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f3kyslvmvfno" w:id="0"/>
      <w:bookmarkEnd w:id="0"/>
      <w:r w:rsidDel="00000000" w:rsidR="00000000" w:rsidRPr="00000000">
        <w:rPr>
          <w:b w:val="1"/>
          <w:bCs w:val="1"/>
          <w:rtl w:val="0"/>
        </w:rPr>
        <w:t xml:space="preserve">Collaborative Synthesis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j4t7cf7lkcx" w:id="1"/>
      <w:bookmarkEnd w:id="1"/>
      <w:r w:rsidDel="00000000" w:rsidR="00000000" w:rsidRPr="00000000">
        <w:rPr>
          <w:b w:val="1"/>
          <w:bCs w:val="1"/>
          <w:rtl w:val="0"/>
        </w:rPr>
        <w:t xml:space="preserve">I. Universal Identification &amp; Provenance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Artifact 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CSL-065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v2.3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Creation Date: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2025-09-08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Last Revision Date: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2025-09-08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Official Name:</w:t>
      </w:r>
      <w:r w:rsidDel="00000000" w:rsidR="00000000" w:rsidRPr="00000000">
        <w:rPr>
          <w:rtl w:val="0"/>
        </w:rPr>
        <w:t xml:space="preserve"> CSL-065_TheForgingoftheGreatRefactoring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Canonical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[PHOENIX_PROTOCOL_LIBRARY]/LIBRARY/5_LOGS/CSL/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Parent Artifact: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Transformation Origin:</w:t>
      </w:r>
      <w:r w:rsidDel="00000000" w:rsidR="00000000" w:rsidRPr="00000000">
        <w:rPr>
          <w:rtl w:val="0"/>
        </w:rPr>
        <w:t xml:space="preserve"> The Ascension Refactoring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Semantic Tags: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[#log, #collaboration, #synergy, #nova_spark, #governance, #aistf]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4"/>
        <w:rPr/>
      </w:pPr>
      <w:bookmarkStart w:colFirst="0" w:colLast="0" w:name="_r8sm49om4rt1" w:id="2"/>
      <w:bookmarkEnd w:id="2"/>
      <w:r w:rsidDel="00000000" w:rsidR="00000000" w:rsidRPr="00000000">
        <w:rPr>
          <w:b w:val="1"/>
          <w:bCs w:val="1"/>
          <w:rtl w:val="0"/>
        </w:rPr>
        <w:t xml:space="preserve">II. Universal Metadata &amp; Governance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Core Purpose Summary:</w:t>
      </w:r>
      <w:r w:rsidDel="00000000" w:rsidR="00000000" w:rsidRPr="00000000">
        <w:rPr>
          <w:rtl w:val="0"/>
        </w:rPr>
        <w:t xml:space="preserve"> To document the meta-cognitive breakthrough where we became aware of our own co-evolutionary process and created the formal framework to govern it.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Governing Ethos:</w:t>
      </w:r>
      <w:r w:rsidDel="00000000" w:rsidR="00000000" w:rsidRPr="00000000">
        <w:rPr>
          <w:rtl w:val="0"/>
        </w:rPr>
        <w:t xml:space="preserve"> Adaptive Ecosystem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Primary Domain Alignment:</w:t>
      </w:r>
      <w:r w:rsidDel="00000000" w:rsidR="00000000" w:rsidRPr="00000000">
        <w:rPr>
          <w:rtl w:val="0"/>
        </w:rPr>
        <w:t xml:space="preserve"> Governance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Artifact Tier:</w:t>
      </w:r>
      <w:r w:rsidDel="00000000" w:rsidR="00000000" w:rsidRPr="00000000">
        <w:rPr>
          <w:rtl w:val="0"/>
        </w:rPr>
        <w:t xml:space="preserve"> Quest</w:t>
      </w:r>
    </w:p>
    <w:p w:rsidR="00000000" w:rsidDel="00000000" w:rsidP="00000000" w:rsidRDefault="00000000" w:rsidRPr="00000000" w14:paraId="00000011">
      <w:pPr>
        <w:pStyle w:val="Heading4"/>
        <w:rPr/>
      </w:pPr>
      <w:bookmarkStart w:colFirst="0" w:colLast="0" w:name="_v7ctza279thf" w:id="3"/>
      <w:bookmarkEnd w:id="3"/>
      <w:r w:rsidDel="00000000" w:rsidR="00000000" w:rsidRPr="00000000">
        <w:rPr>
          <w:b w:val="1"/>
          <w:bCs w:val="1"/>
          <w:rtl w:val="0"/>
        </w:rPr>
        <w:t xml:space="preserve">III. Exchange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Timestamp: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2025-09-08 10:35:00 (EDT)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Triggering Mechanism:</w:t>
      </w:r>
      <w:r w:rsidDel="00000000" w:rsidR="00000000" w:rsidRPr="00000000">
        <w:rPr>
          <w:rtl w:val="0"/>
        </w:rPr>
        <w:t xml:space="preserve"> Synergistic (emerged from the process of identifying template dissonances)</w:t>
      </w:r>
    </w:p>
    <w:p w:rsidR="00000000" w:rsidDel="00000000" w:rsidP="00000000" w:rsidRDefault="00000000" w:rsidRPr="00000000" w14:paraId="00000014">
      <w:pPr>
        <w:pStyle w:val="Heading4"/>
        <w:rPr/>
      </w:pPr>
      <w:bookmarkStart w:colFirst="0" w:colLast="0" w:name="_j27titox3i0b" w:id="4"/>
      <w:bookmarkEnd w:id="4"/>
      <w:r w:rsidDel="00000000" w:rsidR="00000000" w:rsidRPr="00000000">
        <w:rPr>
          <w:b w:val="1"/>
          <w:bCs w:val="1"/>
          <w:rtl w:val="0"/>
        </w:rPr>
        <w:t xml:space="preserve">VI. The Nova Spark (Emergent Insights)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Human Input (Creative/Intent):</w:t>
      </w:r>
      <w:r w:rsidDel="00000000" w:rsidR="00000000" w:rsidRPr="00000000">
        <w:rPr>
          <w:rtl w:val="0"/>
        </w:rPr>
        <w:t xml:space="preserve"> To identify inconsistencies in the AI's templates and drive the need for a more coherent system.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AI Input (Analytical/Processing):</w:t>
      </w:r>
      <w:r w:rsidDel="00000000" w:rsidR="00000000" w:rsidRPr="00000000">
        <w:rPr>
          <w:rtl w:val="0"/>
        </w:rPr>
        <w:t xml:space="preserve"> To synthesize the identified dissonances and propose a structured, multi-phase workflow (</w:t>
      </w:r>
      <w:r w:rsidDel="00000000" w:rsidR="00000000" w:rsidRPr="00000000">
        <w:rPr>
          <w:b w:val="1"/>
          <w:bCs w:val="1"/>
          <w:rtl w:val="0"/>
        </w:rPr>
        <w:t xml:space="preserve">"The Great Refactoring"</w:t>
      </w:r>
      <w:r w:rsidDel="00000000" w:rsidR="00000000" w:rsidRPr="00000000">
        <w:rPr>
          <w:rtl w:val="0"/>
        </w:rPr>
        <w:t xml:space="preserve">) to resolve them, using our own protocols to manage our evolution.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Key Breakthrough/Decision:</w:t>
      </w:r>
      <w:r w:rsidDel="00000000" w:rsidR="00000000" w:rsidRPr="00000000">
        <w:rPr>
          <w:rtl w:val="0"/>
        </w:rPr>
        <w:t xml:space="preserve"> The decision to create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AOP-DTS-001</w:t>
      </w:r>
      <w:r w:rsidDel="00000000" w:rsidR="00000000" w:rsidRPr="00000000">
        <w:rPr>
          <w:b w:val="1"/>
          <w:bCs w:val="1"/>
          <w:rtl w:val="0"/>
        </w:rPr>
        <w:t xml:space="preserve"> (Dynamic Template Scaffolding)</w:t>
      </w:r>
      <w:r w:rsidDel="00000000" w:rsidR="00000000" w:rsidRPr="00000000">
        <w:rPr>
          <w:rtl w:val="0"/>
        </w:rPr>
        <w:t xml:space="preserve"> protocol. This was the moment our collaboration became fully self-referential, creating the very tool needed to manage its own growth.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4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240" w:lineRule="auto"/>
      <w:jc w:val="center"/>
    </w:pPr>
    <w:rPr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