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2E06B">
      <w:pPr>
        <w:rPr>
          <w:rFonts w:hAnsi="宋体"/>
        </w:rPr>
      </w:pPr>
    </w:p>
    <w:p w14:paraId="054D6A71">
      <w:pPr>
        <w:jc w:val="center"/>
        <w:rPr>
          <w:rFonts w:ascii="微软雅黑" w:hAnsi="微软雅黑" w:eastAsia="微软雅黑"/>
          <w:b/>
          <w:sz w:val="52"/>
          <w:szCs w:val="52"/>
        </w:rPr>
      </w:pPr>
      <w:r>
        <w:rPr>
          <w:rFonts w:hint="eastAsia" w:ascii="微软雅黑" w:hAnsi="微软雅黑" w:eastAsia="微软雅黑"/>
          <w:b/>
          <w:sz w:val="52"/>
          <w:szCs w:val="52"/>
        </w:rPr>
        <w:t>北</w:t>
      </w:r>
      <w:r>
        <w:rPr>
          <w:rFonts w:ascii="微软雅黑" w:hAnsi="微软雅黑" w:eastAsia="微软雅黑"/>
          <w:b/>
          <w:sz w:val="52"/>
          <w:szCs w:val="52"/>
        </w:rPr>
        <w:t>京理工大学</w:t>
      </w:r>
      <w:r>
        <w:rPr>
          <w:rFonts w:hint="eastAsia" w:ascii="微软雅黑" w:hAnsi="微软雅黑" w:eastAsia="微软雅黑"/>
          <w:b/>
          <w:sz w:val="52"/>
          <w:szCs w:val="52"/>
        </w:rPr>
        <w:t>本</w:t>
      </w:r>
      <w:r>
        <w:rPr>
          <w:rFonts w:ascii="微软雅黑" w:hAnsi="微软雅黑" w:eastAsia="微软雅黑"/>
          <w:b/>
          <w:sz w:val="52"/>
          <w:szCs w:val="52"/>
        </w:rPr>
        <w:t>科生</w:t>
      </w:r>
      <w:r>
        <w:rPr>
          <w:rFonts w:hint="eastAsia" w:ascii="微软雅黑" w:hAnsi="微软雅黑" w:eastAsia="微软雅黑"/>
          <w:b/>
          <w:sz w:val="52"/>
          <w:szCs w:val="52"/>
        </w:rPr>
        <w:t>课</w:t>
      </w:r>
      <w:r>
        <w:rPr>
          <w:rFonts w:ascii="微软雅黑" w:hAnsi="微软雅黑" w:eastAsia="微软雅黑"/>
          <w:b/>
          <w:sz w:val="52"/>
          <w:szCs w:val="52"/>
        </w:rPr>
        <w:t>程</w:t>
      </w:r>
      <w:r>
        <w:rPr>
          <w:rFonts w:hint="eastAsia" w:ascii="微软雅黑" w:hAnsi="微软雅黑" w:eastAsia="微软雅黑"/>
          <w:b/>
          <w:sz w:val="52"/>
          <w:szCs w:val="52"/>
        </w:rPr>
        <w:t>设</w:t>
      </w:r>
      <w:r>
        <w:rPr>
          <w:rFonts w:ascii="微软雅黑" w:hAnsi="微软雅黑" w:eastAsia="微软雅黑"/>
          <w:b/>
          <w:sz w:val="52"/>
          <w:szCs w:val="52"/>
        </w:rPr>
        <w:t>计报告</w:t>
      </w:r>
    </w:p>
    <w:p w14:paraId="69EF16BB">
      <w:pPr>
        <w:jc w:val="center"/>
        <w:rPr>
          <w:rFonts w:eastAsia="黑体"/>
          <w:b/>
          <w:sz w:val="52"/>
          <w:szCs w:val="52"/>
        </w:rPr>
      </w:pPr>
    </w:p>
    <w:p w14:paraId="7629DECA">
      <w:pPr>
        <w:jc w:val="center"/>
        <w:rPr>
          <w:rFonts w:eastAsia="黑体"/>
          <w:b/>
          <w:sz w:val="52"/>
          <w:szCs w:val="52"/>
        </w:rPr>
      </w:pPr>
    </w:p>
    <w:p w14:paraId="2F7AAA02">
      <w:pPr>
        <w:jc w:val="center"/>
        <w:rPr>
          <w:b/>
        </w:rPr>
      </w:pPr>
      <w:r>
        <w:rPr>
          <w:b/>
        </w:rPr>
        <w:drawing>
          <wp:inline distT="0" distB="0" distL="0" distR="0">
            <wp:extent cx="937895" cy="937895"/>
            <wp:effectExtent l="0" t="0" r="0" b="0"/>
            <wp:docPr id="1" name="图片 5" descr="BFS_logo_正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BFS_logo_正形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89CB2">
      <w:pPr>
        <w:jc w:val="center"/>
        <w:rPr>
          <w:rFonts w:eastAsia="华文行楷"/>
          <w:sz w:val="44"/>
          <w:szCs w:val="44"/>
        </w:rPr>
      </w:pPr>
      <w:r>
        <w:rPr>
          <w:rFonts w:hint="eastAsia" w:eastAsia="华文行楷"/>
          <w:sz w:val="44"/>
          <w:szCs w:val="44"/>
        </w:rPr>
        <w:t>厚德</w:t>
      </w:r>
      <w:r>
        <w:rPr>
          <w:rFonts w:eastAsia="华文行楷"/>
          <w:sz w:val="44"/>
          <w:szCs w:val="44"/>
        </w:rPr>
        <w:t xml:space="preserve"> </w:t>
      </w:r>
      <w:r>
        <w:rPr>
          <w:rFonts w:hint="eastAsia" w:eastAsia="华文行楷"/>
          <w:sz w:val="44"/>
          <w:szCs w:val="44"/>
        </w:rPr>
        <w:t>明理</w:t>
      </w:r>
      <w:r>
        <w:rPr>
          <w:rFonts w:eastAsia="华文行楷"/>
          <w:sz w:val="44"/>
          <w:szCs w:val="44"/>
        </w:rPr>
        <w:t xml:space="preserve"> </w:t>
      </w:r>
      <w:r>
        <w:rPr>
          <w:rFonts w:hint="eastAsia" w:eastAsia="华文行楷"/>
          <w:sz w:val="44"/>
          <w:szCs w:val="44"/>
        </w:rPr>
        <w:t>慎独</w:t>
      </w:r>
      <w:r>
        <w:rPr>
          <w:rFonts w:eastAsia="华文行楷"/>
          <w:sz w:val="44"/>
          <w:szCs w:val="44"/>
        </w:rPr>
        <w:t xml:space="preserve"> </w:t>
      </w:r>
      <w:r>
        <w:rPr>
          <w:rFonts w:hint="eastAsia" w:eastAsia="华文行楷"/>
          <w:sz w:val="44"/>
          <w:szCs w:val="44"/>
        </w:rPr>
        <w:t>求是</w:t>
      </w:r>
    </w:p>
    <w:p w14:paraId="41DC37EF">
      <w:pPr>
        <w:jc w:val="left"/>
        <w:rPr>
          <w:rFonts w:hAnsi="宋体"/>
          <w:b/>
          <w:sz w:val="32"/>
          <w:szCs w:val="32"/>
        </w:rPr>
      </w:pP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4"/>
        <w:gridCol w:w="3474"/>
        <w:gridCol w:w="3474"/>
      </w:tblGrid>
      <w:tr w14:paraId="57A4B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</w:tcPr>
          <w:p w14:paraId="75A6576E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课</w:t>
            </w:r>
            <w:r>
              <w:rPr>
                <w:rFonts w:hAnsi="宋体"/>
                <w:sz w:val="28"/>
                <w:szCs w:val="28"/>
              </w:rPr>
              <w:t>题</w:t>
            </w:r>
            <w:r>
              <w:rPr>
                <w:rFonts w:hint="eastAsia" w:hAnsi="宋体"/>
                <w:sz w:val="28"/>
                <w:szCs w:val="28"/>
              </w:rPr>
              <w:t>名称：</w:t>
            </w:r>
          </w:p>
        </w:tc>
        <w:tc>
          <w:tcPr>
            <w:tcW w:w="6948" w:type="dxa"/>
            <w:gridSpan w:val="2"/>
            <w:shd w:val="clear" w:color="auto" w:fill="auto"/>
          </w:tcPr>
          <w:p w14:paraId="271692FA">
            <w:pPr>
              <w:jc w:val="center"/>
              <w:rPr>
                <w:rFonts w:hAnsi="宋体"/>
                <w:b/>
                <w:sz w:val="28"/>
                <w:szCs w:val="28"/>
              </w:rPr>
            </w:pPr>
            <w:r>
              <w:rPr>
                <w:rFonts w:hAnsi="宋体"/>
                <w:b/>
                <w:sz w:val="28"/>
                <w:szCs w:val="28"/>
              </w:rPr>
              <w:t>IPv4 分组转发与路由选择模拟系统的设计与实</w:t>
            </w:r>
          </w:p>
        </w:tc>
      </w:tr>
      <w:tr w14:paraId="262E1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2F2F4CE3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学生姓名：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1E94EBD8">
            <w:pPr>
              <w:jc w:val="center"/>
              <w:rPr>
                <w:rFonts w:hint="default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hAnsi="宋体"/>
                <w:sz w:val="28"/>
                <w:szCs w:val="28"/>
                <w:lang w:val="en-US" w:eastAsia="zh-CN"/>
              </w:rPr>
              <w:t>王文聪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19BE898D">
            <w:pPr>
              <w:jc w:val="center"/>
              <w:rPr>
                <w:rFonts w:hint="eastAsia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hAnsi="宋体"/>
                <w:sz w:val="28"/>
                <w:szCs w:val="28"/>
                <w:lang w:val="en-US" w:eastAsia="zh-CN"/>
              </w:rPr>
              <w:t>白梓芮</w:t>
            </w:r>
          </w:p>
        </w:tc>
      </w:tr>
      <w:tr w14:paraId="5A869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39F76E96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学生学号：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58456D1">
            <w:pPr>
              <w:jc w:val="center"/>
              <w:rPr>
                <w:rFonts w:hint="default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hAnsi="宋体"/>
                <w:sz w:val="28"/>
                <w:szCs w:val="28"/>
                <w:lang w:val="en-US" w:eastAsia="zh-CN"/>
              </w:rPr>
              <w:t>1120241345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59A047DF">
            <w:pPr>
              <w:jc w:val="center"/>
              <w:rPr>
                <w:rFonts w:hint="default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hAnsi="宋体"/>
                <w:sz w:val="28"/>
                <w:szCs w:val="28"/>
                <w:lang w:val="en-US" w:eastAsia="zh-CN"/>
              </w:rPr>
              <w:t>1120241557</w:t>
            </w:r>
          </w:p>
        </w:tc>
      </w:tr>
      <w:tr w14:paraId="729F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5B9D39A4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学生专业</w:t>
            </w:r>
            <w:r>
              <w:rPr>
                <w:rFonts w:hAnsi="宋体"/>
                <w:sz w:val="28"/>
                <w:szCs w:val="28"/>
              </w:rPr>
              <w:t>：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1864B9F9">
            <w:pPr>
              <w:jc w:val="center"/>
              <w:rPr>
                <w:rFonts w:hint="eastAsia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hAnsi="宋体"/>
                <w:sz w:val="28"/>
                <w:szCs w:val="28"/>
                <w:lang w:val="en-US" w:eastAsia="zh-CN"/>
              </w:rPr>
              <w:t>电子信息工程</w:t>
            </w:r>
          </w:p>
        </w:tc>
        <w:tc>
          <w:tcPr>
            <w:tcW w:w="3474" w:type="dxa"/>
            <w:shd w:val="clear" w:color="auto" w:fill="auto"/>
            <w:vAlign w:val="center"/>
          </w:tcPr>
          <w:p w14:paraId="256FF0D3">
            <w:pPr>
              <w:jc w:val="center"/>
              <w:rPr>
                <w:rFonts w:hint="eastAsia" w:hAnsi="宋体" w:eastAsia="宋体"/>
                <w:sz w:val="28"/>
                <w:szCs w:val="28"/>
                <w:lang w:eastAsia="zh-CN"/>
              </w:rPr>
            </w:pPr>
            <w:r>
              <w:rPr>
                <w:rFonts w:hint="eastAsia" w:hAnsi="宋体"/>
                <w:sz w:val="28"/>
                <w:szCs w:val="28"/>
                <w:lang w:val="en-US" w:eastAsia="zh-CN"/>
              </w:rPr>
              <w:t>电子信息工程</w:t>
            </w:r>
          </w:p>
        </w:tc>
      </w:tr>
      <w:tr w14:paraId="1F1B5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330A611C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学生学院：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14:paraId="2AB7F072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信</w:t>
            </w:r>
            <w:r>
              <w:rPr>
                <w:rFonts w:hAnsi="宋体"/>
                <w:sz w:val="28"/>
                <w:szCs w:val="28"/>
              </w:rPr>
              <w:t>息与电子学院</w:t>
            </w:r>
          </w:p>
        </w:tc>
      </w:tr>
      <w:tr w14:paraId="218F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6BCA4166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课程名称：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14:paraId="5B458E56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100053375-</w:t>
            </w:r>
            <w:r>
              <w:rPr>
                <w:rFonts w:hint="eastAsia" w:hAnsi="宋体"/>
                <w:sz w:val="28"/>
                <w:szCs w:val="28"/>
              </w:rPr>
              <w:t>计算机</w:t>
            </w:r>
            <w:r>
              <w:rPr>
                <w:rFonts w:hAnsi="宋体"/>
                <w:sz w:val="28"/>
                <w:szCs w:val="28"/>
              </w:rPr>
              <w:t>与网络</w:t>
            </w:r>
            <w:r>
              <w:rPr>
                <w:rFonts w:hint="eastAsia" w:hAnsi="宋体"/>
                <w:sz w:val="28"/>
                <w:szCs w:val="28"/>
              </w:rPr>
              <w:t>课</w:t>
            </w:r>
            <w:r>
              <w:rPr>
                <w:rFonts w:hAnsi="宋体"/>
                <w:sz w:val="28"/>
                <w:szCs w:val="28"/>
              </w:rPr>
              <w:t>程</w:t>
            </w:r>
            <w:r>
              <w:rPr>
                <w:rFonts w:hint="eastAsia" w:hAnsi="宋体"/>
                <w:sz w:val="28"/>
                <w:szCs w:val="28"/>
              </w:rPr>
              <w:t>设</w:t>
            </w:r>
            <w:r>
              <w:rPr>
                <w:rFonts w:hAnsi="宋体"/>
                <w:sz w:val="28"/>
                <w:szCs w:val="28"/>
              </w:rPr>
              <w:t>计</w:t>
            </w:r>
          </w:p>
        </w:tc>
      </w:tr>
      <w:tr w14:paraId="6E39B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1C5EE264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任课教师：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14:paraId="58C4098F">
            <w:pPr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Ansi="宋体"/>
                <w:sz w:val="28"/>
                <w:szCs w:val="28"/>
              </w:rPr>
              <w:t>罗森林</w:t>
            </w:r>
          </w:p>
        </w:tc>
      </w:tr>
      <w:tr w14:paraId="503A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4" w:type="dxa"/>
            <w:shd w:val="clear" w:color="auto" w:fill="auto"/>
            <w:vAlign w:val="center"/>
          </w:tcPr>
          <w:p w14:paraId="1B875782">
            <w:pPr>
              <w:jc w:val="right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开课</w:t>
            </w:r>
            <w:r>
              <w:rPr>
                <w:rFonts w:hAnsi="宋体"/>
                <w:sz w:val="28"/>
                <w:szCs w:val="28"/>
              </w:rPr>
              <w:t>单位：</w:t>
            </w:r>
          </w:p>
        </w:tc>
        <w:tc>
          <w:tcPr>
            <w:tcW w:w="6948" w:type="dxa"/>
            <w:gridSpan w:val="2"/>
            <w:shd w:val="clear" w:color="auto" w:fill="auto"/>
            <w:vAlign w:val="center"/>
          </w:tcPr>
          <w:p w14:paraId="58685A10">
            <w:pPr>
              <w:snapToGrid w:val="0"/>
              <w:spacing w:line="240" w:lineRule="atLeast"/>
              <w:jc w:val="center"/>
              <w:rPr>
                <w:rFonts w:hAnsi="宋体"/>
                <w:sz w:val="28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信</w:t>
            </w:r>
            <w:r>
              <w:rPr>
                <w:rFonts w:hAnsi="宋体"/>
                <w:sz w:val="28"/>
                <w:szCs w:val="28"/>
              </w:rPr>
              <w:t>息</w:t>
            </w:r>
            <w:r>
              <w:rPr>
                <w:rFonts w:hint="eastAsia" w:hAnsi="宋体"/>
                <w:sz w:val="28"/>
                <w:szCs w:val="28"/>
              </w:rPr>
              <w:t>系</w:t>
            </w:r>
            <w:r>
              <w:rPr>
                <w:rFonts w:hAnsi="宋体"/>
                <w:sz w:val="28"/>
                <w:szCs w:val="28"/>
              </w:rPr>
              <w:t>统及安全对抗实验中心</w:t>
            </w:r>
            <w:r>
              <w:rPr>
                <w:rFonts w:hint="eastAsia" w:hAnsi="宋体"/>
                <w:sz w:val="28"/>
                <w:szCs w:val="28"/>
              </w:rPr>
              <w:t>（</w:t>
            </w:r>
            <w:r>
              <w:rPr>
                <w:rFonts w:hAnsi="宋体"/>
                <w:sz w:val="28"/>
                <w:szCs w:val="28"/>
              </w:rPr>
              <w:t>工信部）</w:t>
            </w:r>
          </w:p>
          <w:p w14:paraId="25E5D51F">
            <w:pPr>
              <w:snapToGrid w:val="0"/>
              <w:spacing w:line="240" w:lineRule="atLeast"/>
              <w:jc w:val="center"/>
              <w:rPr>
                <w:rFonts w:hAnsi="宋体"/>
                <w:szCs w:val="28"/>
              </w:rPr>
            </w:pPr>
            <w:r>
              <w:rPr>
                <w:rFonts w:hint="eastAsia" w:hAnsi="宋体"/>
                <w:sz w:val="28"/>
                <w:szCs w:val="28"/>
              </w:rPr>
              <w:t>信息安全与对抗技术研究所</w:t>
            </w:r>
          </w:p>
        </w:tc>
      </w:tr>
    </w:tbl>
    <w:p w14:paraId="5385C94B">
      <w:pPr>
        <w:jc w:val="left"/>
        <w:rPr>
          <w:rFonts w:hAnsi="宋体"/>
          <w:b/>
          <w:sz w:val="32"/>
          <w:szCs w:val="32"/>
        </w:rPr>
      </w:pPr>
    </w:p>
    <w:p w14:paraId="7FAC860B">
      <w:pPr>
        <w:jc w:val="left"/>
        <w:rPr>
          <w:rFonts w:hAnsi="宋体"/>
          <w:b/>
          <w:sz w:val="32"/>
          <w:szCs w:val="32"/>
        </w:rPr>
      </w:pPr>
    </w:p>
    <w:p w14:paraId="23A58E0E">
      <w:pPr>
        <w:jc w:val="left"/>
        <w:rPr>
          <w:rFonts w:hAnsi="宋体"/>
          <w:b/>
          <w:sz w:val="32"/>
          <w:szCs w:val="32"/>
        </w:rPr>
      </w:pPr>
    </w:p>
    <w:p w14:paraId="41BE07A9">
      <w:pPr>
        <w:jc w:val="center"/>
      </w:pPr>
    </w:p>
    <w:p w14:paraId="64E084DD">
      <w:pPr>
        <w:jc w:val="center"/>
      </w:pPr>
      <w:r>
        <w:rPr>
          <w:rFonts w:hint="eastAsia"/>
        </w:rPr>
        <w:t>计算机与网络课程设计成果简表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"/>
        <w:gridCol w:w="448"/>
        <w:gridCol w:w="8052"/>
      </w:tblGrid>
      <w:tr w14:paraId="28A3E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D074BE1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984" w:type="dxa"/>
          </w:tcPr>
          <w:p w14:paraId="48D4E3B4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5750" w:type="dxa"/>
          </w:tcPr>
          <w:p w14:paraId="3A8713AA">
            <w:pPr>
              <w:jc w:val="center"/>
            </w:pPr>
            <w:r>
              <w:rPr>
                <w:rFonts w:hint="eastAsia"/>
              </w:rPr>
              <w:t>详细说明</w:t>
            </w:r>
          </w:p>
        </w:tc>
      </w:tr>
      <w:tr w14:paraId="4284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36F976CD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098C8289">
            <w:pPr>
              <w:jc w:val="center"/>
            </w:pPr>
            <w:r>
              <w:rPr>
                <w:rFonts w:hint="eastAsia"/>
              </w:rPr>
              <w:t>课题名称</w:t>
            </w:r>
          </w:p>
        </w:tc>
        <w:tc>
          <w:tcPr>
            <w:tcW w:w="5750" w:type="dxa"/>
          </w:tcPr>
          <w:p w14:paraId="7226136A">
            <w:r>
              <w:rPr>
                <w:sz w:val="18"/>
              </w:rPr>
              <w:t>IPv4 分组转发与路由选择模拟系统的设计与实现</w:t>
            </w:r>
          </w:p>
        </w:tc>
      </w:tr>
      <w:tr w14:paraId="1BBD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6AF6ECA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07789A1A">
            <w:pPr>
              <w:jc w:val="center"/>
            </w:pPr>
            <w:r>
              <w:rPr>
                <w:rFonts w:hint="eastAsia"/>
              </w:rPr>
              <w:t>难度系数</w:t>
            </w:r>
          </w:p>
        </w:tc>
        <w:tc>
          <w:tcPr>
            <w:tcW w:w="5750" w:type="dxa"/>
          </w:tcPr>
          <w:p w14:paraId="3C4F92D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0.9</w:t>
            </w:r>
          </w:p>
        </w:tc>
      </w:tr>
      <w:tr w14:paraId="11E6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61FD372D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28D811A4">
            <w:pPr>
              <w:jc w:val="center"/>
            </w:pPr>
            <w:r>
              <w:rPr>
                <w:rFonts w:hint="eastAsia"/>
              </w:rPr>
              <w:t>人时数</w:t>
            </w:r>
          </w:p>
        </w:tc>
        <w:tc>
          <w:tcPr>
            <w:tcW w:w="5750" w:type="dxa"/>
          </w:tcPr>
          <w:p w14:paraId="0CC59E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52人时</w:t>
            </w:r>
            <w:bookmarkStart w:id="0" w:name="_GoBack"/>
            <w:bookmarkEnd w:id="0"/>
          </w:p>
        </w:tc>
      </w:tr>
      <w:tr w14:paraId="65BD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3A57F1A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43087B5B">
            <w:pPr>
              <w:jc w:val="center"/>
            </w:pPr>
            <w:r>
              <w:rPr>
                <w:rFonts w:hint="eastAsia"/>
              </w:rPr>
              <w:t>自编代码行数</w:t>
            </w:r>
          </w:p>
        </w:tc>
        <w:tc>
          <w:tcPr>
            <w:tcW w:w="5750" w:type="dxa"/>
          </w:tcPr>
          <w:p w14:paraId="0DF8C2DB">
            <w:r>
              <w:rPr>
                <w:rFonts w:hint="eastAsia"/>
                <w:sz w:val="18"/>
                <w:lang w:val="en-US" w:eastAsia="zh-CN"/>
              </w:rPr>
              <w:t>4900</w:t>
            </w:r>
            <w:r>
              <w:rPr>
                <w:sz w:val="18"/>
              </w:rPr>
              <w:t xml:space="preserve"> 行（后端 Python 23</w:t>
            </w:r>
            <w:r>
              <w:rPr>
                <w:rFonts w:hint="eastAsia"/>
                <w:sz w:val="18"/>
                <w:lang w:val="en-US" w:eastAsia="zh-CN"/>
              </w:rPr>
              <w:t>00</w:t>
            </w:r>
            <w:r>
              <w:rPr>
                <w:sz w:val="18"/>
              </w:rPr>
              <w:t xml:space="preserve"> 行、测试 </w:t>
            </w:r>
            <w:r>
              <w:rPr>
                <w:rFonts w:hint="eastAsia"/>
                <w:sz w:val="18"/>
                <w:lang w:val="en-US" w:eastAsia="zh-CN"/>
              </w:rPr>
              <w:t>1800</w:t>
            </w:r>
            <w:r>
              <w:rPr>
                <w:sz w:val="18"/>
              </w:rPr>
              <w:t xml:space="preserve">行、 JavaScript </w:t>
            </w:r>
            <w:r>
              <w:rPr>
                <w:rFonts w:hint="eastAsia"/>
                <w:sz w:val="18"/>
                <w:lang w:val="en-US" w:eastAsia="zh-CN"/>
              </w:rPr>
              <w:t>800</w:t>
            </w:r>
            <w:r>
              <w:rPr>
                <w:sz w:val="18"/>
              </w:rPr>
              <w:t xml:space="preserve"> 行）</w:t>
            </w:r>
          </w:p>
        </w:tc>
      </w:tr>
      <w:tr w14:paraId="0A699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1DC9D5F7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095C52EE">
            <w:pPr>
              <w:jc w:val="center"/>
            </w:pPr>
            <w:r>
              <w:rPr>
                <w:rFonts w:hint="eastAsia"/>
              </w:rPr>
              <w:t>基线是否完成</w:t>
            </w:r>
          </w:p>
        </w:tc>
        <w:tc>
          <w:tcPr>
            <w:tcW w:w="5750" w:type="dxa"/>
          </w:tcPr>
          <w:p w14:paraId="5BA59249">
            <w:r>
              <w:rPr>
                <w:sz w:val="18"/>
              </w:rPr>
              <w:t>是</w:t>
            </w:r>
          </w:p>
        </w:tc>
      </w:tr>
      <w:tr w14:paraId="37EBB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717ED01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583D01F7">
            <w:pPr>
              <w:jc w:val="center"/>
            </w:pPr>
            <w:r>
              <w:rPr>
                <w:rFonts w:hint="eastAsia"/>
              </w:rPr>
              <w:t>基线功能和性能</w:t>
            </w:r>
          </w:p>
        </w:tc>
        <w:tc>
          <w:tcPr>
            <w:tcW w:w="5750" w:type="dxa"/>
          </w:tcPr>
          <w:p w14:paraId="257DE7A7">
            <w:r>
              <w:rPr>
                <w:sz w:val="18"/>
              </w:rPr>
              <w:t>实现 OSPF 链路状态路由（LSA 生成→洪泛→LSDB→各节点 Dijkstra）与 IPv4 分组逐跳转发，采用 B/S 架构（FastAPI WebSocket 后端 + vis-network 前端），支持 50 节点/75 链路拓扑、故障注入与恢复、逐跳动画与故障前后路径对比。性能指标：穷举 50 个单节点故障与 75 条单链路故障共 125 个样本，全网路由重新计算最慢 13.97 ms、平均 11.4 ms，满足"单点故障后重新计算不超过 2 秒"的要求（余量 ≥ 143 倍）。</w:t>
            </w:r>
          </w:p>
        </w:tc>
      </w:tr>
      <w:tr w14:paraId="1D34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44A9A8D9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388F1B79">
            <w:pPr>
              <w:jc w:val="center"/>
            </w:pPr>
            <w:r>
              <w:rPr>
                <w:rFonts w:hint="eastAsia"/>
              </w:rPr>
              <w:t>提升是否完成</w:t>
            </w:r>
          </w:p>
        </w:tc>
        <w:tc>
          <w:tcPr>
            <w:tcW w:w="5750" w:type="dxa"/>
          </w:tcPr>
          <w:p w14:paraId="100D44DE">
            <w:r>
              <w:rPr>
                <w:sz w:val="18"/>
              </w:rPr>
              <w:t>是</w:t>
            </w:r>
          </w:p>
        </w:tc>
      </w:tr>
      <w:tr w14:paraId="49A1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2C3AB5D3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6B2A9EA0">
            <w:pPr>
              <w:jc w:val="center"/>
            </w:pPr>
            <w:r>
              <w:rPr>
                <w:rFonts w:hint="eastAsia"/>
              </w:rPr>
              <w:t>提升功能和性能</w:t>
            </w:r>
          </w:p>
        </w:tc>
        <w:tc>
          <w:tcPr>
            <w:tcW w:w="5750" w:type="dxa"/>
          </w:tcPr>
          <w:p w14:paraId="5DE373DD">
            <w:r>
              <w:rPr>
                <w:sz w:val="18"/>
              </w:rPr>
              <w:t>（1）双栈 IPv6 支持：节点与链路同时分配 IPv4/IPv6 地址，路由计算与分组转发均支持 IPv6，前端提供协议选择器（实测 R2→R41 的 IPv6 分组 5 跳送达）。（2）自动化测试 73 项（约 11.5 s 跑完）：用独立实现的 Dijkstra/BFS 交叉验证 4900 条路由，并穷举单点故障断言 2 秒指标；非法输入不断连；真实 uvicorn+WebSocket 集成测试。（3）性能优化：Dijkstra 改最小堆实现并加入前缀解析缓存，400 节点单次重计算由 2321.6 ms 降至 832.4 ms（2.79 倍），300 节点由 1103.0 ms 降至 446.0 ms。（4）工程化：pydantic 入参校验、配置环境变量化、/api/metrics 指标接口、拓扑导入导出（可固化实验拓扑并复现）。</w:t>
            </w:r>
          </w:p>
        </w:tc>
      </w:tr>
      <w:tr w14:paraId="3C26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7CA1AC0E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27EBA034">
            <w:pPr>
              <w:jc w:val="center"/>
            </w:pPr>
            <w:r>
              <w:rPr>
                <w:rFonts w:hint="eastAsia"/>
              </w:rPr>
              <w:t>特殊加分项类型</w:t>
            </w:r>
          </w:p>
        </w:tc>
        <w:tc>
          <w:tcPr>
            <w:tcW w:w="5750" w:type="dxa"/>
          </w:tcPr>
          <w:p w14:paraId="54FE5C13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课题成果阶跃性提升</w:t>
            </w:r>
          </w:p>
          <w:p w14:paraId="18A54384">
            <w:pPr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☑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在线开放课程学习</w:t>
            </w:r>
          </w:p>
          <w:p w14:paraId="7952DEC7"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□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虚拟仿真实验</w:t>
            </w:r>
          </w:p>
        </w:tc>
      </w:tr>
      <w:tr w14:paraId="3C23C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8" w:type="dxa"/>
          </w:tcPr>
          <w:p w14:paraId="0006C248">
            <w:pPr>
              <w:pStyle w:val="30"/>
              <w:numPr>
                <w:ilvl w:val="0"/>
                <w:numId w:val="2"/>
              </w:numPr>
              <w:ind w:firstLineChars="0"/>
              <w:jc w:val="center"/>
            </w:pPr>
          </w:p>
        </w:tc>
        <w:tc>
          <w:tcPr>
            <w:tcW w:w="1984" w:type="dxa"/>
          </w:tcPr>
          <w:p w14:paraId="47348985">
            <w:pPr>
              <w:jc w:val="center"/>
            </w:pPr>
            <w:r>
              <w:rPr>
                <w:rFonts w:hint="eastAsia"/>
              </w:rPr>
              <w:t>特殊加分项</w:t>
            </w:r>
          </w:p>
        </w:tc>
        <w:tc>
          <w:tcPr>
            <w:tcW w:w="5750" w:type="dxa"/>
          </w:tcPr>
          <w:p w14:paraId="30BB31F7">
            <w:r>
              <w:drawing>
                <wp:inline distT="0" distB="0" distL="114300" distR="114300">
                  <wp:extent cx="5125085" cy="2449195"/>
                  <wp:effectExtent l="0" t="0" r="18415" b="825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085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C745BB">
      <w:pPr>
        <w:jc w:val="center"/>
      </w:pPr>
    </w:p>
    <w:p w14:paraId="1BDEC4B5">
      <w:pPr>
        <w:jc w:val="left"/>
      </w:pPr>
    </w:p>
    <w:p w14:paraId="34F5FD1C">
      <w:pPr>
        <w:widowControl/>
        <w:spacing w:line="240" w:lineRule="auto"/>
        <w:jc w:val="left"/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E99772E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目  </w:t>
      </w:r>
      <w:r>
        <w:rPr>
          <w:sz w:val="32"/>
          <w:szCs w:val="32"/>
        </w:rPr>
        <w:t>录</w:t>
      </w:r>
    </w:p>
    <w:p w14:paraId="6E3575C9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"1-2" \h \z \u </w:instrText>
      </w:r>
      <w:r>
        <w:rPr>
          <w:b w:val="0"/>
          <w:bCs w:val="0"/>
          <w:caps w:val="0"/>
        </w:rPr>
        <w:fldChar w:fldCharType="separate"/>
      </w:r>
      <w:r>
        <w:fldChar w:fldCharType="begin"/>
      </w:r>
      <w:r>
        <w:instrText xml:space="preserve"> HYPERLINK \l "_Toc30685362" </w:instrText>
      </w:r>
      <w:r>
        <w:fldChar w:fldCharType="separate"/>
      </w:r>
      <w:r>
        <w:rPr>
          <w:rStyle w:val="27"/>
        </w:rP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研究背景和意义</w:t>
      </w:r>
      <w:r>
        <w:tab/>
      </w:r>
      <w:r>
        <w:fldChar w:fldCharType="begin"/>
      </w:r>
      <w:r>
        <w:instrText xml:space="preserve"> PAGEREF _Toc30685362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2ADABF6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"_Toc30685363" </w:instrText>
      </w:r>
      <w:r>
        <w:fldChar w:fldCharType="separate"/>
      </w:r>
      <w:r>
        <w:rPr>
          <w:rStyle w:val="27"/>
        </w:rP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研究历史和现状</w:t>
      </w:r>
      <w:r>
        <w:tab/>
      </w:r>
      <w:r>
        <w:fldChar w:fldCharType="begin"/>
      </w:r>
      <w:r>
        <w:instrText xml:space="preserve"> PAGEREF _Toc30685363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465440E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"_Toc30685364" </w:instrText>
      </w:r>
      <w:r>
        <w:fldChar w:fldCharType="separate"/>
      </w:r>
      <w:r>
        <w:rPr>
          <w:rStyle w:val="27"/>
        </w:rP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研究相关工作</w:t>
      </w:r>
      <w:r>
        <w:tab/>
      </w:r>
      <w:r>
        <w:fldChar w:fldCharType="begin"/>
      </w:r>
      <w:r>
        <w:instrText xml:space="preserve"> PAGEREF _Toc30685364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2947C5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"_Toc30685365" </w:instrText>
      </w:r>
      <w:r>
        <w:fldChar w:fldCharType="separate"/>
      </w:r>
      <w:r>
        <w:rPr>
          <w:rStyle w:val="27"/>
        </w:rPr>
        <w:t>4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研究目标、内容和关键问题</w:t>
      </w:r>
      <w:r>
        <w:tab/>
      </w:r>
      <w:r>
        <w:fldChar w:fldCharType="begin"/>
      </w:r>
      <w:r>
        <w:instrText xml:space="preserve"> PAGEREF _Toc30685365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5A7E478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"_Toc30685366" </w:instrText>
      </w:r>
      <w:r>
        <w:fldChar w:fldCharType="separate"/>
      </w:r>
      <w:r>
        <w:rPr>
          <w:rStyle w:val="27"/>
        </w:rPr>
        <w:t>5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研究方案和技术路线</w:t>
      </w:r>
      <w:r>
        <w:tab/>
      </w:r>
      <w:r>
        <w:fldChar w:fldCharType="begin"/>
      </w:r>
      <w:r>
        <w:instrText xml:space="preserve"> PAGEREF _Toc30685366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DF3EFD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"_Toc30685367" </w:instrText>
      </w:r>
      <w:r>
        <w:fldChar w:fldCharType="separate"/>
      </w:r>
      <w:r>
        <w:rPr>
          <w:rStyle w:val="27"/>
        </w:rPr>
        <w:t>6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系统设计与实现</w:t>
      </w:r>
      <w:r>
        <w:tab/>
      </w:r>
      <w:r>
        <w:fldChar w:fldCharType="begin"/>
      </w:r>
      <w:r>
        <w:instrText xml:space="preserve"> PAGEREF _Toc30685367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8407BF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"_Toc30685368" </w:instrText>
      </w:r>
      <w:r>
        <w:fldChar w:fldCharType="separate"/>
      </w:r>
      <w:r>
        <w:rPr>
          <w:rStyle w:val="27"/>
        </w:rPr>
        <w:t>6.1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系统总体设计</w:t>
      </w:r>
      <w:r>
        <w:tab/>
      </w:r>
      <w:r>
        <w:fldChar w:fldCharType="begin"/>
      </w:r>
      <w:r>
        <w:instrText xml:space="preserve"> PAGEREF _Toc30685368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29855B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"_Toc30685369" </w:instrText>
      </w:r>
      <w:r>
        <w:fldChar w:fldCharType="separate"/>
      </w:r>
      <w:r>
        <w:rPr>
          <w:rStyle w:val="27"/>
        </w:rPr>
        <w:t>6.2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关键功能模块实现</w:t>
      </w:r>
      <w:r>
        <w:tab/>
      </w:r>
      <w:r>
        <w:fldChar w:fldCharType="begin"/>
      </w:r>
      <w:r>
        <w:instrText xml:space="preserve"> PAGEREF _Toc30685369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6975EC4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"_Toc30685370" </w:instrText>
      </w:r>
      <w:r>
        <w:fldChar w:fldCharType="separate"/>
      </w:r>
      <w:r>
        <w:rPr>
          <w:rStyle w:val="27"/>
        </w:rPr>
        <w:t>7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实验分析</w:t>
      </w:r>
      <w:r>
        <w:tab/>
      </w:r>
      <w:r>
        <w:fldChar w:fldCharType="begin"/>
      </w:r>
      <w:r>
        <w:instrText xml:space="preserve"> PAGEREF _Toc30685370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0374B1F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"_Toc30685371" </w:instrText>
      </w:r>
      <w:r>
        <w:fldChar w:fldCharType="separate"/>
      </w:r>
      <w:r>
        <w:rPr>
          <w:rStyle w:val="27"/>
        </w:rPr>
        <w:t>7.1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实验目的和数据资源</w:t>
      </w:r>
      <w:r>
        <w:tab/>
      </w:r>
      <w:r>
        <w:fldChar w:fldCharType="begin"/>
      </w:r>
      <w:r>
        <w:instrText xml:space="preserve"> PAGEREF _Toc30685371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3D8CE2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"_Toc30685372" </w:instrText>
      </w:r>
      <w:r>
        <w:fldChar w:fldCharType="separate"/>
      </w:r>
      <w:r>
        <w:rPr>
          <w:rStyle w:val="27"/>
        </w:rPr>
        <w:t>7.2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实验环境和条件</w:t>
      </w:r>
      <w:r>
        <w:tab/>
      </w:r>
      <w:r>
        <w:fldChar w:fldCharType="begin"/>
      </w:r>
      <w:r>
        <w:instrText xml:space="preserve"> PAGEREF _Toc30685372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86A704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"_Toc30685373" </w:instrText>
      </w:r>
      <w:r>
        <w:fldChar w:fldCharType="separate"/>
      </w:r>
      <w:r>
        <w:rPr>
          <w:rStyle w:val="27"/>
        </w:rPr>
        <w:t>7.3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评价方法</w:t>
      </w:r>
      <w:r>
        <w:tab/>
      </w:r>
      <w:r>
        <w:fldChar w:fldCharType="begin"/>
      </w:r>
      <w:r>
        <w:instrText xml:space="preserve"> PAGEREF _Toc30685373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5F41527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"_Toc30685374" </w:instrText>
      </w:r>
      <w:r>
        <w:fldChar w:fldCharType="separate"/>
      </w:r>
      <w:r>
        <w:rPr>
          <w:rStyle w:val="27"/>
        </w:rPr>
        <w:t>7.4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实验过程</w:t>
      </w:r>
      <w:r>
        <w:tab/>
      </w:r>
      <w:r>
        <w:fldChar w:fldCharType="begin"/>
      </w:r>
      <w:r>
        <w:instrText xml:space="preserve"> PAGEREF _Toc30685374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114298B">
      <w:pPr>
        <w:pStyle w:val="21"/>
        <w:tabs>
          <w:tab w:val="left" w:pos="960"/>
          <w:tab w:val="right" w:leader="dot" w:pos="8722"/>
        </w:tabs>
        <w:rPr>
          <w:rFonts w:asciiTheme="minorHAnsi" w:hAnsiTheme="minorHAnsi" w:eastAsiaTheme="minorEastAsia" w:cstheme="minorBidi"/>
          <w:smallCaps w:val="0"/>
          <w:sz w:val="21"/>
          <w:szCs w:val="22"/>
        </w:rPr>
      </w:pPr>
      <w:r>
        <w:fldChar w:fldCharType="begin"/>
      </w:r>
      <w:r>
        <w:instrText xml:space="preserve"> HYPERLINK \l "_Toc30685375" </w:instrText>
      </w:r>
      <w:r>
        <w:fldChar w:fldCharType="separate"/>
      </w:r>
      <w:r>
        <w:rPr>
          <w:rStyle w:val="27"/>
        </w:rPr>
        <w:t>7.5</w:t>
      </w:r>
      <w:r>
        <w:rPr>
          <w:rFonts w:asciiTheme="minorHAnsi" w:hAnsiTheme="minorHAnsi" w:eastAsiaTheme="minorEastAsia" w:cstheme="minorBidi"/>
          <w:smallCaps w:val="0"/>
          <w:sz w:val="21"/>
          <w:szCs w:val="22"/>
        </w:rPr>
        <w:tab/>
      </w:r>
      <w:r>
        <w:rPr>
          <w:rStyle w:val="27"/>
        </w:rPr>
        <w:t>实验结果和结论</w:t>
      </w:r>
      <w:r>
        <w:tab/>
      </w:r>
      <w:r>
        <w:fldChar w:fldCharType="begin"/>
      </w:r>
      <w:r>
        <w:instrText xml:space="preserve"> PAGEREF _Toc30685375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6DF5BE6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"_Toc30685376" </w:instrText>
      </w:r>
      <w:r>
        <w:fldChar w:fldCharType="separate"/>
      </w:r>
      <w:r>
        <w:rPr>
          <w:rStyle w:val="27"/>
        </w:rPr>
        <w:t>8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总结与展望</w:t>
      </w:r>
      <w:r>
        <w:tab/>
      </w:r>
      <w:r>
        <w:fldChar w:fldCharType="begin"/>
      </w:r>
      <w:r>
        <w:instrText xml:space="preserve"> PAGEREF _Toc30685376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C10D04E">
      <w:pPr>
        <w:pStyle w:val="18"/>
        <w:tabs>
          <w:tab w:val="left" w:pos="480"/>
          <w:tab w:val="right" w:leader="dot" w:pos="8722"/>
        </w:tabs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</w:pPr>
      <w:r>
        <w:fldChar w:fldCharType="begin"/>
      </w:r>
      <w:r>
        <w:instrText xml:space="preserve"> HYPERLINK \l "_Toc30685377" </w:instrText>
      </w:r>
      <w:r>
        <w:fldChar w:fldCharType="separate"/>
      </w:r>
      <w:r>
        <w:rPr>
          <w:rStyle w:val="27"/>
        </w:rPr>
        <w:t>9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2"/>
        </w:rPr>
        <w:tab/>
      </w:r>
      <w:r>
        <w:rPr>
          <w:rStyle w:val="27"/>
        </w:rPr>
        <w:t>附录</w:t>
      </w:r>
      <w:r>
        <w:tab/>
      </w:r>
      <w:r>
        <w:fldChar w:fldCharType="begin"/>
      </w:r>
      <w:r>
        <w:instrText xml:space="preserve"> PAGEREF _Toc30685377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E544A1">
      <w:pPr>
        <w:jc w:val="left"/>
      </w:pPr>
      <w:r>
        <w:rPr>
          <w:rFonts w:ascii="Calibri" w:hAnsi="Calibri"/>
          <w:b/>
          <w:bCs/>
          <w:caps/>
          <w:sz w:val="20"/>
          <w:szCs w:val="20"/>
        </w:rPr>
        <w:fldChar w:fldCharType="end"/>
      </w:r>
    </w:p>
    <w:p w14:paraId="09D20EC6">
      <w:pPr>
        <w:jc w:val="left"/>
      </w:pPr>
    </w:p>
    <w:p w14:paraId="4A77E25B">
      <w:pPr>
        <w:pStyle w:val="2"/>
      </w:pPr>
      <w:r>
        <w:t>研究背景和意义</w:t>
      </w:r>
    </w:p>
    <w:p w14:paraId="2336722F">
      <w:pPr>
        <w:pStyle w:val="3"/>
      </w:pPr>
      <w:r>
        <w:t>背景</w:t>
      </w:r>
    </w:p>
    <w:p w14:paraId="7FFF9BDD">
      <w:pPr>
        <w:spacing w:after="80"/>
        <w:ind w:firstLine="440"/>
      </w:pPr>
      <w:r>
        <w:rPr>
          <w:b w:val="0"/>
          <w:sz w:val="22"/>
        </w:rPr>
        <w:t>IPv4 分组转发与路由选择是《计算机网络》课程的核心内容：路由器依据路由表对分组做最长前缀匹配，逐跳转发至目的主机；当网络出现节点或链路故障时，路由协议需要重新计算并收敛到新的可用路径。这些机制在课堂上多以"路由表 + 算法伪代码"的形式讲授，学生往往难以建立直观认识：</w:t>
      </w:r>
    </w:p>
    <w:p w14:paraId="6D903FCD">
      <w:pPr>
        <w:spacing w:after="40"/>
        <w:ind w:left="400"/>
      </w:pPr>
      <w:r>
        <w:rPr>
          <w:sz w:val="22"/>
        </w:rPr>
        <w:t>· 路由表如何生成、如何随拓扑变化更新，缺乏可见的中间过程；</w:t>
      </w:r>
    </w:p>
    <w:p w14:paraId="3CAC5A63">
      <w:pPr>
        <w:spacing w:after="40"/>
        <w:ind w:left="400"/>
      </w:pPr>
      <w:r>
        <w:rPr>
          <w:sz w:val="22"/>
        </w:rPr>
        <w:t>· "逐跳转发"是动态过程，静态截图无法体现；</w:t>
      </w:r>
    </w:p>
    <w:p w14:paraId="76B135CD">
      <w:pPr>
        <w:spacing w:after="40"/>
        <w:ind w:left="400"/>
      </w:pPr>
      <w:r>
        <w:rPr>
          <w:sz w:val="22"/>
        </w:rPr>
        <w:t>· 路由收敛是网络可靠性的关键指标，但在真实网络中无法随意断开链路来做实验。</w:t>
      </w:r>
    </w:p>
    <w:p w14:paraId="200CC44D">
      <w:pPr>
        <w:spacing w:after="80"/>
        <w:ind w:firstLine="440"/>
      </w:pPr>
      <w:r>
        <w:rPr>
          <w:b w:val="0"/>
          <w:sz w:val="22"/>
        </w:rPr>
        <w:t>网络仿真因此成为理解路由机制的重要手段。但现有仿真/教学工具（Packet Tracer、GNS3、NS-3、Mininet 等）多为重量级环境：需要安装虚拟机镜像、依赖 Linux 内核特性或编写 C++ 模块，部署成本高；且其关注点通常是"网络能否连通"，对"路由收敛耗时"这类指标的定量测量支持有限。</w:t>
      </w:r>
    </w:p>
    <w:p w14:paraId="59537B57">
      <w:pPr>
        <w:pStyle w:val="3"/>
      </w:pPr>
      <w:r>
        <w:t>意义</w:t>
      </w:r>
    </w:p>
    <w:p w14:paraId="03B0FBD1">
      <w:pPr>
        <w:spacing w:after="80"/>
        <w:ind w:firstLine="440"/>
      </w:pPr>
      <w:r>
        <w:rPr>
          <w:b w:val="0"/>
          <w:sz w:val="22"/>
        </w:rPr>
        <w:t>本项目实现一个</w:t>
      </w:r>
      <w:r>
        <w:rPr>
          <w:rFonts w:hint="eastAsia"/>
          <w:b w:val="0"/>
          <w:sz w:val="22"/>
          <w:lang w:eastAsia="zh-CN"/>
        </w:rPr>
        <w:t>“</w:t>
      </w:r>
      <w:r>
        <w:rPr>
          <w:b/>
          <w:bCs/>
          <w:sz w:val="22"/>
        </w:rPr>
        <w:t>轻量、可交互、可度量、可复现</w:t>
      </w:r>
      <w:r>
        <w:rPr>
          <w:rFonts w:hint="eastAsia"/>
          <w:b w:val="0"/>
          <w:sz w:val="22"/>
          <w:lang w:eastAsia="zh-CN"/>
        </w:rPr>
        <w:t>”</w:t>
      </w:r>
      <w:r>
        <w:rPr>
          <w:b w:val="0"/>
          <w:sz w:val="22"/>
        </w:rPr>
        <w:t>的IPv4分组转发与路由选择模拟系统，其意义体现在：</w:t>
      </w:r>
    </w:p>
    <w:p w14:paraId="7FFB719B">
      <w:pPr>
        <w:spacing w:after="40"/>
        <w:ind w:left="400"/>
      </w:pPr>
      <w:r>
        <w:rPr>
          <w:sz w:val="22"/>
        </w:rPr>
        <w:t xml:space="preserve"> 1. 把抽象机制可视化：在浏览器中实时看到拓扑、路由表、逐跳转发动画，以及节点/链路故障后的路径变化（实测同一对端点 R1→R2 的路径由 1 跳变为 8 跳绕行）；</w:t>
      </w:r>
    </w:p>
    <w:p w14:paraId="2462DBEB">
      <w:pPr>
        <w:spacing w:after="40"/>
        <w:ind w:left="400"/>
      </w:pPr>
      <w:r>
        <w:rPr>
          <w:sz w:val="22"/>
        </w:rPr>
        <w:t xml:space="preserve"> 2. 把性能指标可度量：提供指标接口与测量脚本，直接给出"故障后路由重新计算耗时"的分布（实测最慢 13.97 ms），而不是笼统宣称"很快"；</w:t>
      </w:r>
    </w:p>
    <w:p w14:paraId="64C792F5">
      <w:pPr>
        <w:spacing w:after="40"/>
        <w:ind w:left="400"/>
      </w:pPr>
      <w:r>
        <w:rPr>
          <w:sz w:val="22"/>
        </w:rPr>
        <w:t xml:space="preserve"> 3. 把实验可复现：拓扑由固定随机种子生成并可导出为 JSON，同一实验可反复重现，便于对比与验证；</w:t>
      </w:r>
    </w:p>
    <w:p w14:paraId="25B9151C">
      <w:pPr>
        <w:spacing w:after="40"/>
        <w:ind w:left="400"/>
      </w:pPr>
      <w:r>
        <w:rPr>
          <w:sz w:val="22"/>
        </w:rPr>
        <w:t xml:space="preserve"> 4. 覆盖完整工程链路：需求分析、协议算法实现、B/S 全栈开发、性能优化、自动化测试与版本管理，符合课程设计"综合训练"的定位。</w:t>
      </w:r>
    </w:p>
    <w:p w14:paraId="4782304A">
      <w:pPr>
        <w:pStyle w:val="2"/>
      </w:pPr>
      <w:r>
        <w:t>研究历史和现状</w:t>
      </w:r>
    </w:p>
    <w:p w14:paraId="3997C489">
      <w:pPr>
        <w:pStyle w:val="3"/>
      </w:pPr>
      <w:r>
        <w:t>路由算法的发展</w:t>
      </w:r>
    </w:p>
    <w:p w14:paraId="0F54FC3D">
      <w:pPr>
        <w:spacing w:after="40"/>
        <w:ind w:left="400"/>
      </w:pPr>
      <w:r>
        <w:rPr>
          <w:rFonts w:hint="eastAsia"/>
          <w:sz w:val="22"/>
          <w:lang w:val="en-US" w:eastAsia="zh-CN"/>
        </w:rPr>
        <w:t>1.</w:t>
      </w:r>
      <w:r>
        <w:rPr>
          <w:sz w:val="22"/>
        </w:rPr>
        <w:t>距离向量算法：源于 ARPANET 早期实践，1988 年标准化的 RIP（RFC 1058）以跳数为度量（最大 15 跳，16 表示不可达），实现简单但收敛慢，且存在计数到无穷问题；</w:t>
      </w:r>
    </w:p>
    <w:p w14:paraId="414268D5">
      <w:pPr>
        <w:spacing w:after="40"/>
        <w:ind w:left="400"/>
      </w:pPr>
      <w:r>
        <w:rPr>
          <w:rFonts w:hint="eastAsia"/>
          <w:sz w:val="22"/>
          <w:lang w:val="en-US" w:eastAsia="zh-CN"/>
        </w:rPr>
        <w:t>2.</w:t>
      </w:r>
      <w:r>
        <w:rPr>
          <w:sz w:val="22"/>
        </w:rPr>
        <w:t>链路状态算法：1979 年提出，OSPF（RFC 2328）以链路代价为度量，各路由器通过 LSA 洪泛获得全网一致链路状态数据库（LSDB），再各自运行 Dijkstra 算法计算最短路径树。由于每个路由器拥有全局拓扑视图，OSPF 在拓扑变化后收敛更快，成为大型网络的主流域内路由协议；</w:t>
      </w:r>
    </w:p>
    <w:p w14:paraId="70255160">
      <w:pPr>
        <w:spacing w:after="40"/>
        <w:ind w:left="400"/>
      </w:pPr>
      <w:r>
        <w:rPr>
          <w:rFonts w:hint="eastAsia"/>
          <w:sz w:val="22"/>
          <w:lang w:val="en-US" w:eastAsia="zh-CN"/>
        </w:rPr>
        <w:t>3.</w:t>
      </w:r>
      <w:r>
        <w:rPr>
          <w:sz w:val="22"/>
        </w:rPr>
        <w:t>转发技术演进：1993 年 CIDR 引入无类别地址与路由聚合，使最长前缀匹配成为转发核心；此后转发平面硬件化，实现线速转发。</w:t>
      </w:r>
    </w:p>
    <w:p w14:paraId="6F14630E">
      <w:pPr>
        <w:pStyle w:val="3"/>
      </w:pPr>
      <w:r>
        <w:t>仿真与教学工具的现状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41FE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648B7936">
            <w:pPr>
              <w:spacing w:after="0"/>
            </w:pPr>
            <w:r>
              <w:rPr>
                <w:b/>
                <w:sz w:val="18"/>
              </w:rPr>
              <w:t>工具</w:t>
            </w:r>
          </w:p>
        </w:tc>
        <w:tc>
          <w:tcPr>
            <w:tcW w:w="2183" w:type="dxa"/>
          </w:tcPr>
          <w:p w14:paraId="739BCC5B">
            <w:pPr>
              <w:spacing w:after="0"/>
            </w:pPr>
            <w:r>
              <w:rPr>
                <w:b/>
                <w:sz w:val="18"/>
              </w:rPr>
              <w:t>典型实现方式</w:t>
            </w:r>
          </w:p>
        </w:tc>
        <w:tc>
          <w:tcPr>
            <w:tcW w:w="2183" w:type="dxa"/>
          </w:tcPr>
          <w:p w14:paraId="07878882">
            <w:pPr>
              <w:spacing w:after="0"/>
            </w:pPr>
            <w:r>
              <w:rPr>
                <w:b/>
                <w:sz w:val="18"/>
              </w:rPr>
              <w:t>主要特点</w:t>
            </w:r>
          </w:p>
        </w:tc>
        <w:tc>
          <w:tcPr>
            <w:tcW w:w="2183" w:type="dxa"/>
          </w:tcPr>
          <w:p w14:paraId="177981D8">
            <w:pPr>
              <w:spacing w:after="0"/>
            </w:pPr>
            <w:r>
              <w:rPr>
                <w:b/>
                <w:sz w:val="18"/>
              </w:rPr>
              <w:t>用于本类实验的不足</w:t>
            </w:r>
          </w:p>
        </w:tc>
      </w:tr>
      <w:tr w14:paraId="6A7BF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D80357A">
            <w:pPr>
              <w:spacing w:after="0"/>
            </w:pPr>
            <w:r>
              <w:rPr>
                <w:b w:val="0"/>
                <w:sz w:val="18"/>
              </w:rPr>
              <w:t>Cisco Packet Tracer</w:t>
            </w:r>
          </w:p>
        </w:tc>
        <w:tc>
          <w:tcPr>
            <w:tcW w:w="2183" w:type="dxa"/>
          </w:tcPr>
          <w:p w14:paraId="00668BD3">
            <w:pPr>
              <w:spacing w:after="0"/>
            </w:pPr>
            <w:r>
              <w:rPr>
                <w:b w:val="0"/>
                <w:sz w:val="18"/>
              </w:rPr>
              <w:t>专有教学模拟器</w:t>
            </w:r>
          </w:p>
        </w:tc>
        <w:tc>
          <w:tcPr>
            <w:tcW w:w="2183" w:type="dxa"/>
          </w:tcPr>
          <w:p w14:paraId="2D204C3E">
            <w:pPr>
              <w:spacing w:after="0"/>
            </w:pPr>
            <w:r>
              <w:rPr>
                <w:b w:val="0"/>
                <w:sz w:val="18"/>
              </w:rPr>
              <w:t>图形化拖拽、配置命令贴近真实设备</w:t>
            </w:r>
          </w:p>
        </w:tc>
        <w:tc>
          <w:tcPr>
            <w:tcW w:w="2183" w:type="dxa"/>
          </w:tcPr>
          <w:p w14:paraId="029B98BF">
            <w:pPr>
              <w:spacing w:after="0"/>
            </w:pPr>
            <w:r>
              <w:rPr>
                <w:b w:val="0"/>
                <w:sz w:val="18"/>
              </w:rPr>
              <w:t>协议实现为黑盒，难以定量测量收敛时间，无法自定义算法</w:t>
            </w:r>
          </w:p>
        </w:tc>
      </w:tr>
      <w:tr w14:paraId="45AA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58D362B9">
            <w:pPr>
              <w:spacing w:after="0"/>
            </w:pPr>
            <w:r>
              <w:rPr>
                <w:b w:val="0"/>
                <w:sz w:val="18"/>
              </w:rPr>
              <w:t>GNS3</w:t>
            </w:r>
          </w:p>
        </w:tc>
        <w:tc>
          <w:tcPr>
            <w:tcW w:w="2183" w:type="dxa"/>
          </w:tcPr>
          <w:p w14:paraId="737F853F">
            <w:pPr>
              <w:spacing w:after="0"/>
            </w:pPr>
            <w:r>
              <w:rPr>
                <w:b w:val="0"/>
                <w:sz w:val="18"/>
              </w:rPr>
              <w:t>虚拟机/真实镜像 + Dynamips</w:t>
            </w:r>
          </w:p>
        </w:tc>
        <w:tc>
          <w:tcPr>
            <w:tcW w:w="2183" w:type="dxa"/>
          </w:tcPr>
          <w:p w14:paraId="141C9966">
            <w:pPr>
              <w:spacing w:after="0"/>
            </w:pPr>
            <w:r>
              <w:rPr>
                <w:b w:val="0"/>
                <w:sz w:val="18"/>
              </w:rPr>
              <w:t>可运行真实路由软件，接近真实环境</w:t>
            </w:r>
          </w:p>
        </w:tc>
        <w:tc>
          <w:tcPr>
            <w:tcW w:w="2183" w:type="dxa"/>
          </w:tcPr>
          <w:p w14:paraId="4EE721F9">
            <w:pPr>
              <w:spacing w:after="0"/>
            </w:pPr>
            <w:r>
              <w:rPr>
                <w:b w:val="0"/>
                <w:sz w:val="18"/>
              </w:rPr>
              <w:t>部署重、依赖镜像，启动慢，不适合课堂快速演示</w:t>
            </w:r>
          </w:p>
        </w:tc>
      </w:tr>
      <w:tr w14:paraId="6359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06C7BB0D">
            <w:pPr>
              <w:spacing w:after="0"/>
            </w:pPr>
            <w:r>
              <w:rPr>
                <w:b w:val="0"/>
                <w:sz w:val="18"/>
              </w:rPr>
              <w:t>NS-3</w:t>
            </w:r>
          </w:p>
        </w:tc>
        <w:tc>
          <w:tcPr>
            <w:tcW w:w="2183" w:type="dxa"/>
          </w:tcPr>
          <w:p w14:paraId="4D797D1A">
            <w:pPr>
              <w:spacing w:after="0"/>
            </w:pPr>
            <w:r>
              <w:rPr>
                <w:b w:val="0"/>
                <w:sz w:val="18"/>
              </w:rPr>
              <w:t>离散事件仿真框架（C++/Python）</w:t>
            </w:r>
          </w:p>
        </w:tc>
        <w:tc>
          <w:tcPr>
            <w:tcW w:w="2183" w:type="dxa"/>
          </w:tcPr>
          <w:p w14:paraId="0309E078">
            <w:pPr>
              <w:spacing w:after="0"/>
            </w:pPr>
            <w:r>
              <w:rPr>
                <w:b w:val="0"/>
                <w:sz w:val="18"/>
              </w:rPr>
              <w:t>模型精细，可做协议级研究</w:t>
            </w:r>
          </w:p>
        </w:tc>
        <w:tc>
          <w:tcPr>
            <w:tcW w:w="2183" w:type="dxa"/>
          </w:tcPr>
          <w:p w14:paraId="68E854D9">
            <w:pPr>
              <w:spacing w:after="0"/>
            </w:pPr>
            <w:r>
              <w:rPr>
                <w:b w:val="0"/>
                <w:sz w:val="18"/>
              </w:rPr>
              <w:t>学习曲线陡，可视化弱，开发成本高</w:t>
            </w:r>
          </w:p>
        </w:tc>
      </w:tr>
      <w:tr w14:paraId="35FC9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28B0F6D8">
            <w:pPr>
              <w:spacing w:after="0"/>
            </w:pPr>
            <w:r>
              <w:rPr>
                <w:b w:val="0"/>
                <w:sz w:val="18"/>
              </w:rPr>
              <w:t>Mininet</w:t>
            </w:r>
          </w:p>
        </w:tc>
        <w:tc>
          <w:tcPr>
            <w:tcW w:w="2183" w:type="dxa"/>
          </w:tcPr>
          <w:p w14:paraId="406ED158">
            <w:pPr>
              <w:spacing w:after="0"/>
            </w:pPr>
            <w:r>
              <w:rPr>
                <w:b w:val="0"/>
                <w:sz w:val="18"/>
              </w:rPr>
              <w:t>Linux 命名空间 + 真实协议栈</w:t>
            </w:r>
          </w:p>
        </w:tc>
        <w:tc>
          <w:tcPr>
            <w:tcW w:w="2183" w:type="dxa"/>
          </w:tcPr>
          <w:p w14:paraId="17E8840E">
            <w:pPr>
              <w:spacing w:after="0"/>
            </w:pPr>
            <w:r>
              <w:rPr>
                <w:b w:val="0"/>
                <w:sz w:val="18"/>
              </w:rPr>
              <w:t>逼近真实，SDN 研究常用</w:t>
            </w:r>
          </w:p>
        </w:tc>
        <w:tc>
          <w:tcPr>
            <w:tcW w:w="2183" w:type="dxa"/>
          </w:tcPr>
          <w:p w14:paraId="5F41B64E">
            <w:pPr>
              <w:spacing w:after="0"/>
            </w:pPr>
            <w:r>
              <w:rPr>
                <w:b w:val="0"/>
                <w:sz w:val="18"/>
              </w:rPr>
              <w:t>依赖 Linux/root，侧重拓扑与流量而非路由收敛过程</w:t>
            </w:r>
          </w:p>
        </w:tc>
      </w:tr>
      <w:tr w14:paraId="0534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09BBDE83">
            <w:pPr>
              <w:spacing w:after="0"/>
            </w:pPr>
            <w:r>
              <w:rPr>
                <w:b w:val="0"/>
                <w:sz w:val="18"/>
              </w:rPr>
              <w:t>FRRouting/Quagga</w:t>
            </w:r>
          </w:p>
        </w:tc>
        <w:tc>
          <w:tcPr>
            <w:tcW w:w="2183" w:type="dxa"/>
          </w:tcPr>
          <w:p w14:paraId="017577EF">
            <w:pPr>
              <w:spacing w:after="0"/>
            </w:pPr>
            <w:r>
              <w:rPr>
                <w:b w:val="0"/>
                <w:sz w:val="18"/>
              </w:rPr>
              <w:t>真实路由协议软件</w:t>
            </w:r>
          </w:p>
        </w:tc>
        <w:tc>
          <w:tcPr>
            <w:tcW w:w="2183" w:type="dxa"/>
          </w:tcPr>
          <w:p w14:paraId="38DA66D9">
            <w:pPr>
              <w:spacing w:after="0"/>
            </w:pPr>
            <w:r>
              <w:rPr>
                <w:b w:val="0"/>
                <w:sz w:val="18"/>
              </w:rPr>
              <w:t>协议实现完整</w:t>
            </w:r>
          </w:p>
        </w:tc>
        <w:tc>
          <w:tcPr>
            <w:tcW w:w="2183" w:type="dxa"/>
          </w:tcPr>
          <w:p w14:paraId="0CFFBF5B">
            <w:pPr>
              <w:spacing w:after="0"/>
            </w:pPr>
            <w:r>
              <w:rPr>
                <w:b w:val="0"/>
                <w:sz w:val="18"/>
              </w:rPr>
              <w:t>需多实例部署与网络配置，聚焦协议本身而非教学演示</w:t>
            </w:r>
          </w:p>
        </w:tc>
      </w:tr>
    </w:tbl>
    <w:p w14:paraId="16C65513"/>
    <w:p w14:paraId="29B26ABA">
      <w:pPr>
        <w:spacing w:after="80"/>
        <w:ind w:firstLine="440"/>
      </w:pPr>
      <w:r>
        <w:rPr>
          <w:b w:val="0"/>
          <w:sz w:val="22"/>
        </w:rPr>
        <w:t>可以看出，上述工具都在"更接近真实"的方向上做了大量工作，但面向课堂演示 + 指标可度量 + 实验结果可复现这一组合需求时，仍存在部署重、观测难、不便交互等问题。本项目采用"轻量实现 + 浏览器可视化 + 指标接口 + 自动化测试"的路线，作为上述工具的补充。</w:t>
      </w:r>
    </w:p>
    <w:p w14:paraId="707BF9EA">
      <w:pPr>
        <w:pStyle w:val="2"/>
      </w:pPr>
      <w:r>
        <w:t>研究相关工作</w:t>
      </w:r>
    </w:p>
    <w:p w14:paraId="10F66835">
      <w:pPr>
        <w:pStyle w:val="3"/>
      </w:pPr>
      <w:r>
        <w:t>相关标准与实现参考</w:t>
      </w:r>
    </w:p>
    <w:p w14:paraId="69E74687">
      <w:pPr>
        <w:spacing w:after="40"/>
        <w:ind w:left="400"/>
      </w:pPr>
      <w:r>
        <w:rPr>
          <w:sz w:val="22"/>
        </w:rPr>
        <w:t>· 路由协议：OSPF v2（RFC 2328）的 LSA 洪泛与 Dijkstra 最短路径计算；RIP（RFC 1058）的距离向量迭代；</w:t>
      </w:r>
    </w:p>
    <w:p w14:paraId="7DE6850E">
      <w:pPr>
        <w:spacing w:after="40"/>
        <w:ind w:left="400"/>
      </w:pPr>
      <w:r>
        <w:rPr>
          <w:sz w:val="22"/>
        </w:rPr>
        <w:t>· IPv6：RFC 8200 定义的地址结构与转发机制（本项目实现双栈）；</w:t>
      </w:r>
    </w:p>
    <w:p w14:paraId="52598CD8">
      <w:pPr>
        <w:spacing w:after="40"/>
        <w:ind w:left="400"/>
      </w:pPr>
      <w:r>
        <w:rPr>
          <w:sz w:val="22"/>
        </w:rPr>
        <w:t>· 转发平面：最长前缀匹配（CIDR）与 TTL 递减规则；</w:t>
      </w:r>
    </w:p>
    <w:p w14:paraId="7BA2E5F8">
      <w:pPr>
        <w:spacing w:after="40"/>
        <w:ind w:left="400"/>
      </w:pPr>
      <w:r>
        <w:rPr>
          <w:sz w:val="22"/>
        </w:rPr>
        <w:t>· 工程实现：FastAPI/Starlette 的 WebSocket 支持、pydantic 数据校验、vis-network 前端图可视化、pytest 自动化测试。</w:t>
      </w:r>
    </w:p>
    <w:p w14:paraId="4FCE73EF">
      <w:pPr>
        <w:pStyle w:val="3"/>
      </w:pPr>
      <w:r>
        <w:t>本项目的定位</w:t>
      </w:r>
    </w:p>
    <w:p w14:paraId="6A26A59E">
      <w:pPr>
        <w:spacing w:after="80"/>
        <w:ind w:firstLine="440"/>
      </w:pPr>
      <w:r>
        <w:rPr>
          <w:b w:val="0"/>
          <w:sz w:val="22"/>
        </w:rPr>
        <w:t>本项目不以协议细节的真实性为目标（如不做报文格式、定时器、邻居发现），而是聚焦于：</w:t>
      </w:r>
    </w:p>
    <w:p w14:paraId="00B01F1A">
      <w:pPr>
        <w:spacing w:after="40"/>
        <w:ind w:left="400"/>
      </w:pPr>
      <w:r>
        <w:rPr>
          <w:sz w:val="22"/>
        </w:rPr>
        <w:t xml:space="preserve"> 1. 路由器如何形成路由表（LSA 洪泛 + Dijkstra）；</w:t>
      </w:r>
    </w:p>
    <w:p w14:paraId="36716DFF">
      <w:pPr>
        <w:spacing w:after="40"/>
        <w:ind w:left="400"/>
      </w:pPr>
      <w:r>
        <w:rPr>
          <w:sz w:val="22"/>
        </w:rPr>
        <w:t xml:space="preserve"> 2. 分组如何被逐跳转发（最长前缀匹配 + 本地/直连/远端三类处理 + TTL）；</w:t>
      </w:r>
    </w:p>
    <w:p w14:paraId="457AD802">
      <w:pPr>
        <w:spacing w:after="40"/>
        <w:ind w:left="400"/>
      </w:pPr>
      <w:r>
        <w:rPr>
          <w:sz w:val="22"/>
        </w:rPr>
        <w:t xml:space="preserve"> 3. 故障发生后路由如何重新收敛，以及收敛耗时是否可以定量验证（2 秒指标）；</w:t>
      </w:r>
    </w:p>
    <w:p w14:paraId="736A41BA">
      <w:pPr>
        <w:spacing w:after="40"/>
        <w:ind w:left="400"/>
      </w:pPr>
      <w:r>
        <w:rPr>
          <w:sz w:val="22"/>
        </w:rPr>
        <w:t xml:space="preserve"> 4. 以上过程如何在浏览器中直观演示，并被自动化测试守护。</w:t>
      </w:r>
    </w:p>
    <w:p w14:paraId="7765EC88">
      <w:pPr>
        <w:pStyle w:val="2"/>
      </w:pPr>
      <w:r>
        <w:t>研究目标、内容和关键问题</w:t>
      </w:r>
    </w:p>
    <w:p w14:paraId="763447EF">
      <w:pPr>
        <w:pStyle w:val="3"/>
      </w:pPr>
      <w:r>
        <w:t>研究目标</w:t>
      </w:r>
    </w:p>
    <w:p w14:paraId="20AA73D0">
      <w:pPr>
        <w:spacing w:after="80"/>
        <w:ind w:firstLine="440"/>
      </w:pPr>
      <w:r>
        <w:rPr>
          <w:b w:val="0"/>
          <w:sz w:val="22"/>
        </w:rPr>
        <w:t>实现一个基于 B/S 架构的 IPv4 分组转发与路由选择模拟系统，满足以下可验证目标：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15E2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49570295">
            <w:pPr>
              <w:spacing w:after="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183" w:type="dxa"/>
          </w:tcPr>
          <w:p w14:paraId="4B30476F">
            <w:pPr>
              <w:spacing w:after="0"/>
            </w:pPr>
            <w:r>
              <w:rPr>
                <w:b/>
                <w:sz w:val="18"/>
              </w:rPr>
              <w:t>课程需求</w:t>
            </w:r>
          </w:p>
        </w:tc>
        <w:tc>
          <w:tcPr>
            <w:tcW w:w="2183" w:type="dxa"/>
          </w:tcPr>
          <w:p w14:paraId="13C64647">
            <w:pPr>
              <w:spacing w:after="0"/>
            </w:pPr>
            <w:r>
              <w:rPr>
                <w:b/>
                <w:sz w:val="18"/>
              </w:rPr>
              <w:t>本项目实现</w:t>
            </w:r>
          </w:p>
        </w:tc>
        <w:tc>
          <w:tcPr>
            <w:tcW w:w="2183" w:type="dxa"/>
          </w:tcPr>
          <w:p w14:paraId="1D94E23C">
            <w:pPr>
              <w:spacing w:after="0"/>
            </w:pPr>
            <w:r>
              <w:rPr>
                <w:b/>
                <w:sz w:val="18"/>
              </w:rPr>
              <w:t>验证方式</w:t>
            </w:r>
          </w:p>
        </w:tc>
      </w:tr>
      <w:tr w14:paraId="26B49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EF1AEFA"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183" w:type="dxa"/>
          </w:tcPr>
          <w:p w14:paraId="0E882969">
            <w:pPr>
              <w:spacing w:after="0"/>
            </w:pPr>
            <w:r>
              <w:rPr>
                <w:b w:val="0"/>
                <w:sz w:val="18"/>
              </w:rPr>
              <w:t>模拟 Internet 路由交换过程，实现一种常用路由算法</w:t>
            </w:r>
          </w:p>
        </w:tc>
        <w:tc>
          <w:tcPr>
            <w:tcW w:w="2183" w:type="dxa"/>
          </w:tcPr>
          <w:p w14:paraId="378B0FF4">
            <w:pPr>
              <w:spacing w:after="0"/>
            </w:pPr>
            <w:r>
              <w:rPr>
                <w:b w:val="0"/>
                <w:sz w:val="18"/>
              </w:rPr>
              <w:t>OSPF：LSA 生成 → 洪泛 → LSDB → 各节点 Dijkstra；另实现 RIP 距离向量算法</w:t>
            </w:r>
          </w:p>
        </w:tc>
        <w:tc>
          <w:tcPr>
            <w:tcW w:w="2183" w:type="dxa"/>
          </w:tcPr>
          <w:p w14:paraId="2DF79729">
            <w:pPr>
              <w:spacing w:after="0"/>
            </w:pPr>
            <w:r>
              <w:rPr>
                <w:b w:val="0"/>
                <w:sz w:val="18"/>
              </w:rPr>
              <w:t>与独立实现的 Dijkstra/BFS 逐条比对 4900 条路由</w:t>
            </w:r>
          </w:p>
        </w:tc>
      </w:tr>
      <w:tr w14:paraId="4AB7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04FE674"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183" w:type="dxa"/>
          </w:tcPr>
          <w:p w14:paraId="6F507527">
            <w:pPr>
              <w:spacing w:after="0"/>
            </w:pPr>
            <w:r>
              <w:rPr>
                <w:b w:val="0"/>
                <w:sz w:val="18"/>
              </w:rPr>
              <w:t>演示节点故障时的路由选择</w:t>
            </w:r>
          </w:p>
        </w:tc>
        <w:tc>
          <w:tcPr>
            <w:tcW w:w="2183" w:type="dxa"/>
          </w:tcPr>
          <w:p w14:paraId="72EB6441">
            <w:pPr>
              <w:spacing w:after="0"/>
            </w:pPr>
            <w:r>
              <w:rPr>
                <w:b w:val="0"/>
                <w:sz w:val="18"/>
              </w:rPr>
              <w:t>故障注入/恢复、故障前后路径对比面板、收敛耗时显示</w:t>
            </w:r>
          </w:p>
        </w:tc>
        <w:tc>
          <w:tcPr>
            <w:tcW w:w="2183" w:type="dxa"/>
          </w:tcPr>
          <w:p w14:paraId="4CB15B3A">
            <w:pPr>
              <w:spacing w:after="0"/>
            </w:pPr>
            <w:r>
              <w:rPr>
                <w:b w:val="0"/>
                <w:sz w:val="18"/>
              </w:rPr>
              <w:t>演示场景（1 跳→8 跳→恢复 1 跳）+ 回归测试</w:t>
            </w:r>
          </w:p>
        </w:tc>
      </w:tr>
      <w:tr w14:paraId="50909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3D4CEEA"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183" w:type="dxa"/>
          </w:tcPr>
          <w:p w14:paraId="72EBA5C6">
            <w:pPr>
              <w:spacing w:after="0"/>
            </w:pPr>
            <w:r>
              <w:rPr>
                <w:b w:val="0"/>
                <w:sz w:val="18"/>
              </w:rPr>
              <w:t>基于 B/S 或 C/S 架构实现前后端</w:t>
            </w:r>
          </w:p>
        </w:tc>
        <w:tc>
          <w:tcPr>
            <w:tcW w:w="2183" w:type="dxa"/>
          </w:tcPr>
          <w:p w14:paraId="3C0E9D8A">
            <w:pPr>
              <w:spacing w:after="0"/>
            </w:pPr>
            <w:r>
              <w:rPr>
                <w:b w:val="0"/>
                <w:sz w:val="18"/>
              </w:rPr>
              <w:t>FastAPI（WebSocket `/ws` + REST `/api/*`）+ 单页前端</w:t>
            </w:r>
          </w:p>
        </w:tc>
        <w:tc>
          <w:tcPr>
            <w:tcW w:w="2183" w:type="dxa"/>
          </w:tcPr>
          <w:p w14:paraId="7CA56E75">
            <w:pPr>
              <w:spacing w:after="0"/>
            </w:pPr>
            <w:r>
              <w:rPr>
                <w:b w:val="0"/>
                <w:sz w:val="18"/>
              </w:rPr>
              <w:t>真实uvicorn + WebSocket 集成测试</w:t>
            </w:r>
          </w:p>
        </w:tc>
      </w:tr>
      <w:tr w14:paraId="33009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2E9BDAC4"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183" w:type="dxa"/>
          </w:tcPr>
          <w:p w14:paraId="3E1E057D">
            <w:pPr>
              <w:spacing w:after="0"/>
            </w:pPr>
            <w:r>
              <w:rPr>
                <w:b w:val="0"/>
                <w:sz w:val="18"/>
              </w:rPr>
              <w:t>支持不少于 50 个网络节点</w:t>
            </w:r>
          </w:p>
        </w:tc>
        <w:tc>
          <w:tcPr>
            <w:tcW w:w="2183" w:type="dxa"/>
          </w:tcPr>
          <w:p w14:paraId="6664CB8A">
            <w:pPr>
              <w:spacing w:after="0"/>
            </w:pPr>
            <w:r>
              <w:rPr>
                <w:b w:val="0"/>
                <w:sz w:val="18"/>
              </w:rPr>
              <w:t>默认 50 节点/75 链路，拓扑可由种子复现或 JSON 加载</w:t>
            </w:r>
          </w:p>
        </w:tc>
        <w:tc>
          <w:tcPr>
            <w:tcW w:w="2183" w:type="dxa"/>
          </w:tcPr>
          <w:p w14:paraId="27C949DF">
            <w:pPr>
              <w:spacing w:after="0"/>
            </w:pPr>
            <w:r>
              <w:rPr>
                <w:b w:val="0"/>
                <w:sz w:val="18"/>
              </w:rPr>
              <w:t>扩展性实验（60/100/150/300/400 节点）</w:t>
            </w:r>
          </w:p>
        </w:tc>
      </w:tr>
      <w:tr w14:paraId="2968C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6C96E34E"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2183" w:type="dxa"/>
          </w:tcPr>
          <w:p w14:paraId="7FBB5EBA">
            <w:pPr>
              <w:spacing w:after="0"/>
            </w:pPr>
            <w:r>
              <w:rPr>
                <w:b w:val="0"/>
                <w:sz w:val="18"/>
              </w:rPr>
              <w:t>单点故障后重新计算不超过 2 秒</w:t>
            </w:r>
          </w:p>
        </w:tc>
        <w:tc>
          <w:tcPr>
            <w:tcW w:w="2183" w:type="dxa"/>
          </w:tcPr>
          <w:p w14:paraId="3DF22242">
            <w:pPr>
              <w:spacing w:after="0"/>
            </w:pPr>
            <w:r>
              <w:rPr>
                <w:b w:val="0"/>
                <w:sz w:val="18"/>
              </w:rPr>
              <w:t>最小堆 Dijkstra + 前缀解析缓存</w:t>
            </w:r>
          </w:p>
        </w:tc>
        <w:tc>
          <w:tcPr>
            <w:tcW w:w="2183" w:type="dxa"/>
          </w:tcPr>
          <w:p w14:paraId="187AF5A5">
            <w:pPr>
              <w:spacing w:after="0"/>
            </w:pPr>
            <w:r>
              <w:rPr>
                <w:b w:val="0"/>
                <w:sz w:val="18"/>
              </w:rPr>
              <w:t>穷举 50 个节点故障 + 75 条链路故障共 125 个样本</w:t>
            </w:r>
          </w:p>
        </w:tc>
      </w:tr>
    </w:tbl>
    <w:p w14:paraId="67F167C7"/>
    <w:p w14:paraId="53923EB1">
      <w:pPr>
        <w:pStyle w:val="3"/>
      </w:pPr>
      <w:r>
        <w:t>研究内容</w:t>
      </w:r>
    </w:p>
    <w:p w14:paraId="7BB097AF">
      <w:pPr>
        <w:spacing w:after="40"/>
        <w:ind w:left="400"/>
      </w:pPr>
      <w:r>
        <w:rPr>
          <w:sz w:val="22"/>
        </w:rPr>
        <w:t>· 1. 网络拓扑与数据模型：节点、接口、链路、LSA、路由表项的设计与自动地址分配（IPv4/IPv6 双栈）；</w:t>
      </w:r>
    </w:p>
    <w:p w14:paraId="38137D40">
      <w:pPr>
        <w:spacing w:after="40"/>
        <w:ind w:left="400"/>
      </w:pPr>
      <w:r>
        <w:rPr>
          <w:sz w:val="22"/>
        </w:rPr>
        <w:t>· 2. 路由算法：OSPF 链路状态路由的完整流程实现；RIP 距离向量算法实现；</w:t>
      </w:r>
    </w:p>
    <w:p w14:paraId="0B32B586">
      <w:pPr>
        <w:spacing w:after="40"/>
        <w:ind w:left="400"/>
      </w:pPr>
      <w:r>
        <w:rPr>
          <w:sz w:val="22"/>
        </w:rPr>
        <w:t>· 3. 分组转发：最长前缀匹配、三类下一跳处理（本机投递/直连投递/远端转发）、TTL 语义、丢包原因记录；</w:t>
      </w:r>
    </w:p>
    <w:p w14:paraId="2BD68748">
      <w:pPr>
        <w:spacing w:after="40"/>
        <w:ind w:left="400"/>
      </w:pPr>
      <w:r>
        <w:rPr>
          <w:sz w:val="22"/>
        </w:rPr>
        <w:t>· 4. 故障模拟与收敛：节点/链路故障注入与恢复、接口状态一致性维护、路由重新计算与耗时度量；</w:t>
      </w:r>
    </w:p>
    <w:p w14:paraId="65B140C3">
      <w:pPr>
        <w:spacing w:after="40"/>
        <w:ind w:left="400"/>
      </w:pPr>
      <w:r>
        <w:rPr>
          <w:sz w:val="22"/>
        </w:rPr>
        <w:t>· 5. 前后端交互与可视化：WebSocket 消息协议、拓扑渲染、逐跳转发动画、故障对比面板、路由表查看；</w:t>
      </w:r>
    </w:p>
    <w:p w14:paraId="70F7DF41">
      <w:pPr>
        <w:spacing w:after="40"/>
        <w:ind w:left="400"/>
      </w:pPr>
      <w:r>
        <w:rPr>
          <w:sz w:val="22"/>
        </w:rPr>
        <w:t>· 6. 质量保障：pydantic 入参校验、73 项自动化测试、独立实现交叉验证、指标接口；</w:t>
      </w:r>
    </w:p>
    <w:p w14:paraId="0059CF0A">
      <w:pPr>
        <w:spacing w:after="40"/>
        <w:ind w:left="400"/>
      </w:pPr>
      <w:r>
        <w:rPr>
          <w:sz w:val="22"/>
        </w:rPr>
        <w:t>· 7. 性能优化与双栈扩展（提升项）。</w:t>
      </w:r>
    </w:p>
    <w:p w14:paraId="6DE0191A">
      <w:pPr>
        <w:pStyle w:val="3"/>
      </w:pPr>
      <w:r>
        <w:t>关键问题与难点分析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2AA48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55E4753">
            <w:pPr>
              <w:spacing w:after="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183" w:type="dxa"/>
          </w:tcPr>
          <w:p w14:paraId="1D61248D">
            <w:pPr>
              <w:spacing w:after="0"/>
            </w:pPr>
            <w:r>
              <w:rPr>
                <w:b/>
                <w:sz w:val="18"/>
              </w:rPr>
              <w:t>关键问题</w:t>
            </w:r>
          </w:p>
        </w:tc>
        <w:tc>
          <w:tcPr>
            <w:tcW w:w="2183" w:type="dxa"/>
          </w:tcPr>
          <w:p w14:paraId="654E3788">
            <w:pPr>
              <w:spacing w:after="0"/>
            </w:pPr>
            <w:r>
              <w:rPr>
                <w:b/>
                <w:sz w:val="18"/>
              </w:rPr>
              <w:t>难点</w:t>
            </w:r>
          </w:p>
        </w:tc>
        <w:tc>
          <w:tcPr>
            <w:tcW w:w="2183" w:type="dxa"/>
          </w:tcPr>
          <w:p w14:paraId="3DB3C935">
            <w:pPr>
              <w:spacing w:after="0"/>
            </w:pPr>
            <w:r>
              <w:rPr>
                <w:b/>
                <w:sz w:val="18"/>
              </w:rPr>
              <w:t>本项目做法</w:t>
            </w:r>
          </w:p>
        </w:tc>
      </w:tr>
      <w:tr w14:paraId="08DD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2829F67C"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183" w:type="dxa"/>
          </w:tcPr>
          <w:p w14:paraId="0C4ACFE9">
            <w:pPr>
              <w:spacing w:after="0"/>
            </w:pPr>
            <w:r>
              <w:rPr>
                <w:b w:val="0"/>
                <w:sz w:val="18"/>
              </w:rPr>
              <w:t>收敛时间必须 &lt; 2 秒</w:t>
            </w:r>
          </w:p>
        </w:tc>
        <w:tc>
          <w:tcPr>
            <w:tcW w:w="2183" w:type="dxa"/>
          </w:tcPr>
          <w:p w14:paraId="46B8D776">
            <w:pPr>
              <w:spacing w:after="0"/>
            </w:pPr>
            <w:r>
              <w:rPr>
                <w:b w:val="0"/>
                <w:sz w:val="18"/>
              </w:rPr>
              <w:t>朴素的 Dijkstra（线性选点）+ 每次重新解析前缀字符串，在节点数增大时迅速劣化</w:t>
            </w:r>
          </w:p>
        </w:tc>
        <w:tc>
          <w:tcPr>
            <w:tcW w:w="2183" w:type="dxa"/>
          </w:tcPr>
          <w:p w14:paraId="166F5F21">
            <w:pPr>
              <w:spacing w:after="0"/>
            </w:pPr>
            <w:r>
              <w:rPr>
                <w:b w:val="0"/>
                <w:sz w:val="18"/>
              </w:rPr>
              <w:t>最小堆 Dijkstra（`heapq`）+ 前缀解析结果缓存；用实测数据说明余量</w:t>
            </w:r>
          </w:p>
        </w:tc>
      </w:tr>
      <w:tr w14:paraId="4DAE7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7EE4ABD2"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183" w:type="dxa"/>
          </w:tcPr>
          <w:p w14:paraId="558DF449">
            <w:pPr>
              <w:spacing w:after="0"/>
            </w:pPr>
            <w:r>
              <w:rPr>
                <w:b w:val="0"/>
                <w:sz w:val="18"/>
              </w:rPr>
              <w:t>状态一致性</w:t>
            </w:r>
          </w:p>
        </w:tc>
        <w:tc>
          <w:tcPr>
            <w:tcW w:w="2183" w:type="dxa"/>
          </w:tcPr>
          <w:p w14:paraId="50A59363">
            <w:pPr>
              <w:spacing w:after="0"/>
            </w:pPr>
            <w:r>
              <w:rPr>
                <w:b w:val="0"/>
                <w:sz w:val="18"/>
              </w:rPr>
              <w:t>节点、链路、接口三者状态若不自洽，会出现"报文穿过已断链路却报告送达"的仿真失真（本项目实测踩坑）</w:t>
            </w:r>
          </w:p>
        </w:tc>
        <w:tc>
          <w:tcPr>
            <w:tcW w:w="2183" w:type="dxa"/>
          </w:tcPr>
          <w:p w14:paraId="6E1668FF">
            <w:pPr>
              <w:spacing w:after="0"/>
            </w:pPr>
            <w:r>
              <w:rPr>
                <w:b w:val="0"/>
                <w:sz w:val="18"/>
              </w:rPr>
              <w:t>接口状态改为派生量：接口 up ⇔ 链路 up 且两端节点 up；任何故障操作后统一刷新；转发的每一步都校验出接口/对端/链路可用性</w:t>
            </w:r>
          </w:p>
        </w:tc>
      </w:tr>
      <w:tr w14:paraId="52B7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518507FD"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183" w:type="dxa"/>
          </w:tcPr>
          <w:p w14:paraId="0A6BD72E">
            <w:pPr>
              <w:spacing w:after="0"/>
            </w:pPr>
            <w:r>
              <w:rPr>
                <w:b w:val="0"/>
                <w:sz w:val="18"/>
              </w:rPr>
              <w:t>演示的真实性</w:t>
            </w:r>
          </w:p>
        </w:tc>
        <w:tc>
          <w:tcPr>
            <w:tcW w:w="2183" w:type="dxa"/>
          </w:tcPr>
          <w:p w14:paraId="2EA7FB35">
            <w:pPr>
              <w:spacing w:after="0"/>
            </w:pPr>
            <w:r>
              <w:rPr>
                <w:b w:val="0"/>
                <w:sz w:val="18"/>
              </w:rPr>
              <w:t>动画必须与后端真实转发的路径一致，不能"前端自己演一遍"</w:t>
            </w:r>
          </w:p>
        </w:tc>
        <w:tc>
          <w:tcPr>
            <w:tcW w:w="2183" w:type="dxa"/>
          </w:tcPr>
          <w:p w14:paraId="31E6F3ED">
            <w:pPr>
              <w:spacing w:after="0"/>
            </w:pPr>
            <w:r>
              <w:rPr>
                <w:b w:val="0"/>
                <w:sz w:val="18"/>
              </w:rPr>
              <w:t>后端返回真实 `path` 与 `ttl`，前端按 path 逐跳渲染；TTL 语义与真实路由器一致（源/目的节点不递减）</w:t>
            </w:r>
          </w:p>
        </w:tc>
      </w:tr>
      <w:tr w14:paraId="567A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25C8EAD8"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183" w:type="dxa"/>
          </w:tcPr>
          <w:p w14:paraId="4C97CE07">
            <w:pPr>
              <w:spacing w:after="0"/>
            </w:pPr>
            <w:r>
              <w:rPr>
                <w:b w:val="0"/>
                <w:sz w:val="18"/>
              </w:rPr>
              <w:t>可度量与可复现</w:t>
            </w:r>
          </w:p>
        </w:tc>
        <w:tc>
          <w:tcPr>
            <w:tcW w:w="2183" w:type="dxa"/>
          </w:tcPr>
          <w:p w14:paraId="240D43B5">
            <w:pPr>
              <w:spacing w:after="0"/>
            </w:pPr>
            <w:r>
              <w:rPr>
                <w:b w:val="0"/>
                <w:sz w:val="18"/>
              </w:rPr>
              <w:t>指标口径必须明确，实验必须能重跑</w:t>
            </w:r>
          </w:p>
        </w:tc>
        <w:tc>
          <w:tcPr>
            <w:tcW w:w="2183" w:type="dxa"/>
          </w:tcPr>
          <w:p w14:paraId="347C0D10">
            <w:pPr>
              <w:spacing w:after="0"/>
            </w:pPr>
            <w:r>
              <w:rPr>
                <w:b w:val="0"/>
                <w:sz w:val="18"/>
              </w:rPr>
              <w:t>定义 `convergence_ms`（纯计算）与 `total_ms`（含推送）两个口径；拓扑由固定种子生成并可导出 JSON；提供测量脚本</w:t>
            </w:r>
          </w:p>
        </w:tc>
      </w:tr>
      <w:tr w14:paraId="08D02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1578DF6"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2183" w:type="dxa"/>
          </w:tcPr>
          <w:p w14:paraId="214D3121">
            <w:pPr>
              <w:spacing w:after="0"/>
            </w:pPr>
            <w:r>
              <w:rPr>
                <w:b w:val="0"/>
                <w:sz w:val="18"/>
              </w:rPr>
              <w:t>健壮性</w:t>
            </w:r>
          </w:p>
        </w:tc>
        <w:tc>
          <w:tcPr>
            <w:tcW w:w="2183" w:type="dxa"/>
          </w:tcPr>
          <w:p w14:paraId="31371D88">
            <w:pPr>
              <w:spacing w:after="0"/>
            </w:pPr>
            <w:r>
              <w:rPr>
                <w:b w:val="0"/>
                <w:sz w:val="18"/>
              </w:rPr>
              <w:t>非法输入导致连接断开、内部异常泄漏到连接层</w:t>
            </w:r>
          </w:p>
        </w:tc>
        <w:tc>
          <w:tcPr>
            <w:tcW w:w="2183" w:type="dxa"/>
          </w:tcPr>
          <w:p w14:paraId="78775201">
            <w:pPr>
              <w:spacing w:after="0"/>
            </w:pPr>
            <w:r>
              <w:rPr>
                <w:b w:val="0"/>
                <w:sz w:val="18"/>
              </w:rPr>
              <w:t>所有命令经 pydantic 校验，非法输入只返回错误响应；命令处理外层兜底 try/except</w:t>
            </w:r>
          </w:p>
        </w:tc>
      </w:tr>
    </w:tbl>
    <w:p w14:paraId="4A1ED08A"/>
    <w:p w14:paraId="0C56E603">
      <w:pPr>
        <w:pStyle w:val="2"/>
      </w:pPr>
      <w:r>
        <w:t>研究方案和技术路线</w:t>
      </w:r>
    </w:p>
    <w:p w14:paraId="74757369">
      <w:pPr>
        <w:pStyle w:val="3"/>
      </w:pPr>
      <w:r>
        <w:t>技术选型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6B4E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112D81F6">
            <w:pPr>
              <w:spacing w:after="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2183" w:type="dxa"/>
          </w:tcPr>
          <w:p w14:paraId="479CBCB6">
            <w:pPr>
              <w:spacing w:after="0"/>
            </w:pPr>
            <w:r>
              <w:rPr>
                <w:b/>
                <w:sz w:val="18"/>
              </w:rPr>
              <w:t>技术/库</w:t>
            </w:r>
          </w:p>
        </w:tc>
        <w:tc>
          <w:tcPr>
            <w:tcW w:w="2183" w:type="dxa"/>
          </w:tcPr>
          <w:p w14:paraId="01FB7F08">
            <w:pPr>
              <w:spacing w:after="0"/>
            </w:pPr>
            <w:r>
              <w:rPr>
                <w:b/>
                <w:sz w:val="18"/>
              </w:rPr>
              <w:t>版本</w:t>
            </w:r>
          </w:p>
        </w:tc>
        <w:tc>
          <w:tcPr>
            <w:tcW w:w="2183" w:type="dxa"/>
          </w:tcPr>
          <w:p w14:paraId="06A451C9">
            <w:pPr>
              <w:spacing w:after="0"/>
            </w:pPr>
            <w:r>
              <w:rPr>
                <w:b/>
                <w:sz w:val="18"/>
              </w:rPr>
              <w:t>选型理由</w:t>
            </w:r>
          </w:p>
        </w:tc>
      </w:tr>
      <w:tr w14:paraId="47ECC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1EA8DF29">
            <w:pPr>
              <w:spacing w:after="0"/>
            </w:pPr>
            <w:r>
              <w:rPr>
                <w:b w:val="0"/>
                <w:sz w:val="18"/>
              </w:rPr>
              <w:t>语言</w:t>
            </w:r>
          </w:p>
        </w:tc>
        <w:tc>
          <w:tcPr>
            <w:tcW w:w="2183" w:type="dxa"/>
          </w:tcPr>
          <w:p w14:paraId="6B3C843F">
            <w:pPr>
              <w:spacing w:after="0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w="2183" w:type="dxa"/>
          </w:tcPr>
          <w:p w14:paraId="0E5E6814">
            <w:pPr>
              <w:spacing w:after="0"/>
            </w:pPr>
            <w:r>
              <w:rPr>
                <w:b w:val="0"/>
                <w:sz w:val="18"/>
              </w:rPr>
              <w:t>3.14.3</w:t>
            </w:r>
          </w:p>
        </w:tc>
        <w:tc>
          <w:tcPr>
            <w:tcW w:w="2183" w:type="dxa"/>
          </w:tcPr>
          <w:p w14:paraId="29F8DAD6">
            <w:pPr>
              <w:spacing w:after="0"/>
            </w:pPr>
            <w:r>
              <w:rPr>
                <w:b w:val="0"/>
                <w:sz w:val="18"/>
              </w:rPr>
              <w:t>网络与算法实现简洁，生态成熟</w:t>
            </w:r>
          </w:p>
        </w:tc>
      </w:tr>
      <w:tr w14:paraId="75F9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68381B1B">
            <w:pPr>
              <w:spacing w:after="0"/>
            </w:pPr>
            <w:r>
              <w:rPr>
                <w:b w:val="0"/>
                <w:sz w:val="18"/>
              </w:rPr>
              <w:t>Web 框架</w:t>
            </w:r>
          </w:p>
        </w:tc>
        <w:tc>
          <w:tcPr>
            <w:tcW w:w="2183" w:type="dxa"/>
          </w:tcPr>
          <w:p w14:paraId="7C65BBC8">
            <w:pPr>
              <w:spacing w:after="0"/>
            </w:pPr>
            <w:r>
              <w:rPr>
                <w:b w:val="0"/>
                <w:sz w:val="18"/>
              </w:rPr>
              <w:t>FastAPI</w:t>
            </w:r>
          </w:p>
        </w:tc>
        <w:tc>
          <w:tcPr>
            <w:tcW w:w="2183" w:type="dxa"/>
          </w:tcPr>
          <w:p w14:paraId="05B8F604">
            <w:pPr>
              <w:spacing w:after="0"/>
            </w:pPr>
            <w:r>
              <w:rPr>
                <w:b w:val="0"/>
                <w:sz w:val="18"/>
              </w:rPr>
              <w:t>0.141.1</w:t>
            </w:r>
          </w:p>
        </w:tc>
        <w:tc>
          <w:tcPr>
            <w:tcW w:w="2183" w:type="dxa"/>
          </w:tcPr>
          <w:p w14:paraId="46F02AC1">
            <w:pPr>
              <w:spacing w:after="0"/>
            </w:pPr>
            <w:r>
              <w:rPr>
                <w:b w:val="0"/>
                <w:sz w:val="18"/>
              </w:rPr>
              <w:t>原生支持 WebSocket 与 OpenAPI 文档，类型友好</w:t>
            </w:r>
          </w:p>
        </w:tc>
      </w:tr>
      <w:tr w14:paraId="3E6AD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352117B">
            <w:pPr>
              <w:spacing w:after="0"/>
            </w:pPr>
            <w:r>
              <w:rPr>
                <w:b w:val="0"/>
                <w:sz w:val="18"/>
              </w:rPr>
              <w:t>ASGI 服务器</w:t>
            </w:r>
          </w:p>
        </w:tc>
        <w:tc>
          <w:tcPr>
            <w:tcW w:w="2183" w:type="dxa"/>
          </w:tcPr>
          <w:p w14:paraId="6D86AF87">
            <w:pPr>
              <w:spacing w:after="0"/>
            </w:pPr>
            <w:r>
              <w:rPr>
                <w:b w:val="0"/>
                <w:sz w:val="18"/>
              </w:rPr>
              <w:t>uvicorn</w:t>
            </w:r>
          </w:p>
        </w:tc>
        <w:tc>
          <w:tcPr>
            <w:tcW w:w="2183" w:type="dxa"/>
          </w:tcPr>
          <w:p w14:paraId="22D28CC6">
            <w:pPr>
              <w:spacing w:after="0"/>
            </w:pPr>
            <w:r>
              <w:rPr>
                <w:b w:val="0"/>
                <w:sz w:val="18"/>
              </w:rPr>
              <w:t>0.52.4</w:t>
            </w:r>
          </w:p>
        </w:tc>
        <w:tc>
          <w:tcPr>
            <w:tcW w:w="2183" w:type="dxa"/>
          </w:tcPr>
          <w:p w14:paraId="0827C3AA">
            <w:pPr>
              <w:spacing w:after="0"/>
            </w:pPr>
            <w:r>
              <w:rPr>
                <w:b w:val="0"/>
                <w:sz w:val="18"/>
              </w:rPr>
              <w:t>轻量、支持 WebSocket</w:t>
            </w:r>
          </w:p>
        </w:tc>
      </w:tr>
      <w:tr w14:paraId="1CEBD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5D99C0D4">
            <w:pPr>
              <w:spacing w:after="0"/>
            </w:pPr>
            <w:r>
              <w:rPr>
                <w:b w:val="0"/>
                <w:sz w:val="18"/>
              </w:rPr>
              <w:t>实时通信</w:t>
            </w:r>
          </w:p>
        </w:tc>
        <w:tc>
          <w:tcPr>
            <w:tcW w:w="2183" w:type="dxa"/>
          </w:tcPr>
          <w:p w14:paraId="66D40E10">
            <w:pPr>
              <w:spacing w:after="0"/>
            </w:pPr>
            <w:r>
              <w:rPr>
                <w:b w:val="0"/>
                <w:sz w:val="18"/>
              </w:rPr>
              <w:t>websockets</w:t>
            </w:r>
          </w:p>
        </w:tc>
        <w:tc>
          <w:tcPr>
            <w:tcW w:w="2183" w:type="dxa"/>
          </w:tcPr>
          <w:p w14:paraId="09A8C9D8">
            <w:pPr>
              <w:spacing w:after="0"/>
            </w:pPr>
            <w:r>
              <w:rPr>
                <w:b w:val="0"/>
                <w:sz w:val="18"/>
              </w:rPr>
              <w:t>17.1</w:t>
            </w:r>
          </w:p>
        </w:tc>
        <w:tc>
          <w:tcPr>
            <w:tcW w:w="2183" w:type="dxa"/>
          </w:tcPr>
          <w:p w14:paraId="0D783A78">
            <w:pPr>
              <w:spacing w:after="0"/>
            </w:pPr>
            <w:r>
              <w:rPr>
                <w:b w:val="0"/>
                <w:sz w:val="18"/>
              </w:rPr>
              <w:t>前后端双向推送（拓扑、路由表、日志、转发结果）</w:t>
            </w:r>
          </w:p>
        </w:tc>
      </w:tr>
      <w:tr w14:paraId="07FA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48B11E56">
            <w:pPr>
              <w:spacing w:after="0"/>
            </w:pPr>
            <w:r>
              <w:rPr>
                <w:b w:val="0"/>
                <w:sz w:val="18"/>
              </w:rPr>
              <w:t>数据校验</w:t>
            </w:r>
          </w:p>
        </w:tc>
        <w:tc>
          <w:tcPr>
            <w:tcW w:w="2183" w:type="dxa"/>
          </w:tcPr>
          <w:p w14:paraId="194BF7C0">
            <w:pPr>
              <w:spacing w:after="0"/>
            </w:pPr>
            <w:r>
              <w:rPr>
                <w:b w:val="0"/>
                <w:sz w:val="18"/>
              </w:rPr>
              <w:t>pydantic</w:t>
            </w:r>
          </w:p>
        </w:tc>
        <w:tc>
          <w:tcPr>
            <w:tcW w:w="2183" w:type="dxa"/>
          </w:tcPr>
          <w:p w14:paraId="78353AAE">
            <w:pPr>
              <w:spacing w:after="0"/>
            </w:pPr>
            <w:r>
              <w:rPr>
                <w:b w:val="0"/>
                <w:sz w:val="18"/>
              </w:rPr>
              <w:t>2.13.5</w:t>
            </w:r>
          </w:p>
        </w:tc>
        <w:tc>
          <w:tcPr>
            <w:tcW w:w="2183" w:type="dxa"/>
          </w:tcPr>
          <w:p w14:paraId="3D29E1C6">
            <w:pPr>
              <w:spacing w:after="0"/>
            </w:pPr>
            <w:r>
              <w:rPr>
                <w:b w:val="0"/>
                <w:sz w:val="18"/>
              </w:rPr>
              <w:t>声明式参数校验，错误信息可直接回传前端</w:t>
            </w:r>
          </w:p>
        </w:tc>
      </w:tr>
      <w:tr w14:paraId="0C05F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5A97D29F">
            <w:pPr>
              <w:spacing w:after="0"/>
            </w:pPr>
            <w:r>
              <w:rPr>
                <w:b w:val="0"/>
                <w:sz w:val="18"/>
              </w:rPr>
              <w:t>前端可视化</w:t>
            </w:r>
          </w:p>
        </w:tc>
        <w:tc>
          <w:tcPr>
            <w:tcW w:w="2183" w:type="dxa"/>
          </w:tcPr>
          <w:p w14:paraId="2B190787">
            <w:pPr>
              <w:spacing w:after="0"/>
            </w:pPr>
            <w:r>
              <w:rPr>
                <w:b w:val="0"/>
                <w:sz w:val="18"/>
              </w:rPr>
              <w:t>vis-network（单页 HTML + 原生 JS）</w:t>
            </w:r>
          </w:p>
        </w:tc>
        <w:tc>
          <w:tcPr>
            <w:tcW w:w="2183" w:type="dxa"/>
          </w:tcPr>
          <w:p w14:paraId="751AD1D7">
            <w:pPr>
              <w:spacing w:after="0"/>
            </w:pPr>
            <w:r>
              <w:rPr>
                <w:b w:val="0"/>
                <w:sz w:val="18"/>
              </w:rPr>
              <w:t>CDN 版本</w:t>
            </w:r>
          </w:p>
        </w:tc>
        <w:tc>
          <w:tcPr>
            <w:tcW w:w="2183" w:type="dxa"/>
          </w:tcPr>
          <w:p w14:paraId="39965DEE">
            <w:pPr>
              <w:spacing w:after="0"/>
            </w:pPr>
            <w:r>
              <w:rPr>
                <w:b w:val="0"/>
                <w:sz w:val="18"/>
              </w:rPr>
              <w:t>图布局与交互开箱可用，无需构建工具</w:t>
            </w:r>
          </w:p>
        </w:tc>
      </w:tr>
      <w:tr w14:paraId="2A09D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593545CC">
            <w:pPr>
              <w:spacing w:after="0"/>
            </w:pPr>
            <w:r>
              <w:rPr>
                <w:b w:val="0"/>
                <w:sz w:val="18"/>
              </w:rPr>
              <w:t>测试</w:t>
            </w:r>
          </w:p>
        </w:tc>
        <w:tc>
          <w:tcPr>
            <w:tcW w:w="2183" w:type="dxa"/>
          </w:tcPr>
          <w:p w14:paraId="50562EE1">
            <w:pPr>
              <w:spacing w:after="0"/>
            </w:pPr>
            <w:r>
              <w:rPr>
                <w:b w:val="0"/>
                <w:sz w:val="18"/>
              </w:rPr>
              <w:t>pytest</w:t>
            </w:r>
          </w:p>
        </w:tc>
        <w:tc>
          <w:tcPr>
            <w:tcW w:w="2183" w:type="dxa"/>
          </w:tcPr>
          <w:p w14:paraId="075F9A5F">
            <w:pPr>
              <w:spacing w:after="0"/>
            </w:pPr>
            <w:r>
              <w:rPr>
                <w:b w:val="0"/>
                <w:sz w:val="18"/>
              </w:rPr>
              <w:t>9.1.1</w:t>
            </w:r>
          </w:p>
        </w:tc>
        <w:tc>
          <w:tcPr>
            <w:tcW w:w="2183" w:type="dxa"/>
          </w:tcPr>
          <w:p w14:paraId="139DF575">
            <w:pPr>
              <w:spacing w:after="0"/>
            </w:pPr>
            <w:r>
              <w:rPr>
                <w:b w:val="0"/>
                <w:sz w:val="18"/>
              </w:rPr>
              <w:t>用例组织与参数化方便（无需额外异步插件）</w:t>
            </w:r>
          </w:p>
        </w:tc>
      </w:tr>
      <w:tr w14:paraId="6D250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6BC8B912">
            <w:pPr>
              <w:spacing w:after="0"/>
            </w:pPr>
            <w:r>
              <w:rPr>
                <w:b w:val="0"/>
                <w:sz w:val="18"/>
              </w:rPr>
              <w:t>报告图表</w:t>
            </w:r>
          </w:p>
        </w:tc>
        <w:tc>
          <w:tcPr>
            <w:tcW w:w="2183" w:type="dxa"/>
          </w:tcPr>
          <w:p w14:paraId="0208D071">
            <w:pPr>
              <w:spacing w:after="0"/>
            </w:pPr>
            <w:r>
              <w:rPr>
                <w:b w:val="0"/>
                <w:sz w:val="18"/>
              </w:rPr>
              <w:t>matplotlib</w:t>
            </w:r>
          </w:p>
        </w:tc>
        <w:tc>
          <w:tcPr>
            <w:tcW w:w="2183" w:type="dxa"/>
          </w:tcPr>
          <w:p w14:paraId="381193D4">
            <w:pPr>
              <w:spacing w:after="0"/>
            </w:pPr>
            <w:r>
              <w:rPr>
                <w:b w:val="0"/>
                <w:sz w:val="18"/>
              </w:rPr>
              <w:t>3.11.2</w:t>
            </w:r>
          </w:p>
        </w:tc>
        <w:tc>
          <w:tcPr>
            <w:tcW w:w="2183" w:type="dxa"/>
          </w:tcPr>
          <w:p w14:paraId="52B8C0C7">
            <w:pPr>
              <w:spacing w:after="0"/>
            </w:pPr>
            <w:r>
              <w:rPr>
                <w:b w:val="0"/>
                <w:sz w:val="18"/>
              </w:rPr>
              <w:t>由实测数据直接绘图，避免手写数字</w:t>
            </w:r>
          </w:p>
        </w:tc>
      </w:tr>
      <w:tr w14:paraId="0D81F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2F5EC758">
            <w:pPr>
              <w:spacing w:after="0"/>
            </w:pPr>
            <w:r>
              <w:rPr>
                <w:b w:val="0"/>
                <w:sz w:val="18"/>
              </w:rPr>
              <w:t>文档生成</w:t>
            </w:r>
          </w:p>
        </w:tc>
        <w:tc>
          <w:tcPr>
            <w:tcW w:w="2183" w:type="dxa"/>
          </w:tcPr>
          <w:p w14:paraId="40A2EC76">
            <w:pPr>
              <w:spacing w:after="0"/>
            </w:pPr>
            <w:r>
              <w:rPr>
                <w:b w:val="0"/>
                <w:sz w:val="18"/>
              </w:rPr>
              <w:t>python-docx</w:t>
            </w:r>
          </w:p>
        </w:tc>
        <w:tc>
          <w:tcPr>
            <w:tcW w:w="2183" w:type="dxa"/>
          </w:tcPr>
          <w:p w14:paraId="058FBDDD">
            <w:pPr>
              <w:spacing w:after="0"/>
            </w:pPr>
            <w:r>
              <w:rPr>
                <w:b w:val="0"/>
                <w:sz w:val="18"/>
              </w:rPr>
              <w:t>1.2.0</w:t>
            </w:r>
          </w:p>
        </w:tc>
        <w:tc>
          <w:tcPr>
            <w:tcW w:w="2183" w:type="dxa"/>
          </w:tcPr>
          <w:p w14:paraId="1256C3C9">
            <w:pPr>
              <w:spacing w:after="0"/>
            </w:pPr>
            <w:r>
              <w:rPr>
                <w:b w:val="0"/>
                <w:sz w:val="18"/>
              </w:rPr>
              <w:t>按课程模板填充报告，可重复生成</w:t>
            </w:r>
          </w:p>
        </w:tc>
      </w:tr>
    </w:tbl>
    <w:p w14:paraId="1ADCD5DA"/>
    <w:p w14:paraId="0B679CF5">
      <w:pPr>
        <w:pStyle w:val="3"/>
      </w:pPr>
      <w:r>
        <w:t>技术路线</w:t>
      </w:r>
    </w:p>
    <w:p w14:paraId="00DAA9D6">
      <w:pPr>
        <w:spacing w:after="40"/>
        <w:ind w:left="400"/>
      </w:pPr>
      <w:r>
        <w:rPr>
          <w:sz w:val="22"/>
        </w:rPr>
        <w:t xml:space="preserve"> 1. 需求分析：把课程 5 条需求翻译为可验证目标（见 4.1）；</w:t>
      </w:r>
    </w:p>
    <w:p w14:paraId="4A2B478C">
      <w:pPr>
        <w:spacing w:after="40"/>
        <w:ind w:left="400"/>
      </w:pPr>
      <w:r>
        <w:rPr>
          <w:sz w:val="22"/>
        </w:rPr>
        <w:t xml:space="preserve"> 2. 数据模型设计：Node/Interface/Link/Packet/LSA/RouteEntry；</w:t>
      </w:r>
    </w:p>
    <w:p w14:paraId="555BFEBD">
      <w:pPr>
        <w:spacing w:after="40"/>
        <w:ind w:left="400"/>
      </w:pPr>
      <w:r>
        <w:rPr>
          <w:sz w:val="22"/>
        </w:rPr>
        <w:t xml:space="preserve"> 3. 路由算法实现：先实现 OSPF（LSA 生成 → 洪泛 → 每节点 Dijkstra），再实现 RIP 用于对比；</w:t>
      </w:r>
    </w:p>
    <w:p w14:paraId="2CBE2780">
      <w:pPr>
        <w:spacing w:after="40"/>
        <w:ind w:left="400"/>
      </w:pPr>
      <w:r>
        <w:rPr>
          <w:sz w:val="22"/>
        </w:rPr>
        <w:t xml:space="preserve"> 4. 分组转发实现：最长前缀匹配 + 三类下一跳 + TTL 语义 + 丢包原因；</w:t>
      </w:r>
    </w:p>
    <w:p w14:paraId="42E81C51">
      <w:pPr>
        <w:spacing w:after="40"/>
        <w:ind w:left="400"/>
      </w:pPr>
      <w:r>
        <w:rPr>
          <w:sz w:val="22"/>
        </w:rPr>
        <w:t xml:space="preserve"> 5. 服务层：WebSocket 命令协议 + REST 调试接口 + 参数校验 + 并发广播；</w:t>
      </w:r>
    </w:p>
    <w:p w14:paraId="48E29829">
      <w:pPr>
        <w:spacing w:after="40"/>
        <w:ind w:left="400"/>
      </w:pPr>
      <w:r>
        <w:rPr>
          <w:sz w:val="22"/>
        </w:rPr>
        <w:t xml:space="preserve"> 6. 前端可视化：拓扑渲染、逐跳动画、故障对比面板、路由表与日志；</w:t>
      </w:r>
    </w:p>
    <w:p w14:paraId="7362911A">
      <w:pPr>
        <w:spacing w:after="40"/>
        <w:ind w:left="400"/>
      </w:pPr>
      <w:r>
        <w:rPr>
          <w:sz w:val="22"/>
        </w:rPr>
        <w:t xml:space="preserve"> 7. 指标与测试：指标接口、测量脚本、73 项自动化测试（含独立实现的交叉验证）；</w:t>
      </w:r>
    </w:p>
    <w:p w14:paraId="5A61EAF5">
      <w:pPr>
        <w:spacing w:after="40"/>
        <w:ind w:left="400"/>
      </w:pPr>
      <w:r>
        <w:rPr>
          <w:sz w:val="22"/>
        </w:rPr>
        <w:t xml:space="preserve"> 8. 性能优化与双栈扩展：最小堆 + 前缀缓存；IPv6 地址分配与转发；</w:t>
      </w:r>
    </w:p>
    <w:p w14:paraId="5479FAAC">
      <w:pPr>
        <w:spacing w:after="40"/>
        <w:ind w:left="400"/>
      </w:pPr>
      <w:r>
        <w:rPr>
          <w:sz w:val="22"/>
        </w:rPr>
        <w:t xml:space="preserve"> 9. 文档与报告：README、报告正文与图表（均由脚本生成，可复现）。</w:t>
      </w:r>
    </w:p>
    <w:p w14:paraId="157BBFD4">
      <w:pPr>
        <w:pStyle w:val="3"/>
      </w:pPr>
      <w:r>
        <w:t>质量保障与版本管理</w:t>
      </w:r>
    </w:p>
    <w:p w14:paraId="02FD62FA">
      <w:pPr>
        <w:spacing w:after="40"/>
        <w:ind w:left="400"/>
      </w:pPr>
      <w:r>
        <w:rPr>
          <w:sz w:val="22"/>
        </w:rPr>
        <w:t>·Git 版本管理：功能分支开发 → 合并（`--no-ff`）→ 打标签（v0.1.0/v0.2.0/v0.3.0），提交信息说明动机与影响；</w:t>
      </w:r>
    </w:p>
    <w:p w14:paraId="6FF3453B">
      <w:pPr>
        <w:spacing w:after="40"/>
        <w:ind w:left="400"/>
      </w:pPr>
      <w:r>
        <w:rPr>
          <w:sz w:val="22"/>
        </w:rPr>
        <w:t>·自动化测试：73 项用例，覆盖路由正确性、状态一致性、转发语义、输入校验、性能指标与端到端集成；</w:t>
      </w:r>
    </w:p>
    <w:p w14:paraId="48E8727B">
      <w:pPr>
        <w:spacing w:after="40"/>
        <w:ind w:left="400"/>
      </w:pPr>
      <w:r>
        <w:rPr>
          <w:sz w:val="22"/>
        </w:rPr>
        <w:t>·交叉验证：测试中独立实现一份 Dijkstra/BFS，与被测实现逐条比对，避免"自己验自己"；</w:t>
      </w:r>
    </w:p>
    <w:p w14:paraId="50E9C550">
      <w:pPr>
        <w:spacing w:after="40"/>
        <w:ind w:left="400"/>
      </w:pPr>
      <w:r>
        <w:rPr>
          <w:sz w:val="22"/>
        </w:rPr>
        <w:t>·可复现性：固定随机种子 + 拓扑导出的 JSON 文件。</w:t>
      </w:r>
    </w:p>
    <w:p w14:paraId="31D4D8FD">
      <w:pPr>
        <w:pStyle w:val="2"/>
      </w:pPr>
      <w:r>
        <w:t>系统设计与实现</w:t>
      </w:r>
    </w:p>
    <w:p w14:paraId="5F077E65">
      <w:pPr>
        <w:pStyle w:val="3"/>
      </w:pPr>
      <w:r>
        <w:t>系统总体设计</w:t>
      </w:r>
    </w:p>
    <w:p w14:paraId="4FE9AE25">
      <w:pPr>
        <w:spacing w:after="80"/>
        <w:ind w:firstLine="440"/>
      </w:pPr>
      <w:r>
        <w:rPr>
          <w:b w:val="0"/>
          <w:sz w:val="22"/>
        </w:rPr>
        <w:t>系统采用 B/S 架构，前后端通过 WebSocket 双向通信，后端同时托管前端页面，单进程即可演示。</w:t>
      </w:r>
    </w:p>
    <w:p w14:paraId="6A901A2F">
      <w:pPr>
        <w:jc w:val="center"/>
      </w:pPr>
      <w:r>
        <w:drawing>
          <wp:inline distT="0" distB="0" distL="114300" distR="114300">
            <wp:extent cx="5449570" cy="3384550"/>
            <wp:effectExtent l="0" t="0" r="177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38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2308">
      <w:pPr>
        <w:spacing w:after="160"/>
        <w:jc w:val="center"/>
      </w:pPr>
      <w:r>
        <w:rPr>
          <w:sz w:val="18"/>
        </w:rPr>
        <w:t>图 6-1 系统总体架构（分层与数据流）</w:t>
      </w:r>
    </w:p>
    <w:p w14:paraId="1526A2A7">
      <w:pPr>
        <w:spacing w:after="80"/>
        <w:ind w:firstLine="440"/>
      </w:pPr>
      <w:r>
        <w:rPr>
          <w:b w:val="0"/>
          <w:sz w:val="22"/>
        </w:rPr>
        <w:t>各层职责如下表所示：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  <w:gridCol w:w="3474"/>
        <w:gridCol w:w="2758"/>
      </w:tblGrid>
      <w:tr w14:paraId="09878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0067A89">
            <w:pPr>
              <w:spacing w:after="0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w="2911" w:type="dxa"/>
          </w:tcPr>
          <w:p w14:paraId="1D56349F">
            <w:pPr>
              <w:spacing w:after="0"/>
            </w:pPr>
            <w:r>
              <w:rPr>
                <w:b/>
                <w:sz w:val="18"/>
              </w:rPr>
              <w:t>主要文件</w:t>
            </w:r>
          </w:p>
        </w:tc>
        <w:tc>
          <w:tcPr>
            <w:tcW w:w="2911" w:type="dxa"/>
          </w:tcPr>
          <w:p w14:paraId="461EACB1">
            <w:pPr>
              <w:spacing w:after="0"/>
            </w:pPr>
            <w:r>
              <w:rPr>
                <w:b/>
                <w:sz w:val="18"/>
              </w:rPr>
              <w:t>职责</w:t>
            </w:r>
          </w:p>
        </w:tc>
      </w:tr>
      <w:tr w14:paraId="5BBD9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055632A">
            <w:pPr>
              <w:spacing w:after="0"/>
            </w:pPr>
            <w:r>
              <w:rPr>
                <w:b w:val="0"/>
                <w:sz w:val="18"/>
              </w:rPr>
              <w:t>前端展示层</w:t>
            </w:r>
          </w:p>
        </w:tc>
        <w:tc>
          <w:tcPr>
            <w:tcW w:w="2911" w:type="dxa"/>
          </w:tcPr>
          <w:p w14:paraId="37695A55">
            <w:pPr>
              <w:spacing w:after="0"/>
            </w:pPr>
            <w:r>
              <w:rPr>
                <w:b w:val="0"/>
                <w:sz w:val="18"/>
              </w:rPr>
              <w:t>`frontend/index.html`</w:t>
            </w:r>
          </w:p>
        </w:tc>
        <w:tc>
          <w:tcPr>
            <w:tcW w:w="2911" w:type="dxa"/>
          </w:tcPr>
          <w:p w14:paraId="10973F9C">
            <w:pPr>
              <w:spacing w:after="0"/>
            </w:pPr>
            <w:r>
              <w:rPr>
                <w:b w:val="0"/>
                <w:sz w:val="18"/>
              </w:rPr>
              <w:t>拓扑渲染、逐跳动画、故障前后路径对比、路由表与日志、IPv4/IPv6 协议选择</w:t>
            </w:r>
          </w:p>
        </w:tc>
      </w:tr>
      <w:tr w14:paraId="01D3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B18E555">
            <w:pPr>
              <w:spacing w:after="0"/>
            </w:pPr>
            <w:r>
              <w:rPr>
                <w:b w:val="0"/>
                <w:sz w:val="18"/>
              </w:rPr>
              <w:t>通信层</w:t>
            </w:r>
          </w:p>
        </w:tc>
        <w:tc>
          <w:tcPr>
            <w:tcW w:w="2911" w:type="dxa"/>
          </w:tcPr>
          <w:p w14:paraId="0175A519">
            <w:pPr>
              <w:spacing w:after="0"/>
            </w:pPr>
            <w:r>
              <w:rPr>
                <w:b w:val="0"/>
                <w:sz w:val="18"/>
              </w:rPr>
              <w:t>WebSocket `/ws`、REST `/api/*`</w:t>
            </w:r>
          </w:p>
        </w:tc>
        <w:tc>
          <w:tcPr>
            <w:tcW w:w="2911" w:type="dxa"/>
          </w:tcPr>
          <w:p w14:paraId="4B77507F">
            <w:pPr>
              <w:spacing w:after="0"/>
            </w:pPr>
            <w:r>
              <w:rPr>
                <w:b w:val="0"/>
                <w:sz w:val="18"/>
              </w:rPr>
              <w:t>实时推送拓扑/路由表/日志/转发结果；提供指标与拓扑导出接口</w:t>
            </w:r>
          </w:p>
        </w:tc>
      </w:tr>
      <w:tr w14:paraId="7CE9E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0289D96">
            <w:pPr>
              <w:spacing w:after="0"/>
            </w:pPr>
            <w:r>
              <w:rPr>
                <w:b w:val="0"/>
                <w:sz w:val="18"/>
              </w:rPr>
              <w:t>入口层</w:t>
            </w:r>
          </w:p>
        </w:tc>
        <w:tc>
          <w:tcPr>
            <w:tcW w:w="2911" w:type="dxa"/>
          </w:tcPr>
          <w:p w14:paraId="618C2955">
            <w:pPr>
              <w:spacing w:after="0"/>
            </w:pPr>
            <w:r>
              <w:rPr>
                <w:b w:val="0"/>
                <w:sz w:val="18"/>
              </w:rPr>
              <w:t>`backend/main.py`、`backend/settings.py`</w:t>
            </w:r>
          </w:p>
        </w:tc>
        <w:tc>
          <w:tcPr>
            <w:tcW w:w="2911" w:type="dxa"/>
          </w:tcPr>
          <w:p w14:paraId="3642D1BD">
            <w:pPr>
              <w:spacing w:after="0"/>
            </w:pPr>
            <w:r>
              <w:rPr>
                <w:b w:val="0"/>
                <w:sz w:val="18"/>
              </w:rPr>
              <w:t>连接管理、命令校验与分发、CORS、静态托管、配置注入</w:t>
            </w:r>
          </w:p>
        </w:tc>
      </w:tr>
      <w:tr w14:paraId="5E431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51048DC">
            <w:pPr>
              <w:spacing w:after="0"/>
            </w:pPr>
            <w:r>
              <w:rPr>
                <w:b w:val="0"/>
                <w:sz w:val="18"/>
              </w:rPr>
              <w:t>业务层</w:t>
            </w:r>
          </w:p>
        </w:tc>
        <w:tc>
          <w:tcPr>
            <w:tcW w:w="2911" w:type="dxa"/>
          </w:tcPr>
          <w:p w14:paraId="754C9354">
            <w:pPr>
              <w:spacing w:after="0"/>
            </w:pPr>
            <w:r>
              <w:rPr>
                <w:b w:val="0"/>
                <w:sz w:val="18"/>
              </w:rPr>
              <w:t>`backend/network/simulator.py`</w:t>
            </w:r>
          </w:p>
        </w:tc>
        <w:tc>
          <w:tcPr>
            <w:tcW w:w="2911" w:type="dxa"/>
          </w:tcPr>
          <w:p w14:paraId="1A8045F8">
            <w:pPr>
              <w:spacing w:after="0"/>
            </w:pPr>
            <w:r>
              <w:rPr>
                <w:b w:val="0"/>
                <w:sz w:val="18"/>
              </w:rPr>
              <w:t>拓扑管理、故障注入/恢复、逐跳转发、收敛指标</w:t>
            </w:r>
          </w:p>
        </w:tc>
      </w:tr>
      <w:tr w14:paraId="0CF45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EC879BC">
            <w:pPr>
              <w:spacing w:after="0"/>
            </w:pPr>
            <w:r>
              <w:rPr>
                <w:b w:val="0"/>
                <w:sz w:val="18"/>
              </w:rPr>
              <w:t>模型层</w:t>
            </w:r>
          </w:p>
        </w:tc>
        <w:tc>
          <w:tcPr>
            <w:tcW w:w="2911" w:type="dxa"/>
          </w:tcPr>
          <w:p w14:paraId="040F112D">
            <w:pPr>
              <w:spacing w:after="0"/>
            </w:pPr>
            <w:r>
              <w:rPr>
                <w:b w:val="0"/>
                <w:sz w:val="18"/>
              </w:rPr>
              <w:t>`topology.py`/`node.py`/`link.py`/`packet.py`</w:t>
            </w:r>
          </w:p>
        </w:tc>
        <w:tc>
          <w:tcPr>
            <w:tcW w:w="2911" w:type="dxa"/>
          </w:tcPr>
          <w:p w14:paraId="1B8D7F18">
            <w:pPr>
              <w:spacing w:after="0"/>
            </w:pPr>
            <w:r>
              <w:rPr>
                <w:b w:val="0"/>
                <w:sz w:val="18"/>
              </w:rPr>
              <w:t>节点、接口、链路、分组的数据结构与基本行为</w:t>
            </w:r>
          </w:p>
        </w:tc>
      </w:tr>
      <w:tr w14:paraId="1112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7F76B5F">
            <w:pPr>
              <w:spacing w:after="0"/>
            </w:pPr>
            <w:r>
              <w:rPr>
                <w:b w:val="0"/>
                <w:sz w:val="18"/>
              </w:rPr>
              <w:t>协议层</w:t>
            </w:r>
          </w:p>
        </w:tc>
        <w:tc>
          <w:tcPr>
            <w:tcW w:w="2911" w:type="dxa"/>
          </w:tcPr>
          <w:p w14:paraId="6B770E67">
            <w:pPr>
              <w:spacing w:after="0"/>
            </w:pPr>
            <w:r>
              <w:rPr>
                <w:b w:val="0"/>
                <w:sz w:val="18"/>
              </w:rPr>
              <w:t>`routing/ospf.py`、`routing/rip.py`</w:t>
            </w:r>
          </w:p>
        </w:tc>
        <w:tc>
          <w:tcPr>
            <w:tcW w:w="2911" w:type="dxa"/>
          </w:tcPr>
          <w:p w14:paraId="68AA8ED2">
            <w:pPr>
              <w:spacing w:after="0"/>
            </w:pPr>
            <w:r>
              <w:rPr>
                <w:b w:val="0"/>
                <w:sz w:val="18"/>
              </w:rPr>
              <w:t>路由计算（链路状态 / 距离向量）</w:t>
            </w:r>
          </w:p>
        </w:tc>
      </w:tr>
    </w:tbl>
    <w:p w14:paraId="096E531F"/>
    <w:p w14:paraId="7305AA98">
      <w:pPr>
        <w:pStyle w:val="4"/>
      </w:pPr>
      <w:r>
        <w:t>主要功能</w:t>
      </w:r>
    </w:p>
    <w:p w14:paraId="595A31D8">
      <w:pPr>
        <w:spacing w:after="40"/>
        <w:ind w:left="400"/>
      </w:pPr>
      <w:r>
        <w:rPr>
          <w:sz w:val="22"/>
        </w:rPr>
        <w:t xml:space="preserve"> 1. 拓扑管理：随机生成（环形保连通 + 随机弦边，可固定种子）或从 JSON 加载；</w:t>
      </w:r>
    </w:p>
    <w:p w14:paraId="27584A0B">
      <w:pPr>
        <w:spacing w:after="40"/>
        <w:ind w:left="400"/>
      </w:pPr>
      <w:r>
        <w:rPr>
          <w:sz w:val="22"/>
        </w:rPr>
        <w:t xml:space="preserve"> 2. 路由计算：OSPF 全网路由计算与重计算；RIP 距离向量计算；</w:t>
      </w:r>
    </w:p>
    <w:p w14:paraId="660C67C1">
      <w:pPr>
        <w:spacing w:after="40"/>
        <w:ind w:left="400"/>
      </w:pPr>
      <w:r>
        <w:rPr>
          <w:sz w:val="22"/>
        </w:rPr>
        <w:t xml:space="preserve"> 3. 分组转发：指定源节点与目的地址（IPv4/IPv6）逐跳转发，返回路径、TTL 与状态；</w:t>
      </w:r>
    </w:p>
    <w:p w14:paraId="6BD27F93">
      <w:pPr>
        <w:spacing w:after="40"/>
        <w:ind w:left="400"/>
      </w:pPr>
      <w:r>
        <w:rPr>
          <w:sz w:val="22"/>
        </w:rPr>
        <w:t xml:space="preserve"> 4. 故障模拟：单节点/单链路故障注入与恢复，自动触发全网路由重计算；</w:t>
      </w:r>
    </w:p>
    <w:p w14:paraId="56AA83CE">
      <w:pPr>
        <w:spacing w:after="40"/>
        <w:ind w:left="400"/>
      </w:pPr>
      <w:r>
        <w:rPr>
          <w:sz w:val="22"/>
        </w:rPr>
        <w:t xml:space="preserve"> 5. 可视化：拓扑状态着色、逐跳动画、故障前后路径对比、收敛耗时面板、节点路由表查看、实时日志；</w:t>
      </w:r>
    </w:p>
    <w:p w14:paraId="607382AA">
      <w:pPr>
        <w:spacing w:after="40"/>
        <w:ind w:left="400"/>
      </w:pPr>
      <w:r>
        <w:rPr>
          <w:sz w:val="22"/>
        </w:rPr>
        <w:t xml:space="preserve"> 6. 可观测性：`/api/metrics` 指标接口、`/api/topology/export` 拓扑导出。</w:t>
      </w:r>
    </w:p>
    <w:p w14:paraId="60531FA5">
      <w:pPr>
        <w:pStyle w:val="4"/>
      </w:pPr>
      <w:r>
        <w:t>主要性能指标（实测）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2129C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DE59D60">
            <w:pPr>
              <w:spacing w:after="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911" w:type="dxa"/>
          </w:tcPr>
          <w:p w14:paraId="38EB42A9">
            <w:pPr>
              <w:spacing w:after="0"/>
            </w:pPr>
            <w:r>
              <w:rPr>
                <w:b/>
                <w:sz w:val="18"/>
              </w:rPr>
              <w:t>实测值</w:t>
            </w:r>
          </w:p>
        </w:tc>
        <w:tc>
          <w:tcPr>
            <w:tcW w:w="2911" w:type="dxa"/>
          </w:tcPr>
          <w:p w14:paraId="44D6EBF1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06D6B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BD7BFF9">
            <w:pPr>
              <w:spacing w:after="0"/>
            </w:pPr>
            <w:r>
              <w:rPr>
                <w:b w:val="0"/>
                <w:sz w:val="18"/>
              </w:rPr>
              <w:t>拓扑规模</w:t>
            </w:r>
          </w:p>
        </w:tc>
        <w:tc>
          <w:tcPr>
            <w:tcW w:w="2911" w:type="dxa"/>
          </w:tcPr>
          <w:p w14:paraId="7F828AC9">
            <w:pPr>
              <w:spacing w:after="0"/>
            </w:pPr>
            <w:r>
              <w:rPr>
                <w:b w:val="0"/>
                <w:sz w:val="18"/>
              </w:rPr>
              <w:t>50 节点 / 75 链路（平均度 3.0）</w:t>
            </w:r>
          </w:p>
        </w:tc>
        <w:tc>
          <w:tcPr>
            <w:tcW w:w="2911" w:type="dxa"/>
          </w:tcPr>
          <w:p w14:paraId="04976EE9">
            <w:pPr>
              <w:spacing w:after="0"/>
            </w:pPr>
            <w:r>
              <w:rPr>
                <w:b w:val="0"/>
                <w:sz w:val="18"/>
              </w:rPr>
              <w:t>需求要求 ≥ 50 节点</w:t>
            </w:r>
          </w:p>
        </w:tc>
      </w:tr>
      <w:tr w14:paraId="4AF55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F75BC86">
            <w:pPr>
              <w:spacing w:after="0"/>
            </w:pPr>
            <w:r>
              <w:rPr>
                <w:b w:val="0"/>
                <w:sz w:val="18"/>
              </w:rPr>
              <w:t>全网路由条目</w:t>
            </w:r>
          </w:p>
        </w:tc>
        <w:tc>
          <w:tcPr>
            <w:tcW w:w="2911" w:type="dxa"/>
          </w:tcPr>
          <w:p w14:paraId="550A81D0">
            <w:pPr>
              <w:spacing w:after="0"/>
            </w:pPr>
            <w:r>
              <w:rPr>
                <w:b w:val="0"/>
                <w:sz w:val="18"/>
              </w:rPr>
              <w:t>5600 条（IPv4 2800 + IPv6 2800）</w:t>
            </w:r>
          </w:p>
        </w:tc>
        <w:tc>
          <w:tcPr>
            <w:tcW w:w="2911" w:type="dxa"/>
          </w:tcPr>
          <w:p w14:paraId="0BAF6441">
            <w:pPr>
              <w:spacing w:after="0"/>
            </w:pPr>
            <w:r>
              <w:rPr>
                <w:b w:val="0"/>
                <w:sz w:val="18"/>
              </w:rPr>
              <w:t>含协议路由与本机/直连路由</w:t>
            </w:r>
          </w:p>
        </w:tc>
      </w:tr>
      <w:tr w14:paraId="04EB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69FE935">
            <w:pPr>
              <w:spacing w:after="0"/>
            </w:pPr>
            <w:r>
              <w:rPr>
                <w:b w:val="0"/>
                <w:sz w:val="18"/>
              </w:rPr>
              <w:t>单点故障后重计算耗时</w:t>
            </w:r>
          </w:p>
        </w:tc>
        <w:tc>
          <w:tcPr>
            <w:tcW w:w="2911" w:type="dxa"/>
          </w:tcPr>
          <w:p w14:paraId="2FEA89D3">
            <w:pPr>
              <w:spacing w:after="0"/>
            </w:pPr>
            <w:r>
              <w:rPr>
                <w:b w:val="0"/>
                <w:sz w:val="18"/>
              </w:rPr>
              <w:t>最慢 13.97 ms，平均 11.4 ms</w:t>
            </w:r>
          </w:p>
        </w:tc>
        <w:tc>
          <w:tcPr>
            <w:tcW w:w="2911" w:type="dxa"/>
          </w:tcPr>
          <w:p w14:paraId="1274E9C3">
            <w:pPr>
              <w:spacing w:after="0"/>
            </w:pPr>
            <w:r>
              <w:rPr>
                <w:b w:val="0"/>
                <w:sz w:val="18"/>
              </w:rPr>
              <w:t>穷举 125 个故障样本</w:t>
            </w:r>
          </w:p>
        </w:tc>
      </w:tr>
      <w:tr w14:paraId="4C4E6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D8C1439">
            <w:pPr>
              <w:spacing w:after="0"/>
            </w:pPr>
            <w:r>
              <w:rPr>
                <w:b w:val="0"/>
                <w:sz w:val="18"/>
              </w:rPr>
              <w:t>端到端（含推送 49 张路由表）</w:t>
            </w:r>
          </w:p>
        </w:tc>
        <w:tc>
          <w:tcPr>
            <w:tcW w:w="2911" w:type="dxa"/>
          </w:tcPr>
          <w:p w14:paraId="64552165">
            <w:pPr>
              <w:spacing w:after="0"/>
            </w:pPr>
            <w:r>
              <w:rPr>
                <w:b w:val="0"/>
                <w:sz w:val="18"/>
              </w:rPr>
              <w:t>23.4 ~ 24.4 ms</w:t>
            </w:r>
          </w:p>
        </w:tc>
        <w:tc>
          <w:tcPr>
            <w:tcW w:w="2911" w:type="dxa"/>
          </w:tcPr>
          <w:p w14:paraId="49274B04">
            <w:pPr>
              <w:spacing w:after="0"/>
            </w:pPr>
            <w:r>
              <w:rPr>
                <w:b w:val="0"/>
                <w:sz w:val="18"/>
              </w:rPr>
              <w:t>真实服务 + WebSocket 客户端测量</w:t>
            </w:r>
          </w:p>
        </w:tc>
      </w:tr>
      <w:tr w14:paraId="7957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4A5217E">
            <w:pPr>
              <w:spacing w:after="0"/>
            </w:pPr>
            <w:r>
              <w:rPr>
                <w:b w:val="0"/>
                <w:sz w:val="18"/>
              </w:rPr>
              <w:t>自动化测试</w:t>
            </w:r>
          </w:p>
        </w:tc>
        <w:tc>
          <w:tcPr>
            <w:tcW w:w="2911" w:type="dxa"/>
          </w:tcPr>
          <w:p w14:paraId="343C8135">
            <w:pPr>
              <w:spacing w:after="0"/>
            </w:pPr>
            <w:r>
              <w:rPr>
                <w:b w:val="0"/>
                <w:sz w:val="18"/>
              </w:rPr>
              <w:t>73 项 / 11.5 s</w:t>
            </w:r>
          </w:p>
        </w:tc>
        <w:tc>
          <w:tcPr>
            <w:tcW w:w="2911" w:type="dxa"/>
          </w:tcPr>
          <w:p w14:paraId="01027EB8">
            <w:pPr>
              <w:spacing w:after="0"/>
            </w:pPr>
            <w:r>
              <w:rPr>
                <w:b w:val="0"/>
                <w:sz w:val="18"/>
              </w:rPr>
              <w:t>全部通过</w:t>
            </w:r>
          </w:p>
        </w:tc>
      </w:tr>
    </w:tbl>
    <w:p w14:paraId="1B8F5035"/>
    <w:p w14:paraId="23EFB4FD">
      <w:pPr>
        <w:pStyle w:val="4"/>
      </w:pPr>
      <w:r>
        <w:t>核心数据结构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58DB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23492B6">
            <w:pPr>
              <w:spacing w:after="0"/>
            </w:pPr>
            <w:r>
              <w:rPr>
                <w:b/>
                <w:sz w:val="18"/>
              </w:rPr>
              <w:t>结构</w:t>
            </w:r>
          </w:p>
        </w:tc>
        <w:tc>
          <w:tcPr>
            <w:tcW w:w="2911" w:type="dxa"/>
          </w:tcPr>
          <w:p w14:paraId="48EF55FC">
            <w:pPr>
              <w:spacing w:after="0"/>
            </w:pPr>
            <w:r>
              <w:rPr>
                <w:b/>
                <w:sz w:val="18"/>
              </w:rPr>
              <w:t>关键字段</w:t>
            </w:r>
          </w:p>
        </w:tc>
        <w:tc>
          <w:tcPr>
            <w:tcW w:w="2911" w:type="dxa"/>
          </w:tcPr>
          <w:p w14:paraId="044EA9AB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6146B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07A0143">
            <w:pPr>
              <w:spacing w:after="0"/>
            </w:pPr>
            <w:r>
              <w:rPr>
                <w:b w:val="0"/>
                <w:sz w:val="18"/>
              </w:rPr>
              <w:t>Node</w:t>
            </w:r>
          </w:p>
        </w:tc>
        <w:tc>
          <w:tcPr>
            <w:tcW w:w="2911" w:type="dxa"/>
          </w:tcPr>
          <w:p w14:paraId="798CB5C7">
            <w:pPr>
              <w:spacing w:after="0"/>
            </w:pPr>
            <w:r>
              <w:rPr>
                <w:b w:val="0"/>
                <w:sz w:val="18"/>
              </w:rPr>
              <w:t>id、loopback_ipv4/ipv6、interfaces、lsdb、routing_table</w:t>
            </w:r>
          </w:p>
        </w:tc>
        <w:tc>
          <w:tcPr>
            <w:tcW w:w="2911" w:type="dxa"/>
          </w:tcPr>
          <w:p w14:paraId="01948030">
            <w:pPr>
              <w:spacing w:after="0"/>
            </w:pPr>
            <w:r>
              <w:rPr>
                <w:b w:val="0"/>
                <w:sz w:val="18"/>
              </w:rPr>
              <w:t>路由器节点，维护 LSDB 与路由表</w:t>
            </w:r>
          </w:p>
        </w:tc>
      </w:tr>
      <w:tr w14:paraId="2EB9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5184575">
            <w:pPr>
              <w:spacing w:after="0"/>
            </w:pPr>
            <w:r>
              <w:rPr>
                <w:b w:val="0"/>
                <w:sz w:val="18"/>
              </w:rPr>
              <w:t>Interface</w:t>
            </w:r>
          </w:p>
        </w:tc>
        <w:tc>
          <w:tcPr>
            <w:tcW w:w="2911" w:type="dxa"/>
          </w:tcPr>
          <w:p w14:paraId="30D43C47">
            <w:pPr>
              <w:spacing w:after="0"/>
            </w:pPr>
            <w:r>
              <w:rPr>
                <w:b w:val="0"/>
                <w:sz w:val="18"/>
              </w:rPr>
              <w:t>name、ipv4/ipv6、neighbor_id、neighbor_ipv4/ipv6、cost、status</w:t>
            </w:r>
          </w:p>
        </w:tc>
        <w:tc>
          <w:tcPr>
            <w:tcW w:w="2911" w:type="dxa"/>
          </w:tcPr>
          <w:p w14:paraId="1E133FD3">
            <w:pPr>
              <w:spacing w:after="0"/>
            </w:pPr>
            <w:r>
              <w:rPr>
                <w:b w:val="0"/>
                <w:sz w:val="18"/>
              </w:rPr>
              <w:t>接口状态为**派生量**，由链路与节点状态决定</w:t>
            </w:r>
          </w:p>
        </w:tc>
      </w:tr>
      <w:tr w14:paraId="7BDC6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61F24C9">
            <w:pPr>
              <w:spacing w:after="0"/>
            </w:pPr>
            <w:r>
              <w:rPr>
                <w:b w:val="0"/>
                <w:sz w:val="18"/>
              </w:rPr>
              <w:t>Link</w:t>
            </w:r>
          </w:p>
        </w:tc>
        <w:tc>
          <w:tcPr>
            <w:tcW w:w="2911" w:type="dxa"/>
          </w:tcPr>
          <w:p w14:paraId="52C85518">
            <w:pPr>
              <w:spacing w:after="0"/>
            </w:pPr>
            <w:r>
              <w:rPr>
                <w:b w:val="0"/>
                <w:sz w:val="18"/>
              </w:rPr>
              <w:t>source_id、target_id、cost、bandwidth、delay、status</w:t>
            </w:r>
          </w:p>
        </w:tc>
        <w:tc>
          <w:tcPr>
            <w:tcW w:w="2911" w:type="dxa"/>
          </w:tcPr>
          <w:p w14:paraId="6636B52E">
            <w:pPr>
              <w:spacing w:after="0"/>
            </w:pPr>
            <w:r>
              <w:rPr>
                <w:b w:val="0"/>
                <w:sz w:val="18"/>
              </w:rPr>
              <w:t>链路自身状态（admin）与有效状态分列</w:t>
            </w:r>
          </w:p>
        </w:tc>
      </w:tr>
      <w:tr w14:paraId="27888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3BDA130">
            <w:pPr>
              <w:spacing w:after="0"/>
            </w:pPr>
            <w:r>
              <w:rPr>
                <w:b w:val="0"/>
                <w:sz w:val="18"/>
              </w:rPr>
              <w:t>LSA</w:t>
            </w:r>
          </w:p>
        </w:tc>
        <w:tc>
          <w:tcPr>
            <w:tcW w:w="2911" w:type="dxa"/>
          </w:tcPr>
          <w:p w14:paraId="7C33ADDA">
            <w:pPr>
              <w:spacing w:after="0"/>
            </w:pPr>
            <w:r>
              <w:rPr>
                <w:b w:val="0"/>
                <w:sz w:val="18"/>
              </w:rPr>
              <w:t>node_id、neighbors[{neighbor_id, cost}]、sequence</w:t>
            </w:r>
          </w:p>
        </w:tc>
        <w:tc>
          <w:tcPr>
            <w:tcW w:w="2911" w:type="dxa"/>
          </w:tcPr>
          <w:p w14:paraId="7904500C">
            <w:pPr>
              <w:spacing w:after="0"/>
            </w:pPr>
            <w:r>
              <w:rPr>
                <w:b w:val="0"/>
                <w:sz w:val="18"/>
              </w:rPr>
              <w:t>链路状态通告，序列号递增</w:t>
            </w:r>
          </w:p>
        </w:tc>
      </w:tr>
      <w:tr w14:paraId="2BD9A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D61E01F">
            <w:pPr>
              <w:spacing w:after="0"/>
            </w:pPr>
            <w:r>
              <w:rPr>
                <w:b w:val="0"/>
                <w:sz w:val="18"/>
              </w:rPr>
              <w:t>RouteEntry</w:t>
            </w:r>
          </w:p>
        </w:tc>
        <w:tc>
          <w:tcPr>
            <w:tcW w:w="2911" w:type="dxa"/>
          </w:tcPr>
          <w:p w14:paraId="3CC13BDD">
            <w:pPr>
              <w:spacing w:after="0"/>
            </w:pPr>
            <w:r>
              <w:rPr>
                <w:b w:val="0"/>
                <w:sz w:val="18"/>
              </w:rPr>
              <w:t>destination、next_hop（local/direct/地址）、metric、interface、protocol</w:t>
            </w:r>
          </w:p>
        </w:tc>
        <w:tc>
          <w:tcPr>
            <w:tcW w:w="2911" w:type="dxa"/>
          </w:tcPr>
          <w:p w14:paraId="4E0F0A98">
            <w:pPr>
              <w:spacing w:after="0"/>
            </w:pPr>
            <w:r>
              <w:rPr>
                <w:b w:val="0"/>
                <w:sz w:val="18"/>
              </w:rPr>
              <w:t>路由表项，支持本机/直连/远端三类下一跳</w:t>
            </w:r>
          </w:p>
        </w:tc>
      </w:tr>
    </w:tbl>
    <w:p w14:paraId="5496BB69"/>
    <w:p w14:paraId="176902B5">
      <w:pPr>
        <w:pStyle w:val="3"/>
      </w:pPr>
      <w:r>
        <w:t>关键功能模块实现</w:t>
      </w:r>
    </w:p>
    <w:p w14:paraId="42C1E2B1">
      <w:pPr>
        <w:pStyle w:val="4"/>
      </w:pPr>
      <w:r>
        <w:t>拓扑与"状态单一真相"</w:t>
      </w:r>
    </w:p>
    <w:p w14:paraId="7F1023F2">
      <w:pPr>
        <w:spacing w:after="80"/>
        <w:ind w:firstLine="440"/>
      </w:pPr>
      <w:r>
        <w:rPr>
          <w:b w:val="0"/>
          <w:sz w:val="22"/>
        </w:rPr>
        <w:t>节点状态、链路状态、接口状态三者必须自洽。本项目的设计是：接口状态为派生量——接口 up 当且仅当链路 up 且两端节点都 up；任何故障注入/恢复、拓扑增删之后统一刷新：</w:t>
      </w:r>
    </w:p>
    <w:p w14:paraId="19B82D73">
      <w:pPr>
        <w:spacing w:after="80"/>
        <w:ind w:firstLine="440"/>
      </w:pPr>
      <w:r>
        <w:rPr>
          <w:b w:val="0"/>
          <w:sz w:val="22"/>
        </w:rPr>
        <w:t>```python</w:t>
      </w:r>
    </w:p>
    <w:p w14:paraId="7FA8A09A">
      <w:pPr>
        <w:spacing w:after="80"/>
        <w:ind w:firstLine="440"/>
      </w:pPr>
      <w:r>
        <w:rPr>
          <w:b w:val="0"/>
          <w:sz w:val="22"/>
        </w:rPr>
        <w:t>for link in self.links:</w:t>
      </w:r>
    </w:p>
    <w:p w14:paraId="365A2F35">
      <w:pPr>
        <w:spacing w:after="80"/>
        <w:ind w:firstLine="440"/>
      </w:pPr>
      <w:r>
        <w:rPr>
          <w:b w:val="0"/>
          <w:sz w:val="22"/>
        </w:rPr>
        <w:t>status = "up" if self.is_link_operational(link) else "down"</w:t>
      </w:r>
    </w:p>
    <w:p w14:paraId="61221D56">
      <w:pPr>
        <w:spacing w:after="80"/>
        <w:ind w:firstLine="440"/>
      </w:pPr>
      <w:r>
        <w:rPr>
          <w:b w:val="0"/>
          <w:sz w:val="22"/>
        </w:rPr>
        <w:t>for node_id, intf_name in ((link.source_id, link.source_interface),</w:t>
      </w:r>
    </w:p>
    <w:p w14:paraId="4026B877">
      <w:pPr>
        <w:spacing w:after="80"/>
        <w:ind w:firstLine="440"/>
      </w:pPr>
      <w:r>
        <w:rPr>
          <w:b w:val="0"/>
          <w:sz w:val="22"/>
        </w:rPr>
        <w:t>(link.target_id, link.target_interface)):</w:t>
      </w:r>
    </w:p>
    <w:p w14:paraId="28DE88B1">
      <w:pPr>
        <w:spacing w:after="80"/>
        <w:ind w:firstLine="440"/>
      </w:pPr>
      <w:r>
        <w:rPr>
          <w:b w:val="0"/>
          <w:sz w:val="22"/>
        </w:rPr>
        <w:t>...  # 按名称定位接口并设置派生状态</w:t>
      </w:r>
    </w:p>
    <w:p w14:paraId="6668A2A9">
      <w:pPr>
        <w:spacing w:after="80"/>
        <w:ind w:firstLine="440"/>
      </w:pPr>
      <w:r>
        <w:rPr>
          <w:b w:val="0"/>
          <w:sz w:val="22"/>
        </w:rPr>
        <w:t>```</w:t>
      </w:r>
    </w:p>
    <w:p w14:paraId="5F17CC9A">
      <w:pPr>
        <w:spacing w:after="80"/>
        <w:ind w:firstLine="440"/>
      </w:pPr>
      <w:r>
        <w:rPr>
          <w:b w:val="0"/>
          <w:sz w:val="22"/>
        </w:rPr>
        <w:t>这样做的直接收益是：路由表中不会出现指向"已断链路"的路由，LSA 也不会错误通告不可用邻居。对外快照中，`status` 表示链路的有效状态（能否承载流量），`admin_status` 保留链路自身状态，避免前端出现"节点故障但链路显示正常"的矛盾画面。</w:t>
      </w:r>
    </w:p>
    <w:p w14:paraId="297EA24F">
      <w:pPr>
        <w:pStyle w:val="4"/>
      </w:pPr>
      <w:r>
        <w:t>OSPF 路由计算</w:t>
      </w:r>
    </w:p>
    <w:p w14:paraId="002DFFF4">
      <w:pPr>
        <w:spacing w:after="80"/>
        <w:ind w:firstLine="440"/>
      </w:pPr>
      <w:r>
        <w:rPr>
          <w:b w:val="0"/>
          <w:sz w:val="22"/>
        </w:rPr>
        <w:t>每次路由计算（初始化与拓扑变化后）执行三步：</w:t>
      </w:r>
    </w:p>
    <w:p w14:paraId="19C71A69">
      <w:pPr>
        <w:spacing w:after="40"/>
        <w:ind w:left="400"/>
      </w:pPr>
      <w:r>
        <w:rPr>
          <w:sz w:val="22"/>
        </w:rPr>
        <w:t xml:space="preserve"> 1. LSA 生成：每个 up 节点生成本节点的 LSA（仅包含状态为 up 的邻居及其代价），并写入自己的 LSDB；</w:t>
      </w:r>
    </w:p>
    <w:p w14:paraId="0F68D392">
      <w:pPr>
        <w:spacing w:after="40"/>
        <w:ind w:left="400"/>
      </w:pPr>
      <w:r>
        <w:rPr>
          <w:sz w:val="22"/>
        </w:rPr>
        <w:t xml:space="preserve"> 2. LSA 洪泛：把每个节点的 LSA 复制到其它 up 节点的 LSDB（序列号更大者覆盖旧记录）；</w:t>
      </w:r>
    </w:p>
    <w:p w14:paraId="751DC0BC">
      <w:pPr>
        <w:spacing w:after="40"/>
        <w:ind w:left="400"/>
      </w:pPr>
      <w:r>
        <w:rPr>
          <w:sz w:val="22"/>
        </w:rPr>
        <w:t xml:space="preserve"> 3. 路由计算：每个 up 节点基于 LSDB 运行 Dijkstra，得到到其它各节点的最短路径，目的前缀取目的节点的回环地址（IPv4 `/32`、IPv6 `/128`），下一跳为出接口对端地址。</w:t>
      </w:r>
    </w:p>
    <w:p w14:paraId="1A284668">
      <w:pPr>
        <w:pStyle w:val="4"/>
      </w:pPr>
      <w:r>
        <w:t>路由查找与分组转发</w:t>
      </w:r>
    </w:p>
    <w:p w14:paraId="241C7E18">
      <w:pPr>
        <w:spacing w:after="80"/>
        <w:ind w:firstLine="440"/>
      </w:pPr>
      <w:r>
        <w:rPr>
          <w:b w:val="0"/>
          <w:sz w:val="22"/>
        </w:rPr>
        <w:t>转发流程见下图，核心是"每一步都能解释丢包原因"：</w:t>
      </w:r>
    </w:p>
    <w:p w14:paraId="4423C8B5">
      <w:pPr>
        <w:jc w:val="center"/>
      </w:pPr>
      <w:r>
        <w:drawing>
          <wp:inline distT="0" distB="0" distL="114300" distR="114300">
            <wp:extent cx="5449570" cy="5324475"/>
            <wp:effectExtent l="0" t="0" r="177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532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DE39">
      <w:pPr>
        <w:spacing w:after="160"/>
        <w:jc w:val="center"/>
      </w:pPr>
      <w:r>
        <w:rPr>
          <w:sz w:val="18"/>
        </w:rPr>
        <w:t>图 6-2 分组逐跳转发流程</w:t>
      </w:r>
    </w:p>
    <w:p w14:paraId="53997B58">
      <w:pPr>
        <w:spacing w:after="40"/>
        <w:ind w:left="400"/>
      </w:pPr>
      <w:r>
        <w:rPr>
          <w:sz w:val="22"/>
        </w:rPr>
        <w:t>·最长前缀匹配：路由表项在写入时即编译为前缀对象并缓存，查找时按"同地址族 + 前缀更长者胜"选取；</w:t>
      </w:r>
    </w:p>
    <w:p w14:paraId="1541A6C4">
      <w:pPr>
        <w:spacing w:after="40"/>
        <w:ind w:left="400"/>
      </w:pPr>
      <w:r>
        <w:rPr>
          <w:sz w:val="22"/>
        </w:rPr>
        <w:t>·三类下一跳：`local`（目的地址属于本机 → 本地投递）、`direct`（直连网段 → 从出接口直接发往对端）、远端地址（按下一跳转发，并校验下一跳位于出接口网段内）；</w:t>
      </w:r>
    </w:p>
    <w:p w14:paraId="4B17CA8F">
      <w:pPr>
        <w:spacing w:after="40"/>
        <w:ind w:left="400"/>
      </w:pPr>
      <w:r>
        <w:rPr>
          <w:sz w:val="22"/>
        </w:rPr>
        <w:t>·可用性校验：每一跳都检查出接口、对端节点、链路是否可用，故障链路上的分组会被明确丢弃而不是"穿过去"；</w:t>
      </w:r>
    </w:p>
    <w:p w14:paraId="4958D2BF">
      <w:pPr>
        <w:spacing w:after="40"/>
        <w:ind w:left="400"/>
      </w:pPr>
      <w:r>
        <w:rPr>
          <w:sz w:val="22"/>
        </w:rPr>
        <w:t>·TTL 语义：报文到达中转路由器时递减，减到 0 丢弃；源节点是发送方、目的节点是接收方，二者都不递减，因此 h 跳路径的最小可用初始 TTL 为 h；</w:t>
      </w:r>
    </w:p>
    <w:p w14:paraId="1AC5B400">
      <w:pPr>
        <w:spacing w:after="40"/>
        <w:ind w:left="400"/>
      </w:pPr>
      <w:r>
        <w:rPr>
          <w:sz w:val="22"/>
        </w:rPr>
        <w:t>·结果可解释：丢弃时记录原因（无路由/链路故障/TTL 超时/下一跳不在网段内），并保留已走过的路径供前端展示。</w:t>
      </w:r>
    </w:p>
    <w:p w14:paraId="66CFAFD0">
      <w:pPr>
        <w:pStyle w:val="4"/>
      </w:pPr>
      <w:r>
        <w:t>故障注入与收敛度量</w:t>
      </w:r>
    </w:p>
    <w:p w14:paraId="53B5CB08">
      <w:pPr>
        <w:spacing w:after="80"/>
        <w:ind w:firstLine="440"/>
      </w:pPr>
      <w:r>
        <w:rPr>
          <w:b w:val="0"/>
          <w:sz w:val="22"/>
        </w:rPr>
        <w:t>故障注入流程为：设置故障（节点 down 或链路 down）→ 统一刷新接口派生状态 → 广播拓扑快照 → 触发全网路由重计算 → 推送各节点路由表 → 记录耗时指标。为避免多客户端并发注入造成状态交错，故障操作使用 `asyncio.Lock` 串行化。</w:t>
      </w:r>
    </w:p>
    <w:p w14:paraId="75743C3D">
      <w:pPr>
        <w:spacing w:after="80"/>
        <w:ind w:firstLine="440"/>
      </w:pPr>
      <w:r>
        <w:rPr>
          <w:b w:val="0"/>
          <w:sz w:val="22"/>
        </w:rPr>
        <w:t>度量口径明确区分为两个指标，避免"看起来很快但说不清快在哪"：</w:t>
      </w:r>
    </w:p>
    <w:p w14:paraId="4FA3A19D">
      <w:pPr>
        <w:jc w:val="center"/>
      </w:pPr>
      <w:r>
        <w:drawing>
          <wp:inline distT="0" distB="0" distL="114300" distR="114300">
            <wp:extent cx="5449570" cy="1892935"/>
            <wp:effectExtent l="0" t="0" r="1778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89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4055">
      <w:pPr>
        <w:spacing w:after="160"/>
        <w:jc w:val="center"/>
      </w:pPr>
      <w:r>
        <w:rPr>
          <w:sz w:val="18"/>
        </w:rPr>
        <w:t>图 6-3 路由重计算耗时度量口径</w:t>
      </w:r>
    </w:p>
    <w:p w14:paraId="35CEECC1">
      <w:pPr>
        <w:spacing w:after="40"/>
        <w:ind w:left="400"/>
      </w:pPr>
      <w:r>
        <w:rPr>
          <w:sz w:val="22"/>
        </w:rPr>
        <w:t>· `convergence_ms`：路由重新计算本身的耗时（需求"不超过 2 秒"的判定口径）；</w:t>
      </w:r>
    </w:p>
    <w:p w14:paraId="02A316F2">
      <w:pPr>
        <w:spacing w:after="40"/>
        <w:ind w:left="400"/>
      </w:pPr>
      <w:r>
        <w:rPr>
          <w:sz w:val="22"/>
        </w:rPr>
        <w:t>· `total_ms`：计算 + 向所有在线客户端推送全部路由表的耗时（端到端体验口径）。</w:t>
      </w:r>
    </w:p>
    <w:p w14:paraId="2CEB6DBB">
      <w:pPr>
        <w:pStyle w:val="4"/>
      </w:pPr>
      <w:r>
        <w:t>WebSocket 服务与前端可视化</w:t>
      </w:r>
    </w:p>
    <w:p w14:paraId="614C4E83">
      <w:pPr>
        <w:spacing w:after="80"/>
        <w:ind w:firstLine="440"/>
      </w:pPr>
      <w:r>
        <w:rPr>
          <w:b w:val="0"/>
          <w:sz w:val="22"/>
        </w:rPr>
        <w:t>消息类型如下表：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3F8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568FF1B">
            <w:pPr>
              <w:spacing w:after="0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w="2911" w:type="dxa"/>
          </w:tcPr>
          <w:p w14:paraId="24A88B94"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911" w:type="dxa"/>
          </w:tcPr>
          <w:p w14:paraId="3145D035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0A7E9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B814563">
            <w:pPr>
              <w:spacing w:after="0"/>
            </w:pPr>
            <w:r>
              <w:rPr>
                <w:b w:val="0"/>
                <w:sz w:val="18"/>
              </w:rPr>
              <w:t>服务端→客户端</w:t>
            </w:r>
          </w:p>
        </w:tc>
        <w:tc>
          <w:tcPr>
            <w:tcW w:w="2911" w:type="dxa"/>
          </w:tcPr>
          <w:p w14:paraId="0A81A99C">
            <w:pPr>
              <w:spacing w:after="0"/>
            </w:pPr>
            <w:r>
              <w:rPr>
                <w:b w:val="0"/>
                <w:sz w:val="18"/>
              </w:rPr>
              <w:t>`topology_snapshot` / `topology_update`</w:t>
            </w:r>
          </w:p>
        </w:tc>
        <w:tc>
          <w:tcPr>
            <w:tcW w:w="2911" w:type="dxa"/>
          </w:tcPr>
          <w:p w14:paraId="3B314C4F">
            <w:pPr>
              <w:spacing w:after="0"/>
            </w:pPr>
            <w:r>
              <w:rPr>
                <w:b w:val="0"/>
                <w:sz w:val="18"/>
              </w:rPr>
              <w:t>连接时快照与拓扑变化</w:t>
            </w:r>
          </w:p>
        </w:tc>
      </w:tr>
      <w:tr w14:paraId="2402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8D2E2CE">
            <w:pPr>
              <w:spacing w:after="0"/>
            </w:pPr>
            <w:r>
              <w:rPr>
                <w:b w:val="0"/>
                <w:sz w:val="18"/>
              </w:rPr>
              <w:t>服务端→客户端</w:t>
            </w:r>
          </w:p>
        </w:tc>
        <w:tc>
          <w:tcPr>
            <w:tcW w:w="2911" w:type="dxa"/>
          </w:tcPr>
          <w:p w14:paraId="3C6AEAE0">
            <w:pPr>
              <w:spacing w:after="0"/>
            </w:pPr>
            <w:r>
              <w:rPr>
                <w:b w:val="0"/>
                <w:sz w:val="18"/>
              </w:rPr>
              <w:t>`routing_table_update`</w:t>
            </w:r>
          </w:p>
        </w:tc>
        <w:tc>
          <w:tcPr>
            <w:tcW w:w="2911" w:type="dxa"/>
          </w:tcPr>
          <w:p w14:paraId="72499E60">
            <w:pPr>
              <w:spacing w:after="0"/>
            </w:pPr>
            <w:r>
              <w:rPr>
                <w:b w:val="0"/>
                <w:sz w:val="18"/>
              </w:rPr>
              <w:t>单节点路由表（一次故障会推送 N-1~N 条）</w:t>
            </w:r>
          </w:p>
        </w:tc>
      </w:tr>
      <w:tr w14:paraId="1CA29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9E4314E">
            <w:pPr>
              <w:spacing w:after="0"/>
            </w:pPr>
            <w:r>
              <w:rPr>
                <w:b w:val="0"/>
                <w:sz w:val="18"/>
              </w:rPr>
              <w:t>服务端→客户端</w:t>
            </w:r>
          </w:p>
        </w:tc>
        <w:tc>
          <w:tcPr>
            <w:tcW w:w="2911" w:type="dxa"/>
          </w:tcPr>
          <w:p w14:paraId="41E4F8DD">
            <w:pPr>
              <w:spacing w:after="0"/>
            </w:pPr>
            <w:r>
              <w:rPr>
                <w:b w:val="0"/>
                <w:sz w:val="18"/>
              </w:rPr>
              <w:t>`log` / `packet_forwarded`</w:t>
            </w:r>
          </w:p>
        </w:tc>
        <w:tc>
          <w:tcPr>
            <w:tcW w:w="2911" w:type="dxa"/>
          </w:tcPr>
          <w:p w14:paraId="11C5CA5E">
            <w:pPr>
              <w:spacing w:after="0"/>
            </w:pPr>
            <w:r>
              <w:rPr>
                <w:b w:val="0"/>
                <w:sz w:val="18"/>
              </w:rPr>
              <w:t>运行日志 / 转发结果（path、ttl、status、drop_reason）</w:t>
            </w:r>
          </w:p>
        </w:tc>
      </w:tr>
      <w:tr w14:paraId="21BCC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C990B0B">
            <w:pPr>
              <w:spacing w:after="0"/>
            </w:pPr>
            <w:r>
              <w:rPr>
                <w:b w:val="0"/>
                <w:sz w:val="18"/>
              </w:rPr>
              <w:t>客户端→服务端</w:t>
            </w:r>
          </w:p>
        </w:tc>
        <w:tc>
          <w:tcPr>
            <w:tcW w:w="2911" w:type="dxa"/>
          </w:tcPr>
          <w:p w14:paraId="139B51DC">
            <w:pPr>
              <w:spacing w:after="0"/>
            </w:pPr>
            <w:r>
              <w:rPr>
                <w:b w:val="0"/>
                <w:sz w:val="18"/>
              </w:rPr>
              <w:t>`command_response`（响应）</w:t>
            </w:r>
          </w:p>
        </w:tc>
        <w:tc>
          <w:tcPr>
            <w:tcW w:w="2911" w:type="dxa"/>
          </w:tcPr>
          <w:p w14:paraId="674E56C4">
            <w:pPr>
              <w:spacing w:after="0"/>
            </w:pPr>
            <w:r>
              <w:rPr>
                <w:b w:val="0"/>
                <w:sz w:val="18"/>
              </w:rPr>
              <w:t>命令执行结果</w:t>
            </w:r>
          </w:p>
        </w:tc>
      </w:tr>
      <w:tr w14:paraId="7B2E7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C607F46">
            <w:pPr>
              <w:spacing w:after="0"/>
            </w:pPr>
            <w:r>
              <w:rPr>
                <w:b w:val="0"/>
                <w:sz w:val="18"/>
              </w:rPr>
              <w:t>客户端→服务端</w:t>
            </w:r>
          </w:p>
        </w:tc>
        <w:tc>
          <w:tcPr>
            <w:tcW w:w="2911" w:type="dxa"/>
          </w:tcPr>
          <w:p w14:paraId="1D5C8667">
            <w:pPr>
              <w:spacing w:after="0"/>
            </w:pPr>
            <w:r>
              <w:rPr>
                <w:b w:val="0"/>
                <w:sz w:val="18"/>
              </w:rPr>
              <w:t>`get_topology`、`get_routing_table`、`send_packet`、`inject_fault`、`recover_fault`</w:t>
            </w:r>
          </w:p>
        </w:tc>
        <w:tc>
          <w:tcPr>
            <w:tcW w:w="2911" w:type="dxa"/>
          </w:tcPr>
          <w:p w14:paraId="391CD5E8">
            <w:pPr>
              <w:spacing w:after="0"/>
            </w:pPr>
            <w:r>
              <w:rPr>
                <w:b w:val="0"/>
                <w:sz w:val="18"/>
              </w:rPr>
              <w:t>五类命令</w:t>
            </w:r>
          </w:p>
        </w:tc>
      </w:tr>
    </w:tbl>
    <w:p w14:paraId="11554A1B"/>
    <w:p w14:paraId="50F9FC08">
      <w:pPr>
        <w:spacing w:after="80"/>
        <w:ind w:firstLine="440"/>
      </w:pPr>
      <w:r>
        <w:rPr>
          <w:b w:val="0"/>
          <w:sz w:val="22"/>
        </w:rPr>
        <w:t>实现要点：广播时 JSON 只序列化一次、并发发送（`asyncio.gather`）而非串行等待，单连接超时只剔除该连接；前端在收到 `packet_forwarded` 后按真实 `path` 逐跳播放动画，并同步更新路由表面板与日志（路由表更新日志按 300 ms 聚合，避免一次故障刷屏数百行）。</w:t>
      </w:r>
    </w:p>
    <w:p w14:paraId="50D13430">
      <w:pPr>
        <w:pStyle w:val="4"/>
      </w:pPr>
      <w:r>
        <w:t>双栈 IPv6 支持（提升项）</w:t>
      </w:r>
    </w:p>
    <w:p w14:paraId="3EEC6D27">
      <w:pPr>
        <w:spacing w:after="80"/>
        <w:ind w:firstLine="440"/>
      </w:pPr>
      <w:r>
        <w:rPr>
          <w:b w:val="0"/>
          <w:sz w:val="22"/>
        </w:rPr>
        <w:t>节点同时拥有 IPv4 与 IPv6 回环地址（`10.255.x.y/32` 与 `2001:db8:ffff::x/128`），每条链路同时分配 `/30`（IPv4）与 `/127`（IPv6）网段；路由计算为同一目的节点同时安装 IPv4 与 IPv6 路由（度量值相同）；转发时按目的地址的地址族选择协议与源地址。前端提供协议选择器与"目的地址"输入框。</w:t>
      </w:r>
    </w:p>
    <w:p w14:paraId="39C42097">
      <w:pPr>
        <w:pStyle w:val="4"/>
      </w:pPr>
      <w:r>
        <w:t>可观测性与自动化测试</w:t>
      </w:r>
    </w:p>
    <w:p w14:paraId="7272DA6D">
      <w:pPr>
        <w:spacing w:after="40"/>
        <w:ind w:left="400"/>
      </w:pPr>
      <w:r>
        <w:rPr>
          <w:sz w:val="22"/>
        </w:rPr>
        <w:t>· `/api/metrics` 输出最近/最大/平均收敛耗时、故障次数、分组收发统计，并直接给出指标是否满足的判定；</w:t>
      </w:r>
    </w:p>
    <w:p w14:paraId="39294128">
      <w:pPr>
        <w:spacing w:after="40"/>
        <w:ind w:left="400"/>
      </w:pPr>
      <w:r>
        <w:rPr>
          <w:sz w:val="22"/>
        </w:rPr>
        <w:t>· 73 项自动化测试覆盖：路由正确性（与独立 Dijkstra/BFS 交叉验证 4900 条路由）、状态一致性（故障后不"复活"死链路、报文不穿越死链路、网络分区行为）、转发语义（本机/直连投递、路径最优无环、TTL 语义、丢弃原因、IPv6）、输入校验（34 项非法输入）、性能指标（穷举单点故障断言 &lt; 2 s）、端到端集成（真实 uvicorn + WebSocket）。</w:t>
      </w:r>
    </w:p>
    <w:p w14:paraId="5EB9A545">
      <w:pPr>
        <w:pStyle w:val="2"/>
      </w:pPr>
      <w:r>
        <w:t>实验分析</w:t>
      </w:r>
    </w:p>
    <w:p w14:paraId="662F6628">
      <w:pPr>
        <w:pStyle w:val="3"/>
      </w:pPr>
      <w:r>
        <w:t>实验目的和数据资源</w:t>
      </w:r>
    </w:p>
    <w:p w14:paraId="1C5412E3">
      <w:pPr>
        <w:spacing w:after="80"/>
        <w:ind w:firstLine="440"/>
      </w:pPr>
      <w:r>
        <w:rPr>
          <w:b w:val="0"/>
          <w:sz w:val="22"/>
        </w:rPr>
        <w:t>实验目的：（1）验证路由计算的正确性（与独立实现逐条比对）；（2）验证 50 节点规模下单点故障后的路由重新计算时间满足"不超过 2 秒"；（3）验证可视化演示与真实转发结果一致（故障前后路径对比）；（4）验证系统在非法输入下的健壮性。</w:t>
      </w:r>
    </w:p>
    <w:p w14:paraId="01678C5A">
      <w:pPr>
        <w:spacing w:after="80"/>
        <w:ind w:firstLine="440"/>
      </w:pPr>
      <w:r>
        <w:rPr>
          <w:b w:val="0"/>
          <w:sz w:val="22"/>
        </w:rPr>
        <w:t>数据资源：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6DBC3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52EB555D">
            <w:pPr>
              <w:spacing w:after="0"/>
            </w:pPr>
            <w:r>
              <w:rPr>
                <w:b/>
                <w:sz w:val="18"/>
              </w:rPr>
              <w:t>资源</w:t>
            </w:r>
          </w:p>
        </w:tc>
        <w:tc>
          <w:tcPr>
            <w:tcW w:w="4366" w:type="dxa"/>
          </w:tcPr>
          <w:p w14:paraId="3BC7EF4B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0D856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0FACEC14">
            <w:pPr>
              <w:spacing w:after="0"/>
            </w:pPr>
            <w:r>
              <w:rPr>
                <w:b w:val="0"/>
                <w:sz w:val="18"/>
              </w:rPr>
              <w:t>拓扑生成器</w:t>
            </w:r>
          </w:p>
        </w:tc>
        <w:tc>
          <w:tcPr>
            <w:tcW w:w="4366" w:type="dxa"/>
          </w:tcPr>
          <w:p w14:paraId="7DAD0ED6">
            <w:pPr>
              <w:spacing w:after="0"/>
            </w:pPr>
            <w:r>
              <w:rPr>
                <w:b w:val="0"/>
                <w:sz w:val="18"/>
              </w:rPr>
              <w:t>环形保证连通 + 随机弦边；节点数与随机种子可配置</w:t>
            </w:r>
          </w:p>
        </w:tc>
      </w:tr>
      <w:tr w14:paraId="4ABD1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31135E09">
            <w:pPr>
              <w:spacing w:after="0"/>
            </w:pPr>
            <w:r>
              <w:rPr>
                <w:b w:val="0"/>
                <w:sz w:val="18"/>
              </w:rPr>
              <w:t>实验拓扑</w:t>
            </w:r>
          </w:p>
        </w:tc>
        <w:tc>
          <w:tcPr>
            <w:tcW w:w="4366" w:type="dxa"/>
          </w:tcPr>
          <w:p w14:paraId="16E206EF">
            <w:pPr>
              <w:spacing w:after="0"/>
            </w:pPr>
            <w:r>
              <w:rPr>
                <w:b w:val="0"/>
                <w:sz w:val="18"/>
              </w:rPr>
              <w:t>50 节点 / 75 链路（平均度 3.0），随机种子 20240915，可导出为 JSON 复现</w:t>
            </w:r>
          </w:p>
        </w:tc>
      </w:tr>
      <w:tr w14:paraId="2AD17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27987767">
            <w:pPr>
              <w:spacing w:after="0"/>
            </w:pPr>
            <w:r>
              <w:rPr>
                <w:b w:val="0"/>
                <w:sz w:val="18"/>
              </w:rPr>
              <w:t>地址资源</w:t>
            </w:r>
          </w:p>
        </w:tc>
        <w:tc>
          <w:tcPr>
            <w:tcW w:w="4366" w:type="dxa"/>
          </w:tcPr>
          <w:p w14:paraId="4167ADF7">
            <w:pPr>
              <w:spacing w:after="0"/>
            </w:pPr>
            <w:r>
              <w:rPr>
                <w:b w:val="0"/>
                <w:sz w:val="18"/>
              </w:rPr>
              <w:t>节点回环 `10.255.x.y/32`、`2001:db8:ffff::x/128`；链路网段 `/30`、`/127`</w:t>
            </w:r>
          </w:p>
        </w:tc>
      </w:tr>
      <w:tr w14:paraId="6A784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23D49627">
            <w:pPr>
              <w:spacing w:after="0"/>
            </w:pPr>
            <w:r>
              <w:rPr>
                <w:b w:val="0"/>
                <w:sz w:val="18"/>
              </w:rPr>
              <w:t>路由条目</w:t>
            </w:r>
          </w:p>
        </w:tc>
        <w:tc>
          <w:tcPr>
            <w:tcW w:w="4366" w:type="dxa"/>
          </w:tcPr>
          <w:p w14:paraId="3F105683">
            <w:pPr>
              <w:spacing w:after="0"/>
            </w:pPr>
            <w:r>
              <w:rPr>
                <w:b w:val="0"/>
                <w:sz w:val="18"/>
              </w:rPr>
              <w:t>全网 5600 条（协议路由 4900 条 + 本机与直连路由 700 条）</w:t>
            </w:r>
          </w:p>
        </w:tc>
      </w:tr>
    </w:tbl>
    <w:p w14:paraId="44D29E47"/>
    <w:p w14:paraId="6D5D74F6">
      <w:pPr>
        <w:pStyle w:val="3"/>
      </w:pPr>
      <w:r>
        <w:t>实验环境和条件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704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7C40BB69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66" w:type="dxa"/>
          </w:tcPr>
          <w:p w14:paraId="0C6C420E">
            <w:pPr>
              <w:spacing w:after="0"/>
            </w:pPr>
            <w:r>
              <w:rPr>
                <w:b/>
                <w:sz w:val="18"/>
              </w:rPr>
              <w:t>配置</w:t>
            </w:r>
          </w:p>
        </w:tc>
      </w:tr>
      <w:tr w14:paraId="3A2A9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672AFCAE">
            <w:pPr>
              <w:spacing w:after="0"/>
            </w:pPr>
            <w:r>
              <w:rPr>
                <w:b w:val="0"/>
                <w:sz w:val="18"/>
              </w:rPr>
              <w:t>操作系统</w:t>
            </w:r>
          </w:p>
        </w:tc>
        <w:tc>
          <w:tcPr>
            <w:tcW w:w="4366" w:type="dxa"/>
          </w:tcPr>
          <w:p w14:paraId="177D4CA6">
            <w:pPr>
              <w:spacing w:after="0"/>
            </w:pPr>
            <w:r>
              <w:rPr>
                <w:b w:val="0"/>
                <w:sz w:val="18"/>
              </w:rPr>
              <w:t>Windows（本机实测环境）</w:t>
            </w:r>
          </w:p>
        </w:tc>
      </w:tr>
      <w:tr w14:paraId="7DB1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692C1E99">
            <w:pPr>
              <w:spacing w:after="0"/>
            </w:pPr>
            <w:r>
              <w:rPr>
                <w:b w:val="0"/>
                <w:sz w:val="18"/>
              </w:rPr>
              <w:t>CPU/内存</w:t>
            </w:r>
          </w:p>
        </w:tc>
        <w:tc>
          <w:tcPr>
            <w:tcW w:w="4366" w:type="dxa"/>
          </w:tcPr>
          <w:p w14:paraId="57720C09">
            <w:pPr>
              <w:spacing w:after="0"/>
            </w:pPr>
            <w:r>
              <w:rPr>
                <w:b w:val="0"/>
                <w:sz w:val="18"/>
              </w:rPr>
              <w:t>普通开发机（x86_64），16 GB 内存</w:t>
            </w:r>
          </w:p>
        </w:tc>
      </w:tr>
      <w:tr w14:paraId="633CB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55BA54E2">
            <w:pPr>
              <w:spacing w:after="0"/>
            </w:pPr>
            <w:r>
              <w:rPr>
                <w:b w:val="0"/>
                <w:sz w:val="18"/>
              </w:rPr>
              <w:t>运行时</w:t>
            </w:r>
          </w:p>
        </w:tc>
        <w:tc>
          <w:tcPr>
            <w:tcW w:w="4366" w:type="dxa"/>
          </w:tcPr>
          <w:p w14:paraId="5C1DD732">
            <w:pPr>
              <w:spacing w:after="0"/>
            </w:pPr>
            <w:r>
              <w:rPr>
                <w:b w:val="0"/>
                <w:sz w:val="18"/>
              </w:rPr>
              <w:t>Python 3.14.3</w:t>
            </w:r>
          </w:p>
        </w:tc>
      </w:tr>
      <w:tr w14:paraId="380E9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518C09A5">
            <w:pPr>
              <w:spacing w:after="0"/>
            </w:pPr>
            <w:r>
              <w:rPr>
                <w:b w:val="0"/>
                <w:sz w:val="18"/>
              </w:rPr>
              <w:t>后端依赖</w:t>
            </w:r>
          </w:p>
        </w:tc>
        <w:tc>
          <w:tcPr>
            <w:tcW w:w="4366" w:type="dxa"/>
          </w:tcPr>
          <w:p w14:paraId="6ADC0B52">
            <w:pPr>
              <w:spacing w:after="0"/>
            </w:pPr>
            <w:r>
              <w:rPr>
                <w:b w:val="0"/>
                <w:sz w:val="18"/>
              </w:rPr>
              <w:t>FastAPI 0.141.1、uvicorn 0.52.4、websockets 17.1、pydantic 2.13.5</w:t>
            </w:r>
          </w:p>
        </w:tc>
      </w:tr>
      <w:tr w14:paraId="1F67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55FE4F18">
            <w:pPr>
              <w:spacing w:after="0"/>
            </w:pPr>
            <w:r>
              <w:rPr>
                <w:b w:val="0"/>
                <w:sz w:val="18"/>
              </w:rPr>
              <w:t>测试与绘图</w:t>
            </w:r>
          </w:p>
        </w:tc>
        <w:tc>
          <w:tcPr>
            <w:tcW w:w="4366" w:type="dxa"/>
          </w:tcPr>
          <w:p w14:paraId="0AF6F801">
            <w:pPr>
              <w:spacing w:after="0"/>
            </w:pPr>
            <w:r>
              <w:rPr>
                <w:b w:val="0"/>
                <w:sz w:val="18"/>
              </w:rPr>
              <w:t>pytest 9.1.1、matplotlib 3.11.2、python-docx 1.2.0</w:t>
            </w:r>
          </w:p>
        </w:tc>
      </w:tr>
      <w:tr w14:paraId="58C95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7DA11078">
            <w:pPr>
              <w:spacing w:after="0"/>
            </w:pPr>
            <w:r>
              <w:rPr>
                <w:b w:val="0"/>
                <w:sz w:val="18"/>
              </w:rPr>
              <w:t>浏览器</w:t>
            </w:r>
          </w:p>
        </w:tc>
        <w:tc>
          <w:tcPr>
            <w:tcW w:w="4366" w:type="dxa"/>
          </w:tcPr>
          <w:p w14:paraId="5857D84F">
            <w:pPr>
              <w:spacing w:after="0"/>
            </w:pPr>
            <w:r>
              <w:rPr>
                <w:b w:val="0"/>
                <w:sz w:val="18"/>
              </w:rPr>
              <w:t>Microsoft Edge（前端渲染与无头截图）</w:t>
            </w:r>
          </w:p>
        </w:tc>
      </w:tr>
      <w:tr w14:paraId="55BDF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7E28BC68">
            <w:pPr>
              <w:spacing w:after="0"/>
            </w:pPr>
            <w:r>
              <w:rPr>
                <w:b w:val="0"/>
                <w:sz w:val="18"/>
              </w:rPr>
              <w:t>网络</w:t>
            </w:r>
          </w:p>
        </w:tc>
        <w:tc>
          <w:tcPr>
            <w:tcW w:w="4366" w:type="dxa"/>
          </w:tcPr>
          <w:p w14:paraId="7810F0BA">
            <w:pPr>
              <w:spacing w:after="0"/>
            </w:pPr>
            <w:r>
              <w:rPr>
                <w:b w:val="0"/>
                <w:sz w:val="18"/>
              </w:rPr>
              <w:t>前端首次加载需访问 CDN 获取 vis-network（离线演示需本地化）</w:t>
            </w:r>
          </w:p>
        </w:tc>
      </w:tr>
    </w:tbl>
    <w:p w14:paraId="13D69CC8"/>
    <w:p w14:paraId="43213E88">
      <w:pPr>
        <w:spacing w:after="80"/>
        <w:ind w:firstLine="440"/>
      </w:pPr>
      <w:r>
        <w:rPr>
          <w:b w:val="0"/>
          <w:sz w:val="22"/>
        </w:rPr>
        <w:t>**网络拓扑结构与逻辑关系**：实验拓扑（50 节点）与单点故障后的状态如下图所示；系统的分层逻辑关系见图 6-1。</w:t>
      </w:r>
    </w:p>
    <w:p w14:paraId="5600117C">
      <w:pPr>
        <w:jc w:val="center"/>
      </w:pPr>
      <w:r>
        <w:drawing>
          <wp:inline distT="0" distB="0" distL="114300" distR="114300">
            <wp:extent cx="5449570" cy="2832100"/>
            <wp:effectExtent l="0" t="0" r="1778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28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0008">
      <w:pPr>
        <w:spacing w:after="160"/>
        <w:jc w:val="center"/>
      </w:pPr>
      <w:r>
        <w:rPr>
          <w:sz w:val="18"/>
        </w:rPr>
        <w:t>图 7-1 实验拓扑（50 节点/75 链路）与节点 R25 故障后的状态</w:t>
      </w:r>
    </w:p>
    <w:p w14:paraId="112F5DC6">
      <w:pPr>
        <w:spacing w:after="80"/>
        <w:ind w:firstLine="440"/>
      </w:pPr>
      <w:r>
        <w:rPr>
          <w:b w:val="0"/>
          <w:sz w:val="22"/>
        </w:rPr>
        <w:t>**参数说明**：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0F06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E095E8F">
            <w:pPr>
              <w:spacing w:after="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2911" w:type="dxa"/>
          </w:tcPr>
          <w:p w14:paraId="3AA593A9">
            <w:pPr>
              <w:spacing w:after="0"/>
            </w:pPr>
            <w:r>
              <w:rPr>
                <w:b/>
                <w:sz w:val="18"/>
              </w:rPr>
              <w:t>取值</w:t>
            </w:r>
          </w:p>
        </w:tc>
        <w:tc>
          <w:tcPr>
            <w:tcW w:w="2911" w:type="dxa"/>
          </w:tcPr>
          <w:p w14:paraId="2FF48521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6C93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844560C">
            <w:pPr>
              <w:spacing w:after="0"/>
            </w:pPr>
            <w:r>
              <w:rPr>
                <w:b w:val="0"/>
                <w:sz w:val="18"/>
              </w:rPr>
              <w:t>节点数</w:t>
            </w:r>
          </w:p>
        </w:tc>
        <w:tc>
          <w:tcPr>
            <w:tcW w:w="2911" w:type="dxa"/>
          </w:tcPr>
          <w:p w14:paraId="05FED737">
            <w:pPr>
              <w:spacing w:after="0"/>
            </w:pPr>
            <w:r>
              <w:rPr>
                <w:b w:val="0"/>
                <w:sz w:val="18"/>
              </w:rPr>
              <w:t>50（另测 60/100/150/300/400）</w:t>
            </w:r>
          </w:p>
        </w:tc>
        <w:tc>
          <w:tcPr>
            <w:tcW w:w="2911" w:type="dxa"/>
          </w:tcPr>
          <w:p w14:paraId="123BB69E">
            <w:pPr>
              <w:spacing w:after="0"/>
            </w:pPr>
            <w:r>
              <w:rPr>
                <w:b w:val="0"/>
                <w:sz w:val="18"/>
              </w:rPr>
              <w:t>需求要求 ≥ 50</w:t>
            </w:r>
          </w:p>
        </w:tc>
      </w:tr>
      <w:tr w14:paraId="21BF0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63A65A2">
            <w:pPr>
              <w:spacing w:after="0"/>
            </w:pPr>
            <w:r>
              <w:rPr>
                <w:b w:val="0"/>
                <w:sz w:val="18"/>
              </w:rPr>
              <w:t>链路代价 cost</w:t>
            </w:r>
          </w:p>
        </w:tc>
        <w:tc>
          <w:tcPr>
            <w:tcW w:w="2911" w:type="dxa"/>
          </w:tcPr>
          <w:p w14:paraId="297A44C2">
            <w:pPr>
              <w:spacing w:after="0"/>
            </w:pPr>
            <w:r>
              <w:rPr>
                <w:b w:val="0"/>
                <w:sz w:val="18"/>
              </w:rPr>
              <w:t>1 ~ 10（随机）</w:t>
            </w:r>
          </w:p>
        </w:tc>
        <w:tc>
          <w:tcPr>
            <w:tcW w:w="2911" w:type="dxa"/>
          </w:tcPr>
          <w:p w14:paraId="674D499A">
            <w:pPr>
              <w:spacing w:after="0"/>
            </w:pPr>
            <w:r>
              <w:rPr>
                <w:b w:val="0"/>
                <w:sz w:val="18"/>
              </w:rPr>
              <w:t>OSPF 度量值</w:t>
            </w:r>
          </w:p>
        </w:tc>
      </w:tr>
      <w:tr w14:paraId="7BC0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AD9DB10">
            <w:pPr>
              <w:spacing w:after="0"/>
            </w:pPr>
            <w:r>
              <w:rPr>
                <w:b w:val="0"/>
                <w:sz w:val="18"/>
              </w:rPr>
              <w:t>链路时延 delay</w:t>
            </w:r>
          </w:p>
        </w:tc>
        <w:tc>
          <w:tcPr>
            <w:tcW w:w="2911" w:type="dxa"/>
          </w:tcPr>
          <w:p w14:paraId="7077E99F">
            <w:pPr>
              <w:spacing w:after="0"/>
            </w:pPr>
            <w:r>
              <w:rPr>
                <w:b w:val="0"/>
                <w:sz w:val="18"/>
              </w:rPr>
              <w:t>1 ~ 5 ms</w:t>
            </w:r>
          </w:p>
        </w:tc>
        <w:tc>
          <w:tcPr>
            <w:tcW w:w="2911" w:type="dxa"/>
          </w:tcPr>
          <w:p w14:paraId="370F7D64">
            <w:pPr>
              <w:spacing w:after="0"/>
            </w:pPr>
            <w:r>
              <w:rPr>
                <w:b w:val="0"/>
                <w:sz w:val="18"/>
              </w:rPr>
              <w:t>逐跳转发按此时延模拟传输</w:t>
            </w:r>
          </w:p>
        </w:tc>
      </w:tr>
      <w:tr w14:paraId="1F73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76661A1">
            <w:pPr>
              <w:spacing w:after="0"/>
            </w:pPr>
            <w:r>
              <w:rPr>
                <w:b w:val="0"/>
                <w:sz w:val="18"/>
              </w:rPr>
              <w:t>链路带宽</w:t>
            </w:r>
          </w:p>
        </w:tc>
        <w:tc>
          <w:tcPr>
            <w:tcW w:w="2911" w:type="dxa"/>
          </w:tcPr>
          <w:p w14:paraId="6B22BE3F">
            <w:pPr>
              <w:spacing w:after="0"/>
            </w:pPr>
            <w:r>
              <w:rPr>
                <w:b w:val="0"/>
                <w:sz w:val="18"/>
              </w:rPr>
              <w:t>1000 Mbps</w:t>
            </w:r>
          </w:p>
        </w:tc>
        <w:tc>
          <w:tcPr>
            <w:tcW w:w="2911" w:type="dxa"/>
          </w:tcPr>
          <w:p w14:paraId="328D7282">
            <w:pPr>
              <w:spacing w:after="0"/>
            </w:pPr>
            <w:r>
              <w:rPr>
                <w:b w:val="0"/>
                <w:sz w:val="18"/>
              </w:rPr>
              <w:t>演示属性</w:t>
            </w:r>
          </w:p>
        </w:tc>
      </w:tr>
      <w:tr w14:paraId="5E73C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CC020C2">
            <w:pPr>
              <w:spacing w:after="0"/>
            </w:pPr>
            <w:r>
              <w:rPr>
                <w:b w:val="0"/>
                <w:sz w:val="18"/>
              </w:rPr>
              <w:t>分组 TTL</w:t>
            </w:r>
          </w:p>
        </w:tc>
        <w:tc>
          <w:tcPr>
            <w:tcW w:w="2911" w:type="dxa"/>
          </w:tcPr>
          <w:p w14:paraId="70A2B79F">
            <w:pPr>
              <w:spacing w:after="0"/>
            </w:pPr>
            <w:r>
              <w:rPr>
                <w:b w:val="0"/>
                <w:sz w:val="18"/>
              </w:rPr>
              <w:t>默认 64（可选 1~255）</w:t>
            </w:r>
          </w:p>
        </w:tc>
        <w:tc>
          <w:tcPr>
            <w:tcW w:w="2911" w:type="dxa"/>
          </w:tcPr>
          <w:p w14:paraId="36A9D953">
            <w:pPr>
              <w:spacing w:after="0"/>
            </w:pPr>
            <w:r>
              <w:rPr>
                <w:b w:val="0"/>
                <w:sz w:val="18"/>
              </w:rPr>
              <w:t>每经过一台中转路由器减 1</w:t>
            </w:r>
          </w:p>
        </w:tc>
      </w:tr>
      <w:tr w14:paraId="4199C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A7F3F0F">
            <w:pPr>
              <w:spacing w:after="0"/>
            </w:pPr>
            <w:r>
              <w:rPr>
                <w:b w:val="0"/>
                <w:sz w:val="18"/>
              </w:rPr>
              <w:t>收敛指标上限</w:t>
            </w:r>
          </w:p>
        </w:tc>
        <w:tc>
          <w:tcPr>
            <w:tcW w:w="2911" w:type="dxa"/>
          </w:tcPr>
          <w:p w14:paraId="158F7EBA">
            <w:pPr>
              <w:spacing w:after="0"/>
            </w:pPr>
            <w:r>
              <w:rPr>
                <w:b w:val="0"/>
                <w:sz w:val="18"/>
              </w:rPr>
              <w:t>2000 ms</w:t>
            </w:r>
          </w:p>
        </w:tc>
        <w:tc>
          <w:tcPr>
            <w:tcW w:w="2911" w:type="dxa"/>
          </w:tcPr>
          <w:p w14:paraId="628DCA2E">
            <w:pPr>
              <w:spacing w:after="0"/>
            </w:pPr>
            <w:r>
              <w:rPr>
                <w:b w:val="0"/>
                <w:sz w:val="18"/>
              </w:rPr>
              <w:t>课程指标</w:t>
            </w:r>
          </w:p>
        </w:tc>
      </w:tr>
      <w:tr w14:paraId="7A4B0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3E37F7B">
            <w:pPr>
              <w:spacing w:after="0"/>
            </w:pPr>
            <w:r>
              <w:rPr>
                <w:b w:val="0"/>
                <w:sz w:val="18"/>
              </w:rPr>
              <w:t>随机种子</w:t>
            </w:r>
          </w:p>
        </w:tc>
        <w:tc>
          <w:tcPr>
            <w:tcW w:w="2911" w:type="dxa"/>
          </w:tcPr>
          <w:p w14:paraId="7C1AA2FA">
            <w:pPr>
              <w:spacing w:after="0"/>
            </w:pPr>
            <w:r>
              <w:rPr>
                <w:b w:val="0"/>
                <w:sz w:val="18"/>
              </w:rPr>
              <w:t>20240915</w:t>
            </w:r>
          </w:p>
        </w:tc>
        <w:tc>
          <w:tcPr>
            <w:tcW w:w="2911" w:type="dxa"/>
          </w:tcPr>
          <w:p w14:paraId="04C53283">
            <w:pPr>
              <w:spacing w:after="0"/>
            </w:pPr>
            <w:r>
              <w:rPr>
                <w:b w:val="0"/>
                <w:sz w:val="18"/>
              </w:rPr>
              <w:t>保证拓扑与实验可复现</w:t>
            </w:r>
          </w:p>
        </w:tc>
      </w:tr>
    </w:tbl>
    <w:p w14:paraId="2BE82BFC"/>
    <w:p w14:paraId="1C8D61E1">
      <w:pPr>
        <w:pStyle w:val="3"/>
      </w:pPr>
      <w:r>
        <w:t>评价方法</w:t>
      </w:r>
    </w:p>
    <w:p w14:paraId="274CDF9B">
      <w:pPr>
        <w:spacing w:after="80"/>
        <w:ind w:firstLine="440"/>
      </w:pPr>
      <w:r>
        <w:rPr>
          <w:b w:val="0"/>
          <w:sz w:val="22"/>
        </w:rPr>
        <w:t>（1）指标口径与计算方法</w:t>
      </w:r>
    </w:p>
    <w:p w14:paraId="25CF13E1">
      <w:pPr>
        <w:spacing w:after="40"/>
        <w:ind w:left="400"/>
      </w:pPr>
      <w:r>
        <w:rPr>
          <w:sz w:val="22"/>
        </w:rPr>
        <w:t>· `convergence_ms = (t_after - t_before) × 1000`，其中 `t_before/t_after` 由 `time.perf_counter()` 在路由重计算前后采样，仅包含算法耗时（图中红色区间）；</w:t>
      </w:r>
    </w:p>
    <w:p w14:paraId="092E8792">
      <w:pPr>
        <w:spacing w:after="40"/>
        <w:ind w:left="400"/>
      </w:pPr>
      <w:r>
        <w:rPr>
          <w:sz w:val="22"/>
        </w:rPr>
        <w:t>· `total_ms` 额外包含向所有客户端推送 N 张路由表的耗时（蓝色区间）；</w:t>
      </w:r>
    </w:p>
    <w:p w14:paraId="44A5096D">
      <w:pPr>
        <w:spacing w:after="40"/>
        <w:ind w:left="400"/>
      </w:pPr>
      <w:r>
        <w:rPr>
          <w:sz w:val="22"/>
        </w:rPr>
        <w:t>· 端到端时延：由 WebSocket 客户端记录"发送故障注入命令 → 收到响应"的墙钟时间。</w:t>
      </w:r>
    </w:p>
    <w:p w14:paraId="41B0CCD7">
      <w:pPr>
        <w:spacing w:after="80"/>
        <w:ind w:firstLine="440"/>
      </w:pPr>
      <w:r>
        <w:rPr>
          <w:b w:val="0"/>
          <w:sz w:val="22"/>
        </w:rPr>
        <w:t>（2）正确性评价方法</w:t>
      </w:r>
    </w:p>
    <w:p w14:paraId="059320DF">
      <w:pPr>
        <w:spacing w:after="40"/>
        <w:ind w:left="400"/>
      </w:pPr>
      <w:r>
        <w:rPr>
          <w:sz w:val="22"/>
        </w:rPr>
        <w:t>· 交叉验证：在测试中独立实现一份 Dijkstra（代价最短）与 BFS（跳数最短），把被测系统生成的每条路由与独立实现的最短路结果逐条比对；对 50 节点全网，共比对 4900 条协议路由（2450 个节点对 × IPv4/IPv6 各一条）；</w:t>
      </w:r>
    </w:p>
    <w:p w14:paraId="5D859289">
      <w:pPr>
        <w:spacing w:after="40"/>
        <w:ind w:left="400"/>
      </w:pPr>
      <w:r>
        <w:rPr>
          <w:sz w:val="22"/>
        </w:rPr>
        <w:t>· 不变量检查：① 无黑洞路由（每条路由的出接口/链路/对端节点都可用）；② 无过期路由（不可达目的地不出现在路由表中）；③ 路由完备性（每个节点都能到达所有其它可达节点）；</w:t>
      </w:r>
    </w:p>
    <w:p w14:paraId="1B085097">
      <w:pPr>
        <w:spacing w:after="40"/>
        <w:ind w:left="400"/>
      </w:pPr>
      <w:r>
        <w:rPr>
          <w:sz w:val="22"/>
        </w:rPr>
        <w:t>· 端到端转发验证：随机节点对发送分组，校验送达状态、路径连续、路径代价等于独立 Dijkstra 的最短路代价，且不出现环路。</w:t>
      </w:r>
    </w:p>
    <w:p w14:paraId="3D895BCC">
      <w:pPr>
        <w:spacing w:after="80"/>
        <w:ind w:firstLine="440"/>
      </w:pPr>
      <w:r>
        <w:rPr>
          <w:b w:val="0"/>
          <w:sz w:val="22"/>
        </w:rPr>
        <w:t>（3）健壮性评价方法：构造 34 类非法输入（数字型 IP、非对象参数、超长节点 ID、未知命令、协议与地址版本不一致等），要求全部返回结构化错误、无副作用，且 WebSocket 连接保持可用。</w:t>
      </w:r>
    </w:p>
    <w:p w14:paraId="40F4D803">
      <w:pPr>
        <w:pStyle w:val="3"/>
      </w:pPr>
      <w:r>
        <w:t>实验过程</w:t>
      </w:r>
    </w:p>
    <w:p w14:paraId="3527D77F">
      <w:pPr>
        <w:spacing w:after="80"/>
        <w:ind w:firstLine="440"/>
      </w:pPr>
      <w:r>
        <w:rPr>
          <w:b w:val="0"/>
          <w:sz w:val="22"/>
        </w:rPr>
        <w:t>实验流程：固定种子启动系统 → 采集初始拓扑与路由表 → 穷举单点故障并测量收敛耗时 → 端到端转发与路径绕行验证 → IPv6 转发验证 → 输入健壮性验证 → 运行自动化测试。</w:t>
      </w:r>
    </w:p>
    <w:p w14:paraId="44377A14">
      <w:pPr>
        <w:spacing w:after="80"/>
        <w:ind w:firstLine="440"/>
      </w:pPr>
      <w:r>
        <w:rPr>
          <w:b w:val="0"/>
          <w:sz w:val="22"/>
        </w:rPr>
        <w:t>分组转发与判定的完整流程见图 6-2；实验过程中的关键状态变化如下表所示。</w:t>
      </w:r>
    </w:p>
    <w:p w14:paraId="0AAFC79F">
      <w:pPr>
        <w:spacing w:after="80"/>
        <w:ind w:firstLine="440"/>
      </w:pPr>
      <w:r>
        <w:rPr>
          <w:b w:val="0"/>
          <w:sz w:val="22"/>
        </w:rPr>
        <w:t>具体步骤：</w:t>
      </w:r>
    </w:p>
    <w:p w14:paraId="2165082D">
      <w:pPr>
        <w:spacing w:after="40"/>
        <w:ind w:left="400"/>
      </w:pPr>
      <w:r>
        <w:rPr>
          <w:sz w:val="22"/>
        </w:rPr>
        <w:t>· 1. 启动与复现：以 `RS_SEED=20240915`、`RS_NUM_NODES=50` 启动后端，浏览器访问 `http://localhost:8000/`，得到与报告一致的拓扑；</w:t>
      </w:r>
    </w:p>
    <w:p w14:paraId="2A7FAD6B">
      <w:pPr>
        <w:spacing w:after="40"/>
        <w:ind w:left="400"/>
      </w:pPr>
      <w:r>
        <w:rPr>
          <w:sz w:val="22"/>
        </w:rPr>
        <w:t>· 2. 初始状态采集：通过 `/api/topology` 与 `get_routing_table` 采集 50 个节点的路由表（共 5600 条），做交叉验证；</w:t>
      </w:r>
    </w:p>
    <w:p w14:paraId="1F7AF9AD">
      <w:pPr>
        <w:spacing w:after="40"/>
        <w:ind w:left="400"/>
      </w:pPr>
      <w:r>
        <w:rPr>
          <w:sz w:val="22"/>
        </w:rPr>
        <w:t>· 3. 穷举单点故障：对 50 个节点分别注入故障再恢复，对 75 条链路分别注入故障再恢复，记录每次 `convergence_ms`（共 125 个样本）；</w:t>
      </w:r>
    </w:p>
    <w:p w14:paraId="068490BC">
      <w:pPr>
        <w:spacing w:after="40"/>
        <w:ind w:left="400"/>
      </w:pPr>
      <w:r>
        <w:rPr>
          <w:sz w:val="22"/>
        </w:rPr>
        <w:t>· 4. 端到端转发：随机选取节点对发送分组，校验路径与最短路一致；指定 R1→R2 发送分组，得到 1 跳路径（故障前基准）；</w:t>
      </w:r>
    </w:p>
    <w:p w14:paraId="781E3EA4">
      <w:pPr>
        <w:spacing w:after="40"/>
        <w:ind w:left="400"/>
      </w:pPr>
      <w:r>
        <w:rPr>
          <w:sz w:val="22"/>
        </w:rPr>
        <w:t>· 5. 故障绕行对比：注入链路 R1–R2 故障，系统自动重新计算并重发分组，得到 8 跳绕行路径；恢复链路后路径回到 1 跳；</w:t>
      </w:r>
    </w:p>
    <w:p w14:paraId="6C2DBBD7">
      <w:pPr>
        <w:spacing w:after="40"/>
        <w:ind w:left="400"/>
      </w:pPr>
      <w:r>
        <w:rPr>
          <w:sz w:val="22"/>
        </w:rPr>
        <w:t>· 6. IPv6 验证：选择协议 IPv6，R2→R41（`2001:db8:ffff::29`）发送分组，验证 5 跳送达；</w:t>
      </w:r>
    </w:p>
    <w:p w14:paraId="1658CF2F">
      <w:pPr>
        <w:spacing w:after="40"/>
        <w:ind w:left="400"/>
      </w:pPr>
      <w:r>
        <w:rPr>
          <w:sz w:val="22"/>
        </w:rPr>
        <w:t>· 7. 健壮性与测试：发送 34 类非法命令验证不断连；运行 73 项 pytest 用例。</w:t>
      </w:r>
    </w:p>
    <w:p w14:paraId="2A5ABC84">
      <w:pPr>
        <w:spacing w:after="80"/>
        <w:ind w:firstLine="440"/>
      </w:pPr>
      <w:r>
        <w:rPr>
          <w:b w:val="0"/>
          <w:sz w:val="22"/>
        </w:rPr>
        <w:t>界面演示：正常状态、链路故障后的自动绕行、IPv6 转发三个场景的真实界面如下图（由无头浏览器驱动页面自动执行演示流程后截取）。</w:t>
      </w:r>
    </w:p>
    <w:p w14:paraId="4ECB7170">
      <w:pPr>
        <w:jc w:val="center"/>
      </w:pPr>
      <w:r>
        <w:drawing>
          <wp:inline distT="0" distB="0" distL="114300" distR="114300">
            <wp:extent cx="5449570" cy="3081655"/>
            <wp:effectExtent l="0" t="0" r="1778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BD8B">
      <w:pPr>
        <w:spacing w:after="160"/>
        <w:jc w:val="center"/>
      </w:pPr>
      <w:r>
        <w:rPr>
          <w:sz w:val="18"/>
        </w:rPr>
        <w:t>图 7-3 系统主界面（正常状态，含协议选择器与目的地址输入框）</w:t>
      </w:r>
    </w:p>
    <w:p w14:paraId="62AE343E">
      <w:pPr>
        <w:jc w:val="center"/>
      </w:pPr>
      <w:r>
        <w:drawing>
          <wp:inline distT="0" distB="0" distL="114300" distR="114300">
            <wp:extent cx="5449570" cy="3081655"/>
            <wp:effectExtent l="0" t="0" r="1778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4EB">
      <w:pPr>
        <w:spacing w:after="160"/>
        <w:jc w:val="center"/>
      </w:pPr>
      <w:r>
        <w:rPr>
          <w:sz w:val="18"/>
        </w:rPr>
        <w:t>图 7-4 链路 R1–R2 故障后的自动绕行：路径由 1 跳变为 8 跳，收敛耗时 14.24 ms</w:t>
      </w:r>
    </w:p>
    <w:p w14:paraId="55172F0C">
      <w:pPr>
        <w:jc w:val="center"/>
      </w:pPr>
      <w:r>
        <w:drawing>
          <wp:inline distT="0" distB="0" distL="114300" distR="114300">
            <wp:extent cx="5449570" cy="3081655"/>
            <wp:effectExtent l="0" t="0" r="1778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0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40B5">
      <w:pPr>
        <w:spacing w:after="160"/>
        <w:jc w:val="center"/>
      </w:pPr>
      <w:r>
        <w:rPr>
          <w:sz w:val="18"/>
        </w:rPr>
        <w:t>图 7-5 IPv6 分组转发演示（R2→R41，5 跳送达）</w:t>
      </w:r>
    </w:p>
    <w:p w14:paraId="32440C77">
      <w:pPr>
        <w:pStyle w:val="3"/>
      </w:pPr>
      <w:r>
        <w:t>实验结果和结论</w:t>
      </w:r>
    </w:p>
    <w:p w14:paraId="206E8C67">
      <w:pPr>
        <w:pStyle w:val="4"/>
      </w:pPr>
      <w:r>
        <w:t>收敛时间：穷举全部单点故障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 w14:paraId="5DD4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5C1C2C3D">
            <w:pPr>
              <w:spacing w:after="0"/>
            </w:pPr>
            <w:r>
              <w:rPr>
                <w:b/>
                <w:sz w:val="18"/>
              </w:rPr>
              <w:t>故障类型</w:t>
            </w:r>
          </w:p>
        </w:tc>
        <w:tc>
          <w:tcPr>
            <w:tcW w:w="1247" w:type="dxa"/>
          </w:tcPr>
          <w:p w14:paraId="21672BAF">
            <w:pPr>
              <w:spacing w:after="0"/>
            </w:pPr>
            <w:r>
              <w:rPr>
                <w:b/>
                <w:sz w:val="18"/>
              </w:rPr>
              <w:t>样本数</w:t>
            </w:r>
          </w:p>
        </w:tc>
        <w:tc>
          <w:tcPr>
            <w:tcW w:w="1247" w:type="dxa"/>
          </w:tcPr>
          <w:p w14:paraId="3AC81D58">
            <w:pPr>
              <w:spacing w:after="0"/>
            </w:pPr>
            <w:r>
              <w:rPr>
                <w:b/>
                <w:sz w:val="18"/>
              </w:rPr>
              <w:t>最慢</w:t>
            </w:r>
          </w:p>
        </w:tc>
        <w:tc>
          <w:tcPr>
            <w:tcW w:w="1247" w:type="dxa"/>
          </w:tcPr>
          <w:p w14:paraId="056DE8D4">
            <w:pPr>
              <w:spacing w:after="0"/>
            </w:pPr>
            <w:r>
              <w:rPr>
                <w:b/>
                <w:sz w:val="18"/>
              </w:rPr>
              <w:t>平均</w:t>
            </w:r>
          </w:p>
        </w:tc>
        <w:tc>
          <w:tcPr>
            <w:tcW w:w="1247" w:type="dxa"/>
          </w:tcPr>
          <w:p w14:paraId="6FCCC273">
            <w:pPr>
              <w:spacing w:after="0"/>
            </w:pPr>
            <w:r>
              <w:rPr>
                <w:b/>
                <w:sz w:val="18"/>
              </w:rPr>
              <w:t>中位数</w:t>
            </w:r>
          </w:p>
        </w:tc>
        <w:tc>
          <w:tcPr>
            <w:tcW w:w="1247" w:type="dxa"/>
          </w:tcPr>
          <w:p w14:paraId="6BC4BF37">
            <w:pPr>
              <w:spacing w:after="0"/>
            </w:pPr>
            <w:r>
              <w:rPr>
                <w:b/>
                <w:sz w:val="18"/>
              </w:rPr>
              <w:t>P95</w:t>
            </w:r>
          </w:p>
        </w:tc>
        <w:tc>
          <w:tcPr>
            <w:tcW w:w="1247" w:type="dxa"/>
          </w:tcPr>
          <w:p w14:paraId="61FEA2E5">
            <w:pPr>
              <w:spacing w:after="0"/>
            </w:pPr>
            <w:r>
              <w:rPr>
                <w:b/>
                <w:sz w:val="18"/>
              </w:rPr>
              <w:t>与 2 秒上限的余量</w:t>
            </w:r>
          </w:p>
        </w:tc>
      </w:tr>
      <w:tr w14:paraId="5EEA7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49E2BFCC">
            <w:pPr>
              <w:spacing w:after="0"/>
            </w:pPr>
            <w:r>
              <w:rPr>
                <w:b w:val="0"/>
                <w:sz w:val="18"/>
              </w:rPr>
              <w:t>单节点故障</w:t>
            </w:r>
          </w:p>
        </w:tc>
        <w:tc>
          <w:tcPr>
            <w:tcW w:w="1247" w:type="dxa"/>
          </w:tcPr>
          <w:p w14:paraId="200D138C"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w="1247" w:type="dxa"/>
          </w:tcPr>
          <w:p w14:paraId="3A9B345E">
            <w:pPr>
              <w:spacing w:after="0"/>
            </w:pPr>
            <w:r>
              <w:rPr>
                <w:b w:val="0"/>
                <w:sz w:val="18"/>
              </w:rPr>
              <w:t>13.90 ms（R45）</w:t>
            </w:r>
          </w:p>
        </w:tc>
        <w:tc>
          <w:tcPr>
            <w:tcW w:w="1247" w:type="dxa"/>
          </w:tcPr>
          <w:p w14:paraId="29E9950F">
            <w:pPr>
              <w:spacing w:after="0"/>
            </w:pPr>
            <w:r>
              <w:rPr>
                <w:b w:val="0"/>
                <w:sz w:val="18"/>
              </w:rPr>
              <w:t>11.35 ms</w:t>
            </w:r>
          </w:p>
        </w:tc>
        <w:tc>
          <w:tcPr>
            <w:tcW w:w="1247" w:type="dxa"/>
          </w:tcPr>
          <w:p w14:paraId="3DC10200">
            <w:pPr>
              <w:spacing w:after="0"/>
            </w:pPr>
            <w:r>
              <w:rPr>
                <w:b w:val="0"/>
                <w:sz w:val="18"/>
              </w:rPr>
              <w:t>11.45 ms</w:t>
            </w:r>
          </w:p>
        </w:tc>
        <w:tc>
          <w:tcPr>
            <w:tcW w:w="1247" w:type="dxa"/>
          </w:tcPr>
          <w:p w14:paraId="26835463">
            <w:pPr>
              <w:spacing w:after="0"/>
            </w:pPr>
            <w:r>
              <w:rPr>
                <w:b w:val="0"/>
                <w:sz w:val="18"/>
              </w:rPr>
              <w:t>12.94 ms</w:t>
            </w:r>
          </w:p>
        </w:tc>
        <w:tc>
          <w:tcPr>
            <w:tcW w:w="1247" w:type="dxa"/>
          </w:tcPr>
          <w:p w14:paraId="72463802">
            <w:pPr>
              <w:spacing w:after="0"/>
            </w:pPr>
            <w:r>
              <w:rPr>
                <w:b w:val="0"/>
                <w:sz w:val="18"/>
              </w:rPr>
              <w:t>≥ 143 倍</w:t>
            </w:r>
          </w:p>
        </w:tc>
      </w:tr>
      <w:tr w14:paraId="6B2C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</w:tcPr>
          <w:p w14:paraId="05276B6C">
            <w:pPr>
              <w:spacing w:after="0"/>
            </w:pPr>
            <w:r>
              <w:rPr>
                <w:b w:val="0"/>
                <w:sz w:val="18"/>
              </w:rPr>
              <w:t>单链路故障</w:t>
            </w:r>
          </w:p>
        </w:tc>
        <w:tc>
          <w:tcPr>
            <w:tcW w:w="1247" w:type="dxa"/>
          </w:tcPr>
          <w:p w14:paraId="0AC5E473">
            <w:pPr>
              <w:spacing w:after="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w="1247" w:type="dxa"/>
          </w:tcPr>
          <w:p w14:paraId="1C92F5B1">
            <w:pPr>
              <w:spacing w:after="0"/>
            </w:pPr>
            <w:r>
              <w:rPr>
                <w:b w:val="0"/>
                <w:sz w:val="18"/>
              </w:rPr>
              <w:t>13.97 ms（R3–R28）</w:t>
            </w:r>
          </w:p>
        </w:tc>
        <w:tc>
          <w:tcPr>
            <w:tcW w:w="1247" w:type="dxa"/>
          </w:tcPr>
          <w:p w14:paraId="1E6DC4DD">
            <w:pPr>
              <w:spacing w:after="0"/>
            </w:pPr>
            <w:r>
              <w:rPr>
                <w:b w:val="0"/>
                <w:sz w:val="18"/>
              </w:rPr>
              <w:t>11.37 ms</w:t>
            </w:r>
          </w:p>
        </w:tc>
        <w:tc>
          <w:tcPr>
            <w:tcW w:w="1247" w:type="dxa"/>
          </w:tcPr>
          <w:p w14:paraId="7E86AC8A">
            <w:pPr>
              <w:spacing w:after="0"/>
            </w:pPr>
            <w:r>
              <w:rPr>
                <w:b w:val="0"/>
                <w:sz w:val="18"/>
              </w:rPr>
              <w:t>11.16 ms</w:t>
            </w:r>
          </w:p>
        </w:tc>
        <w:tc>
          <w:tcPr>
            <w:tcW w:w="1247" w:type="dxa"/>
          </w:tcPr>
          <w:p w14:paraId="27EBE5C9">
            <w:pPr>
              <w:spacing w:after="0"/>
            </w:pPr>
            <w:r>
              <w:rPr>
                <w:b w:val="0"/>
                <w:sz w:val="18"/>
              </w:rPr>
              <w:t>12.70 ms</w:t>
            </w:r>
          </w:p>
        </w:tc>
        <w:tc>
          <w:tcPr>
            <w:tcW w:w="1247" w:type="dxa"/>
          </w:tcPr>
          <w:p w14:paraId="431C271C">
            <w:pPr>
              <w:spacing w:after="0"/>
            </w:pPr>
            <w:r>
              <w:rPr>
                <w:b w:val="0"/>
                <w:sz w:val="18"/>
              </w:rPr>
              <w:t>≥ 143 倍</w:t>
            </w:r>
          </w:p>
        </w:tc>
      </w:tr>
    </w:tbl>
    <w:p w14:paraId="3EBFE956"/>
    <w:p w14:paraId="492DD6E2">
      <w:pPr>
        <w:jc w:val="center"/>
      </w:pPr>
      <w:r>
        <w:drawing>
          <wp:inline distT="0" distB="0" distL="114300" distR="114300">
            <wp:extent cx="5449570" cy="2087880"/>
            <wp:effectExtent l="0" t="0" r="177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20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E624">
      <w:pPr>
        <w:spacing w:after="160"/>
        <w:jc w:val="center"/>
      </w:pPr>
      <w:r>
        <w:rPr>
          <w:sz w:val="18"/>
        </w:rPr>
        <w:t>图 7-6 穷举 125 个单点故障样本的重计算耗时（对数刻度体现余量）</w:t>
      </w:r>
    </w:p>
    <w:p w14:paraId="2848028A">
      <w:pPr>
        <w:spacing w:after="80"/>
        <w:ind w:firstLine="440"/>
      </w:pPr>
      <w:r>
        <w:rPr>
          <w:b w:val="0"/>
          <w:sz w:val="22"/>
        </w:rPr>
        <w:t>结论：在 50 节点规模下，任意单个节点或链路故障后的路由重计算时间最慢 13.97 ms，远小于 2 秒指标。注意本实验是</w:t>
      </w:r>
      <w:r>
        <w:rPr>
          <w:rFonts w:hint="eastAsia"/>
          <w:b w:val="0"/>
          <w:sz w:val="22"/>
          <w:lang w:eastAsia="zh-CN"/>
        </w:rPr>
        <w:t>“</w:t>
      </w:r>
      <w:r>
        <w:rPr>
          <w:b w:val="0"/>
          <w:sz w:val="22"/>
        </w:rPr>
        <w:t>穷举</w:t>
      </w:r>
      <w:r>
        <w:rPr>
          <w:rFonts w:hint="eastAsia"/>
          <w:b w:val="0"/>
          <w:sz w:val="22"/>
          <w:lang w:eastAsia="zh-CN"/>
        </w:rPr>
        <w:t>”</w:t>
      </w:r>
      <w:r>
        <w:rPr>
          <w:b w:val="0"/>
          <w:sz w:val="22"/>
        </w:rPr>
        <w:t>（50 + 75 = 125 个样本全部实测），而不是抽样估计，因此"任意单点故障均满足指标"是可证的事实。</w:t>
      </w:r>
    </w:p>
    <w:p w14:paraId="6EBC178D">
      <w:pPr>
        <w:pStyle w:val="4"/>
      </w:pPr>
      <w:r>
        <w:t>规模扩展性与优化前后对比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6"/>
        <w:gridCol w:w="1746"/>
        <w:gridCol w:w="1746"/>
        <w:gridCol w:w="1746"/>
        <w:gridCol w:w="1746"/>
      </w:tblGrid>
      <w:tr w14:paraId="406D5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0D552764">
            <w:pPr>
              <w:spacing w:after="0"/>
            </w:pPr>
            <w:r>
              <w:rPr>
                <w:b/>
                <w:sz w:val="18"/>
              </w:rPr>
              <w:t>节点数</w:t>
            </w:r>
          </w:p>
        </w:tc>
        <w:tc>
          <w:tcPr>
            <w:tcW w:w="1746" w:type="dxa"/>
          </w:tcPr>
          <w:p w14:paraId="02BF52CF">
            <w:pPr>
              <w:spacing w:after="0"/>
            </w:pPr>
            <w:r>
              <w:rPr>
                <w:b/>
                <w:sz w:val="18"/>
              </w:rPr>
              <w:t>链路数</w:t>
            </w:r>
          </w:p>
        </w:tc>
        <w:tc>
          <w:tcPr>
            <w:tcW w:w="1746" w:type="dxa"/>
          </w:tcPr>
          <w:p w14:paraId="032AD759">
            <w:pPr>
              <w:spacing w:after="0"/>
            </w:pPr>
            <w:r>
              <w:rPr>
                <w:b/>
                <w:sz w:val="18"/>
              </w:rPr>
              <w:t>改动前重计算耗时</w:t>
            </w:r>
          </w:p>
        </w:tc>
        <w:tc>
          <w:tcPr>
            <w:tcW w:w="1746" w:type="dxa"/>
          </w:tcPr>
          <w:p w14:paraId="44B98E02">
            <w:pPr>
              <w:spacing w:after="0"/>
            </w:pPr>
            <w:r>
              <w:rPr>
                <w:b/>
                <w:sz w:val="18"/>
              </w:rPr>
              <w:t>改动后重计算耗时</w:t>
            </w:r>
          </w:p>
        </w:tc>
        <w:tc>
          <w:tcPr>
            <w:tcW w:w="1746" w:type="dxa"/>
          </w:tcPr>
          <w:p w14:paraId="5CE15CF5">
            <w:pPr>
              <w:spacing w:after="0"/>
            </w:pPr>
            <w:r>
              <w:rPr>
                <w:b/>
                <w:sz w:val="18"/>
              </w:rPr>
              <w:t>加速比</w:t>
            </w:r>
          </w:p>
        </w:tc>
      </w:tr>
      <w:tr w14:paraId="359D9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55B33459"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w="1746" w:type="dxa"/>
          </w:tcPr>
          <w:p w14:paraId="7408B0E6">
            <w:pPr>
              <w:spacing w:after="0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w="1746" w:type="dxa"/>
          </w:tcPr>
          <w:p w14:paraId="2B123405">
            <w:pPr>
              <w:spacing w:after="0"/>
            </w:pPr>
            <w:r>
              <w:rPr>
                <w:b w:val="0"/>
                <w:sz w:val="18"/>
              </w:rPr>
              <w:t>14.2 ms</w:t>
            </w:r>
          </w:p>
        </w:tc>
        <w:tc>
          <w:tcPr>
            <w:tcW w:w="1746" w:type="dxa"/>
          </w:tcPr>
          <w:p w14:paraId="06D5AFC2">
            <w:pPr>
              <w:spacing w:after="0"/>
            </w:pPr>
            <w:r>
              <w:rPr>
                <w:b w:val="0"/>
                <w:sz w:val="18"/>
              </w:rPr>
              <w:t>11.1 ms</w:t>
            </w:r>
          </w:p>
        </w:tc>
        <w:tc>
          <w:tcPr>
            <w:tcW w:w="1746" w:type="dxa"/>
          </w:tcPr>
          <w:p w14:paraId="35FDC8E0">
            <w:pPr>
              <w:spacing w:after="0"/>
            </w:pPr>
            <w:r>
              <w:rPr>
                <w:b w:val="0"/>
                <w:sz w:val="18"/>
              </w:rPr>
              <w:t>1.28×</w:t>
            </w:r>
          </w:p>
        </w:tc>
      </w:tr>
      <w:tr w14:paraId="6FD6F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34E34FE3">
            <w:pPr>
              <w:spacing w:after="0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w="1746" w:type="dxa"/>
          </w:tcPr>
          <w:p w14:paraId="544B53E8">
            <w:pPr>
              <w:spacing w:after="0"/>
            </w:pPr>
            <w:r>
              <w:rPr>
                <w:b w:val="0"/>
                <w:sz w:val="18"/>
              </w:rPr>
              <w:t>90</w:t>
            </w:r>
          </w:p>
        </w:tc>
        <w:tc>
          <w:tcPr>
            <w:tcW w:w="1746" w:type="dxa"/>
          </w:tcPr>
          <w:p w14:paraId="32799D53">
            <w:pPr>
              <w:spacing w:after="0"/>
            </w:pPr>
            <w:r>
              <w:rPr>
                <w:b w:val="0"/>
                <w:sz w:val="18"/>
              </w:rPr>
              <w:t>22.4 ms</w:t>
            </w:r>
          </w:p>
        </w:tc>
        <w:tc>
          <w:tcPr>
            <w:tcW w:w="1746" w:type="dxa"/>
          </w:tcPr>
          <w:p w14:paraId="09D42E78">
            <w:pPr>
              <w:spacing w:after="0"/>
            </w:pPr>
            <w:r>
              <w:rPr>
                <w:b w:val="0"/>
                <w:sz w:val="18"/>
              </w:rPr>
              <w:t>16.7 ms</w:t>
            </w:r>
          </w:p>
        </w:tc>
        <w:tc>
          <w:tcPr>
            <w:tcW w:w="1746" w:type="dxa"/>
          </w:tcPr>
          <w:p w14:paraId="4FB7FD8C">
            <w:pPr>
              <w:spacing w:after="0"/>
            </w:pPr>
            <w:r>
              <w:rPr>
                <w:b w:val="0"/>
                <w:sz w:val="18"/>
              </w:rPr>
              <w:t>1.34×</w:t>
            </w:r>
          </w:p>
        </w:tc>
      </w:tr>
      <w:tr w14:paraId="5563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69B2A900">
            <w:pPr>
              <w:spacing w:after="0"/>
            </w:pPr>
            <w:r>
              <w:rPr>
                <w:b w:val="0"/>
                <w:sz w:val="18"/>
              </w:rPr>
              <w:t>100</w:t>
            </w:r>
          </w:p>
        </w:tc>
        <w:tc>
          <w:tcPr>
            <w:tcW w:w="1746" w:type="dxa"/>
          </w:tcPr>
          <w:p w14:paraId="6A45B221">
            <w:pPr>
              <w:spacing w:after="0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w="1746" w:type="dxa"/>
          </w:tcPr>
          <w:p w14:paraId="7D1DFDA8">
            <w:pPr>
              <w:spacing w:after="0"/>
            </w:pPr>
            <w:r>
              <w:rPr>
                <w:b w:val="0"/>
                <w:sz w:val="18"/>
              </w:rPr>
              <w:t>72.4 ms</w:t>
            </w:r>
          </w:p>
        </w:tc>
        <w:tc>
          <w:tcPr>
            <w:tcW w:w="1746" w:type="dxa"/>
          </w:tcPr>
          <w:p w14:paraId="443D7740">
            <w:pPr>
              <w:spacing w:after="0"/>
            </w:pPr>
            <w:r>
              <w:rPr>
                <w:b w:val="0"/>
                <w:sz w:val="18"/>
              </w:rPr>
              <w:t>47.4 ms</w:t>
            </w:r>
          </w:p>
        </w:tc>
        <w:tc>
          <w:tcPr>
            <w:tcW w:w="1746" w:type="dxa"/>
          </w:tcPr>
          <w:p w14:paraId="7DB07415">
            <w:pPr>
              <w:spacing w:after="0"/>
            </w:pPr>
            <w:r>
              <w:rPr>
                <w:b w:val="0"/>
                <w:sz w:val="18"/>
              </w:rPr>
              <w:t>1.53×</w:t>
            </w:r>
          </w:p>
        </w:tc>
      </w:tr>
      <w:tr w14:paraId="3364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668CA25C">
            <w:pPr>
              <w:spacing w:after="0"/>
            </w:pPr>
            <w:r>
              <w:rPr>
                <w:b w:val="0"/>
                <w:sz w:val="18"/>
              </w:rPr>
              <w:t>150</w:t>
            </w:r>
          </w:p>
        </w:tc>
        <w:tc>
          <w:tcPr>
            <w:tcW w:w="1746" w:type="dxa"/>
          </w:tcPr>
          <w:p w14:paraId="5F0E7E95">
            <w:pPr>
              <w:spacing w:after="0"/>
            </w:pPr>
            <w:r>
              <w:rPr>
                <w:b w:val="0"/>
                <w:sz w:val="18"/>
              </w:rPr>
              <w:t>225</w:t>
            </w:r>
          </w:p>
        </w:tc>
        <w:tc>
          <w:tcPr>
            <w:tcW w:w="1746" w:type="dxa"/>
          </w:tcPr>
          <w:p w14:paraId="72D3E4CF">
            <w:pPr>
              <w:spacing w:after="0"/>
            </w:pPr>
            <w:r>
              <w:rPr>
                <w:b w:val="0"/>
                <w:sz w:val="18"/>
              </w:rPr>
              <w:t>184.9 ms</w:t>
            </w:r>
          </w:p>
        </w:tc>
        <w:tc>
          <w:tcPr>
            <w:tcW w:w="1746" w:type="dxa"/>
          </w:tcPr>
          <w:p w14:paraId="7B4673BD">
            <w:pPr>
              <w:spacing w:after="0"/>
            </w:pPr>
            <w:r>
              <w:rPr>
                <w:b w:val="0"/>
                <w:sz w:val="18"/>
              </w:rPr>
              <w:t>112.0 ms</w:t>
            </w:r>
          </w:p>
        </w:tc>
        <w:tc>
          <w:tcPr>
            <w:tcW w:w="1746" w:type="dxa"/>
          </w:tcPr>
          <w:p w14:paraId="548CC010">
            <w:pPr>
              <w:spacing w:after="0"/>
            </w:pPr>
            <w:r>
              <w:rPr>
                <w:b w:val="0"/>
                <w:sz w:val="18"/>
              </w:rPr>
              <w:t>1.65×</w:t>
            </w:r>
          </w:p>
        </w:tc>
      </w:tr>
      <w:tr w14:paraId="54D6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4F3198EB">
            <w:pPr>
              <w:spacing w:after="0"/>
            </w:pPr>
            <w:r>
              <w:rPr>
                <w:b w:val="0"/>
                <w:sz w:val="18"/>
              </w:rPr>
              <w:t>300</w:t>
            </w:r>
          </w:p>
        </w:tc>
        <w:tc>
          <w:tcPr>
            <w:tcW w:w="1746" w:type="dxa"/>
          </w:tcPr>
          <w:p w14:paraId="09FE9803">
            <w:pPr>
              <w:spacing w:after="0"/>
            </w:pPr>
            <w:r>
              <w:rPr>
                <w:b w:val="0"/>
                <w:sz w:val="18"/>
              </w:rPr>
              <w:t>450</w:t>
            </w:r>
          </w:p>
        </w:tc>
        <w:tc>
          <w:tcPr>
            <w:tcW w:w="1746" w:type="dxa"/>
          </w:tcPr>
          <w:p w14:paraId="4D2E0027">
            <w:pPr>
              <w:spacing w:after="0"/>
            </w:pPr>
            <w:r>
              <w:rPr>
                <w:b w:val="0"/>
                <w:sz w:val="18"/>
              </w:rPr>
              <w:t>1103.0 ms</w:t>
            </w:r>
          </w:p>
        </w:tc>
        <w:tc>
          <w:tcPr>
            <w:tcW w:w="1746" w:type="dxa"/>
          </w:tcPr>
          <w:p w14:paraId="5F3BD5E1">
            <w:pPr>
              <w:spacing w:after="0"/>
            </w:pPr>
            <w:r>
              <w:rPr>
                <w:b w:val="0"/>
                <w:sz w:val="18"/>
              </w:rPr>
              <w:t>446.0 ms</w:t>
            </w:r>
          </w:p>
        </w:tc>
        <w:tc>
          <w:tcPr>
            <w:tcW w:w="1746" w:type="dxa"/>
          </w:tcPr>
          <w:p w14:paraId="0C13CFA7">
            <w:pPr>
              <w:spacing w:after="0"/>
            </w:pPr>
            <w:r>
              <w:rPr>
                <w:b w:val="0"/>
                <w:sz w:val="18"/>
              </w:rPr>
              <w:t>2.47×</w:t>
            </w:r>
          </w:p>
        </w:tc>
      </w:tr>
      <w:tr w14:paraId="4C27F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72A57486">
            <w:pPr>
              <w:spacing w:after="0"/>
            </w:pPr>
            <w:r>
              <w:rPr>
                <w:b w:val="0"/>
                <w:sz w:val="18"/>
              </w:rPr>
              <w:t>400</w:t>
            </w:r>
          </w:p>
        </w:tc>
        <w:tc>
          <w:tcPr>
            <w:tcW w:w="1746" w:type="dxa"/>
          </w:tcPr>
          <w:p w14:paraId="2B117EB9">
            <w:pPr>
              <w:spacing w:after="0"/>
            </w:pPr>
            <w:r>
              <w:rPr>
                <w:b w:val="0"/>
                <w:sz w:val="18"/>
              </w:rPr>
              <w:t>600</w:t>
            </w:r>
          </w:p>
        </w:tc>
        <w:tc>
          <w:tcPr>
            <w:tcW w:w="1746" w:type="dxa"/>
          </w:tcPr>
          <w:p w14:paraId="7AE35F8F">
            <w:pPr>
              <w:spacing w:after="0"/>
            </w:pPr>
            <w:r>
              <w:rPr>
                <w:b w:val="0"/>
                <w:sz w:val="18"/>
              </w:rPr>
              <w:t>2321.6 ms</w:t>
            </w:r>
          </w:p>
        </w:tc>
        <w:tc>
          <w:tcPr>
            <w:tcW w:w="1746" w:type="dxa"/>
          </w:tcPr>
          <w:p w14:paraId="5D8AC8C4">
            <w:pPr>
              <w:spacing w:after="0"/>
            </w:pPr>
            <w:r>
              <w:rPr>
                <w:b w:val="0"/>
                <w:sz w:val="18"/>
              </w:rPr>
              <w:t>832.4 ms</w:t>
            </w:r>
          </w:p>
        </w:tc>
        <w:tc>
          <w:tcPr>
            <w:tcW w:w="1746" w:type="dxa"/>
          </w:tcPr>
          <w:p w14:paraId="67040ADC">
            <w:pPr>
              <w:spacing w:after="0"/>
            </w:pPr>
            <w:r>
              <w:rPr>
                <w:b w:val="0"/>
                <w:sz w:val="18"/>
              </w:rPr>
              <w:t>2.79×</w:t>
            </w:r>
          </w:p>
        </w:tc>
      </w:tr>
    </w:tbl>
    <w:p w14:paraId="05B81040"/>
    <w:p w14:paraId="4F403086">
      <w:pPr>
        <w:spacing w:after="80"/>
        <w:ind w:firstLine="440"/>
      </w:pPr>
      <w:r>
        <w:rPr>
          <w:b w:val="0"/>
          <w:sz w:val="22"/>
        </w:rPr>
        <w:t>（改动前 = 仓库早期版本（标签 v0.1.0 之前），改动后 = 当前版本；测量使用同一脚本、同一随机种子、各重复 3 次取平均。）</w:t>
      </w:r>
    </w:p>
    <w:p w14:paraId="0AC4D58F">
      <w:pPr>
        <w:jc w:val="center"/>
      </w:pPr>
      <w:r>
        <w:drawing>
          <wp:inline distT="0" distB="0" distL="114300" distR="114300">
            <wp:extent cx="5449570" cy="1949450"/>
            <wp:effectExtent l="0" t="0" r="1778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94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F306">
      <w:pPr>
        <w:spacing w:after="160"/>
        <w:jc w:val="center"/>
      </w:pPr>
      <w:r>
        <w:rPr>
          <w:sz w:val="18"/>
        </w:rPr>
        <w:t>图 7-7 规模扩展性与优化前后对比（对数刻度，含 2 秒指标线）</w:t>
      </w:r>
    </w:p>
    <w:p w14:paraId="02D674D5">
      <w:pPr>
        <w:spacing w:after="80"/>
        <w:ind w:firstLine="440"/>
      </w:pPr>
      <w:r>
        <w:rPr>
          <w:b w:val="0"/>
          <w:sz w:val="22"/>
        </w:rPr>
        <w:t>结论：① 50 节点规模下两种实现都远低于 2 秒，说明需求本身留有余量；② 但随着规模增大，改动前实现在 400 节点时达到 2321.6 ms，首次突破 2 秒指标，而改动后为 832.4 ms（仍有 2.4 倍余量），说明优化（最小堆 Dijkstra + 前缀解析缓存）显著拓宽了可用规模；③ 加速比随规模增大而提高（1.28× → 2.79×），符合"降低算法复杂度"的预期。</w:t>
      </w:r>
    </w:p>
    <w:p w14:paraId="57E5D4E8">
      <w:pPr>
        <w:pStyle w:val="4"/>
      </w:pPr>
      <w:r>
        <w:t>同一对端点的故障前后路径对比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F926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CC77679">
            <w:pPr>
              <w:spacing w:after="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911" w:type="dxa"/>
          </w:tcPr>
          <w:p w14:paraId="42D4FF96">
            <w:pPr>
              <w:spacing w:after="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w="2911" w:type="dxa"/>
          </w:tcPr>
          <w:p w14:paraId="3809B063">
            <w:pPr>
              <w:spacing w:after="0"/>
            </w:pPr>
            <w:r>
              <w:rPr>
                <w:b/>
                <w:sz w:val="18"/>
              </w:rPr>
              <w:t>跳数</w:t>
            </w:r>
          </w:p>
        </w:tc>
      </w:tr>
      <w:tr w14:paraId="6636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8FC26F5">
            <w:pPr>
              <w:spacing w:after="0"/>
            </w:pPr>
            <w:r>
              <w:rPr>
                <w:b w:val="0"/>
                <w:sz w:val="18"/>
              </w:rPr>
              <w:t>故障前</w:t>
            </w:r>
          </w:p>
        </w:tc>
        <w:tc>
          <w:tcPr>
            <w:tcW w:w="2911" w:type="dxa"/>
          </w:tcPr>
          <w:p w14:paraId="4A596C45">
            <w:pPr>
              <w:spacing w:after="0"/>
            </w:pPr>
            <w:r>
              <w:rPr>
                <w:b w:val="0"/>
                <w:sz w:val="18"/>
              </w:rPr>
              <w:t>R1 → R2</w:t>
            </w:r>
          </w:p>
        </w:tc>
        <w:tc>
          <w:tcPr>
            <w:tcW w:w="2911" w:type="dxa"/>
          </w:tcPr>
          <w:p w14:paraId="3F4A182C"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</w:tr>
      <w:tr w14:paraId="60913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358292E">
            <w:pPr>
              <w:spacing w:after="0"/>
            </w:pPr>
            <w:r>
              <w:rPr>
                <w:b w:val="0"/>
                <w:sz w:val="18"/>
              </w:rPr>
              <w:t>链路 R1–R2 故障后</w:t>
            </w:r>
          </w:p>
        </w:tc>
        <w:tc>
          <w:tcPr>
            <w:tcW w:w="2911" w:type="dxa"/>
          </w:tcPr>
          <w:p w14:paraId="0A13107E">
            <w:pPr>
              <w:spacing w:after="0"/>
            </w:pPr>
            <w:r>
              <w:rPr>
                <w:b w:val="0"/>
                <w:sz w:val="18"/>
              </w:rPr>
              <w:t>R1 → R50 → R23 → R10 → R42 → R5 → R4 → R3 → R2</w:t>
            </w:r>
          </w:p>
        </w:tc>
        <w:tc>
          <w:tcPr>
            <w:tcW w:w="2911" w:type="dxa"/>
          </w:tcPr>
          <w:p w14:paraId="64E57819"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</w:tr>
      <w:tr w14:paraId="14DF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0C30B34">
            <w:pPr>
              <w:spacing w:after="0"/>
            </w:pPr>
            <w:r>
              <w:rPr>
                <w:b w:val="0"/>
                <w:sz w:val="18"/>
              </w:rPr>
              <w:t>节点 R1 故障再恢复后</w:t>
            </w:r>
          </w:p>
        </w:tc>
        <w:tc>
          <w:tcPr>
            <w:tcW w:w="2911" w:type="dxa"/>
          </w:tcPr>
          <w:p w14:paraId="1566C142">
            <w:pPr>
              <w:spacing w:after="0"/>
            </w:pPr>
            <w:r>
              <w:rPr>
                <w:b w:val="0"/>
                <w:sz w:val="18"/>
              </w:rPr>
              <w:t>R1 → R50 → R23 → R10 → R42 → R5 → R4 → R3 → R2</w:t>
            </w:r>
          </w:p>
        </w:tc>
        <w:tc>
          <w:tcPr>
            <w:tcW w:w="2911" w:type="dxa"/>
          </w:tcPr>
          <w:p w14:paraId="618DA718"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</w:tr>
      <w:tr w14:paraId="3D72E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3D772BE">
            <w:pPr>
              <w:spacing w:after="0"/>
            </w:pPr>
            <w:r>
              <w:rPr>
                <w:b w:val="0"/>
                <w:sz w:val="18"/>
              </w:rPr>
              <w:t>链路 R1–R2 恢复后</w:t>
            </w:r>
          </w:p>
        </w:tc>
        <w:tc>
          <w:tcPr>
            <w:tcW w:w="2911" w:type="dxa"/>
          </w:tcPr>
          <w:p w14:paraId="05A28249">
            <w:pPr>
              <w:spacing w:after="0"/>
            </w:pPr>
            <w:r>
              <w:rPr>
                <w:b w:val="0"/>
                <w:sz w:val="18"/>
              </w:rPr>
              <w:t>R1 → R2</w:t>
            </w:r>
          </w:p>
        </w:tc>
        <w:tc>
          <w:tcPr>
            <w:tcW w:w="2911" w:type="dxa"/>
          </w:tcPr>
          <w:p w14:paraId="13046232"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</w:tr>
    </w:tbl>
    <w:p w14:paraId="51B00102"/>
    <w:p w14:paraId="050E68B0">
      <w:pPr>
        <w:jc w:val="center"/>
      </w:pPr>
      <w:r>
        <w:drawing>
          <wp:inline distT="0" distB="0" distL="114300" distR="114300">
            <wp:extent cx="5449570" cy="5935980"/>
            <wp:effectExtent l="0" t="0" r="177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59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A45C">
      <w:pPr>
        <w:spacing w:after="160"/>
        <w:jc w:val="center"/>
      </w:pPr>
      <w:r>
        <w:rPr>
          <w:sz w:val="18"/>
        </w:rPr>
        <w:t>图 7-8 故障前后路径对比（绿色为故障前 1 跳直连，橙色为故障后 8 跳绕行）</w:t>
      </w:r>
    </w:p>
    <w:p w14:paraId="67ABECE1">
      <w:pPr>
        <w:spacing w:after="80"/>
        <w:ind w:firstLine="440"/>
      </w:pPr>
      <w:r>
        <w:rPr>
          <w:b w:val="0"/>
          <w:sz w:val="22"/>
        </w:rPr>
        <w:t>结论：故障后路由自动绕行且不穿越已断链路（测试同时断言路径中每条链路的有效性）；链路恢复后路由回到最优路径，说明重计算对"恢复"同样正确响应。</w:t>
      </w:r>
    </w:p>
    <w:p w14:paraId="182A9C5B">
      <w:pPr>
        <w:pStyle w:val="4"/>
      </w:pPr>
      <w:r>
        <w:t>端到端时延与推送规模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224D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3C22119C">
            <w:pPr>
              <w:spacing w:after="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366" w:type="dxa"/>
          </w:tcPr>
          <w:p w14:paraId="4BE27AB0">
            <w:pPr>
              <w:spacing w:after="0"/>
            </w:pPr>
            <w:r>
              <w:rPr>
                <w:b/>
                <w:sz w:val="18"/>
              </w:rPr>
              <w:t>实测值</w:t>
            </w:r>
          </w:p>
        </w:tc>
      </w:tr>
      <w:tr w14:paraId="75D3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716945B2">
            <w:pPr>
              <w:spacing w:after="0"/>
            </w:pPr>
            <w:r>
              <w:rPr>
                <w:b w:val="0"/>
                <w:sz w:val="18"/>
              </w:rPr>
              <w:t>推送的路由表数量</w:t>
            </w:r>
          </w:p>
        </w:tc>
        <w:tc>
          <w:tcPr>
            <w:tcW w:w="4366" w:type="dxa"/>
          </w:tcPr>
          <w:p w14:paraId="2CAD295B">
            <w:pPr>
              <w:spacing w:after="0"/>
            </w:pPr>
            <w:r>
              <w:rPr>
                <w:b w:val="0"/>
                <w:sz w:val="18"/>
              </w:rPr>
              <w:t>49 张（50 节点中故障节点不推送）</w:t>
            </w:r>
          </w:p>
        </w:tc>
      </w:tr>
      <w:tr w14:paraId="49E55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5BE2312D">
            <w:pPr>
              <w:spacing w:after="0"/>
            </w:pPr>
            <w:r>
              <w:rPr>
                <w:b w:val="0"/>
                <w:sz w:val="18"/>
              </w:rPr>
              <w:t>路由重计算耗时（convergence_ms）</w:t>
            </w:r>
          </w:p>
        </w:tc>
        <w:tc>
          <w:tcPr>
            <w:tcW w:w="4366" w:type="dxa"/>
          </w:tcPr>
          <w:p w14:paraId="37C4B0E9">
            <w:pPr>
              <w:spacing w:after="0"/>
            </w:pPr>
            <w:r>
              <w:rPr>
                <w:b w:val="0"/>
                <w:sz w:val="18"/>
              </w:rPr>
              <w:t>10.93 ms</w:t>
            </w:r>
          </w:p>
        </w:tc>
      </w:tr>
      <w:tr w14:paraId="3614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36FE5DC1">
            <w:pPr>
              <w:spacing w:after="0"/>
            </w:pPr>
            <w:r>
              <w:rPr>
                <w:b w:val="0"/>
                <w:sz w:val="18"/>
              </w:rPr>
              <w:t>含推送总耗时（total_ms）</w:t>
            </w:r>
          </w:p>
        </w:tc>
        <w:tc>
          <w:tcPr>
            <w:tcW w:w="4366" w:type="dxa"/>
          </w:tcPr>
          <w:p w14:paraId="02437DDF">
            <w:pPr>
              <w:spacing w:after="0"/>
            </w:pPr>
            <w:r>
              <w:rPr>
                <w:b w:val="0"/>
                <w:sz w:val="18"/>
              </w:rPr>
              <w:t>23.43 ms</w:t>
            </w:r>
          </w:p>
        </w:tc>
      </w:tr>
      <w:tr w14:paraId="7F9C6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6" w:type="dxa"/>
          </w:tcPr>
          <w:p w14:paraId="4B568C38">
            <w:pPr>
              <w:spacing w:after="0"/>
            </w:pPr>
            <w:r>
              <w:rPr>
                <w:b w:val="0"/>
                <w:sz w:val="18"/>
              </w:rPr>
              <w:t>客户端观测墙钟时间</w:t>
            </w:r>
          </w:p>
        </w:tc>
        <w:tc>
          <w:tcPr>
            <w:tcW w:w="4366" w:type="dxa"/>
          </w:tcPr>
          <w:p w14:paraId="5FD5EE53">
            <w:pPr>
              <w:spacing w:after="0"/>
            </w:pPr>
            <w:r>
              <w:rPr>
                <w:b w:val="0"/>
                <w:sz w:val="18"/>
              </w:rPr>
              <w:t>24.4 ms</w:t>
            </w:r>
          </w:p>
        </w:tc>
      </w:tr>
    </w:tbl>
    <w:p w14:paraId="1E228B86"/>
    <w:p w14:paraId="27D286B0">
      <w:pPr>
        <w:spacing w:after="80"/>
        <w:ind w:firstLine="440"/>
      </w:pPr>
      <w:r>
        <w:rPr>
          <w:b w:val="0"/>
          <w:sz w:val="22"/>
        </w:rPr>
        <w:t>结论：即使把 49 张路由表推送给客户端，端到端耗时仍在 25 ms 量级，相对 2 秒指标有约 80 倍余量；`/api/metrics` 给出的"指标满足"判定与实测一致。</w:t>
      </w:r>
    </w:p>
    <w:p w14:paraId="70044C3A">
      <w:pPr>
        <w:pStyle w:val="4"/>
      </w:pPr>
      <w:r>
        <w:t>正确性与健壮性验证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312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08C9D61">
            <w:pPr>
              <w:spacing w:after="0"/>
            </w:pPr>
            <w:r>
              <w:rPr>
                <w:b/>
                <w:sz w:val="18"/>
              </w:rPr>
              <w:t>验证项</w:t>
            </w:r>
          </w:p>
        </w:tc>
        <w:tc>
          <w:tcPr>
            <w:tcW w:w="2911" w:type="dxa"/>
          </w:tcPr>
          <w:p w14:paraId="60233C30">
            <w:pPr>
              <w:spacing w:after="0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w="2911" w:type="dxa"/>
          </w:tcPr>
          <w:p w14:paraId="074E6D74">
            <w:pPr>
              <w:spacing w:after="0"/>
            </w:pPr>
            <w:r>
              <w:rPr>
                <w:b/>
                <w:sz w:val="18"/>
              </w:rPr>
              <w:t>结果</w:t>
            </w:r>
          </w:p>
        </w:tc>
      </w:tr>
      <w:tr w14:paraId="31F3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AF07472">
            <w:pPr>
              <w:spacing w:after="0"/>
            </w:pPr>
            <w:r>
              <w:rPr>
                <w:b w:val="0"/>
                <w:sz w:val="18"/>
              </w:rPr>
              <w:t>OSPF 路由正确性</w:t>
            </w:r>
          </w:p>
        </w:tc>
        <w:tc>
          <w:tcPr>
            <w:tcW w:w="2911" w:type="dxa"/>
          </w:tcPr>
          <w:p w14:paraId="2AC32E00">
            <w:pPr>
              <w:spacing w:after="0"/>
            </w:pPr>
            <w:r>
              <w:rPr>
                <w:b w:val="0"/>
                <w:sz w:val="18"/>
              </w:rPr>
              <w:t>与独立 Dijkstra 逐条比对 4900 条路由（IPv4 + IPv6 各 2450 条）</w:t>
            </w:r>
          </w:p>
        </w:tc>
        <w:tc>
          <w:tcPr>
            <w:tcW w:w="2911" w:type="dxa"/>
          </w:tcPr>
          <w:p w14:paraId="29CCB79E">
            <w:pPr>
              <w:spacing w:after="0"/>
            </w:pPr>
            <w:r>
              <w:rPr>
                <w:b w:val="0"/>
                <w:sz w:val="18"/>
              </w:rPr>
              <w:t>全部一致</w:t>
            </w:r>
          </w:p>
        </w:tc>
      </w:tr>
      <w:tr w14:paraId="448B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9BEFF3D">
            <w:pPr>
              <w:spacing w:after="0"/>
            </w:pPr>
            <w:r>
              <w:rPr>
                <w:b w:val="0"/>
                <w:sz w:val="18"/>
              </w:rPr>
              <w:t>RIP 算法正确性</w:t>
            </w:r>
          </w:p>
        </w:tc>
        <w:tc>
          <w:tcPr>
            <w:tcW w:w="2911" w:type="dxa"/>
          </w:tcPr>
          <w:p w14:paraId="6AA7F145">
            <w:pPr>
              <w:spacing w:after="0"/>
            </w:pPr>
            <w:r>
              <w:rPr>
                <w:b w:val="0"/>
                <w:sz w:val="18"/>
              </w:rPr>
              <w:t>与独立 BFS 跳数比对</w:t>
            </w:r>
          </w:p>
        </w:tc>
        <w:tc>
          <w:tcPr>
            <w:tcW w:w="2911" w:type="dxa"/>
          </w:tcPr>
          <w:p w14:paraId="1559F5B6">
            <w:pPr>
              <w:spacing w:after="0"/>
            </w:pPr>
            <w:r>
              <w:rPr>
                <w:b w:val="0"/>
                <w:sz w:val="18"/>
              </w:rPr>
              <w:t>全部一致</w:t>
            </w:r>
          </w:p>
        </w:tc>
      </w:tr>
      <w:tr w14:paraId="6DE4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E15E6CF">
            <w:pPr>
              <w:spacing w:after="0"/>
            </w:pPr>
            <w:r>
              <w:rPr>
                <w:b w:val="0"/>
                <w:sz w:val="18"/>
              </w:rPr>
              <w:t>路由不变量</w:t>
            </w:r>
          </w:p>
        </w:tc>
        <w:tc>
          <w:tcPr>
            <w:tcW w:w="2911" w:type="dxa"/>
          </w:tcPr>
          <w:p w14:paraId="33820351">
            <w:pPr>
              <w:spacing w:after="0"/>
            </w:pPr>
            <w:r>
              <w:rPr>
                <w:b w:val="0"/>
                <w:sz w:val="18"/>
              </w:rPr>
              <w:t>无黑洞、无过期路由、路由完备性</w:t>
            </w:r>
          </w:p>
        </w:tc>
        <w:tc>
          <w:tcPr>
            <w:tcW w:w="2911" w:type="dxa"/>
          </w:tcPr>
          <w:p w14:paraId="741A9DD5">
            <w:pPr>
              <w:spacing w:after="0"/>
            </w:pPr>
            <w:r>
              <w:rPr>
                <w:b w:val="0"/>
                <w:sz w:val="18"/>
              </w:rPr>
              <w:t>通过（故障前后均检查）</w:t>
            </w:r>
          </w:p>
        </w:tc>
      </w:tr>
      <w:tr w14:paraId="0DE6A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8792671">
            <w:pPr>
              <w:spacing w:after="0"/>
            </w:pPr>
            <w:r>
              <w:rPr>
                <w:b w:val="0"/>
                <w:sz w:val="18"/>
              </w:rPr>
              <w:t>端到端转发</w:t>
            </w:r>
          </w:p>
        </w:tc>
        <w:tc>
          <w:tcPr>
            <w:tcW w:w="2911" w:type="dxa"/>
          </w:tcPr>
          <w:p w14:paraId="4D934C8C">
            <w:pPr>
              <w:spacing w:after="0"/>
            </w:pPr>
            <w:r>
              <w:rPr>
                <w:b w:val="0"/>
                <w:sz w:val="18"/>
              </w:rPr>
              <w:t>随机节点对（20 组）：送达率、路径无环、代价最优、TTL 消耗</w:t>
            </w:r>
          </w:p>
        </w:tc>
        <w:tc>
          <w:tcPr>
            <w:tcW w:w="2911" w:type="dxa"/>
          </w:tcPr>
          <w:p w14:paraId="1A43E7E5">
            <w:pPr>
              <w:spacing w:after="0"/>
            </w:pPr>
            <w:r>
              <w:rPr>
                <w:b w:val="0"/>
                <w:sz w:val="18"/>
              </w:rPr>
              <w:t>20/20 通过</w:t>
            </w:r>
          </w:p>
        </w:tc>
      </w:tr>
      <w:tr w14:paraId="1FC19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91B72E4">
            <w:pPr>
              <w:spacing w:after="0"/>
            </w:pPr>
            <w:r>
              <w:rPr>
                <w:b w:val="0"/>
                <w:sz w:val="18"/>
              </w:rPr>
              <w:t>输入健壮性</w:t>
            </w:r>
          </w:p>
        </w:tc>
        <w:tc>
          <w:tcPr>
            <w:tcW w:w="2911" w:type="dxa"/>
          </w:tcPr>
          <w:p w14:paraId="599F55FC">
            <w:pPr>
              <w:spacing w:after="0"/>
            </w:pPr>
            <w:r>
              <w:rPr>
                <w:b w:val="0"/>
                <w:sz w:val="18"/>
              </w:rPr>
              <w:t>34 类非法输入</w:t>
            </w:r>
          </w:p>
        </w:tc>
        <w:tc>
          <w:tcPr>
            <w:tcW w:w="2911" w:type="dxa"/>
          </w:tcPr>
          <w:p w14:paraId="416D32FB">
            <w:pPr>
              <w:spacing w:after="0"/>
            </w:pPr>
            <w:r>
              <w:rPr>
                <w:b w:val="0"/>
                <w:sz w:val="18"/>
              </w:rPr>
              <w:t>全部返回结构化错误、连接不断开、无副作用</w:t>
            </w:r>
          </w:p>
        </w:tc>
      </w:tr>
      <w:tr w14:paraId="7112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8B4DCC4">
            <w:pPr>
              <w:spacing w:after="0"/>
            </w:pPr>
            <w:r>
              <w:rPr>
                <w:b w:val="0"/>
                <w:sz w:val="18"/>
              </w:rPr>
              <w:t>自动化测试</w:t>
            </w:r>
          </w:p>
        </w:tc>
        <w:tc>
          <w:tcPr>
            <w:tcW w:w="2911" w:type="dxa"/>
          </w:tcPr>
          <w:p w14:paraId="4D3EADF0">
            <w:pPr>
              <w:spacing w:after="0"/>
            </w:pPr>
            <w:r>
              <w:rPr>
                <w:b w:val="0"/>
                <w:sz w:val="18"/>
              </w:rPr>
              <w:t>73 项用例</w:t>
            </w:r>
          </w:p>
        </w:tc>
        <w:tc>
          <w:tcPr>
            <w:tcW w:w="2911" w:type="dxa"/>
          </w:tcPr>
          <w:p w14:paraId="5C3C4B63">
            <w:pPr>
              <w:spacing w:after="0"/>
            </w:pPr>
            <w:r>
              <w:rPr>
                <w:b w:val="0"/>
                <w:sz w:val="18"/>
              </w:rPr>
              <w:t>全部通过（11.5 s）</w:t>
            </w:r>
          </w:p>
        </w:tc>
      </w:tr>
    </w:tbl>
    <w:p w14:paraId="3ABD790A"/>
    <w:p w14:paraId="37B7D3B3">
      <w:pPr>
        <w:pStyle w:val="4"/>
      </w:pPr>
      <w:r>
        <w:t>结果分析与讨论</w:t>
      </w:r>
    </w:p>
    <w:p w14:paraId="3CCBCB61">
      <w:pPr>
        <w:spacing w:after="40"/>
        <w:ind w:left="400"/>
      </w:pPr>
      <w:r>
        <w:rPr>
          <w:sz w:val="22"/>
        </w:rPr>
        <w:t>· 1. 为什么能做到毫秒级收敛：本实现的"收敛"是同步完成的算法过程（LSA 全量生成 → 洪泛 → 各节点 Dijkstra），不含真实协议的定时器等待（如 OSPF 的 Hello/Dead 间隔、SPF 延迟）。因此实测值反映的是算法与实现效率，而非真实网络的协议收敛时间，二者不可直接比较——报告中对此明确说明，避免夸大。</w:t>
      </w:r>
    </w:p>
    <w:p w14:paraId="334E13B5">
      <w:pPr>
        <w:spacing w:after="40"/>
        <w:ind w:left="400"/>
      </w:pPr>
      <w:r>
        <w:rPr>
          <w:sz w:val="22"/>
        </w:rPr>
        <w:t>· 2. 性能瓶颈的定位：优化前的主要开销不在 Dijkstra 本体的邻接遍历，而在"线性选点"（O(N²) 每次）与"每次写入路由表都重新解析前缀字符串"；改为最小堆 + 全局前缀缓存后，400 节点耗时下降约 64%。</w:t>
      </w:r>
    </w:p>
    <w:p w14:paraId="046F02F7">
      <w:pPr>
        <w:spacing w:after="40"/>
        <w:ind w:left="400"/>
      </w:pPr>
      <w:r>
        <w:rPr>
          <w:sz w:val="22"/>
        </w:rPr>
        <w:t>· 3. 指标余量的意义：最坏样本 13.97 ms 相对 2000 ms 有 143 倍余量，说明系统不是"卡着指标线"实现的，在节点数增长到数百时仍有可用空间。</w:t>
      </w:r>
    </w:p>
    <w:p w14:paraId="27AA565F">
      <w:pPr>
        <w:spacing w:after="40"/>
        <w:ind w:left="400"/>
      </w:pPr>
      <w:r>
        <w:rPr>
          <w:sz w:val="22"/>
        </w:rPr>
        <w:t>· 4. 局限：① 未模拟协议报文时序与定时器，不能用于协议行为研究；② 逐跳转发使用真实 `asyncio.sleep` 模拟链路时延，超长路径会占用命令处理时间（后续可改为虚拟时钟）；③ 单例模拟器为多客户端共享，无会话隔离与鉴权。</w:t>
      </w:r>
    </w:p>
    <w:p w14:paraId="33FEDCBC">
      <w:pPr>
        <w:pStyle w:val="2"/>
      </w:pPr>
      <w:r>
        <w:t>总结与展望</w:t>
      </w:r>
    </w:p>
    <w:p w14:paraId="05256135">
      <w:pPr>
        <w:pStyle w:val="3"/>
      </w:pPr>
      <w:r>
        <w:t>完成情况</w:t>
      </w:r>
    </w:p>
    <w:p w14:paraId="1B8CAEF6">
      <w:pPr>
        <w:spacing w:after="80"/>
        <w:ind w:firstLine="440"/>
      </w:pPr>
      <w:r>
        <w:rPr>
          <w:b w:val="0"/>
          <w:sz w:val="22"/>
        </w:rPr>
        <w:t>对照课程 5 条需求，本项目全部完成，并在三项上做了提升（双栈 IPv6、自动化测试、性能优化）：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C2ED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83D332A">
            <w:pPr>
              <w:spacing w:after="0"/>
            </w:pPr>
            <w:r>
              <w:rPr>
                <w:b/>
                <w:sz w:val="18"/>
              </w:rPr>
              <w:t>需求</w:t>
            </w:r>
          </w:p>
        </w:tc>
        <w:tc>
          <w:tcPr>
            <w:tcW w:w="2911" w:type="dxa"/>
          </w:tcPr>
          <w:p w14:paraId="09D37E46">
            <w:pPr>
              <w:spacing w:after="0"/>
            </w:pPr>
            <w:r>
              <w:rPr>
                <w:b/>
                <w:sz w:val="18"/>
              </w:rPr>
              <w:t>完成情况</w:t>
            </w:r>
          </w:p>
        </w:tc>
        <w:tc>
          <w:tcPr>
            <w:tcW w:w="2911" w:type="dxa"/>
          </w:tcPr>
          <w:p w14:paraId="2C0A9351">
            <w:pPr>
              <w:spacing w:after="0"/>
            </w:pPr>
            <w:r>
              <w:rPr>
                <w:b/>
                <w:sz w:val="18"/>
              </w:rPr>
              <w:t>关键证据</w:t>
            </w:r>
          </w:p>
        </w:tc>
      </w:tr>
      <w:tr w14:paraId="5465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A3CCAF3">
            <w:pPr>
              <w:spacing w:after="0"/>
            </w:pPr>
            <w:r>
              <w:rPr>
                <w:b w:val="0"/>
                <w:sz w:val="18"/>
              </w:rPr>
              <w:t>模拟路由交换、实现常用路由算法</w:t>
            </w:r>
          </w:p>
        </w:tc>
        <w:tc>
          <w:tcPr>
            <w:tcW w:w="2911" w:type="dxa"/>
          </w:tcPr>
          <w:p w14:paraId="61D138BD"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w="2911" w:type="dxa"/>
          </w:tcPr>
          <w:p w14:paraId="21988853">
            <w:pPr>
              <w:spacing w:after="0"/>
            </w:pPr>
            <w:r>
              <w:rPr>
                <w:b w:val="0"/>
                <w:sz w:val="18"/>
              </w:rPr>
              <w:t>OSPF 完整流程 + RIP；4900 条路由与独立最短路逐条一致</w:t>
            </w:r>
          </w:p>
        </w:tc>
      </w:tr>
      <w:tr w14:paraId="01E1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934DFA6">
            <w:pPr>
              <w:spacing w:after="0"/>
            </w:pPr>
            <w:r>
              <w:rPr>
                <w:b w:val="0"/>
                <w:sz w:val="18"/>
              </w:rPr>
              <w:t>演示节点故障时的路由选择</w:t>
            </w:r>
          </w:p>
        </w:tc>
        <w:tc>
          <w:tcPr>
            <w:tcW w:w="2911" w:type="dxa"/>
          </w:tcPr>
          <w:p w14:paraId="4318290B"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w="2911" w:type="dxa"/>
          </w:tcPr>
          <w:p w14:paraId="0476DE28">
            <w:pPr>
              <w:spacing w:after="0"/>
            </w:pPr>
            <w:r>
              <w:rPr>
                <w:b w:val="0"/>
                <w:sz w:val="18"/>
              </w:rPr>
              <w:t>1 跳 → 8 跳 → 恢复 1 跳；故障前后路径与收敛耗时面板</w:t>
            </w:r>
          </w:p>
        </w:tc>
      </w:tr>
      <w:tr w14:paraId="5A504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5B63721">
            <w:pPr>
              <w:spacing w:after="0"/>
            </w:pPr>
            <w:r>
              <w:rPr>
                <w:b w:val="0"/>
                <w:sz w:val="18"/>
              </w:rPr>
              <w:t>B/S 架构前后端</w:t>
            </w:r>
          </w:p>
        </w:tc>
        <w:tc>
          <w:tcPr>
            <w:tcW w:w="2911" w:type="dxa"/>
          </w:tcPr>
          <w:p w14:paraId="16FE3A26"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w="2911" w:type="dxa"/>
          </w:tcPr>
          <w:p w14:paraId="7C81A60B">
            <w:pPr>
              <w:spacing w:after="0"/>
            </w:pPr>
            <w:r>
              <w:rPr>
                <w:b w:val="0"/>
                <w:sz w:val="18"/>
              </w:rPr>
              <w:t>FastAPI WebSocket + 单页前端；端到端集成测试通过</w:t>
            </w:r>
          </w:p>
        </w:tc>
      </w:tr>
      <w:tr w14:paraId="59686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B45C55B">
            <w:pPr>
              <w:spacing w:after="0"/>
            </w:pPr>
            <w:r>
              <w:rPr>
                <w:b w:val="0"/>
                <w:sz w:val="18"/>
              </w:rPr>
              <w:t>≥ 50 节点</w:t>
            </w:r>
          </w:p>
        </w:tc>
        <w:tc>
          <w:tcPr>
            <w:tcW w:w="2911" w:type="dxa"/>
          </w:tcPr>
          <w:p w14:paraId="6F823845"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w="2911" w:type="dxa"/>
          </w:tcPr>
          <w:p w14:paraId="6F1801C4">
            <w:pPr>
              <w:spacing w:after="0"/>
            </w:pPr>
            <w:r>
              <w:rPr>
                <w:b w:val="0"/>
                <w:sz w:val="18"/>
              </w:rPr>
              <w:t>50 节点/75 链路；扩展性实测至 400 节点</w:t>
            </w:r>
          </w:p>
        </w:tc>
      </w:tr>
      <w:tr w14:paraId="293C5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0F0393D">
            <w:pPr>
              <w:spacing w:after="0"/>
            </w:pPr>
            <w:r>
              <w:rPr>
                <w:b w:val="0"/>
                <w:sz w:val="18"/>
              </w:rPr>
              <w:t>单点故障重计算 &lt; 2 秒</w:t>
            </w:r>
          </w:p>
        </w:tc>
        <w:tc>
          <w:tcPr>
            <w:tcW w:w="2911" w:type="dxa"/>
          </w:tcPr>
          <w:p w14:paraId="633DC372">
            <w:pPr>
              <w:spacing w:after="0"/>
            </w:pPr>
            <w:r>
              <w:rPr>
                <w:b w:val="0"/>
                <w:sz w:val="18"/>
              </w:rPr>
              <w:t>完成（余量 ≥ 143 倍）</w:t>
            </w:r>
          </w:p>
        </w:tc>
        <w:tc>
          <w:tcPr>
            <w:tcW w:w="2911" w:type="dxa"/>
          </w:tcPr>
          <w:p w14:paraId="51AB689C">
            <w:pPr>
              <w:spacing w:after="0"/>
            </w:pPr>
            <w:r>
              <w:rPr>
                <w:b w:val="0"/>
                <w:sz w:val="18"/>
              </w:rPr>
              <w:t>穷举 125 个故障样本，最慢 13.97 ms</w:t>
            </w:r>
          </w:p>
        </w:tc>
      </w:tr>
      <w:tr w14:paraId="38607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AC28D3A">
            <w:pPr>
              <w:spacing w:after="0"/>
            </w:pPr>
            <w:r>
              <w:rPr>
                <w:b w:val="0"/>
                <w:sz w:val="18"/>
              </w:rPr>
              <w:t>（提升）双栈 IPv6</w:t>
            </w:r>
          </w:p>
        </w:tc>
        <w:tc>
          <w:tcPr>
            <w:tcW w:w="2911" w:type="dxa"/>
          </w:tcPr>
          <w:p w14:paraId="70F6B1AF"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w="2911" w:type="dxa"/>
          </w:tcPr>
          <w:p w14:paraId="70496315">
            <w:pPr>
              <w:spacing w:after="0"/>
            </w:pPr>
            <w:r>
              <w:rPr>
                <w:b w:val="0"/>
                <w:sz w:val="18"/>
              </w:rPr>
              <w:t>IPv6 路由 2800 条；R2→R41 五跳送达</w:t>
            </w:r>
          </w:p>
        </w:tc>
      </w:tr>
      <w:tr w14:paraId="394E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25D691F7">
            <w:pPr>
              <w:spacing w:after="0"/>
            </w:pPr>
            <w:r>
              <w:rPr>
                <w:b w:val="0"/>
                <w:sz w:val="18"/>
              </w:rPr>
              <w:t>（提升）自动化测试</w:t>
            </w:r>
          </w:p>
        </w:tc>
        <w:tc>
          <w:tcPr>
            <w:tcW w:w="2911" w:type="dxa"/>
          </w:tcPr>
          <w:p w14:paraId="08565AF0">
            <w:pPr>
              <w:spacing w:after="0"/>
            </w:pPr>
            <w:r>
              <w:rPr>
                <w:b w:val="0"/>
                <w:sz w:val="18"/>
              </w:rPr>
              <w:t>完成</w:t>
            </w:r>
          </w:p>
        </w:tc>
        <w:tc>
          <w:tcPr>
            <w:tcW w:w="2911" w:type="dxa"/>
          </w:tcPr>
          <w:p w14:paraId="36401916">
            <w:pPr>
              <w:spacing w:after="0"/>
            </w:pPr>
            <w:r>
              <w:rPr>
                <w:b w:val="0"/>
                <w:sz w:val="18"/>
              </w:rPr>
              <w:t>73 项用例、11.5 s，含穷举故障与交叉验证</w:t>
            </w:r>
          </w:p>
        </w:tc>
      </w:tr>
    </w:tbl>
    <w:p w14:paraId="12CFCC6C"/>
    <w:p w14:paraId="42DDC7E7">
      <w:pPr>
        <w:pStyle w:val="3"/>
      </w:pPr>
      <w:r>
        <w:t>实验中遇到的问题及解决方案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176"/>
        <w:gridCol w:w="988"/>
        <w:gridCol w:w="1379"/>
        <w:gridCol w:w="4735"/>
      </w:tblGrid>
      <w:tr w14:paraId="7A50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13A38754">
            <w:pPr>
              <w:spacing w:after="0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1746" w:type="dxa"/>
          </w:tcPr>
          <w:p w14:paraId="17F5E7D6">
            <w:pPr>
              <w:spacing w:after="0"/>
            </w:pPr>
            <w:r>
              <w:rPr>
                <w:b/>
                <w:sz w:val="18"/>
              </w:rPr>
              <w:t>问题现象</w:t>
            </w:r>
          </w:p>
        </w:tc>
        <w:tc>
          <w:tcPr>
            <w:tcW w:w="1746" w:type="dxa"/>
          </w:tcPr>
          <w:p w14:paraId="0B7A2C42">
            <w:pPr>
              <w:spacing w:after="0"/>
            </w:pPr>
            <w:r>
              <w:rPr>
                <w:b/>
                <w:sz w:val="18"/>
              </w:rPr>
              <w:t>根本原因</w:t>
            </w:r>
          </w:p>
        </w:tc>
        <w:tc>
          <w:tcPr>
            <w:tcW w:w="1746" w:type="dxa"/>
          </w:tcPr>
          <w:p w14:paraId="41099F8F">
            <w:pPr>
              <w:spacing w:after="0"/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1746" w:type="dxa"/>
          </w:tcPr>
          <w:p w14:paraId="6DFBFD00">
            <w:pPr>
              <w:spacing w:after="0"/>
            </w:pPr>
            <w:r>
              <w:rPr>
                <w:b/>
                <w:sz w:val="18"/>
              </w:rPr>
              <w:t>回归测试</w:t>
            </w:r>
          </w:p>
        </w:tc>
      </w:tr>
      <w:tr w14:paraId="43D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30980AC6">
            <w:pPr>
              <w:spacing w:after="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746" w:type="dxa"/>
          </w:tcPr>
          <w:p w14:paraId="76C51372">
            <w:pPr>
              <w:spacing w:after="0"/>
            </w:pPr>
            <w:r>
              <w:rPr>
                <w:b w:val="0"/>
                <w:sz w:val="18"/>
              </w:rPr>
              <w:t>链路故障 + 节点故障/恢复后，报文"穿过"已断链路仍报告送达（仿真失真）</w:t>
            </w:r>
          </w:p>
        </w:tc>
        <w:tc>
          <w:tcPr>
            <w:tcW w:w="1746" w:type="dxa"/>
          </w:tcPr>
          <w:p w14:paraId="00B0B1C4">
            <w:pPr>
              <w:spacing w:after="0"/>
            </w:pPr>
            <w:r>
              <w:rPr>
                <w:b w:val="0"/>
                <w:sz w:val="18"/>
              </w:rPr>
              <w:t>节点恢复时无条件把所有接口置 up；转发时只校验节点不校验链路</w:t>
            </w:r>
          </w:p>
        </w:tc>
        <w:tc>
          <w:tcPr>
            <w:tcW w:w="1746" w:type="dxa"/>
          </w:tcPr>
          <w:p w14:paraId="58A8EAFE">
            <w:pPr>
              <w:spacing w:after="0"/>
            </w:pPr>
            <w:r>
              <w:rPr>
                <w:b w:val="0"/>
                <w:sz w:val="18"/>
              </w:rPr>
              <w:t>接口状态改为派生量并统一刷新；转发每跳校验出接口/对端/链路</w:t>
            </w:r>
          </w:p>
        </w:tc>
        <w:tc>
          <w:tcPr>
            <w:tcW w:w="1746" w:type="dxa"/>
          </w:tcPr>
          <w:p w14:paraId="71BFE918">
            <w:pPr>
              <w:spacing w:after="0"/>
            </w:pPr>
            <w:r>
              <w:rPr>
                <w:b w:val="0"/>
                <w:sz w:val="18"/>
              </w:rPr>
              <w:t>`test_recovering_node_does_not_resurrect_failed_link` 等</w:t>
            </w:r>
          </w:p>
        </w:tc>
      </w:tr>
      <w:tr w14:paraId="470EC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009A6F46">
            <w:pPr>
              <w:spacing w:after="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746" w:type="dxa"/>
          </w:tcPr>
          <w:p w14:paraId="7833D65B">
            <w:pPr>
              <w:spacing w:after="0"/>
            </w:pPr>
            <w:r>
              <w:rPr>
                <w:b w:val="0"/>
                <w:sz w:val="18"/>
              </w:rPr>
              <w:t>节点故障后，相连链路在界面仍显示正常，出现"红节点 + 正常链路"</w:t>
            </w:r>
          </w:p>
        </w:tc>
        <w:tc>
          <w:tcPr>
            <w:tcW w:w="1746" w:type="dxa"/>
          </w:tcPr>
          <w:p w14:paraId="428A1385">
            <w:pPr>
              <w:spacing w:after="0"/>
            </w:pPr>
            <w:r>
              <w:rPr>
                <w:b w:val="0"/>
                <w:sz w:val="18"/>
              </w:rPr>
              <w:t>快照直接输出链路自身状态，未反映两端节点状态</w:t>
            </w:r>
          </w:p>
        </w:tc>
        <w:tc>
          <w:tcPr>
            <w:tcW w:w="1746" w:type="dxa"/>
          </w:tcPr>
          <w:p w14:paraId="7DBF951C">
            <w:pPr>
              <w:spacing w:after="0"/>
            </w:pPr>
            <w:r>
              <w:rPr>
                <w:b w:val="0"/>
                <w:sz w:val="18"/>
              </w:rPr>
              <w:t>快照输出链路有效状态，另设 `admin_status` 保留自身状态</w:t>
            </w:r>
          </w:p>
        </w:tc>
        <w:tc>
          <w:tcPr>
            <w:tcW w:w="1746" w:type="dxa"/>
          </w:tcPr>
          <w:p w14:paraId="4354A3A4">
            <w:pPr>
              <w:spacing w:after="0"/>
            </w:pPr>
            <w:r>
              <w:rPr>
                <w:b w:val="0"/>
                <w:sz w:val="18"/>
              </w:rPr>
              <w:t>`test_node_fault_marks_attached_links_and_interfaces_down`</w:t>
            </w:r>
          </w:p>
        </w:tc>
      </w:tr>
      <w:tr w14:paraId="1231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5D23BD1C"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1746" w:type="dxa"/>
          </w:tcPr>
          <w:p w14:paraId="11D1FA74">
            <w:pPr>
              <w:spacing w:after="0"/>
            </w:pPr>
            <w:r>
              <w:rPr>
                <w:b w:val="0"/>
                <w:sz w:val="18"/>
              </w:rPr>
              <w:t>发送非法命令（如 `dst_ip` 传数字）会导致 WebSocket 连接被断开</w:t>
            </w:r>
          </w:p>
        </w:tc>
        <w:tc>
          <w:tcPr>
            <w:tcW w:w="1746" w:type="dxa"/>
          </w:tcPr>
          <w:p w14:paraId="7809300C">
            <w:pPr>
              <w:spacing w:after="0"/>
            </w:pPr>
            <w:r>
              <w:rPr>
                <w:b w:val="0"/>
                <w:sz w:val="18"/>
              </w:rPr>
              <w:t>校验缺失，异常穿透到连接处理层</w:t>
            </w:r>
          </w:p>
        </w:tc>
        <w:tc>
          <w:tcPr>
            <w:tcW w:w="1746" w:type="dxa"/>
          </w:tcPr>
          <w:p w14:paraId="5B41C203">
            <w:pPr>
              <w:spacing w:after="0"/>
            </w:pPr>
            <w:r>
              <w:rPr>
                <w:b w:val="0"/>
                <w:sz w:val="18"/>
              </w:rPr>
              <w:t>接入 pydantic 校验，非法输入只返回错误响应；命令处理外层兜底</w:t>
            </w:r>
          </w:p>
        </w:tc>
        <w:tc>
          <w:tcPr>
            <w:tcW w:w="1746" w:type="dxa"/>
          </w:tcPr>
          <w:p w14:paraId="46B4F7FF">
            <w:pPr>
              <w:spacing w:after="0"/>
            </w:pPr>
            <w:r>
              <w:rPr>
                <w:b w:val="0"/>
                <w:sz w:val="18"/>
              </w:rPr>
              <w:t>`test_command_validation.py`（34 项）</w:t>
            </w:r>
          </w:p>
        </w:tc>
      </w:tr>
      <w:tr w14:paraId="40D3C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35BC523A">
            <w:pPr>
              <w:spacing w:after="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746" w:type="dxa"/>
          </w:tcPr>
          <w:p w14:paraId="0D8C17C3">
            <w:pPr>
              <w:spacing w:after="0"/>
            </w:pPr>
            <w:r>
              <w:rPr>
                <w:b w:val="0"/>
                <w:sz w:val="18"/>
              </w:rPr>
              <w:t>ping 自己的回环地址、ping 直连邻居的接口地址都被丢弃</w:t>
            </w:r>
          </w:p>
        </w:tc>
        <w:tc>
          <w:tcPr>
            <w:tcW w:w="1746" w:type="dxa"/>
          </w:tcPr>
          <w:p w14:paraId="3FFEAF36">
            <w:pPr>
              <w:spacing w:after="0"/>
            </w:pPr>
            <w:r>
              <w:rPr>
                <w:b w:val="0"/>
                <w:sz w:val="18"/>
              </w:rPr>
              <w:t>未处理"本地投递"与"直连投递"两类下一跳</w:t>
            </w:r>
          </w:p>
        </w:tc>
        <w:tc>
          <w:tcPr>
            <w:tcW w:w="1746" w:type="dxa"/>
          </w:tcPr>
          <w:p w14:paraId="0FF89935">
            <w:pPr>
              <w:spacing w:after="0"/>
            </w:pPr>
            <w:r>
              <w:rPr>
                <w:b w:val="0"/>
                <w:sz w:val="18"/>
              </w:rPr>
              <w:t>增加 `local`/`direct` 路由与对应转发分支</w:t>
            </w:r>
          </w:p>
        </w:tc>
        <w:tc>
          <w:tcPr>
            <w:tcW w:w="1746" w:type="dxa"/>
          </w:tcPr>
          <w:p w14:paraId="26C5A651">
            <w:pPr>
              <w:spacing w:after="0"/>
            </w:pPr>
            <w:r>
              <w:rPr>
                <w:b w:val="0"/>
                <w:sz w:val="18"/>
              </w:rPr>
              <w:t>`test_forwarding.py`（本机/直连投递）</w:t>
            </w:r>
          </w:p>
        </w:tc>
      </w:tr>
      <w:tr w14:paraId="1029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03CCAE3C">
            <w:pPr>
              <w:spacing w:after="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1746" w:type="dxa"/>
          </w:tcPr>
          <w:p w14:paraId="4FD3A97E">
            <w:pPr>
              <w:spacing w:after="0"/>
            </w:pPr>
            <w:r>
              <w:rPr>
                <w:b w:val="0"/>
                <w:sz w:val="18"/>
              </w:rPr>
              <w:t>400 节点重计算超过 2 秒（2321.6 ms）</w:t>
            </w:r>
          </w:p>
        </w:tc>
        <w:tc>
          <w:tcPr>
            <w:tcW w:w="1746" w:type="dxa"/>
          </w:tcPr>
          <w:p w14:paraId="34A6E1C4">
            <w:pPr>
              <w:spacing w:after="0"/>
            </w:pPr>
            <w:r>
              <w:rPr>
                <w:b w:val="0"/>
                <w:sz w:val="18"/>
              </w:rPr>
              <w:t>Dijkstra 线性选点 O(N²) + 每次重新解析前缀字符串</w:t>
            </w:r>
          </w:p>
        </w:tc>
        <w:tc>
          <w:tcPr>
            <w:tcW w:w="1746" w:type="dxa"/>
          </w:tcPr>
          <w:p w14:paraId="4F1B5F6E">
            <w:pPr>
              <w:spacing w:after="0"/>
            </w:pPr>
            <w:r>
              <w:rPr>
                <w:b w:val="0"/>
                <w:sz w:val="18"/>
              </w:rPr>
              <w:t>最小堆 Dijkstra + 前缀解析缓存（400 节点降至 832.4 ms）</w:t>
            </w:r>
          </w:p>
        </w:tc>
        <w:tc>
          <w:tcPr>
            <w:tcW w:w="1746" w:type="dxa"/>
          </w:tcPr>
          <w:p w14:paraId="0EA746AD">
            <w:pPr>
              <w:spacing w:after="0"/>
            </w:pPr>
            <w:r>
              <w:rPr>
                <w:b w:val="0"/>
                <w:sz w:val="18"/>
              </w:rPr>
              <w:t>规模实验（50~400 节点）+ 穷举故障指标断言</w:t>
            </w:r>
          </w:p>
        </w:tc>
      </w:tr>
      <w:tr w14:paraId="676D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</w:tcPr>
          <w:p w14:paraId="3B1A773B"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1746" w:type="dxa"/>
          </w:tcPr>
          <w:p w14:paraId="45820C79">
            <w:pPr>
              <w:spacing w:after="0"/>
            </w:pPr>
            <w:r>
              <w:rPr>
                <w:b w:val="0"/>
                <w:sz w:val="18"/>
              </w:rPr>
              <w:t>日志写"共 2 跳"而界面显示 1 跳</w:t>
            </w:r>
          </w:p>
        </w:tc>
        <w:tc>
          <w:tcPr>
            <w:tcW w:w="1746" w:type="dxa"/>
          </w:tcPr>
          <w:p w14:paraId="4281A532">
            <w:pPr>
              <w:spacing w:after="0"/>
            </w:pPr>
            <w:r>
              <w:rPr>
                <w:b w:val="0"/>
                <w:sz w:val="18"/>
              </w:rPr>
              <w:t>误把路径节点数当作跳数</w:t>
            </w:r>
          </w:p>
        </w:tc>
        <w:tc>
          <w:tcPr>
            <w:tcW w:w="1746" w:type="dxa"/>
          </w:tcPr>
          <w:p w14:paraId="38EE430F">
            <w:pPr>
              <w:spacing w:after="0"/>
            </w:pPr>
            <w:r>
              <w:rPr>
                <w:b w:val="0"/>
                <w:sz w:val="18"/>
              </w:rPr>
              <w:t>统一按"链路数 = 节点数 − 1"计算并加断言</w:t>
            </w:r>
          </w:p>
        </w:tc>
        <w:tc>
          <w:tcPr>
            <w:tcW w:w="1746" w:type="dxa"/>
          </w:tcPr>
          <w:p w14:paraId="624D6D7A">
            <w:pPr>
              <w:spacing w:after="0"/>
            </w:pPr>
            <w:r>
              <w:rPr>
                <w:b w:val="0"/>
                <w:sz w:val="18"/>
              </w:rPr>
              <w:t>`test_forwarding.py` 跳数断言</w:t>
            </w:r>
          </w:p>
        </w:tc>
      </w:tr>
    </w:tbl>
    <w:p w14:paraId="30B2D224"/>
    <w:p w14:paraId="11D0F1DC">
      <w:pPr>
        <w:pStyle w:val="3"/>
      </w:pPr>
      <w:r>
        <w:t>提升建议与展望</w:t>
      </w:r>
    </w:p>
    <w:p w14:paraId="10A3B078">
      <w:pPr>
        <w:spacing w:after="40"/>
        <w:ind w:left="400"/>
      </w:pPr>
      <w:r>
        <w:rPr>
          <w:sz w:val="22"/>
        </w:rPr>
        <w:t>· 1. 协议对比教学：把已实现的 RIP 接入前端，做 OSPF/RIP 在同一故障场景下的收敛过程对比（RIP 需补充水平分割、路由毒化、抑制计时器等机制）；</w:t>
      </w:r>
    </w:p>
    <w:p w14:paraId="4342AA81">
      <w:pPr>
        <w:spacing w:after="40"/>
        <w:ind w:left="400"/>
      </w:pPr>
      <w:r>
        <w:rPr>
          <w:sz w:val="22"/>
        </w:rPr>
        <w:t>· 2. 洪泛过程可视化：当前 LSA 洪泛为同步全网广播，可细化为逐跳传播动画与收敛过程时间线，更直观地展示"路由交换"过程；</w:t>
      </w:r>
    </w:p>
    <w:p w14:paraId="25D17ABF">
      <w:pPr>
        <w:spacing w:after="40"/>
        <w:ind w:left="400"/>
      </w:pPr>
      <w:r>
        <w:rPr>
          <w:sz w:val="22"/>
        </w:rPr>
        <w:t>· 3. 虚拟时钟：用可配置倍速的虚拟时间替代真实 `asyncio.sleep`，支持长路径快速演示与大流量场景；</w:t>
      </w:r>
    </w:p>
    <w:p w14:paraId="0F1229B3">
      <w:pPr>
        <w:spacing w:after="40"/>
        <w:ind w:left="400"/>
      </w:pPr>
      <w:r>
        <w:rPr>
          <w:sz w:val="22"/>
        </w:rPr>
        <w:t>· 4. 多用户会话隔离：为每个连接维护独立模拟实例或只读视图，并对故障注入限流，避免多客户端互相影响；</w:t>
      </w:r>
    </w:p>
    <w:p w14:paraId="1C6C811C">
      <w:pPr>
        <w:spacing w:after="40"/>
        <w:ind w:left="400"/>
      </w:pPr>
      <w:r>
        <w:rPr>
          <w:sz w:val="22"/>
        </w:rPr>
        <w:t>· 5. 工程化完善：前端本地化 vis-network（支持离线演示）、拆分模块并引入构建、接入 CI 自动运行 73 项测试、补充登录鉴权；</w:t>
      </w:r>
    </w:p>
    <w:p w14:paraId="0C0C48FA">
      <w:pPr>
        <w:spacing w:after="40"/>
        <w:ind w:left="400"/>
      </w:pPr>
      <w:r>
        <w:rPr>
          <w:sz w:val="22"/>
        </w:rPr>
        <w:t>· 6. 更大规模与真实拓扑：加载真实骨干网拓扑（如公开的 50~200 节点拓扑数据）验证算法在多路径、非均匀代价下的表现。</w:t>
      </w:r>
    </w:p>
    <w:p w14:paraId="6FB655D7">
      <w:pPr>
        <w:pStyle w:val="2"/>
      </w:pPr>
      <w:r>
        <w:t>附录</w:t>
      </w:r>
    </w:p>
    <w:p w14:paraId="58C8E345">
      <w:pPr>
        <w:spacing w:after="80"/>
      </w:pPr>
      <w:r>
        <w:rPr>
          <w:b/>
          <w:sz w:val="22"/>
        </w:rPr>
        <w:t>附录 A 术语与缩写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BA2B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AD8FF19">
            <w:pPr>
              <w:spacing w:after="0"/>
            </w:pPr>
            <w:r>
              <w:rPr>
                <w:b/>
                <w:sz w:val="18"/>
              </w:rPr>
              <w:t>缩写/术语</w:t>
            </w:r>
          </w:p>
        </w:tc>
        <w:tc>
          <w:tcPr>
            <w:tcW w:w="2911" w:type="dxa"/>
          </w:tcPr>
          <w:p w14:paraId="55B2BCD8">
            <w:pPr>
              <w:spacing w:after="0"/>
            </w:pPr>
            <w:r>
              <w:rPr>
                <w:b/>
                <w:sz w:val="18"/>
              </w:rPr>
              <w:t>全称</w:t>
            </w:r>
          </w:p>
        </w:tc>
        <w:tc>
          <w:tcPr>
            <w:tcW w:w="2911" w:type="dxa"/>
          </w:tcPr>
          <w:p w14:paraId="5C28FC23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564F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1976C38">
            <w:pPr>
              <w:spacing w:after="0"/>
            </w:pPr>
            <w:r>
              <w:rPr>
                <w:b w:val="0"/>
                <w:sz w:val="18"/>
              </w:rPr>
              <w:t>OSPF</w:t>
            </w:r>
          </w:p>
        </w:tc>
        <w:tc>
          <w:tcPr>
            <w:tcW w:w="2911" w:type="dxa"/>
          </w:tcPr>
          <w:p w14:paraId="4B9C44E2">
            <w:pPr>
              <w:spacing w:after="0"/>
            </w:pPr>
            <w:r>
              <w:rPr>
                <w:b w:val="0"/>
                <w:sz w:val="18"/>
              </w:rPr>
              <w:t>Open Shortest Path First</w:t>
            </w:r>
          </w:p>
        </w:tc>
        <w:tc>
          <w:tcPr>
            <w:tcW w:w="2911" w:type="dxa"/>
          </w:tcPr>
          <w:p w14:paraId="332D9C04">
            <w:pPr>
              <w:spacing w:after="0"/>
            </w:pPr>
            <w:r>
              <w:rPr>
                <w:b w:val="0"/>
                <w:sz w:val="18"/>
              </w:rPr>
              <w:t>链路状态路由协议，本文实现其核心流程</w:t>
            </w:r>
          </w:p>
        </w:tc>
      </w:tr>
      <w:tr w14:paraId="1418A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F22302F">
            <w:pPr>
              <w:spacing w:after="0"/>
            </w:pPr>
            <w:r>
              <w:rPr>
                <w:b w:val="0"/>
                <w:sz w:val="18"/>
              </w:rPr>
              <w:t>LSA</w:t>
            </w:r>
          </w:p>
        </w:tc>
        <w:tc>
          <w:tcPr>
            <w:tcW w:w="2911" w:type="dxa"/>
          </w:tcPr>
          <w:p w14:paraId="6961CD6C">
            <w:pPr>
              <w:spacing w:after="0"/>
            </w:pPr>
            <w:r>
              <w:rPr>
                <w:b w:val="0"/>
                <w:sz w:val="18"/>
              </w:rPr>
              <w:t>Link State Advertisement</w:t>
            </w:r>
          </w:p>
        </w:tc>
        <w:tc>
          <w:tcPr>
            <w:tcW w:w="2911" w:type="dxa"/>
          </w:tcPr>
          <w:p w14:paraId="30EB9D8E">
            <w:pPr>
              <w:spacing w:after="0"/>
            </w:pPr>
            <w:r>
              <w:rPr>
                <w:b w:val="0"/>
                <w:sz w:val="18"/>
              </w:rPr>
              <w:t>链路状态通告，描述节点的可用邻居与代价</w:t>
            </w:r>
          </w:p>
        </w:tc>
      </w:tr>
      <w:tr w14:paraId="68381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7F1E9EE">
            <w:pPr>
              <w:spacing w:after="0"/>
            </w:pPr>
            <w:r>
              <w:rPr>
                <w:b w:val="0"/>
                <w:sz w:val="18"/>
              </w:rPr>
              <w:t>LSDB</w:t>
            </w:r>
          </w:p>
        </w:tc>
        <w:tc>
          <w:tcPr>
            <w:tcW w:w="2911" w:type="dxa"/>
          </w:tcPr>
          <w:p w14:paraId="1C894C45">
            <w:pPr>
              <w:spacing w:after="0"/>
            </w:pPr>
            <w:r>
              <w:rPr>
                <w:b w:val="0"/>
                <w:sz w:val="18"/>
              </w:rPr>
              <w:t>Link State Database</w:t>
            </w:r>
          </w:p>
        </w:tc>
        <w:tc>
          <w:tcPr>
            <w:tcW w:w="2911" w:type="dxa"/>
          </w:tcPr>
          <w:p w14:paraId="139F511A">
            <w:pPr>
              <w:spacing w:after="0"/>
            </w:pPr>
            <w:r>
              <w:rPr>
                <w:b w:val="0"/>
                <w:sz w:val="18"/>
              </w:rPr>
              <w:t>链路状态数据库，全网 LSA 的集合</w:t>
            </w:r>
          </w:p>
        </w:tc>
      </w:tr>
      <w:tr w14:paraId="156FE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B4BBCC6">
            <w:pPr>
              <w:spacing w:after="0"/>
            </w:pPr>
            <w:r>
              <w:rPr>
                <w:b w:val="0"/>
                <w:sz w:val="18"/>
              </w:rPr>
              <w:t>RIP</w:t>
            </w:r>
          </w:p>
        </w:tc>
        <w:tc>
          <w:tcPr>
            <w:tcW w:w="2911" w:type="dxa"/>
          </w:tcPr>
          <w:p w14:paraId="244CDF88">
            <w:pPr>
              <w:spacing w:after="0"/>
            </w:pPr>
            <w:r>
              <w:rPr>
                <w:b w:val="0"/>
                <w:sz w:val="18"/>
              </w:rPr>
              <w:t>Routing Information Protocol</w:t>
            </w:r>
          </w:p>
        </w:tc>
        <w:tc>
          <w:tcPr>
            <w:tcW w:w="2911" w:type="dxa"/>
          </w:tcPr>
          <w:p w14:paraId="14B545F6">
            <w:pPr>
              <w:spacing w:after="0"/>
            </w:pPr>
            <w:r>
              <w:rPr>
                <w:b w:val="0"/>
                <w:sz w:val="18"/>
              </w:rPr>
              <w:t>距离向量路由协议，以跳数为度量</w:t>
            </w:r>
          </w:p>
        </w:tc>
      </w:tr>
      <w:tr w14:paraId="30AF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EE34A5A">
            <w:pPr>
              <w:spacing w:after="0"/>
            </w:pPr>
            <w:r>
              <w:rPr>
                <w:b w:val="0"/>
                <w:sz w:val="18"/>
              </w:rPr>
              <w:t>CIDR</w:t>
            </w:r>
          </w:p>
        </w:tc>
        <w:tc>
          <w:tcPr>
            <w:tcW w:w="2911" w:type="dxa"/>
          </w:tcPr>
          <w:p w14:paraId="5E7AE05D">
            <w:pPr>
              <w:spacing w:after="0"/>
            </w:pPr>
            <w:r>
              <w:rPr>
                <w:b w:val="0"/>
                <w:sz w:val="18"/>
              </w:rPr>
              <w:t>Classless Inter-Domain Routing</w:t>
            </w:r>
          </w:p>
        </w:tc>
        <w:tc>
          <w:tcPr>
            <w:tcW w:w="2911" w:type="dxa"/>
          </w:tcPr>
          <w:p w14:paraId="78BDCC90">
            <w:pPr>
              <w:spacing w:after="0"/>
            </w:pPr>
            <w:r>
              <w:rPr>
                <w:b w:val="0"/>
                <w:sz w:val="18"/>
              </w:rPr>
              <w:t>无类别域间路由，最长前缀匹配的基础</w:t>
            </w:r>
          </w:p>
        </w:tc>
      </w:tr>
      <w:tr w14:paraId="1DD5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4203A7BB">
            <w:pPr>
              <w:spacing w:after="0"/>
            </w:pPr>
            <w:r>
              <w:rPr>
                <w:b w:val="0"/>
                <w:sz w:val="18"/>
              </w:rPr>
              <w:t>TTL</w:t>
            </w:r>
          </w:p>
        </w:tc>
        <w:tc>
          <w:tcPr>
            <w:tcW w:w="2911" w:type="dxa"/>
          </w:tcPr>
          <w:p w14:paraId="3CD6440F">
            <w:pPr>
              <w:spacing w:after="0"/>
            </w:pPr>
            <w:r>
              <w:rPr>
                <w:b w:val="0"/>
                <w:sz w:val="18"/>
              </w:rPr>
              <w:t>Time To Live</w:t>
            </w:r>
          </w:p>
        </w:tc>
        <w:tc>
          <w:tcPr>
            <w:tcW w:w="2911" w:type="dxa"/>
          </w:tcPr>
          <w:p w14:paraId="1148CD91">
            <w:pPr>
              <w:spacing w:after="0"/>
            </w:pPr>
            <w:r>
              <w:rPr>
                <w:b w:val="0"/>
                <w:sz w:val="18"/>
              </w:rPr>
              <w:t>分组生存时间，每经一台路由器减 1</w:t>
            </w:r>
          </w:p>
        </w:tc>
      </w:tr>
      <w:tr w14:paraId="13739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060104B">
            <w:pPr>
              <w:spacing w:after="0"/>
            </w:pPr>
            <w:r>
              <w:rPr>
                <w:b w:val="0"/>
                <w:sz w:val="18"/>
              </w:rPr>
              <w:t>FIB</w:t>
            </w:r>
          </w:p>
        </w:tc>
        <w:tc>
          <w:tcPr>
            <w:tcW w:w="2911" w:type="dxa"/>
          </w:tcPr>
          <w:p w14:paraId="0AC601E9">
            <w:pPr>
              <w:spacing w:after="0"/>
            </w:pPr>
            <w:r>
              <w:rPr>
                <w:b w:val="0"/>
                <w:sz w:val="18"/>
              </w:rPr>
              <w:t>Forwarding Information Base</w:t>
            </w:r>
          </w:p>
        </w:tc>
        <w:tc>
          <w:tcPr>
            <w:tcW w:w="2911" w:type="dxa"/>
          </w:tcPr>
          <w:p w14:paraId="3390335B">
            <w:pPr>
              <w:spacing w:after="0"/>
            </w:pPr>
            <w:r>
              <w:rPr>
                <w:b w:val="0"/>
                <w:sz w:val="18"/>
              </w:rPr>
              <w:t>转发表（本项目中即各节点路由表）</w:t>
            </w:r>
          </w:p>
        </w:tc>
      </w:tr>
      <w:tr w14:paraId="53295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2FCA36F">
            <w:pPr>
              <w:spacing w:after="0"/>
            </w:pPr>
            <w:r>
              <w:rPr>
                <w:b w:val="0"/>
                <w:sz w:val="18"/>
              </w:rPr>
              <w:t>收敛</w:t>
            </w:r>
          </w:p>
        </w:tc>
        <w:tc>
          <w:tcPr>
            <w:tcW w:w="2911" w:type="dxa"/>
          </w:tcPr>
          <w:p w14:paraId="1C1B1277">
            <w:pPr>
              <w:spacing w:after="0"/>
            </w:pPr>
            <w:r>
              <w:rPr>
                <w:b w:val="0"/>
                <w:sz w:val="18"/>
              </w:rPr>
              <w:t>Convergence</w:t>
            </w:r>
          </w:p>
        </w:tc>
        <w:tc>
          <w:tcPr>
            <w:tcW w:w="2911" w:type="dxa"/>
          </w:tcPr>
          <w:p w14:paraId="402133ED">
            <w:pPr>
              <w:spacing w:after="0"/>
            </w:pPr>
            <w:r>
              <w:rPr>
                <w:b w:val="0"/>
                <w:sz w:val="18"/>
              </w:rPr>
              <w:t>拓扑变化后全网路由重新达到一致的状态</w:t>
            </w:r>
          </w:p>
        </w:tc>
      </w:tr>
    </w:tbl>
    <w:p w14:paraId="53F30E6B"/>
    <w:p w14:paraId="23E8A949">
      <w:pPr>
        <w:spacing w:after="80"/>
      </w:pPr>
      <w:r>
        <w:rPr>
          <w:b/>
          <w:sz w:val="22"/>
        </w:rPr>
        <w:t>附录 B 运行环境变量与参数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1A90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55A91BA4">
            <w:pPr>
              <w:spacing w:after="0"/>
            </w:pPr>
            <w:r>
              <w:rPr>
                <w:b/>
                <w:sz w:val="18"/>
              </w:rPr>
              <w:t>变量</w:t>
            </w:r>
          </w:p>
        </w:tc>
        <w:tc>
          <w:tcPr>
            <w:tcW w:w="2911" w:type="dxa"/>
          </w:tcPr>
          <w:p w14:paraId="2BA67F9C">
            <w:pPr>
              <w:spacing w:after="0"/>
            </w:pPr>
            <w:r>
              <w:rPr>
                <w:b/>
                <w:sz w:val="18"/>
              </w:rPr>
              <w:t>默认值</w:t>
            </w:r>
          </w:p>
        </w:tc>
        <w:tc>
          <w:tcPr>
            <w:tcW w:w="2911" w:type="dxa"/>
          </w:tcPr>
          <w:p w14:paraId="3CCE382F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28ED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C809862">
            <w:pPr>
              <w:spacing w:after="0"/>
            </w:pPr>
            <w:r>
              <w:rPr>
                <w:b w:val="0"/>
                <w:sz w:val="18"/>
              </w:rPr>
              <w:t>`RS_NUM_NODES`</w:t>
            </w:r>
          </w:p>
        </w:tc>
        <w:tc>
          <w:tcPr>
            <w:tcW w:w="2911" w:type="dxa"/>
          </w:tcPr>
          <w:p w14:paraId="68E8AA6D">
            <w:pPr>
              <w:spacing w:after="0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w="2911" w:type="dxa"/>
          </w:tcPr>
          <w:p w14:paraId="2CF9555C">
            <w:pPr>
              <w:spacing w:after="0"/>
            </w:pPr>
            <w:r>
              <w:rPr>
                <w:b w:val="0"/>
                <w:sz w:val="18"/>
              </w:rPr>
              <w:t>随机拓扑节点数（≥ 2）</w:t>
            </w:r>
          </w:p>
        </w:tc>
      </w:tr>
      <w:tr w14:paraId="1CC09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F6B3E35">
            <w:pPr>
              <w:spacing w:after="0"/>
            </w:pPr>
            <w:r>
              <w:rPr>
                <w:b w:val="0"/>
                <w:sz w:val="18"/>
              </w:rPr>
              <w:t>`RS_TOPOLOGY_FILE`</w:t>
            </w:r>
          </w:p>
        </w:tc>
        <w:tc>
          <w:tcPr>
            <w:tcW w:w="2911" w:type="dxa"/>
          </w:tcPr>
          <w:p w14:paraId="435ED5AF">
            <w:pPr>
              <w:spacing w:after="0"/>
            </w:pPr>
            <w:r>
              <w:rPr>
                <w:b w:val="0"/>
                <w:sz w:val="18"/>
              </w:rPr>
              <w:t>空</w:t>
            </w:r>
          </w:p>
        </w:tc>
        <w:tc>
          <w:tcPr>
            <w:tcW w:w="2911" w:type="dxa"/>
          </w:tcPr>
          <w:p w14:paraId="613CD1AF">
            <w:pPr>
              <w:spacing w:after="0"/>
            </w:pPr>
            <w:r>
              <w:rPr>
                <w:b w:val="0"/>
                <w:sz w:val="18"/>
              </w:rPr>
              <w:t>拓扑 JSON 文件路径（提供后忽略节点数）</w:t>
            </w:r>
          </w:p>
        </w:tc>
      </w:tr>
      <w:tr w14:paraId="3EFD8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CE52588">
            <w:pPr>
              <w:spacing w:after="0"/>
            </w:pPr>
            <w:r>
              <w:rPr>
                <w:b w:val="0"/>
                <w:sz w:val="18"/>
              </w:rPr>
              <w:t>`RS_SEED`</w:t>
            </w:r>
          </w:p>
        </w:tc>
        <w:tc>
          <w:tcPr>
            <w:tcW w:w="2911" w:type="dxa"/>
          </w:tcPr>
          <w:p w14:paraId="2B2B3D79">
            <w:pPr>
              <w:spacing w:after="0"/>
            </w:pPr>
            <w:r>
              <w:rPr>
                <w:b w:val="0"/>
                <w:sz w:val="18"/>
              </w:rPr>
              <w:t>空</w:t>
            </w:r>
          </w:p>
        </w:tc>
        <w:tc>
          <w:tcPr>
            <w:tcW w:w="2911" w:type="dxa"/>
          </w:tcPr>
          <w:p w14:paraId="1582AC42">
            <w:pPr>
              <w:spacing w:after="0"/>
            </w:pPr>
            <w:r>
              <w:rPr>
                <w:b w:val="0"/>
                <w:sz w:val="18"/>
              </w:rPr>
              <w:t>随机种子，用于复现实验（本文固定 20240915）</w:t>
            </w:r>
          </w:p>
        </w:tc>
      </w:tr>
      <w:tr w14:paraId="019D6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F18F675">
            <w:pPr>
              <w:spacing w:after="0"/>
            </w:pPr>
            <w:r>
              <w:rPr>
                <w:b w:val="0"/>
                <w:sz w:val="18"/>
              </w:rPr>
              <w:t>`RS_HOST` / `RS_PORT`</w:t>
            </w:r>
          </w:p>
        </w:tc>
        <w:tc>
          <w:tcPr>
            <w:tcW w:w="2911" w:type="dxa"/>
          </w:tcPr>
          <w:p w14:paraId="37880BD6">
            <w:pPr>
              <w:spacing w:after="0"/>
            </w:pPr>
            <w:r>
              <w:rPr>
                <w:b w:val="0"/>
                <w:sz w:val="18"/>
              </w:rPr>
              <w:t>0.0.0.0 / 8000</w:t>
            </w:r>
          </w:p>
        </w:tc>
        <w:tc>
          <w:tcPr>
            <w:tcW w:w="2911" w:type="dxa"/>
          </w:tcPr>
          <w:p w14:paraId="74D2FC4A">
            <w:pPr>
              <w:spacing w:after="0"/>
            </w:pPr>
            <w:r>
              <w:rPr>
                <w:b w:val="0"/>
                <w:sz w:val="18"/>
              </w:rPr>
              <w:t>监听地址与端口</w:t>
            </w:r>
          </w:p>
        </w:tc>
      </w:tr>
      <w:tr w14:paraId="00C8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0E0A8097">
            <w:pPr>
              <w:spacing w:after="0"/>
            </w:pPr>
            <w:r>
              <w:rPr>
                <w:b w:val="0"/>
                <w:sz w:val="18"/>
              </w:rPr>
              <w:t>`RS_CORS_ORIGINS`</w:t>
            </w:r>
          </w:p>
        </w:tc>
        <w:tc>
          <w:tcPr>
            <w:tcW w:w="2911" w:type="dxa"/>
          </w:tcPr>
          <w:p w14:paraId="461FA7D1">
            <w:pPr>
              <w:spacing w:after="0"/>
            </w:pPr>
            <w:r>
              <w:rPr>
                <w:b w:val="0"/>
                <w:sz w:val="18"/>
              </w:rPr>
              <w:t>`*`</w:t>
            </w:r>
          </w:p>
        </w:tc>
        <w:tc>
          <w:tcPr>
            <w:tcW w:w="2911" w:type="dxa"/>
          </w:tcPr>
          <w:p w14:paraId="5E5461A8">
            <w:pPr>
              <w:spacing w:after="0"/>
            </w:pPr>
            <w:r>
              <w:rPr>
                <w:b w:val="0"/>
                <w:sz w:val="18"/>
              </w:rPr>
              <w:t>跨域白名单（逗号分隔）</w:t>
            </w:r>
          </w:p>
        </w:tc>
      </w:tr>
      <w:tr w14:paraId="01B4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999DD4B">
            <w:pPr>
              <w:spacing w:after="0"/>
            </w:pPr>
            <w:r>
              <w:rPr>
                <w:b w:val="0"/>
                <w:sz w:val="18"/>
              </w:rPr>
              <w:t>`RS_LOG_LEVEL`</w:t>
            </w:r>
          </w:p>
        </w:tc>
        <w:tc>
          <w:tcPr>
            <w:tcW w:w="2911" w:type="dxa"/>
          </w:tcPr>
          <w:p w14:paraId="012C5A9D">
            <w:pPr>
              <w:spacing w:after="0"/>
            </w:pPr>
            <w:r>
              <w:rPr>
                <w:b w:val="0"/>
                <w:sz w:val="18"/>
              </w:rPr>
              <w:t>INFO</w:t>
            </w:r>
          </w:p>
        </w:tc>
        <w:tc>
          <w:tcPr>
            <w:tcW w:w="2911" w:type="dxa"/>
          </w:tcPr>
          <w:p w14:paraId="55372790">
            <w:pPr>
              <w:spacing w:after="0"/>
            </w:pPr>
            <w:r>
              <w:rPr>
                <w:b w:val="0"/>
                <w:sz w:val="18"/>
              </w:rPr>
              <w:t>日志级别</w:t>
            </w:r>
          </w:p>
        </w:tc>
      </w:tr>
      <w:tr w14:paraId="64B0A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966D47C">
            <w:pPr>
              <w:spacing w:after="0"/>
            </w:pPr>
            <w:r>
              <w:rPr>
                <w:b w:val="0"/>
                <w:sz w:val="18"/>
              </w:rPr>
              <w:t>`RS_DEBUG_LOGS`</w:t>
            </w:r>
          </w:p>
        </w:tc>
        <w:tc>
          <w:tcPr>
            <w:tcW w:w="2911" w:type="dxa"/>
          </w:tcPr>
          <w:p w14:paraId="1D2A8B77"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2911" w:type="dxa"/>
          </w:tcPr>
          <w:p w14:paraId="25C42BEB">
            <w:pPr>
              <w:spacing w:after="0"/>
            </w:pPr>
            <w:r>
              <w:rPr>
                <w:b w:val="0"/>
                <w:sz w:val="18"/>
              </w:rPr>
              <w:t>是否输出逐节点调试日志</w:t>
            </w:r>
          </w:p>
        </w:tc>
      </w:tr>
      <w:tr w14:paraId="5FA33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9ABEF33">
            <w:pPr>
              <w:spacing w:after="0"/>
            </w:pPr>
            <w:r>
              <w:rPr>
                <w:b w:val="0"/>
                <w:sz w:val="18"/>
              </w:rPr>
              <w:t>`RS_RELOAD`</w:t>
            </w:r>
          </w:p>
        </w:tc>
        <w:tc>
          <w:tcPr>
            <w:tcW w:w="2911" w:type="dxa"/>
          </w:tcPr>
          <w:p w14:paraId="56E38644">
            <w:pPr>
              <w:spacing w:after="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w="2911" w:type="dxa"/>
          </w:tcPr>
          <w:p w14:paraId="3F042662">
            <w:pPr>
              <w:spacing w:after="0"/>
            </w:pPr>
            <w:r>
              <w:rPr>
                <w:b w:val="0"/>
                <w:sz w:val="18"/>
              </w:rPr>
              <w:t>是否开启热重载（仅开发）</w:t>
            </w:r>
          </w:p>
        </w:tc>
      </w:tr>
    </w:tbl>
    <w:p w14:paraId="7AF34158"/>
    <w:p w14:paraId="6430B977">
      <w:pPr>
        <w:spacing w:after="80"/>
      </w:pPr>
      <w:r>
        <w:rPr>
          <w:b/>
          <w:sz w:val="22"/>
        </w:rPr>
        <w:t>附录 C 接口协议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A19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0BDCB82B">
            <w:pPr>
              <w:spacing w:after="0"/>
            </w:pPr>
            <w:r>
              <w:rPr>
                <w:b/>
                <w:sz w:val="18"/>
              </w:rPr>
              <w:t>接口</w:t>
            </w:r>
          </w:p>
        </w:tc>
        <w:tc>
          <w:tcPr>
            <w:tcW w:w="2183" w:type="dxa"/>
          </w:tcPr>
          <w:p w14:paraId="0BEAE09A">
            <w:pPr>
              <w:spacing w:after="0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183" w:type="dxa"/>
          </w:tcPr>
          <w:p w14:paraId="133F8DEA">
            <w:pPr>
              <w:spacing w:after="0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w="2183" w:type="dxa"/>
          </w:tcPr>
          <w:p w14:paraId="2342F0CD">
            <w:pPr>
              <w:spacing w:after="0"/>
            </w:pPr>
            <w:r>
              <w:rPr>
                <w:b/>
                <w:sz w:val="18"/>
              </w:rPr>
              <w:t>说明</w:t>
            </w:r>
          </w:p>
        </w:tc>
      </w:tr>
      <w:tr w14:paraId="488D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7005A259">
            <w:pPr>
              <w:spacing w:after="0"/>
            </w:pPr>
            <w:r>
              <w:rPr>
                <w:b w:val="0"/>
                <w:sz w:val="18"/>
              </w:rPr>
              <w:t>`/ws`</w:t>
            </w:r>
          </w:p>
        </w:tc>
        <w:tc>
          <w:tcPr>
            <w:tcW w:w="2183" w:type="dxa"/>
          </w:tcPr>
          <w:p w14:paraId="521CE8CB">
            <w:pPr>
              <w:spacing w:after="0"/>
            </w:pPr>
            <w:r>
              <w:rPr>
                <w:b w:val="0"/>
                <w:sz w:val="18"/>
              </w:rPr>
              <w:t>WebSocket</w:t>
            </w:r>
          </w:p>
        </w:tc>
        <w:tc>
          <w:tcPr>
            <w:tcW w:w="2183" w:type="dxa"/>
          </w:tcPr>
          <w:p w14:paraId="40BB7450"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183" w:type="dxa"/>
          </w:tcPr>
          <w:p w14:paraId="4F527623">
            <w:pPr>
              <w:spacing w:after="0"/>
            </w:pPr>
            <w:r>
              <w:rPr>
                <w:b w:val="0"/>
                <w:sz w:val="18"/>
              </w:rPr>
              <w:t>双向通信：拓扑、路由表、日志、转发结果、命令响应</w:t>
            </w:r>
          </w:p>
        </w:tc>
      </w:tr>
      <w:tr w14:paraId="23CD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69DDAEBC">
            <w:pPr>
              <w:spacing w:after="0"/>
            </w:pPr>
            <w:r>
              <w:rPr>
                <w:b w:val="0"/>
                <w:sz w:val="18"/>
              </w:rPr>
              <w:t>`/health`</w:t>
            </w:r>
          </w:p>
        </w:tc>
        <w:tc>
          <w:tcPr>
            <w:tcW w:w="2183" w:type="dxa"/>
          </w:tcPr>
          <w:p w14:paraId="09452E50"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w="2183" w:type="dxa"/>
          </w:tcPr>
          <w:p w14:paraId="1BFAB374"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183" w:type="dxa"/>
          </w:tcPr>
          <w:p w14:paraId="52B47D96">
            <w:pPr>
              <w:spacing w:after="0"/>
            </w:pPr>
            <w:r>
              <w:rPr>
                <w:b w:val="0"/>
                <w:sz w:val="18"/>
              </w:rPr>
              <w:t>健康检查（节点数/链路数/运行状态）</w:t>
            </w:r>
          </w:p>
        </w:tc>
      </w:tr>
      <w:tr w14:paraId="43DA1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0AD92FAC">
            <w:pPr>
              <w:spacing w:after="0"/>
            </w:pPr>
            <w:r>
              <w:rPr>
                <w:b w:val="0"/>
                <w:sz w:val="18"/>
              </w:rPr>
              <w:t>`/api/metrics`</w:t>
            </w:r>
          </w:p>
        </w:tc>
        <w:tc>
          <w:tcPr>
            <w:tcW w:w="2183" w:type="dxa"/>
          </w:tcPr>
          <w:p w14:paraId="1B4DDEA6"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w="2183" w:type="dxa"/>
          </w:tcPr>
          <w:p w14:paraId="6D70BDB2"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183" w:type="dxa"/>
          </w:tcPr>
          <w:p w14:paraId="399628F4">
            <w:pPr>
              <w:spacing w:after="0"/>
            </w:pPr>
            <w:r>
              <w:rPr>
                <w:b w:val="0"/>
                <w:sz w:val="18"/>
              </w:rPr>
              <w:t>收敛耗时统计、故障与分组计数、指标满足判定</w:t>
            </w:r>
          </w:p>
        </w:tc>
      </w:tr>
      <w:tr w14:paraId="0F08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181F913F">
            <w:pPr>
              <w:spacing w:after="0"/>
            </w:pPr>
            <w:r>
              <w:rPr>
                <w:b w:val="0"/>
                <w:sz w:val="18"/>
              </w:rPr>
              <w:t>`/api/topology`</w:t>
            </w:r>
          </w:p>
        </w:tc>
        <w:tc>
          <w:tcPr>
            <w:tcW w:w="2183" w:type="dxa"/>
          </w:tcPr>
          <w:p w14:paraId="14217147"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w="2183" w:type="dxa"/>
          </w:tcPr>
          <w:p w14:paraId="22CF9780"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183" w:type="dxa"/>
          </w:tcPr>
          <w:p w14:paraId="0763A62E">
            <w:pPr>
              <w:spacing w:after="0"/>
            </w:pPr>
            <w:r>
              <w:rPr>
                <w:b w:val="0"/>
                <w:sz w:val="18"/>
              </w:rPr>
              <w:t>拓扑快照</w:t>
            </w:r>
          </w:p>
        </w:tc>
      </w:tr>
      <w:tr w14:paraId="5040A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359C2DBB">
            <w:pPr>
              <w:spacing w:after="0"/>
            </w:pPr>
            <w:r>
              <w:rPr>
                <w:b w:val="0"/>
                <w:sz w:val="18"/>
              </w:rPr>
              <w:t>`/api/topology/export`</w:t>
            </w:r>
          </w:p>
        </w:tc>
        <w:tc>
          <w:tcPr>
            <w:tcW w:w="2183" w:type="dxa"/>
          </w:tcPr>
          <w:p w14:paraId="397F9AAB">
            <w:pPr>
              <w:spacing w:after="0"/>
            </w:pPr>
            <w:r>
              <w:rPr>
                <w:b w:val="0"/>
                <w:sz w:val="18"/>
              </w:rPr>
              <w:t>GET</w:t>
            </w:r>
          </w:p>
        </w:tc>
        <w:tc>
          <w:tcPr>
            <w:tcW w:w="2183" w:type="dxa"/>
          </w:tcPr>
          <w:p w14:paraId="0348ABBD"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w="2183" w:type="dxa"/>
          </w:tcPr>
          <w:p w14:paraId="16736F4F">
            <w:pPr>
              <w:spacing w:after="0"/>
            </w:pPr>
            <w:r>
              <w:rPr>
                <w:b w:val="0"/>
                <w:sz w:val="18"/>
              </w:rPr>
              <w:t>导出拓扑 JSON（可配合 `RS_TOPOLOGY_FILE` 复现）</w:t>
            </w:r>
          </w:p>
        </w:tc>
      </w:tr>
      <w:tr w14:paraId="6DFE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3" w:type="dxa"/>
          </w:tcPr>
          <w:p w14:paraId="52A8ACDD">
            <w:pPr>
              <w:spacing w:after="0"/>
            </w:pPr>
            <w:r>
              <w:rPr>
                <w:b w:val="0"/>
                <w:sz w:val="18"/>
              </w:rPr>
              <w:t>`/api/command`</w:t>
            </w:r>
          </w:p>
        </w:tc>
        <w:tc>
          <w:tcPr>
            <w:tcW w:w="2183" w:type="dxa"/>
          </w:tcPr>
          <w:p w14:paraId="4C2D70FA">
            <w:pPr>
              <w:spacing w:after="0"/>
            </w:pPr>
            <w:r>
              <w:rPr>
                <w:b w:val="0"/>
                <w:sz w:val="18"/>
              </w:rPr>
              <w:t>POST</w:t>
            </w:r>
          </w:p>
        </w:tc>
        <w:tc>
          <w:tcPr>
            <w:tcW w:w="2183" w:type="dxa"/>
          </w:tcPr>
          <w:p w14:paraId="340844F1">
            <w:pPr>
              <w:spacing w:after="0"/>
            </w:pPr>
            <w:r>
              <w:rPr>
                <w:b w:val="0"/>
                <w:sz w:val="18"/>
              </w:rPr>
              <w:t>命令 JSON</w:t>
            </w:r>
          </w:p>
        </w:tc>
        <w:tc>
          <w:tcPr>
            <w:tcW w:w="2183" w:type="dxa"/>
          </w:tcPr>
          <w:p w14:paraId="2784CD1E">
            <w:pPr>
              <w:spacing w:after="0"/>
            </w:pPr>
            <w:r>
              <w:rPr>
                <w:b w:val="0"/>
                <w:sz w:val="18"/>
              </w:rPr>
              <w:t>与 WebSocket 同一套校验的命令接口</w:t>
            </w:r>
          </w:p>
        </w:tc>
      </w:tr>
    </w:tbl>
    <w:p w14:paraId="08F90671"/>
    <w:p w14:paraId="4FEF32EC">
      <w:pPr>
        <w:spacing w:after="80"/>
        <w:ind w:firstLine="440"/>
      </w:pPr>
      <w:r>
        <w:rPr>
          <w:b w:val="0"/>
          <w:sz w:val="22"/>
        </w:rPr>
        <w:t>WebSocket 命令：`get_topology`、`get_routing_table`（`node_id`）、`send_packet`（`src_node`、`dst_ip`、可选 `protocol`/`ttl`）、`inject_fault` 与 `recover_fault`（`type=node` 时用 `id`，`type=link` 时用 `source`+`target`）。</w:t>
      </w:r>
    </w:p>
    <w:p w14:paraId="203CEA7C">
      <w:pPr>
        <w:spacing w:after="80"/>
      </w:pPr>
      <w:r>
        <w:rPr>
          <w:b/>
          <w:sz w:val="22"/>
        </w:rPr>
        <w:t>附录 D 测试用例清单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7E6BB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82E1F23">
            <w:pPr>
              <w:spacing w:after="0"/>
            </w:pPr>
            <w:r>
              <w:rPr>
                <w:b/>
                <w:sz w:val="18"/>
              </w:rPr>
              <w:t>测试文件</w:t>
            </w:r>
          </w:p>
        </w:tc>
        <w:tc>
          <w:tcPr>
            <w:tcW w:w="2911" w:type="dxa"/>
          </w:tcPr>
          <w:p w14:paraId="659BB892">
            <w:pPr>
              <w:spacing w:after="0"/>
            </w:pPr>
            <w:r>
              <w:rPr>
                <w:b/>
                <w:sz w:val="18"/>
              </w:rPr>
              <w:t>用例数</w:t>
            </w:r>
          </w:p>
        </w:tc>
        <w:tc>
          <w:tcPr>
            <w:tcW w:w="2911" w:type="dxa"/>
          </w:tcPr>
          <w:p w14:paraId="71A40451">
            <w:pPr>
              <w:spacing w:after="0"/>
            </w:pPr>
            <w:r>
              <w:rPr>
                <w:b/>
                <w:sz w:val="18"/>
              </w:rPr>
              <w:t>覆盖内容</w:t>
            </w:r>
          </w:p>
        </w:tc>
      </w:tr>
      <w:tr w14:paraId="3B6B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3A454A3">
            <w:pPr>
              <w:spacing w:after="0"/>
            </w:pPr>
            <w:r>
              <w:rPr>
                <w:b w:val="0"/>
                <w:sz w:val="18"/>
              </w:rPr>
              <w:t>`test_topology_state.py`</w:t>
            </w:r>
          </w:p>
        </w:tc>
        <w:tc>
          <w:tcPr>
            <w:tcW w:w="2911" w:type="dxa"/>
          </w:tcPr>
          <w:p w14:paraId="7CEB4A89"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2911" w:type="dxa"/>
          </w:tcPr>
          <w:p w14:paraId="424897B3">
            <w:pPr>
              <w:spacing w:after="0"/>
            </w:pPr>
            <w:r>
              <w:rPr>
                <w:b w:val="0"/>
                <w:sz w:val="18"/>
              </w:rPr>
              <w:t>状态一致性、故障恢复不复活死链路、网络分区</w:t>
            </w:r>
          </w:p>
        </w:tc>
      </w:tr>
      <w:tr w14:paraId="5669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C5EC887">
            <w:pPr>
              <w:spacing w:after="0"/>
            </w:pPr>
            <w:r>
              <w:rPr>
                <w:b w:val="0"/>
                <w:sz w:val="18"/>
              </w:rPr>
              <w:t>`test_routing.py`</w:t>
            </w:r>
          </w:p>
        </w:tc>
        <w:tc>
          <w:tcPr>
            <w:tcW w:w="2911" w:type="dxa"/>
          </w:tcPr>
          <w:p w14:paraId="4CDD2D59"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2911" w:type="dxa"/>
          </w:tcPr>
          <w:p w14:paraId="61A9FEB8">
            <w:pPr>
              <w:spacing w:after="0"/>
            </w:pPr>
            <w:r>
              <w:rPr>
                <w:b w:val="0"/>
                <w:sz w:val="18"/>
              </w:rPr>
              <w:t>与独立 Dijkstra/BFS 交叉验证、本机/直连路由、JSON 可序列化</w:t>
            </w:r>
          </w:p>
        </w:tc>
      </w:tr>
      <w:tr w14:paraId="22C9F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A44E002">
            <w:pPr>
              <w:spacing w:after="0"/>
            </w:pPr>
            <w:r>
              <w:rPr>
                <w:b w:val="0"/>
                <w:sz w:val="18"/>
              </w:rPr>
              <w:t>`test_forwarding.py`</w:t>
            </w:r>
          </w:p>
        </w:tc>
        <w:tc>
          <w:tcPr>
            <w:tcW w:w="2911" w:type="dxa"/>
          </w:tcPr>
          <w:p w14:paraId="044A4F34">
            <w:pPr>
              <w:spacing w:after="0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2911" w:type="dxa"/>
          </w:tcPr>
          <w:p w14:paraId="02956E1E">
            <w:pPr>
              <w:spacing w:after="0"/>
            </w:pPr>
            <w:r>
              <w:rPr>
                <w:b w:val="0"/>
                <w:sz w:val="18"/>
              </w:rPr>
              <w:t>本机/直连投递、路径最优无环、TTL 语义、丢弃原因、IPv6</w:t>
            </w:r>
          </w:p>
        </w:tc>
      </w:tr>
      <w:tr w14:paraId="63934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1A34DCA4">
            <w:pPr>
              <w:spacing w:after="0"/>
            </w:pPr>
            <w:r>
              <w:rPr>
                <w:b w:val="0"/>
                <w:sz w:val="18"/>
              </w:rPr>
              <w:t>`test_fault_convergence.py`</w:t>
            </w:r>
          </w:p>
        </w:tc>
        <w:tc>
          <w:tcPr>
            <w:tcW w:w="2911" w:type="dxa"/>
          </w:tcPr>
          <w:p w14:paraId="7211F4C5">
            <w:pPr>
              <w:spacing w:after="0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w="2911" w:type="dxa"/>
          </w:tcPr>
          <w:p w14:paraId="207B7B8E">
            <w:pPr>
              <w:spacing w:after="0"/>
            </w:pPr>
            <w:r>
              <w:rPr>
                <w:b w:val="0"/>
                <w:sz w:val="18"/>
              </w:rPr>
              <w:t>穷举单点故障断言 &lt; 2 s、扩展性、拓扑可复现</w:t>
            </w:r>
          </w:p>
        </w:tc>
      </w:tr>
      <w:tr w14:paraId="6B7AE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5683C71">
            <w:pPr>
              <w:spacing w:after="0"/>
            </w:pPr>
            <w:r>
              <w:rPr>
                <w:b w:val="0"/>
                <w:sz w:val="18"/>
              </w:rPr>
              <w:t>`test_command_validation.py`</w:t>
            </w:r>
          </w:p>
        </w:tc>
        <w:tc>
          <w:tcPr>
            <w:tcW w:w="2911" w:type="dxa"/>
          </w:tcPr>
          <w:p w14:paraId="1572C175">
            <w:pPr>
              <w:spacing w:after="0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w="2911" w:type="dxa"/>
          </w:tcPr>
          <w:p w14:paraId="3E8D1421">
            <w:pPr>
              <w:spacing w:after="0"/>
            </w:pPr>
            <w:r>
              <w:rPr>
                <w:b w:val="0"/>
                <w:sz w:val="18"/>
              </w:rPr>
              <w:t>非法输入返回结构化错误、无副作用、连接可用</w:t>
            </w:r>
          </w:p>
        </w:tc>
      </w:tr>
      <w:tr w14:paraId="3DF7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3F77BB95">
            <w:pPr>
              <w:spacing w:after="0"/>
            </w:pPr>
            <w:r>
              <w:rPr>
                <w:b w:val="0"/>
                <w:sz w:val="18"/>
              </w:rPr>
              <w:t>`test_frontend_assets.py`</w:t>
            </w:r>
          </w:p>
        </w:tc>
        <w:tc>
          <w:tcPr>
            <w:tcW w:w="2911" w:type="dxa"/>
          </w:tcPr>
          <w:p w14:paraId="2D1DBAAB">
            <w:pPr>
              <w:spacing w:after="0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w="2911" w:type="dxa"/>
          </w:tcPr>
          <w:p w14:paraId="429222EB">
            <w:pPr>
              <w:spacing w:after="0"/>
            </w:pPr>
            <w:r>
              <w:rPr>
                <w:b w:val="0"/>
                <w:sz w:val="18"/>
              </w:rPr>
              <w:t>前端 IPv6 入口约定与内联 JS 语法检查</w:t>
            </w:r>
          </w:p>
        </w:tc>
      </w:tr>
      <w:tr w14:paraId="2F97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6E6AFD06">
            <w:pPr>
              <w:spacing w:after="0"/>
            </w:pPr>
            <w:r>
              <w:rPr>
                <w:b w:val="0"/>
                <w:sz w:val="18"/>
              </w:rPr>
              <w:t>`test_ws_integration.py`</w:t>
            </w:r>
          </w:p>
        </w:tc>
        <w:tc>
          <w:tcPr>
            <w:tcW w:w="2911" w:type="dxa"/>
          </w:tcPr>
          <w:p w14:paraId="705D2854">
            <w:pPr>
              <w:spacing w:after="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911" w:type="dxa"/>
          </w:tcPr>
          <w:p w14:paraId="3BA600FB">
            <w:pPr>
              <w:spacing w:after="0"/>
            </w:pPr>
            <w:r>
              <w:rPr>
                <w:b w:val="0"/>
                <w:sz w:val="18"/>
              </w:rPr>
              <w:t>真实服务端到端、非法命令不断连、托管前端可用</w:t>
            </w:r>
          </w:p>
        </w:tc>
      </w:tr>
      <w:tr w14:paraId="0A85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11" w:type="dxa"/>
          </w:tcPr>
          <w:p w14:paraId="795A1B2F">
            <w:pPr>
              <w:spacing w:after="0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w="2911" w:type="dxa"/>
          </w:tcPr>
          <w:p w14:paraId="2A7270E7">
            <w:pPr>
              <w:spacing w:after="0"/>
            </w:pPr>
            <w:r>
              <w:rPr>
                <w:b w:val="0"/>
                <w:sz w:val="18"/>
              </w:rPr>
              <w:t>73</w:t>
            </w:r>
          </w:p>
        </w:tc>
        <w:tc>
          <w:tcPr>
            <w:tcW w:w="2911" w:type="dxa"/>
          </w:tcPr>
          <w:p w14:paraId="043F836D">
            <w:pPr>
              <w:spacing w:after="0"/>
            </w:pPr>
            <w:r>
              <w:rPr>
                <w:b w:val="0"/>
                <w:sz w:val="18"/>
              </w:rPr>
              <w:t>约 11.5 s 全部通过</w:t>
            </w:r>
          </w:p>
        </w:tc>
      </w:tr>
    </w:tbl>
    <w:p w14:paraId="1D23F7E1"/>
    <w:p w14:paraId="1E269C3D">
      <w:pPr>
        <w:spacing w:after="80"/>
      </w:pPr>
      <w:r>
        <w:rPr>
          <w:b/>
          <w:sz w:val="22"/>
        </w:rPr>
        <w:t>附录 E 实验复现步骤</w:t>
      </w:r>
    </w:p>
    <w:p w14:paraId="7CCB96C9">
      <w:pPr>
        <w:spacing w:after="40"/>
        <w:ind w:left="400"/>
      </w:pPr>
      <w:r>
        <w:rPr>
          <w:sz w:val="22"/>
        </w:rPr>
        <w:t>· 1. 安装依赖：`python -m venv .venv` → `pip install -r requirements.txt` → `pip install -r requirements-dev.txt`；</w:t>
      </w:r>
    </w:p>
    <w:p w14:paraId="6E3A561B">
      <w:pPr>
        <w:spacing w:after="40"/>
        <w:ind w:left="400"/>
      </w:pPr>
      <w:r>
        <w:rPr>
          <w:sz w:val="22"/>
        </w:rPr>
        <w:t>· 2. 固定种子启动：`set RS_SEED=20240915` → `cd backend` → `python main.py`；</w:t>
      </w:r>
    </w:p>
    <w:p w14:paraId="38555B7D">
      <w:pPr>
        <w:spacing w:after="40"/>
        <w:ind w:left="400"/>
      </w:pPr>
      <w:r>
        <w:rPr>
          <w:sz w:val="22"/>
        </w:rPr>
        <w:t>· 3. 打开浏览器访问 `http://localhost:8000/`，按 7.4 节步骤演示：选择源/目的节点 → 发送分组 → 注入链路故障 → 观察绕行与收敛耗时；</w:t>
      </w:r>
    </w:p>
    <w:p w14:paraId="351B9A76">
      <w:pPr>
        <w:spacing w:after="40"/>
        <w:ind w:left="400"/>
      </w:pPr>
      <w:r>
        <w:rPr>
          <w:sz w:val="22"/>
        </w:rPr>
        <w:t>· 4. 采集指标：`python report/scripts/measure_metrics.py`（输出 `report/metrics.json`）；</w:t>
      </w:r>
    </w:p>
    <w:p w14:paraId="00078B75">
      <w:pPr>
        <w:spacing w:after="40"/>
        <w:ind w:left="400"/>
      </w:pPr>
      <w:r>
        <w:rPr>
          <w:sz w:val="22"/>
        </w:rPr>
        <w:t>· 5. 规模对比：`python report/scripts/measure_scaling_generic.py --backend backend --label current --out report/metrics_current.json`；</w:t>
      </w:r>
    </w:p>
    <w:p w14:paraId="45933C11">
      <w:pPr>
        <w:spacing w:after="40"/>
        <w:ind w:left="400"/>
      </w:pPr>
      <w:r>
        <w:rPr>
          <w:sz w:val="22"/>
        </w:rPr>
        <w:t>· 6. 运行测试：`python -m pytest`（73 项）；</w:t>
      </w:r>
    </w:p>
    <w:p w14:paraId="36B89ED7">
      <w:pPr>
        <w:spacing w:after="40"/>
        <w:ind w:left="400"/>
      </w:pPr>
      <w:r>
        <w:rPr>
          <w:sz w:val="22"/>
        </w:rPr>
        <w:t>· 7. 重新生成图表与报告：`python report/scripts/make_figures.py` → `python report/scripts/capture_ui_screenshot.py` → `python report/scripts/build_docx.py`。</w:t>
      </w:r>
    </w:p>
    <w:sectPr>
      <w:type w:val="continuous"/>
      <w:pgSz w:w="11907" w:h="16840"/>
      <w:pgMar w:top="1985" w:right="1474" w:bottom="1474" w:left="1701" w:header="851" w:footer="992" w:gutter="0"/>
      <w:cols w:space="425" w:num="1"/>
      <w:titlePg/>
      <w:docGrid w:type="linesAndChars" w:linePitch="313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502A65"/>
    <w:multiLevelType w:val="multilevel"/>
    <w:tmpl w:val="12502A65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1">
    <w:nsid w:val="5E8F5EED"/>
    <w:multiLevelType w:val="multilevel"/>
    <w:tmpl w:val="5E8F5EED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313"/>
  <w:displayHorizontalDrawingGridEvery w:val="0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240"/>
    <w:rsid w:val="000010BB"/>
    <w:rsid w:val="000024E2"/>
    <w:rsid w:val="00006E6A"/>
    <w:rsid w:val="00030ED3"/>
    <w:rsid w:val="00042A19"/>
    <w:rsid w:val="00042FE6"/>
    <w:rsid w:val="0004410A"/>
    <w:rsid w:val="0006488E"/>
    <w:rsid w:val="00064C49"/>
    <w:rsid w:val="00082D3E"/>
    <w:rsid w:val="0009043A"/>
    <w:rsid w:val="00094BB7"/>
    <w:rsid w:val="000A047B"/>
    <w:rsid w:val="000C7FBA"/>
    <w:rsid w:val="000D5B31"/>
    <w:rsid w:val="000E0720"/>
    <w:rsid w:val="001529A8"/>
    <w:rsid w:val="001567D6"/>
    <w:rsid w:val="00170B15"/>
    <w:rsid w:val="00175E56"/>
    <w:rsid w:val="001A1ECE"/>
    <w:rsid w:val="001D4328"/>
    <w:rsid w:val="001D7C54"/>
    <w:rsid w:val="001F0739"/>
    <w:rsid w:val="001F17CE"/>
    <w:rsid w:val="001F63B6"/>
    <w:rsid w:val="002124AF"/>
    <w:rsid w:val="0021693D"/>
    <w:rsid w:val="00216FB3"/>
    <w:rsid w:val="00221856"/>
    <w:rsid w:val="00235E65"/>
    <w:rsid w:val="002417A9"/>
    <w:rsid w:val="002458DA"/>
    <w:rsid w:val="00276CFD"/>
    <w:rsid w:val="00293F77"/>
    <w:rsid w:val="002976B5"/>
    <w:rsid w:val="002B674B"/>
    <w:rsid w:val="002D572F"/>
    <w:rsid w:val="002D6831"/>
    <w:rsid w:val="002D6FB6"/>
    <w:rsid w:val="002E302B"/>
    <w:rsid w:val="002F47FB"/>
    <w:rsid w:val="00310B08"/>
    <w:rsid w:val="00314EC7"/>
    <w:rsid w:val="00323E41"/>
    <w:rsid w:val="00353275"/>
    <w:rsid w:val="00367600"/>
    <w:rsid w:val="003732A5"/>
    <w:rsid w:val="00393EA7"/>
    <w:rsid w:val="003A1B4D"/>
    <w:rsid w:val="003B6C98"/>
    <w:rsid w:val="003C08D9"/>
    <w:rsid w:val="003D01C7"/>
    <w:rsid w:val="003D6744"/>
    <w:rsid w:val="003E3534"/>
    <w:rsid w:val="003F2A59"/>
    <w:rsid w:val="003F3AE3"/>
    <w:rsid w:val="003F409A"/>
    <w:rsid w:val="003F73E8"/>
    <w:rsid w:val="004025B4"/>
    <w:rsid w:val="004150C3"/>
    <w:rsid w:val="00424422"/>
    <w:rsid w:val="004513CF"/>
    <w:rsid w:val="00466D8A"/>
    <w:rsid w:val="00483A55"/>
    <w:rsid w:val="004B55EB"/>
    <w:rsid w:val="004B6EBC"/>
    <w:rsid w:val="004D4405"/>
    <w:rsid w:val="004E6809"/>
    <w:rsid w:val="00504A5F"/>
    <w:rsid w:val="00524523"/>
    <w:rsid w:val="00541312"/>
    <w:rsid w:val="00541701"/>
    <w:rsid w:val="005505C3"/>
    <w:rsid w:val="00570D05"/>
    <w:rsid w:val="005915C1"/>
    <w:rsid w:val="005A2BAE"/>
    <w:rsid w:val="005A5177"/>
    <w:rsid w:val="005D2759"/>
    <w:rsid w:val="005F4A56"/>
    <w:rsid w:val="006047CE"/>
    <w:rsid w:val="00607C58"/>
    <w:rsid w:val="00620D33"/>
    <w:rsid w:val="0062111E"/>
    <w:rsid w:val="00622C4A"/>
    <w:rsid w:val="006236F8"/>
    <w:rsid w:val="00654D4A"/>
    <w:rsid w:val="00655CA4"/>
    <w:rsid w:val="00667881"/>
    <w:rsid w:val="00670FF3"/>
    <w:rsid w:val="00675271"/>
    <w:rsid w:val="00690240"/>
    <w:rsid w:val="00694FB4"/>
    <w:rsid w:val="006B3EBF"/>
    <w:rsid w:val="006D5B4E"/>
    <w:rsid w:val="006E6C52"/>
    <w:rsid w:val="006F4E06"/>
    <w:rsid w:val="006F6709"/>
    <w:rsid w:val="00703F4B"/>
    <w:rsid w:val="00705B12"/>
    <w:rsid w:val="007153B3"/>
    <w:rsid w:val="007224CF"/>
    <w:rsid w:val="0073379C"/>
    <w:rsid w:val="0073447C"/>
    <w:rsid w:val="007571DA"/>
    <w:rsid w:val="00774CA3"/>
    <w:rsid w:val="00781310"/>
    <w:rsid w:val="00781B97"/>
    <w:rsid w:val="00782208"/>
    <w:rsid w:val="00783F2C"/>
    <w:rsid w:val="00790566"/>
    <w:rsid w:val="00790BF4"/>
    <w:rsid w:val="007A3D84"/>
    <w:rsid w:val="007C27BA"/>
    <w:rsid w:val="007D3792"/>
    <w:rsid w:val="007E12E2"/>
    <w:rsid w:val="007E2133"/>
    <w:rsid w:val="00801D7F"/>
    <w:rsid w:val="00805F2A"/>
    <w:rsid w:val="00847F91"/>
    <w:rsid w:val="0085534F"/>
    <w:rsid w:val="00860398"/>
    <w:rsid w:val="00880C30"/>
    <w:rsid w:val="008B0905"/>
    <w:rsid w:val="008B3E12"/>
    <w:rsid w:val="008B7E7E"/>
    <w:rsid w:val="008E2150"/>
    <w:rsid w:val="008E5DB0"/>
    <w:rsid w:val="0092643F"/>
    <w:rsid w:val="00930D27"/>
    <w:rsid w:val="009435CC"/>
    <w:rsid w:val="009551D4"/>
    <w:rsid w:val="00966689"/>
    <w:rsid w:val="009714F2"/>
    <w:rsid w:val="00976864"/>
    <w:rsid w:val="00982C95"/>
    <w:rsid w:val="009E7D34"/>
    <w:rsid w:val="009F2ED7"/>
    <w:rsid w:val="009F4957"/>
    <w:rsid w:val="009F6182"/>
    <w:rsid w:val="00A02B1A"/>
    <w:rsid w:val="00A320EE"/>
    <w:rsid w:val="00A446FD"/>
    <w:rsid w:val="00A81A7B"/>
    <w:rsid w:val="00A97DDF"/>
    <w:rsid w:val="00AA39A1"/>
    <w:rsid w:val="00AB01AE"/>
    <w:rsid w:val="00AB10AC"/>
    <w:rsid w:val="00AC301C"/>
    <w:rsid w:val="00AD45CE"/>
    <w:rsid w:val="00B021F4"/>
    <w:rsid w:val="00B035E9"/>
    <w:rsid w:val="00B03FA4"/>
    <w:rsid w:val="00B21E2D"/>
    <w:rsid w:val="00B23A98"/>
    <w:rsid w:val="00B27CB6"/>
    <w:rsid w:val="00B6206B"/>
    <w:rsid w:val="00B73F87"/>
    <w:rsid w:val="00B81FFD"/>
    <w:rsid w:val="00B85CD8"/>
    <w:rsid w:val="00BA5D4B"/>
    <w:rsid w:val="00BD0C7F"/>
    <w:rsid w:val="00BD2AF7"/>
    <w:rsid w:val="00BF3751"/>
    <w:rsid w:val="00C648E8"/>
    <w:rsid w:val="00C64C3E"/>
    <w:rsid w:val="00C76D17"/>
    <w:rsid w:val="00CC32C7"/>
    <w:rsid w:val="00CC5648"/>
    <w:rsid w:val="00CE7B51"/>
    <w:rsid w:val="00CF05A6"/>
    <w:rsid w:val="00CF7389"/>
    <w:rsid w:val="00CF79DF"/>
    <w:rsid w:val="00D01B2D"/>
    <w:rsid w:val="00D06759"/>
    <w:rsid w:val="00D234FD"/>
    <w:rsid w:val="00D40593"/>
    <w:rsid w:val="00D4548B"/>
    <w:rsid w:val="00D62FF6"/>
    <w:rsid w:val="00D648B6"/>
    <w:rsid w:val="00D820D7"/>
    <w:rsid w:val="00D912C9"/>
    <w:rsid w:val="00DA2309"/>
    <w:rsid w:val="00DB200E"/>
    <w:rsid w:val="00DB2360"/>
    <w:rsid w:val="00DC262F"/>
    <w:rsid w:val="00DE462F"/>
    <w:rsid w:val="00DE5B25"/>
    <w:rsid w:val="00DF2159"/>
    <w:rsid w:val="00DF7B39"/>
    <w:rsid w:val="00E0448D"/>
    <w:rsid w:val="00E36D4B"/>
    <w:rsid w:val="00E47808"/>
    <w:rsid w:val="00E536C9"/>
    <w:rsid w:val="00E6288F"/>
    <w:rsid w:val="00E66E6C"/>
    <w:rsid w:val="00E708DC"/>
    <w:rsid w:val="00E73388"/>
    <w:rsid w:val="00E76DFF"/>
    <w:rsid w:val="00E83454"/>
    <w:rsid w:val="00E858EC"/>
    <w:rsid w:val="00E92956"/>
    <w:rsid w:val="00E96F20"/>
    <w:rsid w:val="00F02D7F"/>
    <w:rsid w:val="00F10A9A"/>
    <w:rsid w:val="00F40902"/>
    <w:rsid w:val="00F41ABB"/>
    <w:rsid w:val="00F52599"/>
    <w:rsid w:val="00F54C6B"/>
    <w:rsid w:val="00F72F28"/>
    <w:rsid w:val="00F76C22"/>
    <w:rsid w:val="00F902CA"/>
    <w:rsid w:val="00FB2520"/>
    <w:rsid w:val="00FB2F21"/>
    <w:rsid w:val="00FB6BE5"/>
    <w:rsid w:val="00FD6DC6"/>
    <w:rsid w:val="00FE017A"/>
    <w:rsid w:val="00FF2576"/>
    <w:rsid w:val="1C1C0816"/>
    <w:rsid w:val="33A15F3F"/>
    <w:rsid w:val="51A92678"/>
    <w:rsid w:val="6168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0"/>
    <w:pPr>
      <w:keepNext/>
      <w:keepLines/>
      <w:numPr>
        <w:ilvl w:val="0"/>
        <w:numId w:val="1"/>
      </w:numPr>
      <w:spacing w:before="120" w:after="120"/>
      <w:ind w:left="-226" w:hanging="205" w:hangingChars="205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2"/>
    <w:unhideWhenUsed/>
    <w:qFormat/>
    <w:uiPriority w:val="0"/>
    <w:pPr>
      <w:keepNext/>
      <w:keepLines/>
      <w:numPr>
        <w:ilvl w:val="1"/>
        <w:numId w:val="1"/>
      </w:numPr>
      <w:spacing w:before="120" w:after="120"/>
      <w:ind w:left="578" w:hanging="578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4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libri Light" w:hAnsi="Calibri Light"/>
      <w:b/>
      <w:bCs/>
      <w:sz w:val="28"/>
      <w:szCs w:val="28"/>
    </w:rPr>
  </w:style>
  <w:style w:type="paragraph" w:styleId="6">
    <w:name w:val="heading 5"/>
    <w:basedOn w:val="1"/>
    <w:next w:val="1"/>
    <w:link w:val="35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6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libri Light" w:hAnsi="Calibri Light"/>
      <w:b/>
      <w:bCs/>
    </w:rPr>
  </w:style>
  <w:style w:type="paragraph" w:styleId="8">
    <w:name w:val="heading 7"/>
    <w:basedOn w:val="1"/>
    <w:next w:val="1"/>
    <w:link w:val="37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</w:rPr>
  </w:style>
  <w:style w:type="paragraph" w:styleId="9">
    <w:name w:val="heading 8"/>
    <w:basedOn w:val="1"/>
    <w:next w:val="1"/>
    <w:link w:val="38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libri Light" w:hAnsi="Calibri Light"/>
    </w:rPr>
  </w:style>
  <w:style w:type="paragraph" w:styleId="10">
    <w:name w:val="heading 9"/>
    <w:basedOn w:val="1"/>
    <w:next w:val="1"/>
    <w:link w:val="39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Calibri Light" w:hAnsi="Calibri Light"/>
      <w:szCs w:val="21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iPriority w:val="0"/>
    <w:pPr>
      <w:ind w:left="1440"/>
      <w:jc w:val="left"/>
    </w:pPr>
    <w:rPr>
      <w:rFonts w:ascii="Calibri" w:hAnsi="Calibri"/>
      <w:sz w:val="18"/>
      <w:szCs w:val="18"/>
    </w:rPr>
  </w:style>
  <w:style w:type="paragraph" w:styleId="12">
    <w:name w:val="toc 5"/>
    <w:basedOn w:val="1"/>
    <w:next w:val="1"/>
    <w:autoRedefine/>
    <w:uiPriority w:val="0"/>
    <w:pPr>
      <w:ind w:left="960"/>
      <w:jc w:val="left"/>
    </w:pPr>
    <w:rPr>
      <w:rFonts w:ascii="Calibri" w:hAnsi="Calibri"/>
      <w:sz w:val="18"/>
      <w:szCs w:val="18"/>
    </w:rPr>
  </w:style>
  <w:style w:type="paragraph" w:styleId="13">
    <w:name w:val="toc 3"/>
    <w:basedOn w:val="1"/>
    <w:next w:val="1"/>
    <w:autoRedefine/>
    <w:uiPriority w:val="0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14">
    <w:name w:val="toc 8"/>
    <w:basedOn w:val="1"/>
    <w:next w:val="1"/>
    <w:autoRedefine/>
    <w:uiPriority w:val="0"/>
    <w:pPr>
      <w:ind w:left="1680"/>
      <w:jc w:val="left"/>
    </w:pPr>
    <w:rPr>
      <w:rFonts w:ascii="Calibri" w:hAnsi="Calibri"/>
      <w:sz w:val="18"/>
      <w:szCs w:val="18"/>
    </w:rPr>
  </w:style>
  <w:style w:type="paragraph" w:styleId="15">
    <w:name w:val="Balloon Text"/>
    <w:basedOn w:val="1"/>
    <w:semiHidden/>
    <w:uiPriority w:val="0"/>
    <w:rPr>
      <w:sz w:val="18"/>
      <w:szCs w:val="18"/>
    </w:rPr>
  </w:style>
  <w:style w:type="paragraph" w:styleId="16">
    <w:name w:val="footer"/>
    <w:basedOn w:val="1"/>
    <w:link w:val="2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17">
    <w:name w:val="header"/>
    <w:basedOn w:val="1"/>
    <w:link w:val="2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18">
    <w:name w:val="toc 1"/>
    <w:basedOn w:val="1"/>
    <w:next w:val="1"/>
    <w:autoRedefine/>
    <w:uiPriority w:val="3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19">
    <w:name w:val="toc 4"/>
    <w:basedOn w:val="1"/>
    <w:next w:val="1"/>
    <w:autoRedefine/>
    <w:uiPriority w:val="0"/>
    <w:pPr>
      <w:ind w:left="720"/>
      <w:jc w:val="left"/>
    </w:pPr>
    <w:rPr>
      <w:rFonts w:ascii="Calibri" w:hAnsi="Calibri"/>
      <w:sz w:val="18"/>
      <w:szCs w:val="18"/>
    </w:rPr>
  </w:style>
  <w:style w:type="paragraph" w:styleId="20">
    <w:name w:val="toc 6"/>
    <w:basedOn w:val="1"/>
    <w:next w:val="1"/>
    <w:autoRedefine/>
    <w:uiPriority w:val="0"/>
    <w:pPr>
      <w:ind w:left="1200"/>
      <w:jc w:val="left"/>
    </w:pPr>
    <w:rPr>
      <w:rFonts w:ascii="Calibri" w:hAnsi="Calibri"/>
      <w:sz w:val="18"/>
      <w:szCs w:val="18"/>
    </w:rPr>
  </w:style>
  <w:style w:type="paragraph" w:styleId="21">
    <w:name w:val="toc 2"/>
    <w:basedOn w:val="1"/>
    <w:next w:val="1"/>
    <w:autoRedefine/>
    <w:uiPriority w:val="39"/>
    <w:pPr>
      <w:ind w:left="240"/>
      <w:jc w:val="left"/>
    </w:pPr>
    <w:rPr>
      <w:rFonts w:ascii="Calibri" w:hAnsi="Calibri"/>
      <w:smallCaps/>
      <w:sz w:val="20"/>
      <w:szCs w:val="20"/>
    </w:rPr>
  </w:style>
  <w:style w:type="paragraph" w:styleId="22">
    <w:name w:val="toc 9"/>
    <w:basedOn w:val="1"/>
    <w:next w:val="1"/>
    <w:autoRedefine/>
    <w:uiPriority w:val="0"/>
    <w:pPr>
      <w:ind w:left="1920"/>
      <w:jc w:val="left"/>
    </w:pPr>
    <w:rPr>
      <w:rFonts w:ascii="Calibri" w:hAnsi="Calibri"/>
      <w:sz w:val="18"/>
      <w:szCs w:val="18"/>
    </w:rPr>
  </w:style>
  <w:style w:type="table" w:styleId="24">
    <w:name w:val="Table Grid"/>
    <w:basedOn w:val="2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Hyperlink"/>
    <w:qFormat/>
    <w:uiPriority w:val="99"/>
    <w:rPr>
      <w:color w:val="0000FF"/>
      <w:u w:val="single"/>
    </w:rPr>
  </w:style>
  <w:style w:type="character" w:customStyle="1" w:styleId="28">
    <w:name w:val="页眉 字符"/>
    <w:link w:val="17"/>
    <w:uiPriority w:val="0"/>
    <w:rPr>
      <w:kern w:val="2"/>
      <w:sz w:val="18"/>
      <w:szCs w:val="18"/>
    </w:rPr>
  </w:style>
  <w:style w:type="character" w:customStyle="1" w:styleId="29">
    <w:name w:val="页脚 字符"/>
    <w:link w:val="16"/>
    <w:uiPriority w:val="0"/>
    <w:rPr>
      <w:kern w:val="2"/>
      <w:sz w:val="18"/>
      <w:szCs w:val="18"/>
    </w:rPr>
  </w:style>
  <w:style w:type="paragraph" w:styleId="30">
    <w:name w:val="List Paragraph"/>
    <w:basedOn w:val="1"/>
    <w:qFormat/>
    <w:uiPriority w:val="34"/>
    <w:pPr>
      <w:ind w:firstLine="420" w:firstLineChars="200"/>
    </w:pPr>
  </w:style>
  <w:style w:type="character" w:customStyle="1" w:styleId="31">
    <w:name w:val="标题 1 字符"/>
    <w:link w:val="2"/>
    <w:uiPriority w:val="0"/>
    <w:rPr>
      <w:b/>
      <w:bCs/>
      <w:kern w:val="44"/>
      <w:sz w:val="32"/>
      <w:szCs w:val="44"/>
    </w:rPr>
  </w:style>
  <w:style w:type="character" w:customStyle="1" w:styleId="32">
    <w:name w:val="标题 2 字符"/>
    <w:link w:val="3"/>
    <w:uiPriority w:val="0"/>
    <w:rPr>
      <w:b/>
      <w:bCs/>
      <w:kern w:val="2"/>
      <w:sz w:val="28"/>
      <w:szCs w:val="32"/>
    </w:rPr>
  </w:style>
  <w:style w:type="character" w:customStyle="1" w:styleId="33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34">
    <w:name w:val="标题 4 字符"/>
    <w:link w:val="5"/>
    <w:semiHidden/>
    <w:uiPriority w:val="0"/>
    <w:rPr>
      <w:rFonts w:ascii="Calibri Light" w:hAnsi="Calibri Light" w:eastAsia="宋体" w:cs="Times New Roman"/>
      <w:b/>
      <w:bCs/>
      <w:kern w:val="2"/>
      <w:sz w:val="28"/>
      <w:szCs w:val="28"/>
    </w:rPr>
  </w:style>
  <w:style w:type="character" w:customStyle="1" w:styleId="35">
    <w:name w:val="标题 5 字符"/>
    <w:link w:val="6"/>
    <w:semiHidden/>
    <w:uiPriority w:val="0"/>
    <w:rPr>
      <w:b/>
      <w:bCs/>
      <w:kern w:val="2"/>
      <w:sz w:val="28"/>
      <w:szCs w:val="28"/>
    </w:rPr>
  </w:style>
  <w:style w:type="character" w:customStyle="1" w:styleId="36">
    <w:name w:val="标题 6 字符"/>
    <w:link w:val="7"/>
    <w:semiHidden/>
    <w:uiPriority w:val="0"/>
    <w:rPr>
      <w:rFonts w:ascii="Calibri Light" w:hAnsi="Calibri Light" w:eastAsia="宋体" w:cs="Times New Roman"/>
      <w:b/>
      <w:bCs/>
      <w:kern w:val="2"/>
      <w:sz w:val="24"/>
      <w:szCs w:val="24"/>
    </w:rPr>
  </w:style>
  <w:style w:type="character" w:customStyle="1" w:styleId="37">
    <w:name w:val="标题 7 字符"/>
    <w:link w:val="8"/>
    <w:semiHidden/>
    <w:qFormat/>
    <w:uiPriority w:val="0"/>
    <w:rPr>
      <w:b/>
      <w:bCs/>
      <w:kern w:val="2"/>
      <w:sz w:val="24"/>
      <w:szCs w:val="24"/>
    </w:rPr>
  </w:style>
  <w:style w:type="character" w:customStyle="1" w:styleId="38">
    <w:name w:val="标题 8 字符"/>
    <w:link w:val="9"/>
    <w:semiHidden/>
    <w:qFormat/>
    <w:uiPriority w:val="0"/>
    <w:rPr>
      <w:rFonts w:ascii="Calibri Light" w:hAnsi="Calibri Light" w:eastAsia="宋体" w:cs="Times New Roman"/>
      <w:kern w:val="2"/>
      <w:sz w:val="24"/>
      <w:szCs w:val="24"/>
    </w:rPr>
  </w:style>
  <w:style w:type="character" w:customStyle="1" w:styleId="39">
    <w:name w:val="标题 9 字符"/>
    <w:link w:val="10"/>
    <w:semiHidden/>
    <w:qFormat/>
    <w:uiPriority w:val="0"/>
    <w:rPr>
      <w:rFonts w:ascii="Calibri Light" w:hAnsi="Calibri Light" w:eastAsia="宋体" w:cs="Times New Roman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B3A58-482A-4D17-B660-692C44CED1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jwc</Company>
  <Pages>35</Pages>
  <Words>3063</Words>
  <Characters>3771</Characters>
  <Lines>9</Lines>
  <Paragraphs>3</Paragraphs>
  <TotalTime>2</TotalTime>
  <ScaleCrop>false</ScaleCrop>
  <LinksUpToDate>false</LinksUpToDate>
  <CharactersWithSpaces>4079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2020-01-08T01:37:00Z</dcterms:created>
  <dc:creator>mdfu</dc:creator>
  <cp:lastModifiedBy>王文聪</cp:lastModifiedBy>
  <cp:lastPrinted>2013-12-03T07:55:00Z</cp:lastPrinted>
  <dcterms:modified xsi:type="dcterms:W3CDTF">2026-09-17T09:12:42Z</dcterms:modified>
  <dc:title>关于制订2006版本科课程教学大纲和课程简介的通知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eyJoZGlkIjoiNDdmYjI2ODFlZGQ3NjYwZGQ4Mjc5OGY3ZWZkZWI3MjkiLCJ1c2VySWQiOiIxNjQwODA3NzU2In0=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2C902AB4DF534AE5B0E5386FCDBBD99E_12</vt:lpwstr>
  </property>
</Properties>
</file>