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884CA6" w14:textId="074427EA" w:rsidR="008E02A2" w:rsidRDefault="008E02A2" w:rsidP="008E02A2">
      <w:pPr>
        <w:autoSpaceDE w:val="0"/>
        <w:autoSpaceDN w:val="0"/>
        <w:adjustRightInd w:val="0"/>
        <w:jc w:val="left"/>
        <w:rPr>
          <w:rFonts w:ascii="Calibri" w:hAnsi="Calibri" w:cs="Calibri"/>
          <w:kern w:val="0"/>
          <w:sz w:val="22"/>
        </w:rPr>
      </w:pPr>
      <w:r>
        <w:rPr>
          <w:rFonts w:ascii="Calibri" w:hAnsi="Calibri" w:cs="Calibri"/>
          <w:kern w:val="0"/>
          <w:sz w:val="22"/>
        </w:rPr>
        <w:t xml:space="preserve">1. Consider the directed graph </w:t>
      </w:r>
      <w:r>
        <w:rPr>
          <w:rFonts w:asciiTheme="minorEastAsia" w:hAnsiTheme="minorEastAsia" w:cs="Cambria" w:hint="eastAsia"/>
          <w:kern w:val="0"/>
          <w:sz w:val="22"/>
        </w:rPr>
        <w:t>G</w:t>
      </w:r>
      <w:r>
        <w:rPr>
          <w:rFonts w:ascii="Cambria" w:eastAsia="Cambria" w:hAnsi="Cambria" w:cs="Cambria"/>
          <w:kern w:val="0"/>
          <w:sz w:val="22"/>
        </w:rPr>
        <w:t xml:space="preserve"> =</w:t>
      </w:r>
      <w:r>
        <w:rPr>
          <w:rFonts w:ascii="Cambria" w:hAnsi="Cambria" w:cs="Cambria"/>
          <w:kern w:val="0"/>
          <w:sz w:val="22"/>
        </w:rPr>
        <w:t xml:space="preserve"> </w:t>
      </w:r>
      <w:r>
        <w:rPr>
          <w:rFonts w:ascii="Cambria Math" w:hAnsi="Cambria Math" w:cs="Cambria Math"/>
          <w:kern w:val="0"/>
          <w:sz w:val="22"/>
        </w:rPr>
        <w:t>〈</w:t>
      </w:r>
      <w:r>
        <w:rPr>
          <w:rFonts w:ascii="Cambria" w:eastAsia="Cambria" w:hAnsi="Cambria" w:cs="Cambria"/>
          <w:kern w:val="0"/>
          <w:sz w:val="22"/>
        </w:rPr>
        <w:t>V</w:t>
      </w:r>
      <w:r>
        <w:rPr>
          <w:rFonts w:ascii="Cambria" w:hAnsi="Cambria" w:cs="Cambria"/>
          <w:kern w:val="0"/>
          <w:sz w:val="22"/>
        </w:rPr>
        <w:t xml:space="preserve">, </w:t>
      </w:r>
      <w:r>
        <w:rPr>
          <w:rFonts w:ascii="Cambria" w:eastAsia="Cambria" w:hAnsi="Cambria" w:cs="Cambria"/>
          <w:kern w:val="0"/>
          <w:sz w:val="22"/>
        </w:rPr>
        <w:t>E</w:t>
      </w:r>
      <w:r>
        <w:rPr>
          <w:rFonts w:ascii="Cambria Math" w:hAnsi="Cambria Math" w:cs="Cambria Math"/>
          <w:kern w:val="0"/>
          <w:sz w:val="22"/>
        </w:rPr>
        <w:t>〉</w:t>
      </w:r>
      <w:r>
        <w:rPr>
          <w:rFonts w:ascii="Cambria" w:hAnsi="Cambria" w:cs="Cambria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>represented by the following cost adjacency matrix:</w:t>
      </w:r>
    </w:p>
    <w:p w14:paraId="11952EA0" w14:textId="35899ED4" w:rsidR="008E02A2" w:rsidRDefault="008E02A2" w:rsidP="008E02A2">
      <w:pPr>
        <w:autoSpaceDE w:val="0"/>
        <w:autoSpaceDN w:val="0"/>
        <w:adjustRightInd w:val="0"/>
        <w:jc w:val="left"/>
        <w:rPr>
          <w:rFonts w:ascii="Cambria" w:eastAsia="Cambria" w:hAnsi="Cambria" w:cs="Cambria"/>
          <w:kern w:val="0"/>
          <w:sz w:val="22"/>
        </w:rPr>
      </w:pPr>
      <w:r>
        <w:rPr>
          <w:rFonts w:ascii="Cambria" w:eastAsia="Cambria" w:hAnsi="Cambria" w:cs="Cambria"/>
          <w:noProof/>
          <w:kern w:val="0"/>
          <w:sz w:val="22"/>
        </w:rPr>
        <w:drawing>
          <wp:inline distT="0" distB="0" distL="0" distR="0" wp14:anchorId="7B9F09F2" wp14:editId="1764FEA8">
            <wp:extent cx="5274310" cy="3203575"/>
            <wp:effectExtent l="0" t="0" r="2540" b="0"/>
            <wp:docPr id="1" name="图片 1" descr="图片包含 雨, 墙壁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FA80" w14:textId="0402CD09" w:rsidR="00C93FB2" w:rsidRDefault="008E02A2" w:rsidP="008E02A2">
      <w:pPr>
        <w:autoSpaceDE w:val="0"/>
        <w:autoSpaceDN w:val="0"/>
        <w:adjustRightInd w:val="0"/>
        <w:jc w:val="left"/>
        <w:rPr>
          <w:rFonts w:ascii="Calibri" w:hAnsi="Calibri" w:cs="Calibri"/>
          <w:kern w:val="0"/>
          <w:sz w:val="22"/>
        </w:rPr>
      </w:pPr>
      <w:r>
        <w:rPr>
          <w:rFonts w:ascii="Calibri" w:hAnsi="Calibri" w:cs="Calibri"/>
          <w:kern w:val="0"/>
          <w:sz w:val="22"/>
        </w:rPr>
        <w:t xml:space="preserve">Assume that element </w:t>
      </w:r>
      <w:r>
        <w:rPr>
          <w:rFonts w:ascii="Cambria" w:eastAsia="Cambria" w:hAnsi="Cambria" w:cs="Cambria"/>
          <w:kern w:val="0"/>
          <w:sz w:val="22"/>
        </w:rPr>
        <w:t>a</w:t>
      </w:r>
      <w:r>
        <w:rPr>
          <w:rFonts w:ascii="Cambria" w:eastAsia="Cambria" w:hAnsi="Cambria" w:cs="Cambria"/>
          <w:kern w:val="0"/>
          <w:sz w:val="22"/>
          <w:vertAlign w:val="subscript"/>
        </w:rPr>
        <w:t>ij</w:t>
      </w:r>
      <w:r>
        <w:rPr>
          <w:rFonts w:ascii="Cambria" w:hAnsi="Cambria" w:cs="Cambria"/>
          <w:kern w:val="0"/>
          <w:sz w:val="16"/>
          <w:szCs w:val="16"/>
        </w:rPr>
        <w:t xml:space="preserve"> </w:t>
      </w:r>
      <w:r>
        <w:rPr>
          <w:rFonts w:ascii="Calibri" w:hAnsi="Calibri" w:cs="Calibri"/>
          <w:kern w:val="0"/>
          <w:sz w:val="22"/>
        </w:rPr>
        <w:t xml:space="preserve">positioned in row </w:t>
      </w:r>
      <w:r>
        <w:rPr>
          <w:rFonts w:ascii="Cambria" w:eastAsia="Cambria" w:hAnsi="Cambria" w:cs="Cambria"/>
          <w:kern w:val="0"/>
          <w:sz w:val="22"/>
        </w:rPr>
        <w:t>i</w:t>
      </w:r>
      <w:r>
        <w:rPr>
          <w:rFonts w:ascii="Cambria" w:hAnsi="Cambria" w:cs="Cambria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 xml:space="preserve">and column </w:t>
      </w:r>
      <w:r>
        <w:rPr>
          <w:rFonts w:ascii="Cambria" w:eastAsia="Cambria" w:hAnsi="Cambria" w:cs="Cambria"/>
          <w:kern w:val="0"/>
          <w:sz w:val="22"/>
        </w:rPr>
        <w:t>j</w:t>
      </w:r>
      <w:r>
        <w:rPr>
          <w:rFonts w:ascii="Cambria" w:hAnsi="Cambria" w:cs="Cambria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>in matrix A stores the distance between node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mbria" w:eastAsia="Cambria" w:hAnsi="Cambria" w:cs="Cambria"/>
          <w:kern w:val="0"/>
          <w:sz w:val="22"/>
        </w:rPr>
        <w:t>i</w:t>
      </w:r>
      <w:r>
        <w:rPr>
          <w:rFonts w:ascii="Cambria" w:hAnsi="Cambria" w:cs="Cambria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 xml:space="preserve">and node </w:t>
      </w:r>
      <w:r>
        <w:rPr>
          <w:rFonts w:ascii="Cambria" w:eastAsia="Cambria" w:hAnsi="Cambria" w:cs="Cambria"/>
          <w:kern w:val="0"/>
          <w:sz w:val="22"/>
        </w:rPr>
        <w:t>j</w:t>
      </w:r>
      <w:r>
        <w:rPr>
          <w:rFonts w:ascii="Cambria" w:hAnsi="Cambria" w:cs="Cambria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 xml:space="preserve">in graph </w:t>
      </w:r>
      <w:r>
        <w:rPr>
          <w:rFonts w:ascii="Cambria" w:eastAsia="Cambria" w:hAnsi="Cambria" w:cs="Cambria"/>
          <w:kern w:val="0"/>
          <w:sz w:val="22"/>
        </w:rPr>
        <w:t>G</w:t>
      </w:r>
      <w:r>
        <w:rPr>
          <w:rFonts w:ascii="Calibri" w:hAnsi="Calibri" w:cs="Calibri"/>
          <w:kern w:val="0"/>
          <w:sz w:val="22"/>
        </w:rPr>
        <w:t>. Draw the graph and solve the single‐source‐shortest path problem by running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 xml:space="preserve">Dijkstra’s algorithm on </w:t>
      </w:r>
      <w:r>
        <w:rPr>
          <w:rFonts w:ascii="Cambria" w:eastAsia="Cambria" w:hAnsi="Cambria" w:cs="Cambria"/>
          <w:kern w:val="0"/>
          <w:sz w:val="22"/>
        </w:rPr>
        <w:t>G</w:t>
      </w:r>
      <w:r>
        <w:rPr>
          <w:rFonts w:ascii="Calibri" w:hAnsi="Calibri" w:cs="Calibri"/>
          <w:kern w:val="0"/>
          <w:sz w:val="22"/>
        </w:rPr>
        <w:t xml:space="preserve">, starting at node </w:t>
      </w:r>
      <w:r>
        <w:rPr>
          <w:rFonts w:ascii="Cambria" w:hAnsi="Cambria" w:cs="Cambria"/>
          <w:kern w:val="0"/>
          <w:sz w:val="22"/>
        </w:rPr>
        <w:t>1</w:t>
      </w:r>
      <w:r>
        <w:rPr>
          <w:rFonts w:ascii="Calibri" w:hAnsi="Calibri" w:cs="Calibri"/>
          <w:kern w:val="0"/>
          <w:sz w:val="22"/>
        </w:rPr>
        <w:t>. What is the order in which nodes get removed from the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>associated priority queue? What is the resulting shortest‐path tree?</w:t>
      </w:r>
    </w:p>
    <w:p w14:paraId="35275C21" w14:textId="77777777" w:rsidR="008E02A2" w:rsidRDefault="008E02A2" w:rsidP="008E02A2">
      <w:pPr>
        <w:rPr>
          <w:rFonts w:ascii="Calibri" w:hAnsi="Calibri" w:cs="Calibri"/>
          <w:kern w:val="0"/>
          <w:sz w:val="22"/>
        </w:rPr>
      </w:pPr>
    </w:p>
    <w:p w14:paraId="48671B13" w14:textId="2CEE80B6" w:rsidR="008E02A2" w:rsidRDefault="008E02A2" w:rsidP="008E02A2">
      <w:pPr>
        <w:autoSpaceDE w:val="0"/>
        <w:autoSpaceDN w:val="0"/>
        <w:adjustRightInd w:val="0"/>
        <w:jc w:val="left"/>
        <w:rPr>
          <w:rFonts w:ascii="Calibri" w:hAnsi="Calibri" w:cs="Calibri"/>
          <w:kern w:val="0"/>
          <w:sz w:val="22"/>
        </w:rPr>
      </w:pPr>
      <w:r>
        <w:rPr>
          <w:rFonts w:ascii="Calibri" w:hAnsi="Calibri" w:cs="Calibri"/>
          <w:kern w:val="0"/>
          <w:sz w:val="22"/>
        </w:rPr>
        <w:t xml:space="preserve">2. Let </w:t>
      </w:r>
      <w:r>
        <w:rPr>
          <w:rFonts w:ascii="Cambria" w:eastAsia="Cambria" w:hAnsi="Cambria" w:cs="Cambria"/>
          <w:kern w:val="0"/>
          <w:sz w:val="22"/>
        </w:rPr>
        <w:t>P</w:t>
      </w:r>
      <w:r>
        <w:rPr>
          <w:rFonts w:ascii="Cambria" w:hAnsi="Cambria" w:cs="Cambria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 xml:space="preserve">be a shortest path from some vertex </w:t>
      </w:r>
      <w:r>
        <w:rPr>
          <w:rFonts w:ascii="Cambria" w:eastAsia="Cambria" w:hAnsi="Cambria" w:cs="Cambria"/>
          <w:kern w:val="0"/>
          <w:sz w:val="22"/>
        </w:rPr>
        <w:t>s</w:t>
      </w:r>
      <w:r>
        <w:rPr>
          <w:rFonts w:ascii="Cambria" w:hAnsi="Cambria" w:cs="Cambria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 xml:space="preserve">to some other vertex </w:t>
      </w:r>
      <w:r>
        <w:rPr>
          <w:rFonts w:ascii="Cambria" w:eastAsia="Cambria" w:hAnsi="Cambria" w:cs="Cambria"/>
          <w:kern w:val="0"/>
          <w:sz w:val="22"/>
        </w:rPr>
        <w:t>t</w:t>
      </w:r>
      <w:r>
        <w:rPr>
          <w:rFonts w:ascii="Cambria" w:hAnsi="Cambria" w:cs="Cambria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>in a graph. If the weight of each edge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 xml:space="preserve">in the graph is increased by one, then will </w:t>
      </w:r>
      <w:r>
        <w:rPr>
          <w:rFonts w:ascii="Calibri" w:hAnsi="Calibri" w:cs="Calibri"/>
          <w:kern w:val="0"/>
          <w:sz w:val="22"/>
        </w:rPr>
        <w:t>P</w:t>
      </w:r>
      <w:r>
        <w:rPr>
          <w:rFonts w:ascii="Cambria" w:hAnsi="Cambria" w:cs="Cambria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 xml:space="preserve">be still a shortest path from </w:t>
      </w:r>
      <w:r>
        <w:rPr>
          <w:rFonts w:ascii="Cambria" w:eastAsia="Cambria" w:hAnsi="Cambria" w:cs="Cambria"/>
          <w:kern w:val="0"/>
          <w:sz w:val="22"/>
        </w:rPr>
        <w:t>s</w:t>
      </w:r>
      <w:r>
        <w:rPr>
          <w:rFonts w:ascii="Cambria" w:hAnsi="Cambria" w:cs="Cambria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 xml:space="preserve">to </w:t>
      </w:r>
      <w:r>
        <w:rPr>
          <w:rFonts w:ascii="Cambria" w:eastAsia="Cambria" w:hAnsi="Cambria" w:cs="Cambria"/>
          <w:kern w:val="0"/>
          <w:sz w:val="22"/>
        </w:rPr>
        <w:t>t</w:t>
      </w:r>
      <w:r>
        <w:rPr>
          <w:rFonts w:ascii="Calibri" w:hAnsi="Calibri" w:cs="Calibri"/>
          <w:kern w:val="0"/>
          <w:sz w:val="22"/>
        </w:rPr>
        <w:t>? Explain your answer.</w:t>
      </w:r>
    </w:p>
    <w:p w14:paraId="02F1D931" w14:textId="77777777" w:rsidR="008E02A2" w:rsidRDefault="008E02A2" w:rsidP="008E02A2">
      <w:pPr>
        <w:autoSpaceDE w:val="0"/>
        <w:autoSpaceDN w:val="0"/>
        <w:adjustRightInd w:val="0"/>
        <w:jc w:val="left"/>
        <w:rPr>
          <w:rFonts w:ascii="Calibri" w:hAnsi="Calibri" w:cs="Calibri"/>
          <w:kern w:val="0"/>
          <w:sz w:val="22"/>
        </w:rPr>
      </w:pPr>
    </w:p>
    <w:p w14:paraId="556BAB4A" w14:textId="17FCAEF1" w:rsidR="008E02A2" w:rsidRDefault="008E02A2" w:rsidP="008E02A2">
      <w:pPr>
        <w:rPr>
          <w:rFonts w:ascii="Calibri" w:hAnsi="Calibri" w:cs="Calibri"/>
          <w:kern w:val="0"/>
          <w:sz w:val="22"/>
        </w:rPr>
      </w:pPr>
      <w:r>
        <w:rPr>
          <w:rFonts w:ascii="Calibri" w:hAnsi="Calibri" w:cs="Calibri"/>
          <w:kern w:val="0"/>
          <w:sz w:val="22"/>
        </w:rPr>
        <w:t xml:space="preserve">3. Consider the directed graph </w:t>
      </w:r>
      <w:r>
        <w:rPr>
          <w:rFonts w:ascii="Cambria" w:eastAsia="Cambria" w:hAnsi="Cambria" w:cs="Cambria"/>
          <w:kern w:val="0"/>
          <w:sz w:val="22"/>
        </w:rPr>
        <w:t>G =</w:t>
      </w:r>
      <w:r>
        <w:rPr>
          <w:rFonts w:ascii="Cambria" w:hAnsi="Cambria" w:cs="Cambria"/>
          <w:kern w:val="0"/>
          <w:sz w:val="22"/>
        </w:rPr>
        <w:t xml:space="preserve"> </w:t>
      </w:r>
      <w:r>
        <w:rPr>
          <w:rFonts w:ascii="Cambria Math" w:hAnsi="Cambria Math" w:cs="Cambria Math"/>
          <w:kern w:val="0"/>
          <w:sz w:val="22"/>
        </w:rPr>
        <w:t>〈</w:t>
      </w:r>
      <w:r>
        <w:rPr>
          <w:rFonts w:ascii="Cambria" w:eastAsia="Cambria" w:hAnsi="Cambria" w:cs="Cambria"/>
          <w:kern w:val="0"/>
          <w:sz w:val="22"/>
        </w:rPr>
        <w:t>V</w:t>
      </w:r>
      <w:r>
        <w:rPr>
          <w:rFonts w:ascii="Cambria" w:hAnsi="Cambria" w:cs="Cambria"/>
          <w:kern w:val="0"/>
          <w:sz w:val="22"/>
        </w:rPr>
        <w:t xml:space="preserve">, </w:t>
      </w:r>
      <w:r>
        <w:rPr>
          <w:rFonts w:ascii="Cambria" w:eastAsia="Cambria" w:hAnsi="Cambria" w:cs="Cambria"/>
          <w:kern w:val="0"/>
          <w:sz w:val="22"/>
        </w:rPr>
        <w:t>E</w:t>
      </w:r>
      <w:r>
        <w:rPr>
          <w:rFonts w:ascii="Cambria Math" w:hAnsi="Cambria Math" w:cs="Cambria Math"/>
          <w:kern w:val="0"/>
          <w:sz w:val="22"/>
        </w:rPr>
        <w:t>〉</w:t>
      </w:r>
      <w:r>
        <w:rPr>
          <w:rFonts w:ascii="Cambria" w:hAnsi="Cambria" w:cs="Cambria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>represented by the following cost adjacency matrix:</w:t>
      </w:r>
    </w:p>
    <w:p w14:paraId="53D01C61" w14:textId="5EF71F35" w:rsidR="008E02A2" w:rsidRDefault="008E02A2" w:rsidP="008E02A2">
      <w:pPr>
        <w:rPr>
          <w:rFonts w:ascii="Calibri" w:hAnsi="Calibri" w:cs="Calibri"/>
          <w:kern w:val="0"/>
          <w:sz w:val="22"/>
        </w:rPr>
      </w:pPr>
      <w:r>
        <w:rPr>
          <w:rFonts w:ascii="Calibri" w:hAnsi="Calibri" w:cs="Calibri"/>
          <w:noProof/>
          <w:kern w:val="0"/>
          <w:sz w:val="22"/>
        </w:rPr>
        <w:lastRenderedPageBreak/>
        <w:drawing>
          <wp:inline distT="0" distB="0" distL="0" distR="0" wp14:anchorId="497520AD" wp14:editId="22470EE6">
            <wp:extent cx="5274310" cy="3145790"/>
            <wp:effectExtent l="0" t="0" r="2540" b="0"/>
            <wp:docPr id="2" name="图片 2" descr="图片包含 天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F2DA" w14:textId="51244334" w:rsidR="008E02A2" w:rsidRDefault="008E02A2" w:rsidP="008E02A2">
      <w:pPr>
        <w:autoSpaceDE w:val="0"/>
        <w:autoSpaceDN w:val="0"/>
        <w:adjustRightInd w:val="0"/>
        <w:jc w:val="left"/>
      </w:pPr>
      <w:r>
        <w:rPr>
          <w:rFonts w:ascii="Calibri" w:hAnsi="Calibri" w:cs="Calibri"/>
          <w:kern w:val="0"/>
          <w:sz w:val="22"/>
        </w:rPr>
        <w:t xml:space="preserve">Assume that element </w:t>
      </w:r>
      <w:r>
        <w:rPr>
          <w:rFonts w:ascii="Cambria" w:eastAsia="Cambria" w:hAnsi="Cambria" w:cs="Cambria"/>
          <w:kern w:val="0"/>
          <w:sz w:val="22"/>
        </w:rPr>
        <w:t>a</w:t>
      </w:r>
      <w:r>
        <w:rPr>
          <w:rFonts w:ascii="Cambria" w:eastAsia="Cambria" w:hAnsi="Cambria" w:cs="Cambria"/>
          <w:kern w:val="0"/>
          <w:sz w:val="22"/>
          <w:vertAlign w:val="subscript"/>
        </w:rPr>
        <w:t>ij</w:t>
      </w:r>
      <w:r>
        <w:rPr>
          <w:rFonts w:ascii="Cambria" w:hAnsi="Cambria" w:cs="Cambria"/>
          <w:kern w:val="0"/>
          <w:sz w:val="16"/>
          <w:szCs w:val="16"/>
        </w:rPr>
        <w:t xml:space="preserve"> </w:t>
      </w:r>
      <w:r>
        <w:rPr>
          <w:rFonts w:ascii="Calibri" w:hAnsi="Calibri" w:cs="Calibri"/>
          <w:kern w:val="0"/>
          <w:sz w:val="22"/>
        </w:rPr>
        <w:t xml:space="preserve">positioned in row </w:t>
      </w:r>
      <w:r>
        <w:rPr>
          <w:rFonts w:ascii="Cambria" w:eastAsia="Cambria" w:hAnsi="Cambria" w:cs="Cambria"/>
          <w:kern w:val="0"/>
          <w:sz w:val="22"/>
        </w:rPr>
        <w:t>i</w:t>
      </w:r>
      <w:r>
        <w:rPr>
          <w:rFonts w:ascii="Cambria" w:hAnsi="Cambria" w:cs="Cambria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 xml:space="preserve">and column </w:t>
      </w:r>
      <w:r>
        <w:rPr>
          <w:rFonts w:ascii="Cambria" w:eastAsia="Cambria" w:hAnsi="Cambria" w:cs="Cambria"/>
          <w:kern w:val="0"/>
          <w:sz w:val="22"/>
        </w:rPr>
        <w:t>j</w:t>
      </w:r>
      <w:r>
        <w:rPr>
          <w:rFonts w:ascii="Cambria" w:hAnsi="Cambria" w:cs="Cambria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>in matrix A stores the distance between node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mbria" w:eastAsia="Cambria" w:hAnsi="Cambria" w:cs="Cambria"/>
          <w:kern w:val="0"/>
          <w:sz w:val="22"/>
        </w:rPr>
        <w:t>i</w:t>
      </w:r>
      <w:r>
        <w:rPr>
          <w:rFonts w:ascii="Cambria" w:hAnsi="Cambria" w:cs="Cambria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 xml:space="preserve">and node </w:t>
      </w:r>
      <w:r>
        <w:rPr>
          <w:rFonts w:ascii="Cambria" w:eastAsia="Cambria" w:hAnsi="Cambria" w:cs="Cambria"/>
          <w:kern w:val="0"/>
          <w:sz w:val="22"/>
        </w:rPr>
        <w:t>j</w:t>
      </w:r>
      <w:r>
        <w:rPr>
          <w:rFonts w:ascii="Cambria" w:hAnsi="Cambria" w:cs="Cambria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 xml:space="preserve">in graph </w:t>
      </w:r>
      <w:r>
        <w:rPr>
          <w:rFonts w:ascii="Cambria" w:eastAsia="Cambria" w:hAnsi="Cambria" w:cs="Cambria"/>
          <w:kern w:val="0"/>
          <w:sz w:val="22"/>
        </w:rPr>
        <w:t>G</w:t>
      </w:r>
      <w:r>
        <w:rPr>
          <w:rFonts w:ascii="Calibri" w:hAnsi="Calibri" w:cs="Calibri"/>
          <w:kern w:val="0"/>
          <w:sz w:val="22"/>
        </w:rPr>
        <w:t>. Draw the graph and solve the single‐source‐shortest path problem by running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 xml:space="preserve">Bellman‐Ford’s algorithm on </w:t>
      </w:r>
      <w:r>
        <w:rPr>
          <w:rFonts w:ascii="Calibri" w:hAnsi="Calibri" w:cs="Calibri"/>
          <w:kern w:val="0"/>
          <w:sz w:val="22"/>
        </w:rPr>
        <w:t>G</w:t>
      </w:r>
      <w:r>
        <w:rPr>
          <w:rFonts w:ascii="Calibri" w:hAnsi="Calibri" w:cs="Calibri"/>
          <w:kern w:val="0"/>
          <w:sz w:val="22"/>
        </w:rPr>
        <w:t xml:space="preserve">, starting at vertex </w:t>
      </w:r>
      <w:r>
        <w:rPr>
          <w:rFonts w:ascii="Cambria" w:hAnsi="Cambria" w:cs="Cambria"/>
          <w:kern w:val="0"/>
          <w:sz w:val="22"/>
        </w:rPr>
        <w:t>1</w:t>
      </w:r>
      <w:r>
        <w:rPr>
          <w:rFonts w:ascii="Calibri" w:hAnsi="Calibri" w:cs="Calibri"/>
          <w:kern w:val="0"/>
          <w:sz w:val="22"/>
        </w:rPr>
        <w:t>. What is the resulting shortest‐path tree? Which nodes</w:t>
      </w:r>
      <w:r>
        <w:rPr>
          <w:rFonts w:ascii="Calibri" w:hAnsi="Calibri" w:cs="Calibri"/>
          <w:kern w:val="0"/>
          <w:sz w:val="22"/>
        </w:rPr>
        <w:t xml:space="preserve"> </w:t>
      </w:r>
      <w:bookmarkStart w:id="0" w:name="_GoBack"/>
      <w:bookmarkEnd w:id="0"/>
      <w:r>
        <w:rPr>
          <w:rFonts w:ascii="Calibri" w:hAnsi="Calibri" w:cs="Calibri"/>
          <w:kern w:val="0"/>
          <w:sz w:val="22"/>
        </w:rPr>
        <w:t>are get ‘infected’?</w:t>
      </w:r>
    </w:p>
    <w:sectPr w:rsidR="008E02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C0E34"/>
    <w:rsid w:val="008E02A2"/>
    <w:rsid w:val="00C93FB2"/>
    <w:rsid w:val="00EC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2FD35"/>
  <w15:chartTrackingRefBased/>
  <w15:docId w15:val="{BFDE2273-C0DE-4664-A55F-6931404EF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Xiangtian Zheng</dc:creator>
  <cp:keywords/>
  <dc:description/>
  <cp:lastModifiedBy>Xiangtian Zheng</cp:lastModifiedBy>
  <cp:revision>2</cp:revision>
  <dcterms:created xsi:type="dcterms:W3CDTF">2019-09-09T05:14:00Z</dcterms:created>
  <dcterms:modified xsi:type="dcterms:W3CDTF">2019-09-09T05:23:00Z</dcterms:modified>
</cp:coreProperties>
</file>