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EE422C Project 3 (Word Ladder) Team Plan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Brent Atchison bma862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Devin Amatya dga383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Fall 2016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process: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Brent wrote parse and print methods initially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Brent worked on BFS while Devin worked on DFS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Brent finished BFS and Devin helped debug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Devin finished DFS and Brent helped debug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DFS wasn’t working as expected, so we worked together to change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testing done both together and separate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times: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Approximately 4 hours together in the same room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Facebook messenger to communicate otherwise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