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eastAsia="Microsoft YaHei"/>
        </w:rPr>
        <w:t>Camera DMP 混合检索三路线重构落地方案书</w:t>
      </w:r>
    </w:p>
    <w:p>
      <w:pPr>
        <w:spacing w:before="40" w:after="40" w:line="288" w:lineRule="auto"/>
        <w:ind w:left="567"/>
        <w:pBdr>
          <w:left w:val="single" w:sz="18" w:space="8" w:color="D0D7DE"/>
        </w:pBdr>
      </w:pPr>
      <w:r>
        <w:rPr>
          <w:rFonts w:ascii="Microsoft YaHei" w:hAnsi="Microsoft YaHei"/>
          <w:color w:val="53636E"/>
        </w:rPr>
        <w:t>文档性质：检索层升级与重构实施方案</w:t>
      </w:r>
      <w:r>
        <w:rPr>
          <w:rFonts w:ascii="Microsoft YaHei" w:hAnsi="Microsoft YaHei"/>
          <w:color w:val="53636E"/>
        </w:rPr>
        <w:br/>
      </w:r>
      <w:r>
        <w:rPr>
          <w:rFonts w:ascii="Microsoft YaHei" w:hAnsi="Microsoft YaHei"/>
          <w:color w:val="53636E"/>
        </w:rPr>
        <w:t>适用范围：Camera DMP 当前 PostgreSQL + ClickHouse + OBS/MinIO + Milvus Lite 检索链路</w:t>
      </w:r>
      <w:r>
        <w:rPr>
          <w:rFonts w:ascii="Microsoft YaHei" w:hAnsi="Microsoft YaHei"/>
          <w:color w:val="53636E"/>
        </w:rPr>
        <w:br/>
      </w:r>
      <w:r>
        <w:rPr>
          <w:rFonts w:ascii="Microsoft YaHei" w:hAnsi="Microsoft YaHei"/>
          <w:color w:val="53636E"/>
        </w:rPr>
        <w:t>目标规模：1,000 万至 1 亿可检索 Asset/Segment</w:t>
      </w:r>
      <w:r>
        <w:rPr>
          <w:rFonts w:ascii="Microsoft YaHei" w:hAnsi="Microsoft YaHei"/>
          <w:color w:val="53636E"/>
        </w:rPr>
        <w:br/>
      </w:r>
      <w:r>
        <w:rPr>
          <w:rFonts w:ascii="Microsoft YaHei" w:hAnsi="Microsoft YaHei"/>
          <w:color w:val="53636E"/>
        </w:rPr>
        <w:t>部署约束：容器或虚拟机，不以 Kubernetes 为前置条件</w:t>
      </w:r>
      <w:r>
        <w:rPr>
          <w:rFonts w:ascii="Microsoft YaHei" w:hAnsi="Microsoft YaHei"/>
          <w:color w:val="53636E"/>
        </w:rPr>
        <w:br/>
      </w:r>
      <w:r>
        <w:rPr>
          <w:rFonts w:ascii="Microsoft YaHei" w:hAnsi="Microsoft YaHei"/>
          <w:color w:val="53636E"/>
        </w:rPr>
        <w:t>一致性目标：秒级最终一致</w:t>
      </w:r>
      <w:r>
        <w:rPr>
          <w:rFonts w:ascii="Microsoft YaHei" w:hAnsi="Microsoft YaHei"/>
          <w:color w:val="53636E"/>
        </w:rPr>
        <w:br/>
      </w:r>
      <w:r>
        <w:rPr>
          <w:rFonts w:ascii="Microsoft YaHei" w:hAnsi="Microsoft YaHei"/>
          <w:color w:val="53636E"/>
        </w:rPr>
        <w:t>切换方式：允许短暂停机，必须具备验证与回滚方案</w:t>
      </w:r>
      <w:r>
        <w:rPr>
          <w:rFonts w:ascii="Microsoft YaHei" w:hAnsi="Microsoft YaHei"/>
          <w:color w:val="53636E"/>
        </w:rPr>
        <w:br/>
      </w:r>
      <w:r>
        <w:rPr>
          <w:rFonts w:ascii="Microsoft YaHei" w:hAnsi="Microsoft YaHei"/>
          <w:color w:val="53636E"/>
        </w:rPr>
        <w:t>编制日期：2026-08-04</w:t>
      </w:r>
    </w:p>
    <w:p>
      <w:pPr>
        <w:pStyle w:val="Heading2"/>
        <w:spacing w:before="240" w:after="80"/>
      </w:pPr>
      <w:r>
        <w:rPr>
          <w:rFonts w:eastAsia="Microsoft YaHei"/>
        </w:rPr>
        <w:t>目录</w:t>
      </w:r>
    </w:p>
    <w:p>
      <w:pPr>
        <w:spacing w:before="40" w:after="80"/>
      </w:pPr>
      <w:r>
        <w:t>执行摘要</w:t>
      </w:r>
    </w:p>
    <w:p>
      <w:pPr>
        <w:spacing w:before="40" w:after="80"/>
      </w:pPr>
      <w:r>
        <w:t>目标、边界与验收口径</w:t>
      </w:r>
    </w:p>
    <w:p>
      <w:pPr>
        <w:spacing w:before="40" w:after="80"/>
      </w:pPr>
      <w:r>
        <w:t>当前平台问题诊断</w:t>
      </w:r>
    </w:p>
    <w:p>
      <w:pPr>
        <w:spacing w:before="40" w:after="80"/>
      </w:pPr>
      <w:r>
        <w:t>三条路线共同的前置重构</w:t>
      </w:r>
    </w:p>
    <w:p>
      <w:pPr>
        <w:spacing w:before="40" w:after="80"/>
      </w:pPr>
      <w:r>
        <w:t>路线一：ClickHouse 26.3 LTS 统一检索</w:t>
      </w:r>
    </w:p>
    <w:p>
      <w:pPr>
        <w:spacing w:before="40" w:after="80"/>
      </w:pPr>
      <w:r>
        <w:t>路线二：迁移到 Apache Doris 4.0</w:t>
      </w:r>
    </w:p>
    <w:p>
      <w:pPr>
        <w:spacing w:before="40" w:after="80"/>
      </w:pPr>
      <w:r>
        <w:t>路线三：ClickHouse 26.3 LTS + Qdrant</w:t>
      </w:r>
    </w:p>
    <w:p>
      <w:pPr>
        <w:spacing w:before="40" w:after="80"/>
      </w:pPr>
      <w:r>
        <w:t>三路线对比与决策矩阵</w:t>
      </w:r>
    </w:p>
    <w:p>
      <w:pPr>
        <w:spacing w:before="40" w:after="80"/>
      </w:pPr>
      <w:r>
        <w:t>PoC 设计与决策门</w:t>
      </w:r>
    </w:p>
    <w:p>
      <w:pPr>
        <w:spacing w:before="40" w:after="80"/>
      </w:pPr>
      <w:r>
        <w:t>统一迁移、停机切换与回滚</w:t>
      </w:r>
    </w:p>
    <w:p>
      <w:pPr>
        <w:spacing w:before="40" w:after="80"/>
      </w:pPr>
      <w:r>
        <w:t>安全、观测与运维改造</w:t>
      </w:r>
    </w:p>
    <w:p>
      <w:pPr>
        <w:spacing w:before="40" w:after="80"/>
      </w:pPr>
      <w:r>
        <w:t>推荐实施路线</w:t>
      </w:r>
    </w:p>
    <w:p>
      <w:pPr>
        <w:spacing w:before="40" w:after="80"/>
      </w:pPr>
      <w:r>
        <w:t>官方资料与本地依据</w:t>
      </w:r>
    </w:p>
    <w:p>
      <w:pPr>
        <w:spacing w:before="40" w:after="80"/>
      </w:pPr>
      <w:r>
        <w:t>待实施前确认的数据</w:t>
      </w:r>
    </w:p>
    <w:p>
      <w:pPr>
        <w:spacing w:before="120" w:after="120"/>
        <w:pBdr>
          <w:bottom w:val="single" w:sz="6" w:space="1" w:color="BFBFBF"/>
        </w:pBdr>
      </w:pPr>
    </w:p>
    <w:p>
      <w:pPr>
        <w:pStyle w:val="Heading2"/>
        <w:spacing w:before="240" w:after="80"/>
      </w:pPr>
      <w:r>
        <w:rPr>
          <w:rFonts w:eastAsia="Microsoft YaHei"/>
        </w:rPr>
        <w:t>1. 执行摘要</w:t>
      </w:r>
    </w:p>
    <w:p>
      <w:pPr>
        <w:pStyle w:val="Heading3"/>
        <w:spacing w:before="160" w:after="40"/>
      </w:pPr>
      <w:r>
        <w:rPr>
          <w:rFonts w:eastAsia="Microsoft YaHei"/>
        </w:rPr>
        <w:t>1.1 建议结论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本次需要比较的三条路线均可建立混合检索，但三者实现的“混合”并不完全相同：</w:t>
      </w:r>
    </w:p>
    <w:p>
      <w:pPr>
        <w:spacing w:before="40" w:after="80"/>
      </w:pPr>
      <w:r>
        <w:rPr>
          <w:b/>
        </w:rPr>
        <w:t>ClickHouse 26.3 LTS 统一检索</w:t>
      </w:r>
      <w:r>
        <w:t>最容易落地，也最利于减少组件。它可以在同一张表和同一条 SQL 中完成结构化过滤、Token 全文条件和 HNSW 向量排序，但 ClickHouse 26.3 的全文索引主要用于词项匹配和过滤，缺少原生 BM25 相关性评分与内置 RRF。因此，它更准确地属于“过滤型混合检索”，若要做关键词候选与向量候选的相关性融合，需要自建评分逻辑。</w:t>
      </w:r>
    </w:p>
    <w:p>
      <w:pPr>
        <w:spacing w:before="40" w:after="80"/>
      </w:pPr>
      <w:r>
        <w:rPr>
          <w:b/>
        </w:rPr>
        <w:t>Apache Doris 4.0</w:t>
      </w:r>
      <w:r>
        <w:t>与两个目标的匹配度最高：同一引擎具备结构化过滤、倒排全文、BM25、ANN 向量索引，并可通过 SQL 实现 RRF。代价是需要整体迁移 ClickHouse，且 Doris 的 ANN 是 4.0 新增能力，索引构建、Compaction、冷启动和持续写入下的稳定性必须经过严格 PoC。</w:t>
      </w:r>
    </w:p>
    <w:p>
      <w:pPr>
        <w:spacing w:before="40" w:after="80"/>
      </w:pPr>
      <w:r>
        <w:rPr>
          <w:b/>
        </w:rPr>
        <w:t>ClickHouse + Qdrant</w:t>
      </w:r>
      <w:r>
        <w:t>的向量检索能力、过滤能力和未来扩展能力最强，最容易实现高质量稠密/稀疏融合，但保留两个检索引擎，不能直接实现“减少组件”。它适合作为 Doris 向量性能或稳定性不达标时的性能优先路线。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三条路线只决定检索投影落在哪里，不能代替 DatasetVersion 治理。无论最终选择哪条路线，都必须先建设共同的版本控制面：不可变版本、Manifest、AssetRevision、成员关系、版本血缘、字段注册、导入断点和发布水位。该控制面由 PostgreSQL + OBS/MinIO 保存事实，再向候选检索引擎生成可重建投影。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综合“第一目标是混合检索、第二目标是减少组件”的优先级，建议采用以下决策顺序：</w:t>
      </w:r>
    </w:p>
    <w:p>
      <w:pPr>
        <w:spacing w:before="40" w:after="40" w:line="288" w:lineRule="auto"/>
        <w:ind w:left="567"/>
        <w:pBdr>
          <w:left w:val="single" w:sz="18" w:space="8" w:color="D0D7DE"/>
        </w:pBdr>
      </w:pPr>
      <w:r>
        <w:rPr>
          <w:rFonts w:ascii="Microsoft YaHei" w:hAnsi="Microsoft YaHei"/>
          <w:b/>
          <w:color w:val="53636E"/>
        </w:rPr>
        <w:t>第一候选：Apache Doris 4.0，但必须通过生产等比例 PoC 决策门。</w:t>
      </w:r>
      <w:r>
        <w:rPr>
          <w:rFonts w:ascii="Microsoft YaHei" w:hAnsi="Microsoft YaHei"/>
          <w:color w:val="53636E"/>
        </w:rPr>
        <w:br/>
      </w:r>
      <w:r>
        <w:rPr>
          <w:rFonts w:ascii="Microsoft YaHei" w:hAnsi="Microsoft YaHei"/>
          <w:b/>
          <w:color w:val="53636E"/>
        </w:rPr>
        <w:t>低风险回退：ClickHouse 26.3 LTS 统一检索。</w:t>
      </w:r>
      <w:r>
        <w:rPr>
          <w:rFonts w:ascii="Microsoft YaHei" w:hAnsi="Microsoft YaHei"/>
          <w:color w:val="53636E"/>
        </w:rPr>
        <w:br/>
      </w:r>
      <w:r>
        <w:rPr>
          <w:rFonts w:ascii="Microsoft YaHei" w:hAnsi="Microsoft YaHei"/>
          <w:b/>
          <w:color w:val="53636E"/>
        </w:rPr>
        <w:t>性能优先回退：ClickHouse 26.3 LTS + Qdrant，但必须先证明其相对集中式 Milvus 的净收益。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这不是建议立即将生产系统切换到 Doris，而是建议让 Doris 先获得“主候选资格”。如果 Doris 在持续写入、Compaction、冷启动或 1 亿级容量测试中不能达标，应停止迁移，转向 ClickHouse 26.3；只有在单引擎向量检索达不到召回率或延迟目标时，才评估专用向量服务。Qdrant 还需与集中式 Milvus 对照，未形成显著净收益时不执行替换。</w:t>
      </w:r>
    </w:p>
    <w:p>
      <w:pPr>
        <w:pStyle w:val="Heading3"/>
        <w:spacing w:before="160" w:after="40"/>
      </w:pPr>
      <w:r>
        <w:rPr>
          <w:rFonts w:eastAsia="Microsoft YaHei"/>
        </w:rPr>
        <w:t>1.2 三条路线的核心定位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ClickHouse 26.3 LTS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结构化/Token 过滤 + ANN 排序；相关性融合需自建</w:t>
            </w:r>
          </w:p>
        </w:tc>
        <w:tc>
          <w:tcPr>
            <w:tcW w:type="dxa" w:w="1768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1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改造最小、经验复用、组件最少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没有原生 BM25/RRF，向量与频繁更新需实测</w:t>
            </w:r>
          </w:p>
        </w:tc>
      </w:tr>
      <w:tr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Apache Doris 4.0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结构化 + BM25 + ANN，可用 SQL RRF</w:t>
            </w:r>
          </w:p>
        </w:tc>
        <w:tc>
          <w:tcPr>
            <w:tcW w:type="dxa" w:w="1768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1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最接近单引擎三路相关性融合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ANN 新、Compaction/预热风险、迁移面大</w:t>
            </w:r>
          </w:p>
        </w:tc>
      </w:tr>
      <w:tr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ClickHouse + Qdrant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ClickHouse 全文/分析 + Qdrant 向量；网关或 Qdrant 内融合</w:t>
            </w:r>
          </w:p>
        </w:tc>
        <w:tc>
          <w:tcPr>
            <w:tcW w:type="dxa" w:w="1768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2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向量检索最专门、扩展弹性最好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双库一致性、分页与融合、运维组件增加</w:t>
            </w:r>
          </w:p>
        </w:tc>
      </w:tr>
    </w:tbl>
    <w:p>
      <w:pPr>
        <w:spacing w:before="0" w:after="40"/>
      </w:pPr>
    </w:p>
    <w:p>
      <w:pPr>
        <w:spacing w:before="120" w:after="120"/>
        <w:pBdr>
          <w:bottom w:val="single" w:sz="6" w:space="1" w:color="BFBFBF"/>
        </w:pBdr>
      </w:pPr>
    </w:p>
    <w:p>
      <w:pPr>
        <w:pStyle w:val="Heading2"/>
        <w:spacing w:before="240" w:after="80"/>
      </w:pPr>
      <w:r>
        <w:rPr>
          <w:rFonts w:eastAsia="Microsoft YaHei"/>
        </w:rPr>
        <w:t>2. 目标、边界与验收口径</w:t>
      </w:r>
    </w:p>
    <w:p>
      <w:pPr>
        <w:pStyle w:val="Heading3"/>
        <w:spacing w:before="160" w:after="40"/>
      </w:pPr>
      <w:r>
        <w:rPr>
          <w:rFonts w:eastAsia="Microsoft YaHei"/>
        </w:rPr>
        <w:t>2.1 本次“混合检索”的最低定义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第一阶段必须同时支持：</w:t>
      </w:r>
    </w:p>
    <w:p>
      <w:pPr>
        <w:spacing w:before="40" w:after="80"/>
      </w:pPr>
      <w:r>
        <w:rPr>
          <w:b/>
        </w:rPr>
        <w:t>结构化过滤</w:t>
      </w:r>
      <w:r>
        <w:t>：App、DatasetVersion、媒体类型、时间、设备、地域、质量状态、标签、权限等。</w:t>
      </w:r>
    </w:p>
    <w:p>
      <w:pPr>
        <w:spacing w:before="40" w:after="80"/>
      </w:pPr>
      <w:r>
        <w:rPr>
          <w:b/>
        </w:rPr>
        <w:t>关键词/全文检索</w:t>
      </w:r>
      <w:r>
        <w:t>：文件名、路径、人工描述、Caption、OCR、ASR、标签和业务文本。</w:t>
      </w:r>
    </w:p>
    <w:p>
      <w:pPr>
        <w:spacing w:before="40" w:after="80"/>
      </w:pPr>
      <w:r>
        <w:rPr>
          <w:b/>
        </w:rPr>
        <w:t>CLIP 稠密向量检索</w:t>
      </w:r>
      <w:r>
        <w:t>：文本搜图、以图搜图，以及后续视频关键帧或片段检索。</w:t>
      </w:r>
    </w:p>
    <w:p>
      <w:pPr>
        <w:spacing w:before="40" w:after="80"/>
      </w:pPr>
      <w:r>
        <w:rPr>
          <w:b/>
        </w:rPr>
        <w:t>统一结果集</w:t>
      </w:r>
      <w:r>
        <w:t xml:space="preserve">：返回同一套 </w:t>
      </w:r>
      <w:r>
        <w:rPr>
          <w:rFonts w:ascii="Consolas" w:hAnsi="Consolas" w:eastAsia="Consolas"/>
          <w:sz w:val="18"/>
          <w:shd w:val="clear" w:color="auto" w:fill="F2F2F2"/>
        </w:rPr>
        <w:t>segment_id</w:t>
      </w:r>
      <w:r>
        <w:t>，具有稳定排序、权限校验、去重和分页语义。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稀疏向量不作为第一阶段硬性要求，但允许在 Qdrant 路线中作为提升关键词相关性和融合质量的实现方式。</w:t>
      </w:r>
    </w:p>
    <w:p>
      <w:pPr>
        <w:pStyle w:val="Heading3"/>
        <w:spacing w:before="160" w:after="40"/>
      </w:pPr>
      <w:r>
        <w:rPr>
          <w:rFonts w:eastAsia="Microsoft YaHei"/>
        </w:rPr>
        <w:t>2.2 不在本次替换范围内的组件</w:t>
      </w:r>
    </w:p>
    <w:p>
      <w:pPr>
        <w:spacing w:before="40" w:after="80"/>
      </w:pPr>
      <w:r>
        <w:t>PostgreSQL：继续承担用户、App、Dataset、DatasetVersion、权限、工作流和索引状态等事务数据。</w:t>
      </w:r>
    </w:p>
    <w:p>
      <w:pPr>
        <w:spacing w:before="40" w:after="80"/>
      </w:pPr>
      <w:r>
        <w:t>OBS/MinIO：继续保存图片、视频、音频、文档、Parquet/JSON 和 Embedding 快照等原始或事实数据。</w:t>
      </w:r>
    </w:p>
    <w:p>
      <w:pPr>
        <w:spacing w:before="40" w:after="80"/>
      </w:pPr>
      <w:r>
        <w:t>RabbitMQ/Celery：第一阶段继续使用，不为架构形式额外引入 Kafka。</w:t>
      </w:r>
    </w:p>
    <w:p>
      <w:pPr>
        <w:spacing w:before="40" w:after="80"/>
      </w:pPr>
      <w:r>
        <w:t>Redis：是否保留由现有缓存和 Celery 结果后端依赖决定，不与数据库路线强绑定。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“单引擎”只表示检索数据落到一个数据库产品，不表示整个平台只剩一个数据库。</w:t>
      </w:r>
    </w:p>
    <w:p>
      <w:pPr>
        <w:pStyle w:val="Heading3"/>
        <w:spacing w:before="160" w:after="40"/>
      </w:pPr>
      <w:r>
        <w:rPr>
          <w:rFonts w:eastAsia="Microsoft YaHei"/>
        </w:rPr>
        <w:t>2.3 初始验收指标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以下数值是项目启动基线，最终应根据现网流量修订：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权限与过滤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条件结果正确率 100%，跨 App/ACL 数据泄漏为 0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ANN 质量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相对精确搜索的 Recall@10 ≥ 95%，Recall@50 ≥ 97%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混合排序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NDCG@10 不低于关键词或向量任一单路，目标提升 ≥ 5%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简单结构化查询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目标并发下 P95 ≤ 500 ms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三路混合查询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目标并发下 P95 ≤ 1 s、P99 ≤ 2 s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索引新鲜度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P95 ≤ 5 s、P99 ≤ 30 s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删除传播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逻辑删除 P99 ≤ 30 s，物理回收异步执行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稳定性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连续 72 小时混合读写无不可恢复错误，错误率 &lt; 0.1%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可恢复性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任一检索索引可由统一快照和事件重新构建，不依赖原 Milvus Lite 文件</w:t>
            </w:r>
          </w:p>
        </w:tc>
      </w:tr>
    </w:tbl>
    <w:p>
      <w:pPr>
        <w:spacing w:before="0" w:after="40"/>
      </w:pPr>
    </w:p>
    <w:p>
      <w:pPr>
        <w:spacing w:before="40" w:after="80" w:line="300" w:lineRule="auto"/>
      </w:pPr>
      <w:r>
        <w:rPr>
          <w:rFonts w:ascii="Microsoft YaHei" w:hAnsi="Microsoft YaHei"/>
        </w:rPr>
        <w:t>性能验收必须同时报告数据量、向量维度、过滤选择率、并发、冷热状态、Recall 和硬件，不能只给单一 QPS。</w:t>
      </w:r>
    </w:p>
    <w:p>
      <w:pPr>
        <w:spacing w:before="120" w:after="120"/>
        <w:pBdr>
          <w:bottom w:val="single" w:sz="6" w:space="1" w:color="BFBFBF"/>
        </w:pBdr>
      </w:pPr>
    </w:p>
    <w:p>
      <w:pPr>
        <w:pStyle w:val="Heading2"/>
        <w:spacing w:before="240" w:after="80"/>
      </w:pPr>
      <w:r>
        <w:rPr>
          <w:rFonts w:eastAsia="Microsoft YaHei"/>
        </w:rPr>
        <w:t>3. 当前平台问题诊断</w:t>
      </w:r>
    </w:p>
    <w:p>
      <w:pPr>
        <w:pStyle w:val="Heading3"/>
        <w:spacing w:before="160" w:after="40"/>
      </w:pPr>
      <w:r>
        <w:rPr>
          <w:rFonts w:eastAsia="Microsoft YaHei"/>
        </w:rPr>
        <w:t>3.1 当前检索形态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当前平台由以下链路组成：</w:t>
      </w:r>
    </w:p>
    <w:p>
      <w:pPr>
        <w:spacing w:before="40" w:after="80"/>
      </w:pPr>
      <w:r>
        <w:t>ClickHouse 24.3.2.23：每个 App 一张表，保存文件路径、类型、大小、</w:t>
      </w:r>
      <w:r>
        <w:rPr>
          <w:rFonts w:ascii="Consolas" w:hAnsi="Consolas" w:eastAsia="Consolas"/>
          <w:sz w:val="18"/>
          <w:shd w:val="clear" w:color="auto" w:fill="F2F2F2"/>
        </w:rPr>
        <w:t>version_id[]</w:t>
      </w:r>
      <w:r>
        <w:t>、</w:t>
      </w:r>
      <w:r>
        <w:rPr>
          <w:rFonts w:ascii="Consolas" w:hAnsi="Consolas" w:eastAsia="Consolas"/>
          <w:sz w:val="18"/>
          <w:shd w:val="clear" w:color="auto" w:fill="F2F2F2"/>
        </w:rPr>
        <w:t>dataset_id[]</w:t>
      </w:r>
      <w:r>
        <w:t>、</w:t>
      </w:r>
      <w:r>
        <w:rPr>
          <w:rFonts w:ascii="Consolas" w:hAnsi="Consolas" w:eastAsia="Consolas"/>
          <w:sz w:val="18"/>
          <w:shd w:val="clear" w:color="auto" w:fill="F2F2F2"/>
        </w:rPr>
        <w:t>meta JSON</w:t>
      </w:r>
      <w:r>
        <w:t>，执行结构化过滤、模糊检索、聚合和 H3 分析。</w:t>
      </w:r>
    </w:p>
    <w:p>
      <w:pPr>
        <w:spacing w:before="40" w:after="80"/>
      </w:pPr>
      <w:r>
        <w:t>Chinese-CLIP + Milvus Lite：执行文本搜图和以图搜图。</w:t>
      </w:r>
    </w:p>
    <w:p>
      <w:pPr>
        <w:spacing w:before="40" w:after="80"/>
      </w:pPr>
      <w:r>
        <w:t xml:space="preserve">搜索服务：遍历多个 </w:t>
      </w:r>
      <w:r>
        <w:rPr>
          <w:rFonts w:ascii="Consolas" w:hAnsi="Consolas" w:eastAsia="Consolas"/>
          <w:sz w:val="18"/>
          <w:shd w:val="clear" w:color="auto" w:fill="F2F2F2"/>
        </w:rPr>
        <w:t>.db</w:t>
      </w:r>
      <w:r>
        <w:t xml:space="preserve"> 文件，分别连接和检索，在 Python 中汇总、排序并按 </w:t>
      </w:r>
      <w:r>
        <w:rPr>
          <w:rFonts w:ascii="Consolas" w:hAnsi="Consolas" w:eastAsia="Consolas"/>
          <w:sz w:val="18"/>
          <w:shd w:val="clear" w:color="auto" w:fill="F2F2F2"/>
        </w:rPr>
        <w:t>full_path</w:t>
      </w:r>
      <w:r>
        <w:t xml:space="preserve"> 去重。</w:t>
      </w:r>
    </w:p>
    <w:p>
      <w:pPr>
        <w:spacing w:before="40" w:after="80"/>
      </w:pPr>
      <w:r>
        <w:t>PostgreSQL：保存 DatasetVersion、业务关系和权限。</w:t>
      </w:r>
    </w:p>
    <w:p>
      <w:pPr>
        <w:spacing w:before="40" w:after="80"/>
      </w:pPr>
      <w:r>
        <w:t>OBS/MinIO：保存原始多模态文件。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因此当前不是统一混合检索，而是“ClickHouse 元数据检索 + 多个本地向量库 + 应用层拼接”。</w:t>
      </w:r>
    </w:p>
    <w:p>
      <w:pPr>
        <w:pStyle w:val="Heading3"/>
        <w:spacing w:before="160" w:after="40"/>
      </w:pPr>
      <w:r>
        <w:rPr>
          <w:rFonts w:eastAsia="Microsoft YaHei"/>
        </w:rPr>
        <w:t>3.2 必须优先消除的问题</w:t>
      </w:r>
    </w:p>
    <w:p>
      <w:pPr>
        <w:pStyle w:val="Heading4"/>
        <w:spacing w:before="160" w:after="40"/>
      </w:pPr>
      <w:r>
        <w:rPr>
          <w:rFonts w:eastAsia="Microsoft YaHei"/>
        </w:rPr>
        <w:t>3.2.1 路径被当作数据身份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 xml:space="preserve">当前向量结果按 </w:t>
      </w:r>
      <w:r>
        <w:rPr>
          <w:rFonts w:ascii="Consolas" w:hAnsi="Consolas" w:eastAsia="Consolas"/>
          <w:sz w:val="18"/>
          <w:shd w:val="clear" w:color="auto" w:fill="F2F2F2"/>
        </w:rPr>
        <w:t>full_path</w:t>
      </w:r>
      <w:r>
        <w:rPr>
          <w:rFonts w:ascii="Microsoft YaHei" w:hAnsi="Microsoft YaHei"/>
        </w:rPr>
        <w:t xml:space="preserve"> 去重。文件移动、重命名或跨版本复用都会改变路径，但不会改变数据对象本身。三条路线都必须改为稳定的 </w:t>
      </w:r>
      <w:r>
        <w:rPr>
          <w:rFonts w:ascii="Consolas" w:hAnsi="Consolas" w:eastAsia="Consolas"/>
          <w:sz w:val="18"/>
          <w:shd w:val="clear" w:color="auto" w:fill="F2F2F2"/>
        </w:rPr>
        <w:t>asset_id</w:t>
      </w:r>
      <w:r>
        <w:rPr>
          <w:rFonts w:ascii="Microsoft YaHei" w:hAnsi="Microsoft YaHei"/>
        </w:rPr>
        <w:t xml:space="preserve"> 和 </w:t>
      </w:r>
      <w:r>
        <w:rPr>
          <w:rFonts w:ascii="Consolas" w:hAnsi="Consolas" w:eastAsia="Consolas"/>
          <w:sz w:val="18"/>
          <w:shd w:val="clear" w:color="auto" w:fill="F2F2F2"/>
        </w:rPr>
        <w:t>segment_id</w:t>
      </w:r>
      <w:r>
        <w:rPr>
          <w:rFonts w:ascii="Microsoft YaHei" w:hAnsi="Microsoft YaHei"/>
        </w:rPr>
        <w:t>。</w:t>
      </w:r>
    </w:p>
    <w:p>
      <w:pPr>
        <w:pStyle w:val="Heading4"/>
        <w:spacing w:before="160" w:after="40"/>
      </w:pPr>
      <w:r>
        <w:rPr>
          <w:rFonts w:eastAsia="Microsoft YaHei"/>
        </w:rPr>
        <w:t>3.2.2 向量索引被拆成大量本地文件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每次查询可能重新加载多个 Milvus Lite 数据库、建立线程池、逐库检索、关闭连接并在 Python 中合并。这会导致：</w:t>
      </w:r>
    </w:p>
    <w:p>
      <w:pPr>
        <w:spacing w:before="40" w:after="80"/>
      </w:pPr>
      <w:r>
        <w:t>查询延迟随 DB 文件数量上升；</w:t>
      </w:r>
    </w:p>
    <w:p>
      <w:pPr>
        <w:spacing w:before="40" w:after="80"/>
      </w:pPr>
      <w:r>
        <w:t>不能保证全局 ANN Top-K；</w:t>
      </w:r>
    </w:p>
    <w:p>
      <w:pPr>
        <w:spacing w:before="40" w:after="80"/>
      </w:pPr>
      <w:r>
        <w:t>难以统一权限和 DatasetVersion 过滤；</w:t>
      </w:r>
    </w:p>
    <w:p>
      <w:pPr>
        <w:spacing w:before="40" w:after="80"/>
      </w:pPr>
      <w:r>
        <w:t>无法形成集中备份、扩容、监控和索引生命周期；</w:t>
      </w:r>
    </w:p>
    <w:p>
      <w:pPr>
        <w:spacing w:before="40" w:after="80"/>
      </w:pPr>
      <w:r>
        <w:t>模型、数据库连接和 API 请求竞争同一进程资源。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无论选择哪条路线，都应停止新增 Milvus Lite 文件，并将其导出为统一中间数据。</w:t>
      </w:r>
    </w:p>
    <w:p>
      <w:pPr>
        <w:pStyle w:val="Heading4"/>
        <w:spacing w:before="160" w:after="40"/>
      </w:pPr>
      <w:r>
        <w:rPr>
          <w:rFonts w:eastAsia="Microsoft YaHei"/>
        </w:rPr>
        <w:t>3.2.3 每个 App 一张 ClickHouse 表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 xml:space="preserve">动态建表和动态 SQL 会不断增加 DDL、升级、Schema 管理和查询编排成本。目标模型应改为共享检索表，通过 </w:t>
      </w:r>
      <w:r>
        <w:rPr>
          <w:rFonts w:ascii="Consolas" w:hAnsi="Consolas" w:eastAsia="Consolas"/>
          <w:sz w:val="18"/>
          <w:shd w:val="clear" w:color="auto" w:fill="F2F2F2"/>
        </w:rPr>
        <w:t>app_id</w:t>
      </w:r>
      <w:r>
        <w:rPr>
          <w:rFonts w:ascii="Microsoft YaHei" w:hAnsi="Microsoft YaHei"/>
        </w:rPr>
        <w:t>、分区、排序键、索引和资源治理实现隔离。</w:t>
      </w:r>
    </w:p>
    <w:p>
      <w:pPr>
        <w:pStyle w:val="Heading4"/>
        <w:spacing w:before="160" w:after="40"/>
      </w:pPr>
      <w:r>
        <w:rPr>
          <w:rFonts w:eastAsia="Microsoft YaHei"/>
        </w:rPr>
        <w:t>3.2.4 缺少统一的索引提交协议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一个 DatasetVersion 同时依赖 PostgreSQL、ClickHouse、OBS 和向量索引。任一环节失败，都可能出现文件存在但不可检索、向量存在但版本已删除、权限已撤销但搜索仍可命中的情况。</w:t>
      </w:r>
    </w:p>
    <w:p>
      <w:pPr>
        <w:pStyle w:val="Heading4"/>
        <w:spacing w:before="160" w:after="40"/>
      </w:pPr>
      <w:r>
        <w:rPr>
          <w:rFonts w:eastAsia="Microsoft YaHei"/>
        </w:rPr>
        <w:t>3.2.5 缺少真正可检索的文本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图片、视频和音频本身不能直接参加关键词检索。若只索引文件名和路径，三路混合检索的“全文”价值有限。平台需要逐步生成：</w:t>
      </w:r>
    </w:p>
    <w:p>
      <w:pPr>
        <w:spacing w:before="40" w:after="80"/>
      </w:pPr>
      <w:r>
        <w:t>图片 Caption、OCR、标签；</w:t>
      </w:r>
    </w:p>
    <w:p>
      <w:pPr>
        <w:spacing w:before="40" w:after="80"/>
      </w:pPr>
      <w:r>
        <w:t>视频关键帧 Caption、OCR、ASR、片段时间码；</w:t>
      </w:r>
    </w:p>
    <w:p>
      <w:pPr>
        <w:spacing w:before="40" w:after="80"/>
      </w:pPr>
      <w:r>
        <w:t>音频 ASR、说话人和时间段；</w:t>
      </w:r>
    </w:p>
    <w:p>
      <w:pPr>
        <w:spacing w:before="40" w:after="80"/>
      </w:pPr>
      <w:r>
        <w:t>文档正文、标题和章节；</w:t>
      </w:r>
    </w:p>
    <w:p>
      <w:pPr>
        <w:spacing w:before="40" w:after="80"/>
      </w:pPr>
      <w:r>
        <w:t>统一标准化的业务字段和人工描述。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数据库路线不能替代内容理解与文本生成管道。</w:t>
      </w:r>
    </w:p>
    <w:p>
      <w:pPr>
        <w:pStyle w:val="Heading3"/>
        <w:spacing w:before="160" w:after="40"/>
      </w:pPr>
      <w:r>
        <w:rPr>
          <w:rFonts w:eastAsia="Microsoft YaHei"/>
        </w:rPr>
        <w:t>3.3 DatasetVersion 与数据治理问题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旧版《数据集版本管理设计》进一步暴露了六个当前仍需解决的问题。这些问题与检索引擎有关，但本质上属于数据集控制面、资产身份和 Schema 治理，不能依靠升级或更换数据库自动消失。</w:t>
      </w:r>
    </w:p>
    <w:p>
      <w:pPr>
        <w:pStyle w:val="Heading4"/>
        <w:spacing w:before="160" w:after="40"/>
      </w:pPr>
      <w:r>
        <w:rPr>
          <w:rFonts w:eastAsia="Microsoft YaHei"/>
        </w:rPr>
        <w:t>3.3.1 数据集版本缺少正式模型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 xml:space="preserve">当前可以在 PostgreSQL、ClickHouse 字段或路径中记录版本标识，但缺少统一的版本生命周期、不可变规则、成员清单、父版本关系和发布条件。结果是“存在 </w:t>
      </w:r>
      <w:r>
        <w:rPr>
          <w:rFonts w:ascii="Consolas" w:hAnsi="Consolas" w:eastAsia="Consolas"/>
          <w:sz w:val="18"/>
          <w:shd w:val="clear" w:color="auto" w:fill="F2F2F2"/>
        </w:rPr>
        <w:t>version_id</w:t>
      </w:r>
      <w:r>
        <w:rPr>
          <w:rFonts w:ascii="Microsoft YaHei" w:hAnsi="Microsoft YaHei"/>
        </w:rPr>
        <w:t>”却不能可靠回答：某个版本准确包含哪些数据、从哪个版本生成、是否已经冻结、是否可以回滚，以及索引是否与该版本完全一致。</w:t>
      </w:r>
    </w:p>
    <w:p>
      <w:pPr>
        <w:pStyle w:val="Heading4"/>
        <w:spacing w:before="160" w:after="40"/>
      </w:pPr>
      <w:r>
        <w:rPr>
          <w:rFonts w:eastAsia="Microsoft YaHei"/>
        </w:rPr>
        <w:t>3.3.2 版本之间的物理数据与索引冗余边界不清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相同文件可能被多个数据集和版本复用。若每个版本复制完整文件、元数据和向量，会造成存储与索引膨胀；若所有版本直接共享并修改同一条记录，又会导致历史版本被新值污染。平台需要区分“物理内容复用”“逻辑版本成员关系”和“版本特定元数据”，而不是简单决定整行复制或整行去重。</w:t>
      </w:r>
    </w:p>
    <w:p>
      <w:pPr>
        <w:pStyle w:val="Heading4"/>
        <w:spacing w:before="160" w:after="40"/>
      </w:pPr>
      <w:r>
        <w:rPr>
          <w:rFonts w:eastAsia="Microsoft YaHei"/>
        </w:rPr>
        <w:t>3.3.3 跨表和跨 App 检索困难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每个 App 独立 ClickHouse 表使跨 App 查询依赖动态 SQL、逐表查询或应用层合并。即便统一为共享表，跨 App 检索仍需要统一字段语义、租户权限、资源隔离和结果来源说明，不能只删除表边界。</w:t>
      </w:r>
    </w:p>
    <w:p>
      <w:pPr>
        <w:pStyle w:val="Heading4"/>
        <w:spacing w:before="160" w:after="40"/>
      </w:pPr>
      <w:r>
        <w:rPr>
          <w:rFonts w:eastAsia="Microsoft YaHei"/>
        </w:rPr>
        <w:t>3.3.4 不同格式缺少统一的资产与检索表示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图片、视频、音频、文档、压缩包、BIN、NPZ 和 Parquet/JSON 具有不同的解析、切分和索引方式。如果只把路径和动态字段写进数据库，平台仍无法统一表达原始文件、衍生片段、可检索文本、向量和版本成员关系。</w:t>
      </w:r>
    </w:p>
    <w:p>
      <w:pPr>
        <w:pStyle w:val="Heading4"/>
        <w:spacing w:before="160" w:after="40"/>
      </w:pPr>
      <w:r>
        <w:rPr>
          <w:rFonts w:eastAsia="Microsoft YaHei"/>
        </w:rPr>
        <w:t>3.3.5 不支持多级数据集与版本嵌套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 xml:space="preserve">使用 </w:t>
      </w:r>
      <w:r>
        <w:rPr>
          <w:rFonts w:ascii="Consolas" w:hAnsi="Consolas" w:eastAsia="Consolas"/>
          <w:sz w:val="18"/>
          <w:shd w:val="clear" w:color="auto" w:fill="F2F2F2"/>
        </w:rPr>
        <w:t>dataset_path</w:t>
      </w:r>
      <w:r>
        <w:rPr>
          <w:rFonts w:ascii="Microsoft YaHei" w:hAnsi="Microsoft YaHei"/>
        </w:rPr>
        <w:t xml:space="preserve"> 前缀表达层级，会把业务身份绑定到名称和目录；重命名、跨层复用、多父版本合并和血缘查询都会变得困难。数据集层级与版本血缘也不是同一种关系：前者通常是树，后者可能是多父节点的有向无环图，必须分别建模。</w:t>
      </w:r>
    </w:p>
    <w:p>
      <w:pPr>
        <w:pStyle w:val="Heading4"/>
        <w:spacing w:before="160" w:after="40"/>
      </w:pPr>
      <w:r>
        <w:rPr>
          <w:rFonts w:eastAsia="Microsoft YaHei"/>
        </w:rPr>
        <w:t>3.3.6 不同数据集字段存在冲突与覆盖风险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JSON、VARIANT 或多张类型 KV 表只能解决“字段是否能保存”，不能解决同名字段的含义、类型、单位、来源和合并规则。若缺少字段契约，</w:t>
      </w:r>
      <w:r>
        <w:rPr>
          <w:rFonts w:ascii="Consolas" w:hAnsi="Consolas" w:eastAsia="Consolas"/>
          <w:sz w:val="18"/>
          <w:shd w:val="clear" w:color="auto" w:fill="F2F2F2"/>
        </w:rPr>
        <w:t>speed</w:t>
      </w:r>
      <w:r>
        <w:rPr>
          <w:rFonts w:ascii="Microsoft YaHei" w:hAnsi="Microsoft YaHei"/>
        </w:rPr>
        <w:t>、</w:t>
      </w:r>
      <w:r>
        <w:rPr>
          <w:rFonts w:ascii="Consolas" w:hAnsi="Consolas" w:eastAsia="Consolas"/>
          <w:sz w:val="18"/>
          <w:shd w:val="clear" w:color="auto" w:fill="F2F2F2"/>
        </w:rPr>
        <w:t>score</w:t>
      </w:r>
      <w:r>
        <w:rPr>
          <w:rFonts w:ascii="Microsoft YaHei" w:hAnsi="Microsoft YaHei"/>
        </w:rPr>
        <w:t>、</w:t>
      </w:r>
      <w:r>
        <w:rPr>
          <w:rFonts w:ascii="Consolas" w:hAnsi="Consolas" w:eastAsia="Consolas"/>
          <w:sz w:val="18"/>
          <w:shd w:val="clear" w:color="auto" w:fill="F2F2F2"/>
        </w:rPr>
        <w:t>time</w:t>
      </w:r>
      <w:r>
        <w:rPr>
          <w:rFonts w:ascii="Microsoft YaHei" w:hAnsi="Microsoft YaHei"/>
        </w:rPr>
        <w:t>等字段可能在不同 App、数据集和算法中表达不同含义，跨 App 查询、聚合和版本合并会产生错误或静默覆盖。</w:t>
      </w:r>
    </w:p>
    <w:p>
      <w:pPr>
        <w:pStyle w:val="Heading3"/>
        <w:spacing w:before="160" w:after="40"/>
      </w:pPr>
      <w:r>
        <w:rPr>
          <w:rFonts w:eastAsia="Microsoft YaHei"/>
        </w:rPr>
        <w:t>3.4 旧版类型 KV 方案不宜直接沿用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 xml:space="preserve">旧设计使用 </w:t>
      </w:r>
      <w:r>
        <w:rPr>
          <w:rFonts w:ascii="Consolas" w:hAnsi="Consolas" w:eastAsia="Consolas"/>
          <w:sz w:val="18"/>
          <w:shd w:val="clear" w:color="auto" w:fill="F2F2F2"/>
        </w:rPr>
        <w:t>dataset_kv_int/float/str/json/time</w:t>
      </w:r>
      <w:r>
        <w:rPr>
          <w:rFonts w:ascii="Microsoft YaHei" w:hAnsi="Microsoft YaHei"/>
        </w:rPr>
        <w:t xml:space="preserve">等 EAV/KV 表保存版本字段，再通过 </w:t>
      </w:r>
      <w:r>
        <w:rPr>
          <w:rFonts w:ascii="Consolas" w:hAnsi="Consolas" w:eastAsia="Consolas"/>
          <w:sz w:val="18"/>
          <w:shd w:val="clear" w:color="auto" w:fill="F2F2F2"/>
        </w:rPr>
        <w:t>UNION ALL</w:t>
      </w:r>
      <w:r>
        <w:rPr>
          <w:rFonts w:ascii="Microsoft YaHei" w:hAnsi="Microsoft YaHei"/>
        </w:rPr>
        <w:t xml:space="preserve">、最新版本计算、Join 和聚合恢复一行数据。该设计在千万至一亿规模和混合检索场景下会带来行数放大、多表扫描、多次自连接、类型转换和复杂索引维护，也仍然依赖 </w:t>
      </w:r>
      <w:r>
        <w:rPr>
          <w:rFonts w:ascii="Consolas" w:hAnsi="Consolas" w:eastAsia="Consolas"/>
          <w:sz w:val="18"/>
          <w:shd w:val="clear" w:color="auto" w:fill="F2F2F2"/>
        </w:rPr>
        <w:t>path</w:t>
      </w:r>
      <w:r>
        <w:rPr>
          <w:rFonts w:ascii="Microsoft YaHei" w:hAnsi="Microsoft YaHei"/>
        </w:rPr>
        <w:t>与</w:t>
      </w:r>
      <w:r>
        <w:rPr>
          <w:rFonts w:ascii="Consolas" w:hAnsi="Consolas" w:eastAsia="Consolas"/>
          <w:sz w:val="18"/>
          <w:shd w:val="clear" w:color="auto" w:fill="F2F2F2"/>
        </w:rPr>
        <w:t>dataset_path</w:t>
      </w:r>
      <w:r>
        <w:rPr>
          <w:rFonts w:ascii="Microsoft YaHei" w:hAnsi="Microsoft YaHei"/>
        </w:rPr>
        <w:t>作为身份或层级。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因此本方案吸收旧设计提出的问题，但不直接采用其表结构。目标应是：</w:t>
      </w:r>
      <w:r>
        <w:rPr>
          <w:rFonts w:ascii="Microsoft YaHei" w:hAnsi="Microsoft YaHei"/>
          <w:b/>
        </w:rPr>
        <w:t>稳定资产身份 + 不可变版本 Manifest + 逻辑成员关系 + 当前检索投影 + 字段注册与治理</w:t>
      </w:r>
      <w:r>
        <w:rPr>
          <w:rFonts w:ascii="Microsoft YaHei" w:hAnsi="Microsoft YaHei"/>
        </w:rPr>
        <w:t>。</w:t>
      </w:r>
    </w:p>
    <w:p>
      <w:pPr>
        <w:spacing w:before="120" w:after="120"/>
        <w:pBdr>
          <w:bottom w:val="single" w:sz="6" w:space="1" w:color="BFBFBF"/>
        </w:pBdr>
      </w:pPr>
    </w:p>
    <w:p>
      <w:pPr>
        <w:pStyle w:val="Heading2"/>
        <w:spacing w:before="240" w:after="80"/>
      </w:pPr>
      <w:r>
        <w:rPr>
          <w:rFonts w:eastAsia="Microsoft YaHei"/>
        </w:rPr>
        <w:t>4. 三条路线共同的前置重构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这些工作与最终数据库无关，应优先实施，避免为每条路线重复改造。</w:t>
      </w:r>
    </w:p>
    <w:p>
      <w:pPr>
        <w:pStyle w:val="Heading3"/>
        <w:spacing w:before="160" w:after="40"/>
      </w:pPr>
      <w:r>
        <w:rPr>
          <w:rFonts w:eastAsia="Microsoft YaHei"/>
        </w:rPr>
        <w:t>4.1 统一资产与片段身份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建议定义：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asset_id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原始文件或逻辑资产的稳定 UUID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segment_id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图片、视频片段、关键帧、音频片段、文档分块等检索单元 UUID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embedding_id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某模型对某 Segment 生成的一次 Embedding 标识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entity_version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同一 Segment 的单调递增版本，用于幂等和乱序保护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model_id/model_version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Embedding 模型与版本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embedding_dim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向量维度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normalized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是否已单位归一化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pipeline_run_id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OCR、ASR、Caption、Embedding 生成批次</w:t>
            </w:r>
          </w:p>
        </w:tc>
      </w:tr>
    </w:tbl>
    <w:p>
      <w:pPr>
        <w:spacing w:before="0" w:after="40"/>
      </w:pPr>
    </w:p>
    <w:p>
      <w:pPr>
        <w:spacing w:before="40" w:after="80" w:line="300" w:lineRule="auto"/>
      </w:pPr>
      <w:r>
        <w:rPr>
          <w:rFonts w:ascii="Microsoft YaHei" w:hAnsi="Microsoft YaHei"/>
        </w:rPr>
        <w:t>路径、OBS URI、Bucket 和目录都是属性，不再承担主键功能。</w:t>
      </w:r>
    </w:p>
    <w:p>
      <w:pPr>
        <w:pStyle w:val="Heading3"/>
        <w:spacing w:before="160" w:after="40"/>
      </w:pPr>
      <w:r>
        <w:rPr>
          <w:rFonts w:eastAsia="Microsoft YaHei"/>
        </w:rPr>
        <w:t>4.2 统一检索文档模型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所有路线都围绕同一逻辑模型设计：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text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SearchDocument</w:t>
        <w:br/>
        <w:t>├── segment_id / asset_id / app_id</w:t>
        <w:br/>
        <w:t>├── dataset_id / dataset_version references</w:t>
        <w:br/>
        <w:t>├── media_type / uri / path / file_name</w:t>
        <w:br/>
        <w:t>├── searchable_text</w:t>
        <w:br/>
        <w:t>│   ├── title</w:t>
        <w:br/>
        <w:t>│   ├── caption</w:t>
        <w:br/>
        <w:t>│   ├── ocr_text</w:t>
        <w:br/>
        <w:t>│   ├── asr_text</w:t>
        <w:br/>
        <w:t>│   └── tags</w:t>
        <w:br/>
        <w:t>├── structured metadata</w:t>
        <w:br/>
        <w:t>│   ├── capture_time / device_id / geo</w:t>
        <w:br/>
        <w:t>│   ├── quality / status / source</w:t>
        <w:br/>
        <w:t>│   └── hot fields + dynamic metadata</w:t>
        <w:br/>
        <w:t>├── embedding + model metadata</w:t>
        <w:br/>
        <w:t>├── permission_scope</w:t>
        <w:br/>
        <w:t>└── entity_version / is_deleted / updated_at</w:t>
      </w:r>
    </w:p>
    <w:p>
      <w:pPr>
        <w:spacing w:before="40" w:after="80" w:line="300" w:lineRule="auto"/>
      </w:pPr>
      <w:r>
        <w:rPr>
          <w:rFonts w:ascii="Consolas" w:hAnsi="Consolas" w:eastAsia="Consolas"/>
          <w:sz w:val="18"/>
          <w:shd w:val="clear" w:color="auto" w:fill="F2F2F2"/>
        </w:rPr>
        <w:t>meta JSON</w:t>
      </w:r>
      <w:r>
        <w:rPr>
          <w:rFonts w:ascii="Microsoft YaHei" w:hAnsi="Microsoft YaHei"/>
        </w:rPr>
        <w:t xml:space="preserve">或 Doris </w:t>
      </w:r>
      <w:r>
        <w:rPr>
          <w:rFonts w:ascii="Consolas" w:hAnsi="Consolas" w:eastAsia="Consolas"/>
          <w:sz w:val="18"/>
          <w:shd w:val="clear" w:color="auto" w:fill="F2F2F2"/>
        </w:rPr>
        <w:t>VARIANT</w:t>
      </w:r>
      <w:r>
        <w:rPr>
          <w:rFonts w:ascii="Microsoft YaHei" w:hAnsi="Microsoft YaHei"/>
        </w:rPr>
        <w:t>可以保存长尾字段，但高频过滤字段必须提升为正式列并建立索引。</w:t>
      </w:r>
    </w:p>
    <w:p>
      <w:pPr>
        <w:pStyle w:val="Heading3"/>
        <w:spacing w:before="160" w:after="40"/>
      </w:pPr>
      <w:r>
        <w:rPr>
          <w:rFonts w:eastAsia="Microsoft YaHei"/>
        </w:rPr>
        <w:t>4.3 Dataset 与 DatasetVersion 控制面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这一部分是三条数据库路线的共同前置方案，由 PostgreSQL 和 OBS/MinIO 保存事实，ClickHouse、Doris 或 Qdrant 只保存可重建的检索投影。</w:t>
      </w:r>
    </w:p>
    <w:p>
      <w:pPr>
        <w:pStyle w:val="Heading4"/>
        <w:spacing w:before="160" w:after="40"/>
      </w:pPr>
      <w:r>
        <w:rPr>
          <w:rFonts w:eastAsia="Microsoft YaHei"/>
        </w:rPr>
        <w:t>4.3.1 最小领域模型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dataset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dataset_id, app_id, parent_dataset_id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数据集身份、所属 App 和可选的树形组织关系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dataset_version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version_id, dataset_id, status, manifest_uri, schema_version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不可变版本句柄、状态和 Manifest 地址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dataset_version_parent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version_id, parent_version_id, relation_type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表达派生、合并等多父版本血缘，形成 DAG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asset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asset_id, media_type, source_system, created_at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不随路径和内容修订变化的逻辑资产身份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asset_revision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revision_id, asset_id, content_hash, metadata_hash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内容或核心元数据发生变化后的不可变修订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segment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segment_id, revision_id, segment_type, time_range/page_no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图片、关键帧、音视频片段或文档分块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dataset_version_member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version_id, revision_id/segment_id, member_metadata_uri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版本包含哪些资产或片段及版本特定属性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field_definition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field_id, namespace, name, type, unit, merge_policy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字段语义、类型、单位、来源和合并规则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ingestion_run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run_id, version_id, status, checkpoint, error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导入、续写、失败恢复和审计</w:t>
            </w:r>
          </w:p>
        </w:tc>
      </w:tr>
    </w:tbl>
    <w:p>
      <w:pPr>
        <w:spacing w:before="0" w:after="40"/>
      </w:pPr>
    </w:p>
    <w:p>
      <w:pPr>
        <w:spacing w:before="40" w:after="80" w:line="300" w:lineRule="auto"/>
      </w:pPr>
      <w:r>
        <w:rPr>
          <w:rFonts w:ascii="Microsoft YaHei" w:hAnsi="Microsoft YaHei"/>
        </w:rPr>
        <w:t xml:space="preserve">不要求第一阶段一次实现所有高级字段，但 </w:t>
      </w:r>
      <w:r>
        <w:rPr>
          <w:rFonts w:ascii="Consolas" w:hAnsi="Consolas" w:eastAsia="Consolas"/>
          <w:sz w:val="18"/>
          <w:shd w:val="clear" w:color="auto" w:fill="F2F2F2"/>
        </w:rPr>
        <w:t>dataset_version</w:t>
      </w:r>
      <w:r>
        <w:rPr>
          <w:rFonts w:ascii="Microsoft YaHei" w:hAnsi="Microsoft YaHei"/>
        </w:rPr>
        <w:t>、</w:t>
      </w:r>
      <w:r>
        <w:rPr>
          <w:rFonts w:ascii="Consolas" w:hAnsi="Consolas" w:eastAsia="Consolas"/>
          <w:sz w:val="18"/>
          <w:shd w:val="clear" w:color="auto" w:fill="F2F2F2"/>
        </w:rPr>
        <w:t>asset/revision</w:t>
      </w:r>
      <w:r>
        <w:rPr>
          <w:rFonts w:ascii="Microsoft YaHei" w:hAnsi="Microsoft YaHei"/>
        </w:rPr>
        <w:t>、</w:t>
      </w:r>
      <w:r>
        <w:rPr>
          <w:rFonts w:ascii="Consolas" w:hAnsi="Consolas" w:eastAsia="Consolas"/>
          <w:sz w:val="18"/>
          <w:shd w:val="clear" w:color="auto" w:fill="F2F2F2"/>
        </w:rPr>
        <w:t>dataset_version_member</w:t>
      </w:r>
      <w:r>
        <w:rPr>
          <w:rFonts w:ascii="Microsoft YaHei" w:hAnsi="Microsoft YaHei"/>
        </w:rPr>
        <w:t>、</w:t>
      </w:r>
      <w:r>
        <w:rPr>
          <w:rFonts w:ascii="Consolas" w:hAnsi="Consolas" w:eastAsia="Consolas"/>
          <w:sz w:val="18"/>
          <w:shd w:val="clear" w:color="auto" w:fill="F2F2F2"/>
        </w:rPr>
        <w:t>field_definition</w:t>
      </w:r>
      <w:r>
        <w:rPr>
          <w:rFonts w:ascii="Microsoft YaHei" w:hAnsi="Microsoft YaHei"/>
        </w:rPr>
        <w:t>和</w:t>
      </w:r>
      <w:r>
        <w:rPr>
          <w:rFonts w:ascii="Consolas" w:hAnsi="Consolas" w:eastAsia="Consolas"/>
          <w:sz w:val="18"/>
          <w:shd w:val="clear" w:color="auto" w:fill="F2F2F2"/>
        </w:rPr>
        <w:t>ingestion_run</w:t>
      </w:r>
      <w:r>
        <w:rPr>
          <w:rFonts w:ascii="Microsoft YaHei" w:hAnsi="Microsoft YaHei"/>
        </w:rPr>
        <w:t>是解决旧问题的最低集合。</w:t>
      </w:r>
    </w:p>
    <w:p>
      <w:pPr>
        <w:pStyle w:val="Heading4"/>
        <w:spacing w:before="160" w:after="40"/>
      </w:pPr>
      <w:r>
        <w:rPr>
          <w:rFonts w:eastAsia="Microsoft YaHei"/>
        </w:rPr>
        <w:t>4.3.2 不可变版本与状态机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建议使用以下基本状态：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text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DRAFT → BUILDING → READY → PUBLISHED → DEPRECATED</w:t>
        <w:br/>
        <w:t xml:space="preserve">             └────→ FAILED</w:t>
        <w:br/>
        <w:t>DEPRECATED → DELETING → DELETED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DRAFT/BUILDING</w:t>
      </w:r>
      <w:r>
        <w:t>期间允许追加成员和处理数据。</w:t>
      </w:r>
    </w:p>
    <w:p>
      <w:pPr>
        <w:spacing w:before="40" w:after="80"/>
      </w:pPr>
      <w:r>
        <w:t xml:space="preserve">进入 </w:t>
      </w:r>
      <w:r>
        <w:rPr>
          <w:rFonts w:ascii="Consolas" w:hAnsi="Consolas" w:eastAsia="Consolas"/>
          <w:sz w:val="18"/>
          <w:shd w:val="clear" w:color="auto" w:fill="F2F2F2"/>
        </w:rPr>
        <w:t>READY</w:t>
      </w:r>
      <w:r>
        <w:t>前生成不可变 Manifest、成员数量、Schema Hash 和内容校验值。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READY/PUBLISHED</w:t>
      </w:r>
      <w:r>
        <w:t>版本禁止原地修改；任何内容或字段变化都创建新版本。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PUBLISHED</w:t>
      </w:r>
      <w:r>
        <w:t>前必须确认事实数据、成员清单和目标检索索引达到同一个版本水位。</w:t>
      </w:r>
    </w:p>
    <w:p>
      <w:pPr>
        <w:spacing w:before="40" w:after="80"/>
      </w:pPr>
      <w:r>
        <w:t xml:space="preserve">回滚是把业务指针切回旧 </w:t>
      </w:r>
      <w:r>
        <w:rPr>
          <w:rFonts w:ascii="Consolas" w:hAnsi="Consolas" w:eastAsia="Consolas"/>
          <w:sz w:val="18"/>
          <w:shd w:val="clear" w:color="auto" w:fill="F2F2F2"/>
        </w:rPr>
        <w:t>version_id</w:t>
      </w:r>
      <w:r>
        <w:t>，不是修改旧版本的数据。</w:t>
      </w:r>
    </w:p>
    <w:p>
      <w:pPr>
        <w:spacing w:before="40" w:after="80"/>
      </w:pPr>
      <w:r>
        <w:t>删除先撤销可见性并传播墓碑，物理文件和索引延迟回收。</w:t>
      </w:r>
    </w:p>
    <w:p>
      <w:pPr>
        <w:pStyle w:val="Heading4"/>
        <w:spacing w:before="160" w:after="40"/>
      </w:pPr>
      <w:r>
        <w:rPr>
          <w:rFonts w:eastAsia="Microsoft YaHei"/>
        </w:rPr>
        <w:t>4.3.3 Manifest 与去重策略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每个版本在 OBS/MinIO 保存一份 Manifest，至少记录：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text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version_id</w:t>
        <w:br/>
        <w:t>parent_version_ids</w:t>
        <w:br/>
        <w:t>schema_version</w:t>
        <w:br/>
        <w:t>asset_revision/segment 列表或分片文件</w:t>
        <w:br/>
        <w:t>对象URI与content_hash</w:t>
        <w:br/>
        <w:t>成员级元数据引用</w:t>
        <w:br/>
        <w:t>模型与处理Pipeline版本</w:t>
        <w:br/>
        <w:t>row_count / checksum / created_at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去重规则明确为：</w:t>
      </w:r>
    </w:p>
    <w:p>
      <w:pPr>
        <w:spacing w:before="40" w:after="80"/>
      </w:pPr>
      <w:r>
        <w:t xml:space="preserve">原始内容相同：通过 </w:t>
      </w:r>
      <w:r>
        <w:rPr>
          <w:rFonts w:ascii="Consolas" w:hAnsi="Consolas" w:eastAsia="Consolas"/>
          <w:sz w:val="18"/>
          <w:shd w:val="clear" w:color="auto" w:fill="F2F2F2"/>
        </w:rPr>
        <w:t>content_hash</w:t>
      </w:r>
      <w:r>
        <w:t>复用同一个物理 Blob；同一 Asset 内容未变化时继续复用原 AssetRevision，不同逻辑 Asset 可以共享 Blob 但保留各自身份。</w:t>
      </w:r>
    </w:p>
    <w:p>
      <w:pPr>
        <w:spacing w:before="40" w:after="80"/>
      </w:pPr>
      <w:r>
        <w:t xml:space="preserve">同一内容属于多个版本：只新增 </w:t>
      </w:r>
      <w:r>
        <w:rPr>
          <w:rFonts w:ascii="Consolas" w:hAnsi="Consolas" w:eastAsia="Consolas"/>
          <w:sz w:val="18"/>
          <w:shd w:val="clear" w:color="auto" w:fill="F2F2F2"/>
        </w:rPr>
        <w:t>dataset_version_member</w:t>
      </w:r>
      <w:r>
        <w:t>，不复制原文件。</w:t>
      </w:r>
    </w:p>
    <w:p>
      <w:pPr>
        <w:spacing w:before="40" w:after="80"/>
      </w:pPr>
      <w:r>
        <w:t>内容或不可共享的核心元数据变化：创建新的 AssetRevision，旧版本继续引用旧修订。</w:t>
      </w:r>
    </w:p>
    <w:p>
      <w:pPr>
        <w:spacing w:before="40" w:after="80"/>
      </w:pPr>
      <w:r>
        <w:t xml:space="preserve">Caption、OCR、ASR、Embedding 等衍生结果按 </w:t>
      </w:r>
      <w:r>
        <w:rPr>
          <w:rFonts w:ascii="Consolas" w:hAnsi="Consolas" w:eastAsia="Consolas"/>
          <w:sz w:val="18"/>
          <w:shd w:val="clear" w:color="auto" w:fill="F2F2F2"/>
        </w:rPr>
        <w:t>segment_id + pipeline/model_version</w:t>
      </w:r>
      <w:r>
        <w:t>保存，允许不同版本复用。</w:t>
      </w:r>
    </w:p>
    <w:p>
      <w:pPr>
        <w:spacing w:before="40" w:after="80"/>
      </w:pPr>
      <w:r>
        <w:t>检索数据库中的重复投影可以为性能存在，但必须能从 Manifest 重建，不能成为唯一事实。</w:t>
      </w:r>
    </w:p>
    <w:p>
      <w:pPr>
        <w:pStyle w:val="Heading4"/>
        <w:spacing w:before="160" w:after="40"/>
      </w:pPr>
      <w:r>
        <w:rPr>
          <w:rFonts w:eastAsia="Microsoft YaHei"/>
        </w:rPr>
        <w:t>4.3.4 多级数据集与版本血缘</w:t>
      </w:r>
    </w:p>
    <w:p>
      <w:pPr>
        <w:spacing w:before="40" w:after="80"/>
      </w:pPr>
      <w:r>
        <w:t xml:space="preserve">数据集的目录/组织层级使用稳定 </w:t>
      </w:r>
      <w:r>
        <w:rPr>
          <w:rFonts w:ascii="Consolas" w:hAnsi="Consolas" w:eastAsia="Consolas"/>
          <w:sz w:val="18"/>
          <w:shd w:val="clear" w:color="auto" w:fill="F2F2F2"/>
        </w:rPr>
        <w:t>dataset_id + parent_dataset_id</w:t>
      </w:r>
      <w:r>
        <w:t>表达，不使用路径前缀作为身份。</w:t>
      </w:r>
    </w:p>
    <w:p>
      <w:pPr>
        <w:spacing w:before="40" w:after="80"/>
      </w:pPr>
      <w:r>
        <w:t xml:space="preserve">版本派生关系使用 </w:t>
      </w:r>
      <w:r>
        <w:rPr>
          <w:rFonts w:ascii="Consolas" w:hAnsi="Consolas" w:eastAsia="Consolas"/>
          <w:sz w:val="18"/>
          <w:shd w:val="clear" w:color="auto" w:fill="F2F2F2"/>
        </w:rPr>
        <w:t>dataset_version_parent</w:t>
      </w:r>
      <w:r>
        <w:t>表达，支持一个版本由多个父版本合并生成。</w:t>
      </w:r>
    </w:p>
    <w:p>
      <w:pPr>
        <w:spacing w:before="40" w:after="80"/>
      </w:pPr>
      <w:r>
        <w:t>对高频祖先/后代查询，可以维护 Closure Table 或物化关系投影，但原始父子边仍是事实来源。</w:t>
      </w:r>
    </w:p>
    <w:p>
      <w:pPr>
        <w:spacing w:before="40" w:after="80"/>
      </w:pPr>
      <w:r>
        <w:t xml:space="preserve">检索时先把目标 </w:t>
      </w:r>
      <w:r>
        <w:rPr>
          <w:rFonts w:ascii="Consolas" w:hAnsi="Consolas" w:eastAsia="Consolas"/>
          <w:sz w:val="18"/>
          <w:shd w:val="clear" w:color="auto" w:fill="F2F2F2"/>
        </w:rPr>
        <w:t>version_id</w:t>
      </w:r>
      <w:r>
        <w:t>解析为成员范围，再交给检索引擎；不能要求 Qdrant 理解完整版本 DAG。</w:t>
      </w:r>
    </w:p>
    <w:p>
      <w:pPr>
        <w:pStyle w:val="Heading4"/>
        <w:spacing w:before="160" w:after="40"/>
      </w:pPr>
      <w:r>
        <w:rPr>
          <w:rFonts w:eastAsia="Microsoft YaHei"/>
        </w:rPr>
        <w:t>4.3.5 字段注册与冲突处理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 xml:space="preserve">字段使用稳定 </w:t>
      </w:r>
      <w:r>
        <w:rPr>
          <w:rFonts w:ascii="Consolas" w:hAnsi="Consolas" w:eastAsia="Consolas"/>
          <w:sz w:val="18"/>
          <w:shd w:val="clear" w:color="auto" w:fill="F2F2F2"/>
        </w:rPr>
        <w:t>field_id</w:t>
      </w:r>
      <w:r>
        <w:rPr>
          <w:rFonts w:ascii="Microsoft YaHei" w:hAnsi="Microsoft YaHei"/>
        </w:rPr>
        <w:t>和命名空间，例如：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text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camera.vehicle_speed_kmh</w:t>
        <w:br/>
        <w:t>video.frame_rate</w:t>
        <w:br/>
        <w:t>quality.blur_score</w:t>
        <w:br/>
        <w:t>model.inference_score</w:t>
      </w:r>
    </w:p>
    <w:p>
      <w:pPr>
        <w:spacing w:before="40" w:after="80" w:line="300" w:lineRule="auto"/>
      </w:pPr>
      <w:r>
        <w:rPr>
          <w:rFonts w:ascii="Consolas" w:hAnsi="Consolas" w:eastAsia="Consolas"/>
          <w:sz w:val="18"/>
          <w:shd w:val="clear" w:color="auto" w:fill="F2F2F2"/>
        </w:rPr>
        <w:t>field_definition</w:t>
      </w:r>
      <w:r>
        <w:rPr>
          <w:rFonts w:ascii="Microsoft YaHei" w:hAnsi="Microsoft YaHei"/>
        </w:rPr>
        <w:t>至少定义数据类型、单位、可空性、语义说明、来源、是否可检索/聚合和合并策略。合并策略可取：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IMMUTABLE</w:t>
      </w:r>
      <w:r>
        <w:t>：创建后不可修改；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REPLACE</w:t>
      </w:r>
      <w:r>
        <w:t>：新版本替换；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APPEND</w:t>
      </w:r>
      <w:r>
        <w:t>：集合追加并去重；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MAX/MIN</w:t>
      </w:r>
      <w:r>
        <w:t>：数值归并；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SOURCE_PRIORITY</w:t>
      </w:r>
      <w:r>
        <w:t>：人工、规则和模型结果按优先级选择；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VERSIONED</w:t>
      </w:r>
      <w:r>
        <w:t>：每个版本保存独立值，不向其他版本传播。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存储上不再为每种类型创建一张通用 KV 表。高频稳定字段使用正式列，长尾字段使用 ClickHouse JSON 或 Doris VARIANT，字段注册表负责约束与解释；Qdrant只复制向量预过滤需要的少量已治理字段。</w:t>
      </w:r>
    </w:p>
    <w:p>
      <w:pPr>
        <w:pStyle w:val="Heading4"/>
        <w:spacing w:before="160" w:after="40"/>
      </w:pPr>
      <w:r>
        <w:rPr>
          <w:rFonts w:eastAsia="Microsoft YaHei"/>
        </w:rPr>
        <w:t>4.3.6 成员检索投影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 xml:space="preserve">不建议继续只依赖 </w:t>
      </w:r>
      <w:r>
        <w:rPr>
          <w:rFonts w:ascii="Consolas" w:hAnsi="Consolas" w:eastAsia="Consolas"/>
          <w:sz w:val="18"/>
          <w:shd w:val="clear" w:color="auto" w:fill="F2F2F2"/>
        </w:rPr>
        <w:t>version_id[]</w:t>
      </w:r>
      <w:r>
        <w:rPr>
          <w:rFonts w:ascii="Microsoft YaHei" w:hAnsi="Microsoft YaHei"/>
        </w:rPr>
        <w:t>表达所有版本关系。检索侧统一生成：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text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dataset_membership</w:t>
        <w:br/>
        <w:t xml:space="preserve">  dataset_version_id</w:t>
        <w:br/>
        <w:t xml:space="preserve">  app_id</w:t>
        <w:br/>
        <w:t xml:space="preserve">  asset_id</w:t>
        <w:br/>
        <w:t xml:space="preserve">  segment_id</w:t>
        <w:br/>
        <w:t xml:space="preserve">  entity_version</w:t>
        <w:br/>
        <w:t xml:space="preserve">  is_deleted</w:t>
      </w:r>
    </w:p>
    <w:p>
      <w:pPr>
        <w:spacing w:before="40" w:after="80"/>
      </w:pPr>
      <w:r>
        <w:t>ClickHouse 或 Doris 路线：成员投影与共享 SearchDocument 表在同一引擎，通过 Join、字典、物化视图或高频版本标签完成过滤。</w:t>
      </w:r>
    </w:p>
    <w:p>
      <w:pPr>
        <w:spacing w:before="40" w:after="80"/>
      </w:pPr>
      <w:r>
        <w:t>ClickHouse + Qdrant 路线：完整成员关系保留在 ClickHouse；Qdrant只物化高频且规模可控的版本标签，复杂版本过滤由 Search Gateway 编排。</w:t>
      </w:r>
    </w:p>
    <w:p>
      <w:pPr>
        <w:spacing w:before="40" w:after="80"/>
      </w:pPr>
      <w:r>
        <w:t>对当前版本、小成员集合或高频条件，可以将版本标签物化到 SearchDocument/Payload。</w:t>
      </w:r>
    </w:p>
    <w:p>
      <w:pPr>
        <w:spacing w:before="40" w:after="80"/>
      </w:pPr>
      <w:r>
        <w:t xml:space="preserve">对百万以上成员版本，不发送巨型 </w:t>
      </w:r>
      <w:r>
        <w:rPr>
          <w:rFonts w:ascii="Consolas" w:hAnsi="Consolas" w:eastAsia="Consolas"/>
          <w:sz w:val="18"/>
          <w:shd w:val="clear" w:color="auto" w:fill="F2F2F2"/>
        </w:rPr>
        <w:t>IN (...)</w:t>
      </w:r>
      <w:r>
        <w:t>；使用成员表 Join、路由、预计算标签或向量超采样后回到分析库校验。</w:t>
      </w:r>
    </w:p>
    <w:p>
      <w:pPr>
        <w:pStyle w:val="Heading4"/>
        <w:spacing w:before="160" w:after="40"/>
      </w:pPr>
      <w:r>
        <w:rPr>
          <w:rFonts w:eastAsia="Microsoft YaHei"/>
        </w:rPr>
        <w:t>4.3.7 版本创建与发布流程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text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创建DRAFT版本</w:t>
        <w:br/>
        <w:t xml:space="preserve">  → 创建ingestion_run并分批解析原始数据</w:t>
        <w:br/>
        <w:t xml:space="preserve">  → 以chunk_id幂等写Asset/Revision/Segment</w:t>
        <w:br/>
        <w:t xml:space="preserve">  → 写成员关系并持续更新checkpoint</w:t>
        <w:br/>
        <w:t xml:space="preserve">  → 生成Manifest、Schema Hash和Checksum</w:t>
        <w:br/>
        <w:t xml:space="preserve">  → 版本进入READY并发出索引事件</w:t>
        <w:br/>
        <w:t xml:space="preserve">  → 检索投影达到version watermark</w:t>
        <w:br/>
        <w:t xml:space="preserve">  → 权限与抽样校验通过</w:t>
        <w:br/>
        <w:t xml:space="preserve">  → 原子切换为PUBLISHED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 xml:space="preserve">失败后从 </w:t>
      </w:r>
      <w:r>
        <w:rPr>
          <w:rFonts w:ascii="Consolas" w:hAnsi="Consolas" w:eastAsia="Consolas"/>
          <w:sz w:val="18"/>
          <w:shd w:val="clear" w:color="auto" w:fill="F2F2F2"/>
        </w:rPr>
        <w:t>ingestion_run.checkpoint</w:t>
      </w:r>
      <w:r>
        <w:rPr>
          <w:rFonts w:ascii="Microsoft YaHei" w:hAnsi="Microsoft YaHei"/>
        </w:rPr>
        <w:t>续写，不删除整个版本后重新开始。若重新同步，应创建新的构建批次或新版本；已发布版本不执行“删除后重写”。</w:t>
      </w:r>
    </w:p>
    <w:p>
      <w:pPr>
        <w:pStyle w:val="Heading4"/>
        <w:spacing w:before="160" w:after="40"/>
      </w:pPr>
      <w:r>
        <w:rPr>
          <w:rFonts w:eastAsia="Microsoft YaHei"/>
        </w:rPr>
        <w:t>4.3.8 三条路线的职责边界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ClickHouse 26.3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PostgreSQL + Manifest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ClickHouse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同一 SearchDocument 或关联投影</w:t>
            </w:r>
          </w:p>
        </w:tc>
      </w:tr>
      <w:tr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Apache Doris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PostgreSQL + Manifest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Doris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同一 SearchDocument 或关联投影</w:t>
            </w:r>
          </w:p>
        </w:tc>
      </w:tr>
      <w:tr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ClickHouse + Qdrant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PostgreSQL + Manifest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ClickHouse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Qdrant只保存必要 Payload，最终以ClickHouse校验</w:t>
            </w:r>
          </w:p>
        </w:tc>
      </w:tr>
    </w:tbl>
    <w:p>
      <w:pPr>
        <w:spacing w:before="0" w:after="40"/>
      </w:pPr>
    </w:p>
    <w:p>
      <w:pPr>
        <w:spacing w:before="40" w:after="80" w:line="300" w:lineRule="auto"/>
      </w:pPr>
      <w:r>
        <w:rPr>
          <w:rFonts w:ascii="Microsoft YaHei" w:hAnsi="Microsoft YaHei"/>
        </w:rPr>
        <w:t>所以数据库选型不改变版本控制模型，只改变检索投影的落点与查询实现。</w:t>
      </w:r>
    </w:p>
    <w:p>
      <w:pPr>
        <w:pStyle w:val="Heading3"/>
        <w:spacing w:before="160" w:after="40"/>
      </w:pPr>
      <w:r>
        <w:rPr>
          <w:rFonts w:eastAsia="Microsoft YaHei"/>
        </w:rPr>
        <w:t>4.4 Outbox 与索引事件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业务事务与索引更新必须通过 PostgreSQL Outbox 解耦：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text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index_event</w:t>
        <w:br/>
        <w:t xml:space="preserve">  event_id</w:t>
        <w:br/>
        <w:t xml:space="preserve">  entity_type</w:t>
        <w:br/>
        <w:t xml:space="preserve">  entity_id</w:t>
        <w:br/>
        <w:t xml:space="preserve">  operation          UPSERT / DELETE / REEMBED / ACL_CHANGE</w:t>
        <w:br/>
        <w:t xml:space="preserve">  entity_version</w:t>
        <w:br/>
        <w:t xml:space="preserve">  app_id</w:t>
        <w:br/>
        <w:t xml:space="preserve">  occurred_at</w:t>
        <w:br/>
        <w:t xml:space="preserve">  payload_uri</w:t>
        <w:br/>
        <w:t xml:space="preserve">  payload_hash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处理流程：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text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PostgreSQL事务提交</w:t>
        <w:br/>
        <w:t xml:space="preserve">      │</w:t>
        <w:br/>
        <w:t xml:space="preserve">      └─ 同事务写Outbox</w:t>
        <w:br/>
        <w:t xml:space="preserve">              │</w:t>
        <w:br/>
        <w:t xml:space="preserve">       Outbox Publisher</w:t>
        <w:br/>
        <w:t xml:space="preserve">              │</w:t>
        <w:br/>
        <w:t xml:space="preserve">         RabbitMQ/Celery</w:t>
        <w:br/>
        <w:t xml:space="preserve">              │</w:t>
        <w:br/>
        <w:t xml:space="preserve">       路线对应的Indexer</w:t>
        <w:br/>
        <w:t xml:space="preserve">              │</w:t>
        <w:br/>
        <w:t xml:space="preserve">      幂等Upsert/Delete</w:t>
        <w:br/>
        <w:t xml:space="preserve">              │</w:t>
        <w:br/>
        <w:t xml:space="preserve">      回写index_state状态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索引状态至少记录：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text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entity_id</w:t>
        <w:br/>
        <w:t>source_version</w:t>
        <w:br/>
        <w:t>target_name</w:t>
        <w:br/>
        <w:t>indexed_version</w:t>
        <w:br/>
        <w:t>status</w:t>
        <w:br/>
        <w:t>last_error</w:t>
        <w:br/>
        <w:t>retry_count</w:t>
        <w:br/>
        <w:t>updated_at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必须提供死信、人工重放、按 App 重建、按模型重建和全量对账工具。</w:t>
      </w:r>
    </w:p>
    <w:p>
      <w:pPr>
        <w:pStyle w:val="Heading3"/>
        <w:spacing w:before="160" w:after="40"/>
      </w:pPr>
      <w:r>
        <w:rPr>
          <w:rFonts w:eastAsia="Microsoft YaHei"/>
        </w:rPr>
        <w:t>4.5 Embedding Service 独立化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Chinese-CLIP 模型推理从搜索 API 中拆出：</w:t>
      </w:r>
    </w:p>
    <w:p>
      <w:pPr>
        <w:spacing w:before="40" w:after="80"/>
      </w:pPr>
      <w:r>
        <w:t>在线 Query Embedding：低延迟、小批量，可按 GPU 服务扩容。</w:t>
      </w:r>
    </w:p>
    <w:p>
      <w:pPr>
        <w:spacing w:before="40" w:after="80"/>
      </w:pPr>
      <w:r>
        <w:t>离线 Asset Embedding：Celery 批任务，大批量和断点续传。</w:t>
      </w:r>
    </w:p>
    <w:p>
      <w:pPr>
        <w:spacing w:before="40" w:after="80"/>
      </w:pPr>
      <w:r>
        <w:t>每次输出都携带模型版本、维度、归一化方式和输入摘要。</w:t>
      </w:r>
    </w:p>
    <w:p>
      <w:pPr>
        <w:spacing w:before="40" w:after="80"/>
      </w:pPr>
      <w:r>
        <w:t>新旧模型通过双索引/双列/双 Collection 并行，完成影子验证后切换。</w:t>
      </w:r>
    </w:p>
    <w:p>
      <w:pPr>
        <w:pStyle w:val="Heading3"/>
        <w:spacing w:before="160" w:after="40"/>
      </w:pPr>
      <w:r>
        <w:rPr>
          <w:rFonts w:eastAsia="Microsoft YaHei"/>
        </w:rPr>
        <w:t>4.6 Search API 统一化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 xml:space="preserve">建议新建 </w:t>
      </w:r>
      <w:r>
        <w:rPr>
          <w:rFonts w:ascii="Consolas" w:hAnsi="Consolas" w:eastAsia="Consolas"/>
          <w:sz w:val="18"/>
          <w:shd w:val="clear" w:color="auto" w:fill="F2F2F2"/>
        </w:rPr>
        <w:t>/v2/search</w:t>
      </w:r>
      <w:r>
        <w:rPr>
          <w:rFonts w:ascii="Microsoft YaHei" w:hAnsi="Microsoft YaHei"/>
        </w:rPr>
        <w:t>：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json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{</w:t>
        <w:br/>
        <w:t xml:space="preserve">  "app_id": "...",</w:t>
        <w:br/>
        <w:t xml:space="preserve">  "query_text": "夜间道路积水",</w:t>
        <w:br/>
        <w:t xml:space="preserve">  "query_image": null,</w:t>
        <w:br/>
        <w:t xml:space="preserve">  "dataset_version_id": "...",</w:t>
        <w:br/>
        <w:t xml:space="preserve">  "filters": {</w:t>
        <w:br/>
        <w:t xml:space="preserve">    "media_type": ["image", "video_frame"],</w:t>
        <w:br/>
        <w:t xml:space="preserve">    "capture_time": {"gte": "2026-01-01T00:00:00Z"}</w:t>
        <w:br/>
        <w:t xml:space="preserve">  },</w:t>
        <w:br/>
        <w:t xml:space="preserve">  "retrievers": ["keyword", "dense"],</w:t>
        <w:br/>
        <w:t xml:space="preserve">  "top_k": 50,</w:t>
        <w:br/>
        <w:t xml:space="preserve">  "page_token": null</w:t>
        <w:br/>
        <w:t>}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统一响应包含：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asset_id/segment_id</w:t>
      </w:r>
      <w:r>
        <w:t>；</w:t>
      </w:r>
    </w:p>
    <w:p>
      <w:pPr>
        <w:spacing w:before="40" w:after="80"/>
      </w:pPr>
      <w:r>
        <w:t>最终排序分；</w:t>
      </w:r>
    </w:p>
    <w:p>
      <w:pPr>
        <w:spacing w:before="40" w:after="80"/>
      </w:pPr>
      <w:r>
        <w:t>关键词命中、向量相似度和融合排名；</w:t>
      </w:r>
    </w:p>
    <w:p>
      <w:pPr>
        <w:spacing w:before="40" w:after="80"/>
      </w:pPr>
      <w:r>
        <w:t>模型和索引版本；</w:t>
      </w:r>
    </w:p>
    <w:p>
      <w:pPr>
        <w:spacing w:before="40" w:after="80"/>
      </w:pPr>
      <w:r>
        <w:t>下一页 Token，而不是大 Offset 分页；</w:t>
      </w:r>
    </w:p>
    <w:p>
      <w:pPr>
        <w:spacing w:before="40" w:after="80"/>
      </w:pPr>
      <w:r>
        <w:t>权限校验后的 OBS 访问地址或受控预签名链接。</w:t>
      </w:r>
    </w:p>
    <w:p>
      <w:pPr>
        <w:spacing w:before="120" w:after="120"/>
        <w:pBdr>
          <w:bottom w:val="single" w:sz="6" w:space="1" w:color="BFBFBF"/>
        </w:pBdr>
      </w:pPr>
    </w:p>
    <w:p>
      <w:pPr>
        <w:pStyle w:val="Heading2"/>
        <w:spacing w:before="240" w:after="80"/>
      </w:pPr>
      <w:r>
        <w:rPr>
          <w:rFonts w:eastAsia="Microsoft YaHei"/>
        </w:rPr>
        <w:t>5. 路线一：ClickHouse 26.3 LTS 统一检索</w:t>
      </w:r>
    </w:p>
    <w:p>
      <w:pPr>
        <w:pStyle w:val="Heading3"/>
        <w:spacing w:before="160" w:after="40"/>
      </w:pPr>
      <w:r>
        <w:rPr>
          <w:rFonts w:eastAsia="Microsoft YaHei"/>
        </w:rPr>
        <w:t>5.1 目标架构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text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PostgreSQL + Outbox</w:t>
        <w:br/>
        <w:t xml:space="preserve">        │</w:t>
        <w:br/>
        <w:t>RabbitMQ/Celery ── Embedding Service</w:t>
        <w:br/>
        <w:t xml:space="preserve">        │                 │</w:t>
        <w:br/>
        <w:t xml:space="preserve">        └────────┬────────┘</w:t>
        <w:br/>
        <w:t xml:space="preserve">                 ▼</w:t>
        <w:br/>
        <w:t xml:space="preserve">        ClickHouse 26.3 LTS</w:t>
        <w:br/>
        <w:t xml:space="preserve">  结构化列 + JSON + Text Index + Vector Index</w:t>
        <w:br/>
        <w:t xml:space="preserve">                 │</w:t>
        <w:br/>
        <w:t xml:space="preserve">            Search API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Milvus Lite 完全退出在线检索。ClickHouse 同时保存检索元数据、可检索文本和 CLIP 向量。</w:t>
      </w:r>
    </w:p>
    <w:p>
      <w:pPr>
        <w:pStyle w:val="Heading3"/>
        <w:spacing w:before="160" w:after="40"/>
      </w:pPr>
      <w:r>
        <w:rPr>
          <w:rFonts w:eastAsia="Microsoft YaHei"/>
        </w:rPr>
        <w:t>5.2 数据模型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建议从每 App 一表迁移为共享表，示意结构如下：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sql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CREATE TABLE search_segments_v2</w:t>
        <w:br/>
        <w:t>(</w:t>
        <w:br/>
        <w:t xml:space="preserve">    app_id UUID,</w:t>
        <w:br/>
        <w:t xml:space="preserve">    segment_id UUID,</w:t>
        <w:br/>
        <w:t xml:space="preserve">    asset_id UUID,</w:t>
        <w:br/>
        <w:t xml:space="preserve">    media_type LowCardinality(String),</w:t>
        <w:br/>
        <w:t xml:space="preserve">    object_uri String,</w:t>
        <w:br/>
        <w:t xml:space="preserve">    file_name String,</w:t>
        <w:br/>
        <w:t xml:space="preserve">    searchable_text String,</w:t>
        <w:br/>
        <w:t xml:space="preserve">    capture_time DateTime64(3),</w:t>
        <w:br/>
        <w:t xml:space="preserve">    device_id String,</w:t>
        <w:br/>
        <w:t xml:space="preserve">    h3_cell_r7 UInt64,</w:t>
        <w:br/>
        <w:t xml:space="preserve">    h3_cell_r9 UInt64,</w:t>
        <w:br/>
        <w:t xml:space="preserve">    permission_scope Array(String),</w:t>
        <w:br/>
        <w:t xml:space="preserve">    metadata JSON,</w:t>
        <w:br/>
        <w:t xml:space="preserve">    embedding Array(Float32),</w:t>
        <w:br/>
        <w:t xml:space="preserve">    model_version LowCardinality(String),</w:t>
        <w:br/>
        <w:t xml:space="preserve">    entity_version UInt64,</w:t>
        <w:br/>
        <w:t xml:space="preserve">    is_deleted UInt8,</w:t>
        <w:br/>
        <w:t xml:space="preserve">    updated_at DateTime64(3),</w:t>
        <w:br/>
        <w:br/>
        <w:t xml:space="preserve">    INDEX idx_text searchable_text</w:t>
        <w:br/>
        <w:t xml:space="preserve">        TYPE text(tokenizer = 'splitByNonAlpha'),</w:t>
        <w:br/>
        <w:t xml:space="preserve">    INDEX idx_embedding embedding</w:t>
        <w:br/>
        <w:t xml:space="preserve">        TYPE vector_similarity('hnsw', 'cosineDistance', &lt;DIMENSION&gt;)</w:t>
        <w:br/>
        <w:t>)</w:t>
        <w:br/>
        <w:t>ENGINE = ReplacingMergeTree(entity_version)</w:t>
        <w:br/>
        <w:t>PARTITION BY toYYYYMM(capture_time)</w:t>
        <w:br/>
        <w:t>ORDER BY (app_id, media_type, capture_time, segment_id);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DDL 是设计示意，正式实施必须用实际 Chinese-CLIP 维度和 26.3 安装版本验证。分区默认只按月份，避免形成“App 数 × 月份数”的过量分区；</w:t>
      </w:r>
      <w:r>
        <w:rPr>
          <w:rFonts w:ascii="Consolas" w:hAnsi="Consolas" w:eastAsia="Consolas"/>
          <w:sz w:val="18"/>
          <w:shd w:val="clear" w:color="auto" w:fill="F2F2F2"/>
        </w:rPr>
        <w:t>app_id</w:t>
      </w:r>
      <w:r>
        <w:rPr>
          <w:rFonts w:ascii="Microsoft YaHei" w:hAnsi="Microsoft YaHei"/>
        </w:rPr>
        <w:t xml:space="preserve">通过排序键和必要的 Shard Key 实现裁剪与路由。中文全文不应直接假设空格分词有效，需要对 </w:t>
      </w:r>
      <w:r>
        <w:rPr>
          <w:rFonts w:ascii="Consolas" w:hAnsi="Consolas" w:eastAsia="Consolas"/>
          <w:sz w:val="18"/>
          <w:shd w:val="clear" w:color="auto" w:fill="F2F2F2"/>
        </w:rPr>
        <w:t>splitByNonAlpha</w:t>
      </w:r>
      <w:r>
        <w:rPr>
          <w:rFonts w:ascii="Microsoft YaHei" w:hAnsi="Microsoft YaHei"/>
        </w:rPr>
        <w:t>、N-Gram、预分词 Token 数组分别做质量和容量测试。</w:t>
      </w:r>
    </w:p>
    <w:p>
      <w:pPr>
        <w:pStyle w:val="Heading3"/>
        <w:spacing w:before="160" w:after="40"/>
      </w:pPr>
      <w:r>
        <w:rPr>
          <w:rFonts w:eastAsia="Microsoft YaHei"/>
        </w:rPr>
        <w:t>5.3 查询实现</w:t>
      </w:r>
    </w:p>
    <w:p>
      <w:pPr>
        <w:pStyle w:val="Heading4"/>
        <w:spacing w:before="160" w:after="40"/>
      </w:pPr>
      <w:r>
        <w:rPr>
          <w:rFonts w:eastAsia="Microsoft YaHei"/>
        </w:rPr>
        <w:t>5.3.1 过滤 + 向量排序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sql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SELECT segment_id, asset_id,</w:t>
        <w:br/>
        <w:t xml:space="preserve">       cosineDistance(embedding, {query_vector}) AS distance</w:t>
        <w:br/>
        <w:t>FROM search_segments_v2</w:t>
        <w:br/>
        <w:t>WHERE app_id = {app_id}</w:t>
        <w:br/>
        <w:t xml:space="preserve">  AND is_deleted = 0</w:t>
        <w:br/>
        <w:t xml:space="preserve">  AND media_type IN {media_types}</w:t>
        <w:br/>
        <w:t xml:space="preserve">  AND capture_time BETWEEN {start} AND {end}</w:t>
        <w:br/>
        <w:t>ORDER BY distance</w:t>
        <w:br/>
        <w:t>LIMIT {top_k};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这是本路线最成熟、最短的混合路径。</w:t>
      </w:r>
    </w:p>
    <w:p>
      <w:pPr>
        <w:pStyle w:val="Heading4"/>
        <w:spacing w:before="160" w:after="40"/>
      </w:pPr>
      <w:r>
        <w:rPr>
          <w:rFonts w:eastAsia="Microsoft YaHei"/>
        </w:rPr>
        <w:t>5.3.2 关键词条件 + 向量排序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sql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SELECT segment_id, asset_id,</w:t>
        <w:br/>
        <w:t xml:space="preserve">       cosineDistance(embedding, {query_vector}) AS distance</w:t>
        <w:br/>
        <w:t>FROM search_segments_v2</w:t>
        <w:br/>
        <w:t>WHERE app_id = {app_id}</w:t>
        <w:br/>
        <w:t xml:space="preserve">  AND is_deleted = 0</w:t>
        <w:br/>
        <w:t xml:space="preserve">  AND hasAnyTokens(searchable_text, {query_text})</w:t>
        <w:br/>
        <w:t>ORDER BY distance</w:t>
        <w:br/>
        <w:t>LIMIT {top_k};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这里的关键词主要作为候选过滤条件，最终排名仍由向量距离决定。</w:t>
      </w:r>
    </w:p>
    <w:p>
      <w:pPr>
        <w:pStyle w:val="Heading4"/>
        <w:spacing w:before="160" w:after="40"/>
      </w:pPr>
      <w:r>
        <w:rPr>
          <w:rFonts w:eastAsia="Microsoft YaHei"/>
        </w:rPr>
        <w:t>5.3.3 双路相关性融合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若要求关键词候选和向量候选分别排序，再做 RRF，需要额外建设：</w:t>
      </w:r>
    </w:p>
    <w:p>
      <w:pPr>
        <w:spacing w:before="40" w:after="80"/>
      </w:pPr>
      <w:r>
        <w:t>预分词列和词项统计；</w:t>
      </w:r>
    </w:p>
    <w:p>
      <w:pPr>
        <w:spacing w:before="40" w:after="80"/>
      </w:pPr>
      <w:r>
        <w:t>自定义关键词分数，或预计算 IDF/字段权重；</w:t>
      </w:r>
    </w:p>
    <w:p>
      <w:pPr>
        <w:spacing w:before="40" w:after="80"/>
      </w:pPr>
      <w:r>
        <w:t>关键词 Top-N 与向量 Top-N 两个子查询；</w:t>
      </w:r>
    </w:p>
    <w:p>
      <w:pPr>
        <w:spacing w:before="40" w:after="80"/>
      </w:pPr>
      <w:r>
        <w:t xml:space="preserve">使用窗口函数和 </w:t>
      </w:r>
      <w:r>
        <w:rPr>
          <w:rFonts w:ascii="Consolas" w:hAnsi="Consolas" w:eastAsia="Consolas"/>
          <w:sz w:val="18"/>
          <w:shd w:val="clear" w:color="auto" w:fill="F2F2F2"/>
        </w:rPr>
        <w:t>FULL OUTER JOIN</w:t>
      </w:r>
      <w:r>
        <w:t xml:space="preserve"> 实现 RRF；</w:t>
      </w:r>
    </w:p>
    <w:p>
      <w:pPr>
        <w:spacing w:before="40" w:after="80"/>
      </w:pPr>
      <w:r>
        <w:t>对跨分片 Top-K、内存、执行时间和分页做专项测试。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这会削弱本路线“简单统一”的优势。因此路线一的默认范围应明确为：</w:t>
      </w:r>
      <w:r>
        <w:rPr>
          <w:rFonts w:ascii="Microsoft YaHei" w:hAnsi="Microsoft YaHei"/>
          <w:b/>
        </w:rPr>
        <w:t>Token/结构化过滤 + 稠密向量排序</w:t>
      </w:r>
      <w:r>
        <w:rPr>
          <w:rFonts w:ascii="Microsoft YaHei" w:hAnsi="Microsoft YaHei"/>
        </w:rPr>
        <w:t>。只有业务验收确实需要独立关键词相关性时，才增加自定义融合。</w:t>
      </w:r>
    </w:p>
    <w:p>
      <w:pPr>
        <w:pStyle w:val="Heading3"/>
        <w:spacing w:before="160" w:after="40"/>
      </w:pPr>
      <w:r>
        <w:rPr>
          <w:rFonts w:eastAsia="Microsoft YaHei"/>
        </w:rPr>
        <w:t>5.4 实施步骤</w:t>
      </w:r>
    </w:p>
    <w:p>
      <w:pPr>
        <w:spacing w:before="40" w:after="80"/>
      </w:pPr>
      <w:r>
        <w:t>盘点 24.3 中全部 App 表、字段类型、分区、TTL、索引和查询模板。</w:t>
      </w:r>
    </w:p>
    <w:p>
      <w:pPr>
        <w:spacing w:before="40" w:after="80"/>
      </w:pPr>
      <w:r>
        <w:t>备份并搭建独立 ClickHouse 26.3 LTS 环境，不原地跨大版本升级生产库。</w:t>
      </w:r>
    </w:p>
    <w:p>
      <w:pPr>
        <w:spacing w:before="40" w:after="80"/>
      </w:pPr>
      <w:r>
        <w:t xml:space="preserve">在 26.3 创建共享 </w:t>
      </w:r>
      <w:r>
        <w:rPr>
          <w:rFonts w:ascii="Consolas" w:hAnsi="Consolas" w:eastAsia="Consolas"/>
          <w:sz w:val="18"/>
          <w:shd w:val="clear" w:color="auto" w:fill="F2F2F2"/>
        </w:rPr>
        <w:t>search_segments_v2</w:t>
      </w:r>
      <w:r>
        <w:t xml:space="preserve"> 和 </w:t>
      </w:r>
      <w:r>
        <w:rPr>
          <w:rFonts w:ascii="Consolas" w:hAnsi="Consolas" w:eastAsia="Consolas"/>
          <w:sz w:val="18"/>
          <w:shd w:val="clear" w:color="auto" w:fill="F2F2F2"/>
        </w:rPr>
        <w:t>dataset_membership_v2</w:t>
      </w:r>
      <w:r>
        <w:t>。</w:t>
      </w:r>
    </w:p>
    <w:p>
      <w:pPr>
        <w:spacing w:before="40" w:after="80"/>
      </w:pPr>
      <w:r>
        <w:t xml:space="preserve">将旧表按 App 批量导出为 Parquet，补充 </w:t>
      </w:r>
      <w:r>
        <w:rPr>
          <w:rFonts w:ascii="Consolas" w:hAnsi="Consolas" w:eastAsia="Consolas"/>
          <w:sz w:val="18"/>
          <w:shd w:val="clear" w:color="auto" w:fill="F2F2F2"/>
        </w:rPr>
        <w:t>app_id/asset_id/segment_id</w:t>
      </w:r>
      <w:r>
        <w:t xml:space="preserve"> 后导入新表。</w:t>
      </w:r>
    </w:p>
    <w:p>
      <w:pPr>
        <w:spacing w:before="40" w:after="80"/>
      </w:pPr>
      <w:r>
        <w:t>导出 Milvus Lite 向量，校验维度、归一化和 IP/Cosine 等价性后导入向量列。</w:t>
      </w:r>
    </w:p>
    <w:p>
      <w:pPr>
        <w:spacing w:before="40" w:after="80"/>
      </w:pPr>
      <w:r>
        <w:t>物化全文与向量索引，完成冷/热查询和索引大小测试。</w:t>
      </w:r>
    </w:p>
    <w:p>
      <w:pPr>
        <w:spacing w:before="40" w:after="80"/>
      </w:pPr>
      <w:r>
        <w:t>新写入通过 Outbox 同步到 26.3；旧生产查询仍指向原系统。</w:t>
      </w:r>
    </w:p>
    <w:p>
      <w:pPr>
        <w:spacing w:before="40" w:after="80"/>
      </w:pPr>
      <w:r>
        <w:t>运行影子查询，对比过滤正确率、向量 Recall、排序和延迟。</w:t>
      </w:r>
    </w:p>
    <w:p>
      <w:pPr>
        <w:spacing w:before="40" w:after="80"/>
      </w:pPr>
      <w:r>
        <w:t xml:space="preserve">进入维护窗口：暂停摄入、排空 </w:t>
      </w:r>
      <w:r>
        <w:rPr>
          <w:rFonts w:ascii="Consolas" w:hAnsi="Consolas" w:eastAsia="Consolas"/>
          <w:sz w:val="18"/>
          <w:shd w:val="clear" w:color="auto" w:fill="F2F2F2"/>
        </w:rPr>
        <w:t>serial_ch</w:t>
      </w:r>
      <w:r>
        <w:t xml:space="preserve"> 和索引队列、同步最后增量、执行数量与版本校验。</w:t>
      </w:r>
    </w:p>
    <w:p>
      <w:pPr>
        <w:spacing w:before="40" w:after="80"/>
      </w:pPr>
      <w:r>
        <w:t>切换 Search API 数据源，保留旧 ClickHouse 和 Milvus Lite 只读回滚窗口。</w:t>
      </w:r>
    </w:p>
    <w:p>
      <w:pPr>
        <w:pStyle w:val="Heading3"/>
        <w:spacing w:before="160" w:after="40"/>
      </w:pPr>
      <w:r>
        <w:rPr>
          <w:rFonts w:eastAsia="Microsoft YaHei"/>
        </w:rPr>
        <w:t>5.5 优点</w:t>
      </w:r>
    </w:p>
    <w:p>
      <w:pPr>
        <w:spacing w:before="40" w:after="80"/>
      </w:pPr>
      <w:r>
        <w:t>检索层从 ClickHouse + 多 Milvus Lite 文件减少为一个 ClickHouse 集群。</w:t>
      </w:r>
    </w:p>
    <w:p>
      <w:pPr>
        <w:spacing w:before="40" w:after="80"/>
      </w:pPr>
      <w:r>
        <w:t>保留现有 SQL、ClickHouse 运维经验、聚合、H3 和数据导入链路。</w:t>
      </w:r>
    </w:p>
    <w:p>
      <w:pPr>
        <w:spacing w:before="40" w:after="80"/>
      </w:pPr>
      <w:r>
        <w:t>不需要跨数据库融合、双库对账和两套备份。</w:t>
      </w:r>
    </w:p>
    <w:p>
      <w:pPr>
        <w:spacing w:before="40" w:after="80"/>
      </w:pPr>
      <w:r>
        <w:t>ClickHouse 25.8 后向量索引已 GA，26.3 是 LTS，升级收益确定性较高。</w:t>
      </w:r>
    </w:p>
    <w:p>
      <w:pPr>
        <w:spacing w:before="40" w:after="80"/>
      </w:pPr>
      <w:r>
        <w:t>全文、向量和分析可以访问同一行，权限、删除和版本传播更直接。</w:t>
      </w:r>
    </w:p>
    <w:p>
      <w:pPr>
        <w:pStyle w:val="Heading3"/>
        <w:spacing w:before="160" w:after="40"/>
      </w:pPr>
      <w:r>
        <w:rPr>
          <w:rFonts w:eastAsia="Microsoft YaHei"/>
        </w:rPr>
        <w:t>5.6 缺点与风险</w:t>
      </w:r>
    </w:p>
    <w:p>
      <w:pPr>
        <w:spacing w:before="40" w:after="80"/>
      </w:pPr>
      <w:r>
        <w:t>26.3 全文索引不提供原生 BM25，难以直接实现高质量“关键词排名 + 向量排名”融合。</w:t>
      </w:r>
    </w:p>
    <w:p>
      <w:pPr>
        <w:spacing w:before="40" w:after="80"/>
      </w:pPr>
      <w:r>
        <w:t>HNSW 是当前主要 ANN 路线，向量量大、维度高时内存和索引构建压力需要实测。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ReplacingMergeTree</w:t>
      </w:r>
      <w:r>
        <w:t xml:space="preserve"> 合并前可能存在多版本，在线查询必须验证删除和更新的可见性。</w:t>
      </w:r>
    </w:p>
    <w:p>
      <w:pPr>
        <w:spacing w:before="40" w:after="80"/>
      </w:pPr>
      <w:r>
        <w:t>全文与向量索引会增加写入、合并、存储和恢复成本；ClickHouse 官方全文基准曾显示索引可能显著降低写入吞吐。</w:t>
      </w:r>
    </w:p>
    <w:p>
      <w:pPr>
        <w:spacing w:before="40" w:after="80"/>
      </w:pPr>
      <w:r>
        <w:t>ClickHouse 是分析数据库，纯向量高并发下不一定优于专用向量引擎。</w:t>
      </w:r>
    </w:p>
    <w:p>
      <w:pPr>
        <w:pStyle w:val="Heading3"/>
        <w:spacing w:before="160" w:after="40"/>
      </w:pPr>
      <w:r>
        <w:rPr>
          <w:rFonts w:eastAsia="Microsoft YaHei"/>
        </w:rPr>
        <w:t>5.7 适用与否决条件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适用：</w:t>
      </w:r>
    </w:p>
    <w:p>
      <w:pPr>
        <w:spacing w:before="40" w:after="80"/>
      </w:pPr>
      <w:r>
        <w:t>第一阶段接受“关键词/结构化条件过滤 + 向量排序”；</w:t>
      </w:r>
    </w:p>
    <w:p>
      <w:pPr>
        <w:spacing w:before="40" w:after="80"/>
      </w:pPr>
      <w:r>
        <w:t>希望以最低迁移风险快速淘汰 Milvus Lite；</w:t>
      </w:r>
    </w:p>
    <w:p>
      <w:pPr>
        <w:spacing w:before="40" w:after="80"/>
      </w:pPr>
      <w:r>
        <w:t>在线查询并发中等，分析和元数据过滤仍占主要比例。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否决条件：</w:t>
      </w:r>
    </w:p>
    <w:p>
      <w:pPr>
        <w:spacing w:before="40" w:after="80"/>
      </w:pPr>
      <w:r>
        <w:t>必须具有可解释、可调优的 BM25 与向量双路融合；</w:t>
      </w:r>
    </w:p>
    <w:p>
      <w:pPr>
        <w:spacing w:before="40" w:after="80"/>
      </w:pPr>
      <w:r>
        <w:t>1 亿向量下满足 Recall 门槛时 P95/P99 或内存不可接受；</w:t>
      </w:r>
    </w:p>
    <w:p>
      <w:pPr>
        <w:spacing w:before="40" w:after="80"/>
      </w:pPr>
      <w:r>
        <w:t>持续写入和 Merge 导致索引新鲜度、召回或延迟持续不稳定。</w:t>
      </w:r>
    </w:p>
    <w:p>
      <w:pPr>
        <w:spacing w:before="120" w:after="120"/>
        <w:pBdr>
          <w:bottom w:val="single" w:sz="6" w:space="1" w:color="BFBFBF"/>
        </w:pBdr>
      </w:pPr>
    </w:p>
    <w:p>
      <w:pPr>
        <w:pStyle w:val="Heading2"/>
        <w:spacing w:before="240" w:after="80"/>
      </w:pPr>
      <w:r>
        <w:rPr>
          <w:rFonts w:eastAsia="Microsoft YaHei"/>
        </w:rPr>
        <w:t>6. 路线二：迁移到 Apache Doris 4.0</w:t>
      </w:r>
    </w:p>
    <w:p>
      <w:pPr>
        <w:pStyle w:val="Heading3"/>
        <w:spacing w:before="160" w:after="40"/>
      </w:pPr>
      <w:r>
        <w:rPr>
          <w:rFonts w:eastAsia="Microsoft YaHei"/>
        </w:rPr>
        <w:t>6.1 目标架构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text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PostgreSQL + Outbox</w:t>
        <w:br/>
        <w:t xml:space="preserve">        │</w:t>
        <w:br/>
        <w:t>RabbitMQ/Celery ── Embedding Service</w:t>
        <w:br/>
        <w:t xml:space="preserve">        │                 │</w:t>
        <w:br/>
        <w:t xml:space="preserve">        └────────┬────────┘</w:t>
        <w:br/>
        <w:t xml:space="preserve">                 ▼</w:t>
        <w:br/>
        <w:t xml:space="preserve">          Apache Doris 4.0</w:t>
        <w:br/>
        <w:t xml:space="preserve">   结构化 + VARIANT + 倒排/BM25 + ANN</w:t>
        <w:br/>
        <w:t xml:space="preserve">                 │</w:t>
        <w:br/>
        <w:t xml:space="preserve">            Search API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Doris 同时替代当前 ClickHouse 和 Milvus Lite，成为唯一检索引擎。OBS/MinIO 和 PostgreSQL 不变。</w:t>
      </w:r>
    </w:p>
    <w:p>
      <w:pPr>
        <w:pStyle w:val="Heading3"/>
        <w:spacing w:before="160" w:after="40"/>
      </w:pPr>
      <w:r>
        <w:rPr>
          <w:rFonts w:eastAsia="Microsoft YaHei"/>
        </w:rPr>
        <w:t>6.2 推荐生产拓扑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非 Kubernetes 环境下建议：</w:t>
      </w:r>
    </w:p>
    <w:p>
      <w:pPr>
        <w:spacing w:before="40" w:after="80"/>
      </w:pPr>
      <w:r>
        <w:t>PoC：1 FE + 1～3 BE；</w:t>
      </w:r>
    </w:p>
    <w:p>
      <w:pPr>
        <w:spacing w:before="40" w:after="80"/>
      </w:pPr>
      <w:r>
        <w:t>首期生产：3 FE + 3 BE，前置负载均衡；</w:t>
      </w:r>
    </w:p>
    <w:p>
      <w:pPr>
        <w:spacing w:before="40" w:after="80"/>
      </w:pPr>
      <w:r>
        <w:t>FE、BE 使用独立持久卷和独立备份目录；</w:t>
      </w:r>
    </w:p>
    <w:p>
      <w:pPr>
        <w:spacing w:before="40" w:after="80"/>
      </w:pPr>
      <w:r>
        <w:t>容器只承担进程包装，状态盘、主机时钟、文件句柄、网络和资源限制按数据库要求配置；</w:t>
      </w:r>
    </w:p>
    <w:p>
      <w:pPr>
        <w:spacing w:before="40" w:after="80"/>
      </w:pPr>
      <w:r>
        <w:t>向量索引热数据内存与普通查询内存分开预留，禁止把全部内存分配给 BE 查询执行。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Doris 是一个数据库产品，但生产上包含 FE、BE 等多个运维单元，“单引擎”不等于“单进程”。</w:t>
      </w:r>
    </w:p>
    <w:p>
      <w:pPr>
        <w:pStyle w:val="Heading3"/>
        <w:spacing w:before="160" w:after="40"/>
      </w:pPr>
      <w:r>
        <w:rPr>
          <w:rFonts w:eastAsia="Microsoft YaHei"/>
        </w:rPr>
        <w:t>6.3 数据模型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建议使用 Unique Key Merge-on-Write 模型保存当前可检索状态：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sql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CREATE TABLE search_segments_v2</w:t>
        <w:br/>
        <w:t>(</w:t>
        <w:br/>
        <w:t xml:space="preserve">    app_id VARCHAR(36) NOT NULL,</w:t>
        <w:br/>
        <w:t xml:space="preserve">    segment_id VARCHAR(36) NOT NULL,</w:t>
        <w:br/>
        <w:t xml:space="preserve">    asset_id VARCHAR(36) NOT NULL,</w:t>
        <w:br/>
        <w:t xml:space="preserve">    media_type VARCHAR(32) NOT NULL,</w:t>
        <w:br/>
        <w:t xml:space="preserve">    object_uri STRING NOT NULL,</w:t>
        <w:br/>
        <w:t xml:space="preserve">    file_name STRING NOT NULL,</w:t>
        <w:br/>
        <w:t xml:space="preserve">    searchable_text STRING NOT NULL,</w:t>
        <w:br/>
        <w:t xml:space="preserve">    capture_time DATETIMEV2(3),</w:t>
        <w:br/>
        <w:t xml:space="preserve">    device_id STRING,</w:t>
        <w:br/>
        <w:t xml:space="preserve">    h3_cell_r7 BIGINT,</w:t>
        <w:br/>
        <w:t xml:space="preserve">    h3_cell_r9 BIGINT,</w:t>
        <w:br/>
        <w:t xml:space="preserve">    permission_scope ARRAY&lt;STRING&gt;,</w:t>
        <w:br/>
        <w:t xml:space="preserve">    metadata VARIANT,</w:t>
        <w:br/>
        <w:t xml:space="preserve">    embedding ARRAY&lt;FLOAT&gt; NOT NULL,</w:t>
        <w:br/>
        <w:t xml:space="preserve">    model_version VARCHAR(128) NOT NULL,</w:t>
        <w:br/>
        <w:t xml:space="preserve">    entity_version BIGINT NOT NULL,</w:t>
        <w:br/>
        <w:t xml:space="preserve">    is_deleted BOOLEAN NOT NULL,</w:t>
        <w:br/>
        <w:t xml:space="preserve">    updated_at DATETIMEV2(3),</w:t>
        <w:br/>
        <w:br/>
        <w:t xml:space="preserve">    INDEX idx_text(searchable_text) USING INVERTED</w:t>
        <w:br/>
        <w:t xml:space="preserve">        PROPERTIES("parser" = "unicode", "support_phrase" = "true"),</w:t>
        <w:br/>
        <w:t xml:space="preserve">    INDEX idx_embedding(embedding) USING ANN</w:t>
        <w:br/>
        <w:t xml:space="preserve">        PROPERTIES(</w:t>
        <w:br/>
        <w:t xml:space="preserve">            "index_type" = "hnsw",</w:t>
        <w:br/>
        <w:t xml:space="preserve">            "metric_type" = "inner_product",</w:t>
        <w:br/>
        <w:t xml:space="preserve">            "dim" = "&lt;DIMENSION&gt;"</w:t>
        <w:br/>
        <w:t xml:space="preserve">        )</w:t>
        <w:br/>
        <w:t>)</w:t>
        <w:br/>
        <w:t>UNIQUE KEY(app_id, segment_id)</w:t>
        <w:br/>
        <w:t>DISTRIBUTED BY HASH(app_id, segment_id) BUCKETS AUTO</w:t>
        <w:br/>
        <w:t>PROPERTIES("enable_unique_key_merge_on_write" = "true");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 xml:space="preserve">正式 DDL 必须以安装版本语法和模型限制为准。Doris ANN 当前使用 </w:t>
      </w:r>
      <w:r>
        <w:rPr>
          <w:rFonts w:ascii="Consolas" w:hAnsi="Consolas" w:eastAsia="Consolas"/>
          <w:sz w:val="18"/>
          <w:shd w:val="clear" w:color="auto" w:fill="F2F2F2"/>
        </w:rPr>
        <w:t>ARRAY&lt;FLOAT&gt; NOT NULL</w:t>
      </w:r>
      <w:r>
        <w:rPr>
          <w:rFonts w:ascii="Microsoft YaHei" w:hAnsi="Microsoft YaHei"/>
        </w:rPr>
        <w:t xml:space="preserve"> 和固定维度。Chinese-CLIP 若使用 Cosine，相应向量应先单位归一化，再使用 Inner Product，并通过样本对比确认排序与现系统一致。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 xml:space="preserve">当前 Doris 官方资料未显示与 ClickHouse 等价的原生 H3 函数链，因此应继续在摄入阶段预计算多个分辨率的 </w:t>
      </w:r>
      <w:r>
        <w:rPr>
          <w:rFonts w:ascii="Consolas" w:hAnsi="Consolas" w:eastAsia="Consolas"/>
          <w:sz w:val="18"/>
          <w:shd w:val="clear" w:color="auto" w:fill="F2F2F2"/>
        </w:rPr>
        <w:t>h3_cell</w:t>
      </w:r>
      <w:r>
        <w:rPr>
          <w:rFonts w:ascii="Microsoft YaHei" w:hAnsi="Microsoft YaHei"/>
        </w:rPr>
        <w:t>，用普通列和倒排索引执行过滤与聚合；复杂空间计算再使用 Doris GIS 函数或应用服务。</w:t>
      </w:r>
    </w:p>
    <w:p>
      <w:pPr>
        <w:pStyle w:val="Heading3"/>
        <w:spacing w:before="160" w:after="40"/>
      </w:pPr>
      <w:r>
        <w:rPr>
          <w:rFonts w:eastAsia="Microsoft YaHei"/>
        </w:rPr>
        <w:t>6.4 两种混合查询方式</w:t>
      </w:r>
    </w:p>
    <w:p>
      <w:pPr>
        <w:pStyle w:val="Heading4"/>
        <w:spacing w:before="160" w:after="40"/>
      </w:pPr>
      <w:r>
        <w:rPr>
          <w:rFonts w:eastAsia="Microsoft YaHei"/>
        </w:rPr>
        <w:t>6.4.1 预过滤型混合查询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sql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SELECT segment_id, asset_id,</w:t>
        <w:br/>
        <w:t xml:space="preserve">       inner_product_approximate(embedding, ?) AS vector_score</w:t>
        <w:br/>
        <w:t>FROM search_segments_v2</w:t>
        <w:br/>
        <w:t>WHERE app_id = ?</w:t>
        <w:br/>
        <w:t xml:space="preserve">  AND is_deleted = false</w:t>
        <w:br/>
        <w:t xml:space="preserve">  AND searchable_text MATCH_ANY ?</w:t>
        <w:br/>
        <w:t xml:space="preserve">  AND capture_time BETWEEN ? AND ?</w:t>
        <w:br/>
        <w:t>ORDER BY vector_score DESC</w:t>
        <w:br/>
        <w:t>LIMIT ?;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倒排索引和结构化条件先过滤，再由 ANN 排序。执行链短，适合用户明确要求关键词必须命中的场景。</w:t>
      </w:r>
    </w:p>
    <w:p>
      <w:pPr>
        <w:pStyle w:val="Heading4"/>
        <w:spacing w:before="160" w:after="40"/>
      </w:pPr>
      <w:r>
        <w:rPr>
          <w:rFonts w:eastAsia="Microsoft YaHei"/>
        </w:rPr>
        <w:t>6.4.2 BM25 + ANN + RRF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sql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WITH keyword_result AS (</w:t>
        <w:br/>
        <w:t xml:space="preserve">    SELECT segment_id,</w:t>
        <w:br/>
        <w:t xml:space="preserve">           ROW_NUMBER() OVER (ORDER BY score() DESC) AS keyword_rank</w:t>
        <w:br/>
        <w:t xml:space="preserve">    FROM search_segments_v2</w:t>
        <w:br/>
        <w:t xml:space="preserve">    WHERE app_id = ?</w:t>
        <w:br/>
        <w:t xml:space="preserve">      AND is_deleted = false</w:t>
        <w:br/>
        <w:t xml:space="preserve">      AND searchable_text MATCH_ANY ?</w:t>
        <w:br/>
        <w:t xml:space="preserve">    ORDER BY score() DESC</w:t>
        <w:br/>
        <w:t xml:space="preserve">    LIMIT 100</w:t>
        <w:br/>
        <w:t>),</w:t>
        <w:br/>
        <w:t>vector_result AS (</w:t>
        <w:br/>
        <w:t xml:space="preserve">    SELECT segment_id,</w:t>
        <w:br/>
        <w:t xml:space="preserve">           ROW_NUMBER() OVER (</w:t>
        <w:br/>
        <w:t xml:space="preserve">               ORDER BY inner_product_approximate(embedding, ?) DESC</w:t>
        <w:br/>
        <w:t xml:space="preserve">           ) AS vector_rank</w:t>
        <w:br/>
        <w:t xml:space="preserve">    FROM search_segments_v2</w:t>
        <w:br/>
        <w:t xml:space="preserve">    WHERE app_id = ? AND is_deleted = false</w:t>
        <w:br/>
        <w:t xml:space="preserve">    ORDER BY inner_product_approximate(embedding, ?) DESC</w:t>
        <w:br/>
        <w:t xml:space="preserve">    LIMIT 100</w:t>
        <w:br/>
        <w:t>)</w:t>
        <w:br/>
        <w:t>SELECT COALESCE(k.segment_id, v.segment_id) AS segment_id,</w:t>
        <w:br/>
        <w:t xml:space="preserve">       COALESCE(1.0 / (60 + k.keyword_rank), 0) +</w:t>
        <w:br/>
        <w:t xml:space="preserve">       COALESCE(1.0 / (60 + v.vector_rank), 0) AS rrf_score</w:t>
        <w:br/>
        <w:t>FROM keyword_result k</w:t>
        <w:br/>
        <w:t>FULL OUTER JOIN vector_result v</w:t>
        <w:br/>
        <w:t xml:space="preserve">  ON k.segment_id = v.segment_id</w:t>
        <w:br/>
        <w:t>ORDER BY rrf_score DESC</w:t>
        <w:br/>
        <w:t>LIMIT 50;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 xml:space="preserve">Doris 没有内置 </w:t>
      </w:r>
      <w:r>
        <w:rPr>
          <w:rFonts w:ascii="Consolas" w:hAnsi="Consolas" w:eastAsia="Consolas"/>
          <w:sz w:val="18"/>
          <w:shd w:val="clear" w:color="auto" w:fill="F2F2F2"/>
        </w:rPr>
        <w:t>rrf()</w:t>
      </w:r>
      <w:r>
        <w:rPr>
          <w:rFonts w:ascii="Microsoft YaHei" w:hAnsi="Microsoft YaHei"/>
        </w:rPr>
        <w:t xml:space="preserve"> 函数，RRF 是 SQL 模式。必须实测两个 Top-N 子查询、窗口函数和 Join 在分布式环境的执行计划及尾延迟。</w:t>
      </w:r>
    </w:p>
    <w:p>
      <w:pPr>
        <w:pStyle w:val="Heading3"/>
        <w:spacing w:before="160" w:after="40"/>
      </w:pPr>
      <w:r>
        <w:rPr>
          <w:rFonts w:eastAsia="Microsoft YaHei"/>
        </w:rPr>
        <w:t>6.5 索引策略</w:t>
      </w:r>
    </w:p>
    <w:p>
      <w:pPr>
        <w:spacing w:before="40" w:after="80"/>
      </w:pPr>
      <w:r>
        <w:t>HNSW：用于热点、低延迟、高召回数据；需要较多内存，冷启动需要预热。</w:t>
      </w:r>
    </w:p>
    <w:p>
      <w:pPr>
        <w:spacing w:before="40" w:after="80"/>
      </w:pPr>
      <w:r>
        <w:t xml:space="preserve">IVF：用于更大规模数据，索引构建较快，但需要调 </w:t>
      </w:r>
      <w:r>
        <w:rPr>
          <w:rFonts w:ascii="Consolas" w:hAnsi="Consolas" w:eastAsia="Consolas"/>
          <w:sz w:val="18"/>
          <w:shd w:val="clear" w:color="auto" w:fill="F2F2F2"/>
        </w:rPr>
        <w:t>nlist/nprobe</w:t>
      </w:r>
      <w:r>
        <w:t>。</w:t>
      </w:r>
    </w:p>
    <w:p>
      <w:pPr>
        <w:spacing w:before="40" w:after="80"/>
      </w:pPr>
      <w:r>
        <w:t>IVF On-Disk：作为 1 亿级或内存受限候选，必须单独测试冷数据 P95/P99。</w:t>
      </w:r>
    </w:p>
    <w:p>
      <w:pPr>
        <w:spacing w:before="40" w:after="80"/>
      </w:pPr>
      <w:r>
        <w:t xml:space="preserve">倒排索引：用于 App、设备、状态、时间、数组和全文；中文语料比较 </w:t>
      </w:r>
      <w:r>
        <w:rPr>
          <w:rFonts w:ascii="Consolas" w:hAnsi="Consolas" w:eastAsia="Consolas"/>
          <w:sz w:val="18"/>
          <w:shd w:val="clear" w:color="auto" w:fill="F2F2F2"/>
        </w:rPr>
        <w:t>chinese/unicode/icu</w:t>
      </w:r>
      <w:r>
        <w:t xml:space="preserve"> 或自定义 Analyzer。</w:t>
      </w:r>
    </w:p>
    <w:p>
      <w:pPr>
        <w:spacing w:before="40" w:after="80"/>
      </w:pPr>
      <w:r>
        <w:t>ANN 可同步随 Segment 构建，也可批量导入后异步 Build。历史迁移优先“先导数据、Full Compaction、再 Build Index”，避免重复构建。</w:t>
      </w:r>
    </w:p>
    <w:p>
      <w:pPr>
        <w:pStyle w:val="Heading3"/>
        <w:spacing w:before="160" w:after="40"/>
      </w:pPr>
      <w:r>
        <w:rPr>
          <w:rFonts w:eastAsia="Microsoft YaHei"/>
        </w:rPr>
        <w:t>6.6 实施步骤</w:t>
      </w:r>
    </w:p>
    <w:p>
      <w:pPr>
        <w:spacing w:before="40" w:after="80"/>
      </w:pPr>
      <w:r>
        <w:t>建立 Doris 4.0 独立 PoC 集群，首先验证表模型、中文 Analyzer、H3 替代和权限条件。</w:t>
      </w:r>
    </w:p>
    <w:p>
      <w:pPr>
        <w:spacing w:before="40" w:after="80"/>
      </w:pPr>
      <w:r>
        <w:t xml:space="preserve">从 ClickHouse 24.3 导出统一 Parquet，并将 Milvus Lite 向量合并进同一 </w:t>
      </w:r>
      <w:r>
        <w:rPr>
          <w:rFonts w:ascii="Consolas" w:hAnsi="Consolas" w:eastAsia="Consolas"/>
          <w:sz w:val="18"/>
          <w:shd w:val="clear" w:color="auto" w:fill="F2F2F2"/>
        </w:rPr>
        <w:t>segment_id</w:t>
      </w:r>
      <w:r>
        <w:t xml:space="preserve"> 行。</w:t>
      </w:r>
    </w:p>
    <w:p>
      <w:pPr>
        <w:spacing w:before="40" w:after="80"/>
      </w:pPr>
      <w:r>
        <w:t>使用 Stream Load 或批量导入写入 Doris；历史回填期间关闭同步 ANN 构建。</w:t>
      </w:r>
    </w:p>
    <w:p>
      <w:pPr>
        <w:spacing w:before="40" w:after="80"/>
      </w:pPr>
      <w:r>
        <w:t>执行 Compaction，随后分别建立倒排和 ANN 索引并预热。</w:t>
      </w:r>
    </w:p>
    <w:p>
      <w:pPr>
        <w:spacing w:before="40" w:after="80"/>
      </w:pPr>
      <w:r>
        <w:t>建立 Outbox 消费者，验证秒级 Upsert、Delete、ACL 变更和重复事件。</w:t>
      </w:r>
    </w:p>
    <w:p>
      <w:pPr>
        <w:spacing w:before="40" w:after="80"/>
      </w:pPr>
      <w:r>
        <w:t>实现预过滤型查询和 SQL RRF 查询两套模板。</w:t>
      </w:r>
    </w:p>
    <w:p>
      <w:pPr>
        <w:spacing w:before="40" w:after="80"/>
      </w:pPr>
      <w:r>
        <w:t>运行 10M、50M、100M 三档容量测试；100M 可以使用扩展数据，但字段、向量分布和过滤选择率必须接近生产。</w:t>
      </w:r>
    </w:p>
    <w:p>
      <w:pPr>
        <w:spacing w:before="40" w:after="80"/>
      </w:pPr>
      <w:r>
        <w:t>运行持续写入 + Compaction + 查询 72 小时稳定性测试。</w:t>
      </w:r>
    </w:p>
    <w:p>
      <w:pPr>
        <w:spacing w:before="40" w:after="80"/>
      </w:pPr>
      <w:r>
        <w:t>通过决策门后，进行第二次全量生产数据迁移和增量追平。</w:t>
      </w:r>
    </w:p>
    <w:p>
      <w:pPr>
        <w:spacing w:before="40" w:after="80"/>
      </w:pPr>
      <w:r>
        <w:t>维护窗口暂停写入、排空队列、同步最后增量，校验数量、版本和抽样内容后切换 DSN。</w:t>
      </w:r>
    </w:p>
    <w:p>
      <w:pPr>
        <w:pStyle w:val="Heading3"/>
        <w:spacing w:before="160" w:after="40"/>
      </w:pPr>
      <w:r>
        <w:rPr>
          <w:rFonts w:eastAsia="Microsoft YaHei"/>
        </w:rPr>
        <w:t>6.7 优点</w:t>
      </w:r>
    </w:p>
    <w:p>
      <w:pPr>
        <w:spacing w:before="40" w:after="80"/>
      </w:pPr>
      <w:r>
        <w:t>一个数据库同时处理结构化、全文、BM25、向量和分析。</w:t>
      </w:r>
    </w:p>
    <w:p>
      <w:pPr>
        <w:spacing w:before="40" w:after="80"/>
      </w:pPr>
      <w:r>
        <w:t>能在同一行上完成权限、版本、全文和向量计算，减少跨库数据漂移。</w:t>
      </w:r>
    </w:p>
    <w:p>
      <w:pPr>
        <w:spacing w:before="40" w:after="80"/>
      </w:pPr>
      <w:r>
        <w:t>Doris 4.0 已提供 HNSW、IVF、IVF On-Disk，容量策略比单一 HNSW 更灵活。</w:t>
      </w:r>
    </w:p>
    <w:p>
      <w:pPr>
        <w:spacing w:before="40" w:after="80"/>
      </w:pPr>
      <w:r>
        <w:t>Unique Key Merge-on-Write 更适合当前状态型检索记录的 Upsert。</w:t>
      </w:r>
    </w:p>
    <w:p>
      <w:pPr>
        <w:spacing w:before="40" w:after="80"/>
      </w:pPr>
      <w:r>
        <w:t>SQL RRF 比应用层自行拼接更集中，结果解释和审计更容易。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VARIANT</w:t>
      </w:r>
      <w:r>
        <w:t xml:space="preserve">可承载动态元数据，适合从现有 </w:t>
      </w:r>
      <w:r>
        <w:rPr>
          <w:rFonts w:ascii="Consolas" w:hAnsi="Consolas" w:eastAsia="Consolas"/>
          <w:sz w:val="18"/>
          <w:shd w:val="clear" w:color="auto" w:fill="F2F2F2"/>
        </w:rPr>
        <w:t>meta JSON</w:t>
      </w:r>
      <w:r>
        <w:t xml:space="preserve"> 迁移。</w:t>
      </w:r>
    </w:p>
    <w:p>
      <w:pPr>
        <w:pStyle w:val="Heading3"/>
        <w:spacing w:before="160" w:after="40"/>
      </w:pPr>
      <w:r>
        <w:rPr>
          <w:rFonts w:eastAsia="Microsoft YaHei"/>
        </w:rPr>
        <w:t>6.8 缺点与风险</w:t>
      </w:r>
    </w:p>
    <w:p>
      <w:pPr>
        <w:spacing w:before="40" w:after="80"/>
      </w:pPr>
      <w:r>
        <w:t>必须迁移全部 ClickHouse 表、查询、导入任务、聚合、H3 和运维体系。</w:t>
      </w:r>
    </w:p>
    <w:p>
      <w:pPr>
        <w:spacing w:before="40" w:after="80"/>
      </w:pPr>
      <w:r>
        <w:t>Doris ANN 是 4.0 新增能力，生产案例和长期稳定性不如成熟 OLAP 功能。</w:t>
      </w:r>
    </w:p>
    <w:p>
      <w:pPr>
        <w:spacing w:before="40" w:after="80"/>
      </w:pPr>
      <w:r>
        <w:t>ANN 索引按 Segment 构建，Compaction 会影响索引构建、召回和资源使用。</w:t>
      </w:r>
    </w:p>
    <w:p>
      <w:pPr>
        <w:spacing w:before="40" w:after="80"/>
      </w:pPr>
      <w:r>
        <w:t>HNSW 冷加载会显著影响延迟，需要预热和容量隔离。</w:t>
      </w:r>
    </w:p>
    <w:p>
      <w:pPr>
        <w:spacing w:before="40" w:after="80"/>
      </w:pPr>
      <w:r>
        <w:t>RRF 不是内置算子，而是两个候选查询加 Join；高并发下可能成为热点。</w:t>
      </w:r>
    </w:p>
    <w:p>
      <w:pPr>
        <w:spacing w:before="40" w:after="80"/>
      </w:pPr>
      <w:r>
        <w:t>团队需要学习 FE/BE、Tablet、Compaction、Bucket、Unique Key 和索引调优。</w:t>
      </w:r>
    </w:p>
    <w:p>
      <w:pPr>
        <w:spacing w:before="40" w:after="80"/>
      </w:pPr>
      <w:r>
        <w:t>备份恢复、索引重建及不同部署模式的限制必须以实际 4.0 小版本验证。</w:t>
      </w:r>
    </w:p>
    <w:p>
      <w:pPr>
        <w:pStyle w:val="Heading3"/>
        <w:spacing w:before="160" w:after="40"/>
      </w:pPr>
      <w:r>
        <w:rPr>
          <w:rFonts w:eastAsia="Microsoft YaHei"/>
        </w:rPr>
        <w:t>6.9 适用与否决条件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适用：</w:t>
      </w:r>
    </w:p>
    <w:p>
      <w:pPr>
        <w:spacing w:before="40" w:after="80"/>
      </w:pPr>
      <w:r>
        <w:t>关键词相关性和向量相关性都重要；</w:t>
      </w:r>
    </w:p>
    <w:p>
      <w:pPr>
        <w:spacing w:before="40" w:after="80"/>
      </w:pPr>
      <w:r>
        <w:t>希望长期维持一个检索数据副本；</w:t>
      </w:r>
    </w:p>
    <w:p>
      <w:pPr>
        <w:spacing w:before="40" w:after="80"/>
      </w:pPr>
      <w:r>
        <w:t>接受一次较大的迁移，换取更清晰的数据和查询模型。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否决条件：</w:t>
      </w:r>
    </w:p>
    <w:p>
      <w:pPr>
        <w:spacing w:before="40" w:after="80"/>
      </w:pPr>
      <w:r>
        <w:t>持续写入/Compaction 期间 Recall、P99 或索引新鲜度无法达标；</w:t>
      </w:r>
    </w:p>
    <w:p>
      <w:pPr>
        <w:spacing w:before="40" w:after="80"/>
      </w:pPr>
      <w:r>
        <w:t>100M 规模下 RRF SQL 的延迟、内存或并发不可接受；</w:t>
      </w:r>
    </w:p>
    <w:p>
      <w:pPr>
        <w:spacing w:before="40" w:after="80"/>
      </w:pPr>
      <w:r>
        <w:t>迁移后 H3、聚合、JSON 或关键 ClickHouse 查询无法等价实现；</w:t>
      </w:r>
    </w:p>
    <w:p>
      <w:pPr>
        <w:spacing w:before="40" w:after="80"/>
      </w:pPr>
      <w:r>
        <w:t>冷启动或故障恢复时间超过生产容忍度。</w:t>
      </w:r>
    </w:p>
    <w:p>
      <w:pPr>
        <w:spacing w:before="120" w:after="120"/>
        <w:pBdr>
          <w:bottom w:val="single" w:sz="6" w:space="1" w:color="BFBFBF"/>
        </w:pBdr>
      </w:pPr>
    </w:p>
    <w:p>
      <w:pPr>
        <w:pStyle w:val="Heading2"/>
        <w:spacing w:before="240" w:after="80"/>
      </w:pPr>
      <w:r>
        <w:rPr>
          <w:rFonts w:eastAsia="Microsoft YaHei"/>
        </w:rPr>
        <w:t>7. 路线三：ClickHouse 26.3 LTS + Qdrant</w:t>
      </w:r>
    </w:p>
    <w:p>
      <w:pPr>
        <w:pStyle w:val="Heading3"/>
        <w:spacing w:before="160" w:after="40"/>
      </w:pPr>
      <w:r>
        <w:rPr>
          <w:rFonts w:eastAsia="Microsoft YaHei"/>
        </w:rPr>
        <w:t>7.1 目标架构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text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 xml:space="preserve">                    PostgreSQL + Outbox</w:t>
        <w:br/>
        <w:t xml:space="preserve">                           │</w:t>
        <w:br/>
        <w:t xml:space="preserve">                    RabbitMQ/Celery</w:t>
        <w:br/>
        <w:t xml:space="preserve">                      ┌────┴────┐</w:t>
        <w:br/>
        <w:t xml:space="preserve">                      │         │</w:t>
        <w:br/>
        <w:t xml:space="preserve">              ClickHouse     Qdrant</w:t>
        <w:br/>
        <w:t xml:space="preserve">              元数据/全文    Dense/Sparse/Payload</w:t>
        <w:br/>
        <w:t xml:space="preserve">                      │         │</w:t>
        <w:br/>
        <w:t xml:space="preserve">                      └────┬────┘</w:t>
        <w:br/>
        <w:t xml:space="preserve">                           │</w:t>
        <w:br/>
        <w:t xml:space="preserve">                     Search Gateway</w:t>
        <w:br/>
        <w:t xml:space="preserve">               召回、RRF、ACL、去重、补充字段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Qdrant 取代多个 Milvus Lite 文件。ClickHouse 升级并重构共享表，但不再承担主向量索引。</w:t>
      </w:r>
    </w:p>
    <w:p>
      <w:pPr>
        <w:pStyle w:val="Heading3"/>
        <w:spacing w:before="160" w:after="40"/>
      </w:pPr>
      <w:r>
        <w:rPr>
          <w:rFonts w:eastAsia="Microsoft YaHei"/>
        </w:rPr>
        <w:t>7.2 数据职责</w:t>
      </w:r>
    </w:p>
    <w:p>
      <w:pPr>
        <w:pStyle w:val="Heading4"/>
        <w:spacing w:before="160" w:after="40"/>
      </w:pPr>
      <w:r>
        <w:rPr>
          <w:rFonts w:eastAsia="Microsoft YaHei"/>
        </w:rPr>
        <w:t>ClickHouse</w:t>
      </w:r>
    </w:p>
    <w:p>
      <w:pPr>
        <w:spacing w:before="40" w:after="80"/>
      </w:pPr>
      <w:r>
        <w:t>结构化元数据、动态 JSON、高频业务字段；</w:t>
      </w:r>
    </w:p>
    <w:p>
      <w:pPr>
        <w:spacing w:before="40" w:after="80"/>
      </w:pPr>
      <w:r>
        <w:t>全文 Token 索引；</w:t>
      </w:r>
    </w:p>
    <w:p>
      <w:pPr>
        <w:spacing w:before="40" w:after="80"/>
      </w:pPr>
      <w:r>
        <w:t>DatasetVersion 成员投影；</w:t>
      </w:r>
    </w:p>
    <w:p>
      <w:pPr>
        <w:spacing w:before="40" w:after="80"/>
      </w:pPr>
      <w:r>
        <w:t>H3 与聚合；</w:t>
      </w:r>
    </w:p>
    <w:p>
      <w:pPr>
        <w:spacing w:before="40" w:after="80"/>
      </w:pPr>
      <w:r>
        <w:t>搜索结果的最终权限验证和字段补充；</w:t>
      </w:r>
    </w:p>
    <w:p>
      <w:pPr>
        <w:spacing w:before="40" w:after="80"/>
      </w:pPr>
      <w:r>
        <w:t>检索日志、质量评估和运营分析。</w:t>
      </w:r>
    </w:p>
    <w:p>
      <w:pPr>
        <w:pStyle w:val="Heading4"/>
        <w:spacing w:before="160" w:after="40"/>
      </w:pPr>
      <w:r>
        <w:rPr>
          <w:rFonts w:eastAsia="Microsoft YaHei"/>
        </w:rPr>
        <w:t>Qdrant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 xml:space="preserve">每个 Point 使用 </w:t>
      </w:r>
      <w:r>
        <w:rPr>
          <w:rFonts w:ascii="Consolas" w:hAnsi="Consolas" w:eastAsia="Consolas"/>
          <w:sz w:val="18"/>
          <w:shd w:val="clear" w:color="auto" w:fill="F2F2F2"/>
        </w:rPr>
        <w:t>segment_id</w:t>
      </w:r>
      <w:r>
        <w:rPr>
          <w:rFonts w:ascii="Microsoft YaHei" w:hAnsi="Microsoft YaHei"/>
        </w:rPr>
        <w:t>作为 UUID：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text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collection: multimodal_segments_&lt;model_family&gt;</w:t>
        <w:br/>
        <w:br/>
        <w:t>point_id: segment_id</w:t>
        <w:br/>
        <w:t>vectors:</w:t>
        <w:br/>
        <w:t xml:space="preserve">  image_dense: &lt;DIMENSION, Cosine&gt;</w:t>
        <w:br/>
        <w:t xml:space="preserve">  text_dense:  &lt;DIMENSION, Cosine&gt;       # 可按模型决定是否与image共用</w:t>
        <w:br/>
        <w:t xml:space="preserve">  text_sparse: &lt;sparse&gt;                  # 可选的第二阶段能力</w:t>
        <w:br/>
        <w:t>payload:</w:t>
        <w:br/>
        <w:t xml:space="preserve">  app_id</w:t>
        <w:br/>
        <w:t xml:space="preserve">  asset_id</w:t>
        <w:br/>
        <w:t xml:space="preserve">  media_type</w:t>
        <w:br/>
        <w:t xml:space="preserve">  capture_time</w:t>
        <w:br/>
        <w:t xml:space="preserve">  device_id</w:t>
        <w:br/>
        <w:t xml:space="preserve">  permission_scope</w:t>
        <w:br/>
        <w:t xml:space="preserve">  model_version</w:t>
        <w:br/>
        <w:t xml:space="preserve">  is_deleted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只复制向量检索真正需要的过滤字段。大 JSON、完整 DatasetVersion 清单和分析字段不应全部复制到 Qdrant。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 xml:space="preserve">Collection 按模型维度和距离度量划分，不按 App、目录或 DatasetVersion 创建。多租户通过 </w:t>
      </w:r>
      <w:r>
        <w:rPr>
          <w:rFonts w:ascii="Consolas" w:hAnsi="Consolas" w:eastAsia="Consolas"/>
          <w:sz w:val="18"/>
          <w:shd w:val="clear" w:color="auto" w:fill="F2F2F2"/>
        </w:rPr>
        <w:t>app_id</w:t>
      </w:r>
      <w:r>
        <w:rPr>
          <w:rFonts w:ascii="Microsoft YaHei" w:hAnsi="Microsoft YaHei"/>
        </w:rPr>
        <w:t xml:space="preserve"> Payload、Payload 索引和必要时的自定义 Sharding 隔离。</w:t>
      </w:r>
    </w:p>
    <w:p>
      <w:pPr>
        <w:pStyle w:val="Heading3"/>
        <w:spacing w:before="160" w:after="40"/>
      </w:pPr>
      <w:r>
        <w:rPr>
          <w:rFonts w:eastAsia="Microsoft YaHei"/>
        </w:rPr>
        <w:t>7.3 两种查询实现</w:t>
      </w:r>
    </w:p>
    <w:p>
      <w:pPr>
        <w:pStyle w:val="Heading4"/>
        <w:spacing w:before="160" w:after="40"/>
      </w:pPr>
      <w:r>
        <w:rPr>
          <w:rFonts w:eastAsia="Microsoft YaHei"/>
        </w:rPr>
        <w:t>7.3.1 第一阶段：ClickHouse 关键词 + Qdrant Dense</w:t>
      </w:r>
    </w:p>
    <w:p>
      <w:pPr>
        <w:spacing w:before="40" w:after="80"/>
      </w:pPr>
      <w:r>
        <w:t>Search Gateway 调用 Embedding Service 得到 Query Vector。</w:t>
      </w:r>
    </w:p>
    <w:p>
      <w:pPr>
        <w:spacing w:before="40" w:after="80"/>
      </w:pPr>
      <w:r>
        <w:t>ClickHouse 执行结构化/全文查询，产生关键词候选 Top-N。</w:t>
      </w:r>
    </w:p>
    <w:p>
      <w:pPr>
        <w:spacing w:before="40" w:after="80"/>
      </w:pPr>
      <w:r>
        <w:t xml:space="preserve">Qdrant 使用 </w:t>
      </w:r>
      <w:r>
        <w:rPr>
          <w:rFonts w:ascii="Consolas" w:hAnsi="Consolas" w:eastAsia="Consolas"/>
          <w:sz w:val="18"/>
          <w:shd w:val="clear" w:color="auto" w:fill="F2F2F2"/>
        </w:rPr>
        <w:t>app_id/ACL/media/time</w:t>
      </w:r>
      <w:r>
        <w:t xml:space="preserve"> Payload 预过滤并产生向量候选 Top-N。</w:t>
      </w:r>
    </w:p>
    <w:p>
      <w:pPr>
        <w:spacing w:before="40" w:after="80"/>
      </w:pPr>
      <w:r>
        <w:t xml:space="preserve">Gateway 按 </w:t>
      </w:r>
      <w:r>
        <w:rPr>
          <w:rFonts w:ascii="Consolas" w:hAnsi="Consolas" w:eastAsia="Consolas"/>
          <w:sz w:val="18"/>
          <w:shd w:val="clear" w:color="auto" w:fill="F2F2F2"/>
        </w:rPr>
        <w:t>segment_id</w:t>
      </w:r>
      <w:r>
        <w:t>进行加权 RRF。</w:t>
      </w:r>
    </w:p>
    <w:p>
      <w:pPr>
        <w:spacing w:before="40" w:after="80"/>
      </w:pPr>
      <w:r>
        <w:t>候选回到 ClickHouse 做最终权限验证、删除校验和字段补充。</w:t>
      </w:r>
    </w:p>
    <w:p>
      <w:pPr>
        <w:spacing w:before="40" w:after="80"/>
      </w:pPr>
      <w:r>
        <w:t>资产级去重后返回游标分页结果。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此方式不强制稀疏向量，但 ClickHouse 关键词候选缺少原生 BM25，关键词排名需要自定义匹配分或只按业务字段权重排序。</w:t>
      </w:r>
    </w:p>
    <w:p>
      <w:pPr>
        <w:pStyle w:val="Heading4"/>
        <w:spacing w:before="160" w:after="40"/>
      </w:pPr>
      <w:r>
        <w:rPr>
          <w:rFonts w:eastAsia="Microsoft YaHei"/>
        </w:rPr>
        <w:t>7.3.2 推荐演进：Qdrant Dense + Sparse 统一召回</w:t>
      </w:r>
    </w:p>
    <w:p>
      <w:pPr>
        <w:spacing w:before="40" w:after="80"/>
      </w:pPr>
      <w:r>
        <w:t xml:space="preserve">为 </w:t>
      </w:r>
      <w:r>
        <w:rPr>
          <w:rFonts w:ascii="Consolas" w:hAnsi="Consolas" w:eastAsia="Consolas"/>
          <w:sz w:val="18"/>
          <w:shd w:val="clear" w:color="auto" w:fill="F2F2F2"/>
        </w:rPr>
        <w:t>searchable_text</w:t>
      </w:r>
      <w:r>
        <w:t>生成中文 BM25/SPLADE 等稀疏向量。</w:t>
      </w:r>
    </w:p>
    <w:p>
      <w:pPr>
        <w:spacing w:before="40" w:after="80"/>
      </w:pPr>
      <w:r>
        <w:t>Qdrant 使用 Dense 与 Sparse 两路 Prefetch。</w:t>
      </w:r>
    </w:p>
    <w:p>
      <w:pPr>
        <w:spacing w:before="40" w:after="80"/>
      </w:pPr>
      <w:r>
        <w:t>在顶层 Query 使用 RRF 或 DBSF 做全局融合。</w:t>
      </w:r>
    </w:p>
    <w:p>
      <w:pPr>
        <w:spacing w:before="40" w:after="80"/>
      </w:pPr>
      <w:r>
        <w:t>Payload 完成高频结构化和 ACL 预过滤。</w:t>
      </w:r>
    </w:p>
    <w:p>
      <w:pPr>
        <w:spacing w:before="40" w:after="80"/>
      </w:pPr>
      <w:r>
        <w:t>ClickHouse 只做最终一致性校验、复杂 DatasetVersion 过滤和字段补充。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这个方案的混合检索质量最高、查询职责最清晰，但增加稀疏向量生成、词表/模型版本和重建管理。它是演进项，不是第一阶段硬门槛。</w:t>
      </w:r>
    </w:p>
    <w:p>
      <w:pPr>
        <w:pStyle w:val="Heading3"/>
        <w:spacing w:before="160" w:after="40"/>
      </w:pPr>
      <w:r>
        <w:rPr>
          <w:rFonts w:eastAsia="Microsoft YaHei"/>
        </w:rPr>
        <w:t>7.4 Search Gateway 设计要点</w:t>
      </w:r>
    </w:p>
    <w:p>
      <w:pPr>
        <w:spacing w:before="40" w:after="80"/>
      </w:pPr>
      <w:r>
        <w:t>使用 RRF 合并排名，不直接相加未经校准的关键词分和向量距离。</w:t>
      </w:r>
    </w:p>
    <w:p>
      <w:pPr>
        <w:spacing w:before="40" w:after="80"/>
      </w:pPr>
      <w:r>
        <w:t xml:space="preserve">候选池默认从每路 </w:t>
      </w:r>
      <w:r>
        <w:rPr>
          <w:rFonts w:ascii="Consolas" w:hAnsi="Consolas" w:eastAsia="Consolas"/>
          <w:sz w:val="18"/>
          <w:shd w:val="clear" w:color="auto" w:fill="F2F2F2"/>
        </w:rPr>
        <w:t>5 × top_k</w:t>
      </w:r>
      <w:r>
        <w:t>开始，根据离线 NDCG 调整到 3～20 倍。</w:t>
      </w:r>
    </w:p>
    <w:p>
      <w:pPr>
        <w:spacing w:before="40" w:after="80"/>
      </w:pPr>
      <w:r>
        <w:t xml:space="preserve">所有候选携带 </w:t>
      </w:r>
      <w:r>
        <w:rPr>
          <w:rFonts w:ascii="Consolas" w:hAnsi="Consolas" w:eastAsia="Consolas"/>
          <w:sz w:val="18"/>
          <w:shd w:val="clear" w:color="auto" w:fill="F2F2F2"/>
        </w:rPr>
        <w:t>index_version</w:t>
      </w:r>
      <w:r>
        <w:t>和</w:t>
      </w:r>
      <w:r>
        <w:rPr>
          <w:rFonts w:ascii="Consolas" w:hAnsi="Consolas" w:eastAsia="Consolas"/>
          <w:sz w:val="18"/>
          <w:shd w:val="clear" w:color="auto" w:fill="F2F2F2"/>
        </w:rPr>
        <w:t>model_version</w:t>
      </w:r>
      <w:r>
        <w:t>，禁止混合不同向量空间。</w:t>
      </w:r>
    </w:p>
    <w:p>
      <w:pPr>
        <w:spacing w:before="40" w:after="80"/>
      </w:pPr>
      <w:r>
        <w:t>深分页使用签名 Page Token，保存每路游标、融合版本和最后排序键。</w:t>
      </w:r>
    </w:p>
    <w:p>
      <w:pPr>
        <w:spacing w:before="40" w:after="80"/>
      </w:pPr>
      <w:r>
        <w:t>Qdrant 的 Payload ACL 用于预过滤，ClickHouse/PostgreSQL 权限用于最终校验。</w:t>
      </w:r>
    </w:p>
    <w:p>
      <w:pPr>
        <w:spacing w:before="40" w:after="80"/>
      </w:pPr>
      <w:r>
        <w:t>对巨型 DatasetVersion，不发送百万 ID；采用版本标签物化、分片路由或 Qdrant 召回后 ClickHouse 过滤并动态超采样。</w:t>
      </w:r>
    </w:p>
    <w:p>
      <w:pPr>
        <w:spacing w:before="40" w:after="80"/>
      </w:pPr>
      <w:r>
        <w:t>多分片 Qdrant 中，Fusion 必须置于顶层 Query 才具有跨分片全局融合语义。</w:t>
      </w:r>
    </w:p>
    <w:p>
      <w:pPr>
        <w:pStyle w:val="Heading3"/>
        <w:spacing w:before="160" w:after="40"/>
      </w:pPr>
      <w:r>
        <w:rPr>
          <w:rFonts w:eastAsia="Microsoft YaHei"/>
        </w:rPr>
        <w:t>7.5 一致性与重建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Outbox 的两个消费者分别更新 ClickHouse 和 Qdrant，并在 PostgreSQL 保存：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text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source_version</w:t>
        <w:br/>
        <w:t>clickhouse_indexed_version</w:t>
        <w:br/>
        <w:t>qdrant_indexed_version</w:t>
        <w:br/>
        <w:t>clickhouse_status</w:t>
        <w:br/>
        <w:t>qdrant_status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Search Gateway 默认只返回两个目标版本都不落后于要求版本的结果；若业务允许，可以配置“向量索引稍后可见”，但删除和 ACL 变更必须优先传播。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Embedding 的事实快照建议保存到 OBS/MinIO Parquet：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text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segment_id, vector, model_version, dimension,</w:t>
        <w:br/>
        <w:t>normalized, payload_hash, generated_at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Qdrant 被视为可重建索引，而不是向量唯一事实来源。</w:t>
      </w:r>
    </w:p>
    <w:p>
      <w:pPr>
        <w:pStyle w:val="Heading3"/>
        <w:spacing w:before="160" w:after="40"/>
      </w:pPr>
      <w:r>
        <w:rPr>
          <w:rFonts w:eastAsia="Microsoft YaHei"/>
        </w:rPr>
        <w:t>7.6 部署建议</w:t>
      </w:r>
    </w:p>
    <w:p>
      <w:pPr>
        <w:spacing w:before="40" w:after="80"/>
      </w:pPr>
      <w:r>
        <w:t>PoC/较小生产：Qdrant 单节点 + 高性能本地 NVMe + 定期远端 Snapshot。</w:t>
      </w:r>
    </w:p>
    <w:p>
      <w:pPr>
        <w:spacing w:before="40" w:after="80"/>
      </w:pPr>
      <w:r>
        <w:t>高可用：3 个 Qdrant 节点、多个 Shard、复制因子 2，前置负载均衡。</w:t>
      </w:r>
    </w:p>
    <w:p>
      <w:pPr>
        <w:spacing w:before="40" w:after="80"/>
      </w:pPr>
      <w:r>
        <w:t>ClickHouse 根据现网容量采用 1 副本起步或 2 副本 + Keeper。</w:t>
      </w:r>
    </w:p>
    <w:p>
      <w:pPr>
        <w:spacing w:before="40" w:after="80"/>
      </w:pPr>
      <w:r>
        <w:t>非 Kubernetes 环境下使用固定主机名、显式端口、独立数据卷、进程守护和监控。</w:t>
      </w:r>
    </w:p>
    <w:p>
      <w:pPr>
        <w:spacing w:before="40" w:after="80"/>
      </w:pPr>
      <w:r>
        <w:t>Qdrant OSS 扩容后已有 Shard 不会自动完成所有重新均衡工作，需要把 Shard/Replica 移动写入运维手册。</w:t>
      </w:r>
    </w:p>
    <w:p>
      <w:pPr>
        <w:pStyle w:val="Heading3"/>
        <w:spacing w:before="160" w:after="40"/>
      </w:pPr>
      <w:r>
        <w:rPr>
          <w:rFonts w:eastAsia="Microsoft YaHei"/>
        </w:rPr>
        <w:t>7.7 实施步骤</w:t>
      </w:r>
    </w:p>
    <w:p>
      <w:pPr>
        <w:spacing w:before="40" w:after="80"/>
      </w:pPr>
      <w:r>
        <w:t>先完成 ClickHouse 26.3 升级、共享表和 Outbox，不立即切换向量查询。</w:t>
      </w:r>
    </w:p>
    <w:p>
      <w:pPr>
        <w:spacing w:before="40" w:after="80"/>
      </w:pPr>
      <w:r>
        <w:t>搭建 Qdrant，按实际向量维度创建 Collection 和 Payload Index。</w:t>
      </w:r>
    </w:p>
    <w:p>
      <w:pPr>
        <w:spacing w:before="40" w:after="80"/>
      </w:pPr>
      <w:r>
        <w:t>将 Milvus Lite 数据统一导出为 Parquet，进行重复、孤立、删除和归一化校验。</w:t>
      </w:r>
    </w:p>
    <w:p>
      <w:pPr>
        <w:spacing w:before="40" w:after="80"/>
      </w:pPr>
      <w:r>
        <w:t>批量导入 Qdrant，禁止继续按项目创建本地 DB。</w:t>
      </w:r>
    </w:p>
    <w:p>
      <w:pPr>
        <w:spacing w:before="40" w:after="80"/>
      </w:pPr>
      <w:r>
        <w:t>建立双消费者、索引状态、重试、死信、对账和重建工具。</w:t>
      </w:r>
    </w:p>
    <w:p>
      <w:pPr>
        <w:spacing w:before="40" w:after="80"/>
      </w:pPr>
      <w:r>
        <w:t>开发 Search Gateway，先实现 Filter + Dense，再实现关键词与 Dense RRF。</w:t>
      </w:r>
    </w:p>
    <w:p>
      <w:pPr>
        <w:spacing w:before="40" w:after="80"/>
      </w:pPr>
      <w:r>
        <w:t>运行影子查询，比较旧 Milvus、Qdrant Dense 和新混合结果。</w:t>
      </w:r>
    </w:p>
    <w:p>
      <w:pPr>
        <w:spacing w:before="40" w:after="80"/>
      </w:pPr>
      <w:r>
        <w:t>维护窗口暂停摄入、追平两库版本、生成 Snapshot、执行一致性校验后切换。</w:t>
      </w:r>
    </w:p>
    <w:p>
      <w:pPr>
        <w:spacing w:before="40" w:after="80"/>
      </w:pPr>
      <w:r>
        <w:t>稳定后评估 Sparse/BM25 向量和 Qdrant 内部融合。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在第 3～7 步之间应使用同一份集中式数据额外部署 Milvus Standalone（或与目标规模匹配的 Milvus 集群）作为对照。若 Qdrant 在检索质量、过滤性能、资源、非 K8s 运维或模型切换方面没有形成足以覆盖迁移成本的优势，则停止 Qdrant 切换，不因为已经完成 PoC 而强行上线。</w:t>
      </w:r>
    </w:p>
    <w:p>
      <w:pPr>
        <w:pStyle w:val="Heading3"/>
        <w:spacing w:before="160" w:after="40"/>
      </w:pPr>
      <w:r>
        <w:rPr>
          <w:rFonts w:eastAsia="Microsoft YaHei"/>
        </w:rPr>
        <w:t>7.8 优点</w:t>
      </w:r>
    </w:p>
    <w:p>
      <w:pPr>
        <w:spacing w:before="40" w:after="80"/>
      </w:pPr>
      <w:r>
        <w:t>Qdrant 专门针对向量、Payload 过滤、量化、分片和在线 Upsert 设计。</w:t>
      </w:r>
    </w:p>
    <w:p>
      <w:pPr>
        <w:spacing w:before="40" w:after="80"/>
      </w:pPr>
      <w:r>
        <w:t>通过一个集中 Collection 消除当前多 Milvus Lite 文件和 Python 全局合并。</w:t>
      </w:r>
    </w:p>
    <w:p>
      <w:pPr>
        <w:spacing w:before="40" w:after="80"/>
      </w:pPr>
      <w:r>
        <w:t>Dense/Sparse、RRF/DBSF 和多阶段查询为后续混合检索提供清晰演进路径。</w:t>
      </w:r>
    </w:p>
    <w:p>
      <w:pPr>
        <w:spacing w:before="40" w:after="80"/>
      </w:pPr>
      <w:r>
        <w:t>ClickHouse 继续发挥现有聚合、H3、动态元数据和全文能力，不需要整体迁移。</w:t>
      </w:r>
    </w:p>
    <w:p>
      <w:pPr>
        <w:spacing w:before="40" w:after="80"/>
      </w:pPr>
      <w:r>
        <w:t>向量模型升级可以通过新 Collection + Alias 实现蓝绿切换。</w:t>
      </w:r>
    </w:p>
    <w:p>
      <w:pPr>
        <w:pStyle w:val="Heading3"/>
        <w:spacing w:before="160" w:after="40"/>
      </w:pPr>
      <w:r>
        <w:rPr>
          <w:rFonts w:eastAsia="Microsoft YaHei"/>
        </w:rPr>
        <w:t>7.9 缺点与风险</w:t>
      </w:r>
    </w:p>
    <w:p>
      <w:pPr>
        <w:spacing w:before="40" w:after="80"/>
      </w:pPr>
      <w:r>
        <w:t>保留两个检索引擎、两套索引、两套容量和备份。</w:t>
      </w:r>
    </w:p>
    <w:p>
      <w:pPr>
        <w:spacing w:before="40" w:after="80"/>
      </w:pPr>
      <w:r>
        <w:t>需要 Outbox、双消费者、对账、补偿和重建，数据管理复杂度高于单引擎。</w:t>
      </w:r>
    </w:p>
    <w:p>
      <w:pPr>
        <w:spacing w:before="40" w:after="80"/>
      </w:pPr>
      <w:r>
        <w:t>跨库候选合并会增加网络、尾延迟和分页复杂度。</w:t>
      </w:r>
    </w:p>
    <w:p>
      <w:pPr>
        <w:spacing w:before="40" w:after="80"/>
      </w:pPr>
      <w:r>
        <w:t>ClickHouse 与 Qdrant 的过滤表达能力不同，必须维护统一过滤 DSL 和两个编译器。</w:t>
      </w:r>
    </w:p>
    <w:p>
      <w:pPr>
        <w:spacing w:before="40" w:after="80"/>
      </w:pPr>
      <w:r>
        <w:t>Qdrant 自托管分布式需要手工规划 Shard、Replica、负载均衡和扩容。</w:t>
      </w:r>
    </w:p>
    <w:p>
      <w:pPr>
        <w:spacing w:before="40" w:after="80"/>
      </w:pPr>
      <w:r>
        <w:t>最终权限校验后可能导致结果不足，需要动态超采样和补召回。</w:t>
      </w:r>
    </w:p>
    <w:p>
      <w:pPr>
        <w:pStyle w:val="Heading3"/>
        <w:spacing w:before="160" w:after="40"/>
      </w:pPr>
      <w:r>
        <w:rPr>
          <w:rFonts w:eastAsia="Microsoft YaHei"/>
        </w:rPr>
        <w:t>7.10 适用与否决条件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适用：</w:t>
      </w:r>
    </w:p>
    <w:p>
      <w:pPr>
        <w:spacing w:before="40" w:after="80"/>
      </w:pPr>
      <w:r>
        <w:t>向量召回质量、低延迟或模型演进优先级高于组件数量；</w:t>
      </w:r>
    </w:p>
    <w:p>
      <w:pPr>
        <w:spacing w:before="40" w:after="80"/>
      </w:pPr>
      <w:r>
        <w:t>单引擎路线无法通过 100M 向量或持续写入测试；</w:t>
      </w:r>
    </w:p>
    <w:p>
      <w:pPr>
        <w:spacing w:before="40" w:after="80"/>
      </w:pPr>
      <w:r>
        <w:t>接受建设独立 Search Gateway 和索引一致性平台。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否决条件：</w:t>
      </w:r>
    </w:p>
    <w:p>
      <w:pPr>
        <w:spacing w:before="40" w:after="80"/>
      </w:pPr>
      <w:r>
        <w:t>团队无法承担两个状态数据库的备份、监控、恢复和对账；</w:t>
      </w:r>
    </w:p>
    <w:p>
      <w:pPr>
        <w:spacing w:before="40" w:after="80"/>
      </w:pPr>
      <w:r>
        <w:t>业务要求所有混合搜索严格通过单条 SQL 完成；</w:t>
      </w:r>
    </w:p>
    <w:p>
      <w:pPr>
        <w:spacing w:before="40" w:after="80"/>
      </w:pPr>
      <w:r>
        <w:t>双库索引版本差、权限传播或删除传播无法稳定达到秒级目标。</w:t>
      </w:r>
    </w:p>
    <w:p>
      <w:pPr>
        <w:spacing w:before="120" w:after="120"/>
        <w:pBdr>
          <w:bottom w:val="single" w:sz="6" w:space="1" w:color="BFBFBF"/>
        </w:pBdr>
      </w:pPr>
    </w:p>
    <w:p>
      <w:pPr>
        <w:pStyle w:val="Heading2"/>
        <w:spacing w:before="240" w:after="80"/>
      </w:pPr>
      <w:r>
        <w:rPr>
          <w:rFonts w:eastAsia="Microsoft YaHei"/>
        </w:rPr>
        <w:t>8. 三路线对比与决策矩阵</w:t>
      </w:r>
    </w:p>
    <w:p>
      <w:pPr>
        <w:pStyle w:val="Heading3"/>
        <w:spacing w:before="160" w:after="40"/>
      </w:pPr>
      <w:r>
        <w:rPr>
          <w:rFonts w:eastAsia="Microsoft YaHei"/>
        </w:rPr>
        <w:t>8.1 详细对比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结构化过滤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强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强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强，需维护双侧过滤子集</w:t>
            </w:r>
          </w:p>
        </w:tc>
      </w:tr>
      <w:tr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关键词/全文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Token 全文索引，偏过滤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倒排 + BM25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CH Token；演进后可用 Qdrant Sparse</w:t>
            </w:r>
          </w:p>
        </w:tc>
      </w:tr>
      <w:tr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CLIP ANN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HNSW，已 GA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HNSW/IVF/IVF On-Disk，4.0 新增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Qdrant HNSW/量化/On-Disk</w:t>
            </w:r>
          </w:p>
        </w:tc>
      </w:tr>
      <w:tr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原生关键词相关性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弱，无原生 BM25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强，</w:t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score()</w:t>
            </w:r>
            <w:r>
              <w:rPr>
                <w:rFonts w:ascii="Microsoft YaHei" w:hAnsi="Microsoft YaHei"/>
              </w:rPr>
              <w:t xml:space="preserve"> BM25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第一阶段弱；Sparse 路线强</w:t>
            </w:r>
          </w:p>
        </w:tc>
      </w:tr>
      <w:tr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融合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自定义 SQL/业务逻辑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SQL RRF，无内置函数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Gateway RRF 或 Qdrant RRF/DBSF</w:t>
            </w:r>
          </w:p>
        </w:tc>
      </w:tr>
      <w:tr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单引擎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是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是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否</w:t>
            </w:r>
          </w:p>
        </w:tc>
      </w:tr>
      <w:tr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当前技能复用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最高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中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较高，新增 Qdrant/Gateway</w:t>
            </w:r>
          </w:p>
        </w:tc>
      </w:tr>
      <w:tr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迁移量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中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最大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中到大</w:t>
            </w:r>
          </w:p>
        </w:tc>
      </w:tr>
      <w:tr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数据一致性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最简单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最简单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最复杂</w:t>
            </w:r>
          </w:p>
        </w:tc>
      </w:tr>
      <w:tr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H3 继承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最好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需预计算/改写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ClickHouse 保留</w:t>
            </w:r>
          </w:p>
        </w:tc>
      </w:tr>
      <w:tr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动态 JSON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ClickHouse JSON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Doris VARIANT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CH JSON + 少量 Payload</w:t>
            </w:r>
          </w:p>
        </w:tc>
      </w:tr>
      <w:tr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向量性能上限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需实测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需实测，算法选择更多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通常最高，但以项目 PoC 为准</w:t>
            </w:r>
          </w:p>
        </w:tc>
      </w:tr>
      <w:tr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组件减少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最好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好，但 FE/BE 进程较多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最差</w:t>
            </w:r>
          </w:p>
        </w:tc>
      </w:tr>
      <w:tr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最大风险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混合相关性不完整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新 ANN 的生产成熟度</w:t>
            </w:r>
          </w:p>
        </w:tc>
        <w:tc>
          <w:tcPr>
            <w:tcW w:type="dxa" w:w="220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双库治理与跨库融合</w:t>
            </w:r>
          </w:p>
        </w:tc>
      </w:tr>
    </w:tbl>
    <w:p>
      <w:pPr>
        <w:spacing w:before="0" w:after="40"/>
      </w:pPr>
    </w:p>
    <w:p>
      <w:pPr>
        <w:pStyle w:val="Heading3"/>
        <w:spacing w:before="160" w:after="40"/>
      </w:pPr>
      <w:r>
        <w:rPr>
          <w:rFonts w:eastAsia="Microsoft YaHei"/>
        </w:rPr>
        <w:t>8.2 相较现有设计的收益与新增成本</w:t>
      </w:r>
    </w:p>
    <w:p>
      <w:pPr>
        <w:pStyle w:val="Heading4"/>
        <w:spacing w:before="160" w:after="40"/>
      </w:pPr>
      <w:r>
        <w:rPr>
          <w:rFonts w:eastAsia="Microsoft YaHei"/>
        </w:rPr>
        <w:t>8.2.1 现状不是“零成本基线”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当前方案已经部署了 ClickHouse、Milvus 相关代码和 CLIP 服务，但继续保持不变仍然存在长期成本：</w:t>
      </w:r>
    </w:p>
    <w:p>
      <w:pPr>
        <w:spacing w:before="40" w:after="80"/>
      </w:pPr>
      <w:r>
        <w:t>每个 App 独立 ClickHouse 表带来的动态 DDL、动态 SQL 和跨 App 查询成本；</w:t>
      </w:r>
    </w:p>
    <w:p>
      <w:pPr>
        <w:spacing w:before="40" w:after="80"/>
      </w:pPr>
      <w:r>
        <w:t xml:space="preserve">多个 Milvus Lite </w:t>
      </w:r>
      <w:r>
        <w:rPr>
          <w:rFonts w:ascii="Consolas" w:hAnsi="Consolas" w:eastAsia="Consolas"/>
          <w:sz w:val="18"/>
          <w:shd w:val="clear" w:color="auto" w:fill="F2F2F2"/>
        </w:rPr>
        <w:t>.db</w:t>
      </w:r>
      <w:r>
        <w:t>文件的发现、加载、连接、逐库查询和生命周期管理；</w:t>
      </w:r>
    </w:p>
    <w:p>
      <w:pPr>
        <w:spacing w:before="40" w:after="80"/>
      </w:pPr>
      <w:r>
        <w:t>Python 并发查询多个 DB 后合并排序，无法自然保证全局 ANN Top-K；</w:t>
      </w:r>
    </w:p>
    <w:p>
      <w:pPr>
        <w:spacing w:before="40" w:after="80"/>
      </w:pPr>
      <w:r>
        <w:t>ClickHouse、Milvus Lite、PostgreSQL 和 OBS 之间缺少统一 Watermark、对账和重建；</w:t>
      </w:r>
    </w:p>
    <w:p>
      <w:pPr>
        <w:spacing w:before="40" w:after="80"/>
      </w:pPr>
      <w:r>
        <w:t>文件路径承担身份，移动、重命名、版本复用和删除容易产生错误；</w:t>
      </w:r>
    </w:p>
    <w:p>
      <w:pPr>
        <w:spacing w:before="40" w:after="80"/>
      </w:pPr>
      <w:r>
        <w:t>结构化查询与向量查询并存，但没有统一的关键词、向量和业务条件融合排序；</w:t>
      </w:r>
    </w:p>
    <w:p>
      <w:pPr>
        <w:spacing w:before="40" w:after="80"/>
      </w:pPr>
      <w:r>
        <w:t>DatasetVersion、Manifest、成员关系和字段治理问题仍需人工或业务代码补偿。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因此应比较的是“新路线成本”与“继续维护现状的隐性成本和能力缺口”，不能把现有软件已经安装等同于继续维护没有成本。</w:t>
      </w:r>
    </w:p>
    <w:p>
      <w:pPr>
        <w:pStyle w:val="Heading4"/>
        <w:spacing w:before="160" w:after="40"/>
      </w:pPr>
      <w:r>
        <w:rPr>
          <w:rFonts w:eastAsia="Microsoft YaHei"/>
        </w:rPr>
        <w:t>8.2.2 总体净变化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ClickHouse 26.3 统一检索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淘汰多 Milvus Lite；共享表支持跨 App；同引擎过滤/全文/向量；减少检索组件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DatasetVersion、Manifest、字段治理、内容解析、稳定 ID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ClickHouse 跨版本迁移；全部向量回填；共享表改造；全文/向量索引重建；查询 API 改写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ClickHouse 承担向量内存、索引构建、Merge 和恢复；分析与在线向量负载互相影响</w:t>
            </w:r>
          </w:p>
        </w:tc>
      </w:tr>
      <w:tr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Apache Doris 4.0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在一个引擎中统一结构化、BM25、ANN 和分析；淘汰旧 CH 表与 Milvus Lite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DatasetVersion、Manifest、字段治理、内容解析、稳定 ID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全量数据库迁移；SQL/DDL/导入/H3 改写；FE/BE 部署；团队学习；历史索引重建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FE/BE 集群运维；Compaction 与 ANN 重建；索引预热；新 ANN 能力的升级与故障风险</w:t>
            </w:r>
          </w:p>
        </w:tc>
      </w:tr>
      <w:tr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ClickHouse + Qdrant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集中向量服务；消除多 Lite 文件；保留 CH/H3；向量过滤、模型切换和融合能力增强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DatasetVersion、Manifest、字段治理、内容解析、稳定 ID，同时还需双库一致性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CH 升级；Qdrant 部署；向量迁移；Search Gateway；过滤 DSL 双编译器；双库影子验证</w:t>
            </w:r>
          </w:p>
        </w:tc>
        <w:tc>
          <w:tcPr>
            <w:tcW w:type="dxa" w:w="1768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两套数据库容量、监控、备份、恢复和升级；Payload 重复；跨库延迟、补召回和对账</w:t>
            </w:r>
          </w:p>
        </w:tc>
      </w:tr>
    </w:tbl>
    <w:p>
      <w:pPr>
        <w:spacing w:before="0" w:after="40"/>
      </w:pPr>
    </w:p>
    <w:p>
      <w:pPr>
        <w:pStyle w:val="Heading4"/>
        <w:spacing w:before="160" w:after="40"/>
      </w:pPr>
      <w:r>
        <w:rPr>
          <w:rFonts w:eastAsia="Microsoft YaHei"/>
        </w:rPr>
        <w:t>8.2.3 ClickHouse 26.3 统一检索相较现状</w:t>
      </w:r>
    </w:p>
    <w:p>
      <w:pPr>
        <w:spacing w:before="40" w:after="80" w:line="300" w:lineRule="auto"/>
      </w:pPr>
      <w:r>
        <w:rPr>
          <w:rFonts w:ascii="Microsoft YaHei" w:hAnsi="Microsoft YaHei"/>
          <w:b/>
        </w:rPr>
        <w:t>能够消除或改善：</w:t>
      </w:r>
    </w:p>
    <w:p>
      <w:pPr>
        <w:spacing w:before="40" w:after="80"/>
      </w:pPr>
      <w:r>
        <w:t>将“ClickHouse + 多个本地向量 DB + Python 合并”收敛为一个检索引擎；</w:t>
      </w:r>
    </w:p>
    <w:p>
      <w:pPr>
        <w:spacing w:before="40" w:after="80"/>
      </w:pPr>
      <w:r>
        <w:t>共享表替代每 App 一表，跨 App 检索不再逐表拼接；</w:t>
      </w:r>
    </w:p>
    <w:p>
      <w:pPr>
        <w:spacing w:before="40" w:after="80"/>
      </w:pPr>
      <w:r>
        <w:t>结构化条件、Token 全文条件和向量排序可以在同一 SQL、同一权限范围内执行；</w:t>
      </w:r>
    </w:p>
    <w:p>
      <w:pPr>
        <w:spacing w:before="40" w:after="80"/>
      </w:pPr>
      <w:r>
        <w:t>删除、ACL 和 DatasetVersion 高频标签不再需要同时维护两套检索存储；</w:t>
      </w:r>
    </w:p>
    <w:p>
      <w:pPr>
        <w:spacing w:before="40" w:after="80"/>
      </w:pPr>
      <w:r>
        <w:t>现有 ClickHouse SQL、H3、聚合和运维经验大部分可以复用。</w:t>
      </w:r>
    </w:p>
    <w:p>
      <w:pPr>
        <w:spacing w:before="40" w:after="80" w:line="300" w:lineRule="auto"/>
      </w:pPr>
      <w:r>
        <w:rPr>
          <w:rFonts w:ascii="Microsoft YaHei" w:hAnsi="Microsoft YaHei"/>
          <w:b/>
        </w:rPr>
        <w:t>不能单独解决：</w:t>
      </w:r>
    </w:p>
    <w:p>
      <w:pPr>
        <w:spacing w:before="40" w:after="80"/>
      </w:pPr>
      <w:r>
        <w:t>不可变 DatasetVersion、Manifest、血缘、成员复用和字段冲突；</w:t>
      </w:r>
    </w:p>
    <w:p>
      <w:pPr>
        <w:spacing w:before="40" w:after="80"/>
      </w:pPr>
      <w:r>
        <w:t>高质量 BM25 与 Dense 双路相关性融合；</w:t>
      </w:r>
    </w:p>
    <w:p>
      <w:pPr>
        <w:spacing w:before="40" w:after="80"/>
      </w:pPr>
      <w:r>
        <w:t>OCR、ASR、Caption 和 Embedding 的生成质量；</w:t>
      </w:r>
    </w:p>
    <w:p>
      <w:pPr>
        <w:spacing w:before="40" w:after="80"/>
      </w:pPr>
      <w:r>
        <w:t>单一数据库本身不能消除错误 Schema、错误权限和错误业务状态。</w:t>
      </w:r>
    </w:p>
    <w:p>
      <w:pPr>
        <w:spacing w:before="40" w:after="80" w:line="300" w:lineRule="auto"/>
      </w:pPr>
      <w:r>
        <w:rPr>
          <w:rFonts w:ascii="Microsoft YaHei" w:hAnsi="Microsoft YaHei"/>
          <w:b/>
        </w:rPr>
        <w:t>新增成本：</w:t>
      </w:r>
    </w:p>
    <w:p>
      <w:pPr>
        <w:spacing w:before="40" w:after="80"/>
      </w:pPr>
      <w:r>
        <w:t>ClickHouse 从分析与元数据查询引擎变成在线向量服务，CPU、RAM、NVMe 和索引重建资源需要重新核算；</w:t>
      </w:r>
    </w:p>
    <w:p>
      <w:pPr>
        <w:spacing w:before="40" w:after="80"/>
      </w:pPr>
      <w:r>
        <w:t>全文和 HNSW 索引会增加磁盘、写放大、Merge 压力和备份恢复时间；</w:t>
      </w:r>
    </w:p>
    <w:p>
      <w:pPr>
        <w:spacing w:before="40" w:after="80"/>
      </w:pPr>
      <w:r>
        <w:t>向量全部导入 ClickHouse 后，分析查询、数据导入和在线向量查询可能争用资源；</w:t>
      </w:r>
    </w:p>
    <w:p>
      <w:pPr>
        <w:spacing w:before="40" w:after="80"/>
      </w:pPr>
      <w:r>
        <w:t>24.3 到 26.3 不应直接覆盖升级，需要并行新集群、双份迁移空间和回滚窗口。</w:t>
      </w:r>
    </w:p>
    <w:p>
      <w:pPr>
        <w:spacing w:before="40" w:after="80" w:line="300" w:lineRule="auto"/>
      </w:pPr>
      <w:r>
        <w:rPr>
          <w:rFonts w:ascii="Microsoft YaHei" w:hAnsi="Microsoft YaHei"/>
          <w:b/>
        </w:rPr>
        <w:t>领导决策口径：</w:t>
      </w:r>
    </w:p>
    <w:p>
      <w:pPr>
        <w:spacing w:before="40" w:after="40" w:line="288" w:lineRule="auto"/>
        <w:ind w:left="567"/>
        <w:pBdr>
          <w:left w:val="single" w:sz="18" w:space="8" w:color="D0D7DE"/>
        </w:pBdr>
      </w:pPr>
      <w:r>
        <w:rPr>
          <w:rFonts w:ascii="Microsoft YaHei" w:hAnsi="Microsoft YaHei"/>
          <w:color w:val="53636E"/>
        </w:rPr>
        <w:t>选择这条路线不是因为 ClickHouse 能提供最强向量检索，而是因为它用最小的技术变化消除当前最不易维护的多 Milvus Lite 文件，并把第一阶段要求的过滤、关键词匹配和 CLIP 向量排序收敛到一套数据。如果业务必须具备 BM25 与 Dense 双路融合，或单引擎向量性能不能达标，就不应选择它。</w:t>
      </w:r>
    </w:p>
    <w:p>
      <w:pPr>
        <w:pStyle w:val="Heading4"/>
        <w:spacing w:before="160" w:after="40"/>
      </w:pPr>
      <w:r>
        <w:rPr>
          <w:rFonts w:eastAsia="Microsoft YaHei"/>
        </w:rPr>
        <w:t>8.2.4 Apache Doris 相较现状</w:t>
      </w:r>
    </w:p>
    <w:p>
      <w:pPr>
        <w:spacing w:before="40" w:after="80" w:line="300" w:lineRule="auto"/>
      </w:pPr>
      <w:r>
        <w:rPr>
          <w:rFonts w:ascii="Microsoft YaHei" w:hAnsi="Microsoft YaHei"/>
          <w:b/>
        </w:rPr>
        <w:t>能够消除或改善：</w:t>
      </w:r>
    </w:p>
    <w:p>
      <w:pPr>
        <w:spacing w:before="40" w:after="80"/>
      </w:pPr>
      <w:r>
        <w:t>彻底替换每 App ClickHouse 表和多个 Milvus Lite DB，形成一个共享检索数据模型；</w:t>
      </w:r>
    </w:p>
    <w:p>
      <w:pPr>
        <w:spacing w:before="40" w:after="80"/>
      </w:pPr>
      <w:r>
        <w:t>结构化索引、倒排全文、BM25、ANN 和 RRF SQL 可以围绕同一行和同一引擎执行；</w:t>
      </w:r>
    </w:p>
    <w:p>
      <w:pPr>
        <w:spacing w:before="40" w:after="80"/>
      </w:pPr>
      <w:r>
        <w:t>不再需要跨数据库同步关键词字段、向量和过滤条件；</w:t>
      </w:r>
    </w:p>
    <w:p>
      <w:pPr>
        <w:spacing w:before="40" w:after="80"/>
      </w:pPr>
      <w:r>
        <w:t>Unique Key Merge-on-Write 更贴近当前检索状态记录的 Upsert 需求；</w:t>
      </w:r>
    </w:p>
    <w:p>
      <w:pPr>
        <w:spacing w:before="40" w:after="80"/>
      </w:pPr>
      <w:r>
        <w:t>HNSW、IVF 和 IVF On-Disk 为不同规模与内存条件提供更多选项。</w:t>
      </w:r>
    </w:p>
    <w:p>
      <w:pPr>
        <w:spacing w:before="40" w:after="80" w:line="300" w:lineRule="auto"/>
      </w:pPr>
      <w:r>
        <w:rPr>
          <w:rFonts w:ascii="Microsoft YaHei" w:hAnsi="Microsoft YaHei"/>
          <w:b/>
        </w:rPr>
        <w:t>不能单独解决：</w:t>
      </w:r>
    </w:p>
    <w:p>
      <w:pPr>
        <w:spacing w:before="40" w:after="80"/>
      </w:pPr>
      <w:r>
        <w:t>DatasetVersion 事实、Manifest、字段注册和版本血缘仍然应放在共同控制面；</w:t>
      </w:r>
    </w:p>
    <w:p>
      <w:pPr>
        <w:spacing w:before="40" w:after="80"/>
      </w:pPr>
      <w:r>
        <w:t>多模态原始内容仍然保存在 OBS/MinIO，Doris 不会自动生成 Caption、OCR、ASR 和向量；</w:t>
      </w:r>
    </w:p>
    <w:p>
      <w:pPr>
        <w:spacing w:before="40" w:after="80"/>
      </w:pPr>
      <w:r>
        <w:t>单引擎不会自动带来正确的 RRF 参数、中文分词和权限模型。</w:t>
      </w:r>
    </w:p>
    <w:p>
      <w:pPr>
        <w:spacing w:before="40" w:after="80" w:line="300" w:lineRule="auto"/>
      </w:pPr>
      <w:r>
        <w:rPr>
          <w:rFonts w:ascii="Microsoft YaHei" w:hAnsi="Microsoft YaHei"/>
          <w:b/>
        </w:rPr>
        <w:t>新增成本：</w:t>
      </w:r>
    </w:p>
    <w:p>
      <w:pPr>
        <w:spacing w:before="40" w:after="80"/>
      </w:pPr>
      <w:r>
        <w:t>所有 ClickHouse DDL、SQL、导入任务、备份、监控、H3 查询和故障手册都要迁移或重写；</w:t>
      </w:r>
    </w:p>
    <w:p>
      <w:pPr>
        <w:spacing w:before="40" w:after="80"/>
      </w:pPr>
      <w:r>
        <w:t>生产上需要维护 FE、BE、负载均衡、持久卷和 Compaction，不是安装一个进程即可；</w:t>
      </w:r>
    </w:p>
    <w:p>
      <w:pPr>
        <w:spacing w:before="40" w:after="80"/>
      </w:pPr>
      <w:r>
        <w:t>ANN 是 Doris 4.0 新能力，持续写入、Compaction、冷加载、索引重建和小版本升级存在额外验证成本；</w:t>
      </w:r>
    </w:p>
    <w:p>
      <w:pPr>
        <w:spacing w:before="40" w:after="80"/>
      </w:pPr>
      <w:r>
        <w:t>团队已有 ClickHouse 经验只能部分复用，排障知识需要重新积累；</w:t>
      </w:r>
    </w:p>
    <w:p>
      <w:pPr>
        <w:spacing w:before="40" w:after="80"/>
      </w:pPr>
      <w:r>
        <w:t>迁移窗口内需要同时保留原 ClickHouse/Milvus 和 Doris，短期硬件占用最高。</w:t>
      </w:r>
    </w:p>
    <w:p>
      <w:pPr>
        <w:spacing w:before="40" w:after="80" w:line="300" w:lineRule="auto"/>
      </w:pPr>
      <w:r>
        <w:rPr>
          <w:rFonts w:ascii="Microsoft YaHei" w:hAnsi="Microsoft YaHei"/>
          <w:b/>
        </w:rPr>
        <w:t>领导决策口径：</w:t>
      </w:r>
    </w:p>
    <w:p>
      <w:pPr>
        <w:spacing w:before="40" w:after="40" w:line="288" w:lineRule="auto"/>
        <w:ind w:left="567"/>
        <w:pBdr>
          <w:left w:val="single" w:sz="18" w:space="8" w:color="D0D7DE"/>
        </w:pBdr>
      </w:pPr>
      <w:r>
        <w:rPr>
          <w:rFonts w:ascii="Microsoft YaHei" w:hAnsi="Microsoft YaHei"/>
          <w:color w:val="53636E"/>
        </w:rPr>
        <w:t>迁移 Doris 的理由不是“换一个与 ClickHouse 类似的数据库”，而是为了在减少检索产品的同时获得 ClickHouse 26.3 当前缺少的原生 BM25 和更完整的 ANN 选择。只有这些收益能在 Camera DMP 数据上通过 PoC，并且足以抵消全量迁移和新功能成熟度风险时，迁移才成立。</w:t>
      </w:r>
    </w:p>
    <w:p>
      <w:pPr>
        <w:pStyle w:val="Heading4"/>
        <w:spacing w:before="160" w:after="40"/>
      </w:pPr>
      <w:r>
        <w:rPr>
          <w:rFonts w:eastAsia="Microsoft YaHei"/>
        </w:rPr>
        <w:t>8.2.5 ClickHouse + Qdrant 相较现状</w:t>
      </w:r>
    </w:p>
    <w:p>
      <w:pPr>
        <w:spacing w:before="40" w:after="80" w:line="300" w:lineRule="auto"/>
      </w:pPr>
      <w:r>
        <w:rPr>
          <w:rFonts w:ascii="Microsoft YaHei" w:hAnsi="Microsoft YaHei"/>
          <w:b/>
        </w:rPr>
        <w:t>能够消除或改善：</w:t>
      </w:r>
    </w:p>
    <w:p>
      <w:pPr>
        <w:spacing w:before="40" w:after="80"/>
      </w:pPr>
      <w:r>
        <w:t>把大量本地 Milvus Lite 文件收敛为一个有明确 Collection、Shard、Replica、Snapshot 和 Payload Index 的集中服务；</w:t>
      </w:r>
    </w:p>
    <w:p>
      <w:pPr>
        <w:spacing w:before="40" w:after="80"/>
      </w:pPr>
      <w:r>
        <w:t>向量过滤、在线 Upsert、模型版本、Collection Alias、量化和多阶段检索更容易统一管理；</w:t>
      </w:r>
    </w:p>
    <w:p>
      <w:pPr>
        <w:spacing w:before="40" w:after="80"/>
      </w:pPr>
      <w:r>
        <w:t>可以逐步从 Dense 检索演进到 Dense + Sparse，并在 Qdrant 内使用 RRF/DBSF；</w:t>
      </w:r>
    </w:p>
    <w:p>
      <w:pPr>
        <w:spacing w:before="40" w:after="80"/>
      </w:pPr>
      <w:r>
        <w:t>ClickHouse 继续承担现有元数据、H3、分析和全文职责，不需要整体迁移到新 OLAP 引擎；</w:t>
      </w:r>
    </w:p>
    <w:p>
      <w:pPr>
        <w:spacing w:before="40" w:after="80"/>
      </w:pPr>
      <w:r>
        <w:t>单独扩容向量层，不让向量负载直接影响 ClickHouse 分析查询。</w:t>
      </w:r>
    </w:p>
    <w:p>
      <w:pPr>
        <w:spacing w:before="40" w:after="80" w:line="300" w:lineRule="auto"/>
      </w:pPr>
      <w:r>
        <w:rPr>
          <w:rFonts w:ascii="Microsoft YaHei" w:hAnsi="Microsoft YaHei"/>
          <w:b/>
        </w:rPr>
        <w:t>不能单独解决：</w:t>
      </w:r>
    </w:p>
    <w:p>
      <w:pPr>
        <w:spacing w:before="40" w:after="80"/>
      </w:pPr>
      <w:r>
        <w:t>组件数量不会减少为一个检索引擎；</w:t>
      </w:r>
    </w:p>
    <w:p>
      <w:pPr>
        <w:spacing w:before="40" w:after="80"/>
      </w:pPr>
      <w:r>
        <w:t>DatasetVersion、Manifest、字段治理和多模态解析仍需共同控制面；</w:t>
      </w:r>
    </w:p>
    <w:p>
      <w:pPr>
        <w:spacing w:before="40" w:after="80"/>
      </w:pPr>
      <w:r>
        <w:t>ClickHouse 与 Qdrant 的版本差、删除、ACL 和分页需要额外治理；</w:t>
      </w:r>
    </w:p>
    <w:p>
      <w:pPr>
        <w:spacing w:before="40" w:after="80"/>
      </w:pPr>
      <w:r>
        <w:t>Qdrant 不会因为替换了 Milvus 就自动获得更高 Recall 或更低 P99，必须实测。</w:t>
      </w:r>
    </w:p>
    <w:p>
      <w:pPr>
        <w:spacing w:before="40" w:after="80" w:line="300" w:lineRule="auto"/>
      </w:pPr>
      <w:r>
        <w:rPr>
          <w:rFonts w:ascii="Microsoft YaHei" w:hAnsi="Microsoft YaHei"/>
          <w:b/>
        </w:rPr>
        <w:t>新增成本：</w:t>
      </w:r>
    </w:p>
    <w:p>
      <w:pPr>
        <w:spacing w:before="40" w:after="80"/>
      </w:pPr>
      <w:r>
        <w:t>新增 Qdrant 集群、持久盘、备份、监控、升级和故障恢复；</w:t>
      </w:r>
    </w:p>
    <w:p>
      <w:pPr>
        <w:spacing w:before="40" w:after="80"/>
      </w:pPr>
      <w:r>
        <w:t>重写 Milvus SDK 调用和当前多目录查询逻辑；</w:t>
      </w:r>
    </w:p>
    <w:p>
      <w:pPr>
        <w:spacing w:before="40" w:after="80"/>
      </w:pPr>
      <w:r>
        <w:t>建设 Search Gateway、候选超采样、RRF、最终权限校验和稳定分页；</w:t>
      </w:r>
    </w:p>
    <w:p>
      <w:pPr>
        <w:spacing w:before="40" w:after="80"/>
      </w:pPr>
      <w:r>
        <w:t>ClickHouse 与 Qdrant 重复保存部分 ID、ACL、版本和过滤 Payload；</w:t>
      </w:r>
    </w:p>
    <w:p>
      <w:pPr>
        <w:spacing w:before="40" w:after="80"/>
      </w:pPr>
      <w:r>
        <w:t>两个消费者、两个索引 Watermark、双库对账和故障补偿成为长期平台能力；</w:t>
      </w:r>
    </w:p>
    <w:p>
      <w:pPr>
        <w:spacing w:before="40" w:after="80"/>
      </w:pPr>
      <w:r>
        <w:t>分布式 Qdrant 的 Shard/Replica 规划和自托管再均衡需要人工运维。</w:t>
      </w:r>
    </w:p>
    <w:p>
      <w:pPr>
        <w:spacing w:before="40" w:after="80" w:line="300" w:lineRule="auto"/>
      </w:pPr>
      <w:r>
        <w:rPr>
          <w:rFonts w:ascii="Microsoft YaHei" w:hAnsi="Microsoft YaHei"/>
          <w:b/>
        </w:rPr>
        <w:t>领导决策口径：</w:t>
      </w:r>
    </w:p>
    <w:p>
      <w:pPr>
        <w:spacing w:before="40" w:after="40" w:line="288" w:lineRule="auto"/>
        <w:ind w:left="567"/>
        <w:pBdr>
          <w:left w:val="single" w:sz="18" w:space="8" w:color="D0D7DE"/>
        </w:pBdr>
      </w:pPr>
      <w:r>
        <w:rPr>
          <w:rFonts w:ascii="Microsoft YaHei" w:hAnsi="Microsoft YaHei"/>
          <w:color w:val="53636E"/>
        </w:rPr>
        <w:t>选择 Qdrant 的目的不是把一个可用的集中式 Milvus 无理由换掉；当前实际问题是使用了大量 Milvus Lite 本地文件，向量检索本来就需要重构为集中式服务。Qdrant 只在非 Kubernetes 运维、Payload 过滤、Dense/Sparse 融合、模型蓝绿和实际性能上优于“集中式 Milvus 对照组”时才值得采用。</w:t>
      </w:r>
    </w:p>
    <w:p>
      <w:pPr>
        <w:pStyle w:val="Heading4"/>
        <w:spacing w:before="160" w:after="40"/>
      </w:pPr>
      <w:r>
        <w:rPr>
          <w:rFonts w:eastAsia="Microsoft YaHei"/>
        </w:rPr>
        <w:t>8.2.6 已有 Milvus，为什么还要评估 Qdrant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首先要区分两件事：</w:t>
      </w:r>
    </w:p>
    <w:p>
      <w:pPr>
        <w:spacing w:before="40" w:after="80"/>
      </w:pPr>
      <w:r>
        <w:rPr>
          <w:b/>
        </w:rPr>
        <w:t>当前实现</w:t>
      </w:r>
      <w:r>
        <w:t>：</w:t>
      </w:r>
      <w:r>
        <w:rPr>
          <w:rFonts w:ascii="Consolas" w:hAnsi="Consolas" w:eastAsia="Consolas"/>
          <w:sz w:val="18"/>
          <w:shd w:val="clear" w:color="auto" w:fill="F2F2F2"/>
        </w:rPr>
        <w:t>MilvusClient(uri="...db")</w:t>
      </w:r>
      <w:r>
        <w:t xml:space="preserve">连接多个本地 </w:t>
      </w:r>
      <w:r>
        <w:rPr>
          <w:rFonts w:ascii="Consolas" w:hAnsi="Consolas" w:eastAsia="Consolas"/>
          <w:sz w:val="18"/>
          <w:shd w:val="clear" w:color="auto" w:fill="F2F2F2"/>
        </w:rPr>
        <w:t>.db</w:t>
      </w:r>
      <w:r>
        <w:t>，属于多个 Milvus Lite 实例，由应用代码逐个查询和合并。</w:t>
      </w:r>
    </w:p>
    <w:p>
      <w:pPr>
        <w:spacing w:before="40" w:after="80"/>
      </w:pPr>
      <w:r>
        <w:rPr>
          <w:b/>
        </w:rPr>
        <w:t>可选对照</w:t>
      </w:r>
      <w:r>
        <w:t>：部署一个 Milvus Standalone 或 Milvus Distributed，把数据迁入共享 Collection，由服务端完成检索和全局 Top-K。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所以“继续用Milvus”也不是保持现状不动，而是一次集中化迁移。Qdrant与集中式Milvus应按下表比较：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现有 SDK 复用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更高，仍需删除文件扫描和多库合并逻辑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需要更换客户端和接口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非 K8s 起步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Standalone 可用；Distributed 更重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单节点/少节点起步相对直接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Dense CLIP 检索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成熟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成熟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标量/Payload过滤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支持，需要按真实过滤模型验证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Payload 与 Payload Index 是核心能力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Dense + Sparse 混合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支持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支持，Query API 提供 RRF/DBSF 和多阶段查询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超大规模分布式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Milvus Distributed 优势明显，但组件更多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支持分片复制，自托管扩容与再均衡需规划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迁移工作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数据必须从 Lite 文件汇总导入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数据必须从 Lite 文件导出并转换导入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团队学习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pymilvus经验可部分复用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需要学习 Qdrant Collection、Payload、Shard 与 Query API</w:t>
            </w:r>
          </w:p>
        </w:tc>
      </w:tr>
    </w:tbl>
    <w:p>
      <w:pPr>
        <w:spacing w:before="0" w:after="40"/>
      </w:pPr>
    </w:p>
    <w:p>
      <w:pPr>
        <w:spacing w:before="40" w:after="80" w:line="300" w:lineRule="auto"/>
      </w:pPr>
      <w:r>
        <w:rPr>
          <w:rFonts w:ascii="Microsoft YaHei" w:hAnsi="Microsoft YaHei"/>
        </w:rPr>
        <w:t>Qdrant PoC必须加入集中式Milvus作为向量层对照组，并使用同一批数据、同一向量、同一过滤条件、同一硬件级别比较：</w:t>
      </w:r>
    </w:p>
    <w:p>
      <w:pPr>
        <w:spacing w:before="40" w:after="80"/>
      </w:pPr>
      <w:r>
        <w:t>Recall@K、NDCG、P95/P99 和 QPS；</w:t>
      </w:r>
    </w:p>
    <w:p>
      <w:pPr>
        <w:spacing w:before="40" w:after="80"/>
      </w:pPr>
      <w:r>
        <w:t>100%、10%、1%、0.1%、0.01%过滤选择率；</w:t>
      </w:r>
    </w:p>
    <w:p>
      <w:pPr>
        <w:spacing w:before="40" w:after="80"/>
      </w:pPr>
      <w:r>
        <w:t>持续 Upsert/Delete 与索引构建；</w:t>
      </w:r>
    </w:p>
    <w:p>
      <w:pPr>
        <w:spacing w:before="40" w:after="80"/>
      </w:pPr>
      <w:r>
        <w:t>冷启动、备份恢复和模型蓝绿；</w:t>
      </w:r>
    </w:p>
    <w:p>
      <w:pPr>
        <w:spacing w:before="40" w:after="80"/>
      </w:pPr>
      <w:r>
        <w:t>单节点与目标生产拓扑下的资源占用；</w:t>
      </w:r>
    </w:p>
    <w:p>
      <w:pPr>
        <w:spacing w:before="40" w:after="80"/>
      </w:pPr>
      <w:r>
        <w:t>SDK改造、监控、备份和故障恢复工作量。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如果业务只需要 Dense CLIP、现有团队熟悉 Milvus，且集中式 Milvus 达到全部 SLA，就没有充分理由仅为技术偏好替换为 Qdrant。此时应保留 ClickHouse + 集中式 Milvus，或重新评估是否仍需要路线三。</w:t>
      </w:r>
    </w:p>
    <w:p>
      <w:pPr>
        <w:pStyle w:val="Heading4"/>
        <w:spacing w:before="160" w:after="40"/>
      </w:pPr>
      <w:r>
        <w:rPr>
          <w:rFonts w:eastAsia="Microsoft YaHei"/>
        </w:rPr>
        <w:t>8.2.7 成本口径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本方案不在缺少硬件和人员数据时虚构金额。PoC和实施评审必须分别提交以下成本：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一次性研发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数据模型、API、Indexer、查询改写、迁移程序、兼容与回滚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一次性基础设施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新旧系统并行期的服务器、磁盘、网络、Snapshot和临时重建空间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数据迁移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全量导出、Hash/ID转换、向量重建或搬迁、索引Build和最终追平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学习与验证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Doris/Qdrant/Milvus集群知识、PoC、压测、故障演练和Runbook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长期计算存储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数据、全文索引、ANN索引、副本、备份、重建临时空间和网络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长期运维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升级、安全补丁、监控、扩容、Compaction/Merge、Shard和备份恢复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故障复杂度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单库故障、双库漂移、权限延迟、索引损坏、模型回滚和人工排查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机会成本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路线建设期间无法投入的业务需求，以及选错后再次迁移的成本</w:t>
            </w:r>
          </w:p>
        </w:tc>
      </w:tr>
    </w:tbl>
    <w:p>
      <w:pPr>
        <w:spacing w:before="0" w:after="40"/>
      </w:pPr>
    </w:p>
    <w:p>
      <w:pPr>
        <w:spacing w:before="40" w:after="80" w:line="300" w:lineRule="auto"/>
      </w:pPr>
      <w:r>
        <w:rPr>
          <w:rFonts w:ascii="Microsoft YaHei" w:hAnsi="Microsoft YaHei"/>
        </w:rPr>
        <w:t>以下成本是三条路线都必须承担的共同改造，不应重复算到某一候选头上：稳定 ID、DatasetVersion 控制面、Manifest、字段注册、Outbox、Embedding Service 解耦、统一 Search API、历史数据清洗和业务验收集。路线成本比较只计算在这些共同基础之上的增量。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领导评审时应同时展示“新路线新增成本”和“现状每年继续付出的维护/缺陷成本”，再判断净收益。</w:t>
      </w:r>
    </w:p>
    <w:p>
      <w:pPr>
        <w:pStyle w:val="Heading3"/>
        <w:spacing w:before="160" w:after="40"/>
      </w:pPr>
      <w:r>
        <w:rPr>
          <w:rFonts w:eastAsia="Microsoft YaHei"/>
        </w:rPr>
        <w:t>8.3 按当前优先级的评分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评分只用于表达决策逻辑，不代替 PoC。权重按已确认目标设置：</w:t>
      </w:r>
    </w:p>
    <w:p>
      <w:pPr>
        <w:spacing w:before="40" w:after="80"/>
      </w:pPr>
      <w:r>
        <w:t>混合检索完整度：45%</w:t>
      </w:r>
    </w:p>
    <w:p>
      <w:pPr>
        <w:spacing w:before="40" w:after="80"/>
      </w:pPr>
      <w:r>
        <w:t>组件与数据管理：25%</w:t>
      </w:r>
    </w:p>
    <w:p>
      <w:pPr>
        <w:spacing w:before="40" w:after="80"/>
      </w:pPr>
      <w:r>
        <w:t>迁移风险：10%</w:t>
      </w:r>
    </w:p>
    <w:p>
      <w:pPr>
        <w:spacing w:before="40" w:after="80"/>
      </w:pPr>
      <w:r>
        <w:t>千万至一亿性能潜力：10%</w:t>
      </w:r>
    </w:p>
    <w:p>
      <w:pPr>
        <w:spacing w:before="40" w:after="80"/>
      </w:pPr>
      <w:r>
        <w:t>团队运维门槛：10%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ClickHouse 26.3</w:t>
            </w:r>
          </w:p>
        </w:tc>
        <w:tc>
          <w:tcPr>
            <w:tcW w:type="dxa" w:w="1263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3.0</w:t>
            </w:r>
          </w:p>
        </w:tc>
        <w:tc>
          <w:tcPr>
            <w:tcW w:type="dxa" w:w="1263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5.0</w:t>
            </w:r>
          </w:p>
        </w:tc>
        <w:tc>
          <w:tcPr>
            <w:tcW w:type="dxa" w:w="1263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4.7</w:t>
            </w:r>
          </w:p>
        </w:tc>
        <w:tc>
          <w:tcPr>
            <w:tcW w:type="dxa" w:w="1263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3.5</w:t>
            </w:r>
          </w:p>
        </w:tc>
        <w:tc>
          <w:tcPr>
            <w:tcW w:type="dxa" w:w="1263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4.7</w:t>
            </w:r>
          </w:p>
        </w:tc>
        <w:tc>
          <w:tcPr>
            <w:tcW w:type="dxa" w:w="1263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约 78/100</w:t>
            </w:r>
          </w:p>
        </w:tc>
      </w:tr>
      <w:tr>
        <w:tc>
          <w:tcPr>
            <w:tcW w:type="dxa" w:w="1263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Apache Doris 4.0</w:t>
            </w:r>
          </w:p>
        </w:tc>
        <w:tc>
          <w:tcPr>
            <w:tcW w:type="dxa" w:w="1263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4.5</w:t>
            </w:r>
          </w:p>
        </w:tc>
        <w:tc>
          <w:tcPr>
            <w:tcW w:type="dxa" w:w="1263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4.2</w:t>
            </w:r>
          </w:p>
        </w:tc>
        <w:tc>
          <w:tcPr>
            <w:tcW w:type="dxa" w:w="1263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2.8</w:t>
            </w:r>
          </w:p>
        </w:tc>
        <w:tc>
          <w:tcPr>
            <w:tcW w:type="dxa" w:w="1263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4.0</w:t>
            </w:r>
          </w:p>
        </w:tc>
        <w:tc>
          <w:tcPr>
            <w:tcW w:type="dxa" w:w="1263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3.0</w:t>
            </w:r>
          </w:p>
        </w:tc>
        <w:tc>
          <w:tcPr>
            <w:tcW w:type="dxa" w:w="1263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约 81/100</w:t>
            </w:r>
          </w:p>
        </w:tc>
      </w:tr>
      <w:tr>
        <w:tc>
          <w:tcPr>
            <w:tcW w:type="dxa" w:w="1263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ClickHouse + Qdrant</w:t>
            </w:r>
          </w:p>
        </w:tc>
        <w:tc>
          <w:tcPr>
            <w:tcW w:type="dxa" w:w="1263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4.8</w:t>
            </w:r>
          </w:p>
        </w:tc>
        <w:tc>
          <w:tcPr>
            <w:tcW w:type="dxa" w:w="1263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2.5</w:t>
            </w:r>
          </w:p>
        </w:tc>
        <w:tc>
          <w:tcPr>
            <w:tcW w:type="dxa" w:w="1263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3.7</w:t>
            </w:r>
          </w:p>
        </w:tc>
        <w:tc>
          <w:tcPr>
            <w:tcW w:type="dxa" w:w="1263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4.8</w:t>
            </w:r>
          </w:p>
        </w:tc>
        <w:tc>
          <w:tcPr>
            <w:tcW w:type="dxa" w:w="1263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3.0</w:t>
            </w:r>
          </w:p>
        </w:tc>
        <w:tc>
          <w:tcPr>
            <w:tcW w:type="dxa" w:w="1263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约 79/100</w:t>
            </w:r>
          </w:p>
        </w:tc>
      </w:tr>
    </w:tbl>
    <w:p>
      <w:pPr>
        <w:spacing w:before="0" w:after="40"/>
      </w:pPr>
    </w:p>
    <w:p>
      <w:pPr>
        <w:spacing w:before="40" w:after="80" w:line="300" w:lineRule="auto"/>
      </w:pPr>
      <w:r>
        <w:rPr>
          <w:rFonts w:ascii="Microsoft YaHei" w:hAnsi="Microsoft YaHei"/>
        </w:rPr>
        <w:t>因此 Doris 获得第一候选，但领先幅度不大，且它的得分依赖 ANN PoC 通过。如果把迁移风险或团队熟悉度调高，ClickHouse 26.3 会成为第一名；如果把向量性能和检索质量调高，ClickHouse + Qdrant 会成为第一名。</w:t>
      </w:r>
    </w:p>
    <w:p>
      <w:pPr>
        <w:pStyle w:val="Heading3"/>
        <w:spacing w:before="160" w:after="40"/>
      </w:pPr>
      <w:r>
        <w:rPr>
          <w:rFonts w:eastAsia="Microsoft YaHei"/>
        </w:rPr>
        <w:t>8.4 决策树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text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是否需要独立BM25排名与Dense排名融合？</w:t>
        <w:br/>
        <w:t>├─ 否：优先 ClickHouse 26.3 统一检索</w:t>
        <w:br/>
        <w:t>└─ 是</w:t>
        <w:br/>
        <w:t xml:space="preserve">   ├─ Doris 4.0 在100M、持续写入、Compaction下通过PoC？</w:t>
        <w:br/>
        <w:t xml:space="preserve">   │  ├─ 是：选择 Doris 4.0</w:t>
        <w:br/>
        <w:t xml:space="preserve">   │  └─ 否</w:t>
        <w:br/>
        <w:t xml:space="preserve">   │     ├─ 可以接受双检索引擎？</w:t>
        <w:br/>
        <w:t xml:space="preserve">   │     │  ├─ 是：对比集中式Milvus与Qdrant</w:t>
        <w:br/>
        <w:t xml:space="preserve">   │     │  │       ├─ Qdrant有显著净收益：选择ClickHouse + Qdrant</w:t>
        <w:br/>
        <w:t xml:space="preserve">   │     │  │       └─ 无显著净收益：保留集中式Milvus，不执行Qdrant路线</w:t>
        <w:br/>
        <w:t xml:space="preserve">   │     │  └─ 否：退回 ClickHouse，降低关键词融合目标</w:t>
        <w:br/>
        <w:t xml:space="preserve">   │     └─</w:t>
        <w:br/>
        <w:t xml:space="preserve">   └─</w:t>
      </w:r>
    </w:p>
    <w:p>
      <w:pPr>
        <w:pStyle w:val="Heading3"/>
        <w:spacing w:before="160" w:after="40"/>
      </w:pPr>
      <w:r>
        <w:rPr>
          <w:rFonts w:eastAsia="Microsoft YaHei"/>
        </w:rPr>
        <w:t>8.5 常见决策问题与答复</w:t>
      </w:r>
    </w:p>
    <w:p>
      <w:pPr>
        <w:pStyle w:val="Heading4"/>
        <w:spacing w:before="160" w:after="40"/>
      </w:pPr>
      <w:r>
        <w:rPr>
          <w:rFonts w:eastAsia="Microsoft YaHei"/>
        </w:rPr>
        <w:t>为什么不维持现在的 ClickHouse + Milvus Lite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因为当前并不是一个集中式 Milvus 服务，而是多个本地 DB 文件加应用层扇出查询。它可以满足有限规模的相似度搜索，但无法自然解决全局 Top-K、跨 App、统一 ACL、备份扩容、混合排序和索引对账。继续维持现状仍然需要重写身份、版本、事件和搜索网关，差别只是是否顺便把向量层集中化。</w:t>
      </w:r>
    </w:p>
    <w:p>
      <w:pPr>
        <w:pStyle w:val="Heading4"/>
        <w:spacing w:before="160" w:after="40"/>
      </w:pPr>
      <w:r>
        <w:rPr>
          <w:rFonts w:eastAsia="Microsoft YaHei"/>
        </w:rPr>
        <w:t>为什么不只升级 ClickHouse，直接结束选型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如果业务接受关键词作为过滤条件、向量作为主要排序，ClickHouse 26.3 确实是最优先的低风险方案。如果要求独立 BM25 与 Dense 候选融合，或 ClickHouse 在 100M 向量下的 Recall/P99、内存和持续写入不能达标，才需要 Doris 或 Qdrant。</w:t>
      </w:r>
    </w:p>
    <w:p>
      <w:pPr>
        <w:pStyle w:val="Heading4"/>
        <w:spacing w:before="160" w:after="40"/>
      </w:pPr>
      <w:r>
        <w:rPr>
          <w:rFonts w:eastAsia="Microsoft YaHei"/>
        </w:rPr>
        <w:t>Doris也是数据库，为什么迁移后会更简单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简单的是数据和查询职责：结构化、全文、BM25、向量和分析位于同一引擎，不再跨库对账。但运维进程并不一定更少，Doris 生产部署仍有 FE、BE、负载均衡、Compaction 和索引预热。是否整体更简单必须把应用胶水减少与数据库运维增加同时计算。</w:t>
      </w:r>
    </w:p>
    <w:p>
      <w:pPr>
        <w:pStyle w:val="Heading4"/>
        <w:spacing w:before="160" w:after="40"/>
      </w:pPr>
      <w:r>
        <w:rPr>
          <w:rFonts w:eastAsia="Microsoft YaHei"/>
        </w:rPr>
        <w:t>Qdrant会增加组件，为什么还列为候选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因为“减少组件”是第二目标，混合检索质量是第一目标。如果两个单引擎方案不能达到向量 Recall、过滤后 Top-K 或尾延迟要求，专用向量引擎是合理代价。Qdrant 路线必须用性能和检索质量证明这项额外成本，而不是凭功能列表获选。</w:t>
      </w:r>
    </w:p>
    <w:p>
      <w:pPr>
        <w:pStyle w:val="Heading4"/>
        <w:spacing w:before="160" w:after="40"/>
      </w:pPr>
      <w:r>
        <w:rPr>
          <w:rFonts w:eastAsia="Microsoft YaHei"/>
        </w:rPr>
        <w:t>做完共同重构后，是否可以不换数据库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可以。稳定 ID、Manifest、Outbox、集中 Embedding 快照和统一 API 完成后，如果集中式 Milvus 加现有 ClickHouse 已经达到目标，数据库迁移可以停止。共同重构的价值之一，就是降低选型绑定，让检索引擎能够被验证、替换和重建。</w:t>
      </w:r>
    </w:p>
    <w:p>
      <w:pPr>
        <w:pStyle w:val="Heading4"/>
        <w:spacing w:before="160" w:after="40"/>
      </w:pPr>
      <w:r>
        <w:rPr>
          <w:rFonts w:eastAsia="Microsoft YaHei"/>
        </w:rPr>
        <w:t>单引擎是否意味着不再有数据一致性问题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不意味着。PostgreSQL、OBS/MinIO、检索引擎和Embedding Pipeline仍然是多个事实与投影环节。单引擎只能减少“两个检索库之间”的一致性问题，不能取消Manifest、Outbox、Watermark、对账和重建。</w:t>
      </w:r>
    </w:p>
    <w:p>
      <w:pPr>
        <w:spacing w:before="120" w:after="120"/>
        <w:pBdr>
          <w:bottom w:val="single" w:sz="6" w:space="1" w:color="BFBFBF"/>
        </w:pBdr>
      </w:pPr>
    </w:p>
    <w:p>
      <w:pPr>
        <w:pStyle w:val="Heading2"/>
        <w:spacing w:before="240" w:after="80"/>
      </w:pPr>
      <w:r>
        <w:rPr>
          <w:rFonts w:eastAsia="Microsoft YaHei"/>
        </w:rPr>
        <w:t>9. PoC 设计与决策门</w:t>
      </w:r>
    </w:p>
    <w:p>
      <w:pPr>
        <w:pStyle w:val="Heading3"/>
        <w:spacing w:before="160" w:after="40"/>
      </w:pPr>
      <w:r>
        <w:rPr>
          <w:rFonts w:eastAsia="Microsoft YaHei"/>
        </w:rPr>
        <w:t>9.1 数据集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必须使用 Camera DMP 自有数据，不用公开英文向量基准代替：</w:t>
      </w:r>
    </w:p>
    <w:p>
      <w:pPr>
        <w:spacing w:before="40" w:after="80"/>
      </w:pPr>
      <w:r>
        <w:t>10M：快速调参与功能验证；</w:t>
      </w:r>
    </w:p>
    <w:p>
      <w:pPr>
        <w:spacing w:before="40" w:after="80"/>
      </w:pPr>
      <w:r>
        <w:t>50M：验证容量变化和分片；</w:t>
      </w:r>
    </w:p>
    <w:p>
      <w:pPr>
        <w:spacing w:before="40" w:after="80"/>
      </w:pPr>
      <w:r>
        <w:t>100M：最终决策规模；不足部分可以复制结构分布，但向量不得简单重复；</w:t>
      </w:r>
    </w:p>
    <w:p>
      <w:pPr>
        <w:spacing w:before="40" w:after="80"/>
      </w:pPr>
      <w:r>
        <w:t>覆盖图片、视频关键帧、音频片段、文档和动态元数据；</w:t>
      </w:r>
    </w:p>
    <w:p>
      <w:pPr>
        <w:spacing w:before="40" w:after="80"/>
      </w:pPr>
      <w:r>
        <w:t>保持真实 App、时间、设备、DatasetVersion 和 ACL 分布；</w:t>
      </w:r>
    </w:p>
    <w:p>
      <w:pPr>
        <w:spacing w:before="40" w:after="80"/>
      </w:pPr>
      <w:r>
        <w:t>包含跨版本复用、内容修订、多父版本合并和字段冲突样本，而不是把每个版本简单复制成独立数据。</w:t>
      </w:r>
    </w:p>
    <w:p>
      <w:pPr>
        <w:pStyle w:val="Heading3"/>
        <w:spacing w:before="160" w:after="40"/>
      </w:pPr>
      <w:r>
        <w:rPr>
          <w:rFonts w:eastAsia="Microsoft YaHei"/>
        </w:rPr>
        <w:t>9.2 查询集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人工建立不少于 500 条查询，包含：</w:t>
      </w:r>
    </w:p>
    <w:p>
      <w:pPr>
        <w:spacing w:before="40" w:after="80"/>
      </w:pPr>
      <w:r>
        <w:t>精确文件名、路径片段、设备编号；</w:t>
      </w:r>
    </w:p>
    <w:p>
      <w:pPr>
        <w:spacing w:before="40" w:after="80"/>
      </w:pPr>
      <w:r>
        <w:t>中文关键词、中英混合和专有名词；</w:t>
      </w:r>
    </w:p>
    <w:p>
      <w:pPr>
        <w:spacing w:before="40" w:after="80"/>
      </w:pPr>
      <w:r>
        <w:t>文本搜图、以图搜图；</w:t>
      </w:r>
    </w:p>
    <w:p>
      <w:pPr>
        <w:spacing w:before="40" w:after="80"/>
      </w:pPr>
      <w:r>
        <w:t>关键词 + 语义互补查询；</w:t>
      </w:r>
    </w:p>
    <w:p>
      <w:pPr>
        <w:spacing w:before="40" w:after="80"/>
      </w:pPr>
      <w:r>
        <w:t>App、媒体类型、时间、地理、质量和 DatasetVersion 过滤；</w:t>
      </w:r>
    </w:p>
    <w:p>
      <w:pPr>
        <w:spacing w:before="40" w:after="80"/>
      </w:pPr>
      <w:r>
        <w:t>父版本、子版本、合并版本和跨 App 授权检索；</w:t>
      </w:r>
    </w:p>
    <w:p>
      <w:pPr>
        <w:spacing w:before="40" w:after="80"/>
      </w:pPr>
      <w:r>
        <w:t>同一 Asset 在多个版本复用、不同 Revision 以及版本回滚后的结果；</w:t>
      </w:r>
    </w:p>
    <w:p>
      <w:pPr>
        <w:spacing w:before="40" w:after="80"/>
      </w:pPr>
      <w:r>
        <w:t>同名异义、类型变化、单位变化和不同来源优先级字段；</w:t>
      </w:r>
    </w:p>
    <w:p>
      <w:pPr>
        <w:spacing w:before="40" w:after="80"/>
      </w:pPr>
      <w:r>
        <w:t>无结果和低相关结果；</w:t>
      </w:r>
    </w:p>
    <w:p>
      <w:pPr>
        <w:spacing w:before="40" w:after="80"/>
      </w:pPr>
      <w:r>
        <w:t>权限隔离与权限刚撤销；</w:t>
      </w:r>
    </w:p>
    <w:p>
      <w:pPr>
        <w:spacing w:before="40" w:after="80"/>
      </w:pPr>
      <w:r>
        <w:t>热门、高频词和稀有词；</w:t>
      </w:r>
    </w:p>
    <w:p>
      <w:pPr>
        <w:spacing w:before="40" w:after="80"/>
      </w:pPr>
      <w:r>
        <w:t>模型版本切换和删除数据。</w:t>
      </w:r>
    </w:p>
    <w:p>
      <w:pPr>
        <w:pStyle w:val="Heading3"/>
        <w:spacing w:before="160" w:after="40"/>
      </w:pPr>
      <w:r>
        <w:rPr>
          <w:rFonts w:eastAsia="Microsoft YaHei"/>
        </w:rPr>
        <w:t>9.3 过滤选择率矩阵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每条路线都测试：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100%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纯向量性能与全局 Top-K</w:t>
            </w:r>
          </w:p>
        </w:tc>
      </w:tr>
      <w:tr>
        <w:tc>
          <w:tcPr>
            <w:tcW w:type="dxa" w:w="4419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10%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普通 App/媒体过滤</w:t>
            </w:r>
          </w:p>
        </w:tc>
      </w:tr>
      <w:tr>
        <w:tc>
          <w:tcPr>
            <w:tcW w:type="dxa" w:w="4419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1%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时间、设备和质量组合</w:t>
            </w:r>
          </w:p>
        </w:tc>
      </w:tr>
      <w:tr>
        <w:tc>
          <w:tcPr>
            <w:tcW w:type="dxa" w:w="4419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0.1%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高选择性 DatasetVersion/ACL</w:t>
            </w:r>
          </w:p>
        </w:tc>
      </w:tr>
      <w:tr>
        <w:tc>
          <w:tcPr>
            <w:tcW w:type="dxa" w:w="4419"/>
          </w:tcPr>
          <w:p>
            <w:pPr>
              <w:jc w:val="right"/>
            </w:pPr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0.01%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极高选择性和无结果边界</w:t>
            </w:r>
          </w:p>
        </w:tc>
      </w:tr>
    </w:tbl>
    <w:p>
      <w:pPr>
        <w:spacing w:before="0" w:after="40"/>
      </w:pPr>
    </w:p>
    <w:p>
      <w:pPr>
        <w:spacing w:before="40" w:after="80" w:line="300" w:lineRule="auto"/>
      </w:pPr>
      <w:r>
        <w:rPr>
          <w:rFonts w:ascii="Microsoft YaHei" w:hAnsi="Microsoft YaHei"/>
        </w:rPr>
        <w:t>预过滤、后过滤、自动策略和超采样在不同选择率下表现可能相反，必须分别记录 Recall 与 P99。</w:t>
      </w:r>
    </w:p>
    <w:p>
      <w:pPr>
        <w:pStyle w:val="Heading3"/>
        <w:spacing w:before="160" w:after="40"/>
      </w:pPr>
      <w:r>
        <w:rPr>
          <w:rFonts w:eastAsia="Microsoft YaHei"/>
        </w:rPr>
        <w:t>9.4 运行状态</w:t>
      </w:r>
    </w:p>
    <w:p>
      <w:pPr>
        <w:spacing w:before="40" w:after="80"/>
      </w:pPr>
      <w:r>
        <w:t>冷启动：数据库或节点重启后的首次查询；</w:t>
      </w:r>
    </w:p>
    <w:p>
      <w:pPr>
        <w:spacing w:before="40" w:after="80"/>
      </w:pPr>
      <w:r>
        <w:t>热查询：索引和数据稳定缓存；</w:t>
      </w:r>
    </w:p>
    <w:p>
      <w:pPr>
        <w:spacing w:before="40" w:after="80"/>
      </w:pPr>
      <w:r>
        <w:t>持续写入：同时执行 Upsert、Delete、Embedding 更新；</w:t>
      </w:r>
    </w:p>
    <w:p>
      <w:pPr>
        <w:spacing w:before="40" w:after="80"/>
      </w:pPr>
      <w:r>
        <w:t>索引构建：历史 Build/Materialize 期间查询；</w:t>
      </w:r>
    </w:p>
    <w:p>
      <w:pPr>
        <w:spacing w:before="40" w:after="80"/>
      </w:pPr>
      <w:r>
        <w:t>Compaction/Merge：后台合并期间查询；</w:t>
      </w:r>
    </w:p>
    <w:p>
      <w:pPr>
        <w:spacing w:before="40" w:after="80"/>
      </w:pPr>
      <w:r>
        <w:t>故障状态：单节点停止、磁盘压力、消息重复和网络超时；</w:t>
      </w:r>
    </w:p>
    <w:p>
      <w:pPr>
        <w:spacing w:before="40" w:after="80"/>
      </w:pPr>
      <w:r>
        <w:t>恢复状态：从 Snapshot/Backup 恢复后首次服务。</w:t>
      </w:r>
    </w:p>
    <w:p>
      <w:pPr>
        <w:spacing w:before="40" w:after="80"/>
      </w:pPr>
      <w:r>
        <w:t>向量引擎对照：Qdrant 路线使用集中式 Milvus 在同一数据、查询、过滤和硬件级别下进行对照测试。</w:t>
      </w:r>
    </w:p>
    <w:p>
      <w:pPr>
        <w:pStyle w:val="Heading3"/>
        <w:spacing w:before="160" w:after="40"/>
      </w:pPr>
      <w:r>
        <w:rPr>
          <w:rFonts w:eastAsia="Microsoft YaHei"/>
        </w:rPr>
        <w:t>9.5 决策门</w:t>
      </w:r>
    </w:p>
    <w:p>
      <w:pPr>
        <w:pStyle w:val="Heading4"/>
        <w:spacing w:before="160" w:after="40"/>
      </w:pPr>
      <w:r>
        <w:rPr>
          <w:rFonts w:eastAsia="Microsoft YaHei"/>
        </w:rPr>
        <w:t>Gate A：功能正确性</w:t>
      </w:r>
    </w:p>
    <w:p>
      <w:pPr>
        <w:spacing w:before="40" w:after="80"/>
      </w:pPr>
      <w:r>
        <w:t>三路查询均可执行；</w:t>
      </w:r>
    </w:p>
    <w:p>
      <w:pPr>
        <w:spacing w:before="40" w:after="80"/>
      </w:pPr>
      <w:r>
        <w:t>过滤和 ACL 100% 正确；</w:t>
      </w:r>
    </w:p>
    <w:p>
      <w:pPr>
        <w:spacing w:before="40" w:after="80"/>
      </w:pPr>
      <w:r>
        <w:t>删除、移动、重命名不再依赖路径身份；</w:t>
      </w:r>
    </w:p>
    <w:p>
      <w:pPr>
        <w:spacing w:before="40" w:after="80"/>
      </w:pPr>
      <w:r>
        <w:t>模型版本隔离正确；</w:t>
      </w:r>
    </w:p>
    <w:p>
      <w:pPr>
        <w:spacing w:before="40" w:after="80"/>
      </w:pPr>
      <w:r>
        <w:t>已发布 DatasetVersion 不可原地修改，Manifest、成员数和 Checksum 一致；</w:t>
      </w:r>
    </w:p>
    <w:p>
      <w:pPr>
        <w:spacing w:before="40" w:after="80"/>
      </w:pPr>
      <w:r>
        <w:t>多级数据集、版本 DAG 和指定版本成员解析正确；</w:t>
      </w:r>
    </w:p>
    <w:p>
      <w:pPr>
        <w:spacing w:before="40" w:after="80"/>
      </w:pPr>
      <w:r>
        <w:t>同一内容跨版本复用时不产生非必要物理副本；</w:t>
      </w:r>
    </w:p>
    <w:p>
      <w:pPr>
        <w:spacing w:before="40" w:after="80"/>
      </w:pPr>
      <w:r>
        <w:t xml:space="preserve">字段冲突按 </w:t>
      </w:r>
      <w:r>
        <w:rPr>
          <w:rFonts w:ascii="Consolas" w:hAnsi="Consolas" w:eastAsia="Consolas"/>
          <w:sz w:val="18"/>
          <w:shd w:val="clear" w:color="auto" w:fill="F2F2F2"/>
        </w:rPr>
        <w:t>field_definition.merge_policy</w:t>
      </w:r>
      <w:r>
        <w:t>处理，不发生静默覆盖；</w:t>
      </w:r>
    </w:p>
    <w:p>
      <w:pPr>
        <w:spacing w:before="40" w:after="80"/>
      </w:pPr>
      <w:r>
        <w:t>导入任务失败后可以从 Chunk Checkpoint 幂等续写；</w:t>
      </w:r>
    </w:p>
    <w:p>
      <w:pPr>
        <w:spacing w:before="40" w:after="80"/>
      </w:pPr>
      <w:r>
        <w:t>查询结果可解释。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任一失败，不进入性能测试。</w:t>
      </w:r>
    </w:p>
    <w:p>
      <w:pPr>
        <w:pStyle w:val="Heading4"/>
        <w:spacing w:before="160" w:after="40"/>
      </w:pPr>
      <w:r>
        <w:rPr>
          <w:rFonts w:eastAsia="Microsoft YaHei"/>
        </w:rPr>
        <w:t>Gate B：检索质量</w:t>
      </w:r>
    </w:p>
    <w:p>
      <w:pPr>
        <w:spacing w:before="40" w:after="80"/>
      </w:pPr>
      <w:r>
        <w:t>达到 Recall@K 门槛；</w:t>
      </w:r>
    </w:p>
    <w:p>
      <w:pPr>
        <w:spacing w:before="40" w:after="80"/>
      </w:pPr>
      <w:r>
        <w:t>混合 NDCG 不低于两种单路；</w:t>
      </w:r>
    </w:p>
    <w:p>
      <w:pPr>
        <w:spacing w:before="40" w:after="80"/>
      </w:pPr>
      <w:r>
        <w:t>中文、路径和专有名词查询可接受；</w:t>
      </w:r>
    </w:p>
    <w:p>
      <w:pPr>
        <w:spacing w:before="40" w:after="80"/>
      </w:pPr>
      <w:r>
        <w:t>过滤后 Top-K 不因错误的 Post-filter 明显缺失。</w:t>
      </w:r>
    </w:p>
    <w:p>
      <w:pPr>
        <w:pStyle w:val="Heading4"/>
        <w:spacing w:before="160" w:after="40"/>
      </w:pPr>
      <w:r>
        <w:rPr>
          <w:rFonts w:eastAsia="Microsoft YaHei"/>
        </w:rPr>
        <w:t>Gate C：性能与容量</w:t>
      </w:r>
    </w:p>
    <w:p>
      <w:pPr>
        <w:spacing w:before="40" w:after="80"/>
      </w:pPr>
      <w:r>
        <w:t>100M 规模达到 P95/P99 门槛；</w:t>
      </w:r>
    </w:p>
    <w:p>
      <w:pPr>
        <w:spacing w:before="40" w:after="80"/>
      </w:pPr>
      <w:r>
        <w:t>索引内存、磁盘和临时重建空间在硬件边界内；</w:t>
      </w:r>
    </w:p>
    <w:p>
      <w:pPr>
        <w:spacing w:before="40" w:after="80"/>
      </w:pPr>
      <w:r>
        <w:t>持续写入不造成不可接受的查询抖动。</w:t>
      </w:r>
    </w:p>
    <w:p>
      <w:pPr>
        <w:spacing w:before="40" w:after="80"/>
      </w:pPr>
      <w:r>
        <w:t>若选择 Qdrant，其相对集中式 Milvus 的质量、性能或长期运维收益足以覆盖 SDK、迁移和双库治理成本；否则 Qdrant 路线不通过。</w:t>
      </w:r>
    </w:p>
    <w:p>
      <w:pPr>
        <w:pStyle w:val="Heading4"/>
        <w:spacing w:before="160" w:after="40"/>
      </w:pPr>
      <w:r>
        <w:rPr>
          <w:rFonts w:eastAsia="Microsoft YaHei"/>
        </w:rPr>
        <w:t>Gate D：运维与恢复</w:t>
      </w:r>
    </w:p>
    <w:p>
      <w:pPr>
        <w:spacing w:before="40" w:after="80"/>
      </w:pPr>
      <w:r>
        <w:t>完成备份、恢复和索引重建演练；</w:t>
      </w:r>
    </w:p>
    <w:p>
      <w:pPr>
        <w:spacing w:before="40" w:after="80"/>
      </w:pPr>
      <w:r>
        <w:t>完成单节点故障演练；</w:t>
      </w:r>
    </w:p>
    <w:p>
      <w:pPr>
        <w:spacing w:before="40" w:after="80"/>
      </w:pPr>
      <w:r>
        <w:t>监控能够发现索引落后、Recall 异常和数据漂移；</w:t>
      </w:r>
    </w:p>
    <w:p>
      <w:pPr>
        <w:spacing w:before="40" w:after="80"/>
      </w:pPr>
      <w:r>
        <w:t>团队能够依据 Runbook 完成扩容、重建和回滚。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只有四个 Gate 全部通过，才允许进入生产迁移。</w:t>
      </w:r>
    </w:p>
    <w:p>
      <w:pPr>
        <w:spacing w:before="120" w:after="120"/>
        <w:pBdr>
          <w:bottom w:val="single" w:sz="6" w:space="1" w:color="BFBFBF"/>
        </w:pBdr>
      </w:pPr>
    </w:p>
    <w:p>
      <w:pPr>
        <w:pStyle w:val="Heading2"/>
        <w:spacing w:before="240" w:after="80"/>
      </w:pPr>
      <w:r>
        <w:rPr>
          <w:rFonts w:eastAsia="Microsoft YaHei"/>
        </w:rPr>
        <w:t>10. 统一迁移、停机切换与回滚</w:t>
      </w:r>
    </w:p>
    <w:p>
      <w:pPr>
        <w:pStyle w:val="Heading3"/>
        <w:spacing w:before="160" w:after="40"/>
      </w:pPr>
      <w:r>
        <w:rPr>
          <w:rFonts w:eastAsia="Microsoft YaHei"/>
        </w:rPr>
        <w:t>10.1 统一中间格式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所有旧 ClickHouse 表和 Milvus Lite DB 先转换成 Parquet 快照：</w:t>
      </w:r>
    </w:p>
    <w:p>
      <w:pPr>
        <w:spacing w:before="120" w:after="0"/>
      </w:pPr>
      <w:r>
        <w:rPr>
          <w:rFonts w:ascii="Consolas" w:hAnsi="Consolas"/>
          <w:i/>
          <w:color w:val="808080"/>
          <w:sz w:val="16"/>
        </w:rPr>
        <w:t>text</w:t>
      </w:r>
    </w:p>
    <w:p>
      <w:pPr>
        <w:spacing w:before="0" w:after="120" w:line="240" w:lineRule="auto"/>
        <w:shd w:val="clear" w:color="auto" w:fill="F6F8FA"/>
        <w:pBdr>
          <w:top w:val="single" w:sz="4" w:space="4" w:color="E1E4E8"/>
          <w:bottom w:val="single" w:sz="4" w:space="4" w:color="E1E4E8"/>
          <w:left w:val="single" w:sz="4" w:space="4" w:color="E1E4E8"/>
          <w:right w:val="single" w:sz="4" w:space="4" w:color="E1E4E8"/>
        </w:pBdr>
      </w:pPr>
      <w:r>
        <w:rPr>
          <w:rFonts w:ascii="Consolas" w:hAnsi="Consolas" w:eastAsia="Consolas"/>
          <w:color w:val="24292F"/>
          <w:sz w:val="17"/>
        </w:rPr>
        <w:t>snapshot_manifest</w:t>
        <w:br/>
        <w:t xml:space="preserve">  snapshot_id</w:t>
        <w:br/>
        <w:t xml:space="preserve">  created_at</w:t>
        <w:br/>
        <w:t xml:space="preserve">  source_table_or_db</w:t>
        <w:br/>
        <w:t xml:space="preserve">  row_count</w:t>
        <w:br/>
        <w:t xml:space="preserve">  min/max entity_version</w:t>
        <w:br/>
        <w:t xml:space="preserve">  schema_hash</w:t>
        <w:br/>
        <w:t xml:space="preserve">  model_version</w:t>
        <w:br/>
        <w:t xml:space="preserve">  file_list</w:t>
        <w:br/>
        <w:t xml:space="preserve">  checksum</w:t>
        <w:br/>
        <w:br/>
        <w:t>datasets/*.parquet</w:t>
        <w:br/>
        <w:t>dataset_versions/*.parquet</w:t>
        <w:br/>
        <w:t>dataset_version_parents/*.parquet</w:t>
        <w:br/>
        <w:t>assets_and_revisions/*.parquet</w:t>
        <w:br/>
        <w:t>search_documents/*.parquet</w:t>
        <w:br/>
        <w:t>embeddings/*.parquet</w:t>
        <w:br/>
        <w:t>dataset_membership/*.parquet</w:t>
        <w:br/>
        <w:t>field_definitions/*.parquet</w:t>
        <w:br/>
        <w:t>version_manifests/*.json|parquet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这样三条路线可以复用同一份迁移输入和验收脚本，也为将来换引擎保留退出路径。</w:t>
      </w:r>
    </w:p>
    <w:p>
      <w:pPr>
        <w:pStyle w:val="Heading3"/>
        <w:spacing w:before="160" w:after="40"/>
      </w:pPr>
      <w:r>
        <w:rPr>
          <w:rFonts w:eastAsia="Microsoft YaHei"/>
        </w:rPr>
        <w:t>10.2 历史迁移</w:t>
      </w:r>
    </w:p>
    <w:p>
      <w:pPr>
        <w:spacing w:before="40" w:after="80"/>
      </w:pPr>
      <w:r>
        <w:t>冻结旧 Schema，停止新增 Milvus Lite DB。</w:t>
      </w:r>
    </w:p>
    <w:p>
      <w:pPr>
        <w:spacing w:before="40" w:after="80"/>
      </w:pPr>
      <w:r>
        <w:t>盘点现有 Dataset、DatasetVersion、路径层级、版本成员和字段定义，生成旧标识到新稳定 ID 的映射。</w:t>
      </w:r>
    </w:p>
    <w:p>
      <w:pPr>
        <w:spacing w:before="40" w:after="80"/>
      </w:pPr>
      <w:r>
        <w:t xml:space="preserve">建立旧路径到 </w:t>
      </w:r>
      <w:r>
        <w:rPr>
          <w:rFonts w:ascii="Consolas" w:hAnsi="Consolas" w:eastAsia="Consolas"/>
          <w:sz w:val="18"/>
          <w:shd w:val="clear" w:color="auto" w:fill="F2F2F2"/>
        </w:rPr>
        <w:t>asset_id/asset_revision_id/segment_id</w:t>
      </w:r>
      <w:r>
        <w:t xml:space="preserve"> 的映射，并通过内容 Hash 识别跨版本复用与真实内容修订。</w:t>
      </w:r>
    </w:p>
    <w:p>
      <w:pPr>
        <w:spacing w:before="40" w:after="80"/>
      </w:pPr>
      <w:r>
        <w:t xml:space="preserve">将路径层级转换为 </w:t>
      </w:r>
      <w:r>
        <w:rPr>
          <w:rFonts w:ascii="Consolas" w:hAnsi="Consolas" w:eastAsia="Consolas"/>
          <w:sz w:val="18"/>
          <w:shd w:val="clear" w:color="auto" w:fill="F2F2F2"/>
        </w:rPr>
        <w:t>dataset.parent_dataset_id</w:t>
      </w:r>
      <w:r>
        <w:t xml:space="preserve">，将已有派生关系转换为 </w:t>
      </w:r>
      <w:r>
        <w:rPr>
          <w:rFonts w:ascii="Consolas" w:hAnsi="Consolas" w:eastAsia="Consolas"/>
          <w:sz w:val="18"/>
          <w:shd w:val="clear" w:color="auto" w:fill="F2F2F2"/>
        </w:rPr>
        <w:t>dataset_version_parent</w:t>
      </w:r>
      <w:r>
        <w:t>；无法确认的关系进入人工核对清单。</w:t>
      </w:r>
    </w:p>
    <w:p>
      <w:pPr>
        <w:spacing w:before="40" w:after="80"/>
      </w:pPr>
      <w:r>
        <w:t>从现有成员关系生成不可变版本 Manifest、成员数、Schema Hash 和 Checksum。</w:t>
      </w:r>
    </w:p>
    <w:p>
      <w:pPr>
        <w:spacing w:before="40" w:after="80"/>
      </w:pPr>
      <w:r>
        <w:t>导出所有 ClickHouse App 表。</w:t>
      </w:r>
    </w:p>
    <w:p>
      <w:pPr>
        <w:spacing w:before="40" w:after="80"/>
      </w:pPr>
      <w:r>
        <w:t>导出所有 Milvus Lite Collection，记录源 DB、Collection、维度和距离度量。</w:t>
      </w:r>
    </w:p>
    <w:p>
      <w:pPr>
        <w:spacing w:before="40" w:after="80"/>
      </w:pPr>
      <w:r>
        <w:t>合并数据并检测：重复路径、重复向量、孤立向量、缺向量、已删除记录、维度不一致、模型版本不明、同名字段类型冲突和单位冲突。</w:t>
      </w:r>
    </w:p>
    <w:p>
      <w:pPr>
        <w:spacing w:before="40" w:after="80"/>
      </w:pPr>
      <w:r>
        <w:t>生成统一 Parquet Snapshot、字段注册表和版本 Manifest。</w:t>
      </w:r>
    </w:p>
    <w:p>
      <w:pPr>
        <w:spacing w:before="40" w:after="80"/>
      </w:pPr>
      <w:r>
        <w:t>先导入 PostgreSQL/OBS 事实层，再向候选检索引擎生成投影并构建索引。</w:t>
      </w:r>
    </w:p>
    <w:p>
      <w:pPr>
        <w:spacing w:before="40" w:after="80"/>
      </w:pPr>
      <w:r>
        <w:t>运行数量、Checksum、成员差异、字段分布、血缘和抽样内容校验。</w:t>
      </w:r>
    </w:p>
    <w:p>
      <w:pPr>
        <w:pStyle w:val="Heading3"/>
        <w:spacing w:before="160" w:after="40"/>
      </w:pPr>
      <w:r>
        <w:rPr>
          <w:rFonts w:eastAsia="Microsoft YaHei"/>
        </w:rPr>
        <w:t>10.3 增量追平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 xml:space="preserve">历史快照开始后，所有新变化写入 Outbox。目标引擎导入完成后按 </w:t>
      </w:r>
      <w:r>
        <w:rPr>
          <w:rFonts w:ascii="Consolas" w:hAnsi="Consolas" w:eastAsia="Consolas"/>
          <w:sz w:val="18"/>
          <w:shd w:val="clear" w:color="auto" w:fill="F2F2F2"/>
        </w:rPr>
        <w:t>entity_version</w:t>
      </w:r>
      <w:r>
        <w:rPr>
          <w:rFonts w:ascii="Microsoft YaHei" w:hAnsi="Microsoft YaHei"/>
        </w:rPr>
        <w:t>重放增量，直到：</w:t>
      </w:r>
    </w:p>
    <w:p>
      <w:pPr>
        <w:spacing w:before="40" w:after="80"/>
      </w:pPr>
      <w:r>
        <w:t>Outbox Lag 为 0；</w:t>
      </w:r>
    </w:p>
    <w:p>
      <w:pPr>
        <w:spacing w:before="40" w:after="80"/>
      </w:pPr>
      <w:r>
        <w:t>目标最大版本等于源最大版本；</w:t>
      </w:r>
    </w:p>
    <w:p>
      <w:pPr>
        <w:spacing w:before="40" w:after="80"/>
      </w:pPr>
      <w:r>
        <w:t>所有 READY/PUBLISHED DatasetVersion 的 Manifest Watermark 与索引 Watermark 一致；</w:t>
      </w:r>
    </w:p>
    <w:p>
      <w:pPr>
        <w:spacing w:before="40" w:after="80"/>
      </w:pPr>
      <w:r>
        <w:t>Delete/ACL 事件无积压；</w:t>
      </w:r>
    </w:p>
    <w:p>
      <w:pPr>
        <w:spacing w:before="40" w:after="80"/>
      </w:pPr>
      <w:r>
        <w:t>失败和死信均已处理。</w:t>
      </w:r>
    </w:p>
    <w:p>
      <w:pPr>
        <w:pStyle w:val="Heading3"/>
        <w:spacing w:before="160" w:after="40"/>
      </w:pPr>
      <w:r>
        <w:rPr>
          <w:rFonts w:eastAsia="Microsoft YaHei"/>
        </w:rPr>
        <w:t>10.4 短暂停机切换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维护窗口内执行：</w:t>
      </w:r>
    </w:p>
    <w:p>
      <w:pPr>
        <w:spacing w:before="40" w:after="80"/>
      </w:pPr>
      <w:r>
        <w:t>暂停上传、版本发布和元数据修改入口。</w:t>
      </w:r>
    </w:p>
    <w:p>
      <w:pPr>
        <w:spacing w:before="40" w:after="80"/>
      </w:pPr>
      <w:r>
        <w:t>停止产生新的 Embedding 任务。</w:t>
      </w:r>
    </w:p>
    <w:p>
      <w:pPr>
        <w:spacing w:before="40" w:after="80"/>
      </w:pPr>
      <w:r>
        <w:t xml:space="preserve">排空 </w:t>
      </w:r>
      <w:r>
        <w:rPr>
          <w:rFonts w:ascii="Consolas" w:hAnsi="Consolas" w:eastAsia="Consolas"/>
          <w:sz w:val="18"/>
          <w:shd w:val="clear" w:color="auto" w:fill="F2F2F2"/>
        </w:rPr>
        <w:t>serial_ch</w:t>
      </w:r>
      <w:r>
        <w:t>、Embedding 和 Indexer 队列。</w:t>
      </w:r>
    </w:p>
    <w:p>
      <w:pPr>
        <w:spacing w:before="40" w:after="80"/>
      </w:pPr>
      <w:r>
        <w:t>重放最后 Outbox，确认 Lag 为 0。</w:t>
      </w:r>
    </w:p>
    <w:p>
      <w:pPr>
        <w:spacing w:before="40" w:after="80"/>
      </w:pPr>
      <w:r>
        <w:t>对 App、DatasetVersion、Manifest、成员关系、Segment、删除、字段契约和权限执行最终对账。</w:t>
      </w:r>
    </w:p>
    <w:p>
      <w:pPr>
        <w:spacing w:before="40" w:after="80"/>
      </w:pPr>
      <w:r>
        <w:t>创建数据库备份/Snapshot。</w:t>
      </w:r>
    </w:p>
    <w:p>
      <w:pPr>
        <w:spacing w:before="40" w:after="80"/>
      </w:pPr>
      <w:r>
        <w:t>切换 Search API 配置和只读流量。</w:t>
      </w:r>
    </w:p>
    <w:p>
      <w:pPr>
        <w:spacing w:before="40" w:after="80"/>
      </w:pPr>
      <w:r>
        <w:t>执行冒烟查询与权限查询。</w:t>
      </w:r>
    </w:p>
    <w:p>
      <w:pPr>
        <w:spacing w:before="40" w:after="80"/>
      </w:pPr>
      <w:r>
        <w:t>恢复写入口并观察索引新鲜度。</w:t>
      </w:r>
    </w:p>
    <w:p>
      <w:pPr>
        <w:pStyle w:val="Heading3"/>
        <w:spacing w:before="160" w:after="40"/>
      </w:pPr>
      <w:r>
        <w:rPr>
          <w:rFonts w:eastAsia="Microsoft YaHei"/>
        </w:rPr>
        <w:t>10.5 回滚层级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API 回滚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新 Search API 错误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路由回旧 API，数据写入继续进入 Outbox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读流量回滚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查询质量/延迟异常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读回旧 ClickHouse + Milvus Lite，只保留目标引擎追数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写入回滚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目标消费者大量失败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暂停目标消费者，不回滚 PostgreSQL 业务事实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版本发布回滚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新版本成员、字段或索引异常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 xml:space="preserve">将 Published Pointer 原子切回旧 </w:t>
            </w:r>
            <w:r>
              <w:rPr>
                <w:rFonts w:ascii="Consolas" w:hAnsi="Consolas" w:eastAsia="Consolas"/>
                <w:sz w:val="18"/>
                <w:shd w:val="clear" w:color="auto" w:fill="F2F2F2"/>
              </w:rPr>
              <w:t>version_id</w:t>
            </w:r>
            <w:r>
              <w:rPr>
                <w:rFonts w:ascii="Microsoft YaHei" w:hAnsi="Microsoft YaHei"/>
              </w:rPr>
              <w:t>，新版本标记为 DEPRECATED，保留不可变记录供排查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数据回滚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导入或 Schema 错误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清空候选索引并从 Snapshot 重建，不修改 OBS/PG</w:t>
            </w:r>
          </w:p>
        </w:tc>
      </w:tr>
      <w:tr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模型回滚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新 Embedding 质量下降</w:t>
            </w:r>
          </w:p>
        </w:tc>
        <w:tc>
          <w:tcPr>
            <w:tcW w:type="dxa" w:w="2946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Alias/配置切回旧模型索引</w:t>
            </w:r>
          </w:p>
        </w:tc>
      </w:tr>
    </w:tbl>
    <w:p>
      <w:pPr>
        <w:spacing w:before="0" w:after="40"/>
      </w:pPr>
    </w:p>
    <w:p>
      <w:pPr>
        <w:spacing w:before="40" w:after="80" w:line="300" w:lineRule="auto"/>
      </w:pPr>
      <w:r>
        <w:rPr>
          <w:rFonts w:ascii="Microsoft YaHei" w:hAnsi="Microsoft YaHei"/>
        </w:rPr>
        <w:t>旧检索系统至少保留一个完整验证周期的只读状态；确认回滚窗口结束后再归档 Milvus Lite 文件。</w:t>
      </w:r>
    </w:p>
    <w:p>
      <w:pPr>
        <w:spacing w:before="120" w:after="120"/>
        <w:pBdr>
          <w:bottom w:val="single" w:sz="6" w:space="1" w:color="BFBFBF"/>
        </w:pBdr>
      </w:pPr>
    </w:p>
    <w:p>
      <w:pPr>
        <w:pStyle w:val="Heading2"/>
        <w:spacing w:before="240" w:after="80"/>
      </w:pPr>
      <w:r>
        <w:rPr>
          <w:rFonts w:eastAsia="Microsoft YaHei"/>
        </w:rPr>
        <w:t>11. 安全、观测与运维改造</w:t>
      </w:r>
    </w:p>
    <w:p>
      <w:pPr>
        <w:pStyle w:val="Heading3"/>
        <w:spacing w:before="160" w:after="40"/>
      </w:pPr>
      <w:r>
        <w:rPr>
          <w:rFonts w:eastAsia="Microsoft YaHei"/>
        </w:rPr>
        <w:t>11.1 安全</w:t>
      </w:r>
    </w:p>
    <w:p>
      <w:pPr>
        <w:spacing w:before="40" w:after="80"/>
      </w:pPr>
      <w:r>
        <w:t>禁止搜索 API 接收任意服务器目录路径；改为 App、DatasetVersion 和受控筛选条件。</w:t>
      </w:r>
    </w:p>
    <w:p>
      <w:pPr>
        <w:spacing w:before="40" w:after="80"/>
      </w:pPr>
      <w:r>
        <w:t>所有搜索入口执行认证和 ACL 校验。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/health</w:t>
      </w:r>
      <w:r>
        <w:t>不暴露模型文件路径、DB 文件路径和内部配置。</w:t>
      </w:r>
    </w:p>
    <w:p>
      <w:pPr>
        <w:spacing w:before="40" w:after="80"/>
      </w:pPr>
      <w:r>
        <w:t>清缓存、清连接、重建索引等接口改为受保护的管理 API，不使用匿名 GET。</w:t>
      </w:r>
    </w:p>
    <w:p>
      <w:pPr>
        <w:spacing w:before="40" w:after="80"/>
      </w:pPr>
      <w:r>
        <w:t>限制上传大小、Query 长度、Token 数、Top-K、超采样倍数和超时时间。</w:t>
      </w:r>
    </w:p>
    <w:p>
      <w:pPr>
        <w:spacing w:before="40" w:after="80"/>
      </w:pPr>
      <w:r>
        <w:t>数据库账户按写入、查询、管理、备份分离。</w:t>
      </w:r>
    </w:p>
    <w:p>
      <w:pPr>
        <w:pStyle w:val="Heading3"/>
        <w:spacing w:before="160" w:after="40"/>
      </w:pPr>
      <w:r>
        <w:rPr>
          <w:rFonts w:eastAsia="Microsoft YaHei"/>
        </w:rPr>
        <w:t>11.2 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业务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查询量、无结果率、点击/采用率、NDCG 抽样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API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P50/P95/P99、超时、错误、候选池大小、补召回次数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Embedding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GPU 利用率、批量大小、推理延迟、失败率、模型版本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事件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Outbox Lag、队列积压、重试、死信、版本差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版本控制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版本构建耗时、Checkpoint、Manifest成员差、发布等待、复用率、孤立对象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数据库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CPU、内存、磁盘、Cache、Merge/Compaction、索引构建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质量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ANN Recall 抽样、过滤正确率、跨库漂移、删除传播延迟</w:t>
            </w:r>
          </w:p>
        </w:tc>
      </w:tr>
      <w:tr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恢复</w:t>
            </w:r>
          </w:p>
        </w:tc>
        <w:tc>
          <w:tcPr>
            <w:tcW w:type="dxa" w:w="4419"/>
          </w:tcPr>
          <w:p>
            <w:r>
              <w:rPr>
                <w:rFonts w:ascii="Microsoft YaHei" w:hAnsi="Microsoft YaHei"/>
              </w:rPr>
            </w:r>
            <w:r>
              <w:rPr>
                <w:rFonts w:ascii="Microsoft YaHei" w:hAnsi="Microsoft YaHei"/>
              </w:rPr>
              <w:t>最近备份、恢复演练结果、预计 RPO/RTO、重建进度</w:t>
            </w:r>
          </w:p>
        </w:tc>
      </w:tr>
    </w:tbl>
    <w:p>
      <w:pPr>
        <w:spacing w:before="0" w:after="40"/>
      </w:pPr>
    </w:p>
    <w:p>
      <w:pPr>
        <w:pStyle w:val="Heading3"/>
        <w:spacing w:before="160" w:after="40"/>
      </w:pPr>
      <w:r>
        <w:rPr>
          <w:rFonts w:eastAsia="Microsoft YaHei"/>
        </w:rPr>
        <w:t>11.3 队列与吞吐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 xml:space="preserve">不再使用全局 </w:t>
      </w:r>
      <w:r>
        <w:rPr>
          <w:rFonts w:ascii="Consolas" w:hAnsi="Consolas" w:eastAsia="Consolas"/>
          <w:sz w:val="18"/>
          <w:shd w:val="clear" w:color="auto" w:fill="F2F2F2"/>
        </w:rPr>
        <w:t>serial_ch</w:t>
      </w:r>
      <w:r>
        <w:rPr>
          <w:rFonts w:ascii="Microsoft YaHei" w:hAnsi="Microsoft YaHei"/>
        </w:rPr>
        <w:t>限制所有检索写入：</w:t>
      </w:r>
    </w:p>
    <w:p>
      <w:pPr>
        <w:spacing w:before="40" w:after="80"/>
      </w:pPr>
      <w:r>
        <w:t xml:space="preserve">按 </w:t>
      </w:r>
      <w:r>
        <w:rPr>
          <w:rFonts w:ascii="Consolas" w:hAnsi="Consolas" w:eastAsia="Consolas"/>
          <w:sz w:val="18"/>
          <w:shd w:val="clear" w:color="auto" w:fill="F2F2F2"/>
        </w:rPr>
        <w:t>app_id</w:t>
      </w:r>
      <w:r>
        <w:t xml:space="preserve">或 </w:t>
      </w:r>
      <w:r>
        <w:rPr>
          <w:rFonts w:ascii="Consolas" w:hAnsi="Consolas" w:eastAsia="Consolas"/>
          <w:sz w:val="18"/>
          <w:shd w:val="clear" w:color="auto" w:fill="F2F2F2"/>
        </w:rPr>
        <w:t>hash(segment_id)</w:t>
      </w:r>
      <w:r>
        <w:t>分区消费；</w:t>
      </w:r>
    </w:p>
    <w:p>
      <w:pPr>
        <w:spacing w:before="40" w:after="80"/>
      </w:pPr>
      <w:r>
        <w:t xml:space="preserve">同一 Segment 依赖 </w:t>
      </w:r>
      <w:r>
        <w:rPr>
          <w:rFonts w:ascii="Consolas" w:hAnsi="Consolas" w:eastAsia="Consolas"/>
          <w:sz w:val="18"/>
          <w:shd w:val="clear" w:color="auto" w:fill="F2F2F2"/>
        </w:rPr>
        <w:t>entity_version</w:t>
      </w:r>
      <w:r>
        <w:t>保证新版本胜出；</w:t>
      </w:r>
    </w:p>
    <w:p>
      <w:pPr>
        <w:spacing w:before="40" w:after="80"/>
      </w:pPr>
      <w:r>
        <w:t>ClickHouse/Doris 批量写入；</w:t>
      </w:r>
    </w:p>
    <w:p>
      <w:pPr>
        <w:spacing w:before="40" w:after="80"/>
      </w:pPr>
      <w:r>
        <w:t>Qdrant 批量 Upsert；</w:t>
      </w:r>
    </w:p>
    <w:p>
      <w:pPr>
        <w:spacing w:before="40" w:after="80"/>
      </w:pPr>
      <w:r>
        <w:t>Embedding 与数据库写入独立扩容；</w:t>
      </w:r>
    </w:p>
    <w:p>
      <w:pPr>
        <w:spacing w:before="40" w:after="80"/>
      </w:pPr>
      <w:r>
        <w:t>删除和 ACL 事件使用高优先级队列。</w:t>
      </w:r>
    </w:p>
    <w:p>
      <w:pPr>
        <w:spacing w:before="120" w:after="120"/>
        <w:pBdr>
          <w:bottom w:val="single" w:sz="6" w:space="1" w:color="BFBFBF"/>
        </w:pBdr>
      </w:pPr>
    </w:p>
    <w:p>
      <w:pPr>
        <w:pStyle w:val="Heading2"/>
        <w:spacing w:before="240" w:after="80"/>
      </w:pPr>
      <w:r>
        <w:rPr>
          <w:rFonts w:eastAsia="Microsoft YaHei"/>
        </w:rPr>
        <w:t>12. 推荐实施路线</w:t>
      </w:r>
    </w:p>
    <w:p>
      <w:pPr>
        <w:pStyle w:val="Heading3"/>
        <w:spacing w:before="160" w:after="40"/>
      </w:pPr>
      <w:r>
        <w:rPr>
          <w:rFonts w:eastAsia="Microsoft YaHei"/>
        </w:rPr>
        <w:t>12.1 第一阶段：共同基础，不绑定数据库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必须先完成：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dataset_id/version_id/asset_id/asset_revision_id/segment_id/entity_version</w:t>
      </w:r>
      <w:r>
        <w:t>稳定身份；</w:t>
      </w:r>
    </w:p>
    <w:p>
      <w:pPr>
        <w:spacing w:before="40" w:after="80"/>
      </w:pPr>
      <w:r>
        <w:t>DatasetVersion不可变状态机、Manifest、父版本关系和成员模型；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field_definition</w:t>
      </w:r>
      <w:r>
        <w:t>字段注册、命名空间、类型、单位和合并策略；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ingestion_run + chunk checkpoint</w:t>
      </w:r>
      <w:r>
        <w:t>断点续写与幂等导入；</w:t>
      </w:r>
    </w:p>
    <w:p>
      <w:pPr>
        <w:spacing w:before="40" w:after="80"/>
      </w:pPr>
      <w:r>
        <w:t>Embedding 模型元数据与统一 Parquet 快照；</w:t>
      </w:r>
    </w:p>
    <w:p>
      <w:pPr>
        <w:spacing w:before="40" w:after="80"/>
      </w:pPr>
      <w:r>
        <w:t>PostgreSQL Outbox、索引 Watermark、死信、重放和对账；</w:t>
      </w:r>
    </w:p>
    <w:p>
      <w:pPr>
        <w:spacing w:before="40" w:after="80"/>
      </w:pPr>
      <w:r>
        <w:t>Embedding Service 与 Search API 解耦；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/v2/search</w:t>
      </w:r>
      <w:r>
        <w:t>统一请求、结果和过滤 DSL；</w:t>
      </w:r>
    </w:p>
    <w:p>
      <w:pPr>
        <w:spacing w:before="40" w:after="80"/>
      </w:pPr>
      <w:r>
        <w:t>停止新增 Milvus Lite 文件。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这些改造即使最终数据库选择变化，也不会浪费。</w:t>
      </w:r>
    </w:p>
    <w:p>
      <w:pPr>
        <w:pStyle w:val="Heading3"/>
        <w:spacing w:before="160" w:after="40"/>
      </w:pPr>
      <w:r>
        <w:rPr>
          <w:rFonts w:eastAsia="Microsoft YaHei"/>
        </w:rPr>
        <w:t>12.2 第二阶段：并行 PoC，但设置先后顺序</w:t>
      </w:r>
    </w:p>
    <w:p>
      <w:pPr>
        <w:spacing w:before="40" w:after="80"/>
      </w:pPr>
      <w:r>
        <w:rPr>
          <w:b/>
        </w:rPr>
        <w:t>先做 Doris 4.0 PoC</w:t>
      </w:r>
      <w:r>
        <w:t>：验证它能否同时满足 BM25 + ANN + SQL RRF 和单引擎管理。</w:t>
      </w:r>
    </w:p>
    <w:p>
      <w:pPr>
        <w:spacing w:before="40" w:after="80"/>
      </w:pPr>
      <w:r>
        <w:rPr>
          <w:b/>
        </w:rPr>
        <w:t>同时建立 ClickHouse 26.3 基准</w:t>
      </w:r>
      <w:r>
        <w:t>：它是升级回退路线，也用于判断 Doris 迁移收益是否真实存在。</w:t>
      </w:r>
    </w:p>
    <w:p>
      <w:pPr>
        <w:spacing w:before="40" w:after="80"/>
      </w:pPr>
      <w:r>
        <w:rPr>
          <w:b/>
        </w:rPr>
        <w:t>仅当单引擎未通过向量门槛时，再做 Qdrant 完整 PoC</w:t>
      </w:r>
      <w:r>
        <w:t>：同时部署集中式 Milvus 对照组；只有 Qdrant 产生可量化净收益才进入路线三，避免为更换产品而更换产品。</w:t>
      </w:r>
    </w:p>
    <w:p>
      <w:pPr>
        <w:pStyle w:val="Heading3"/>
        <w:spacing w:before="160" w:after="40"/>
      </w:pPr>
      <w:r>
        <w:rPr>
          <w:rFonts w:eastAsia="Microsoft YaHei"/>
        </w:rPr>
        <w:t>12.3 最终选择规则</w:t>
      </w:r>
    </w:p>
    <w:p>
      <w:pPr>
        <w:spacing w:before="40" w:after="80"/>
      </w:pPr>
      <w:r>
        <w:t>Doris 四个 Gate 全部通过：选择 Doris 4.0。</w:t>
      </w:r>
    </w:p>
    <w:p>
      <w:pPr>
        <w:spacing w:before="40" w:after="80"/>
      </w:pPr>
      <w:r>
        <w:t>Doris 未通过，但 ClickHouse 26.3 满足 Token 过滤 + Dense 排序业务验收：选择 ClickHouse 26.3。</w:t>
      </w:r>
    </w:p>
    <w:p>
      <w:pPr>
        <w:spacing w:before="40" w:after="80"/>
      </w:pPr>
      <w:r>
        <w:t>单引擎 ANN 未通过，而业务不能降低 Recall/P99：比较集中式 Milvus 与 Qdrant；Qdrant 有显著净收益时选择 ClickHouse + Qdrant，否则保留集中式 Milvus 并终止 Qdrant 路线。</w:t>
      </w:r>
    </w:p>
    <w:p>
      <w:pPr>
        <w:spacing w:before="40" w:after="80"/>
      </w:pPr>
      <w:r>
        <w:t>三者都未通过：不进行生产替换，保留 ClickHouse 元数据检索，先重构为集中式向量服务并重新定义 SLA。</w:t>
      </w:r>
    </w:p>
    <w:p>
      <w:pPr>
        <w:pStyle w:val="Heading3"/>
        <w:spacing w:before="160" w:after="40"/>
      </w:pPr>
      <w:r>
        <w:rPr>
          <w:rFonts w:eastAsia="Microsoft YaHei"/>
        </w:rPr>
        <w:t>12.4 当前最重要的非数据库工作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即使暂不确定最终引擎，也应立即启动以下改造：</w:t>
      </w:r>
    </w:p>
    <w:p>
      <w:pPr>
        <w:spacing w:before="40" w:after="80"/>
      </w:pPr>
      <w:r>
        <w:t>用稳定 ID 替换路径身份；</w:t>
      </w:r>
    </w:p>
    <w:p>
      <w:pPr>
        <w:spacing w:before="40" w:after="80"/>
      </w:pPr>
      <w:r>
        <w:t>建立不可变 DatasetVersion、Manifest、成员关系和版本血缘；</w:t>
      </w:r>
    </w:p>
    <w:p>
      <w:pPr>
        <w:spacing w:before="40" w:after="80"/>
      </w:pPr>
      <w:r>
        <w:t>通过 Content Hash 与 AssetRevision 明确跨版本复用和修订边界；</w:t>
      </w:r>
    </w:p>
    <w:p>
      <w:pPr>
        <w:spacing w:before="40" w:after="80"/>
      </w:pPr>
      <w:r>
        <w:t>建立字段注册表，停止继续扩展通用多类型 KV/EAV 表；</w:t>
      </w:r>
    </w:p>
    <w:p>
      <w:pPr>
        <w:spacing w:before="40" w:after="80"/>
      </w:pPr>
      <w:r>
        <w:t>将多个 Milvus Lite DB 汇总成统一、可重建的数据快照；</w:t>
      </w:r>
    </w:p>
    <w:p>
      <w:pPr>
        <w:spacing w:before="40" w:after="80"/>
      </w:pPr>
      <w:r>
        <w:t>建立多模态可检索文本生成链路；</w:t>
      </w:r>
    </w:p>
    <w:p>
      <w:pPr>
        <w:spacing w:before="40" w:after="80"/>
      </w:pPr>
      <w:r>
        <w:t>建立索引事件和对账；</w:t>
      </w:r>
    </w:p>
    <w:p>
      <w:pPr>
        <w:spacing w:before="40" w:after="80"/>
      </w:pPr>
      <w:r>
        <w:t>建立 Camera DMP 自有的混合检索标注集和基准测试。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这些工作的优先级高于直接安装任一新数据库，因为缺少它们时，三条路线都无法形成可靠的混合检索平台。</w:t>
      </w:r>
    </w:p>
    <w:p>
      <w:pPr>
        <w:spacing w:before="120" w:after="120"/>
        <w:pBdr>
          <w:bottom w:val="single" w:sz="6" w:space="1" w:color="BFBFBF"/>
        </w:pBdr>
      </w:pPr>
    </w:p>
    <w:p>
      <w:pPr>
        <w:pStyle w:val="Heading2"/>
        <w:spacing w:before="240" w:after="80"/>
      </w:pPr>
      <w:r>
        <w:rPr>
          <w:rFonts w:eastAsia="Microsoft YaHei"/>
        </w:rPr>
        <w:t>13. 官方资料与本地依据</w:t>
      </w:r>
    </w:p>
    <w:p>
      <w:pPr>
        <w:pStyle w:val="Heading3"/>
        <w:spacing w:before="160" w:after="40"/>
      </w:pPr>
      <w:r>
        <w:rPr>
          <w:rFonts w:eastAsia="Microsoft YaHei"/>
        </w:rPr>
        <w:t>13.1 本地依据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Camera DMP数据网格平台设计剖析与架构归档.md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数据集版本管理设计.md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数据平台对比分析报告.md</w:t>
      </w:r>
    </w:p>
    <w:p>
      <w:pPr>
        <w:spacing w:before="40" w:after="80"/>
      </w:pPr>
      <w:r>
        <w:rPr>
          <w:rFonts w:ascii="Consolas" w:hAnsi="Consolas" w:eastAsia="Consolas"/>
          <w:sz w:val="18"/>
          <w:shd w:val="clear" w:color="auto" w:fill="F2F2F2"/>
        </w:rPr>
        <w:t>platform_search_deployment/app0402.py</w:t>
      </w:r>
    </w:p>
    <w:p>
      <w:pPr>
        <w:pStyle w:val="Heading3"/>
        <w:spacing w:before="160" w:after="40"/>
      </w:pPr>
      <w:r>
        <w:rPr>
          <w:rFonts w:eastAsia="Microsoft YaHei"/>
        </w:rPr>
        <w:t>13.2 ClickHouse</w:t>
      </w:r>
    </w:p>
    <w:p>
      <w:pPr>
        <w:spacing w:before="40" w:after="80"/>
      </w:pPr>
      <w:r>
        <w:rPr>
          <w:color w:val="1A73E8"/>
          <w:u w:val="single"/>
        </w:rPr>
        <w:t>ClickHouse 26.3 LTS 发布说明</w:t>
      </w:r>
    </w:p>
    <w:p>
      <w:pPr>
        <w:spacing w:before="40" w:after="80"/>
      </w:pPr>
      <w:r>
        <w:rPr>
          <w:color w:val="1A73E8"/>
          <w:u w:val="single"/>
        </w:rPr>
        <w:t>ClickHouse 全文检索 GA</w:t>
      </w:r>
    </w:p>
    <w:p>
      <w:pPr>
        <w:spacing w:before="40" w:after="80"/>
      </w:pPr>
      <w:r>
        <w:rPr>
          <w:color w:val="1A73E8"/>
          <w:u w:val="single"/>
        </w:rPr>
        <w:t>ClickHouse 2025 搜索能力演进与向量索引 GA</w:t>
      </w:r>
    </w:p>
    <w:p>
      <w:pPr>
        <w:spacing w:before="40" w:after="80"/>
      </w:pPr>
      <w:r>
        <w:rPr>
          <w:color w:val="1A73E8"/>
          <w:u w:val="single"/>
        </w:rPr>
        <w:t>ClickHouse 25.5 向量预过滤、后过滤与重评分</w:t>
      </w:r>
    </w:p>
    <w:p>
      <w:pPr>
        <w:spacing w:before="40" w:after="80"/>
      </w:pPr>
      <w:r>
        <w:rPr>
          <w:color w:val="1A73E8"/>
          <w:u w:val="single"/>
        </w:rPr>
        <w:t>ClickHouse Vector Index 示例与演进</w:t>
      </w:r>
    </w:p>
    <w:p>
      <w:pPr>
        <w:pStyle w:val="Heading3"/>
        <w:spacing w:before="160" w:after="40"/>
      </w:pPr>
      <w:r>
        <w:rPr>
          <w:rFonts w:eastAsia="Microsoft YaHei"/>
        </w:rPr>
        <w:t>13.3 Apache Doris</w:t>
      </w:r>
    </w:p>
    <w:p>
      <w:pPr>
        <w:spacing w:before="40" w:after="80"/>
      </w:pPr>
      <w:r>
        <w:rPr>
          <w:color w:val="1A73E8"/>
          <w:u w:val="single"/>
        </w:rPr>
        <w:t>Apache Doris 4.0 发布说明</w:t>
      </w:r>
    </w:p>
    <w:p>
      <w:pPr>
        <w:spacing w:before="40" w:after="80"/>
      </w:pPr>
      <w:r>
        <w:rPr>
          <w:color w:val="1A73E8"/>
          <w:u w:val="single"/>
        </w:rPr>
        <w:t>Doris 4.x Vector Index</w:t>
      </w:r>
    </w:p>
    <w:p>
      <w:pPr>
        <w:spacing w:before="40" w:after="80"/>
      </w:pPr>
      <w:r>
        <w:rPr>
          <w:color w:val="1A73E8"/>
          <w:u w:val="single"/>
        </w:rPr>
        <w:t>Doris HNSW 与索引生命周期</w:t>
      </w:r>
    </w:p>
    <w:p>
      <w:pPr>
        <w:spacing w:before="40" w:after="80"/>
      </w:pPr>
      <w:r>
        <w:rPr>
          <w:color w:val="1A73E8"/>
          <w:u w:val="single"/>
        </w:rPr>
        <w:t>Doris Full-text Search</w:t>
      </w:r>
    </w:p>
    <w:p>
      <w:pPr>
        <w:spacing w:before="40" w:after="80"/>
      </w:pPr>
      <w:r>
        <w:rPr>
          <w:color w:val="1A73E8"/>
          <w:u w:val="single"/>
        </w:rPr>
        <w:t>Doris SQL Reciprocal Rank Fusion</w:t>
      </w:r>
    </w:p>
    <w:p>
      <w:pPr>
        <w:spacing w:before="40" w:after="80"/>
      </w:pPr>
      <w:r>
        <w:rPr>
          <w:color w:val="1A73E8"/>
          <w:u w:val="single"/>
        </w:rPr>
        <w:t>Doris Inverted Index</w:t>
      </w:r>
    </w:p>
    <w:p>
      <w:pPr>
        <w:pStyle w:val="Heading3"/>
        <w:spacing w:before="160" w:after="40"/>
      </w:pPr>
      <w:r>
        <w:rPr>
          <w:rFonts w:eastAsia="Microsoft YaHei"/>
        </w:rPr>
        <w:t>13.4 Qdrant</w:t>
      </w:r>
    </w:p>
    <w:p>
      <w:pPr>
        <w:spacing w:before="40" w:after="80"/>
      </w:pPr>
      <w:r>
        <w:rPr>
          <w:color w:val="1A73E8"/>
          <w:u w:val="single"/>
        </w:rPr>
        <w:t>Qdrant Hybrid and Multi-stage Queries</w:t>
      </w:r>
    </w:p>
    <w:p>
      <w:pPr>
        <w:spacing w:before="40" w:after="80"/>
      </w:pPr>
      <w:r>
        <w:rPr>
          <w:color w:val="1A73E8"/>
          <w:u w:val="single"/>
        </w:rPr>
        <w:t>Qdrant Data Model and Payload</w:t>
      </w:r>
    </w:p>
    <w:p>
      <w:pPr>
        <w:spacing w:before="40" w:after="80"/>
      </w:pPr>
      <w:r>
        <w:rPr>
          <w:color w:val="1A73E8"/>
          <w:u w:val="single"/>
        </w:rPr>
        <w:t>Qdrant Distributed Deployment</w:t>
      </w:r>
    </w:p>
    <w:p>
      <w:pPr>
        <w:spacing w:before="40" w:after="80"/>
      </w:pPr>
      <w:r>
        <w:rPr>
          <w:color w:val="1A73E8"/>
          <w:u w:val="single"/>
        </w:rPr>
        <w:t>Qdrant Scaling and Resilience</w:t>
      </w:r>
    </w:p>
    <w:p>
      <w:pPr>
        <w:spacing w:before="40" w:after="80"/>
      </w:pPr>
      <w:r>
        <w:rPr>
          <w:color w:val="1A73E8"/>
          <w:u w:val="single"/>
        </w:rPr>
        <w:t>Qdrant Snapshot</w:t>
      </w:r>
    </w:p>
    <w:p>
      <w:pPr>
        <w:spacing w:before="120" w:after="120"/>
        <w:pBdr>
          <w:bottom w:val="single" w:sz="6" w:space="1" w:color="BFBFBF"/>
        </w:pBdr>
      </w:pPr>
    </w:p>
    <w:p>
      <w:pPr>
        <w:pStyle w:val="Heading2"/>
        <w:spacing w:before="240" w:after="80"/>
      </w:pPr>
      <w:r>
        <w:rPr>
          <w:rFonts w:eastAsia="Microsoft YaHei"/>
        </w:rPr>
        <w:t>14. 待实施前确认的数据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以下信息不影响当前路线设计，但在 PoC 配置和生产容量核算前必须取得：</w:t>
      </w:r>
    </w:p>
    <w:p>
      <w:pPr>
        <w:spacing w:before="40" w:after="80"/>
      </w:pPr>
      <w:r>
        <w:t>Chinese-CLIP 实际输出维度、是否归一化、当前 Milvus 使用 IP 的准确原因；</w:t>
      </w:r>
    </w:p>
    <w:p>
      <w:pPr>
        <w:spacing w:before="40" w:after="80"/>
      </w:pPr>
      <w:r>
        <w:t>图片、视频、音频、文档中拥有 Caption/OCR/ASR/人工文本的比例；</w:t>
      </w:r>
    </w:p>
    <w:p>
      <w:pPr>
        <w:spacing w:before="40" w:after="80"/>
      </w:pPr>
      <w:r>
        <w:t>现网峰值查询并发、写入速率、每日新增 Segment 和删除率；</w:t>
      </w:r>
    </w:p>
    <w:p>
      <w:pPr>
        <w:spacing w:before="40" w:after="80"/>
      </w:pPr>
      <w:r>
        <w:t>最大 DatasetVersion 成员数量及常见过滤选择率；</w:t>
      </w:r>
    </w:p>
    <w:p>
      <w:pPr>
        <w:spacing w:before="40" w:after="80"/>
      </w:pPr>
      <w:r>
        <w:t>生产可提供的 CPU、RAM、NVMe、节点数和备份存储；</w:t>
      </w:r>
    </w:p>
    <w:p>
      <w:pPr>
        <w:spacing w:before="40" w:after="80"/>
      </w:pPr>
      <w:r>
        <w:t>当前 H3 查询函数、分辨率和查询模板清单；</w:t>
      </w:r>
    </w:p>
    <w:p>
      <w:pPr>
        <w:spacing w:before="40" w:after="80"/>
      </w:pPr>
      <w:r>
        <w:t>业务对关键词相关性排序的真实要求：Token 必须命中即可，还是必须独立 BM25 排名；</w:t>
      </w:r>
    </w:p>
    <w:p>
      <w:pPr>
        <w:spacing w:before="40" w:after="80"/>
      </w:pPr>
      <w:r>
        <w:t>现有 Dataset 和 DatasetVersion 的最大层级、父子/合并关系及版本创建频率；</w:t>
      </w:r>
    </w:p>
    <w:p>
      <w:pPr>
        <w:spacing w:before="40" w:after="80"/>
      </w:pPr>
      <w:r>
        <w:t>跨版本内容复用率、重复文件判定规则，以及是否已有可信的内容 Hash；</w:t>
      </w:r>
    </w:p>
    <w:p>
      <w:pPr>
        <w:spacing w:before="40" w:after="80"/>
      </w:pPr>
      <w:r>
        <w:t>当前动态字段数量、同名类型/单位冲突清单和需要长期保留的版本特定字段；</w:t>
      </w:r>
    </w:p>
    <w:p>
      <w:pPr>
        <w:spacing w:before="40" w:after="80"/>
      </w:pPr>
      <w:r>
        <w:t>DatasetVersion 发布、回滚、废弃和物理清理的业务审批规则；</w:t>
      </w:r>
    </w:p>
    <w:p>
      <w:pPr>
        <w:spacing w:before="40" w:after="80"/>
      </w:pPr>
      <w:r>
        <w:t>全量版本重建与失败续写可接受的 RTO。</w:t>
      </w:r>
    </w:p>
    <w:p>
      <w:pPr>
        <w:spacing w:before="40" w:after="80" w:line="300" w:lineRule="auto"/>
      </w:pPr>
      <w:r>
        <w:rPr>
          <w:rFonts w:ascii="Microsoft YaHei" w:hAnsi="Microsoft YaHei"/>
        </w:rPr>
        <w:t>这些数据应作为 PoC 参数输入，而不是在缺少证据时由数据库厂商基准代替。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