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45" w:name="校园服务"/>
    <w:p>
      <w:pPr>
        <w:pStyle w:val="Heading1"/>
      </w:pPr>
      <w:r>
        <w:t xml:space="preserve">🛎️ </w:t>
      </w:r>
      <w:r>
        <w:rPr>
          <w:rFonts w:hint="eastAsia"/>
        </w:rPr>
        <w:t xml:space="preserve">校园服务</w:t>
      </w:r>
    </w:p>
    <w:p>
      <w:pPr>
        <w:pStyle w:val="BlockText"/>
      </w:pPr>
      <w:r>
        <w:rPr>
          <w:b/>
          <w:bCs/>
        </w:rPr>
        <w:t xml:space="preserve">⚠️ </w:t>
      </w:r>
      <w:r>
        <w:rPr>
          <w:rFonts w:hint="eastAsia"/>
          <w:b/>
          <w:bCs/>
        </w:rPr>
        <w:t xml:space="preserve">待更新</w:t>
      </w:r>
      <w:r>
        <w:t xml:space="preserve"> </w:t>
      </w:r>
      <w:r>
        <w:rPr>
          <w:rFonts w:hint="eastAsia"/>
        </w:rPr>
        <w:t xml:space="preserve">本页部分信息可能较旧或尚未核实，欢迎通过</w:t>
      </w:r>
      <w:r>
        <w:t xml:space="preserve"> GitHub </w:t>
      </w:r>
      <w:r>
        <w:rPr>
          <w:rFonts w:hint="eastAsia"/>
        </w:rPr>
        <w:t xml:space="preserve">提交补充。</w:t>
      </w:r>
    </w:p>
    <w:bookmarkStart w:id="19" w:name="网络服务"/>
    <w:p>
      <w:pPr>
        <w:pStyle w:val="Heading3"/>
      </w:pPr>
      <w:r>
        <w:rPr>
          <w:rFonts w:hint="eastAsia"/>
        </w:rPr>
        <w:t xml:space="preserve">网络服务</w:t>
      </w:r>
    </w:p>
    <w:bookmarkStart w:id="11" w:name="校园网wifi"/>
    <w:p>
      <w:pPr>
        <w:pStyle w:val="Heading4"/>
      </w:pPr>
      <w:r>
        <w:rPr>
          <w:rFonts w:hint="eastAsia"/>
        </w:rPr>
        <w:t xml:space="preserve">校园网（WiFi）</w:t>
      </w:r>
    </w:p>
    <w:bookmarkStart w:id="9" w:name="基本信息"/>
    <w:p>
      <w:pPr>
        <w:pStyle w:val="Heading5"/>
      </w:pPr>
      <w:r>
        <w:rPr>
          <w:rFonts w:hint="eastAsia"/>
        </w:rPr>
        <w:t xml:space="preserve">基本信息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校园网为</w:t>
      </w:r>
      <w:r>
        <w:t xml:space="preserve"> </w:t>
      </w:r>
      <w:r>
        <w:rPr>
          <w:rFonts w:hint="eastAsia"/>
        </w:rPr>
        <w:t xml:space="preserve">WiFi，网络名称：</w:t>
      </w:r>
      <w:r>
        <w:rPr>
          <w:b/>
          <w:bCs/>
        </w:rPr>
        <w:t xml:space="preserve">QDU-1X</w:t>
      </w:r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w:r>
        <w:rPr>
          <w:b/>
          <w:bCs/>
        </w:rPr>
        <w:t xml:space="preserve">QDU-Web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需要缴费办理，运营商为中国移动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账号</w:t>
      </w:r>
      <w:r>
        <w:rPr>
          <w:rFonts w:hint="eastAsia"/>
        </w:rPr>
        <w:t xml:space="preserve">：学号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密码</w:t>
      </w:r>
      <w:r>
        <w:rPr>
          <w:rFonts w:hint="eastAsia"/>
        </w:rPr>
        <w:t xml:space="preserve">：身份证后十位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第一个月校园网免费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可配备路由器</w:t>
      </w:r>
    </w:p>
    <w:bookmarkEnd w:id="9"/>
    <w:bookmarkStart w:id="10" w:name="办理方式"/>
    <w:p>
      <w:pPr>
        <w:pStyle w:val="Heading5"/>
      </w:pPr>
      <w:r>
        <w:rPr>
          <w:rFonts w:hint="eastAsia"/>
        </w:rPr>
        <w:t xml:space="preserve">办理方式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找到链接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按照指引完成注册和缴费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连接</w:t>
      </w:r>
      <w:r>
        <w:t xml:space="preserve"> QDU-1X </w:t>
      </w:r>
      <w:r>
        <w:rPr>
          <w:rFonts w:hint="eastAsia"/>
        </w:rPr>
        <w:t xml:space="preserve">或</w:t>
      </w:r>
      <w:r>
        <w:t xml:space="preserve"> QDU-Web </w:t>
      </w:r>
      <w:r>
        <w:rPr>
          <w:rFonts w:hint="eastAsia"/>
        </w:rPr>
        <w:t xml:space="preserve">使用账号密码登录</w:t>
      </w:r>
    </w:p>
    <w:p>
      <w:pPr>
        <w:pStyle w:val="BlockText"/>
      </w:pPr>
      <w:r>
        <w:rPr>
          <w:b/>
          <w:bCs/>
        </w:rPr>
        <w:t xml:space="preserve">💡 </w:t>
      </w:r>
      <w:r>
        <w:rPr>
          <w:rFonts w:hint="eastAsia"/>
          <w:b/>
          <w:bCs/>
        </w:rPr>
        <w:t xml:space="preserve">关于校园网</w:t>
      </w:r>
      <w:r>
        <w:t xml:space="preserve"> </w:t>
      </w:r>
      <w:r>
        <w:rPr>
          <w:rFonts w:hint="eastAsia"/>
        </w:rPr>
        <w:t xml:space="preserve">校园网不是必须办的，根据自己的需求选择即可。开学会有学校的电话卡，赠送校区流量，只使用流量通常也是够的。</w:t>
      </w:r>
    </w:p>
    <w:bookmarkEnd w:id="10"/>
    <w:bookmarkEnd w:id="11"/>
    <w:bookmarkStart w:id="12" w:name="手机卡"/>
    <w:p>
      <w:pPr>
        <w:pStyle w:val="Heading4"/>
      </w:pPr>
      <w:r>
        <w:rPr>
          <w:rFonts w:hint="eastAsia"/>
        </w:rPr>
        <w:t xml:space="preserve">手机卡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学校配发的手机卡一经激活即可使用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到学校后可持身份证等有效证件到</w:t>
      </w:r>
      <w:r>
        <w:t xml:space="preserve"> </w:t>
      </w:r>
      <w:r>
        <w:rPr>
          <w:rFonts w:hint="eastAsia"/>
          <w:b/>
          <w:bCs/>
        </w:rPr>
        <w:t xml:space="preserve">移动营业厅</w:t>
      </w:r>
      <w:r>
        <w:t xml:space="preserve"> </w:t>
      </w:r>
      <w:r>
        <w:rPr>
          <w:rFonts w:hint="eastAsia"/>
        </w:rPr>
        <w:t xml:space="preserve">办理</w:t>
      </w:r>
      <w:r>
        <w:t xml:space="preserve"> CMCC-EDU </w:t>
      </w:r>
      <w:r>
        <w:rPr>
          <w:rFonts w:hint="eastAsia"/>
        </w:rPr>
        <w:t xml:space="preserve">无线上网、宽带、网内通话等业务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手机卡不一定非要用通知书附带的，可</w:t>
      </w:r>
      <w:r>
        <w:t xml:space="preserve"> </w:t>
      </w:r>
      <w:r>
        <w:rPr>
          <w:rFonts w:hint="eastAsia"/>
          <w:b/>
          <w:bCs/>
        </w:rPr>
        <w:t xml:space="preserve">自行选择</w:t>
      </w:r>
      <w:r>
        <w:rPr>
          <w:rFonts w:hint="eastAsia"/>
        </w:rPr>
        <w:t xml:space="preserve">，报道当天也可在学院现场办理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各运营商（移动、联通、电信）在校园内速度都差不多，看个人习惯选择</w:t>
      </w:r>
    </w:p>
    <w:bookmarkEnd w:id="12"/>
    <w:bookmarkStart w:id="13" w:name="宿舍网络"/>
    <w:p>
      <w:pPr>
        <w:pStyle w:val="Heading4"/>
      </w:pPr>
      <w:r>
        <w:rPr>
          <w:rFonts w:hint="eastAsia"/>
        </w:rPr>
        <w:t xml:space="preserve">宿舍网络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部分宿舍可拉网线（自行咨询客服）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金家岭校区</w:t>
      </w:r>
      <w:r>
        <w:t xml:space="preserve"> </w:t>
      </w:r>
      <w:r>
        <w:rPr>
          <w:rFonts w:hint="eastAsia"/>
        </w:rPr>
        <w:t xml:space="preserve">西院可拉电信、移动网线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金家岭九号楼</w:t>
      </w:r>
      <w:r>
        <w:t xml:space="preserve"> </w:t>
      </w:r>
      <w:r>
        <w:rPr>
          <w:rFonts w:hint="eastAsia"/>
        </w:rPr>
        <w:t xml:space="preserve">不可拉网线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滢园宿舍：移动网速快但不稳定，联通稳定但网速一般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宿舍</w:t>
      </w:r>
      <w:r>
        <w:t xml:space="preserve"> </w:t>
      </w:r>
      <w:r>
        <w:rPr>
          <w:b/>
          <w:bCs/>
        </w:rPr>
        <w:t xml:space="preserve">24 </w:t>
      </w:r>
      <w:r>
        <w:rPr>
          <w:rFonts w:hint="eastAsia"/>
          <w:b/>
          <w:bCs/>
        </w:rPr>
        <w:t xml:space="preserve">小时不停电</w:t>
      </w:r>
      <w:r>
        <w:rPr>
          <w:rFonts w:hint="eastAsia"/>
        </w:rPr>
        <w:t xml:space="preserve">，电压</w:t>
      </w:r>
      <w:r>
        <w:t xml:space="preserve"> </w:t>
      </w:r>
      <w:r>
        <w:rPr>
          <w:rFonts w:hint="eastAsia"/>
        </w:rPr>
        <w:t xml:space="preserve">220V，严禁使用大功率电器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2025 </w:t>
      </w:r>
      <w:r>
        <w:rPr>
          <w:rFonts w:hint="eastAsia"/>
          <w:b/>
          <w:bCs/>
        </w:rPr>
        <w:t xml:space="preserve">年起宿舍已实现空调全覆盖</w:t>
      </w:r>
      <w:r>
        <w:rPr>
          <w:rFonts w:hint="eastAsia"/>
        </w:rPr>
        <w:t xml:space="preserve">，且均配有暖气</w:t>
      </w:r>
    </w:p>
    <w:bookmarkEnd w:id="13"/>
    <w:bookmarkStart w:id="14" w:name="图书馆上网"/>
    <w:p>
      <w:pPr>
        <w:pStyle w:val="Heading4"/>
      </w:pPr>
      <w:r>
        <w:rPr>
          <w:rFonts w:hint="eastAsia"/>
        </w:rPr>
        <w:t xml:space="preserve">图书馆上网</w:t>
      </w:r>
    </w:p>
    <w:p>
      <w:pPr>
        <w:pStyle w:val="FirstParagraph"/>
      </w:pPr>
      <w:r>
        <w:rPr>
          <w:rFonts w:hint="eastAsia"/>
        </w:rPr>
        <w:t xml:space="preserve">学生持</w:t>
      </w:r>
      <w:r>
        <w:t xml:space="preserve"> </w:t>
      </w:r>
      <w:r>
        <w:rPr>
          <w:rFonts w:hint="eastAsia"/>
          <w:b/>
          <w:bCs/>
        </w:rPr>
        <w:t xml:space="preserve">图书馆借阅卡</w:t>
      </w:r>
      <w:r>
        <w:t xml:space="preserve"> </w:t>
      </w:r>
      <w:r>
        <w:rPr>
          <w:rFonts w:hint="eastAsia"/>
        </w:rPr>
        <w:t xml:space="preserve">到图书馆二楼电子阅览室可以</w:t>
      </w:r>
      <w:r>
        <w:t xml:space="preserve"> </w:t>
      </w:r>
      <w:r>
        <w:rPr>
          <w:rFonts w:hint="eastAsia"/>
          <w:b/>
          <w:bCs/>
        </w:rPr>
        <w:t xml:space="preserve">免费上网</w:t>
      </w:r>
      <w:r>
        <w:t xml:space="preserve">。</w:t>
      </w:r>
    </w:p>
    <w:p>
      <w:pPr>
        <w:pStyle w:val="BlockText"/>
      </w:pPr>
      <w:r>
        <w:rPr>
          <w:b/>
          <w:bCs/>
        </w:rPr>
        <w:t xml:space="preserve">📌 </w:t>
      </w:r>
      <w:r>
        <w:rPr>
          <w:rFonts w:hint="eastAsia"/>
          <w:b/>
          <w:bCs/>
        </w:rPr>
        <w:t xml:space="preserve">常用地点与电话</w:t>
      </w:r>
      <w:r>
        <w:t xml:space="preserve"> </w:t>
      </w:r>
      <w:r>
        <w:rPr>
          <w:rFonts w:hint="eastAsia"/>
        </w:rPr>
        <w:t xml:space="preserve">常用地点与常用电话已统一收录至</w:t>
      </w:r>
      <w:r>
        <w:t xml:space="preserve"> </w:t>
      </w:r>
      <w:r>
        <w:rPr>
          <w:rFonts w:hint="eastAsia"/>
        </w:rPr>
        <w:t xml:space="preserve">联系方式，请以该页面为准。</w:t>
      </w:r>
    </w:p>
    <w:bookmarkEnd w:id="14"/>
    <w:bookmarkStart w:id="18" w:name="常用网址"/>
    <w:p>
      <w:pPr>
        <w:pStyle w:val="Heading4"/>
      </w:pPr>
      <w:r>
        <w:rPr>
          <w:rFonts w:hint="eastAsia"/>
        </w:rPr>
        <w:t xml:space="preserve">常用网址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网站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用途</w:t>
            </w:r>
          </w:p>
        </w:tc>
      </w:tr>
      <w:tr>
        <w:tc>
          <w:tcPr/>
          <w:p>
            <w:pPr>
              <w:pStyle w:val="Compact"/>
            </w:pPr>
            <w:hyperlink r:id="rId15">
              <w:r>
                <w:rPr>
                  <w:rStyle w:val="Hyperlink"/>
                  <w:rFonts w:hint="eastAsia"/>
                </w:rPr>
                <w:t xml:space="preserve">青岛大学网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了解学校综合信息</w:t>
            </w:r>
          </w:p>
        </w:tc>
      </w:tr>
      <w:tr>
        <w:tc>
          <w:tcPr/>
          <w:p>
            <w:pPr>
              <w:pStyle w:val="Compact"/>
            </w:pPr>
            <w:hyperlink r:id="rId16">
              <w:r>
                <w:rPr>
                  <w:rStyle w:val="Hyperlink"/>
                  <w:rFonts w:hint="eastAsia"/>
                </w:rPr>
                <w:t xml:space="preserve">青岛大学教务网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查课表、查成绩、选课</w:t>
            </w:r>
          </w:p>
        </w:tc>
      </w:tr>
      <w:tr>
        <w:tc>
          <w:tcPr/>
          <w:p>
            <w:pPr>
              <w:pStyle w:val="Compact"/>
            </w:pPr>
            <w:hyperlink r:id="rId17">
              <w:r>
                <w:rPr>
                  <w:rStyle w:val="Hyperlink"/>
                  <w:rFonts w:hint="eastAsia"/>
                </w:rPr>
                <w:t xml:space="preserve">青岛大学图书馆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查阅文献、电子资源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知网、万方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查阅论文、下载资料（建议去图书馆电子阅览室）</w:t>
            </w:r>
          </w:p>
        </w:tc>
      </w:tr>
    </w:tbl>
    <w:p>
      <w:pPr>
        <w:pStyle w:val="BlockText"/>
      </w:pPr>
      <w:r>
        <w:rPr>
          <w:b/>
          <w:bCs/>
        </w:rPr>
        <w:t xml:space="preserve">⚠️ </w:t>
      </w:r>
      <w:r>
        <w:rPr>
          <w:rFonts w:hint="eastAsia"/>
          <w:b/>
          <w:bCs/>
        </w:rPr>
        <w:t xml:space="preserve">待更新</w:t>
      </w:r>
      <w:r>
        <w:t xml:space="preserve"> </w:t>
      </w:r>
      <w:r>
        <w:rPr>
          <w:rFonts w:hint="eastAsia"/>
        </w:rPr>
        <w:t xml:space="preserve">本页部分信息可能较旧或尚未核实，欢迎通过</w:t>
      </w:r>
      <w:r>
        <w:t xml:space="preserve"> GitHub </w:t>
      </w:r>
      <w:r>
        <w:rPr>
          <w:rFonts w:hint="eastAsia"/>
        </w:rPr>
        <w:t xml:space="preserve">提交补充。</w:t>
      </w:r>
    </w:p>
    <w:bookmarkEnd w:id="18"/>
    <w:bookmarkEnd w:id="19"/>
    <w:bookmarkStart w:id="35" w:name="校园卡与证件"/>
    <w:p>
      <w:pPr>
        <w:pStyle w:val="Heading3"/>
      </w:pPr>
      <w:r>
        <w:rPr>
          <w:rFonts w:hint="eastAsia"/>
        </w:rPr>
        <w:t xml:space="preserve">校园卡与证件</w:t>
      </w:r>
    </w:p>
    <w:bookmarkStart w:id="26" w:name="校园一卡通"/>
    <w:p>
      <w:pPr>
        <w:pStyle w:val="Heading4"/>
      </w:pPr>
      <w:r>
        <w:rPr>
          <w:rFonts w:hint="eastAsia"/>
        </w:rPr>
        <w:t xml:space="preserve">校园一卡通</w:t>
      </w:r>
    </w:p>
    <w:p>
      <w:pPr>
        <w:pStyle w:val="FirstParagraph"/>
      </w:pPr>
      <w:r>
        <w:rPr>
          <w:rFonts w:hint="eastAsia"/>
        </w:rPr>
        <w:t xml:space="preserve">一卡通是学生</w:t>
      </w:r>
      <w:r>
        <w:t xml:space="preserve"> </w:t>
      </w:r>
      <w:r>
        <w:rPr>
          <w:rFonts w:hint="eastAsia"/>
          <w:b/>
          <w:bCs/>
        </w:rPr>
        <w:t xml:space="preserve">就餐、洗浴、出入宿舍</w:t>
      </w:r>
      <w:r>
        <w:t xml:space="preserve"> </w:t>
      </w:r>
      <w:r>
        <w:rPr>
          <w:rFonts w:hint="eastAsia"/>
        </w:rPr>
        <w:t xml:space="preserve">的必备。宿舍门禁、打饭、洗澡都会用到，请妥善保管。</w:t>
      </w:r>
    </w:p>
    <w:bookmarkStart w:id="21" w:name="充值方式"/>
    <w:p>
      <w:pPr>
        <w:pStyle w:val="Heading5"/>
      </w:pPr>
      <w:r>
        <w:rPr>
          <w:rFonts w:hint="eastAsia"/>
        </w:rPr>
        <w:t xml:space="preserve">充值方式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方式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手机充值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下载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“优卡”</w:t>
            </w:r>
            <w:r>
              <w:rPr>
                <w:b/>
                <w:bCs/>
              </w:rPr>
              <w:t xml:space="preserve">APP</w:t>
            </w:r>
            <w:r>
              <w:t xml:space="preserve"> </w:t>
            </w:r>
            <w:r>
              <w:rPr>
                <w:rFonts w:hint="eastAsia"/>
              </w:rPr>
              <w:t xml:space="preserve">自助充值，足不出户即可完成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自助充卡机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各校区食堂、学生事务大厅均有设置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人工充值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详见下表</w:t>
            </w:r>
          </w:p>
        </w:tc>
      </w:tr>
    </w:tbl>
    <w:bookmarkStart w:id="20" w:name="人工充值点"/>
    <w:p>
      <w:pPr>
        <w:pStyle w:val="Heading6"/>
      </w:pPr>
      <w:r>
        <w:rPr>
          <w:rFonts w:hint="eastAsia"/>
        </w:rPr>
        <w:t xml:space="preserve">人工充值点</w:t>
      </w:r>
    </w:p>
    <w:p>
      <w:pPr>
        <w:pStyle w:val="FirstParagraph"/>
      </w:pPr>
      <w:r>
        <w:rPr>
          <w:rFonts w:hint="eastAsia"/>
          <w:b/>
          <w:bCs/>
        </w:rPr>
        <w:t xml:space="preserve">浮山校区：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充值点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博文楼一楼学生事务大厅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以大厅公告为准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文化名人餐厅二楼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6:00-9:00，10:30-12:30（周末不开放）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仁园餐厅窗口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6:00-9:00，10:30-12:30（周末不开放）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学苑商场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11:30-14:15（周末不开放）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金家岭校区：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充值点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水上餐厅二楼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7:30-13:30（周六周天不开放）</w:t>
            </w:r>
          </w:p>
        </w:tc>
      </w:tr>
    </w:tbl>
    <w:bookmarkEnd w:id="20"/>
    <w:bookmarkEnd w:id="21"/>
    <w:bookmarkStart w:id="22" w:name="挂失与补办"/>
    <w:p>
      <w:pPr>
        <w:pStyle w:val="Heading5"/>
      </w:pPr>
      <w:r>
        <w:rPr>
          <w:rFonts w:hint="eastAsia"/>
        </w:rPr>
        <w:t xml:space="preserve">挂失与补办</w:t>
      </w:r>
    </w:p>
    <w:p>
      <w:pPr>
        <w:pStyle w:val="FirstParagraph"/>
      </w:pPr>
      <w:r>
        <w:rPr>
          <w:rFonts w:hint="eastAsia"/>
        </w:rPr>
        <w:t xml:space="preserve">若一卡通丢失：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立即使用</w:t>
      </w:r>
      <w:r>
        <w:t xml:space="preserve"> </w:t>
      </w:r>
      <w:r>
        <w:rPr>
          <w:rFonts w:hint="eastAsia"/>
          <w:b/>
          <w:bCs/>
        </w:rPr>
        <w:t xml:space="preserve">“优卡”</w:t>
      </w:r>
      <w:r>
        <w:rPr>
          <w:b/>
          <w:bCs/>
        </w:rPr>
        <w:t xml:space="preserve">APP</w:t>
      </w:r>
      <w:r>
        <w:t xml:space="preserve"> </w:t>
      </w:r>
      <w:r>
        <w:rPr>
          <w:rFonts w:hint="eastAsia"/>
        </w:rPr>
        <w:t xml:space="preserve">进行挂失，防止被盗刷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到人工充值点或自助充卡机操作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补办新卡后需</w:t>
      </w:r>
      <w:r>
        <w:t xml:space="preserve"> </w:t>
      </w:r>
      <w:r>
        <w:rPr>
          <w:rFonts w:hint="eastAsia"/>
          <w:b/>
          <w:bCs/>
        </w:rPr>
        <w:t xml:space="preserve">重新注册门禁</w:t>
      </w:r>
    </w:p>
    <w:bookmarkEnd w:id="22"/>
    <w:bookmarkStart w:id="23" w:name="门禁注册"/>
    <w:p>
      <w:pPr>
        <w:pStyle w:val="Heading5"/>
      </w:pPr>
      <w:r>
        <w:rPr>
          <w:rFonts w:hint="eastAsia"/>
        </w:rPr>
        <w:t xml:space="preserve">门禁注册</w:t>
      </w:r>
    </w:p>
    <w:p>
      <w:pPr>
        <w:pStyle w:val="FirstParagraph"/>
      </w:pPr>
      <w:r>
        <w:rPr>
          <w:rFonts w:hint="eastAsia"/>
        </w:rPr>
        <w:t xml:space="preserve">经补办的一卡通需重新注册门禁，请持</w:t>
      </w:r>
      <w:r>
        <w:t xml:space="preserve"> </w:t>
      </w:r>
      <w:r>
        <w:rPr>
          <w:rFonts w:hint="eastAsia"/>
          <w:b/>
          <w:bCs/>
        </w:rPr>
        <w:t xml:space="preserve">学生证</w:t>
      </w:r>
      <w:r>
        <w:t xml:space="preserve"> </w:t>
      </w:r>
      <w:r>
        <w:rPr>
          <w:rFonts w:hint="eastAsia"/>
        </w:rPr>
        <w:t xml:space="preserve">到</w:t>
      </w:r>
      <w:r>
        <w:t xml:space="preserve"> </w:t>
      </w:r>
      <w:r>
        <w:rPr>
          <w:rFonts w:hint="eastAsia"/>
          <w:b/>
          <w:bCs/>
        </w:rPr>
        <w:t xml:space="preserve">笃行楼</w:t>
      </w:r>
      <w:r>
        <w:rPr>
          <w:b/>
          <w:bCs/>
        </w:rPr>
        <w:t xml:space="preserve"> 403</w:t>
      </w:r>
      <w:r>
        <w:t xml:space="preserve"> </w:t>
      </w:r>
      <w:r>
        <w:rPr>
          <w:rFonts w:hint="eastAsia"/>
        </w:rPr>
        <w:t xml:space="preserve">重新注册。</w:t>
      </w:r>
    </w:p>
    <w:bookmarkEnd w:id="23"/>
    <w:bookmarkStart w:id="24" w:name="支付方式"/>
    <w:p>
      <w:pPr>
        <w:pStyle w:val="Heading5"/>
      </w:pPr>
      <w:r>
        <w:rPr>
          <w:rFonts w:hint="eastAsia"/>
        </w:rPr>
        <w:t xml:space="preserve">支付方式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支持</w:t>
      </w:r>
      <w:r>
        <w:t xml:space="preserve"> </w:t>
      </w:r>
      <w:r>
        <w:rPr>
          <w:rFonts w:hint="eastAsia"/>
          <w:b/>
          <w:bCs/>
        </w:rPr>
        <w:t xml:space="preserve">支付宝</w:t>
      </w:r>
      <w:r>
        <w:t xml:space="preserve"> </w:t>
      </w:r>
      <w:r>
        <w:rPr>
          <w:rFonts w:hint="eastAsia"/>
        </w:rPr>
        <w:t xml:space="preserve">支付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不能微信支付</w:t>
      </w:r>
    </w:p>
    <w:bookmarkEnd w:id="24"/>
    <w:bookmarkStart w:id="25" w:name="浴室使用"/>
    <w:p>
      <w:pPr>
        <w:pStyle w:val="Heading5"/>
      </w:pPr>
      <w:r>
        <w:rPr>
          <w:rFonts w:hint="eastAsia"/>
        </w:rPr>
        <w:t xml:space="preserve">浴室使用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刷校园卡使用，一次两块钱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根据水流量扣费，不足两块钱会退回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超出两块水会停，把校园卡拿出来再刷一次即可继续使用</w:t>
      </w:r>
    </w:p>
    <w:bookmarkEnd w:id="25"/>
    <w:bookmarkEnd w:id="26"/>
    <w:bookmarkStart w:id="29" w:name="学生证"/>
    <w:p>
      <w:pPr>
        <w:pStyle w:val="Heading4"/>
      </w:pPr>
      <w:r>
        <w:rPr>
          <w:rFonts w:hint="eastAsia"/>
        </w:rPr>
        <w:t xml:space="preserve">学生证</w:t>
      </w:r>
    </w:p>
    <w:bookmarkStart w:id="27" w:name="办理与注册"/>
    <w:p>
      <w:pPr>
        <w:pStyle w:val="Heading5"/>
      </w:pPr>
      <w:r>
        <w:rPr>
          <w:rFonts w:hint="eastAsia"/>
        </w:rPr>
        <w:t xml:space="preserve">办理与注册</w:t>
      </w:r>
    </w:p>
    <w:p>
      <w:pPr>
        <w:pStyle w:val="FirstParagraph"/>
      </w:pPr>
      <w:r>
        <w:rPr>
          <w:rFonts w:hint="eastAsia"/>
        </w:rPr>
        <w:t xml:space="preserve">入学后学院会组织统一进行学生证办理与注册。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用于</w:t>
      </w:r>
      <w:r>
        <w:t xml:space="preserve"> </w:t>
      </w:r>
      <w:r>
        <w:rPr>
          <w:rFonts w:hint="eastAsia"/>
          <w:b/>
          <w:bCs/>
        </w:rPr>
        <w:t xml:space="preserve">购买火车票</w:t>
      </w:r>
      <w:r>
        <w:rPr>
          <w:rFonts w:hint="eastAsia"/>
        </w:rPr>
        <w:t xml:space="preserve">（享受学生优惠）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终点站要写离家</w:t>
      </w:r>
      <w:r>
        <w:t xml:space="preserve"> </w:t>
      </w:r>
      <w:r>
        <w:rPr>
          <w:rFonts w:hint="eastAsia"/>
          <w:b/>
          <w:bCs/>
        </w:rPr>
        <w:t xml:space="preserve">最近的火车站</w:t>
      </w:r>
      <w:r>
        <w:rPr>
          <w:rFonts w:hint="eastAsia"/>
        </w:rPr>
        <w:t xml:space="preserve">，便于取票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注册时需要贴好磁条</w:t>
      </w:r>
    </w:p>
    <w:bookmarkEnd w:id="27"/>
    <w:bookmarkStart w:id="28" w:name="补办"/>
    <w:p>
      <w:pPr>
        <w:pStyle w:val="Heading5"/>
      </w:pPr>
      <w:r>
        <w:rPr>
          <w:rFonts w:hint="eastAsia"/>
        </w:rPr>
        <w:t xml:space="preserve">补办</w:t>
      </w:r>
    </w:p>
    <w:p>
      <w:pPr>
        <w:pStyle w:val="FirstParagraph"/>
      </w:pPr>
      <w:r>
        <w:rPr>
          <w:rFonts w:hint="eastAsia"/>
        </w:rPr>
        <w:t xml:space="preserve">若学生证丢失，可携带身份证等有效证件到</w:t>
      </w:r>
      <w:r>
        <w:t xml:space="preserve"> </w:t>
      </w:r>
      <w:r>
        <w:rPr>
          <w:rFonts w:hint="eastAsia"/>
          <w:b/>
          <w:bCs/>
        </w:rPr>
        <w:t xml:space="preserve">学生事务大厅</w:t>
      </w:r>
      <w:r>
        <w:t xml:space="preserve"> </w:t>
      </w:r>
      <w:r>
        <w:rPr>
          <w:rFonts w:hint="eastAsia"/>
        </w:rPr>
        <w:t xml:space="preserve">补办。一般一学期有两次补办机会。</w:t>
      </w:r>
    </w:p>
    <w:bookmarkEnd w:id="28"/>
    <w:bookmarkEnd w:id="29"/>
    <w:bookmarkStart w:id="31" w:name="银行卡"/>
    <w:p>
      <w:pPr>
        <w:pStyle w:val="Heading4"/>
      </w:pPr>
      <w:r>
        <w:rPr>
          <w:rFonts w:hint="eastAsia"/>
        </w:rPr>
        <w:t xml:space="preserve">银行卡</w:t>
      </w:r>
    </w:p>
    <w:p>
      <w:pPr>
        <w:pStyle w:val="FirstParagraph"/>
      </w:pPr>
      <w:r>
        <w:rPr>
          <w:rFonts w:hint="eastAsia"/>
        </w:rPr>
        <w:t xml:space="preserve">青岛大学随录取通知书发放</w:t>
      </w:r>
      <w:r>
        <w:t xml:space="preserve"> </w:t>
      </w:r>
      <w:r>
        <w:rPr>
          <w:rFonts w:hint="eastAsia"/>
          <w:b/>
          <w:bCs/>
        </w:rPr>
        <w:t xml:space="preserve">中国建设银行</w:t>
      </w:r>
      <w:r>
        <w:t xml:space="preserve"> </w:t>
      </w:r>
      <w:r>
        <w:rPr>
          <w:rFonts w:hint="eastAsia"/>
        </w:rPr>
        <w:t xml:space="preserve">银行卡。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事项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存钱缴纳学费，也可自己消费使用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激活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任意一家中国建设银行都可办理激活（建议到青岛后在银行激活，可能有小福利）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丢失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立即到银行挂失，再联系辅导员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重要性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学校通过此卡扣除学费、发放奖学金等，建议使用学校发的卡</w:t>
            </w:r>
          </w:p>
        </w:tc>
      </w:tr>
    </w:tbl>
    <w:bookmarkStart w:id="30" w:name="atm-机分布"/>
    <w:p>
      <w:pPr>
        <w:pStyle w:val="Heading5"/>
      </w:pPr>
      <w:r>
        <w:t xml:space="preserve">ATM </w:t>
      </w:r>
      <w:r>
        <w:rPr>
          <w:rFonts w:hint="eastAsia"/>
        </w:rPr>
        <w:t xml:space="preserve">机分布</w:t>
      </w:r>
    </w:p>
    <w:p>
      <w:pPr>
        <w:pStyle w:val="FirstParagraph"/>
      </w:pPr>
      <w:r>
        <w:rPr>
          <w:rFonts w:hint="eastAsia"/>
          <w:b/>
          <w:bCs/>
        </w:rPr>
        <w:t xml:space="preserve">金家岭校区：</w:t>
      </w:r>
      <w:r>
        <w:t xml:space="preserve"> </w:t>
      </w:r>
      <w:r>
        <w:rPr>
          <w:rFonts w:hint="eastAsia"/>
        </w:rPr>
        <w:t xml:space="preserve">东苑</w:t>
      </w:r>
      <w:r>
        <w:t xml:space="preserve"> 10 </w:t>
      </w:r>
      <w:r>
        <w:rPr>
          <w:rFonts w:hint="eastAsia"/>
        </w:rPr>
        <w:t xml:space="preserve">号宿舍楼东面、西苑东门、西苑小西门、二餐剑湖前、711</w:t>
      </w:r>
      <w:r>
        <w:t xml:space="preserve"> </w:t>
      </w:r>
      <w:r>
        <w:rPr>
          <w:rFonts w:hint="eastAsia"/>
        </w:rPr>
        <w:t xml:space="preserve">便利店内有农行、建行、中行、青岛银行、农商行等</w:t>
      </w:r>
      <w:r>
        <w:t xml:space="preserve"> ATM</w:t>
      </w:r>
    </w:p>
    <w:p>
      <w:pPr>
        <w:pStyle w:val="BodyText"/>
      </w:pPr>
      <w:r>
        <w:rPr>
          <w:rFonts w:hint="eastAsia"/>
          <w:b/>
          <w:bCs/>
        </w:rPr>
        <w:t xml:space="preserve">浮山校区：</w:t>
      </w:r>
      <w:r>
        <w:t xml:space="preserve"> </w:t>
      </w:r>
      <w:r>
        <w:rPr>
          <w:rFonts w:hint="eastAsia"/>
        </w:rPr>
        <w:t xml:space="preserve">东院滢园文化名人餐厅旁、北院浏园餐厅旁、仁园餐厅旁、学苑商场旁等有建行、农行、中行、工行、光大、邮政等</w:t>
      </w:r>
      <w:r>
        <w:t xml:space="preserve"> ATM</w:t>
      </w:r>
    </w:p>
    <w:bookmarkEnd w:id="30"/>
    <w:bookmarkEnd w:id="31"/>
    <w:bookmarkStart w:id="32" w:name="图书馆借阅卡"/>
    <w:p>
      <w:pPr>
        <w:pStyle w:val="Heading4"/>
      </w:pPr>
      <w:r>
        <w:rPr>
          <w:rFonts w:hint="eastAsia"/>
        </w:rPr>
        <w:t xml:space="preserve">图书馆借阅卡</w:t>
      </w:r>
    </w:p>
    <w:p>
      <w:pPr>
        <w:pStyle w:val="FirstParagraph"/>
      </w:pPr>
      <w:r>
        <w:rPr>
          <w:rFonts w:hint="eastAsia"/>
        </w:rPr>
        <w:t xml:space="preserve">学院会统一办理，需要填写个人信息，贴</w:t>
      </w:r>
      <w:r>
        <w:t xml:space="preserve"> </w:t>
      </w:r>
      <w:r>
        <w:rPr>
          <w:rFonts w:hint="eastAsia"/>
          <w:b/>
          <w:bCs/>
        </w:rPr>
        <w:t xml:space="preserve">正面免冠一寸照片</w:t>
      </w:r>
      <w:r>
        <w:rPr>
          <w:rFonts w:hint="eastAsia"/>
        </w:rPr>
        <w:t xml:space="preserve">。凭此卡可到图书馆借阅图书，也可到图书馆二楼电子阅览室免费上网。</w:t>
      </w:r>
    </w:p>
    <w:bookmarkEnd w:id="32"/>
    <w:bookmarkStart w:id="34" w:name="常用地点与电话"/>
    <w:p>
      <w:pPr>
        <w:pStyle w:val="Heading4"/>
      </w:pPr>
      <w:r>
        <w:rPr>
          <w:rFonts w:hint="eastAsia"/>
        </w:rPr>
        <w:t xml:space="preserve">常用地点与电话</w:t>
      </w:r>
    </w:p>
    <w:p>
      <w:pPr>
        <w:pStyle w:val="BlockText"/>
      </w:pPr>
      <w:r>
        <w:rPr>
          <w:b/>
          <w:bCs/>
        </w:rPr>
        <w:t xml:space="preserve">📌 </w:t>
      </w:r>
      <w:r>
        <w:rPr>
          <w:rFonts w:hint="eastAsia"/>
          <w:b/>
          <w:bCs/>
        </w:rPr>
        <w:t xml:space="preserve">常用地点与电话</w:t>
      </w:r>
      <w:r>
        <w:t xml:space="preserve"> </w:t>
      </w:r>
      <w:r>
        <w:rPr>
          <w:rFonts w:hint="eastAsia"/>
        </w:rPr>
        <w:t xml:space="preserve">常用地点与常用电话已统一收录至</w:t>
      </w:r>
      <w:r>
        <w:t xml:space="preserve"> </w:t>
      </w:r>
      <w:r>
        <w:rPr>
          <w:rFonts w:hint="eastAsia"/>
        </w:rPr>
        <w:t xml:space="preserve">联系方式，请以该页面为准。</w:t>
      </w:r>
    </w:p>
    <w:p>
      <w:pPr>
        <w:pStyle w:val="BlockText"/>
      </w:pPr>
      <w:r>
        <w:rPr>
          <w:b/>
          <w:bCs/>
        </w:rPr>
        <w:t xml:space="preserve">⚠️ </w:t>
      </w:r>
      <w:r>
        <w:rPr>
          <w:rFonts w:hint="eastAsia"/>
          <w:b/>
          <w:bCs/>
        </w:rPr>
        <w:t xml:space="preserve">内容基于</w:t>
      </w:r>
      <w:r>
        <w:rPr>
          <w:b/>
          <w:bCs/>
        </w:rPr>
        <w:t xml:space="preserve"> 2026 </w:t>
      </w:r>
      <w:r>
        <w:rPr>
          <w:rFonts w:hint="eastAsia"/>
          <w:b/>
          <w:bCs/>
        </w:rPr>
        <w:t xml:space="preserve">年单位预算</w:t>
      </w:r>
      <w:r>
        <w:t xml:space="preserve"> </w:t>
      </w:r>
      <w:r>
        <w:rPr>
          <w:rFonts w:hint="eastAsia"/>
        </w:rPr>
        <w:t xml:space="preserve">本文数据整理自</w:t>
      </w:r>
      <w:r>
        <w:t xml:space="preserve"> </w:t>
      </w:r>
      <w:r>
        <w:rPr>
          <w:b/>
          <w:bCs/>
        </w:rPr>
        <w:t xml:space="preserve">《2026 </w:t>
      </w:r>
      <w:r>
        <w:rPr>
          <w:rFonts w:hint="eastAsia"/>
          <w:b/>
          <w:bCs/>
        </w:rPr>
        <w:t xml:space="preserve">年青岛大学单位预算》</w:t>
      </w:r>
      <w:r>
        <w:rPr>
          <w:rFonts w:hint="eastAsia"/>
        </w:rPr>
        <w:t xml:space="preserve">（青岛大学公开的年度预算报告）。预算每年都会调整，本文反映的是</w:t>
      </w:r>
      <w:r>
        <w:t xml:space="preserve"> 2026 </w:t>
      </w:r>
      <w:r>
        <w:rPr>
          <w:rFonts w:hint="eastAsia"/>
        </w:rPr>
        <w:t xml:space="preserve">年度年初预算安排，</w:t>
      </w:r>
      <w:r>
        <w:rPr>
          <w:rFonts w:hint="eastAsia"/>
          <w:b/>
          <w:bCs/>
        </w:rPr>
        <w:t xml:space="preserve">具体以学校当年公开的预算报告为准</w:t>
      </w:r>
      <w:r>
        <w:rPr>
          <w:rFonts w:hint="eastAsia"/>
        </w:rPr>
        <w:t xml:space="preserve">。原始报告见</w:t>
      </w:r>
      <w:r>
        <w:t xml:space="preserve"> </w:t>
      </w:r>
      <w:hyperlink r:id="rId33">
        <w:r>
          <w:rPr>
            <w:rStyle w:val="Hyperlink"/>
            <w:rFonts w:hint="eastAsia"/>
          </w:rPr>
          <w:t xml:space="preserve">青岛大学</w:t>
        </w:r>
        <w:r>
          <w:rPr>
            <w:rStyle w:val="Hyperlink"/>
          </w:rPr>
          <w:t xml:space="preserve"> 2026 </w:t>
        </w:r>
        <w:r>
          <w:rPr>
            <w:rStyle w:val="Hyperlink"/>
            <w:rFonts w:hint="eastAsia"/>
          </w:rPr>
          <w:t xml:space="preserve">年单位预算（财务处官网）</w:t>
        </w:r>
      </w:hyperlink>
      <w:r>
        <w:t xml:space="preserve">。</w:t>
      </w:r>
    </w:p>
    <w:p>
      <w:pPr>
        <w:pStyle w:val="FirstParagraph"/>
      </w:pPr>
      <w:r>
        <w:rPr>
          <w:rFonts w:hint="eastAsia"/>
          <w:strike/>
        </w:rPr>
        <w:t xml:space="preserve">虽然跟你的生活费没半毛钱关系，但了解一下你母校一年花多少钱也挺有意思</w:t>
      </w:r>
      <w:r>
        <w:t xml:space="preserve"> </w:t>
      </w:r>
      <w:r>
        <w:rPr>
          <w:rFonts w:hint="eastAsia"/>
        </w:rPr>
        <w:t xml:space="preserve">顺便说一句：</w:t>
      </w:r>
      <w:r>
        <w:rPr>
          <w:rFonts w:hint="eastAsia"/>
          <w:b/>
          <w:bCs/>
        </w:rPr>
        <w:t xml:space="preserve">学校的钱来自政府拨款、学费住宿费和自己的经营收入，跟你的学费是两回事</w:t>
      </w:r>
      <w:r>
        <w:t xml:space="preserve">。</w:t>
      </w:r>
      <w:r>
        <w:rPr>
          <w:rFonts w:hint="eastAsia"/>
          <w:strike/>
        </w:rPr>
        <w:t xml:space="preserve">拿到预算第一件事先还学校欠的银行贷款</w:t>
      </w:r>
      <w:r>
        <w:rPr>
          <w:rFonts w:hint="eastAsia"/>
        </w:rPr>
        <w:t xml:space="preserve">（没错，6</w:t>
      </w:r>
      <w:r>
        <w:t xml:space="preserve"> </w:t>
      </w:r>
      <w:r>
        <w:rPr>
          <w:rFonts w:hint="eastAsia"/>
        </w:rPr>
        <w:t xml:space="preserve">千多万还贷预算摆在那）</w:t>
      </w:r>
    </w:p>
    <w:bookmarkEnd w:id="34"/>
    <w:bookmarkEnd w:id="35"/>
    <w:bookmarkStart w:id="44" w:name="预算情况"/>
    <w:p>
      <w:pPr>
        <w:pStyle w:val="Heading3"/>
      </w:pPr>
      <w:r>
        <w:rPr>
          <w:rFonts w:hint="eastAsia"/>
        </w:rPr>
        <w:t xml:space="preserve">预算情况</w:t>
      </w:r>
    </w:p>
    <w:bookmarkStart w:id="36" w:name="一句话讲明白"/>
    <w:p>
      <w:pPr>
        <w:pStyle w:val="Heading4"/>
      </w:pPr>
      <w:r>
        <w:rPr>
          <w:rFonts w:hint="eastAsia"/>
        </w:rPr>
        <w:t xml:space="preserve">一句话讲明白</w:t>
      </w:r>
    </w:p>
    <w:p>
      <w:pPr>
        <w:pStyle w:val="FirstParagraph"/>
      </w:pPr>
      <w:r>
        <w:rPr>
          <w:rFonts w:hint="eastAsia"/>
        </w:rPr>
        <w:t xml:space="preserve">青岛大学</w:t>
      </w:r>
      <w:r>
        <w:t xml:space="preserve"> 2026 </w:t>
      </w:r>
      <w:r>
        <w:rPr>
          <w:rFonts w:hint="eastAsia"/>
        </w:rPr>
        <w:t xml:space="preserve">年总预算</w:t>
      </w:r>
      <w:r>
        <w:t xml:space="preserve"> </w:t>
      </w:r>
      <w:r>
        <w:rPr>
          <w:b/>
          <w:bCs/>
        </w:rPr>
        <w:t xml:space="preserve">27.69 </w:t>
      </w:r>
      <w:r>
        <w:rPr>
          <w:rFonts w:hint="eastAsia"/>
          <w:b/>
          <w:bCs/>
        </w:rPr>
        <w:t xml:space="preserve">亿元</w:t>
      </w:r>
      <w:r>
        <w:rPr>
          <w:rFonts w:hint="eastAsia"/>
        </w:rPr>
        <w:t xml:space="preserve">（276,905.16</w:t>
      </w:r>
      <w:r>
        <w:t xml:space="preserve"> </w:t>
      </w:r>
      <w:r>
        <w:rPr>
          <w:rFonts w:hint="eastAsia"/>
        </w:rPr>
        <w:t xml:space="preserve">万元），全部用于教育支出。其中</w:t>
      </w:r>
      <w:r>
        <w:t xml:space="preserve"> </w:t>
      </w:r>
      <w:r>
        <w:rPr>
          <w:b/>
          <w:bCs/>
        </w:rPr>
        <w:t xml:space="preserve">12.56 </w:t>
      </w:r>
      <w:r>
        <w:rPr>
          <w:rFonts w:hint="eastAsia"/>
          <w:b/>
          <w:bCs/>
        </w:rPr>
        <w:t xml:space="preserve">亿</w:t>
      </w:r>
      <w:r>
        <w:rPr>
          <w:rFonts w:hint="eastAsia"/>
        </w:rPr>
        <w:t xml:space="preserve">用于保障学校正常运转（基本支出，主要是教职工工资），</w:t>
      </w:r>
      <w:r>
        <w:rPr>
          <w:b/>
          <w:bCs/>
        </w:rPr>
        <w:t xml:space="preserve">15.13 </w:t>
      </w:r>
      <w:r>
        <w:rPr>
          <w:rFonts w:hint="eastAsia"/>
          <w:b/>
          <w:bCs/>
        </w:rPr>
        <w:t xml:space="preserve">亿</w:t>
      </w:r>
      <w:r>
        <w:rPr>
          <w:rFonts w:hint="eastAsia"/>
        </w:rPr>
        <w:t xml:space="preserve">用于各类项目（项目支出，如科研、奖助学金、基建等）。</w:t>
      </w:r>
    </w:p>
    <w:bookmarkEnd w:id="36"/>
    <w:bookmarkStart w:id="37" w:name="收入从哪来"/>
    <w:p>
      <w:pPr>
        <w:pStyle w:val="Heading4"/>
      </w:pPr>
      <w:r>
        <w:rPr>
          <w:rFonts w:hint="eastAsia"/>
        </w:rPr>
        <w:t xml:space="preserve">收入从哪来</w:t>
      </w:r>
    </w:p>
    <w:p>
      <w:pPr>
        <w:pStyle w:val="FirstParagraph"/>
      </w:pPr>
      <w:r>
        <w:t xml:space="preserve">2026 </w:t>
      </w:r>
      <w:r>
        <w:rPr>
          <w:rFonts w:hint="eastAsia"/>
        </w:rPr>
        <w:t xml:space="preserve">年收入预算合计</w:t>
      </w:r>
      <w:r>
        <w:t xml:space="preserve"> </w:t>
      </w:r>
      <w:r>
        <w:rPr>
          <w:b/>
          <w:bCs/>
        </w:rPr>
        <w:t xml:space="preserve">276,905.16 </w:t>
      </w:r>
      <w:r>
        <w:rPr>
          <w:rFonts w:hint="eastAsia"/>
          <w:b/>
          <w:bCs/>
        </w:rPr>
        <w:t xml:space="preserve">万元</w:t>
      </w:r>
      <w:r>
        <w:rPr>
          <w:rFonts w:hint="eastAsia"/>
        </w:rPr>
        <w:t xml:space="preserve">，主要来源：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收入来源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金额（万元）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占比约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财政拨款收入</w:t>
            </w:r>
          </w:p>
        </w:tc>
        <w:tc>
          <w:tcPr/>
          <w:p>
            <w:pPr>
              <w:pStyle w:val="Compact"/>
            </w:pPr>
            <w:r>
              <w:t xml:space="preserve">93,008.25</w:t>
            </w:r>
          </w:p>
        </w:tc>
        <w:tc>
          <w:tcPr/>
          <w:p>
            <w:pPr>
              <w:pStyle w:val="Compact"/>
            </w:pPr>
            <w:r>
              <w:t xml:space="preserve">33.6%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省级财政拨款（一般公共预算）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上年结转</w:t>
            </w:r>
          </w:p>
        </w:tc>
        <w:tc>
          <w:tcPr/>
          <w:p>
            <w:pPr>
              <w:pStyle w:val="Compact"/>
            </w:pPr>
            <w:r>
              <w:t xml:space="preserve">64,041.91</w:t>
            </w:r>
          </w:p>
        </w:tc>
        <w:tc>
          <w:tcPr/>
          <w:p>
            <w:pPr>
              <w:pStyle w:val="Compact"/>
            </w:pPr>
            <w:r>
              <w:t xml:space="preserve">23.1%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上年度未用完、结转到今年继续用的钱（主要是科研课题费）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财政专户管理资金收入</w:t>
            </w:r>
          </w:p>
        </w:tc>
        <w:tc>
          <w:tcPr/>
          <w:p>
            <w:pPr>
              <w:pStyle w:val="Compact"/>
            </w:pPr>
            <w:r>
              <w:t xml:space="preserve">46,605.00</w:t>
            </w:r>
          </w:p>
        </w:tc>
        <w:tc>
          <w:tcPr/>
          <w:p>
            <w:pPr>
              <w:pStyle w:val="Compact"/>
            </w:pPr>
            <w:r>
              <w:t xml:space="preserve">16.8%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学费、住宿费、培训费等教育收费（专项管理）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其他收入</w:t>
            </w:r>
          </w:p>
        </w:tc>
        <w:tc>
          <w:tcPr/>
          <w:p>
            <w:pPr>
              <w:pStyle w:val="Compact"/>
            </w:pPr>
            <w:r>
              <w:t xml:space="preserve">41,250.00</w:t>
            </w:r>
          </w:p>
        </w:tc>
        <w:tc>
          <w:tcPr/>
          <w:p>
            <w:pPr>
              <w:pStyle w:val="Compact"/>
            </w:pPr>
            <w:r>
              <w:t xml:space="preserve">14.9%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利息、固定资产出租、经营等收入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事业收入（不含教育收费）</w:t>
            </w:r>
          </w:p>
        </w:tc>
        <w:tc>
          <w:tcPr/>
          <w:p>
            <w:pPr>
              <w:pStyle w:val="Compact"/>
            </w:pPr>
            <w:r>
              <w:t xml:space="preserve">32,000.00</w:t>
            </w:r>
          </w:p>
        </w:tc>
        <w:tc>
          <w:tcPr/>
          <w:p>
            <w:pPr>
              <w:pStyle w:val="Compact"/>
            </w:pPr>
            <w:r>
              <w:t xml:space="preserve">11.6%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开展专业业务活动取得的收入</w:t>
            </w:r>
          </w:p>
        </w:tc>
      </w:tr>
    </w:tbl>
    <w:bookmarkEnd w:id="37"/>
    <w:bookmarkStart w:id="39" w:name="钱花到哪去"/>
    <w:p>
      <w:pPr>
        <w:pStyle w:val="Heading4"/>
      </w:pPr>
      <w:r>
        <w:rPr>
          <w:rFonts w:hint="eastAsia"/>
        </w:rPr>
        <w:t xml:space="preserve">钱花到哪去</w:t>
      </w:r>
    </w:p>
    <w:p>
      <w:pPr>
        <w:pStyle w:val="FirstParagraph"/>
      </w:pPr>
      <w:r>
        <w:t xml:space="preserve">2026 </w:t>
      </w:r>
      <w:r>
        <w:rPr>
          <w:rFonts w:hint="eastAsia"/>
        </w:rPr>
        <w:t xml:space="preserve">年支出预算合计</w:t>
      </w:r>
      <w:r>
        <w:t xml:space="preserve"> </w:t>
      </w:r>
      <w:r>
        <w:rPr>
          <w:b/>
          <w:bCs/>
        </w:rPr>
        <w:t xml:space="preserve">276,905.16 </w:t>
      </w:r>
      <w:r>
        <w:rPr>
          <w:rFonts w:hint="eastAsia"/>
          <w:b/>
          <w:bCs/>
        </w:rPr>
        <w:t xml:space="preserve">万元</w:t>
      </w:r>
      <w:r>
        <w:rPr>
          <w:rFonts w:hint="eastAsia"/>
        </w:rPr>
        <w:t xml:space="preserve">，全部为教育支出（高等教育）：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支出类型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金额（万元）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基本支出</w:t>
            </w:r>
          </w:p>
        </w:tc>
        <w:tc>
          <w:tcPr/>
          <w:p>
            <w:pPr>
              <w:pStyle w:val="Compact"/>
            </w:pPr>
            <w:r>
              <w:t xml:space="preserve">125,566.00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保障学校正常运转：人员工资、日常公用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项目支出</w:t>
            </w:r>
          </w:p>
        </w:tc>
        <w:tc>
          <w:tcPr/>
          <w:p>
            <w:pPr>
              <w:pStyle w:val="Compact"/>
            </w:pPr>
            <w:r>
              <w:t xml:space="preserve">151,339.16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科研、奖助学金、基建等专项项目</w:t>
            </w:r>
          </w:p>
        </w:tc>
      </w:tr>
    </w:tbl>
    <w:bookmarkStart w:id="38" w:name="基本支出构成约-12.56-亿"/>
    <w:p>
      <w:pPr>
        <w:pStyle w:val="Heading5"/>
      </w:pPr>
      <w:r>
        <w:rPr>
          <w:rFonts w:hint="eastAsia"/>
        </w:rPr>
        <w:t xml:space="preserve">基本支出构成（约</w:t>
      </w:r>
      <w:r>
        <w:t xml:space="preserve"> 12.56 </w:t>
      </w:r>
      <w:r>
        <w:rPr>
          <w:rFonts w:hint="eastAsia"/>
        </w:rPr>
        <w:t xml:space="preserve">亿）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工资福利支出</w:t>
      </w:r>
      <w:r>
        <w:rPr>
          <w:rFonts w:hint="eastAsia"/>
        </w:rPr>
        <w:t xml:space="preserve">约</w:t>
      </w:r>
      <w:r>
        <w:t xml:space="preserve"> 10.76 </w:t>
      </w:r>
      <w:r>
        <w:rPr>
          <w:rFonts w:hint="eastAsia"/>
        </w:rPr>
        <w:t xml:space="preserve">亿（基本工资、津贴补贴、绩效、社保、公积金等）——这就是老师们的工资来源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商品和服务支出</w:t>
      </w:r>
      <w:r>
        <w:rPr>
          <w:rFonts w:hint="eastAsia"/>
        </w:rPr>
        <w:t xml:space="preserve">约</w:t>
      </w:r>
      <w:r>
        <w:t xml:space="preserve"> 7,874 </w:t>
      </w:r>
      <w:r>
        <w:rPr>
          <w:rFonts w:hint="eastAsia"/>
        </w:rPr>
        <w:t xml:space="preserve">万（办公、水电、维修、差旅等日常运转）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对个人和家庭的补助</w:t>
      </w:r>
      <w:r>
        <w:rPr>
          <w:rFonts w:hint="eastAsia"/>
        </w:rPr>
        <w:t xml:space="preserve">约</w:t>
      </w:r>
      <w:r>
        <w:t xml:space="preserve"> 1.01 </w:t>
      </w:r>
      <w:r>
        <w:rPr>
          <w:rFonts w:hint="eastAsia"/>
        </w:rPr>
        <w:t xml:space="preserve">亿（离退休费、抚恤金等）</w:t>
      </w:r>
    </w:p>
    <w:bookmarkEnd w:id="38"/>
    <w:bookmarkEnd w:id="39"/>
    <w:bookmarkStart w:id="40" w:name="重点项目支出"/>
    <w:p>
      <w:pPr>
        <w:pStyle w:val="Heading4"/>
      </w:pPr>
      <w:r>
        <w:rPr>
          <w:rFonts w:hint="eastAsia"/>
        </w:rPr>
        <w:t xml:space="preserve">重点项目支出</w:t>
      </w:r>
    </w:p>
    <w:p>
      <w:pPr>
        <w:pStyle w:val="FirstParagraph"/>
      </w:pPr>
      <w:r>
        <w:rPr>
          <w:rFonts w:hint="eastAsia"/>
        </w:rPr>
        <w:t xml:space="preserve">项目支出中，值得关注的几个方向：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金额（万元）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科研课题费</w:t>
            </w:r>
          </w:p>
        </w:tc>
        <w:tc>
          <w:tcPr/>
          <w:p>
            <w:pPr>
              <w:pStyle w:val="Compact"/>
            </w:pPr>
            <w:r>
              <w:t xml:space="preserve">96,041.91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纵向</w:t>
            </w:r>
            <w:r>
              <w:t xml:space="preserve"> + </w:t>
            </w:r>
            <w:r>
              <w:rPr>
                <w:rFonts w:hint="eastAsia"/>
              </w:rPr>
              <w:t xml:space="preserve">横向课题，支持科研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后勤服务保障经费</w:t>
            </w:r>
          </w:p>
        </w:tc>
        <w:tc>
          <w:tcPr/>
          <w:p>
            <w:pPr>
              <w:pStyle w:val="Compact"/>
            </w:pPr>
            <w:r>
              <w:t xml:space="preserve">11,000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食堂运行、餐饮保障（注意绩效目标表里写的是</w:t>
            </w:r>
            <w:r>
              <w:t xml:space="preserve"> 12000 </w:t>
            </w:r>
            <w:r>
              <w:rPr>
                <w:rFonts w:hint="eastAsia"/>
              </w:rPr>
              <w:t xml:space="preserve">万，正文表为</w:t>
            </w:r>
            <w:r>
              <w:t xml:space="preserve"> 11000 </w:t>
            </w:r>
            <w:r>
              <w:rPr>
                <w:rFonts w:hint="eastAsia"/>
              </w:rPr>
              <w:t xml:space="preserve">万，以正式表为准）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教学科研保障经费</w:t>
            </w:r>
          </w:p>
        </w:tc>
        <w:tc>
          <w:tcPr/>
          <w:p>
            <w:pPr>
              <w:pStyle w:val="Compact"/>
            </w:pPr>
            <w:r>
              <w:t xml:space="preserve">12,029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水电暖、物业等保障性支出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 </w:t>
            </w:r>
            <w:r>
              <w:rPr>
                <w:rFonts w:hint="eastAsia"/>
              </w:rPr>
              <w:t xml:space="preserve">年省属高校国家奖助学金</w:t>
            </w:r>
          </w:p>
        </w:tc>
        <w:tc>
          <w:tcPr/>
          <w:p>
            <w:pPr>
              <w:pStyle w:val="Compact"/>
            </w:pPr>
            <w:r>
              <w:t xml:space="preserve">11,427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国家奖学金、助学金等，</w:t>
            </w:r>
            <w:r>
              <w:rPr>
                <w:rFonts w:hint="eastAsia"/>
                <w:b/>
                <w:bCs/>
              </w:rPr>
              <w:t xml:space="preserve">和你直接相关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学生奖助学金</w:t>
            </w:r>
          </w:p>
        </w:tc>
        <w:tc>
          <w:tcPr/>
          <w:p>
            <w:pPr>
              <w:pStyle w:val="Compact"/>
            </w:pPr>
            <w:r>
              <w:t xml:space="preserve">3,000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校级奖助学金、勤工助学、困难补助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债务还本付息支出</w:t>
            </w:r>
          </w:p>
        </w:tc>
        <w:tc>
          <w:tcPr/>
          <w:p>
            <w:pPr>
              <w:pStyle w:val="Compact"/>
            </w:pPr>
            <w:r>
              <w:t xml:space="preserve">6,250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偿还银行贷款本息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省属高校人才引进费</w:t>
            </w:r>
          </w:p>
        </w:tc>
        <w:tc>
          <w:tcPr/>
          <w:p>
            <w:pPr>
              <w:pStyle w:val="Compact"/>
            </w:pPr>
            <w:r>
              <w:t xml:space="preserve">5,274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引进培育高层次人才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省属高校办学条件改善项目</w:t>
            </w:r>
          </w:p>
        </w:tc>
        <w:tc>
          <w:tcPr/>
          <w:p>
            <w:pPr>
              <w:pStyle w:val="Compact"/>
            </w:pPr>
            <w:r>
              <w:t xml:space="preserve">4,000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采购数据库、期刊、图书等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青岛大学基础条件建设提升项目</w:t>
            </w:r>
          </w:p>
        </w:tc>
        <w:tc>
          <w:tcPr/>
          <w:p>
            <w:pPr>
              <w:pStyle w:val="Compact"/>
            </w:pPr>
            <w:r>
              <w:t xml:space="preserve">800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浮山校区新建学生宿舍工程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青岛大学山东省重点实验室专项建设经费</w:t>
            </w:r>
          </w:p>
        </w:tc>
        <w:tc>
          <w:tcPr/>
          <w:p>
            <w:pPr>
              <w:pStyle w:val="Compact"/>
            </w:pPr>
            <w:r>
              <w:t xml:space="preserve">500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省级重点实验室建设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信息化运行维护项目</w:t>
            </w:r>
          </w:p>
        </w:tc>
        <w:tc>
          <w:tcPr/>
          <w:p>
            <w:pPr>
              <w:pStyle w:val="Compact"/>
            </w:pPr>
            <w:r>
              <w:t xml:space="preserve">300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网络、信息系统运维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大学生创新创业能力提升计划</w:t>
            </w:r>
          </w:p>
        </w:tc>
        <w:tc>
          <w:tcPr/>
          <w:p>
            <w:pPr>
              <w:pStyle w:val="Compact"/>
            </w:pPr>
            <w:r>
              <w:t xml:space="preserve">162.25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支持大学生创新大赛、大创项目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公费师范生培养</w:t>
            </w:r>
          </w:p>
        </w:tc>
        <w:tc>
          <w:tcPr/>
          <w:p>
            <w:pPr>
              <w:pStyle w:val="Compact"/>
            </w:pPr>
            <w:r>
              <w:t xml:space="preserve">316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公费师范生培养经费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公费医学生培养</w:t>
            </w:r>
          </w:p>
        </w:tc>
        <w:tc>
          <w:tcPr/>
          <w:p>
            <w:pPr>
              <w:pStyle w:val="Compact"/>
            </w:pPr>
            <w:r>
              <w:t xml:space="preserve">30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公费医学生培养经费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师范类从业技能大赛奖励</w:t>
            </w:r>
          </w:p>
        </w:tc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师范生技能大赛奖励</w:t>
            </w:r>
          </w:p>
        </w:tc>
      </w:tr>
    </w:tbl>
    <w:p>
      <w:pPr>
        <w:pStyle w:val="BlockText"/>
      </w:pPr>
      <w:r>
        <w:rPr>
          <w:b/>
          <w:bCs/>
        </w:rPr>
        <w:t xml:space="preserve">📌 </w:t>
      </w:r>
      <w:r>
        <w:rPr>
          <w:rFonts w:hint="eastAsia"/>
          <w:b/>
          <w:bCs/>
        </w:rPr>
        <w:t xml:space="preserve">和你有关系的几个点</w:t>
      </w:r>
      <w:r>
        <w:t xml:space="preserve"> </w:t>
      </w:r>
      <w:r>
        <w:t xml:space="preserve">1.</w:t>
      </w:r>
      <w:r>
        <w:t xml:space="preserve"> </w:t>
      </w:r>
      <w:r>
        <w:rPr>
          <w:rFonts w:hint="eastAsia"/>
          <w:b/>
          <w:bCs/>
        </w:rPr>
        <w:t xml:space="preserve">奖助学金</w:t>
      </w:r>
      <w:r>
        <w:rPr>
          <w:rFonts w:hint="eastAsia"/>
        </w:rPr>
        <w:t xml:space="preserve">：国家奖助学金预算</w:t>
      </w:r>
      <w:r>
        <w:t xml:space="preserve"> 1.14 </w:t>
      </w:r>
      <w:r>
        <w:rPr>
          <w:rFonts w:hint="eastAsia"/>
        </w:rPr>
        <w:t xml:space="preserve">亿</w:t>
      </w:r>
      <w:r>
        <w:t xml:space="preserve"> + </w:t>
      </w:r>
      <w:r>
        <w:rPr>
          <w:rFonts w:hint="eastAsia"/>
        </w:rPr>
        <w:t xml:space="preserve">校级学生奖助学金</w:t>
      </w:r>
      <w:r>
        <w:t xml:space="preserve"> 3000 </w:t>
      </w:r>
      <w:r>
        <w:rPr>
          <w:rFonts w:hint="eastAsia"/>
        </w:rPr>
        <w:t xml:space="preserve">万，覆盖本科生国家助学金（人均资助标准约</w:t>
      </w:r>
      <w:r>
        <w:t xml:space="preserve"> 3700 </w:t>
      </w:r>
      <w:r>
        <w:rPr>
          <w:rFonts w:hint="eastAsia"/>
        </w:rPr>
        <w:t xml:space="preserve">元/年）、研究生助学金、奖学金、勤工助学、困难补助等。</w:t>
      </w:r>
      <w:r>
        <w:t xml:space="preserve"> </w:t>
      </w:r>
      <w:r>
        <w:t xml:space="preserve">2.</w:t>
      </w:r>
      <w:r>
        <w:t xml:space="preserve"> </w:t>
      </w:r>
      <w:r>
        <w:rPr>
          <w:rFonts w:hint="eastAsia"/>
          <w:b/>
          <w:bCs/>
        </w:rPr>
        <w:t xml:space="preserve">新建宿舍</w:t>
      </w:r>
      <w:r>
        <w:rPr>
          <w:rFonts w:hint="eastAsia"/>
        </w:rPr>
        <w:t xml:space="preserve">：浮山校区新建学生宿舍工程，计划新增建筑面积约</w:t>
      </w:r>
      <w:r>
        <w:t xml:space="preserve"> 5.9 </w:t>
      </w:r>
      <w:r>
        <w:rPr>
          <w:rFonts w:hint="eastAsia"/>
        </w:rPr>
        <w:t xml:space="preserve">万平方米、</w:t>
      </w:r>
      <w:r>
        <w:rPr>
          <w:rFonts w:hint="eastAsia"/>
          <w:b/>
          <w:bCs/>
        </w:rPr>
        <w:t xml:space="preserve">新增床位约</w:t>
      </w:r>
      <w:r>
        <w:rPr>
          <w:b/>
          <w:bCs/>
        </w:rPr>
        <w:t xml:space="preserve"> 4000 </w:t>
      </w:r>
      <w:r>
        <w:rPr>
          <w:rFonts w:hint="eastAsia"/>
          <w:b/>
          <w:bCs/>
        </w:rPr>
        <w:t xml:space="preserve">个</w:t>
      </w:r>
      <w:r>
        <w:rPr>
          <w:rFonts w:hint="eastAsia"/>
        </w:rPr>
        <w:t xml:space="preserve">，建成后住宿条件会改善。</w:t>
      </w:r>
      <w:r>
        <w:t xml:space="preserve"> </w:t>
      </w:r>
      <w:r>
        <w:t xml:space="preserve">3.</w:t>
      </w:r>
      <w:r>
        <w:t xml:space="preserve"> </w:t>
      </w:r>
      <w:r>
        <w:rPr>
          <w:rFonts w:hint="eastAsia"/>
          <w:b/>
          <w:bCs/>
        </w:rPr>
        <w:t xml:space="preserve">图书馆</w:t>
      </w:r>
      <w:r>
        <w:rPr>
          <w:rFonts w:hint="eastAsia"/>
        </w:rPr>
        <w:t xml:space="preserve">：办学条件改善项目里含数据库、期刊、电子书采购。</w:t>
      </w:r>
    </w:p>
    <w:bookmarkEnd w:id="40"/>
    <w:bookmarkStart w:id="41" w:name="相比上一年是增是减"/>
    <w:p>
      <w:pPr>
        <w:pStyle w:val="Heading4"/>
      </w:pPr>
      <w:r>
        <w:rPr>
          <w:rFonts w:hint="eastAsia"/>
        </w:rPr>
        <w:t xml:space="preserve">相比上一年是增是减？</w:t>
      </w:r>
    </w:p>
    <w:p>
      <w:pPr>
        <w:pStyle w:val="FirstParagraph"/>
      </w:pPr>
      <w:r>
        <w:t xml:space="preserve">2026 </w:t>
      </w:r>
      <w:r>
        <w:rPr>
          <w:rFonts w:hint="eastAsia"/>
        </w:rPr>
        <w:t xml:space="preserve">年收支预算</w:t>
      </w:r>
      <w:r>
        <w:t xml:space="preserve"> </w:t>
      </w:r>
      <w:r>
        <w:rPr>
          <w:b/>
          <w:bCs/>
        </w:rPr>
        <w:t xml:space="preserve">276,905.16 </w:t>
      </w:r>
      <w:r>
        <w:rPr>
          <w:rFonts w:hint="eastAsia"/>
          <w:b/>
          <w:bCs/>
        </w:rPr>
        <w:t xml:space="preserve">万元，比上年减少</w:t>
      </w:r>
      <w:r>
        <w:rPr>
          <w:b/>
          <w:bCs/>
        </w:rPr>
        <w:t xml:space="preserve"> 21,058.41 </w:t>
      </w:r>
      <w:r>
        <w:rPr>
          <w:rFonts w:hint="eastAsia"/>
          <w:b/>
          <w:bCs/>
        </w:rPr>
        <w:t xml:space="preserve">万元</w:t>
      </w:r>
      <w:r>
        <w:rPr>
          <w:rFonts w:hint="eastAsia"/>
        </w:rPr>
        <w:t xml:space="preserve">（约减少</w:t>
      </w:r>
      <w:r>
        <w:t xml:space="preserve"> </w:t>
      </w:r>
      <w:r>
        <w:rPr>
          <w:rFonts w:hint="eastAsia"/>
        </w:rPr>
        <w:t xml:space="preserve">7.1%）。主要原因：财政年初预算拨款有所减少、部分项目实行年中拨付；同时学校压减贷款收入、优化财务结构、降低财务成本。</w:t>
      </w:r>
    </w:p>
    <w:bookmarkEnd w:id="41"/>
    <w:bookmarkStart w:id="42" w:name="其他值得知道的"/>
    <w:p>
      <w:pPr>
        <w:pStyle w:val="Heading4"/>
      </w:pPr>
      <w:r>
        <w:rPr>
          <w:rFonts w:hint="eastAsia"/>
        </w:rPr>
        <w:t xml:space="preserve">其他值得知道的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“三公”</w:t>
      </w:r>
      <w:r>
        <w:rPr>
          <w:rFonts w:hint="eastAsia"/>
          <w:b/>
          <w:bCs/>
        </w:rPr>
        <w:t xml:space="preserve">经费</w:t>
      </w:r>
      <w:r>
        <w:rPr>
          <w:rFonts w:hint="eastAsia"/>
        </w:rPr>
        <w:t xml:space="preserve">：2025</w:t>
      </w:r>
      <w:r>
        <w:t xml:space="preserve"> </w:t>
      </w:r>
      <w:r>
        <w:rPr>
          <w:rFonts w:hint="eastAsia"/>
        </w:rPr>
        <w:t xml:space="preserve">年、2026</w:t>
      </w:r>
      <w:r>
        <w:t xml:space="preserve"> </w:t>
      </w:r>
      <w:r>
        <w:rPr>
          <w:rFonts w:hint="eastAsia"/>
        </w:rPr>
        <w:t xml:space="preserve">年</w:t>
      </w:r>
      <w:r>
        <w:rPr>
          <w:rFonts w:hint="eastAsia"/>
          <w:b/>
          <w:bCs/>
        </w:rPr>
        <w:t xml:space="preserve">均未使用一般公共预算拨款安排</w:t>
      </w:r>
      <w:r>
        <w:rPr>
          <w:rFonts w:hint="eastAsia"/>
        </w:rPr>
        <w:t xml:space="preserve">”三公”经费支出（因公出国、公务用车、公务接待）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政府采购</w:t>
      </w:r>
      <w:r>
        <w:rPr>
          <w:rFonts w:hint="eastAsia"/>
        </w:rPr>
        <w:t xml:space="preserve">：2026</w:t>
      </w:r>
      <w:r>
        <w:t xml:space="preserve"> </w:t>
      </w:r>
      <w:r>
        <w:rPr>
          <w:rFonts w:hint="eastAsia"/>
        </w:rPr>
        <w:t xml:space="preserve">年政府采购预算</w:t>
      </w:r>
      <w:r>
        <w:t xml:space="preserve"> 17,076.66 </w:t>
      </w:r>
      <w:r>
        <w:rPr>
          <w:rFonts w:hint="eastAsia"/>
        </w:rPr>
        <w:t xml:space="preserve">万元，其中货物</w:t>
      </w:r>
      <w:r>
        <w:t xml:space="preserve"> 1.10 </w:t>
      </w:r>
      <w:r>
        <w:rPr>
          <w:rFonts w:hint="eastAsia"/>
        </w:rPr>
        <w:t xml:space="preserve">亿、服务</w:t>
      </w:r>
      <w:r>
        <w:t xml:space="preserve"> 5,448.26 </w:t>
      </w:r>
      <w:r>
        <w:rPr>
          <w:rFonts w:hint="eastAsia"/>
        </w:rPr>
        <w:t xml:space="preserve">万、工程</w:t>
      </w:r>
      <w:r>
        <w:t xml:space="preserve"> 600 </w:t>
      </w:r>
      <w:r>
        <w:rPr>
          <w:rFonts w:hint="eastAsia"/>
        </w:rPr>
        <w:t xml:space="preserve">万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国有资产</w:t>
      </w:r>
      <w:r>
        <w:rPr>
          <w:rFonts w:hint="eastAsia"/>
        </w:rPr>
        <w:t xml:space="preserve">：截至</w:t>
      </w:r>
      <w:r>
        <w:t xml:space="preserve"> 2025 </w:t>
      </w:r>
      <w:r>
        <w:rPr>
          <w:rFonts w:hint="eastAsia"/>
        </w:rPr>
        <w:t xml:space="preserve">年</w:t>
      </w:r>
      <w:r>
        <w:t xml:space="preserve"> 12 </w:t>
      </w:r>
      <w:r>
        <w:rPr>
          <w:rFonts w:hint="eastAsia"/>
        </w:rPr>
        <w:t xml:space="preserve">月</w:t>
      </w:r>
      <w:r>
        <w:t xml:space="preserve"> 31 </w:t>
      </w:r>
      <w:r>
        <w:rPr>
          <w:rFonts w:hint="eastAsia"/>
        </w:rPr>
        <w:t xml:space="preserve">日，学校共有公务用车</w:t>
      </w:r>
      <w:r>
        <w:t xml:space="preserve"> 3 </w:t>
      </w:r>
      <w:r>
        <w:rPr>
          <w:rFonts w:hint="eastAsia"/>
        </w:rPr>
        <w:t xml:space="preserve">辆；单位价值</w:t>
      </w:r>
      <w:r>
        <w:t xml:space="preserve"> 100 </w:t>
      </w:r>
      <w:r>
        <w:rPr>
          <w:rFonts w:hint="eastAsia"/>
        </w:rPr>
        <w:t xml:space="preserve">万元以上的设备</w:t>
      </w:r>
      <w:r>
        <w:t xml:space="preserve"> </w:t>
      </w:r>
      <w:r>
        <w:rPr>
          <w:b/>
          <w:bCs/>
        </w:rPr>
        <w:t xml:space="preserve">182 </w:t>
      </w:r>
      <w:r>
        <w:rPr>
          <w:rFonts w:hint="eastAsia"/>
          <w:b/>
          <w:bCs/>
        </w:rPr>
        <w:t xml:space="preserve">台</w:t>
      </w:r>
      <w:r>
        <w:rPr>
          <w:rFonts w:hint="eastAsia"/>
        </w:rPr>
        <w:t xml:space="preserve">，2026</w:t>
      </w:r>
      <w:r>
        <w:t xml:space="preserve"> </w:t>
      </w:r>
      <w:r>
        <w:rPr>
          <w:rFonts w:hint="eastAsia"/>
        </w:rPr>
        <w:t xml:space="preserve">年计划再购置</w:t>
      </w:r>
      <w:r>
        <w:t xml:space="preserve"> 19 </w:t>
      </w:r>
      <w:r>
        <w:rPr>
          <w:rFonts w:hint="eastAsia"/>
        </w:rPr>
        <w:t xml:space="preserve">台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内设机构</w:t>
      </w:r>
      <w:r>
        <w:rPr>
          <w:rFonts w:hint="eastAsia"/>
        </w:rPr>
        <w:t xml:space="preserve">：学校内设</w:t>
      </w:r>
      <w:r>
        <w:t xml:space="preserve"> 74 </w:t>
      </w:r>
      <w:r>
        <w:rPr>
          <w:rFonts w:hint="eastAsia"/>
        </w:rPr>
        <w:t xml:space="preserve">个机构（含各学院、职能处室、医学部各学院、科研院所等），本身为山东省教育厅二级预算单位，无下属单位</w:t>
      </w:r>
    </w:p>
    <w:bookmarkEnd w:id="42"/>
    <w:bookmarkStart w:id="43" w:name="名词小词典"/>
    <w:p>
      <w:pPr>
        <w:pStyle w:val="Heading4"/>
      </w:pPr>
      <w:r>
        <w:rPr>
          <w:rFonts w:hint="eastAsia"/>
        </w:rPr>
        <w:t xml:space="preserve">名词小词典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名词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含义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财政拨款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政府财政拨给学校的钱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财政专户管理资金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学费、住宿费等教育收费，专户管理专项使用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事业收入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学校开展业务活动取得的收入（不含教育收费）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上年结转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上年度没用完、结转到今年继续按原用途使用的钱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基本支出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维持学校正常运转的支出（人员</w:t>
            </w:r>
            <w:r>
              <w:t xml:space="preserve"> + </w:t>
            </w:r>
            <w:r>
              <w:rPr>
                <w:rFonts w:hint="eastAsia"/>
              </w:rPr>
              <w:t xml:space="preserve">日常公用）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项目支出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为完成特定任务和目标的支出（科研、基建、奖助等）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“三公”</w:t>
            </w:r>
            <w:r>
              <w:rPr>
                <w:rFonts w:hint="eastAsia"/>
              </w:rPr>
              <w:t xml:space="preserve">经费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因公出国（境）、公务用车购置运行、公务接待三部分费用</w:t>
            </w:r>
          </w:p>
        </w:tc>
      </w:tr>
    </w:tbl>
    <w:p>
      <w:pPr>
        <w:pStyle w:val="BlockText"/>
      </w:pPr>
      <w:r>
        <w:rPr>
          <w:rFonts w:hint="eastAsia"/>
        </w:rPr>
        <w:t xml:space="preserve">数据来源：《2026</w:t>
      </w:r>
      <w:r>
        <w:t xml:space="preserve"> </w:t>
      </w:r>
      <w:r>
        <w:rPr>
          <w:rFonts w:hint="eastAsia"/>
        </w:rPr>
        <w:t xml:space="preserve">年青岛大学单位预算》，预算公开口径单位为万元。具体以学校当年公开的正式预算报告为准。</w:t>
      </w:r>
    </w:p>
    <w:bookmarkEnd w:id="43"/>
    <w:bookmarkEnd w:id="44"/>
    <w:bookmarkEnd w:id="4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7" Target="http://lib.qdu.edu.cn" TargetMode="External" /><Relationship Type="http://schemas.openxmlformats.org/officeDocument/2006/relationships/hyperlink" Id="rId33" Target="https://caiwu.qdu.edu.cn/info/1437/1372.htm" TargetMode="External" /><Relationship Type="http://schemas.openxmlformats.org/officeDocument/2006/relationships/hyperlink" Id="rId15" Target="https://www.qdu.edu.cn" TargetMode="External" /><Relationship Type="http://schemas.openxmlformats.org/officeDocument/2006/relationships/hyperlink" Id="rId16" Target="https://xjw.qdu.edu.cn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7" Target="http://lib.qdu.edu.cn" TargetMode="External" /><Relationship Type="http://schemas.openxmlformats.org/officeDocument/2006/relationships/hyperlink" Id="rId33" Target="https://caiwu.qdu.edu.cn/info/1437/1372.htm" TargetMode="External" /><Relationship Type="http://schemas.openxmlformats.org/officeDocument/2006/relationships/hyperlink" Id="rId15" Target="https://www.qdu.edu.cn" TargetMode="External" /><Relationship Type="http://schemas.openxmlformats.org/officeDocument/2006/relationships/hyperlink" Id="rId16" Target="https://xjw.qdu.edu.cn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2026-08-15T23:41:50Z</dcterms:created>
  <dcterms:modified xsi:type="dcterms:W3CDTF">2026-08-15T23:41:50Z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