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9C77E5">
      <w:pPr>
        <w:bidi w:val="0"/>
        <w:rPr>
          <w:rFonts w:hint="eastAsia"/>
        </w:rPr>
      </w:pPr>
      <w:r/>
    </w:p>
    <w:p w14:paraId="7A21564E">
      <w:pPr>
        <w:bidi w:val="0"/>
        <w:jc w:val="center"/>
        <w:rPr>
          <w:rFonts w:hint="eastAsia" w:ascii="黑体" w:hAnsi="黑体" w:eastAsia="黑体" w:cs="黑体"/>
          <w:sz w:val="36"/>
          <w:szCs w:val="36"/>
        </w:rPr>
      </w:pPr>
      <w:r>
        <w:t>新型高端智库系统</w:t>
      </w:r>
    </w:p>
    <w:p w14:paraId="4419F856">
      <w:pPr>
        <w:bidi w:val="0"/>
        <w:jc w:val="center"/>
        <w:rPr>
          <w:rFonts w:hint="eastAsia" w:ascii="黑体" w:hAnsi="黑体" w:eastAsia="黑体" w:cs="黑体"/>
          <w:sz w:val="36"/>
          <w:szCs w:val="36"/>
        </w:rPr>
      </w:pPr>
      <w:r>
        <w:t>需求规格说明书</w:t>
      </w:r>
    </w:p>
    <w:p w14:paraId="5E9FB215">
      <w:r/>
    </w:p>
    <w:p w14:paraId="68C8622F">
      <w:pPr>
        <w:spacing w:line="560" w:lineRule="exact"/>
        <w:jc w:val="center"/>
        <w:rPr>
          <w:rFonts w:ascii="黑体" w:hAnsi="黑体" w:eastAsia="黑体" w:cs="黑体"/>
          <w:bCs/>
          <w:sz w:val="32"/>
          <w:szCs w:val="32"/>
        </w:rPr>
      </w:pPr>
      <w:r>
        <w:t>文档控制</w:t>
      </w:r>
    </w:p>
    <w:p w14:paraId="14D2071D">
      <w:pPr>
        <w:tabs>
          <w:tab w:val="right" w:pos="9360"/>
        </w:tabs>
        <w:spacing w:before="60" w:after="120"/>
        <w:rPr>
          <w:rFonts w:ascii="Times New Roman" w:hAnsi="Times New Roman" w:eastAsia="仿宋_GB2312"/>
          <w:b/>
          <w:sz w:val="22"/>
          <w:szCs w:val="20"/>
          <w:lang w:eastAsia="en-US"/>
        </w:rPr>
      </w:pPr>
      <w:r>
        <w:t>变更记录</w:t>
      </w:r>
    </w:p>
    <w:tbl>
      <w:tblPr>
        <w:tblStyle w:val="34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96" w:type="dxa"/>
          <w:bottom w:w="0" w:type="dxa"/>
          <w:right w:w="96" w:type="dxa"/>
        </w:tblCellMar>
      </w:tblPr>
      <w:tblGrid>
        <w:gridCol w:w="969"/>
        <w:gridCol w:w="969"/>
        <w:gridCol w:w="969"/>
        <w:gridCol w:w="2327"/>
        <w:gridCol w:w="1647"/>
        <w:gridCol w:w="2327"/>
      </w:tblGrid>
      <w:tr w14:paraId="52F804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val="567" w:hRule="atLeast"/>
          <w:tblHeader/>
        </w:trPr>
        <w:tc>
          <w:tcPr>
            <w:tcW w:w="526" w:type="pct"/>
            <w:shd w:val="pct10" w:color="auto" w:fill="auto"/>
            <w:vAlign w:val="center"/>
          </w:tcPr>
          <w:p w14:paraId="4DC96CDA">
            <w:pPr>
              <w:ind w:right="17"/>
              <w:jc w:val="center"/>
              <w:rPr>
                <w:rFonts w:ascii="Times New Roman" w:hAnsi="Times New Roman" w:eastAsia="黑体"/>
                <w:b/>
                <w:sz w:val="32"/>
                <w:szCs w:val="20"/>
                <w:lang w:eastAsia="en-US"/>
              </w:rPr>
            </w:pPr>
            <w:r>
              <w:rPr>
                <w:rFonts w:hint="eastAsia" w:ascii="Times New Roman" w:hAnsi="Times New Roman" w:eastAsia="黑体"/>
                <w:b/>
                <w:sz w:val="32"/>
                <w:szCs w:val="20"/>
                <w:lang w:eastAsia="en-US"/>
              </w:rPr>
              <w:t>版本</w:t>
            </w:r>
          </w:p>
        </w:tc>
        <w:tc>
          <w:tcPr>
            <w:tcW w:w="526" w:type="pct"/>
            <w:shd w:val="pct10" w:color="auto" w:fill="auto"/>
            <w:vAlign w:val="center"/>
          </w:tcPr>
          <w:p w14:paraId="49A15BCB">
            <w:pPr>
              <w:ind w:right="17"/>
              <w:jc w:val="center"/>
              <w:rPr>
                <w:rFonts w:ascii="Times New Roman" w:hAnsi="Times New Roman" w:eastAsia="黑体"/>
                <w:b/>
                <w:sz w:val="32"/>
                <w:szCs w:val="20"/>
                <w:lang w:eastAsia="en-US"/>
              </w:rPr>
            </w:pPr>
            <w:r>
              <w:rPr>
                <w:rFonts w:hint="eastAsia" w:ascii="Times New Roman" w:hAnsi="Times New Roman" w:eastAsia="黑体"/>
                <w:b/>
                <w:sz w:val="32"/>
                <w:szCs w:val="20"/>
                <w:lang w:eastAsia="en-US"/>
              </w:rPr>
              <w:t>日期</w:t>
            </w:r>
          </w:p>
        </w:tc>
        <w:tc>
          <w:tcPr>
            <w:tcW w:w="526" w:type="pct"/>
            <w:shd w:val="pct10" w:color="auto" w:fill="auto"/>
            <w:vAlign w:val="center"/>
          </w:tcPr>
          <w:p w14:paraId="1CE751E4">
            <w:pPr>
              <w:ind w:right="17"/>
              <w:jc w:val="center"/>
              <w:rPr>
                <w:rFonts w:ascii="Times New Roman" w:hAnsi="Times New Roman" w:eastAsia="黑体"/>
                <w:b/>
                <w:sz w:val="32"/>
                <w:szCs w:val="20"/>
                <w:lang w:eastAsia="en-US"/>
              </w:rPr>
            </w:pPr>
            <w:r>
              <w:rPr>
                <w:rFonts w:hint="eastAsia" w:ascii="Times New Roman" w:hAnsi="Times New Roman" w:eastAsia="黑体"/>
                <w:b/>
                <w:sz w:val="32"/>
                <w:szCs w:val="20"/>
                <w:lang w:eastAsia="en-US"/>
              </w:rPr>
              <w:t>作者</w:t>
            </w:r>
          </w:p>
        </w:tc>
        <w:tc>
          <w:tcPr>
            <w:tcW w:w="1263" w:type="pct"/>
            <w:shd w:val="pct10" w:color="auto" w:fill="auto"/>
            <w:vAlign w:val="center"/>
          </w:tcPr>
          <w:p w14:paraId="70E62E32">
            <w:pPr>
              <w:ind w:right="17"/>
              <w:jc w:val="center"/>
              <w:rPr>
                <w:rFonts w:ascii="Times New Roman" w:hAnsi="Times New Roman" w:eastAsia="黑体"/>
                <w:b/>
                <w:sz w:val="32"/>
                <w:szCs w:val="20"/>
                <w:lang w:eastAsia="en-US"/>
              </w:rPr>
            </w:pPr>
            <w:r>
              <w:rPr>
                <w:rFonts w:hint="eastAsia" w:ascii="Times New Roman" w:hAnsi="Times New Roman" w:eastAsia="黑体"/>
                <w:b/>
                <w:sz w:val="32"/>
                <w:szCs w:val="20"/>
                <w:lang w:eastAsia="en-US"/>
              </w:rPr>
              <w:t>段落、图或表</w:t>
            </w:r>
          </w:p>
        </w:tc>
        <w:tc>
          <w:tcPr>
            <w:tcW w:w="894" w:type="pct"/>
            <w:shd w:val="pct10" w:color="auto" w:fill="auto"/>
            <w:vAlign w:val="center"/>
          </w:tcPr>
          <w:p w14:paraId="7C90CD6B">
            <w:pPr>
              <w:ind w:right="17"/>
              <w:jc w:val="center"/>
              <w:rPr>
                <w:rFonts w:ascii="Times New Roman" w:hAnsi="Times New Roman" w:eastAsia="黑体"/>
                <w:b/>
                <w:sz w:val="32"/>
                <w:szCs w:val="20"/>
                <w:lang w:eastAsia="en-US"/>
              </w:rPr>
            </w:pPr>
            <w:r>
              <w:rPr>
                <w:rFonts w:hint="eastAsia" w:ascii="Times New Roman" w:hAnsi="Times New Roman" w:eastAsia="黑体"/>
                <w:b/>
                <w:sz w:val="32"/>
                <w:szCs w:val="20"/>
                <w:lang w:eastAsia="en-US"/>
              </w:rPr>
              <w:t>简单描述</w:t>
            </w:r>
          </w:p>
        </w:tc>
        <w:tc>
          <w:tcPr>
            <w:tcW w:w="1263" w:type="pct"/>
            <w:shd w:val="pct10" w:color="auto" w:fill="auto"/>
            <w:vAlign w:val="center"/>
          </w:tcPr>
          <w:p w14:paraId="0E4BF2E7">
            <w:pPr>
              <w:ind w:right="17"/>
              <w:jc w:val="center"/>
              <w:rPr>
                <w:rFonts w:ascii="Times New Roman" w:hAnsi="Times New Roman" w:eastAsia="黑体"/>
                <w:b/>
                <w:sz w:val="32"/>
                <w:szCs w:val="20"/>
                <w:lang w:eastAsia="en-US"/>
              </w:rPr>
            </w:pPr>
            <w:r>
              <w:rPr>
                <w:rFonts w:hint="eastAsia" w:ascii="Times New Roman" w:hAnsi="Times New Roman" w:eastAsia="黑体"/>
                <w:b/>
                <w:sz w:val="32"/>
                <w:szCs w:val="20"/>
                <w:lang w:eastAsia="en-US"/>
              </w:rPr>
              <w:t>更改申请单号</w:t>
            </w:r>
          </w:p>
        </w:tc>
      </w:tr>
      <w:tr w14:paraId="5C8F6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val="567" w:hRule="atLeast"/>
        </w:trPr>
        <w:tc>
          <w:tcPr>
            <w:tcW w:w="526" w:type="pct"/>
          </w:tcPr>
          <w:p w14:paraId="3C1284D5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457D0A8B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059AF9A5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46EED4C9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894" w:type="pct"/>
          </w:tcPr>
          <w:p w14:paraId="438E5B26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2CFA4FAA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</w:tr>
      <w:tr w14:paraId="1FD4B4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val="567" w:hRule="atLeast"/>
        </w:trPr>
        <w:tc>
          <w:tcPr>
            <w:tcW w:w="526" w:type="pct"/>
          </w:tcPr>
          <w:p w14:paraId="4437C6CC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61B5D0C4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093DF18B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49E1E1D0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894" w:type="pct"/>
          </w:tcPr>
          <w:p w14:paraId="081855F1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514C050C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</w:tr>
      <w:tr w14:paraId="56D76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val="567" w:hRule="atLeast"/>
        </w:trPr>
        <w:tc>
          <w:tcPr>
            <w:tcW w:w="526" w:type="pct"/>
          </w:tcPr>
          <w:p w14:paraId="1314C452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19745B83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145B7390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7C3F1ECA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894" w:type="pct"/>
          </w:tcPr>
          <w:p w14:paraId="1D622477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23658DA9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</w:tr>
      <w:tr w14:paraId="75FDF1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val="567" w:hRule="atLeast"/>
        </w:trPr>
        <w:tc>
          <w:tcPr>
            <w:tcW w:w="526" w:type="pct"/>
          </w:tcPr>
          <w:p w14:paraId="44DCAC34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20B4D4FF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476C61B7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2FBB5B08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894" w:type="pct"/>
          </w:tcPr>
          <w:p w14:paraId="06719452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7D756CAC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</w:tr>
      <w:tr w14:paraId="3D7692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val="567" w:hRule="atLeast"/>
        </w:trPr>
        <w:tc>
          <w:tcPr>
            <w:tcW w:w="526" w:type="pct"/>
          </w:tcPr>
          <w:p w14:paraId="353B1F3C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1341CDFF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35E94163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21C73B58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894" w:type="pct"/>
          </w:tcPr>
          <w:p w14:paraId="6922AA09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5CC809C9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</w:tr>
      <w:tr w14:paraId="181E0F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val="567" w:hRule="atLeast"/>
        </w:trPr>
        <w:tc>
          <w:tcPr>
            <w:tcW w:w="526" w:type="pct"/>
          </w:tcPr>
          <w:p w14:paraId="024479BA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67CED485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66827DF4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2DCA0D04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894" w:type="pct"/>
          </w:tcPr>
          <w:p w14:paraId="76EE9CD2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60E91308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</w:tr>
      <w:tr w14:paraId="376320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val="567" w:hRule="atLeast"/>
        </w:trPr>
        <w:tc>
          <w:tcPr>
            <w:tcW w:w="526" w:type="pct"/>
          </w:tcPr>
          <w:p w14:paraId="3310BDAE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36F95DFA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15D56E7C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3885139D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894" w:type="pct"/>
          </w:tcPr>
          <w:p w14:paraId="3EB88AAF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7DC48D4B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</w:tr>
      <w:tr w14:paraId="156C9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val="567" w:hRule="atLeast"/>
        </w:trPr>
        <w:tc>
          <w:tcPr>
            <w:tcW w:w="526" w:type="pct"/>
          </w:tcPr>
          <w:p w14:paraId="3EDF6B45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0A766708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1A455D0C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6272FEF7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894" w:type="pct"/>
          </w:tcPr>
          <w:p w14:paraId="194D97DE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63383A3A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</w:tr>
      <w:tr w14:paraId="338DA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val="567" w:hRule="atLeast"/>
        </w:trPr>
        <w:tc>
          <w:tcPr>
            <w:tcW w:w="526" w:type="pct"/>
          </w:tcPr>
          <w:p w14:paraId="24B645BE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345E0C5D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52AD1716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05F51EEC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894" w:type="pct"/>
          </w:tcPr>
          <w:p w14:paraId="4297C6EC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101B21E8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</w:tr>
      <w:tr w14:paraId="1FE6B0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val="567" w:hRule="atLeast"/>
        </w:trPr>
        <w:tc>
          <w:tcPr>
            <w:tcW w:w="526" w:type="pct"/>
          </w:tcPr>
          <w:p w14:paraId="5A6AC20A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6E5E95DA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77081A6E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4C32FC75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894" w:type="pct"/>
          </w:tcPr>
          <w:p w14:paraId="5DCF5A6D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4CCA09DF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</w:tr>
      <w:tr w14:paraId="2E44C0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val="567" w:hRule="atLeast"/>
        </w:trPr>
        <w:tc>
          <w:tcPr>
            <w:tcW w:w="526" w:type="pct"/>
          </w:tcPr>
          <w:p w14:paraId="2002F574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1D85CD50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245693C4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6D3C60B6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894" w:type="pct"/>
          </w:tcPr>
          <w:p w14:paraId="07817C96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05A600C9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</w:tr>
      <w:tr w14:paraId="26399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val="567" w:hRule="atLeast"/>
        </w:trPr>
        <w:tc>
          <w:tcPr>
            <w:tcW w:w="526" w:type="pct"/>
          </w:tcPr>
          <w:p w14:paraId="77026931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52FC8D5B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055E5B13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412F2B5F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894" w:type="pct"/>
          </w:tcPr>
          <w:p w14:paraId="5F4CA314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6C4C8DC5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</w:tr>
    </w:tbl>
    <w:p w14:paraId="5A32F362">
      <w:pPr>
        <w:rPr>
          <w:rFonts w:eastAsia="黑体"/>
          <w:bCs/>
          <w:kern w:val="44"/>
          <w:sz w:val="32"/>
          <w:szCs w:val="44"/>
        </w:rPr>
      </w:pPr>
      <w:r/>
    </w:p>
    <w:p w14:paraId="460EC459">
      <w:pPr>
        <w:bidi w:val="0"/>
      </w:pPr>
      <w:r/>
    </w:p>
    <w:p w14:paraId="360E11D6">
      <w:pPr>
        <w:spacing w:line="580" w:lineRule="exact"/>
        <w:jc w:val="center"/>
        <w:outlineLvl w:val="0"/>
        <w:rPr>
          <w:rFonts w:ascii="黑体" w:hAnsi="黑体" w:eastAsia="黑体" w:cs="黑体"/>
          <w:b/>
          <w:bCs/>
          <w:sz w:val="48"/>
          <w:szCs w:val="48"/>
        </w:rPr>
      </w:pPr>
      <w:r>
        <w:t>目录</w:t>
      </w:r>
    </w:p>
    <w:p w14:paraId="276B54A8">
      <w:pPr>
        <w:rPr>
          <w:rFonts w:ascii="黑体" w:hAnsi="黑体" w:eastAsia="黑体"/>
          <w:b/>
          <w:bCs/>
          <w:color w:val="FF0000"/>
        </w:rPr>
      </w:pPr>
      <w:r>
        <w:t>注：更新目录会随正文标题格式改动，请手动调整目录格式，并删除这段话后留空一行（目录格式为黑体、小四、加粗）</w:t>
      </w:r>
    </w:p>
    <w:p w14:paraId="2FC8D36B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一、引言</w:t>
        <w:tab/>
        <w:t>1</w:t>
      </w:r>
    </w:p>
    <w:p w14:paraId="7278E669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（一）编写目的</w:t>
        <w:tab/>
        <w:t>1</w:t>
      </w:r>
    </w:p>
    <w:p w14:paraId="191E35B5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（二）文档范围</w:t>
        <w:tab/>
        <w:t>1</w:t>
      </w:r>
    </w:p>
    <w:p w14:paraId="05D4E252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（三）术语和缩写</w:t>
        <w:tab/>
        <w:t>1</w:t>
      </w:r>
    </w:p>
    <w:p w14:paraId="5BD26194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（四）参考资料</w:t>
        <w:tab/>
        <w:t>1</w:t>
      </w:r>
    </w:p>
    <w:p w14:paraId="0226DFC4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二、项目概述</w:t>
        <w:tab/>
        <w:t>2</w:t>
      </w:r>
    </w:p>
    <w:p w14:paraId="10285EC3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（一）项目背景</w:t>
        <w:tab/>
        <w:t>2</w:t>
      </w:r>
    </w:p>
    <w:p w14:paraId="5A0BA2E4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（二）建设目标</w:t>
        <w:tab/>
        <w:t>2</w:t>
      </w:r>
    </w:p>
    <w:p w14:paraId="0FE27EC4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（三）建设内容</w:t>
        <w:tab/>
        <w:t>2</w:t>
      </w:r>
    </w:p>
    <w:p w14:paraId="5A5A4449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（四）系统关联</w:t>
        <w:tab/>
        <w:t>2</w:t>
      </w:r>
    </w:p>
    <w:p w14:paraId="3D3D5E16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（五）建设原则</w:t>
        <w:tab/>
        <w:t>2</w:t>
      </w:r>
    </w:p>
    <w:p w14:paraId="6C386CB4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三、需求概述</w:t>
        <w:tab/>
        <w:t>2</w:t>
      </w:r>
    </w:p>
    <w:p w14:paraId="13CBC675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（三）业务模块一：研究需求分析</w:t>
        <w:tab/>
        <w:t>2</w:t>
      </w:r>
    </w:p>
    <w:p w14:paraId="23DDF0A0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（四）业务模块二：技术趋势与技术体系分析</w:t>
        <w:tab/>
        <w:t>4</w:t>
      </w:r>
    </w:p>
    <w:p w14:paraId="56D27FE7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四、软硬件设备需求</w:t>
        <w:tab/>
        <w:t>5</w:t>
      </w:r>
    </w:p>
    <w:p w14:paraId="2815A016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（一）软件需求</w:t>
        <w:tab/>
        <w:t>5</w:t>
      </w:r>
    </w:p>
    <w:p w14:paraId="437A28D1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（二）硬件设备需求</w:t>
        <w:tab/>
        <w:t>6</w:t>
      </w:r>
    </w:p>
    <w:p w14:paraId="4516A054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五、非功能性需求</w:t>
        <w:tab/>
        <w:t>6</w:t>
      </w:r>
    </w:p>
    <w:p w14:paraId="1FC9A559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（一）接口需求</w:t>
        <w:tab/>
        <w:t>6</w:t>
      </w:r>
    </w:p>
    <w:p w14:paraId="2984D1F2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（二）网络安全需求</w:t>
        <w:tab/>
        <w:t>6</w:t>
      </w:r>
    </w:p>
    <w:p w14:paraId="307F782E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（三）性能需求</w:t>
        <w:tab/>
        <w:t>6</w:t>
      </w:r>
    </w:p>
    <w:p w14:paraId="4FC57720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（四）环境需求</w:t>
        <w:tab/>
        <w:t>6</w:t>
      </w:r>
    </w:p>
    <w:p w14:paraId="602A1464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（五）异常情况处理需求</w:t>
        <w:tab/>
        <w:t>6</w:t>
      </w:r>
    </w:p>
    <w:p w14:paraId="6FFADE1F">
      <w:pPr>
        <w:spacing w:line="240" w:lineRule="atLeast"/>
        <w:ind w:firstLine="480" w:firstLineChars="200"/>
        <w:rPr>
          <w:rFonts w:ascii="黑体" w:hAnsi="黑体" w:eastAsia="黑体"/>
          <w:b/>
          <w:bCs/>
          <w:sz w:val="28"/>
          <w:szCs w:val="28"/>
        </w:rPr>
        <w:sectPr>
          <w:headerReference r:id="rId3" w:type="default"/>
          <w:footerReference r:id="rId5" w:type="default"/>
          <w:headerReference r:id="rId4" w:type="even"/>
          <w:pgSz w:w="11900" w:h="16840"/>
          <w:pgMar w:top="1800" w:right="1440" w:bottom="1800" w:left="1440" w:header="567" w:footer="850" w:gutter="0"/>
          <w:pgNumType w:fmt="upperRoman"/>
          <w:cols w:space="425" w:num="1"/>
          <w:docGrid w:type="linesAndChars" w:linePitch="423" w:charSpace="0"/>
        </w:sectPr>
      </w:pPr>
      <w:r/>
    </w:p>
    <w:p w14:paraId="1FFE5182">
      <w:pPr>
        <w:tabs>
          <w:tab w:val="left" w:pos="2056"/>
        </w:tabs>
        <w:spacing w:line="560" w:lineRule="exact"/>
        <w:rPr>
          <w:rFonts w:ascii="黑体" w:hAnsi="黑体" w:eastAsia="黑体"/>
        </w:rPr>
        <w:sectPr>
          <w:headerReference r:id="rId8" w:type="first"/>
          <w:footerReference r:id="rId11" w:type="first"/>
          <w:headerReference r:id="rId6" w:type="default"/>
          <w:footerReference r:id="rId9" w:type="default"/>
          <w:headerReference r:id="rId7" w:type="even"/>
          <w:footerReference r:id="rId10" w:type="even"/>
          <w:type w:val="continuous"/>
          <w:pgSz w:w="11900" w:h="16840"/>
          <w:pgMar w:top="1440" w:right="1800" w:bottom="1440" w:left="1800" w:header="851" w:footer="992" w:gutter="0"/>
          <w:cols w:space="425" w:num="1"/>
          <w:titlePg/>
          <w:docGrid w:type="lines" w:linePitch="423" w:charSpace="0"/>
        </w:sectPr>
      </w:pPr>
      <w:r/>
    </w:p>
    <w:p w14:paraId="2872BA16">
      <w:pPr>
        <w:pStyle w:val="2"/>
        <w:ind w:firstLine="640" w:firstLineChars="200"/>
        <w:jc w:val="both"/>
      </w:pPr>
      <w:r>
        <w:t>一、引言</w:t>
      </w:r>
    </w:p>
    <w:p w14:paraId="30E7534D">
      <w:pPr>
        <w:pStyle w:val="2"/>
        <w:ind w:firstLine="640" w:firstLineChars="200"/>
        <w:jc w:val="both"/>
        <w:rPr>
          <w:rFonts w:ascii="楷体_GB2312" w:hAnsi="楷体_GB2312" w:eastAsia="楷体_GB2312" w:cs="楷体_GB2312"/>
        </w:rPr>
      </w:pPr>
      <w:r>
        <w:t>（一）编写目的</w:t>
      </w:r>
    </w:p>
    <w:p w14:paraId="11D346AD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本文档用于明确新型高端智库系统的业务需求、建设范围、功能边界、软硬件需求和非功能性要求，为项目方案设计、研发实现、测试验收和上线运维提供统一依据。</w:t>
      </w:r>
    </w:p>
    <w:bookmarkEnd w:id="5"/>
    <w:p w14:paraId="69A706A1">
      <w:pPr>
        <w:pStyle w:val="2"/>
        <w:ind w:firstLine="640" w:firstLineChars="200"/>
        <w:jc w:val="both"/>
        <w:rPr>
          <w:rFonts w:ascii="楷体_GB2312" w:hAnsi="楷体_GB2312" w:eastAsia="楷体_GB2312" w:cs="楷体_GB2312"/>
        </w:rPr>
      </w:pPr>
      <w:r>
        <w:t>（二）文档范围</w:t>
      </w:r>
    </w:p>
    <w:p w14:paraId="43E6B083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本文档覆盖新型高端智库系统中战略咨询智能支持相关建设内容，重点包括研究需求分析、技术体系分析、技术趋势分析、领域技术线路、战略咨询报告、战略咨询成果、智能问数等模块需求。</w:t>
      </w:r>
    </w:p>
    <w:p w14:paraId="66F27219">
      <w:pPr>
        <w:pStyle w:val="14"/>
        <w:spacing w:before="42" w:after="42"/>
        <w:rPr>
          <w:rFonts w:ascii="仿宋_GB2312" w:hAnsi="仿宋_GB2312" w:eastAsia="仿宋_GB2312" w:cs="仿宋_GB2312"/>
          <w:sz w:val="28"/>
          <w:szCs w:val="28"/>
        </w:rPr>
      </w:pPr>
      <w:r>
        <w:t>表1-1文档阅读宜表</w:t>
      </w:r>
    </w:p>
    <w:tbl>
      <w:tblPr>
        <w:tblStyle w:val="3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2"/>
        <w:gridCol w:w="2164"/>
        <w:gridCol w:w="5778"/>
      </w:tblGrid>
      <w:tr w14:paraId="2C3DC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tblHeader/>
          <w:jc w:val="center"/>
        </w:trPr>
        <w:tc>
          <w:tcPr>
            <w:tcW w:w="614" w:type="pct"/>
            <w:shd w:val="clear" w:color="auto" w:fill="D8D8D8" w:themeFill="background1" w:themeFillShade="D9"/>
            <w:vAlign w:val="center"/>
          </w:tcPr>
          <w:p w14:paraId="1FEF3406">
            <w:pPr>
              <w:spacing w:before="84" w:beforeLines="20" w:after="84" w:afterLines="20"/>
              <w:jc w:val="center"/>
              <w:rPr>
                <w:rFonts w:ascii="仿宋_GB2312" w:hAnsi="Times New Roman Regular" w:eastAsia="仿宋_GB2312" w:cs="Times New Roman Regular"/>
                <w:b/>
                <w:sz w:val="28"/>
                <w:szCs w:val="28"/>
              </w:rPr>
            </w:pPr>
            <w:r>
              <w:rPr>
                <w:rFonts w:hint="eastAsia" w:ascii="仿宋_GB2312" w:hAnsi="Times New Roman Regular" w:eastAsia="仿宋_GB2312" w:cs="Times New Roman Regular"/>
                <w:b/>
                <w:sz w:val="28"/>
                <w:szCs w:val="28"/>
              </w:rPr>
              <w:t>编号</w:t>
            </w:r>
          </w:p>
        </w:tc>
        <w:tc>
          <w:tcPr>
            <w:tcW w:w="1195" w:type="pct"/>
            <w:shd w:val="clear" w:color="auto" w:fill="D8D8D8" w:themeFill="background1" w:themeFillShade="D9"/>
            <w:vAlign w:val="center"/>
          </w:tcPr>
          <w:p w14:paraId="1F6D6870">
            <w:pPr>
              <w:spacing w:before="84" w:beforeLines="20" w:after="84" w:afterLines="20"/>
              <w:jc w:val="center"/>
              <w:rPr>
                <w:rFonts w:ascii="仿宋_GB2312" w:hAnsi="Times New Roman Regular" w:eastAsia="仿宋_GB2312" w:cs="Times New Roman Regular"/>
                <w:b/>
                <w:sz w:val="28"/>
                <w:szCs w:val="28"/>
              </w:rPr>
            </w:pPr>
            <w:r>
              <w:rPr>
                <w:rFonts w:hint="eastAsia" w:ascii="仿宋_GB2312" w:hAnsi="Times New Roman Regular" w:eastAsia="仿宋_GB2312" w:cs="Times New Roman Regular"/>
                <w:b/>
                <w:sz w:val="28"/>
                <w:szCs w:val="28"/>
              </w:rPr>
              <w:t>读者</w:t>
            </w:r>
          </w:p>
        </w:tc>
        <w:tc>
          <w:tcPr>
            <w:tcW w:w="3191" w:type="pct"/>
            <w:shd w:val="clear" w:color="auto" w:fill="D8D8D8" w:themeFill="background1" w:themeFillShade="D9"/>
            <w:vAlign w:val="center"/>
          </w:tcPr>
          <w:p w14:paraId="54411121">
            <w:pPr>
              <w:spacing w:before="84" w:beforeLines="20" w:after="84" w:afterLines="20"/>
              <w:jc w:val="center"/>
              <w:rPr>
                <w:rFonts w:ascii="仿宋_GB2312" w:hAnsi="Times New Roman Regular" w:eastAsia="仿宋_GB2312" w:cs="Times New Roman Regular"/>
                <w:b/>
                <w:sz w:val="28"/>
                <w:szCs w:val="28"/>
              </w:rPr>
            </w:pPr>
            <w:r>
              <w:rPr>
                <w:rFonts w:hint="eastAsia" w:ascii="仿宋_GB2312" w:hAnsi="Times New Roman Regular" w:eastAsia="仿宋_GB2312" w:cs="Times New Roman Regular"/>
                <w:b/>
                <w:sz w:val="28"/>
                <w:szCs w:val="28"/>
              </w:rPr>
              <w:t>阅读建议</w:t>
            </w:r>
          </w:p>
        </w:tc>
      </w:tr>
      <w:tr w14:paraId="6438E9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614" w:type="pct"/>
            <w:vAlign w:val="center"/>
          </w:tcPr>
          <w:p>
            <w:r>
              <w:t>1</w:t>
            </w:r>
          </w:p>
        </w:tc>
        <w:tc>
          <w:tcPr>
            <w:tcW w:w="1195" w:type="pct"/>
            <w:vAlign w:val="center"/>
          </w:tcPr>
          <w:p>
            <w:r>
              <w:t>项目负责人</w:t>
            </w:r>
          </w:p>
        </w:tc>
        <w:tc>
          <w:tcPr>
            <w:tcW w:w="3191" w:type="pct"/>
            <w:vAlign w:val="center"/>
          </w:tcPr>
          <w:p>
            <w:r>
              <w:t>重点阅读项目背景、建设目标、建设内容、建设原则及范围边界。</w:t>
            </w:r>
          </w:p>
        </w:tc>
      </w:tr>
      <w:tr w14:paraId="6EFC3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614" w:type="pct"/>
            <w:vAlign w:val="center"/>
          </w:tcPr>
          <w:p>
            <w:r>
              <w:t>2</w:t>
            </w:r>
          </w:p>
        </w:tc>
        <w:tc>
          <w:tcPr>
            <w:tcW w:w="1195" w:type="pct"/>
            <w:vAlign w:val="center"/>
          </w:tcPr>
          <w:p>
            <w:r>
              <w:t>产品/需求人员</w:t>
            </w:r>
          </w:p>
        </w:tc>
        <w:tc>
          <w:tcPr>
            <w:tcW w:w="3191" w:type="pct"/>
            <w:vAlign w:val="center"/>
          </w:tcPr>
          <w:p>
            <w:r>
              <w:t>重点阅读需求概述、用户画像、功能清单、业务模块详细需求。</w:t>
            </w:r>
          </w:p>
        </w:tc>
      </w:tr>
      <w:tr w14:paraId="2CDD9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614" w:type="pct"/>
            <w:vAlign w:val="center"/>
          </w:tcPr>
          <w:p>
            <w:r>
              <w:t>3</w:t>
            </w:r>
          </w:p>
        </w:tc>
        <w:tc>
          <w:tcPr>
            <w:tcW w:w="1195" w:type="pct"/>
            <w:vAlign w:val="center"/>
          </w:tcPr>
          <w:p>
            <w:r>
              <w:t>架构/开发人员</w:t>
            </w:r>
          </w:p>
        </w:tc>
        <w:tc>
          <w:tcPr>
            <w:tcW w:w="3191" w:type="pct"/>
            <w:vAlign w:val="center"/>
          </w:tcPr>
          <w:p>
            <w:r>
              <w:t>重点阅读建设内容、接口需求、软硬件需求、非功能性需求。</w:t>
            </w:r>
          </w:p>
        </w:tc>
      </w:tr>
    </w:tbl>
    <w:p w14:paraId="55333955">
      <w:pPr>
        <w:pStyle w:val="2"/>
        <w:ind w:firstLine="640" w:firstLineChars="200"/>
        <w:jc w:val="both"/>
        <w:rPr>
          <w:rFonts w:ascii="楷体_GB2312" w:hAnsi="楷体_GB2312" w:eastAsia="楷体_GB2312" w:cs="楷体_GB2312"/>
        </w:rPr>
      </w:pPr>
      <w:r>
        <w:t>（三）术语和缩写</w:t>
      </w:r>
    </w:p>
    <w:p w14:paraId="01100D43">
      <w:pPr>
        <w:pStyle w:val="14"/>
        <w:spacing w:before="42" w:after="42"/>
        <w:rPr>
          <w:rFonts w:ascii="仿宋_GB2312" w:hAnsi="仿宋_GB2312" w:eastAsia="仿宋_GB2312" w:cs="仿宋_GB2312"/>
          <w:sz w:val="28"/>
          <w:szCs w:val="28"/>
        </w:rPr>
      </w:pPr>
      <w:r>
        <w:t>表1-2文档术语解释表</w:t>
      </w:r>
    </w:p>
    <w:tbl>
      <w:tblPr>
        <w:tblStyle w:val="3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2"/>
        <w:gridCol w:w="2164"/>
        <w:gridCol w:w="5778"/>
      </w:tblGrid>
      <w:tr w14:paraId="20F131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tblHeader/>
          <w:jc w:val="center"/>
        </w:trPr>
        <w:tc>
          <w:tcPr>
            <w:tcW w:w="614" w:type="pct"/>
            <w:shd w:val="clear" w:color="auto" w:fill="D8D8D8" w:themeFill="background1" w:themeFillShade="D9"/>
            <w:vAlign w:val="center"/>
          </w:tcPr>
          <w:p w14:paraId="1851F26E">
            <w:pPr>
              <w:spacing w:before="84" w:beforeLines="20" w:after="84" w:afterLines="20"/>
              <w:jc w:val="center"/>
              <w:rPr>
                <w:rFonts w:ascii="仿宋_GB2312" w:hAnsi="Times New Roman Regular" w:eastAsia="仿宋_GB2312" w:cs="Times New Roman Regular"/>
                <w:b/>
                <w:sz w:val="28"/>
                <w:szCs w:val="28"/>
              </w:rPr>
            </w:pPr>
            <w:r>
              <w:rPr>
                <w:rFonts w:hint="eastAsia" w:ascii="仿宋_GB2312" w:hAnsi="Times New Roman Regular" w:eastAsia="仿宋_GB2312" w:cs="Times New Roman Regular"/>
                <w:b/>
                <w:sz w:val="28"/>
                <w:szCs w:val="28"/>
              </w:rPr>
              <w:t>序号</w:t>
            </w:r>
          </w:p>
        </w:tc>
        <w:tc>
          <w:tcPr>
            <w:tcW w:w="1195" w:type="pct"/>
            <w:shd w:val="clear" w:color="auto" w:fill="D8D8D8" w:themeFill="background1" w:themeFillShade="D9"/>
            <w:vAlign w:val="center"/>
          </w:tcPr>
          <w:p w14:paraId="02CC7679">
            <w:pPr>
              <w:spacing w:before="84" w:beforeLines="20" w:after="84" w:afterLines="20"/>
              <w:jc w:val="center"/>
              <w:rPr>
                <w:rFonts w:ascii="仿宋_GB2312" w:hAnsi="Times New Roman Regular" w:eastAsia="仿宋_GB2312" w:cs="Times New Roman Regular"/>
                <w:b/>
                <w:sz w:val="28"/>
                <w:szCs w:val="28"/>
              </w:rPr>
            </w:pPr>
            <w:r>
              <w:rPr>
                <w:rFonts w:hint="eastAsia" w:ascii="仿宋_GB2312" w:hAnsi="Times New Roman Regular" w:eastAsia="仿宋_GB2312" w:cs="Times New Roman Regular"/>
                <w:b/>
                <w:sz w:val="28"/>
                <w:szCs w:val="28"/>
              </w:rPr>
              <w:t>术语名称</w:t>
            </w:r>
          </w:p>
        </w:tc>
        <w:tc>
          <w:tcPr>
            <w:tcW w:w="3191" w:type="pct"/>
            <w:shd w:val="clear" w:color="auto" w:fill="D8D8D8" w:themeFill="background1" w:themeFillShade="D9"/>
            <w:vAlign w:val="center"/>
          </w:tcPr>
          <w:p w14:paraId="30F842AD">
            <w:pPr>
              <w:spacing w:before="84" w:beforeLines="20" w:after="84" w:afterLines="20"/>
              <w:jc w:val="center"/>
              <w:rPr>
                <w:rFonts w:ascii="仿宋_GB2312" w:hAnsi="Times New Roman Regular" w:eastAsia="仿宋_GB2312" w:cs="Times New Roman Regular"/>
                <w:b/>
                <w:sz w:val="28"/>
                <w:szCs w:val="28"/>
              </w:rPr>
            </w:pPr>
            <w:r>
              <w:rPr>
                <w:rFonts w:hint="eastAsia" w:ascii="仿宋_GB2312" w:hAnsi="Times New Roman Regular" w:eastAsia="仿宋_GB2312" w:cs="Times New Roman Regular"/>
                <w:b/>
                <w:sz w:val="28"/>
                <w:szCs w:val="28"/>
              </w:rPr>
              <w:t>术语定义</w:t>
            </w:r>
          </w:p>
        </w:tc>
      </w:tr>
      <w:tr w14:paraId="6EE883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614" w:type="pct"/>
            <w:vAlign w:val="center"/>
          </w:tcPr>
          <w:p>
            <w:r>
              <w:t>1</w:t>
            </w:r>
          </w:p>
        </w:tc>
        <w:tc>
          <w:tcPr>
            <w:tcW w:w="1195" w:type="pct"/>
            <w:vAlign w:val="center"/>
          </w:tcPr>
          <w:p>
            <w:r>
              <w:t>GKX</w:t>
            </w:r>
          </w:p>
        </w:tc>
        <w:tc>
          <w:tcPr>
            <w:tcW w:w="3191" w:type="pct"/>
            <w:vAlign w:val="center"/>
          </w:tcPr>
          <w:p>
            <w:r>
              <w:t>高端智库相关项目简称，具体释义以项目正式命名为准。</w:t>
            </w:r>
          </w:p>
        </w:tc>
      </w:tr>
      <w:tr w14:paraId="628E3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614" w:type="pct"/>
            <w:vAlign w:val="center"/>
          </w:tcPr>
          <w:p>
            <w:r>
              <w:t>2</w:t>
            </w:r>
          </w:p>
        </w:tc>
        <w:tc>
          <w:tcPr>
            <w:tcW w:w="1195" w:type="pct"/>
            <w:vAlign w:val="center"/>
          </w:tcPr>
          <w:p>
            <w:r>
              <w:t>战略咨询智能支持</w:t>
            </w:r>
          </w:p>
        </w:tc>
        <w:tc>
          <w:tcPr>
            <w:tcW w:w="3191" w:type="pct"/>
            <w:vAlign w:val="center"/>
          </w:tcPr>
          <w:p>
            <w:r>
              <w:t>面向高端智库场景的智能化战略研究与决策支撑能力集合。</w:t>
            </w:r>
          </w:p>
        </w:tc>
      </w:tr>
      <w:tr w14:paraId="4D82AE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atLeast"/>
          <w:jc w:val="center"/>
        </w:trPr>
        <w:tc>
          <w:tcPr>
            <w:tcW w:w="614" w:type="pct"/>
            <w:vAlign w:val="center"/>
          </w:tcPr>
          <w:p>
            <w:r>
              <w:t>3</w:t>
            </w:r>
          </w:p>
        </w:tc>
        <w:tc>
          <w:tcPr>
            <w:tcW w:w="1195" w:type="pct"/>
            <w:vAlign w:val="center"/>
          </w:tcPr>
          <w:p>
            <w:r>
              <w:t>智能问数</w:t>
            </w:r>
          </w:p>
        </w:tc>
        <w:tc>
          <w:tcPr>
            <w:tcW w:w="3191" w:type="pct"/>
            <w:vAlign w:val="center"/>
          </w:tcPr>
          <w:p>
            <w:r>
              <w:t>通过自然语言查询驱动数据检索、分析和可视化的能力。</w:t>
            </w:r>
          </w:p>
        </w:tc>
      </w:tr>
    </w:tbl>
    <w:p w14:paraId="3AD090B3">
      <w:pPr>
        <w:pStyle w:val="2"/>
        <w:ind w:firstLine="640" w:firstLineChars="200"/>
        <w:jc w:val="both"/>
        <w:rPr>
          <w:rFonts w:ascii="楷体_GB2312" w:hAnsi="楷体_GB2312" w:eastAsia="楷体_GB2312" w:cs="楷体_GB2312"/>
        </w:rPr>
      </w:pPr>
      <w:r>
        <w:t>（四）参考资料</w:t>
      </w:r>
    </w:p>
    <w:p w14:paraId="784857D8">
      <w:pPr>
        <w:pStyle w:val="14"/>
        <w:spacing w:before="42" w:after="42"/>
        <w:rPr>
          <w:rFonts w:ascii="仿宋_GB2312" w:hAnsi="仿宋_GB2312" w:eastAsia="仿宋_GB2312" w:cs="仿宋_GB2312"/>
          <w:sz w:val="28"/>
          <w:szCs w:val="28"/>
        </w:rPr>
      </w:pPr>
      <w:r>
        <w:t>表1-3文档参考资料表</w:t>
      </w:r>
    </w:p>
    <w:tbl>
      <w:tblPr>
        <w:tblStyle w:val="3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7"/>
        <w:gridCol w:w="2182"/>
        <w:gridCol w:w="3489"/>
        <w:gridCol w:w="2226"/>
      </w:tblGrid>
      <w:tr w14:paraId="5313D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tblHeader/>
          <w:jc w:val="center"/>
        </w:trPr>
        <w:tc>
          <w:tcPr>
            <w:tcW w:w="639" w:type="pct"/>
            <w:shd w:val="clear" w:color="auto" w:fill="D8D8D8" w:themeFill="background1" w:themeFillShade="D9"/>
            <w:vAlign w:val="center"/>
          </w:tcPr>
          <w:p w14:paraId="51BDFF07">
            <w:pPr>
              <w:spacing w:before="84" w:beforeLines="20" w:after="84" w:afterLines="20"/>
              <w:jc w:val="center"/>
              <w:rPr>
                <w:rFonts w:ascii="仿宋_GB2312" w:hAnsi="Times New Roman Regular" w:eastAsia="仿宋_GB2312" w:cs="Times New Roman Regular"/>
                <w:b/>
                <w:sz w:val="28"/>
                <w:szCs w:val="28"/>
              </w:rPr>
            </w:pPr>
            <w:r>
              <w:rPr>
                <w:rFonts w:hint="eastAsia" w:ascii="仿宋_GB2312" w:hAnsi="Times New Roman Regular" w:eastAsia="仿宋_GB2312" w:cs="Times New Roman Regular"/>
                <w:b/>
                <w:sz w:val="28"/>
                <w:szCs w:val="28"/>
              </w:rPr>
              <w:t>序号</w:t>
            </w:r>
          </w:p>
        </w:tc>
        <w:tc>
          <w:tcPr>
            <w:tcW w:w="1205" w:type="pct"/>
            <w:shd w:val="clear" w:color="auto" w:fill="D8D8D8" w:themeFill="background1" w:themeFillShade="D9"/>
            <w:vAlign w:val="center"/>
          </w:tcPr>
          <w:p w14:paraId="1C708E79">
            <w:pPr>
              <w:spacing w:before="84" w:beforeLines="20" w:after="84" w:afterLines="20"/>
              <w:jc w:val="center"/>
              <w:rPr>
                <w:rFonts w:ascii="仿宋_GB2312" w:hAnsi="Times New Roman Regular" w:eastAsia="仿宋_GB2312" w:cs="Times New Roman Regular"/>
                <w:b/>
                <w:sz w:val="28"/>
                <w:szCs w:val="28"/>
              </w:rPr>
            </w:pPr>
            <w:r>
              <w:rPr>
                <w:rFonts w:hint="eastAsia" w:ascii="仿宋_GB2312" w:hAnsi="Times New Roman Regular" w:eastAsia="仿宋_GB2312" w:cs="Times New Roman Regular"/>
                <w:b/>
                <w:sz w:val="28"/>
                <w:szCs w:val="28"/>
              </w:rPr>
              <w:t>文档名称</w:t>
            </w:r>
          </w:p>
        </w:tc>
        <w:tc>
          <w:tcPr>
            <w:tcW w:w="1927" w:type="pct"/>
            <w:shd w:val="clear" w:color="auto" w:fill="D8D8D8" w:themeFill="background1" w:themeFillShade="D9"/>
            <w:vAlign w:val="center"/>
          </w:tcPr>
          <w:p w14:paraId="4F90DD85">
            <w:pPr>
              <w:spacing w:before="84" w:beforeLines="20" w:after="84" w:afterLines="20"/>
              <w:jc w:val="center"/>
              <w:rPr>
                <w:rFonts w:ascii="仿宋_GB2312" w:hAnsi="Times New Roman Regular" w:eastAsia="仿宋_GB2312" w:cs="Times New Roman Regular"/>
                <w:b/>
                <w:sz w:val="28"/>
                <w:szCs w:val="28"/>
              </w:rPr>
            </w:pPr>
            <w:r>
              <w:rPr>
                <w:rFonts w:hint="eastAsia" w:ascii="仿宋_GB2312" w:hAnsi="Times New Roman Regular" w:eastAsia="仿宋_GB2312" w:cs="Times New Roman Regular"/>
                <w:b/>
                <w:sz w:val="28"/>
                <w:szCs w:val="28"/>
              </w:rPr>
              <w:t>版本/日期</w:t>
            </w:r>
          </w:p>
        </w:tc>
        <w:tc>
          <w:tcPr>
            <w:tcW w:w="1229" w:type="pct"/>
            <w:shd w:val="clear" w:color="auto" w:fill="D8D8D8" w:themeFill="background1" w:themeFillShade="D9"/>
            <w:vAlign w:val="center"/>
          </w:tcPr>
          <w:p w14:paraId="610FA3AF">
            <w:pPr>
              <w:spacing w:before="84" w:beforeLines="20" w:after="84" w:afterLines="20"/>
              <w:jc w:val="center"/>
              <w:rPr>
                <w:rFonts w:ascii="仿宋_GB2312" w:hAnsi="Times New Roman Regular" w:eastAsia="仿宋_GB2312" w:cs="Times New Roman Regular"/>
                <w:b/>
                <w:sz w:val="28"/>
                <w:szCs w:val="28"/>
              </w:rPr>
            </w:pPr>
            <w:r>
              <w:rPr>
                <w:rFonts w:hint="eastAsia" w:ascii="仿宋_GB2312" w:hAnsi="Times New Roman Regular" w:eastAsia="仿宋_GB2312" w:cs="Times New Roman Regular"/>
                <w:b/>
                <w:sz w:val="28"/>
                <w:szCs w:val="28"/>
              </w:rPr>
              <w:t>备注</w:t>
            </w:r>
          </w:p>
        </w:tc>
      </w:tr>
      <w:tr w14:paraId="02363D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639" w:type="pct"/>
            <w:vAlign w:val="center"/>
          </w:tcPr>
          <w:p>
            <w:r>
              <w:t>1</w:t>
            </w:r>
          </w:p>
        </w:tc>
        <w:tc>
          <w:tcPr>
            <w:tcW w:w="1205" w:type="pct"/>
            <w:vAlign w:val="center"/>
          </w:tcPr>
          <w:p>
            <w:r>
              <w:t>战略咨询智能支持+基础研究--原稿YWJ抽取</w:t>
            </w:r>
          </w:p>
        </w:tc>
        <w:tc>
          <w:tcPr>
            <w:tcW w:w="1927" w:type="pct"/>
            <w:vAlign w:val="center"/>
          </w:tcPr>
          <w:p>
            <w:r>
              <w:t>当前项目原始资料</w:t>
            </w:r>
          </w:p>
        </w:tc>
        <w:tc>
          <w:tcPr>
            <w:tcW w:w="1229" w:type="pct"/>
            <w:vAlign w:val="center"/>
          </w:tcPr>
          <w:p>
            <w:r>
              <w:t>项目原始说明材料</w:t>
            </w:r>
          </w:p>
        </w:tc>
      </w:tr>
      <w:tr w14:paraId="48609F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639" w:type="pct"/>
            <w:vAlign w:val="center"/>
          </w:tcPr>
          <w:p>
            <w:r>
              <w:t>2</w:t>
            </w:r>
          </w:p>
        </w:tc>
        <w:tc>
          <w:tcPr>
            <w:tcW w:w="1205" w:type="pct"/>
            <w:vAlign w:val="center"/>
          </w:tcPr>
          <w:p>
            <w:r>
              <w:t>GKX原型清单-已填写</w:t>
            </w:r>
          </w:p>
        </w:tc>
        <w:tc>
          <w:tcPr>
            <w:tcW w:w="1927" w:type="pct"/>
            <w:vAlign w:val="center"/>
          </w:tcPr>
          <w:p>
            <w:r>
              <w:t>2026-03-12</w:t>
            </w:r>
          </w:p>
        </w:tc>
        <w:tc>
          <w:tcPr>
            <w:tcW w:w="1229" w:type="pct"/>
            <w:vAlign w:val="center"/>
          </w:tcPr>
          <w:p>
            <w:r>
              <w:t>系统原型功能清单</w:t>
            </w:r>
          </w:p>
        </w:tc>
      </w:tr>
      <w:tr w14:paraId="00BD6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639" w:type="pct"/>
            <w:vAlign w:val="center"/>
          </w:tcPr>
          <w:p>
            <w:r>
              <w:t>3</w:t>
            </w:r>
          </w:p>
        </w:tc>
        <w:tc>
          <w:tcPr>
            <w:tcW w:w="1205" w:type="pct"/>
            <w:vAlign w:val="center"/>
          </w:tcPr>
          <w:p>
            <w:r>
              <w:t>战略技术趋势核心逻辑</w:t>
            </w:r>
          </w:p>
        </w:tc>
        <w:tc>
          <w:tcPr>
            <w:tcW w:w="1927" w:type="pct"/>
            <w:vAlign w:val="center"/>
          </w:tcPr>
          <w:p>
            <w:r>
              <w:t>2026-03-12</w:t>
            </w:r>
          </w:p>
        </w:tc>
        <w:tc>
          <w:tcPr>
            <w:tcW w:w="1229" w:type="pct"/>
            <w:vAlign w:val="center"/>
          </w:tcPr>
          <w:p>
            <w:r>
              <w:t>项目核心逻辑沉淀</w:t>
            </w:r>
          </w:p>
        </w:tc>
      </w:tr>
    </w:tbl>
    <w:p w14:paraId="52EE6D54">
      <w:pPr>
        <w:pStyle w:val="2"/>
        <w:ind w:firstLine="640" w:firstLineChars="200"/>
        <w:jc w:val="both"/>
      </w:pPr>
      <w:r>
        <w:t>二、项目概述</w:t>
      </w:r>
    </w:p>
    <w:p w14:paraId="5732641A">
      <w:pPr>
        <w:pStyle w:val="2"/>
        <w:ind w:firstLine="640" w:firstLineChars="200"/>
        <w:jc w:val="both"/>
        <w:rPr>
          <w:rFonts w:ascii="楷体_GB2312" w:hAnsi="楷体_GB2312" w:eastAsia="楷体_GB2312" w:cs="楷体_GB2312"/>
        </w:rPr>
      </w:pPr>
      <w:r>
        <w:t>（一）项目背景</w:t>
      </w:r>
    </w:p>
    <w:p w14:paraId="787A6C31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新型高端智库系统面向政府部门、科研机构、创新企业和专家学者，围绕基础研究与应用基础研究场景，建设集多源数据汇聚、技术分析、趋势研判、报告生成和成果管理于一体的智能化战略咨询支撑平台。</w:t>
      </w:r>
    </w:p>
    <w:p w14:paraId="6079B118">
      <w:pPr>
        <w:pStyle w:val="2"/>
        <w:ind w:firstLine="640" w:firstLineChars="200"/>
        <w:jc w:val="both"/>
        <w:rPr>
          <w:rFonts w:ascii="楷体_GB2312" w:hAnsi="楷体_GB2312" w:eastAsia="楷体_GB2312" w:cs="楷体_GB2312"/>
        </w:rPr>
      </w:pPr>
      <w:r>
        <w:t>（二）建设目标</w:t>
      </w:r>
    </w:p>
    <w:p w14:paraId="42B7894D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构建“以科学方法支撑科学咨询，以科学咨询支撑科学决策”的高端智库数字化平台，实现多源科技数据融合、前沿技术分析、战略趋势研判、路线图编制、报告生成与成果沉淀的全流程闭环。</w:t>
      </w:r>
    </w:p>
    <w:p w14:paraId="240D2632">
      <w:pPr>
        <w:pStyle w:val="2"/>
        <w:ind w:firstLine="640" w:firstLineChars="200"/>
        <w:jc w:val="both"/>
        <w:rPr>
          <w:rFonts w:ascii="楷体_GB2312" w:hAnsi="楷体_GB2312" w:eastAsia="楷体_GB2312" w:cs="楷体_GB2312"/>
        </w:rPr>
      </w:pPr>
      <w:r>
        <w:t>（三）建设内容</w:t>
      </w:r>
    </w:p>
    <w:p w14:paraId="0EC7C217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系统建设内容包括战略咨询智能支持、基础研究支撑、智能分析引擎、专家协同机制、报告与成果管理、智能问数等能力，并形成统一的数据底座、分析能力底座和应用服务门户。</w:t>
      </w:r>
    </w:p>
    <w:p w14:paraId="4F3274B2">
      <w:pPr>
        <w:pStyle w:val="2"/>
        <w:ind w:firstLine="640" w:firstLineChars="200"/>
        <w:jc w:val="both"/>
        <w:rPr>
          <w:rFonts w:ascii="楷体_GB2312" w:hAnsi="楷体_GB2312" w:eastAsia="楷体_GB2312" w:cs="楷体_GB2312"/>
        </w:rPr>
      </w:pPr>
      <w:r>
        <w:t>（四）系统关联</w:t>
      </w:r>
    </w:p>
    <w:p w14:paraId="286F00C2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该系统与其他系统的业务关系：</w:t>
      </w:r>
    </w:p>
    <w:p w14:paraId="0239BD7C">
      <w:pPr>
        <w:pStyle w:val="14"/>
        <w:spacing w:before="42" w:after="42"/>
        <w:rPr>
          <w:rFonts w:ascii="仿宋_GB2312" w:hAnsi="仿宋_GB2312" w:eastAsia="仿宋_GB2312" w:cs="仿宋_GB2312"/>
          <w:sz w:val="28"/>
          <w:szCs w:val="28"/>
        </w:rPr>
      </w:pPr>
      <w:r>
        <w:t>表2-1项目系统关系表</w:t>
      </w:r>
    </w:p>
    <w:tbl>
      <w:tblPr>
        <w:tblStyle w:val="35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2"/>
        <w:gridCol w:w="4087"/>
        <w:gridCol w:w="2805"/>
      </w:tblGrid>
      <w:tr w14:paraId="52E496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194" w:type="pct"/>
            <w:shd w:val="clear" w:color="auto" w:fill="D8D8D8" w:themeFill="background1" w:themeFillShade="D9"/>
            <w:vAlign w:val="bottom"/>
          </w:tcPr>
          <w:p w14:paraId="377A3C04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序号</w:t>
            </w:r>
          </w:p>
        </w:tc>
        <w:tc>
          <w:tcPr>
            <w:tcW w:w="2257" w:type="pct"/>
            <w:shd w:val="clear" w:color="auto" w:fill="D8D8D8" w:themeFill="background1" w:themeFillShade="D9"/>
            <w:vAlign w:val="bottom"/>
          </w:tcPr>
          <w:p w14:paraId="461797E2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其他系统名称</w:t>
            </w:r>
          </w:p>
        </w:tc>
        <w:tc>
          <w:tcPr>
            <w:tcW w:w="1550" w:type="pct"/>
            <w:shd w:val="clear" w:color="auto" w:fill="D8D8D8" w:themeFill="background1" w:themeFillShade="D9"/>
            <w:vAlign w:val="bottom"/>
          </w:tcPr>
          <w:p w14:paraId="315E58A0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对接方式</w:t>
            </w:r>
          </w:p>
        </w:tc>
      </w:tr>
      <w:tr w14:paraId="136D26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4" w:type="pct"/>
            <w:vAlign w:val="bottom"/>
          </w:tcPr>
          <w:p>
            <w:r>
              <w:t>1</w:t>
            </w:r>
          </w:p>
        </w:tc>
        <w:tc>
          <w:tcPr>
            <w:tcW w:w="2257" w:type="pct"/>
            <w:vAlign w:val="bottom"/>
          </w:tcPr>
          <w:p>
            <w:r>
              <w:t>论文库/专利库/标准库</w:t>
            </w:r>
          </w:p>
        </w:tc>
        <w:tc>
          <w:tcPr>
            <w:tcW w:w="1550" w:type="pct"/>
            <w:vAlign w:val="bottom"/>
          </w:tcPr>
          <w:p>
            <w:r>
              <w:t>数据接口对接</w:t>
            </w:r>
          </w:p>
        </w:tc>
      </w:tr>
      <w:tr w14:paraId="11B457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4" w:type="pct"/>
            <w:vAlign w:val="bottom"/>
          </w:tcPr>
          <w:p>
            <w:r>
              <w:t>2</w:t>
            </w:r>
          </w:p>
        </w:tc>
        <w:tc>
          <w:tcPr>
            <w:tcW w:w="2257" w:type="pct"/>
            <w:vAlign w:val="bottom"/>
          </w:tcPr>
          <w:p>
            <w:r>
              <w:t>舆情数据源与政策资讯源</w:t>
            </w:r>
          </w:p>
        </w:tc>
        <w:tc>
          <w:tcPr>
            <w:tcW w:w="1550" w:type="pct"/>
            <w:vAlign w:val="bottom"/>
          </w:tcPr>
          <w:p>
            <w:r>
              <w:t>数据抓取或订阅接口</w:t>
            </w:r>
          </w:p>
        </w:tc>
      </w:tr>
      <w:tr w14:paraId="4DB4F0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4" w:type="pct"/>
            <w:vAlign w:val="bottom"/>
          </w:tcPr>
          <w:p>
            <w:r>
              <w:t>3</w:t>
            </w:r>
          </w:p>
        </w:tc>
        <w:tc>
          <w:tcPr>
            <w:tcW w:w="2257" w:type="pct"/>
            <w:vAlign w:val="bottom"/>
          </w:tcPr>
          <w:p>
            <w:r>
              <w:t>人才库/专家库</w:t>
            </w:r>
          </w:p>
        </w:tc>
        <w:tc>
          <w:tcPr>
            <w:tcW w:w="1550" w:type="pct"/>
            <w:vAlign w:val="bottom"/>
          </w:tcPr>
          <w:p>
            <w:r>
              <w:t>数据交换与协同服务接口</w:t>
            </w:r>
          </w:p>
        </w:tc>
      </w:tr>
    </w:tbl>
    <w:p w14:paraId="7C1D22E2">
      <w:pPr>
        <w:pStyle w:val="2"/>
        <w:ind w:firstLine="640" w:firstLineChars="200"/>
        <w:jc w:val="both"/>
        <w:rPr>
          <w:rFonts w:ascii="楷体_GB2312" w:hAnsi="楷体_GB2312" w:eastAsia="楷体_GB2312" w:cs="楷体_GB2312"/>
        </w:rPr>
      </w:pPr>
      <w:r>
        <w:t>（五）建设原则</w:t>
      </w:r>
    </w:p>
    <w:p w14:paraId="263DDE60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项目建设遵循先进性与成熟性结合、可扩展与可维护并重、安全可控、数据驱动、人机协同、分期实施和持续演进等原则，并兼顾成果沉淀与后续能力复用。</w:t>
      </w:r>
    </w:p>
    <w:p w14:paraId="4C1B436A">
      <w:pPr>
        <w:pStyle w:val="2"/>
        <w:numPr>
          <w:ilvl w:val="0"/>
          <w:numId w:val="4"/>
        </w:numPr>
        <w:ind w:firstLine="640" w:firstLineChars="200"/>
        <w:jc w:val="both"/>
        <w:rPr>
          <w:rFonts w:hint="eastAsia"/>
        </w:rPr>
      </w:pPr>
      <w:r>
        <w:t>需求概述</w:t>
      </w:r>
    </w:p>
    <w:p w14:paraId="26FDEE56">
      <w:pPr>
        <w:pStyle w:val="2"/>
        <w:numPr>
          <w:ilvl w:val="0"/>
          <w:numId w:val="5"/>
        </w:numPr>
        <w:ind w:firstLine="640" w:firstLineChars="200"/>
        <w:jc w:val="both"/>
        <w:rPr>
          <w:rFonts w:hint="eastAsia" w:ascii="楷体_GB2312" w:hAnsi="楷体_GB2312" w:eastAsia="楷体_GB2312" w:cs="楷体_GB2312"/>
          <w:lang w:val="en-US" w:eastAsia="zh-CN"/>
        </w:rPr>
      </w:pPr>
      <w:r>
        <w:t>用户角色与画像</w:t>
      </w:r>
    </w:p>
    <w:p w14:paraId="4CEB5AD3">
      <w:pPr>
        <w:pStyle w:val="3"/>
        <w:rPr>
          <w:rFonts w:hint="default"/>
          <w:lang w:val="en-US" w:eastAsia="zh-CN"/>
        </w:rPr>
      </w:pPr>
      <w:r>
        <w:t>描述用户角色极其对应的使用场景、用户需求、用户痛点等信息。</w:t>
      </w:r>
    </w:p>
    <w:p w14:paraId="2B252CB3">
      <w:pPr>
        <w:pStyle w:val="14"/>
        <w:spacing w:before="42" w:after="42"/>
        <w:rPr>
          <w:rFonts w:hint="default" w:ascii="仿宋_GB2312" w:hAnsi="仿宋_GB2312" w:eastAsia="仿宋_GB2312" w:cs="仿宋_GB2312"/>
          <w:sz w:val="28"/>
          <w:szCs w:val="28"/>
          <w:lang w:val="en-US" w:eastAsia="zh-CN"/>
        </w:rPr>
      </w:pPr>
      <w:r>
        <w:t>表3-1用户角色与画像</w:t>
      </w:r>
    </w:p>
    <w:tbl>
      <w:tblPr>
        <w:tblStyle w:val="35"/>
        <w:tblpPr w:leftFromText="180" w:rightFromText="180" w:vertAnchor="text" w:horzAnchor="margin" w:tblpXSpec="center" w:tblpY="32"/>
        <w:tblW w:w="83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"/>
        <w:gridCol w:w="2325"/>
        <w:gridCol w:w="2919"/>
        <w:gridCol w:w="2126"/>
      </w:tblGrid>
      <w:tr w14:paraId="7E665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" w:hRule="atLeast"/>
        </w:trPr>
        <w:tc>
          <w:tcPr>
            <w:tcW w:w="988" w:type="dxa"/>
            <w:shd w:val="clear" w:color="auto" w:fill="D8D8D8" w:themeFill="background1" w:themeFillShade="D9"/>
            <w:vAlign w:val="center"/>
          </w:tcPr>
          <w:p w14:paraId="39A013AF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序号</w:t>
            </w:r>
          </w:p>
        </w:tc>
        <w:tc>
          <w:tcPr>
            <w:tcW w:w="2325" w:type="dxa"/>
            <w:shd w:val="clear" w:color="auto" w:fill="D8D8D8" w:themeFill="background1" w:themeFillShade="D9"/>
            <w:vAlign w:val="center"/>
          </w:tcPr>
          <w:p w14:paraId="648EDBF4">
            <w:pPr>
              <w:jc w:val="center"/>
              <w:rPr>
                <w:rFonts w:hint="eastAsia" w:ascii="仿宋_GB2312" w:eastAsia="仿宋_GB2312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用户</w:t>
            </w: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val="en-US" w:eastAsia="zh-CN"/>
              </w:rPr>
              <w:t>角色</w:t>
            </w:r>
          </w:p>
        </w:tc>
        <w:tc>
          <w:tcPr>
            <w:tcW w:w="2919" w:type="dxa"/>
            <w:shd w:val="clear" w:color="auto" w:fill="D8D8D8" w:themeFill="background1" w:themeFillShade="D9"/>
            <w:vAlign w:val="center"/>
          </w:tcPr>
          <w:p w14:paraId="0C985B78">
            <w:pPr>
              <w:jc w:val="center"/>
              <w:rPr>
                <w:rFonts w:hint="default" w:ascii="仿宋_GB2312" w:eastAsia="仿宋_GB2312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val="en-US" w:eastAsia="zh-CN"/>
              </w:rPr>
              <w:t>使用场景</w:t>
            </w:r>
          </w:p>
        </w:tc>
        <w:tc>
          <w:tcPr>
            <w:tcW w:w="2126" w:type="dxa"/>
            <w:shd w:val="clear" w:color="auto" w:fill="D8D8D8" w:themeFill="background1" w:themeFillShade="D9"/>
            <w:vAlign w:val="center"/>
          </w:tcPr>
          <w:p w14:paraId="52CFFA3A">
            <w:pPr>
              <w:jc w:val="center"/>
              <w:rPr>
                <w:rFonts w:hint="default" w:ascii="仿宋_GB2312" w:eastAsia="仿宋_GB2312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val="en-US" w:eastAsia="zh-CN"/>
              </w:rPr>
              <w:t>用户需求/痛点</w:t>
            </w:r>
          </w:p>
        </w:tc>
      </w:tr>
      <w:tr w14:paraId="1C0667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vAlign w:val="bottom"/>
          </w:tcPr>
          <w:p>
            <w:r>
              <w:t>1</w:t>
            </w:r>
          </w:p>
        </w:tc>
        <w:tc>
          <w:tcPr>
            <w:tcW w:w="2325" w:type="dxa"/>
            <w:vAlign w:val="bottom"/>
          </w:tcPr>
          <w:p>
            <w:r>
              <w:t>政府用户</w:t>
            </w:r>
          </w:p>
        </w:tc>
        <w:tc>
          <w:tcPr>
            <w:tcW w:w="2919" w:type="dxa"/>
            <w:vAlign w:val="bottom"/>
          </w:tcPr>
          <w:p>
            <w:r>
              <w:t>战略研判、技术布局、政策支撑</w:t>
            </w:r>
          </w:p>
        </w:tc>
        <w:tc>
          <w:tcPr>
            <w:tcW w:w="2126" w:type="dxa"/>
            <w:vAlign w:val="bottom"/>
          </w:tcPr>
          <w:p>
            <w:r>
              <w:t>需要高可信趋势研判、报告生成与预警能力</w:t>
            </w:r>
          </w:p>
        </w:tc>
      </w:tr>
      <w:tr w14:paraId="71A3F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vAlign w:val="bottom"/>
          </w:tcPr>
          <w:p>
            <w:r>
              <w:t>2</w:t>
            </w:r>
          </w:p>
        </w:tc>
        <w:tc>
          <w:tcPr>
            <w:tcW w:w="2325" w:type="dxa"/>
            <w:vAlign w:val="bottom"/>
          </w:tcPr>
          <w:p>
            <w:r>
              <w:t>机构/企业用户</w:t>
            </w:r>
          </w:p>
        </w:tc>
        <w:tc>
          <w:tcPr>
            <w:tcW w:w="2919" w:type="dxa"/>
            <w:vAlign w:val="bottom"/>
          </w:tcPr>
          <w:p>
            <w:r>
              <w:t>竞争分析、技术布局、项目跟踪</w:t>
            </w:r>
          </w:p>
        </w:tc>
        <w:tc>
          <w:tcPr>
            <w:tcW w:w="2126" w:type="dxa"/>
            <w:vAlign w:val="bottom"/>
          </w:tcPr>
          <w:p>
            <w:r>
              <w:t>需要多维分析、对标研究、报告输出能力</w:t>
            </w:r>
          </w:p>
        </w:tc>
      </w:tr>
      <w:tr w14:paraId="428D1F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vAlign w:val="bottom"/>
          </w:tcPr>
          <w:p>
            <w:r>
              <w:t>3</w:t>
            </w:r>
          </w:p>
        </w:tc>
        <w:tc>
          <w:tcPr>
            <w:tcW w:w="2325" w:type="dxa"/>
            <w:vAlign w:val="bottom"/>
          </w:tcPr>
          <w:p>
            <w:r>
              <w:t>个人用户</w:t>
            </w:r>
          </w:p>
        </w:tc>
        <w:tc>
          <w:tcPr>
            <w:tcW w:w="2919" w:type="dxa"/>
            <w:vAlign w:val="bottom"/>
          </w:tcPr>
          <w:p>
            <w:r>
              <w:t>学术研究、专题跟踪、资料整理</w:t>
            </w:r>
          </w:p>
        </w:tc>
        <w:tc>
          <w:tcPr>
            <w:tcW w:w="2126" w:type="dxa"/>
            <w:vAlign w:val="bottom"/>
          </w:tcPr>
          <w:p>
            <w:r>
              <w:t>需要检索、分析、下载与个人研究支持能力</w:t>
            </w:r>
          </w:p>
        </w:tc>
      </w:tr>
    </w:tbl>
    <w:p w14:paraId="2A3FF1E8">
      <w:pPr>
        <w:pStyle w:val="3"/>
        <w:numPr>
          <w:ilvl w:val="0"/>
          <w:numId w:val="0"/>
        </w:numPr>
        <w:rPr>
          <w:rFonts w:hint="default"/>
          <w:lang w:val="en-US" w:eastAsia="zh-CN"/>
        </w:rPr>
      </w:pPr>
      <w:r/>
    </w:p>
    <w:p w14:paraId="4A4F2B84">
      <w:pPr>
        <w:pStyle w:val="2"/>
        <w:numPr>
          <w:ilvl w:val="0"/>
          <w:numId w:val="5"/>
        </w:numPr>
        <w:ind w:left="0" w:leftChars="0" w:firstLine="640" w:firstLineChars="200"/>
        <w:jc w:val="both"/>
        <w:rPr>
          <w:rFonts w:hint="eastAsia" w:ascii="楷体_GB2312" w:hAnsi="楷体_GB2312" w:eastAsia="楷体_GB2312" w:cs="楷体_GB2312"/>
          <w:lang w:val="en-US" w:eastAsia="zh-CN"/>
        </w:rPr>
      </w:pPr>
      <w:r>
        <w:t>业务流程图</w:t>
      </w:r>
    </w:p>
    <w:p w14:paraId="3183E9B8">
      <w:pPr>
        <w:numPr>
          <w:ilvl w:val="0"/>
          <w:numId w:val="6"/>
        </w:numPr>
        <w:spacing w:line="560" w:lineRule="exact"/>
        <w:ind w:firstLine="640" w:firstLineChars="200"/>
        <w:jc w:val="both"/>
        <w:rPr>
          <w:rFonts w:hint="eastAsia" w:ascii="仿宋_GB2312" w:hAnsi="仿宋_GB2312" w:eastAsia="仿宋_GB2312" w:cs="仿宋_GB2312"/>
          <w:sz w:val="32"/>
          <w:szCs w:val="32"/>
          <w:lang w:val="en-US" w:eastAsia="zh-CN" w:bidi="ar-SA"/>
        </w:rPr>
      </w:pPr>
      <w:r>
        <w:t>使用流程图或模块图展示系统架构</w:t>
      </w:r>
    </w:p>
    <w:p w14:paraId="040F7152">
      <w:pPr>
        <w:bidi w:val="0"/>
      </w:pPr>
      <w:r/>
    </w:p>
    <w:p w14:paraId="2719AF62">
      <w:pPr>
        <w:numPr>
          <w:ilvl w:val="0"/>
          <w:numId w:val="6"/>
        </w:numPr>
        <w:spacing w:line="560" w:lineRule="exact"/>
        <w:ind w:firstLine="640" w:firstLineChars="200"/>
        <w:jc w:val="both"/>
        <w:rPr>
          <w:rFonts w:hint="default" w:ascii="仿宋_GB2312" w:hAnsi="仿宋_GB2312" w:eastAsia="仿宋_GB2312" w:cs="仿宋_GB2312"/>
          <w:sz w:val="32"/>
          <w:szCs w:val="32"/>
          <w:lang w:val="en-US" w:eastAsia="zh-CN" w:bidi="ar-SA"/>
        </w:rPr>
      </w:pPr>
      <w:r>
        <w:t>功能清单（按模块划分）</w:t>
      </w:r>
    </w:p>
    <w:p w14:paraId="0F05C914">
      <w:pPr>
        <w:pStyle w:val="14"/>
        <w:spacing w:before="42" w:after="42"/>
        <w:rPr>
          <w:rFonts w:hint="default" w:ascii="仿宋_GB2312" w:hAnsi="仿宋_GB2312" w:eastAsia="仿宋_GB2312" w:cs="仿宋_GB2312"/>
          <w:sz w:val="28"/>
          <w:szCs w:val="28"/>
          <w:lang w:val="en-US" w:eastAsia="zh-CN"/>
        </w:rPr>
      </w:pPr>
      <w:r>
        <w:t>表3-2功能清单（按模块划分）</w:t>
      </w:r>
    </w:p>
    <w:tbl>
      <w:tblPr>
        <w:tblStyle w:val="35"/>
        <w:tblpPr w:leftFromText="180" w:rightFromText="180" w:vertAnchor="text" w:horzAnchor="margin" w:tblpXSpec="center" w:tblpY="32"/>
        <w:tblW w:w="97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8"/>
        <w:gridCol w:w="1368"/>
        <w:gridCol w:w="2472"/>
        <w:gridCol w:w="2189"/>
        <w:gridCol w:w="2329"/>
      </w:tblGrid>
      <w:tr w14:paraId="7F3AE9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" w:hRule="atLeast"/>
        </w:trPr>
        <w:tc>
          <w:tcPr>
            <w:tcW w:w="1368" w:type="dxa"/>
            <w:shd w:val="clear" w:color="auto" w:fill="D8D8D8" w:themeFill="background1" w:themeFillShade="D9"/>
            <w:vAlign w:val="center"/>
          </w:tcPr>
          <w:p w14:paraId="540FDB6A">
            <w:pPr>
              <w:jc w:val="center"/>
              <w:rPr>
                <w:rFonts w:hint="default" w:ascii="仿宋_GB2312" w:eastAsia="仿宋_GB2312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val="en-US" w:eastAsia="zh-CN"/>
              </w:rPr>
              <w:t>序号</w:t>
            </w:r>
          </w:p>
        </w:tc>
        <w:tc>
          <w:tcPr>
            <w:tcW w:w="1368" w:type="dxa"/>
            <w:shd w:val="clear" w:color="auto" w:fill="D8D8D8" w:themeFill="background1" w:themeFillShade="D9"/>
            <w:vAlign w:val="center"/>
          </w:tcPr>
          <w:p w14:paraId="68196FB0">
            <w:pPr>
              <w:jc w:val="center"/>
              <w:rPr>
                <w:rFonts w:hint="default" w:ascii="仿宋_GB2312" w:eastAsia="仿宋_GB2312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val="en-US" w:eastAsia="zh-CN"/>
              </w:rPr>
              <w:t>所属模快</w:t>
            </w:r>
          </w:p>
        </w:tc>
        <w:tc>
          <w:tcPr>
            <w:tcW w:w="2472" w:type="dxa"/>
            <w:shd w:val="clear" w:color="auto" w:fill="D8D8D8" w:themeFill="background1" w:themeFillShade="D9"/>
            <w:vAlign w:val="center"/>
          </w:tcPr>
          <w:p w14:paraId="66F304E7">
            <w:pPr>
              <w:jc w:val="center"/>
              <w:rPr>
                <w:rFonts w:hint="default" w:ascii="仿宋_GB2312" w:eastAsia="仿宋_GB2312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val="en-US" w:eastAsia="zh-CN"/>
              </w:rPr>
              <w:t>功能点</w:t>
            </w:r>
          </w:p>
        </w:tc>
        <w:tc>
          <w:tcPr>
            <w:tcW w:w="2189" w:type="dxa"/>
            <w:shd w:val="clear" w:color="auto" w:fill="D8D8D8" w:themeFill="background1" w:themeFillShade="D9"/>
            <w:vAlign w:val="center"/>
          </w:tcPr>
          <w:p w14:paraId="6961B068">
            <w:pPr>
              <w:jc w:val="center"/>
              <w:rPr>
                <w:rFonts w:hint="default" w:ascii="仿宋_GB2312" w:eastAsia="仿宋_GB2312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val="en-US" w:eastAsia="zh-CN"/>
              </w:rPr>
              <w:t>用户需求/痛点</w:t>
            </w:r>
          </w:p>
        </w:tc>
        <w:tc>
          <w:tcPr>
            <w:tcW w:w="2329" w:type="dxa"/>
            <w:shd w:val="clear" w:color="auto" w:fill="D8D8D8" w:themeFill="background1" w:themeFillShade="D9"/>
            <w:vAlign w:val="center"/>
          </w:tcPr>
          <w:p w14:paraId="1CDDAB89">
            <w:pPr>
              <w:jc w:val="center"/>
              <w:rPr>
                <w:rFonts w:hint="default" w:ascii="仿宋_GB2312" w:eastAsia="仿宋_GB2312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val="en-US" w:eastAsia="zh-CN"/>
              </w:rPr>
              <w:t>优先级（P0/P1/P2）</w:t>
            </w:r>
          </w:p>
        </w:tc>
      </w:tr>
      <w:tr w14:paraId="4DD14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  <w:vAlign w:val="bottom"/>
          </w:tcPr>
          <w:p>
            <w:r>
              <w:t>1</w:t>
            </w:r>
          </w:p>
        </w:tc>
        <w:tc>
          <w:tcPr>
            <w:tcW w:w="1368" w:type="dxa"/>
            <w:vAlign w:val="bottom"/>
          </w:tcPr>
          <w:p>
            <w:r>
              <w:t>研究需求分析</w:t>
            </w:r>
          </w:p>
        </w:tc>
        <w:tc>
          <w:tcPr>
            <w:tcW w:w="2472" w:type="dxa"/>
            <w:vAlign w:val="bottom"/>
          </w:tcPr>
          <w:p>
            <w:r>
              <w:t>科技实体清单</w:t>
            </w:r>
          </w:p>
        </w:tc>
        <w:tc>
          <w:tcPr>
            <w:tcW w:w="2189" w:type="dxa"/>
            <w:vAlign w:val="bottom"/>
          </w:tcPr>
          <w:p>
            <w:r>
              <w:t>实体检索与画像分析</w:t>
            </w:r>
          </w:p>
        </w:tc>
        <w:tc>
          <w:tcPr>
            <w:tcW w:w="2329" w:type="dxa"/>
            <w:vAlign w:val="bottom"/>
          </w:tcPr>
          <w:p>
            <w:r>
              <w:t>支持搜索、筛选、导入、详情查看、相似推荐</w:t>
            </w:r>
          </w:p>
        </w:tc>
      </w:tr>
      <w:tr w14:paraId="3AC84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  <w:vAlign w:val="bottom"/>
          </w:tcPr>
          <w:p>
            <w:r>
              <w:t>2</w:t>
            </w:r>
          </w:p>
        </w:tc>
        <w:tc>
          <w:tcPr>
            <w:tcW w:w="1368" w:type="dxa"/>
            <w:vAlign w:val="bottom"/>
          </w:tcPr>
          <w:p>
            <w:r>
              <w:t>研究需求分析</w:t>
            </w:r>
          </w:p>
        </w:tc>
        <w:tc>
          <w:tcPr>
            <w:tcW w:w="2472" w:type="dxa"/>
            <w:vAlign w:val="bottom"/>
          </w:tcPr>
          <w:p>
            <w:r>
              <w:t>颠覆性与前沿技术分析</w:t>
            </w:r>
          </w:p>
        </w:tc>
        <w:tc>
          <w:tcPr>
            <w:tcW w:w="2189" w:type="dxa"/>
            <w:vAlign w:val="bottom"/>
          </w:tcPr>
          <w:p>
            <w:r>
              <w:t>技术识别与趋势分析</w:t>
            </w:r>
          </w:p>
        </w:tc>
        <w:tc>
          <w:tcPr>
            <w:tcW w:w="2329" w:type="dxa"/>
            <w:vAlign w:val="bottom"/>
          </w:tcPr>
          <w:p>
            <w:r>
              <w:t>支持前沿技术识别、清单展示、关联网络与趋势分析</w:t>
            </w:r>
          </w:p>
        </w:tc>
      </w:tr>
      <w:tr w14:paraId="30ABE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  <w:vAlign w:val="bottom"/>
          </w:tcPr>
          <w:p>
            <w:r>
              <w:t>3</w:t>
            </w:r>
          </w:p>
        </w:tc>
        <w:tc>
          <w:tcPr>
            <w:tcW w:w="1368" w:type="dxa"/>
            <w:vAlign w:val="bottom"/>
          </w:tcPr>
          <w:p>
            <w:r>
              <w:t>研究需求分析</w:t>
            </w:r>
          </w:p>
        </w:tc>
        <w:tc>
          <w:tcPr>
            <w:tcW w:w="2472" w:type="dxa"/>
            <w:vAlign w:val="bottom"/>
          </w:tcPr>
          <w:p>
            <w:r>
              <w:t>媒体聚焦</w:t>
            </w:r>
          </w:p>
        </w:tc>
        <w:tc>
          <w:tcPr>
            <w:tcW w:w="2189" w:type="dxa"/>
            <w:vAlign w:val="bottom"/>
          </w:tcPr>
          <w:p>
            <w:r>
              <w:t>舆情分析与动态预警</w:t>
            </w:r>
          </w:p>
        </w:tc>
        <w:tc>
          <w:tcPr>
            <w:tcW w:w="2329" w:type="dxa"/>
            <w:vAlign w:val="bottom"/>
          </w:tcPr>
          <w:p>
            <w:r>
              <w:t>支持热点追踪、情感分析、耦合分析、预警与报告生成</w:t>
            </w:r>
          </w:p>
        </w:tc>
      </w:tr>
    </w:tbl>
    <w:p w14:paraId="030403F9">
      <w:pPr>
        <w:pStyle w:val="3"/>
        <w:numPr>
          <w:ilvl w:val="0"/>
          <w:numId w:val="0"/>
        </w:numPr>
        <w:rPr>
          <w:rFonts w:hint="default" w:ascii="仿宋_GB2312" w:hAnsi="仿宋_GB2312" w:eastAsia="仿宋_GB2312" w:cs="仿宋_GB2312"/>
          <w:sz w:val="32"/>
          <w:szCs w:val="32"/>
          <w:lang w:val="en-US" w:eastAsia="zh-CN" w:bidi="ar-SA"/>
        </w:rPr>
      </w:pPr>
      <w:r/>
    </w:p>
    <w:p w14:paraId="71AC07E6">
      <w:pPr>
        <w:pStyle w:val="2"/>
        <w:ind w:firstLine="640" w:firstLineChars="200"/>
        <w:jc w:val="both"/>
        <w:rPr>
          <w:rFonts w:ascii="楷体_GB2312" w:hAnsi="楷体_GB2312" w:eastAsia="楷体_GB2312" w:cs="楷体_GB2312"/>
        </w:rPr>
      </w:pPr>
      <w:r>
        <w:t>（三）业务模块一：研究需求分析</w:t>
      </w:r>
    </w:p>
    <w:p w14:paraId="180612F7">
      <w:pPr>
        <w:pStyle w:val="99"/>
        <w:pageBreakBefore/>
        <w:numPr>
          <w:ilvl w:val="0"/>
          <w:numId w:val="7"/>
        </w:numPr>
        <w:spacing w:before="200" w:after="160"/>
        <w:ind w:firstLineChars="0"/>
        <w:jc w:val="center"/>
        <w:outlineLvl w:val="0"/>
        <w:rPr>
          <w:rFonts w:ascii="Arial" w:hAnsi="Arial" w:eastAsia="黑体"/>
          <w:vanish/>
          <w:sz w:val="36"/>
          <w:szCs w:val="36"/>
        </w:rPr>
      </w:pPr>
      <w:r/>
    </w:p>
    <w:p w14:paraId="7A3AAEC5">
      <w:pPr>
        <w:pStyle w:val="99"/>
        <w:keepNext/>
        <w:keepLines/>
        <w:numPr>
          <w:ilvl w:val="1"/>
          <w:numId w:val="7"/>
        </w:numPr>
        <w:tabs>
          <w:tab w:val="left" w:pos="576"/>
        </w:tabs>
        <w:spacing w:line="480" w:lineRule="auto"/>
        <w:ind w:firstLineChars="0"/>
        <w:outlineLvl w:val="1"/>
        <w:rPr>
          <w:rFonts w:ascii="黑体" w:hAnsi="Arial" w:eastAsia="黑体"/>
          <w:bCs/>
          <w:vanish/>
          <w:sz w:val="32"/>
          <w:szCs w:val="32"/>
          <w:lang w:eastAsia="zh-CN"/>
        </w:rPr>
      </w:pPr>
      <w:r/>
    </w:p>
    <w:p w14:paraId="18195BC1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1.业务目标</w:t>
      </w:r>
    </w:p>
    <w:p w14:paraId="56EFE2AC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该业务模块的任务目标。</w:t>
      </w:r>
    </w:p>
    <w:p w14:paraId="293D0A7C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2.用户特征</w:t>
      </w:r>
    </w:p>
    <w:p w14:paraId="04C50CBC">
      <w:pPr>
        <w:pStyle w:val="14"/>
        <w:spacing w:before="42" w:after="42"/>
        <w:rPr>
          <w:rFonts w:ascii="仿宋_GB2312" w:hAnsi="仿宋_GB2312" w:eastAsia="仿宋_GB2312" w:cs="仿宋_GB2312"/>
          <w:sz w:val="28"/>
          <w:szCs w:val="28"/>
        </w:rPr>
      </w:pPr>
      <w:r>
        <w:t>表3-3用户特征表</w:t>
      </w:r>
    </w:p>
    <w:tbl>
      <w:tblPr>
        <w:tblStyle w:val="35"/>
        <w:tblpPr w:leftFromText="180" w:rightFromText="180" w:vertAnchor="text" w:horzAnchor="margin" w:tblpXSpec="center" w:tblpY="32"/>
        <w:tblW w:w="83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"/>
        <w:gridCol w:w="2978"/>
        <w:gridCol w:w="2266"/>
        <w:gridCol w:w="2126"/>
      </w:tblGrid>
      <w:tr w14:paraId="7A7C46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" w:hRule="atLeast"/>
        </w:trPr>
        <w:tc>
          <w:tcPr>
            <w:tcW w:w="988" w:type="dxa"/>
            <w:shd w:val="clear" w:color="auto" w:fill="D8D8D8" w:themeFill="background1" w:themeFillShade="D9"/>
            <w:vAlign w:val="center"/>
          </w:tcPr>
          <w:p w14:paraId="7FD73339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序号</w:t>
            </w:r>
          </w:p>
        </w:tc>
        <w:tc>
          <w:tcPr>
            <w:tcW w:w="2978" w:type="dxa"/>
            <w:shd w:val="clear" w:color="auto" w:fill="D8D8D8" w:themeFill="background1" w:themeFillShade="D9"/>
            <w:vAlign w:val="center"/>
          </w:tcPr>
          <w:p w14:paraId="522AA15D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用户单位</w:t>
            </w:r>
          </w:p>
        </w:tc>
        <w:tc>
          <w:tcPr>
            <w:tcW w:w="2266" w:type="dxa"/>
            <w:shd w:val="clear" w:color="auto" w:fill="D8D8D8" w:themeFill="background1" w:themeFillShade="D9"/>
            <w:vAlign w:val="center"/>
          </w:tcPr>
          <w:p w14:paraId="75813BC7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业务特点</w:t>
            </w:r>
          </w:p>
        </w:tc>
        <w:tc>
          <w:tcPr>
            <w:tcW w:w="2126" w:type="dxa"/>
            <w:shd w:val="clear" w:color="auto" w:fill="D8D8D8" w:themeFill="background1" w:themeFillShade="D9"/>
            <w:vAlign w:val="center"/>
          </w:tcPr>
          <w:p w14:paraId="309621A8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预期使用频率</w:t>
            </w:r>
          </w:p>
        </w:tc>
      </w:tr>
      <w:tr w14:paraId="20789A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vAlign w:val="bottom"/>
          </w:tcPr>
          <w:p>
            <w:r>
              <w:t>1</w:t>
            </w:r>
          </w:p>
        </w:tc>
        <w:tc>
          <w:tcPr>
            <w:tcW w:w="2978" w:type="dxa"/>
            <w:vAlign w:val="bottom"/>
          </w:tcPr>
          <w:p>
            <w:r>
              <w:t>政府部门</w:t>
            </w:r>
          </w:p>
        </w:tc>
        <w:tc>
          <w:tcPr>
            <w:tcW w:w="2266" w:type="dxa"/>
            <w:vAlign w:val="bottom"/>
          </w:tcPr>
          <w:p>
            <w:r>
              <w:t>关注宏观战略研判与决策支撑</w:t>
            </w:r>
          </w:p>
        </w:tc>
        <w:tc>
          <w:tcPr>
            <w:tcW w:w="2126" w:type="dxa"/>
            <w:vAlign w:val="bottom"/>
          </w:tcPr>
          <w:p>
            <w:r>
              <w:t>高频</w:t>
            </w:r>
          </w:p>
        </w:tc>
      </w:tr>
      <w:tr w14:paraId="43BD1A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vAlign w:val="bottom"/>
          </w:tcPr>
          <w:p>
            <w:r>
              <w:t>2</w:t>
            </w:r>
          </w:p>
        </w:tc>
        <w:tc>
          <w:tcPr>
            <w:tcW w:w="2978" w:type="dxa"/>
            <w:vAlign w:val="bottom"/>
          </w:tcPr>
          <w:p>
            <w:r>
              <w:t>科研机构/企业</w:t>
            </w:r>
          </w:p>
        </w:tc>
        <w:tc>
          <w:tcPr>
            <w:tcW w:w="2266" w:type="dxa"/>
            <w:vAlign w:val="bottom"/>
          </w:tcPr>
          <w:p>
            <w:r>
              <w:t>关注技术竞争格局与创新布局</w:t>
            </w:r>
          </w:p>
        </w:tc>
        <w:tc>
          <w:tcPr>
            <w:tcW w:w="2126" w:type="dxa"/>
            <w:vAlign w:val="bottom"/>
          </w:tcPr>
          <w:p>
            <w:r>
              <w:t>高频</w:t>
            </w:r>
          </w:p>
        </w:tc>
      </w:tr>
      <w:tr w14:paraId="0B3581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vAlign w:val="bottom"/>
          </w:tcPr>
          <w:p>
            <w:r>
              <w:t>3</w:t>
            </w:r>
          </w:p>
        </w:tc>
        <w:tc>
          <w:tcPr>
            <w:tcW w:w="2978" w:type="dxa"/>
            <w:vAlign w:val="bottom"/>
          </w:tcPr>
          <w:p>
            <w:r>
              <w:t>专家/研究人员</w:t>
            </w:r>
          </w:p>
        </w:tc>
        <w:tc>
          <w:tcPr>
            <w:tcW w:w="2266" w:type="dxa"/>
            <w:vAlign w:val="bottom"/>
          </w:tcPr>
          <w:p>
            <w:r>
              <w:t>关注专题研究与数据分析支持</w:t>
            </w:r>
          </w:p>
        </w:tc>
        <w:tc>
          <w:tcPr>
            <w:tcW w:w="2126" w:type="dxa"/>
            <w:vAlign w:val="bottom"/>
          </w:tcPr>
          <w:p>
            <w:r>
              <w:t>中高频</w:t>
            </w:r>
          </w:p>
        </w:tc>
      </w:tr>
    </w:tbl>
    <w:p w14:paraId="6E1FB070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3.功能需求</w:t>
      </w:r>
    </w:p>
    <w:p w14:paraId="6B6324F3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（1）整体需求描述</w:t>
      </w:r>
    </w:p>
    <w:p w14:paraId="6EB00707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项目整体功能需求，包括整体系统和子系统模块的功能需求。</w:t>
      </w:r>
    </w:p>
    <w:p w14:paraId="56B7B6EF">
      <w:pPr>
        <w:pStyle w:val="14"/>
        <w:spacing w:before="42" w:after="42"/>
        <w:rPr>
          <w:rFonts w:ascii="仿宋_GB2312" w:hAnsi="仿宋_GB2312" w:eastAsia="仿宋_GB2312" w:cs="仿宋_GB2312"/>
          <w:sz w:val="28"/>
          <w:szCs w:val="28"/>
        </w:rPr>
      </w:pPr>
      <w:r>
        <w:t>表3-4功能需求表</w:t>
      </w:r>
    </w:p>
    <w:tbl>
      <w:tblPr>
        <w:tblStyle w:val="35"/>
        <w:tblpPr w:leftFromText="180" w:rightFromText="180" w:vertAnchor="text" w:horzAnchor="margin" w:tblpXSpec="center" w:tblpY="3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7"/>
        <w:gridCol w:w="1746"/>
        <w:gridCol w:w="2908"/>
        <w:gridCol w:w="2017"/>
        <w:gridCol w:w="1516"/>
      </w:tblGrid>
      <w:tr w14:paraId="62D51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" w:hRule="atLeast"/>
        </w:trPr>
        <w:tc>
          <w:tcPr>
            <w:tcW w:w="479" w:type="pct"/>
            <w:shd w:val="clear" w:color="auto" w:fill="D8D8D8" w:themeFill="background1" w:themeFillShade="D9"/>
            <w:vAlign w:val="center"/>
          </w:tcPr>
          <w:p w14:paraId="3F25C303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序号</w:t>
            </w:r>
          </w:p>
        </w:tc>
        <w:tc>
          <w:tcPr>
            <w:tcW w:w="964" w:type="pct"/>
            <w:shd w:val="clear" w:color="auto" w:fill="D8D8D8" w:themeFill="background1" w:themeFillShade="D9"/>
          </w:tcPr>
          <w:p w14:paraId="1428F654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一级功能</w:t>
            </w:r>
          </w:p>
        </w:tc>
        <w:tc>
          <w:tcPr>
            <w:tcW w:w="1606" w:type="pct"/>
            <w:shd w:val="clear" w:color="auto" w:fill="D8D8D8" w:themeFill="background1" w:themeFillShade="D9"/>
            <w:vAlign w:val="center"/>
          </w:tcPr>
          <w:p w14:paraId="14FD4E36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二级功能</w:t>
            </w:r>
          </w:p>
        </w:tc>
        <w:tc>
          <w:tcPr>
            <w:tcW w:w="1114" w:type="pct"/>
            <w:shd w:val="clear" w:color="auto" w:fill="D8D8D8" w:themeFill="background1" w:themeFillShade="D9"/>
            <w:vAlign w:val="center"/>
          </w:tcPr>
          <w:p w14:paraId="780274AD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三级功能</w:t>
            </w:r>
          </w:p>
        </w:tc>
        <w:tc>
          <w:tcPr>
            <w:tcW w:w="837" w:type="pct"/>
            <w:shd w:val="clear" w:color="auto" w:fill="D8D8D8" w:themeFill="background1" w:themeFillShade="D9"/>
            <w:vAlign w:val="center"/>
          </w:tcPr>
          <w:p w14:paraId="7CBC0F76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功能描述</w:t>
            </w:r>
          </w:p>
        </w:tc>
      </w:tr>
      <w:tr w14:paraId="76808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9" w:type="pct"/>
            <w:vAlign w:val="center"/>
          </w:tcPr>
          <w:p>
            <w:r>
              <w:t>1</w:t>
            </w:r>
          </w:p>
        </w:tc>
        <w:tc>
          <w:tcPr>
            <w:tcW w:w="964" w:type="pct"/>
            <w:vMerge w:val="restart"/>
          </w:tcPr>
          <w:p>
            <w:r>
              <w:t>战略咨询智能支持</w:t>
            </w:r>
          </w:p>
        </w:tc>
        <w:tc>
          <w:tcPr>
            <w:tcW w:w="1606" w:type="pct"/>
            <w:vAlign w:val="center"/>
          </w:tcPr>
          <w:p>
            <w:r>
              <w:t>研究需求分析</w:t>
            </w:r>
          </w:p>
        </w:tc>
        <w:tc>
          <w:tcPr>
            <w:tcW w:w="1114" w:type="pct"/>
            <w:vAlign w:val="center"/>
          </w:tcPr>
          <w:p>
            <w:r>
              <w:t>科技实体清单</w:t>
            </w:r>
          </w:p>
        </w:tc>
        <w:tc>
          <w:tcPr>
            <w:tcW w:w="837" w:type="pct"/>
            <w:vMerge w:val="restart"/>
            <w:vAlign w:val="center"/>
          </w:tcPr>
          <w:p>
            <w:r>
              <w:t>围绕技术主题开展舆情监测、预警和建议生成</w:t>
            </w:r>
          </w:p>
        </w:tc>
      </w:tr>
      <w:tr w14:paraId="462B9C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9" w:type="pct"/>
            <w:vAlign w:val="center"/>
          </w:tcPr>
          <w:p>
            <w:r>
              <w:t>2</w:t>
            </w:r>
          </w:p>
        </w:tc>
        <w:tc>
          <w:tcPr>
            <w:tcW w:w="964" w:type="pct"/>
            <w:vMerge w:val="continue"/>
          </w:tcPr>
          <w:p w14:paraId="1F48D422">
            <w:pPr>
              <w:jc w:val="center"/>
              <w:rPr>
                <w:rFonts w:ascii="仿宋_GB2312" w:eastAsia="仿宋_GB2312"/>
                <w:sz w:val="28"/>
                <w:szCs w:val="28"/>
                <w:lang w:eastAsia="zh-Hans"/>
              </w:rPr>
            </w:pPr>
          </w:p>
        </w:tc>
        <w:tc>
          <w:tcPr>
            <w:tcW w:w="1606" w:type="pct"/>
            <w:vAlign w:val="center"/>
          </w:tcPr>
          <w:p>
            <w:r>
              <w:t>研究需求分析</w:t>
            </w:r>
          </w:p>
        </w:tc>
        <w:tc>
          <w:tcPr>
            <w:tcW w:w="1114" w:type="pct"/>
            <w:vAlign w:val="center"/>
          </w:tcPr>
          <w:p>
            <w:r>
              <w:t>颠覆性与前沿技术分析</w:t>
            </w:r>
          </w:p>
        </w:tc>
        <w:tc>
          <w:tcPr>
            <w:tcW w:w="837" w:type="pct"/>
            <w:vMerge w:val="continue"/>
            <w:vAlign w:val="center"/>
          </w:tcPr>
          <w:p w14:paraId="3F894CFD">
            <w:pPr>
              <w:jc w:val="center"/>
              <w:rPr>
                <w:rFonts w:ascii="仿宋_GB2312" w:eastAsia="仿宋_GB2312"/>
                <w:sz w:val="28"/>
                <w:szCs w:val="28"/>
                <w:lang w:eastAsia="zh-Hans"/>
              </w:rPr>
            </w:pPr>
          </w:p>
        </w:tc>
      </w:tr>
      <w:tr w14:paraId="5EB124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9" w:type="pct"/>
            <w:vAlign w:val="center"/>
          </w:tcPr>
          <w:p>
            <w:r>
              <w:t>3</w:t>
            </w:r>
          </w:p>
        </w:tc>
        <w:tc>
          <w:tcPr>
            <w:tcW w:w="964" w:type="pct"/>
            <w:vMerge w:val="continue"/>
          </w:tcPr>
          <w:p w14:paraId="14BB32E3">
            <w:pPr>
              <w:jc w:val="center"/>
              <w:rPr>
                <w:rFonts w:ascii="仿宋_GB2312" w:eastAsia="仿宋_GB2312"/>
                <w:sz w:val="28"/>
                <w:szCs w:val="28"/>
                <w:lang w:eastAsia="zh-Hans"/>
              </w:rPr>
            </w:pPr>
          </w:p>
        </w:tc>
        <w:tc>
          <w:tcPr>
            <w:tcW w:w="1606" w:type="pct"/>
            <w:vAlign w:val="center"/>
          </w:tcPr>
          <w:p>
            <w:r>
              <w:t>研究需求分析</w:t>
            </w:r>
          </w:p>
        </w:tc>
        <w:tc>
          <w:tcPr>
            <w:tcW w:w="1114" w:type="pct"/>
            <w:vAlign w:val="center"/>
          </w:tcPr>
          <w:p>
            <w:r>
              <w:t>媒体聚焦</w:t>
            </w:r>
          </w:p>
        </w:tc>
        <w:tc>
          <w:tcPr>
            <w:tcW w:w="837" w:type="pct"/>
            <w:vMerge w:val="continue"/>
            <w:vAlign w:val="center"/>
          </w:tcPr>
          <w:p w14:paraId="4708C52A">
            <w:pPr>
              <w:jc w:val="center"/>
              <w:rPr>
                <w:rFonts w:ascii="仿宋_GB2312" w:eastAsia="仿宋_GB2312"/>
                <w:sz w:val="28"/>
                <w:szCs w:val="28"/>
                <w:lang w:eastAsia="zh-Hans"/>
              </w:rPr>
            </w:pPr>
          </w:p>
        </w:tc>
      </w:tr>
    </w:tbl>
    <w:p w14:paraId="39A9445D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（2）详细需求描述</w:t>
      </w:r>
    </w:p>
    <w:p w14:paraId="706D3E79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1）科技实体清单</w:t>
      </w:r>
    </w:p>
    <w:p w14:paraId="48808F76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用户场景：政府、科研机构和企业用户需要快速检索目标科技实体，查看其技术方向、创新能力、区域分布及关联专利、论文、项目等信息。</w:t>
      </w:r>
    </w:p>
    <w:p w14:paraId="7C2C0C68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输入/前置条件：用户已登录系统并具备查询权限；系统已完成科技实体数据采集、清洗、去重和索引构建。</w:t>
      </w:r>
    </w:p>
    <w:p w14:paraId="7D7FC52F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流程说明：用户输入关键词或选择筛选条件 -&gt; 系统执行模糊检索与组合筛选 -&gt; 返回实体卡片或列表 -&gt; 用户查看详情并进行分析、评论或导出。</w:t>
      </w:r>
    </w:p>
    <w:p w14:paraId="3E37EEB3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需求描述：支持搜索框、多维筛选、视图切换、批量导入、详情查看、评论编辑、删除、相似实体推荐、可视化统计和一键导出报告。</w:t>
      </w:r>
    </w:p>
    <w:p w14:paraId="0D9D54C1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2）颠覆性与前沿技术分析</w:t>
      </w:r>
    </w:p>
    <w:p w14:paraId="620D4DE4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用户场景：政府决策者、科研管理者和企业创新人员需要识别颠覆性技术、跟踪前沿技术动向，并形成趋势判断依据。</w:t>
      </w:r>
    </w:p>
    <w:p w14:paraId="59727619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输入/前置条件：系统已接入论文、专利、标准、舆情等数据源并形成技术主题索引。</w:t>
      </w:r>
    </w:p>
    <w:p w14:paraId="4ACAACF0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流程说明：用户进入技术分析模块 -&gt; 通过关键词和高级筛选定位目标技术 -&gt; 查看技术清单、关联网络与趋势指标 -&gt; 进入详情页完成分析和导出。</w:t>
      </w:r>
    </w:p>
    <w:p w14:paraId="16AB4411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需求描述：支持颠覆性技术识别、前沿技术清单、高级筛选、关联分析、技术网络图、增长率/热度/成熟度指标展示及趋势报告输出。</w:t>
      </w:r>
    </w:p>
    <w:p w14:paraId="68AC0751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4.输入输出需求</w:t>
      </w:r>
    </w:p>
    <w:p w14:paraId="42549D87">
      <w:pPr>
        <w:pStyle w:val="14"/>
        <w:spacing w:before="42" w:after="42" w:line="560" w:lineRule="exact"/>
        <w:rPr>
          <w:rFonts w:ascii="仿宋_GB2312" w:hAnsi="仿宋_GB2312" w:eastAsia="仿宋_GB2312" w:cs="仿宋_GB2312"/>
          <w:sz w:val="28"/>
          <w:szCs w:val="28"/>
        </w:rPr>
      </w:pPr>
      <w:r>
        <w:t>表3-5功能需求清单</w:t>
      </w:r>
    </w:p>
    <w:tbl>
      <w:tblPr>
        <w:tblStyle w:val="34"/>
        <w:tblW w:w="82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04"/>
        <w:gridCol w:w="851"/>
        <w:gridCol w:w="850"/>
        <w:gridCol w:w="3402"/>
        <w:gridCol w:w="1134"/>
        <w:gridCol w:w="1276"/>
      </w:tblGrid>
      <w:tr w14:paraId="090771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7" w:hRule="atLeast"/>
          <w:jc w:val="center"/>
        </w:trPr>
        <w:tc>
          <w:tcPr>
            <w:tcW w:w="704" w:type="dxa"/>
            <w:shd w:val="clear" w:color="auto" w:fill="D8D8D8" w:themeFill="background1" w:themeFillShade="D9"/>
            <w:vAlign w:val="center"/>
          </w:tcPr>
          <w:p w14:paraId="03AA814C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序号</w:t>
            </w:r>
          </w:p>
        </w:tc>
        <w:tc>
          <w:tcPr>
            <w:tcW w:w="851" w:type="dxa"/>
            <w:shd w:val="clear" w:color="auto" w:fill="D8D8D8" w:themeFill="background1" w:themeFillShade="D9"/>
            <w:vAlign w:val="center"/>
          </w:tcPr>
          <w:p w14:paraId="79362FA6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一级功能</w:t>
            </w:r>
          </w:p>
        </w:tc>
        <w:tc>
          <w:tcPr>
            <w:tcW w:w="850" w:type="dxa"/>
            <w:shd w:val="clear" w:color="auto" w:fill="D8D8D8" w:themeFill="background1" w:themeFillShade="D9"/>
            <w:vAlign w:val="center"/>
          </w:tcPr>
          <w:p w14:paraId="7F59F42D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二级功能</w:t>
            </w:r>
          </w:p>
        </w:tc>
        <w:tc>
          <w:tcPr>
            <w:tcW w:w="3402" w:type="dxa"/>
            <w:shd w:val="clear" w:color="auto" w:fill="D8D8D8" w:themeFill="background1" w:themeFillShade="D9"/>
            <w:vAlign w:val="center"/>
          </w:tcPr>
          <w:p w14:paraId="4D34B044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三级功能</w:t>
            </w:r>
          </w:p>
        </w:tc>
        <w:tc>
          <w:tcPr>
            <w:tcW w:w="1134" w:type="dxa"/>
            <w:shd w:val="clear" w:color="auto" w:fill="D8D8D8" w:themeFill="background1" w:themeFillShade="D9"/>
            <w:vAlign w:val="center"/>
          </w:tcPr>
          <w:p w14:paraId="0DB1F26D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输入输出需求</w:t>
            </w:r>
          </w:p>
        </w:tc>
        <w:tc>
          <w:tcPr>
            <w:tcW w:w="1276" w:type="dxa"/>
            <w:shd w:val="clear" w:color="auto" w:fill="D8D8D8" w:themeFill="background1" w:themeFillShade="D9"/>
            <w:vAlign w:val="center"/>
          </w:tcPr>
          <w:p w14:paraId="67D53C1E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操作上限用户数</w:t>
            </w:r>
          </w:p>
        </w:tc>
      </w:tr>
      <w:tr w14:paraId="533509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9" w:hRule="atLeast"/>
          <w:jc w:val="center"/>
        </w:trPr>
        <w:tc>
          <w:tcPr>
            <w:tcW w:w="704" w:type="dxa"/>
            <w:vAlign w:val="center"/>
          </w:tcPr>
          <w:p>
            <w: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>
            <w:r>
              <w:t>战略咨询智能支持</w:t>
            </w:r>
          </w:p>
        </w:tc>
        <w:tc>
          <w:tcPr>
            <w:tcW w:w="850" w:type="dxa"/>
            <w:shd w:val="clear" w:color="auto" w:fill="auto"/>
            <w:vAlign w:val="center"/>
          </w:tcPr>
          <w:p>
            <w:r>
              <w:t>研究需求分析</w:t>
            </w:r>
          </w:p>
        </w:tc>
        <w:tc>
          <w:tcPr>
            <w:tcW w:w="3402" w:type="dxa"/>
            <w:shd w:val="clear" w:color="auto" w:fill="auto"/>
            <w:vAlign w:val="center"/>
          </w:tcPr>
          <w:p>
            <w:r>
              <w:t>科技实体清单</w:t>
            </w:r>
          </w:p>
        </w:tc>
        <w:tc>
          <w:tcPr>
            <w:tcW w:w="1134" w:type="dxa"/>
            <w:shd w:val="clear" w:color="auto" w:fill="auto"/>
            <w:vAlign w:val="center"/>
          </w:tcPr>
          <w:p>
            <w:r>
              <w:t>输入实体条件、输出实体列表与报告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100</w:t>
            </w:r>
          </w:p>
        </w:tc>
      </w:tr>
      <w:tr w14:paraId="28A21E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9" w:hRule="atLeast"/>
          <w:jc w:val="center"/>
        </w:trPr>
        <w:tc>
          <w:tcPr>
            <w:tcW w:w="704" w:type="dxa"/>
            <w:vAlign w:val="center"/>
          </w:tcPr>
          <w:p>
            <w:r>
              <w:t>2</w:t>
            </w:r>
          </w:p>
        </w:tc>
        <w:tc>
          <w:tcPr>
            <w:tcW w:w="851" w:type="dxa"/>
            <w:shd w:val="clear" w:color="auto" w:fill="auto"/>
            <w:vAlign w:val="center"/>
          </w:tcPr>
          <w:p>
            <w:r>
              <w:t>战略咨询智能支持</w:t>
            </w:r>
          </w:p>
        </w:tc>
        <w:tc>
          <w:tcPr>
            <w:tcW w:w="850" w:type="dxa"/>
            <w:shd w:val="clear" w:color="auto" w:fill="auto"/>
            <w:vAlign w:val="center"/>
          </w:tcPr>
          <w:p>
            <w:r>
              <w:t>研究需求分析</w:t>
            </w:r>
          </w:p>
        </w:tc>
        <w:tc>
          <w:tcPr>
            <w:tcW w:w="3402" w:type="dxa"/>
            <w:shd w:val="clear" w:color="auto" w:fill="auto"/>
            <w:vAlign w:val="center"/>
          </w:tcPr>
          <w:p>
            <w:r>
              <w:t>颠覆性与前沿技术分析</w:t>
            </w:r>
          </w:p>
        </w:tc>
        <w:tc>
          <w:tcPr>
            <w:tcW w:w="1134" w:type="dxa"/>
            <w:shd w:val="clear" w:color="auto" w:fill="auto"/>
            <w:vAlign w:val="center"/>
          </w:tcPr>
          <w:p>
            <w:r>
              <w:t>输入技术条件、输出技术清单与图谱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80</w:t>
            </w:r>
          </w:p>
        </w:tc>
      </w:tr>
      <w:tr w14:paraId="742B1F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5" w:hRule="atLeast"/>
          <w:jc w:val="center"/>
        </w:trPr>
        <w:tc>
          <w:tcPr>
            <w:tcW w:w="704" w:type="dxa"/>
            <w:vAlign w:val="center"/>
          </w:tcPr>
          <w:p>
            <w:r>
              <w:t>3</w:t>
            </w:r>
          </w:p>
        </w:tc>
        <w:tc>
          <w:tcPr>
            <w:tcW w:w="851" w:type="dxa"/>
            <w:shd w:val="clear" w:color="auto" w:fill="auto"/>
            <w:vAlign w:val="center"/>
          </w:tcPr>
          <w:p>
            <w:r>
              <w:t>战略咨询智能支持</w:t>
            </w:r>
          </w:p>
        </w:tc>
        <w:tc>
          <w:tcPr>
            <w:tcW w:w="850" w:type="dxa"/>
            <w:shd w:val="clear" w:color="auto" w:fill="auto"/>
            <w:vAlign w:val="center"/>
          </w:tcPr>
          <w:p>
            <w:r>
              <w:t>研究需求分析</w:t>
            </w:r>
          </w:p>
        </w:tc>
        <w:tc>
          <w:tcPr>
            <w:tcW w:w="3402" w:type="dxa"/>
            <w:shd w:val="clear" w:color="auto" w:fill="auto"/>
            <w:vAlign w:val="center"/>
          </w:tcPr>
          <w:p>
            <w:r>
              <w:t>媒体聚焦</w:t>
            </w:r>
          </w:p>
        </w:tc>
        <w:tc>
          <w:tcPr>
            <w:tcW w:w="1134" w:type="dxa"/>
            <w:shd w:val="clear" w:color="auto" w:fill="auto"/>
            <w:vAlign w:val="center"/>
          </w:tcPr>
          <w:p>
            <w:r>
              <w:t>输入关注主题、输出舆情报告与预警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50</w:t>
            </w:r>
          </w:p>
        </w:tc>
      </w:tr>
    </w:tbl>
    <w:p w14:paraId="3E240FE8">
      <w:r/>
    </w:p>
    <w:p w14:paraId="1D86A652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5.数据管理能力需求</w:t>
      </w:r>
    </w:p>
    <w:p w14:paraId="07EEE666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对于有数据管理需要的系统，需要定义数据管理从数据的采集（归集）、数据传输、数据存储、数据交换、数据处理（治理）、数据销毁6个阶段的能力需求。</w:t>
      </w:r>
    </w:p>
    <w:p w14:paraId="04FBA44C">
      <w:pPr>
        <w:pStyle w:val="2"/>
        <w:ind w:firstLine="640" w:firstLineChars="200"/>
        <w:jc w:val="both"/>
      </w:pPr>
      <w:r>
        <w:t>（四）业务模块二：技术趋势与技术体系分析</w:t>
      </w:r>
    </w:p>
    <w:p w14:paraId="6BC134E9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1.任务目标</w:t>
      </w:r>
    </w:p>
    <w:p w14:paraId="729BB6EF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该模块聚焦技术体系构建、技术趋势识别、动态预警和路线研判，为战略咨询场景提供技术演进分析和专家协同支撑。</w:t>
      </w:r>
    </w:p>
    <w:p w14:paraId="35677A94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2.用户特征</w:t>
      </w:r>
    </w:p>
    <w:p w14:paraId="602C4B44">
      <w:pPr>
        <w:pStyle w:val="14"/>
        <w:spacing w:before="42" w:after="42" w:line="560" w:lineRule="exact"/>
        <w:rPr>
          <w:rFonts w:ascii="仿宋_GB2312" w:hAnsi="仿宋_GB2312" w:eastAsia="仿宋_GB2312" w:cs="仿宋_GB2312"/>
          <w:sz w:val="28"/>
          <w:szCs w:val="28"/>
        </w:rPr>
      </w:pPr>
      <w:r>
        <w:t>表3-6用户特征表</w:t>
      </w:r>
    </w:p>
    <w:tbl>
      <w:tblPr>
        <w:tblStyle w:val="35"/>
        <w:tblpPr w:leftFromText="180" w:rightFromText="180" w:vertAnchor="text" w:horzAnchor="margin" w:tblpXSpec="center" w:tblpY="3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9"/>
        <w:gridCol w:w="3343"/>
        <w:gridCol w:w="2761"/>
        <w:gridCol w:w="2081"/>
      </w:tblGrid>
      <w:tr w14:paraId="2EE0F7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" w:hRule="atLeast"/>
        </w:trPr>
        <w:tc>
          <w:tcPr>
            <w:tcW w:w="480" w:type="pct"/>
            <w:shd w:val="clear" w:color="auto" w:fill="D8D8D8" w:themeFill="background1" w:themeFillShade="D9"/>
            <w:vAlign w:val="center"/>
          </w:tcPr>
          <w:p w14:paraId="19F093CC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序号</w:t>
            </w:r>
          </w:p>
        </w:tc>
        <w:tc>
          <w:tcPr>
            <w:tcW w:w="1846" w:type="pct"/>
            <w:shd w:val="clear" w:color="auto" w:fill="D8D8D8" w:themeFill="background1" w:themeFillShade="D9"/>
            <w:vAlign w:val="center"/>
          </w:tcPr>
          <w:p w14:paraId="735D37FE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用户单位</w:t>
            </w:r>
          </w:p>
        </w:tc>
        <w:tc>
          <w:tcPr>
            <w:tcW w:w="1525" w:type="pct"/>
            <w:shd w:val="clear" w:color="auto" w:fill="D8D8D8" w:themeFill="background1" w:themeFillShade="D9"/>
            <w:vAlign w:val="center"/>
          </w:tcPr>
          <w:p w14:paraId="09622731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业务特点</w:t>
            </w:r>
          </w:p>
        </w:tc>
        <w:tc>
          <w:tcPr>
            <w:tcW w:w="1149" w:type="pct"/>
            <w:shd w:val="clear" w:color="auto" w:fill="D8D8D8" w:themeFill="background1" w:themeFillShade="D9"/>
            <w:vAlign w:val="center"/>
          </w:tcPr>
          <w:p w14:paraId="2FC2732E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预期使用频率</w:t>
            </w:r>
          </w:p>
        </w:tc>
      </w:tr>
      <w:tr w14:paraId="40B99A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pct"/>
            <w:vAlign w:val="center"/>
          </w:tcPr>
          <w:p>
            <w:r>
              <w:t>1</w:t>
            </w:r>
          </w:p>
        </w:tc>
        <w:tc>
          <w:tcPr>
            <w:tcW w:w="1846" w:type="pct"/>
            <w:vAlign w:val="center"/>
          </w:tcPr>
          <w:p>
            <w:r>
              <w:t>战略咨询机构</w:t>
            </w:r>
          </w:p>
        </w:tc>
        <w:tc>
          <w:tcPr>
            <w:tcW w:w="1525" w:type="pct"/>
            <w:vAlign w:val="center"/>
          </w:tcPr>
          <w:p>
            <w:r>
              <w:t>关注技术体系构建与专家协同</w:t>
            </w:r>
          </w:p>
        </w:tc>
        <w:tc>
          <w:tcPr>
            <w:tcW w:w="1149" w:type="pct"/>
            <w:vAlign w:val="center"/>
          </w:tcPr>
          <w:p>
            <w:r>
              <w:t>高频</w:t>
            </w:r>
          </w:p>
        </w:tc>
      </w:tr>
      <w:tr w14:paraId="571FAB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pct"/>
            <w:vAlign w:val="center"/>
          </w:tcPr>
          <w:p>
            <w:r>
              <w:t>2</w:t>
            </w:r>
          </w:p>
        </w:tc>
        <w:tc>
          <w:tcPr>
            <w:tcW w:w="1846" w:type="pct"/>
            <w:vAlign w:val="center"/>
          </w:tcPr>
          <w:p>
            <w:r>
              <w:t>政府研究部门</w:t>
            </w:r>
          </w:p>
        </w:tc>
        <w:tc>
          <w:tcPr>
            <w:tcW w:w="1525" w:type="pct"/>
            <w:vAlign w:val="center"/>
          </w:tcPr>
          <w:p>
            <w:r>
              <w:t>关注战略路线与技术演进判断</w:t>
            </w:r>
          </w:p>
        </w:tc>
        <w:tc>
          <w:tcPr>
            <w:tcW w:w="1149" w:type="pct"/>
            <w:vAlign w:val="center"/>
          </w:tcPr>
          <w:p>
            <w:r>
              <w:t>中高频</w:t>
            </w:r>
          </w:p>
        </w:tc>
      </w:tr>
      <w:tr w14:paraId="550998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pct"/>
            <w:vAlign w:val="center"/>
          </w:tcPr>
          <w:p>
            <w:r>
              <w:t>3</w:t>
            </w:r>
          </w:p>
        </w:tc>
        <w:tc>
          <w:tcPr>
            <w:tcW w:w="1846" w:type="pct"/>
            <w:vAlign w:val="center"/>
          </w:tcPr>
          <w:p>
            <w:r>
              <w:t>企业创新部门</w:t>
            </w:r>
          </w:p>
        </w:tc>
        <w:tc>
          <w:tcPr>
            <w:tcW w:w="1525" w:type="pct"/>
            <w:vAlign w:val="center"/>
          </w:tcPr>
          <w:p>
            <w:r>
              <w:t>关注路线图与投资决策依据</w:t>
            </w:r>
          </w:p>
        </w:tc>
        <w:tc>
          <w:tcPr>
            <w:tcW w:w="1149" w:type="pct"/>
            <w:vAlign w:val="center"/>
          </w:tcPr>
          <w:p>
            <w:r>
              <w:t>中高频</w:t>
            </w:r>
          </w:p>
        </w:tc>
      </w:tr>
    </w:tbl>
    <w:p w14:paraId="76EA8CC4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3.功能需求</w:t>
      </w:r>
    </w:p>
    <w:p w14:paraId="468F3CF6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围绕技术体系分析、聚类分析、共性网络分析、技术趋势分析、技术动态预警和领域技术线路等功能，形成从趋势识别到路线输出的完整能力链。</w:t>
      </w:r>
    </w:p>
    <w:p w14:paraId="5BFA0B4F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项目整体功能需求，包括整体系统和子系统模块的功能需求。</w:t>
      </w:r>
    </w:p>
    <w:p w14:paraId="54879DBE">
      <w:pPr>
        <w:pStyle w:val="14"/>
        <w:spacing w:before="42" w:after="42" w:line="560" w:lineRule="exact"/>
        <w:rPr>
          <w:rFonts w:ascii="仿宋_GB2312" w:hAnsi="仿宋_GB2312" w:eastAsia="仿宋_GB2312" w:cs="仿宋_GB2312"/>
          <w:sz w:val="28"/>
          <w:szCs w:val="28"/>
        </w:rPr>
      </w:pPr>
      <w:r>
        <w:t>表3-7整体功能描述表</w:t>
      </w:r>
    </w:p>
    <w:tbl>
      <w:tblPr>
        <w:tblStyle w:val="35"/>
        <w:tblpPr w:leftFromText="180" w:rightFromText="180" w:vertAnchor="text" w:horzAnchor="margin" w:tblpXSpec="center" w:tblpY="3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7"/>
        <w:gridCol w:w="1746"/>
        <w:gridCol w:w="2908"/>
        <w:gridCol w:w="2017"/>
        <w:gridCol w:w="1516"/>
      </w:tblGrid>
      <w:tr w14:paraId="6A2CD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" w:hRule="atLeast"/>
        </w:trPr>
        <w:tc>
          <w:tcPr>
            <w:tcW w:w="479" w:type="pct"/>
            <w:shd w:val="clear" w:color="auto" w:fill="D8D8D8" w:themeFill="background1" w:themeFillShade="D9"/>
            <w:vAlign w:val="center"/>
          </w:tcPr>
          <w:p w14:paraId="55247DCD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序号</w:t>
            </w:r>
          </w:p>
        </w:tc>
        <w:tc>
          <w:tcPr>
            <w:tcW w:w="964" w:type="pct"/>
            <w:shd w:val="clear" w:color="auto" w:fill="D8D8D8" w:themeFill="background1" w:themeFillShade="D9"/>
          </w:tcPr>
          <w:p w14:paraId="6BAF0D5C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一级功能</w:t>
            </w:r>
          </w:p>
        </w:tc>
        <w:tc>
          <w:tcPr>
            <w:tcW w:w="1606" w:type="pct"/>
            <w:shd w:val="clear" w:color="auto" w:fill="D8D8D8" w:themeFill="background1" w:themeFillShade="D9"/>
            <w:vAlign w:val="center"/>
          </w:tcPr>
          <w:p w14:paraId="08446C8A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二级功能</w:t>
            </w:r>
          </w:p>
        </w:tc>
        <w:tc>
          <w:tcPr>
            <w:tcW w:w="1114" w:type="pct"/>
            <w:shd w:val="clear" w:color="auto" w:fill="D8D8D8" w:themeFill="background1" w:themeFillShade="D9"/>
            <w:vAlign w:val="center"/>
          </w:tcPr>
          <w:p w14:paraId="09C057A0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三级功能</w:t>
            </w:r>
          </w:p>
        </w:tc>
        <w:tc>
          <w:tcPr>
            <w:tcW w:w="837" w:type="pct"/>
            <w:shd w:val="clear" w:color="auto" w:fill="D8D8D8" w:themeFill="background1" w:themeFillShade="D9"/>
            <w:vAlign w:val="center"/>
          </w:tcPr>
          <w:p w14:paraId="024416A3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功能描述</w:t>
            </w:r>
          </w:p>
        </w:tc>
      </w:tr>
      <w:tr w14:paraId="4C83C6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9" w:type="pct"/>
            <w:vAlign w:val="center"/>
          </w:tcPr>
          <w:p>
            <w:r>
              <w:t>1</w:t>
            </w:r>
          </w:p>
        </w:tc>
        <w:tc>
          <w:tcPr>
            <w:tcW w:w="964" w:type="pct"/>
            <w:vMerge w:val="restart"/>
          </w:tcPr>
          <w:p>
            <w:r>
              <w:t>战略咨询智能支持</w:t>
            </w:r>
          </w:p>
        </w:tc>
        <w:tc>
          <w:tcPr>
            <w:tcW w:w="1606" w:type="pct"/>
            <w:vAlign w:val="center"/>
          </w:tcPr>
          <w:p>
            <w:r>
              <w:t>技术体系分析</w:t>
            </w:r>
          </w:p>
        </w:tc>
        <w:tc>
          <w:tcPr>
            <w:tcW w:w="1114" w:type="pct"/>
            <w:vAlign w:val="center"/>
          </w:tcPr>
          <w:p>
            <w:r>
              <w:t>技术体系</w:t>
            </w:r>
          </w:p>
        </w:tc>
        <w:tc>
          <w:tcPr>
            <w:tcW w:w="837" w:type="pct"/>
            <w:vMerge w:val="restart"/>
            <w:vAlign w:val="center"/>
          </w:tcPr>
          <w:p>
            <w:r>
              <w:t>支持问卷迭代、路线图编制、版本管理与导出</w:t>
            </w:r>
          </w:p>
        </w:tc>
      </w:tr>
      <w:tr w14:paraId="319E9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9" w:type="pct"/>
            <w:vAlign w:val="center"/>
          </w:tcPr>
          <w:p>
            <w:r>
              <w:t>2</w:t>
            </w:r>
          </w:p>
        </w:tc>
        <w:tc>
          <w:tcPr>
            <w:tcW w:w="964" w:type="pct"/>
            <w:vMerge w:val="continue"/>
          </w:tcPr>
          <w:p w14:paraId="11615558">
            <w:pPr>
              <w:jc w:val="center"/>
              <w:rPr>
                <w:rFonts w:ascii="仿宋_GB2312" w:eastAsia="仿宋_GB2312"/>
                <w:sz w:val="28"/>
                <w:szCs w:val="28"/>
                <w:lang w:eastAsia="zh-Hans"/>
              </w:rPr>
            </w:pPr>
          </w:p>
        </w:tc>
        <w:tc>
          <w:tcPr>
            <w:tcW w:w="1606" w:type="pct"/>
            <w:vAlign w:val="center"/>
          </w:tcPr>
          <w:p>
            <w:r>
              <w:t>技术趋势分析</w:t>
            </w:r>
          </w:p>
        </w:tc>
        <w:tc>
          <w:tcPr>
            <w:tcW w:w="1114" w:type="pct"/>
            <w:vAlign w:val="center"/>
          </w:tcPr>
          <w:p>
            <w:r>
              <w:t>聚类分析/共性网络分析/技术趋势分析/预警</w:t>
            </w:r>
          </w:p>
        </w:tc>
        <w:tc>
          <w:tcPr>
            <w:tcW w:w="837" w:type="pct"/>
            <w:vMerge w:val="continue"/>
            <w:vAlign w:val="center"/>
          </w:tcPr>
          <w:p w14:paraId="4B7358B9">
            <w:pPr>
              <w:jc w:val="center"/>
              <w:rPr>
                <w:rFonts w:ascii="仿宋_GB2312" w:eastAsia="仿宋_GB2312"/>
                <w:sz w:val="28"/>
                <w:szCs w:val="28"/>
                <w:lang w:eastAsia="zh-Hans"/>
              </w:rPr>
            </w:pPr>
          </w:p>
        </w:tc>
      </w:tr>
      <w:tr w14:paraId="78ABCF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9" w:type="pct"/>
            <w:vAlign w:val="center"/>
          </w:tcPr>
          <w:p>
            <w:r>
              <w:t>3</w:t>
            </w:r>
          </w:p>
        </w:tc>
        <w:tc>
          <w:tcPr>
            <w:tcW w:w="964" w:type="pct"/>
            <w:vMerge w:val="continue"/>
          </w:tcPr>
          <w:p w14:paraId="632B40C7">
            <w:pPr>
              <w:jc w:val="center"/>
              <w:rPr>
                <w:rFonts w:ascii="仿宋_GB2312" w:eastAsia="仿宋_GB2312"/>
                <w:sz w:val="28"/>
                <w:szCs w:val="28"/>
                <w:lang w:eastAsia="zh-Hans"/>
              </w:rPr>
            </w:pPr>
          </w:p>
        </w:tc>
        <w:tc>
          <w:tcPr>
            <w:tcW w:w="1606" w:type="pct"/>
            <w:vAlign w:val="center"/>
          </w:tcPr>
          <w:p>
            <w:r>
              <w:t>领域技术线路</w:t>
            </w:r>
          </w:p>
        </w:tc>
        <w:tc>
          <w:tcPr>
            <w:tcW w:w="1114" w:type="pct"/>
            <w:vAlign w:val="center"/>
          </w:tcPr>
          <w:p>
            <w:r>
              <w:t>德尔菲问卷/技术发展线路</w:t>
            </w:r>
          </w:p>
        </w:tc>
        <w:tc>
          <w:tcPr>
            <w:tcW w:w="837" w:type="pct"/>
            <w:vMerge w:val="continue"/>
            <w:vAlign w:val="center"/>
          </w:tcPr>
          <w:p w14:paraId="28314784">
            <w:pPr>
              <w:jc w:val="center"/>
              <w:rPr>
                <w:rFonts w:ascii="仿宋_GB2312" w:eastAsia="仿宋_GB2312"/>
                <w:sz w:val="28"/>
                <w:szCs w:val="28"/>
                <w:lang w:eastAsia="zh-Hans"/>
              </w:rPr>
            </w:pPr>
          </w:p>
        </w:tc>
      </w:tr>
    </w:tbl>
    <w:p w14:paraId="76BE57EC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（2）详细需求描述</w:t>
      </w:r>
    </w:p>
    <w:p w14:paraId="4C952658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1）技术体系分析</w:t>
      </w:r>
    </w:p>
    <w:p w14:paraId="0B8B1C79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用户场景：研究人员和专家团队需要在线构建技术体系、复用案例、收集专家意见并形成可持续演化的技术体系文档。</w:t>
      </w:r>
    </w:p>
    <w:p w14:paraId="7C9B6B74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输入/前置条件：用户已具备体系维护权限，系统已配置技术体系项目、节点属性和案例库。</w:t>
      </w:r>
    </w:p>
    <w:p w14:paraId="4910C6F1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流程说明：用户新建技术体系 -&gt; 编辑树形节点及关系 -&gt; 调用案例库参考内容 -&gt; 发起专家意见征集 -&gt; 形成体系文档并导出。</w:t>
      </w:r>
    </w:p>
    <w:p w14:paraId="681CA8D9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需求描述：支持技术体系新建、树形节点编辑、成熟度和重要性标注、案例复用、专家意见录入与确认、文档导出。</w:t>
      </w:r>
    </w:p>
    <w:p w14:paraId="2C6E8483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2）技术趋势分析与动态预警</w:t>
      </w:r>
    </w:p>
    <w:p w14:paraId="6BDBBCE8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用户场景：用户需要基于多源数据识别技术趋势，跟踪热度变化、设置预警规则并及时响应关键技术动态。</w:t>
      </w:r>
    </w:p>
    <w:p w14:paraId="47D30255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输入/前置条件：系统已接入多源数据并完成趋势标签、预警规则和分析任务基础配置。</w:t>
      </w:r>
    </w:p>
    <w:p w14:paraId="7C4EC527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流程说明：用户创建或查看分析任务 -&gt; 浏览技术趋势列表和图谱 -&gt; 设置标签筛选与预警规则 -&gt; 接收预警并处理 -&gt; 导出结果。</w:t>
      </w:r>
    </w:p>
    <w:p w14:paraId="036BD7AA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需求描述：支持聚类分析、共性网络分析、趋势标签聚合、技术详情页、预警规则配置、预警通知、预警记录处理与报告导出。</w:t>
      </w:r>
    </w:p>
    <w:p w14:paraId="6E3620DF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4.输入输出需求</w:t>
      </w:r>
    </w:p>
    <w:p w14:paraId="0B339C6F">
      <w:pPr>
        <w:pStyle w:val="14"/>
        <w:spacing w:before="42" w:after="42" w:line="560" w:lineRule="exact"/>
        <w:rPr>
          <w:rFonts w:ascii="仿宋_GB2312" w:hAnsi="仿宋_GB2312" w:eastAsia="仿宋_GB2312" w:cs="仿宋_GB2312"/>
          <w:sz w:val="28"/>
          <w:szCs w:val="28"/>
        </w:rPr>
      </w:pPr>
      <w:r>
        <w:t>表3-8输入输出需求表</w:t>
      </w:r>
    </w:p>
    <w:tbl>
      <w:tblPr>
        <w:tblStyle w:val="3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08"/>
        <w:gridCol w:w="812"/>
        <w:gridCol w:w="1281"/>
        <w:gridCol w:w="3132"/>
        <w:gridCol w:w="1811"/>
        <w:gridCol w:w="1224"/>
      </w:tblGrid>
      <w:tr w14:paraId="787646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7" w:hRule="atLeast"/>
          <w:jc w:val="center"/>
        </w:trPr>
        <w:tc>
          <w:tcPr>
            <w:tcW w:w="343" w:type="pct"/>
            <w:shd w:val="clear" w:color="auto" w:fill="D8D8D8" w:themeFill="background1" w:themeFillShade="D9"/>
            <w:vAlign w:val="center"/>
          </w:tcPr>
          <w:p w14:paraId="1231ECFE">
            <w:pPr>
              <w:jc w:val="center"/>
              <w:textAlignment w:val="top"/>
              <w:rPr>
                <w:rFonts w:ascii="仿宋_GB2312" w:eastAsia="仿宋_GB2312"/>
                <w:b/>
                <w:bCs/>
                <w:color w:val="000000"/>
                <w:sz w:val="28"/>
                <w:szCs w:val="28"/>
                <w:lang w:bidi="ar"/>
              </w:rPr>
            </w:pPr>
            <w:r>
              <w:rPr>
                <w:rFonts w:hint="eastAsia" w:ascii="仿宋_GB2312" w:eastAsia="仿宋_GB2312"/>
                <w:b/>
                <w:bCs/>
                <w:color w:val="000000"/>
                <w:sz w:val="28"/>
                <w:szCs w:val="28"/>
                <w:lang w:bidi="ar"/>
              </w:rPr>
              <w:t>序号</w:t>
            </w:r>
          </w:p>
        </w:tc>
        <w:tc>
          <w:tcPr>
            <w:tcW w:w="458" w:type="pct"/>
            <w:shd w:val="clear" w:color="auto" w:fill="D8D8D8" w:themeFill="background1" w:themeFillShade="D9"/>
            <w:vAlign w:val="center"/>
          </w:tcPr>
          <w:p w14:paraId="645B3CA8">
            <w:pPr>
              <w:jc w:val="center"/>
              <w:textAlignment w:val="top"/>
              <w:rPr>
                <w:rFonts w:ascii="仿宋_GB2312" w:eastAsia="仿宋_GB2312"/>
                <w:b/>
                <w:bCs/>
                <w:color w:val="000000"/>
                <w:sz w:val="28"/>
                <w:szCs w:val="28"/>
              </w:rPr>
            </w:pPr>
            <w:r>
              <w:rPr>
                <w:rFonts w:hint="eastAsia" w:ascii="仿宋_GB2312" w:eastAsia="仿宋_GB2312"/>
                <w:b/>
                <w:bCs/>
                <w:color w:val="000000"/>
                <w:sz w:val="28"/>
                <w:szCs w:val="28"/>
                <w:lang w:bidi="ar"/>
              </w:rPr>
              <w:t>一级功能</w:t>
            </w:r>
          </w:p>
        </w:tc>
        <w:tc>
          <w:tcPr>
            <w:tcW w:w="722" w:type="pct"/>
            <w:shd w:val="clear" w:color="auto" w:fill="D8D8D8" w:themeFill="background1" w:themeFillShade="D9"/>
            <w:vAlign w:val="center"/>
          </w:tcPr>
          <w:p w14:paraId="32DE3676">
            <w:pPr>
              <w:jc w:val="center"/>
              <w:textAlignment w:val="top"/>
              <w:rPr>
                <w:rFonts w:ascii="仿宋_GB2312" w:eastAsia="仿宋_GB2312"/>
                <w:b/>
                <w:bCs/>
                <w:color w:val="000000"/>
                <w:sz w:val="28"/>
                <w:szCs w:val="28"/>
              </w:rPr>
            </w:pPr>
            <w:r>
              <w:rPr>
                <w:rFonts w:hint="eastAsia" w:ascii="仿宋_GB2312" w:eastAsia="仿宋_GB2312"/>
                <w:b/>
                <w:bCs/>
                <w:color w:val="000000"/>
                <w:sz w:val="28"/>
                <w:szCs w:val="28"/>
                <w:lang w:bidi="ar"/>
              </w:rPr>
              <w:t>二级功能</w:t>
            </w:r>
          </w:p>
        </w:tc>
        <w:tc>
          <w:tcPr>
            <w:tcW w:w="1766" w:type="pct"/>
            <w:shd w:val="clear" w:color="auto" w:fill="D8D8D8" w:themeFill="background1" w:themeFillShade="D9"/>
            <w:vAlign w:val="center"/>
          </w:tcPr>
          <w:p w14:paraId="5DA62631">
            <w:pPr>
              <w:jc w:val="center"/>
              <w:textAlignment w:val="top"/>
              <w:rPr>
                <w:rFonts w:ascii="仿宋_GB2312" w:eastAsia="仿宋_GB2312"/>
                <w:b/>
                <w:bCs/>
                <w:color w:val="000000"/>
                <w:sz w:val="28"/>
                <w:szCs w:val="28"/>
              </w:rPr>
            </w:pPr>
            <w:r>
              <w:rPr>
                <w:rFonts w:hint="eastAsia" w:ascii="仿宋_GB2312" w:eastAsia="仿宋_GB2312"/>
                <w:b/>
                <w:bCs/>
                <w:color w:val="000000"/>
                <w:sz w:val="28"/>
                <w:szCs w:val="28"/>
                <w:lang w:bidi="ar"/>
              </w:rPr>
              <w:t>三级功能</w:t>
            </w:r>
          </w:p>
        </w:tc>
        <w:tc>
          <w:tcPr>
            <w:tcW w:w="1021" w:type="pct"/>
            <w:shd w:val="clear" w:color="auto" w:fill="D8D8D8" w:themeFill="background1" w:themeFillShade="D9"/>
            <w:vAlign w:val="center"/>
          </w:tcPr>
          <w:p w14:paraId="650D9A4B">
            <w:pPr>
              <w:jc w:val="center"/>
              <w:textAlignment w:val="top"/>
              <w:rPr>
                <w:rFonts w:ascii="仿宋_GB2312" w:eastAsia="仿宋_GB2312"/>
                <w:b/>
                <w:bCs/>
                <w:color w:val="000000"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color w:val="000000"/>
                <w:sz w:val="28"/>
                <w:szCs w:val="28"/>
                <w:lang w:eastAsia="zh-Hans"/>
              </w:rPr>
              <w:t>输入输出需求</w:t>
            </w:r>
          </w:p>
        </w:tc>
        <w:tc>
          <w:tcPr>
            <w:tcW w:w="690" w:type="pct"/>
            <w:shd w:val="clear" w:color="auto" w:fill="D8D8D8" w:themeFill="background1" w:themeFillShade="D9"/>
            <w:vAlign w:val="center"/>
          </w:tcPr>
          <w:p w14:paraId="4B126A46">
            <w:pPr>
              <w:jc w:val="center"/>
              <w:textAlignment w:val="top"/>
              <w:rPr>
                <w:rFonts w:ascii="仿宋_GB2312" w:eastAsia="仿宋_GB2312"/>
                <w:b/>
                <w:bCs/>
                <w:color w:val="000000"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操作上限用户数</w:t>
            </w:r>
          </w:p>
        </w:tc>
      </w:tr>
      <w:tr w14:paraId="1457BB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9" w:hRule="atLeast"/>
          <w:jc w:val="center"/>
        </w:trPr>
        <w:tc>
          <w:tcPr>
            <w:tcW w:w="343" w:type="pct"/>
            <w:vAlign w:val="center"/>
          </w:tcPr>
          <w:p>
            <w:r>
              <w:t>1</w:t>
            </w:r>
          </w:p>
        </w:tc>
        <w:tc>
          <w:tcPr>
            <w:tcW w:w="458" w:type="pct"/>
            <w:shd w:val="clear" w:color="auto" w:fill="auto"/>
            <w:vAlign w:val="center"/>
          </w:tcPr>
          <w:p>
            <w:r>
              <w:t>战略咨询智能支持</w:t>
            </w:r>
          </w:p>
        </w:tc>
        <w:tc>
          <w:tcPr>
            <w:tcW w:w="722" w:type="pct"/>
            <w:shd w:val="clear" w:color="auto" w:fill="auto"/>
            <w:vAlign w:val="center"/>
          </w:tcPr>
          <w:p>
            <w:r>
              <w:t>技术体系分析</w:t>
            </w:r>
          </w:p>
        </w:tc>
        <w:tc>
          <w:tcPr>
            <w:tcW w:w="1766" w:type="pct"/>
            <w:shd w:val="clear" w:color="auto" w:fill="auto"/>
            <w:vAlign w:val="center"/>
          </w:tcPr>
          <w:p>
            <w:r>
              <w:t>技术体系</w:t>
            </w:r>
          </w:p>
        </w:tc>
        <w:tc>
          <w:tcPr>
            <w:tcW w:w="1021" w:type="pct"/>
            <w:shd w:val="clear" w:color="auto" w:fill="auto"/>
            <w:vAlign w:val="center"/>
          </w:tcPr>
          <w:p>
            <w:r>
              <w:t>输入体系节点与专家意见，输出技术体系文档</w:t>
            </w:r>
          </w:p>
        </w:tc>
        <w:tc>
          <w:tcPr>
            <w:tcW w:w="690" w:type="pct"/>
            <w:shd w:val="clear" w:color="auto" w:fill="auto"/>
            <w:vAlign w:val="center"/>
          </w:tcPr>
          <w:p>
            <w:r>
              <w:t>50</w:t>
            </w:r>
          </w:p>
        </w:tc>
      </w:tr>
      <w:tr w14:paraId="22E9C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9" w:hRule="atLeast"/>
          <w:jc w:val="center"/>
        </w:trPr>
        <w:tc>
          <w:tcPr>
            <w:tcW w:w="343" w:type="pct"/>
            <w:vAlign w:val="center"/>
          </w:tcPr>
          <w:p>
            <w:r>
              <w:t>2</w:t>
            </w:r>
          </w:p>
        </w:tc>
        <w:tc>
          <w:tcPr>
            <w:tcW w:w="458" w:type="pct"/>
            <w:shd w:val="clear" w:color="auto" w:fill="auto"/>
            <w:vAlign w:val="center"/>
          </w:tcPr>
          <w:p>
            <w:r>
              <w:t>战略咨询智能支持</w:t>
            </w:r>
          </w:p>
        </w:tc>
        <w:tc>
          <w:tcPr>
            <w:tcW w:w="722" w:type="pct"/>
            <w:shd w:val="clear" w:color="auto" w:fill="auto"/>
            <w:vAlign w:val="center"/>
          </w:tcPr>
          <w:p>
            <w:r>
              <w:t>技术趋势分析</w:t>
            </w:r>
          </w:p>
        </w:tc>
        <w:tc>
          <w:tcPr>
            <w:tcW w:w="1766" w:type="pct"/>
            <w:shd w:val="clear" w:color="auto" w:fill="auto"/>
            <w:vAlign w:val="center"/>
          </w:tcPr>
          <w:p>
            <w:r>
              <w:t>趋势分析与预警</w:t>
            </w:r>
          </w:p>
        </w:tc>
        <w:tc>
          <w:tcPr>
            <w:tcW w:w="1021" w:type="pct"/>
            <w:shd w:val="clear" w:color="auto" w:fill="auto"/>
            <w:vAlign w:val="center"/>
          </w:tcPr>
          <w:p>
            <w:r>
              <w:t>输入多源数据与规则，输出趋势判断与预警结果</w:t>
            </w:r>
          </w:p>
        </w:tc>
        <w:tc>
          <w:tcPr>
            <w:tcW w:w="690" w:type="pct"/>
            <w:shd w:val="clear" w:color="auto" w:fill="auto"/>
            <w:vAlign w:val="center"/>
          </w:tcPr>
          <w:p>
            <w:r>
              <w:t>80</w:t>
            </w:r>
          </w:p>
        </w:tc>
      </w:tr>
      <w:tr w14:paraId="11FDD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5" w:hRule="atLeast"/>
          <w:jc w:val="center"/>
        </w:trPr>
        <w:tc>
          <w:tcPr>
            <w:tcW w:w="343" w:type="pct"/>
            <w:vAlign w:val="center"/>
          </w:tcPr>
          <w:p>
            <w:r>
              <w:t>3</w:t>
            </w:r>
          </w:p>
        </w:tc>
        <w:tc>
          <w:tcPr>
            <w:tcW w:w="458" w:type="pct"/>
            <w:shd w:val="clear" w:color="auto" w:fill="auto"/>
            <w:vAlign w:val="center"/>
          </w:tcPr>
          <w:p>
            <w:r>
              <w:t>战略咨询智能支持</w:t>
            </w:r>
          </w:p>
        </w:tc>
        <w:tc>
          <w:tcPr>
            <w:tcW w:w="722" w:type="pct"/>
            <w:shd w:val="clear" w:color="auto" w:fill="auto"/>
            <w:vAlign w:val="center"/>
          </w:tcPr>
          <w:p>
            <w:r>
              <w:t>领域技术线路</w:t>
            </w:r>
          </w:p>
        </w:tc>
        <w:tc>
          <w:tcPr>
            <w:tcW w:w="1766" w:type="pct"/>
            <w:shd w:val="clear" w:color="auto" w:fill="auto"/>
            <w:vAlign w:val="center"/>
          </w:tcPr>
          <w:p>
            <w:r>
              <w:t>技术发展线路</w:t>
            </w:r>
          </w:p>
        </w:tc>
        <w:tc>
          <w:tcPr>
            <w:tcW w:w="1021" w:type="pct"/>
            <w:shd w:val="clear" w:color="auto" w:fill="auto"/>
            <w:vAlign w:val="center"/>
          </w:tcPr>
          <w:p>
            <w:r>
              <w:t>输入技术清单与专家反馈，输出技术路线图</w:t>
            </w:r>
          </w:p>
        </w:tc>
        <w:tc>
          <w:tcPr>
            <w:tcW w:w="690" w:type="pct"/>
            <w:shd w:val="clear" w:color="auto" w:fill="auto"/>
            <w:vAlign w:val="center"/>
          </w:tcPr>
          <w:p>
            <w:r>
              <w:t>30</w:t>
            </w:r>
          </w:p>
        </w:tc>
      </w:tr>
    </w:tbl>
    <w:p w14:paraId="4F2457B1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5.数据管理能力需求</w:t>
      </w:r>
    </w:p>
    <w:p w14:paraId="054367D4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对于有数据管理需要的系统，需要定义数据管理从数据的采集（归集）、数据传输、数据存储、数据交换、数据处理（治理）、数据销毁6个阶段的能力需求。</w:t>
      </w:r>
    </w:p>
    <w:p w14:paraId="2D3ABC3D">
      <w:pPr>
        <w:pStyle w:val="2"/>
        <w:ind w:firstLine="640" w:firstLineChars="200"/>
        <w:jc w:val="both"/>
      </w:pPr>
      <w:r>
        <w:t>四、软硬件设备需求</w:t>
      </w:r>
    </w:p>
    <w:p w14:paraId="0510DE43">
      <w:pPr>
        <w:pStyle w:val="2"/>
        <w:ind w:firstLine="640" w:firstLineChars="200"/>
        <w:jc w:val="both"/>
        <w:rPr>
          <w:rFonts w:ascii="楷体_GB2312" w:hAnsi="楷体_GB2312" w:eastAsia="楷体_GB2312" w:cs="楷体_GB2312"/>
        </w:rPr>
      </w:pPr>
      <w:r>
        <w:t>（一）软件需求</w:t>
      </w:r>
    </w:p>
    <w:p w14:paraId="0CE3976A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本项目宜采用 Linux 服务器操作系统、关系型数据库与分析型数据库组合、对象存储 / 图数据库 / 向量数据库、微服务框架、中间件、任务调度组件、前端框架及可视化组件等软件栈。</w:t>
      </w:r>
    </w:p>
    <w:p w14:paraId="7119C60C">
      <w:pPr>
        <w:pStyle w:val="14"/>
        <w:spacing w:before="42" w:after="42" w:line="560" w:lineRule="exact"/>
        <w:rPr>
          <w:rFonts w:ascii="仿宋_GB2312" w:hAnsi="仿宋_GB2312" w:eastAsia="仿宋_GB2312" w:cs="仿宋_GB2312"/>
          <w:sz w:val="28"/>
          <w:szCs w:val="28"/>
        </w:rPr>
      </w:pPr>
      <w:r>
        <w:t>表4-1软件配置需求清单</w:t>
      </w:r>
    </w:p>
    <w:tbl>
      <w:tblPr>
        <w:tblStyle w:val="3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00"/>
        <w:gridCol w:w="2788"/>
        <w:gridCol w:w="4831"/>
      </w:tblGrid>
      <w:tr w14:paraId="5EBD22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729" w:type="pct"/>
            <w:shd w:val="clear" w:color="auto" w:fill="D8D8D8" w:themeFill="background1" w:themeFillShade="D9"/>
            <w:vAlign w:val="center"/>
          </w:tcPr>
          <w:p w14:paraId="7BD46159">
            <w:pPr>
              <w:jc w:val="center"/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</w:pPr>
            <w:r>
              <w:rPr>
                <w:rFonts w:hint="eastAsia" w:ascii="仿宋_GB2312" w:hAnsi="Times New Roman Regular" w:eastAsia="仿宋_GB2312" w:cs="Times New Roman Regular"/>
                <w:b/>
                <w:bCs/>
                <w:sz w:val="28"/>
                <w:szCs w:val="21"/>
              </w:rPr>
              <w:t>序号</w:t>
            </w:r>
          </w:p>
        </w:tc>
        <w:tc>
          <w:tcPr>
            <w:tcW w:w="1563" w:type="pct"/>
            <w:shd w:val="clear" w:color="auto" w:fill="D8D8D8" w:themeFill="background1" w:themeFillShade="D9"/>
            <w:tcMar>
              <w:top w:w="15" w:type="dxa"/>
              <w:left w:w="76" w:type="dxa"/>
              <w:bottom w:w="0" w:type="dxa"/>
              <w:right w:w="76" w:type="dxa"/>
            </w:tcMar>
            <w:vAlign w:val="center"/>
          </w:tcPr>
          <w:p w14:paraId="637DD6E5">
            <w:pPr>
              <w:ind w:firstLine="482"/>
              <w:jc w:val="center"/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</w:pPr>
            <w:r>
              <w:rPr>
                <w:rFonts w:hint="eastAsia" w:ascii="仿宋_GB2312" w:hAnsi="Times New Roman Regular" w:eastAsia="仿宋_GB2312" w:cs="Times New Roman Regular"/>
                <w:b/>
                <w:bCs/>
                <w:sz w:val="28"/>
                <w:szCs w:val="21"/>
              </w:rPr>
              <w:t>名称</w:t>
            </w:r>
          </w:p>
        </w:tc>
        <w:tc>
          <w:tcPr>
            <w:tcW w:w="2708" w:type="pct"/>
            <w:shd w:val="clear" w:color="auto" w:fill="D8D8D8" w:themeFill="background1" w:themeFillShade="D9"/>
            <w:tcMar>
              <w:top w:w="15" w:type="dxa"/>
              <w:left w:w="76" w:type="dxa"/>
              <w:bottom w:w="0" w:type="dxa"/>
              <w:right w:w="76" w:type="dxa"/>
            </w:tcMar>
            <w:vAlign w:val="center"/>
          </w:tcPr>
          <w:p w14:paraId="56C4E7DF">
            <w:pPr>
              <w:ind w:firstLine="482"/>
              <w:jc w:val="center"/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</w:pPr>
            <w:r>
              <w:rPr>
                <w:rFonts w:hint="eastAsia" w:ascii="仿宋_GB2312" w:hAnsi="Times New Roman Regular" w:eastAsia="仿宋_GB2312" w:cs="Times New Roman Regular"/>
                <w:b/>
                <w:bCs/>
                <w:sz w:val="28"/>
                <w:szCs w:val="21"/>
              </w:rPr>
              <w:t>型号</w:t>
            </w:r>
          </w:p>
        </w:tc>
      </w:tr>
      <w:tr w14:paraId="429C33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729" w:type="pct"/>
            <w:vAlign w:val="center"/>
          </w:tcPr>
          <w:p>
            <w:r>
              <w:t>1</w:t>
            </w:r>
          </w:p>
        </w:tc>
        <w:tc>
          <w:tcPr>
            <w:tcW w:w="1563" w:type="pct"/>
            <w:shd w:val="clear" w:color="auto" w:fill="auto"/>
            <w:tcMar>
              <w:top w:w="15" w:type="dxa"/>
              <w:left w:w="76" w:type="dxa"/>
              <w:bottom w:w="0" w:type="dxa"/>
              <w:right w:w="76" w:type="dxa"/>
            </w:tcMar>
            <w:vAlign w:val="center"/>
          </w:tcPr>
          <w:p>
            <w:r>
              <w:t>服务器操作系统</w:t>
            </w:r>
          </w:p>
        </w:tc>
        <w:tc>
          <w:tcPr>
            <w:tcW w:w="2708" w:type="pct"/>
            <w:shd w:val="clear" w:color="auto" w:fill="auto"/>
            <w:tcMar>
              <w:top w:w="15" w:type="dxa"/>
              <w:left w:w="76" w:type="dxa"/>
              <w:bottom w:w="0" w:type="dxa"/>
              <w:right w:w="76" w:type="dxa"/>
            </w:tcMar>
            <w:vAlign w:val="center"/>
          </w:tcPr>
          <w:p>
            <w:r>
              <w:t>Linux</w:t>
            </w:r>
          </w:p>
        </w:tc>
      </w:tr>
      <w:tr w14:paraId="01C78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729" w:type="pct"/>
            <w:vAlign w:val="center"/>
          </w:tcPr>
          <w:p>
            <w:r>
              <w:t>2</w:t>
            </w:r>
          </w:p>
        </w:tc>
        <w:tc>
          <w:tcPr>
            <w:tcW w:w="1563" w:type="pct"/>
            <w:shd w:val="clear" w:color="auto" w:fill="auto"/>
            <w:tcMar>
              <w:top w:w="15" w:type="dxa"/>
              <w:left w:w="76" w:type="dxa"/>
              <w:bottom w:w="0" w:type="dxa"/>
              <w:right w:w="76" w:type="dxa"/>
            </w:tcMar>
            <w:vAlign w:val="center"/>
          </w:tcPr>
          <w:p>
            <w:r>
              <w:t>数据库/存储</w:t>
            </w:r>
          </w:p>
        </w:tc>
        <w:tc>
          <w:tcPr>
            <w:tcW w:w="2708" w:type="pct"/>
            <w:shd w:val="clear" w:color="auto" w:fill="auto"/>
            <w:tcMar>
              <w:top w:w="15" w:type="dxa"/>
              <w:left w:w="76" w:type="dxa"/>
              <w:bottom w:w="0" w:type="dxa"/>
              <w:right w:w="76" w:type="dxa"/>
            </w:tcMar>
            <w:vAlign w:val="center"/>
          </w:tcPr>
          <w:p>
            <w:r>
              <w:t>MySQL/PostgreSQL + ClickHouse/StarRocks + MinIO</w:t>
            </w:r>
          </w:p>
        </w:tc>
      </w:tr>
      <w:tr w14:paraId="76368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729" w:type="pct"/>
            <w:vAlign w:val="center"/>
          </w:tcPr>
          <w:p>
            <w:r>
              <w:t>3</w:t>
            </w:r>
          </w:p>
        </w:tc>
        <w:tc>
          <w:tcPr>
            <w:tcW w:w="1563" w:type="pct"/>
            <w:shd w:val="clear" w:color="auto" w:fill="auto"/>
            <w:tcMar>
              <w:top w:w="15" w:type="dxa"/>
              <w:left w:w="76" w:type="dxa"/>
              <w:bottom w:w="0" w:type="dxa"/>
              <w:right w:w="76" w:type="dxa"/>
            </w:tcMar>
            <w:vAlign w:val="center"/>
          </w:tcPr>
          <w:p>
            <w:r>
              <w:t>中间件/框架</w:t>
            </w:r>
          </w:p>
        </w:tc>
        <w:tc>
          <w:tcPr>
            <w:tcW w:w="2708" w:type="pct"/>
            <w:shd w:val="clear" w:color="auto" w:fill="auto"/>
            <w:tcMar>
              <w:top w:w="15" w:type="dxa"/>
              <w:left w:w="76" w:type="dxa"/>
              <w:bottom w:w="0" w:type="dxa"/>
              <w:right w:w="76" w:type="dxa"/>
            </w:tcMar>
            <w:vAlign w:val="center"/>
          </w:tcPr>
          <w:p>
            <w:r>
              <w:t>Spring Cloud/K8s/Kafka/Airflow/Redis</w:t>
            </w:r>
          </w:p>
        </w:tc>
      </w:tr>
    </w:tbl>
    <w:p w14:paraId="392D7343">
      <w:pPr>
        <w:pStyle w:val="2"/>
        <w:ind w:firstLine="640" w:firstLineChars="200"/>
        <w:jc w:val="both"/>
        <w:rPr>
          <w:rFonts w:ascii="楷体_GB2312" w:hAnsi="楷体_GB2312" w:eastAsia="楷体_GB2312" w:cs="楷体_GB2312"/>
        </w:rPr>
      </w:pPr>
      <w:r>
        <w:t>（二）硬件设备需求</w:t>
      </w:r>
    </w:p>
    <w:p w14:paraId="7E92AAF3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硬件层面宜采用应用服务器、数据处理服务器、数据库服务器、存储资源及网络安全设备等组合部署，并结合后续数据规模与并发规模进行分期扩容。</w:t>
      </w:r>
    </w:p>
    <w:p w14:paraId="521A3EA8">
      <w:pPr>
        <w:pStyle w:val="14"/>
        <w:spacing w:before="42" w:after="42" w:line="560" w:lineRule="exact"/>
        <w:rPr>
          <w:rFonts w:ascii="仿宋_GB2312" w:hAnsi="仿宋_GB2312" w:eastAsia="仿宋_GB2312" w:cs="仿宋_GB2312"/>
          <w:sz w:val="28"/>
          <w:szCs w:val="28"/>
        </w:rPr>
      </w:pPr>
      <w:r>
        <w:t>表4-2硬件资源需求列表</w:t>
      </w:r>
    </w:p>
    <w:tbl>
      <w:tblPr>
        <w:tblStyle w:val="3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73"/>
        <w:gridCol w:w="1005"/>
        <w:gridCol w:w="1425"/>
        <w:gridCol w:w="1909"/>
        <w:gridCol w:w="2542"/>
      </w:tblGrid>
      <w:tr w14:paraId="4912D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pct"/>
            <w:shd w:val="clear" w:color="auto" w:fill="D8D8D8" w:themeFill="background1" w:themeFillShade="D9"/>
            <w:vAlign w:val="center"/>
          </w:tcPr>
          <w:p w14:paraId="3B52601C">
            <w:pPr>
              <w:jc w:val="center"/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</w:pPr>
            <w:r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  <w:t>类型</w:t>
            </w:r>
          </w:p>
        </w:tc>
        <w:tc>
          <w:tcPr>
            <w:tcW w:w="555" w:type="pct"/>
            <w:shd w:val="clear" w:color="auto" w:fill="D8D8D8" w:themeFill="background1" w:themeFillShade="D9"/>
            <w:vAlign w:val="center"/>
          </w:tcPr>
          <w:p w14:paraId="2F5B5FEE">
            <w:pPr>
              <w:jc w:val="center"/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</w:pPr>
            <w:r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  <w:t>数量</w:t>
            </w:r>
          </w:p>
        </w:tc>
        <w:tc>
          <w:tcPr>
            <w:tcW w:w="787" w:type="pct"/>
            <w:shd w:val="clear" w:color="auto" w:fill="D8D8D8" w:themeFill="background1" w:themeFillShade="D9"/>
            <w:vAlign w:val="center"/>
          </w:tcPr>
          <w:p w14:paraId="26B420B6">
            <w:pPr>
              <w:jc w:val="center"/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</w:pPr>
            <w:r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  <w:t>操作系统</w:t>
            </w:r>
          </w:p>
        </w:tc>
        <w:tc>
          <w:tcPr>
            <w:tcW w:w="1054" w:type="pct"/>
            <w:shd w:val="clear" w:color="auto" w:fill="D8D8D8" w:themeFill="background1" w:themeFillShade="D9"/>
            <w:vAlign w:val="center"/>
          </w:tcPr>
          <w:p w14:paraId="4E4BCF37">
            <w:pPr>
              <w:jc w:val="center"/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</w:pPr>
            <w:r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  <w:t>规格</w:t>
            </w:r>
          </w:p>
        </w:tc>
        <w:tc>
          <w:tcPr>
            <w:tcW w:w="1404" w:type="pct"/>
            <w:shd w:val="clear" w:color="auto" w:fill="D8D8D8" w:themeFill="background1" w:themeFillShade="D9"/>
            <w:vAlign w:val="center"/>
          </w:tcPr>
          <w:p w14:paraId="0644DA2E">
            <w:pPr>
              <w:jc w:val="center"/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</w:pPr>
            <w:r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  <w:t>用途</w:t>
            </w:r>
          </w:p>
        </w:tc>
      </w:tr>
      <w:tr w14:paraId="043CC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1200" w:type="pct"/>
            <w:vAlign w:val="center"/>
          </w:tcPr>
          <w:p>
            <w:r>
              <w:t>服务器</w:t>
            </w:r>
          </w:p>
        </w:tc>
        <w:tc>
          <w:tcPr>
            <w:tcW w:w="555" w:type="pct"/>
            <w:vAlign w:val="center"/>
          </w:tcPr>
          <w:p>
            <w:r>
              <w:t>2-4台</w:t>
            </w:r>
          </w:p>
        </w:tc>
        <w:tc>
          <w:tcPr>
            <w:tcW w:w="787" w:type="pct"/>
            <w:vAlign w:val="center"/>
          </w:tcPr>
          <w:p>
            <w:r>
              <w:t>Linux</w:t>
            </w:r>
          </w:p>
        </w:tc>
        <w:tc>
          <w:tcPr>
            <w:tcW w:w="1054" w:type="pct"/>
            <w:vAlign w:val="center"/>
          </w:tcPr>
          <w:p>
            <w:r>
              <w:t>按业务规模配置 CPU/内存/磁盘</w:t>
            </w:r>
          </w:p>
        </w:tc>
        <w:tc>
          <w:tcPr>
            <w:tcW w:w="1404" w:type="pct"/>
            <w:vAlign w:val="center"/>
          </w:tcPr>
          <w:p>
            <w:r>
              <w:t>支撑应用与服务部署</w:t>
            </w:r>
          </w:p>
        </w:tc>
      </w:tr>
      <w:tr w14:paraId="2C3C3D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pct"/>
            <w:vAlign w:val="center"/>
          </w:tcPr>
          <w:p>
            <w:r>
              <w:t>数据处理服务器</w:t>
            </w:r>
          </w:p>
        </w:tc>
        <w:tc>
          <w:tcPr>
            <w:tcW w:w="555" w:type="pct"/>
            <w:vAlign w:val="center"/>
          </w:tcPr>
          <w:p>
            <w:r>
              <w:t>2台</w:t>
            </w:r>
          </w:p>
        </w:tc>
        <w:tc>
          <w:tcPr>
            <w:tcW w:w="787" w:type="pct"/>
            <w:vAlign w:val="center"/>
          </w:tcPr>
          <w:p>
            <w:r>
              <w:t>Linux</w:t>
            </w:r>
          </w:p>
        </w:tc>
        <w:tc>
          <w:tcPr>
            <w:tcW w:w="1054" w:type="pct"/>
            <w:vAlign w:val="center"/>
          </w:tcPr>
          <w:p>
            <w:r>
              <w:t>高 CPU/内存，支持批任务与模型计算</w:t>
            </w:r>
          </w:p>
        </w:tc>
        <w:tc>
          <w:tcPr>
            <w:tcW w:w="1404" w:type="pct"/>
            <w:vAlign w:val="center"/>
          </w:tcPr>
          <w:p>
            <w:r>
              <w:t>支撑ETL、分析与模型任务</w:t>
            </w:r>
          </w:p>
        </w:tc>
      </w:tr>
      <w:tr w14:paraId="6AE3A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pct"/>
            <w:vAlign w:val="center"/>
          </w:tcPr>
          <w:p>
            <w:r>
              <w:t>存储与安全设备</w:t>
            </w:r>
          </w:p>
        </w:tc>
        <w:tc>
          <w:tcPr>
            <w:tcW w:w="555" w:type="pct"/>
            <w:vAlign w:val="center"/>
          </w:tcPr>
          <w:p>
            <w:r>
              <w:t>若干</w:t>
            </w:r>
          </w:p>
        </w:tc>
        <w:tc>
          <w:tcPr>
            <w:tcW w:w="787" w:type="pct"/>
            <w:vAlign w:val="center"/>
          </w:tcPr>
          <w:p>
            <w:r>
              <w:t>Linux/专用系统</w:t>
            </w:r>
          </w:p>
        </w:tc>
        <w:tc>
          <w:tcPr>
            <w:tcW w:w="1054" w:type="pct"/>
            <w:vAlign w:val="center"/>
          </w:tcPr>
          <w:p>
            <w:r>
              <w:t>对象存储、备份恢复、访问控制</w:t>
            </w:r>
          </w:p>
        </w:tc>
        <w:tc>
          <w:tcPr>
            <w:tcW w:w="1404" w:type="pct"/>
            <w:vAlign w:val="center"/>
          </w:tcPr>
          <w:p>
            <w:r>
              <w:t>支撑数据存储与安全隔离</w:t>
            </w:r>
          </w:p>
        </w:tc>
      </w:tr>
    </w:tbl>
    <w:p w14:paraId="66892EED">
      <w:pPr>
        <w:pStyle w:val="2"/>
        <w:ind w:firstLine="640" w:firstLineChars="200"/>
        <w:jc w:val="both"/>
      </w:pPr>
      <w:r>
        <w:t>五、非功能性需求</w:t>
      </w:r>
    </w:p>
    <w:p w14:paraId="3FC66779">
      <w:pPr>
        <w:pStyle w:val="2"/>
        <w:ind w:firstLine="640" w:firstLineChars="200"/>
        <w:jc w:val="both"/>
        <w:rPr>
          <w:rFonts w:ascii="楷体_GB2312" w:hAnsi="楷体_GB2312" w:eastAsia="楷体_GB2312" w:cs="楷体_GB2312"/>
        </w:rPr>
      </w:pPr>
      <w:r>
        <w:t>（一）接口需求</w:t>
      </w:r>
    </w:p>
    <w:p w14:paraId="336A6C46">
      <w:pPr>
        <w:pStyle w:val="2"/>
        <w:ind w:firstLine="640" w:firstLineChars="200"/>
        <w:jc w:val="both"/>
        <w:rPr>
          <w:rFonts w:ascii="楷体_GB2312" w:hAnsi="楷体_GB2312" w:eastAsia="楷体_GB2312" w:cs="楷体_GB2312"/>
        </w:rPr>
      </w:pPr>
      <w:r>
        <w:t>系统需支持与论文库、专利库、标准库、科研项目库、舆情数据源、人才库及消息通知服务进行数据交换和接口集成；接口应具备统一鉴权、状态监测、失败重试、日志审计和版本兼容能力。</w:t>
      </w:r>
    </w:p>
    <w:p w14:paraId="3673D036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1.网络安全：应满足分区分域、边界防护、访问控制、主机加固、通信加密和安全审计等要求。</w:t>
      </w:r>
    </w:p>
    <w:p w14:paraId="5D37994D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2.数据安全：应对重要数据进行分级分类管理，支持传输加密、存储加密、脱敏展示、备份恢复和操作留痕。</w:t>
      </w:r>
    </w:p>
    <w:p w14:paraId="13BAAB8C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3.系统安全：应具备身份认证、权限控制、漏洞修复、日志审计、异常告警和安全策略配置能力。</w:t>
      </w:r>
    </w:p>
    <w:p w14:paraId="18E0A949">
      <w:pPr>
        <w:pStyle w:val="2"/>
        <w:ind w:firstLine="640" w:firstLineChars="200"/>
        <w:jc w:val="both"/>
        <w:rPr>
          <w:rFonts w:ascii="楷体_GB2312" w:hAnsi="楷体_GB2312" w:eastAsia="楷体_GB2312" w:cs="楷体_GB2312"/>
        </w:rPr>
      </w:pPr>
      <w:r>
        <w:t>（三）性能需求</w:t>
      </w:r>
    </w:p>
    <w:p w14:paraId="30B4232F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系统应满足多用户并发访问、批量任务处理、分析任务异步执行、报表生成和可视化联动展示等性能要求；宜核心查询场景达到秒级响应，复杂分析任务支持异步调度与结果回查，并预留横向扩容能力。宜按“普通查询、专题分析、批量任务、报告生成”四类场景分别设置性能基线。</w:t>
      </w:r>
    </w:p>
    <w:bookmarkEnd w:id="132"/>
    <w:bookmarkEnd w:id="133"/>
    <w:p w14:paraId="17F3D022">
      <w:pPr>
        <w:pStyle w:val="2"/>
        <w:ind w:firstLine="640" w:firstLineChars="200"/>
        <w:jc w:val="both"/>
        <w:rPr>
          <w:rFonts w:ascii="楷体_GB2312" w:hAnsi="楷体_GB2312" w:eastAsia="楷体_GB2312" w:cs="楷体_GB2312"/>
        </w:rPr>
      </w:pPr>
      <w:r>
        <w:t>（四）环境需求</w:t>
      </w:r>
    </w:p>
    <w:p w14:paraId="60A61769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服务器宜部署于 Linux 环境，客户端支持主流浏览器访问，支持内网或专网部署，并满足国产化与安全合规扩展要求；部署上宜划分应用区、数据区、分析区和运维管理区，同时建立开发、测试、生产环境隔离机制。</w:t>
      </w:r>
    </w:p>
    <w:p w14:paraId="5DC45499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客户端：</w:t>
      </w:r>
    </w:p>
    <w:p w14:paraId="217700AF">
      <w:pPr>
        <w:pStyle w:val="2"/>
        <w:ind w:firstLine="640" w:firstLineChars="200"/>
        <w:jc w:val="both"/>
        <w:rPr>
          <w:rFonts w:ascii="楷体_GB2312" w:hAnsi="楷体_GB2312" w:eastAsia="楷体_GB2312" w:cs="楷体_GB2312"/>
        </w:rPr>
      </w:pPr>
      <w:r>
        <w:t>（五）异常情况处理需求</w:t>
      </w:r>
    </w:p>
    <w:p w14:paraId="2AC94AAE">
      <w:pPr>
        <w:pStyle w:val="14"/>
        <w:spacing w:before="42" w:after="42" w:line="560" w:lineRule="exact"/>
        <w:rPr>
          <w:rFonts w:ascii="仿宋_GB2312" w:hAnsi="仿宋_GB2312" w:eastAsia="仿宋_GB2312" w:cs="仿宋_GB2312"/>
          <w:sz w:val="28"/>
          <w:szCs w:val="28"/>
        </w:rPr>
      </w:pPr>
      <w:r>
        <w:t>表5-1异常处理情况需求</w:t>
      </w:r>
    </w:p>
    <w:tbl>
      <w:tblPr>
        <w:tblStyle w:val="3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9"/>
        <w:gridCol w:w="3728"/>
        <w:gridCol w:w="4437"/>
      </w:tblGrid>
      <w:tr w14:paraId="7334C9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770" w:hRule="atLeast"/>
          <w:tblHeader/>
          <w:jc w:val="center"/>
        </w:trPr>
        <w:tc>
          <w:tcPr>
            <w:tcW w:w="491" w:type="pct"/>
            <w:shd w:val="clear" w:color="auto" w:fill="D8D8D8" w:themeFill="background1" w:themeFillShade="D9"/>
            <w:vAlign w:val="center"/>
          </w:tcPr>
          <w:p w14:paraId="56D85FE7">
            <w:pPr>
              <w:jc w:val="center"/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</w:pPr>
            <w:r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  <w:t>编号</w:t>
            </w:r>
          </w:p>
        </w:tc>
        <w:tc>
          <w:tcPr>
            <w:tcW w:w="2059" w:type="pct"/>
            <w:shd w:val="clear" w:color="auto" w:fill="D8D8D8" w:themeFill="background1" w:themeFillShade="D9"/>
            <w:vAlign w:val="center"/>
          </w:tcPr>
          <w:p w14:paraId="6A8F7A0C">
            <w:pPr>
              <w:jc w:val="center"/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</w:pPr>
            <w:r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  <w:t>异常描述</w:t>
            </w:r>
          </w:p>
        </w:tc>
        <w:tc>
          <w:tcPr>
            <w:tcW w:w="2450" w:type="pct"/>
            <w:shd w:val="clear" w:color="auto" w:fill="D8D8D8" w:themeFill="background1" w:themeFillShade="D9"/>
            <w:vAlign w:val="center"/>
          </w:tcPr>
          <w:p w14:paraId="53E0D0F3">
            <w:pPr>
              <w:jc w:val="center"/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</w:pPr>
            <w:r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  <w:t>异常处理需求</w:t>
            </w:r>
          </w:p>
        </w:tc>
      </w:tr>
      <w:tr w14:paraId="1B634E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491" w:type="pct"/>
            <w:vAlign w:val="center"/>
          </w:tcPr>
          <w:p>
            <w:r>
              <w:t>1</w:t>
            </w:r>
          </w:p>
        </w:tc>
        <w:tc>
          <w:tcPr>
            <w:tcW w:w="2059" w:type="pct"/>
            <w:vAlign w:val="center"/>
          </w:tcPr>
          <w:p>
            <w:r>
              <w:t>数据源接口异常</w:t>
            </w:r>
          </w:p>
        </w:tc>
        <w:tc>
          <w:tcPr>
            <w:tcW w:w="2450" w:type="pct"/>
            <w:vAlign w:val="center"/>
          </w:tcPr>
          <w:p>
            <w:r>
              <w:t>记录失败日志、自动重试、人工补采、告警通知</w:t>
            </w:r>
          </w:p>
        </w:tc>
      </w:tr>
      <w:tr w14:paraId="52CE19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491" w:type="pct"/>
            <w:vAlign w:val="center"/>
          </w:tcPr>
          <w:p>
            <w:r>
              <w:t>2</w:t>
            </w:r>
          </w:p>
        </w:tc>
        <w:tc>
          <w:tcPr>
            <w:tcW w:w="2059" w:type="pct"/>
            <w:vAlign w:val="center"/>
          </w:tcPr>
          <w:p>
            <w:r>
              <w:t>分析任务失败</w:t>
            </w:r>
          </w:p>
        </w:tc>
        <w:tc>
          <w:tcPr>
            <w:tcW w:w="2450" w:type="pct"/>
            <w:vAlign w:val="center"/>
          </w:tcPr>
          <w:p>
            <w:r>
              <w:t>任务回滚、错误定位、保留中间结果、支持重新执行</w:t>
            </w:r>
          </w:p>
        </w:tc>
      </w:tr>
      <w:tr w14:paraId="154D3F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491" w:type="pct"/>
            <w:vAlign w:val="center"/>
          </w:tcPr>
          <w:p>
            <w:r>
              <w:t>3</w:t>
            </w:r>
          </w:p>
        </w:tc>
        <w:tc>
          <w:tcPr>
            <w:tcW w:w="2059" w:type="pct"/>
            <w:vAlign w:val="center"/>
          </w:tcPr>
          <w:p>
            <w:r>
              <w:t>报表生成异常</w:t>
            </w:r>
          </w:p>
        </w:tc>
        <w:tc>
          <w:tcPr>
            <w:tcW w:w="2450" w:type="pct"/>
            <w:vAlign w:val="center"/>
          </w:tcPr>
          <w:p>
            <w:r>
              <w:t>提示失败原因、支持重新生成与模板修复</w:t>
            </w:r>
          </w:p>
        </w:tc>
      </w:tr>
    </w:tbl>
    <w:p w14:paraId="67E7C855">
      <w:pPr>
        <w:spacing w:after="211" w:afterLines="50"/>
        <w:ind w:firstLine="480" w:firstLineChars="200"/>
        <w:rPr>
          <w:rFonts w:ascii="Times New Roman Regular" w:hAnsi="Times New Roman Regular" w:cs="Times New Roman Regular"/>
          <w:color w:val="000000"/>
          <w:szCs w:val="21"/>
        </w:rPr>
      </w:pPr>
      <w:r/>
    </w:p>
    <w:p w14:paraId="59EEF591">
      <w:pPr>
        <w:pStyle w:val="101"/>
        <w:spacing w:before="84" w:after="84" w:line="560" w:lineRule="exact"/>
        <w:ind w:firstLine="640"/>
        <w:rPr>
          <w:rFonts w:ascii="仿宋_GB2312" w:eastAsia="仿宋_GB2312"/>
          <w:sz w:val="32"/>
          <w:szCs w:val="32"/>
          <w:lang w:eastAsia="zh-CN"/>
        </w:rPr>
      </w:pPr>
      <w:r>
        <w:t>附件：1. 功能清单（可结合原型清单、实施计划和后续详细设计进一步细化）</w:t>
      </w:r>
    </w:p>
    <w:sectPr>
      <w:headerReference r:id="rId13" w:type="first"/>
      <w:footerReference r:id="rId16" w:type="first"/>
      <w:headerReference r:id="rId12" w:type="default"/>
      <w:footerReference r:id="rId14" w:type="default"/>
      <w:footerReference r:id="rId15" w:type="even"/>
      <w:pgSz w:w="11900" w:h="16840"/>
      <w:pgMar w:top="1440" w:right="1474" w:bottom="1440" w:left="1588" w:header="567" w:footer="851" w:gutter="0"/>
      <w:pgNumType w:start="1"/>
      <w:cols w:space="425" w:num="1"/>
      <w:docGrid w:type="lines" w:linePitch="423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5AB7BDDC-B9CF-45DF-9259-BC36273EBE8B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2" w:fontKey="{148CB624-2D1F-4B71-8E03-AEBD68B9B6FC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  <w:embedRegular r:id="rId3" w:fontKey="{E71235F7-27BA-4055-B390-0618274ABBCF}"/>
  </w:font>
  <w:font w:name="汉仪楷体简">
    <w:altName w:val="宋体"/>
    <w:panose1 w:val="02010600000101010101"/>
    <w:charset w:val="86"/>
    <w:family w:val="auto"/>
    <w:pitch w:val="default"/>
    <w:sig w:usb0="00000000" w:usb1="00000000" w:usb2="00000002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Helvetica Light">
    <w:altName w:val="Euphorigenic"/>
    <w:panose1 w:val="00000000000000000000"/>
    <w:charset w:val="00"/>
    <w:family w:val="swiss"/>
    <w:pitch w:val="default"/>
    <w:sig w:usb0="00000000" w:usb1="00000000" w:usb2="00000000" w:usb3="00000000" w:csb0="2000019F" w:csb1="4F010000"/>
  </w:font>
  <w:font w:name="Delius">
    <w:altName w:val="Euphorigenic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苹方-简">
    <w:altName w:val="Times New Roman"/>
    <w:panose1 w:val="020B0600000000000000"/>
    <w:charset w:val="00"/>
    <w:family w:val="auto"/>
    <w:pitch w:val="default"/>
    <w:sig w:usb0="00000000" w:usb1="00000000" w:usb2="00000017" w:usb3="00000000" w:csb0="00040001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  <w:embedRegular r:id="rId4" w:fontKey="{66429869-0DA0-433F-B314-BF3514AC48AC}"/>
  </w:font>
  <w:font w:name="方正仿宋_GBK">
    <w:altName w:val="微软雅黑"/>
    <w:panose1 w:val="02000000000000000000"/>
    <w:charset w:val="86"/>
    <w:family w:val="auto"/>
    <w:pitch w:val="default"/>
    <w:sig w:usb0="00000000" w:usb1="00000000" w:usb2="00082016" w:usb3="00000000" w:csb0="00040001" w:csb1="00000000"/>
  </w:font>
  <w:font w:name="汉仪雅酷黑 75W">
    <w:altName w:val="黑体"/>
    <w:panose1 w:val="00000000000000000000"/>
    <w:charset w:val="86"/>
    <w:family w:val="auto"/>
    <w:pitch w:val="default"/>
    <w:sig w:usb0="00000000" w:usb1="00000000" w:usb2="00000016" w:usb3="00000000" w:csb0="2004000F" w:csb1="00000000"/>
    <w:embedRegular r:id="rId5" w:fontKey="{20558E1A-E4B7-4277-8578-63FA6948C3C5}"/>
  </w:font>
  <w:font w:name="汉仪中黑KW">
    <w:altName w:val="黑体"/>
    <w:panose1 w:val="00020600040101010101"/>
    <w:charset w:val="86"/>
    <w:family w:val="auto"/>
    <w:pitch w:val="default"/>
    <w:sig w:usb0="00000000" w:usb1="00000000" w:usb2="00000016" w:usb3="00000000" w:csb0="00040000" w:csb1="00000000"/>
  </w:font>
  <w:font w:name="Times New Roman Regular">
    <w:altName w:val="Times New Roman"/>
    <w:panose1 w:val="02020603050405020304"/>
    <w:charset w:val="00"/>
    <w:family w:val="auto"/>
    <w:pitch w:val="default"/>
    <w:sig w:usb0="00000000" w:usb1="00000000" w:usb2="00000009" w:usb3="00000000" w:csb0="400001FF" w:csb1="FFFF0000"/>
    <w:embedRegular r:id="rId6" w:fontKey="{3AD9A8B1-8B88-47E7-93DB-356FA3BA5FAB}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Euphorigenic">
    <w:panose1 w:val="02000400000000000000"/>
    <w:charset w:val="00"/>
    <w:family w:val="auto"/>
    <w:pitch w:val="default"/>
    <w:sig w:usb0="80000027" w:usb1="0000000A" w:usb2="00000000" w:usb3="00000000" w:csb0="0000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A84285">
    <w:pPr>
      <w:pStyle w:val="2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681FC0">
    <w:pPr>
      <w:pStyle w:val="22"/>
    </w:pPr>
    <w: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6" name="文本框 6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D4CA727">
                          <w:pPr>
                            <w:pStyle w:val="22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t>4</w:t>
                          </w: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6438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NJ&#10;WO7QAAAABQEAAA8AAAAAAAAAAQAgAAAAIgAAAGRycy9kb3ducmV2LnhtbFBLAQIUABQAAAAIAIdO&#10;4kBdFzwyKwIAAFcEAAAOAAAAAAAAAAEAIAAAAB8BAABkcnMvZTJvRG9jLnhtbFBLBQYAAAAABgAG&#10;AFkBAAC8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D4CA727">
                    <w:pPr>
                      <w:pStyle w:val="22"/>
                      <w:rPr>
                        <w:sz w:val="22"/>
                        <w:szCs w:val="22"/>
                      </w:rPr>
                    </w:pPr>
                    <w:r>
                      <w:rPr>
                        <w:rFonts w:hint="eastAsia"/>
                        <w:sz w:val="22"/>
                        <w:szCs w:val="22"/>
                      </w:rPr>
                      <w:t xml:space="preserve">第 </w:t>
                    </w:r>
                    <w:r>
                      <w:rPr>
                        <w:rFonts w:hint="eastAsia"/>
                        <w:sz w:val="22"/>
                        <w:szCs w:val="22"/>
                      </w:rPr>
                      <w:fldChar w:fldCharType="begin"/>
                    </w:r>
                    <w:r>
                      <w:rPr>
                        <w:rFonts w:hint="eastAsia"/>
                        <w:sz w:val="22"/>
                        <w:szCs w:val="22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22"/>
                        <w:szCs w:val="22"/>
                      </w:rPr>
                      <w:fldChar w:fldCharType="separate"/>
                    </w:r>
                    <w:r>
                      <w:rPr>
                        <w:rFonts w:hint="eastAsia"/>
                        <w:sz w:val="22"/>
                        <w:szCs w:val="22"/>
                      </w:rPr>
                      <w:t>4</w:t>
                    </w:r>
                    <w:r>
                      <w:rPr>
                        <w:rFonts w:hint="eastAsia"/>
                        <w:sz w:val="22"/>
                        <w:szCs w:val="22"/>
                      </w:rPr>
                      <w:fldChar w:fldCharType="end"/>
                    </w:r>
                    <w:r>
                      <w:rPr>
                        <w:rFonts w:hint="eastAsia"/>
                        <w:sz w:val="22"/>
                        <w:szCs w:val="22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posOffset>0</wp:posOffset>
              </wp:positionH>
              <wp:positionV relativeFrom="bottomMargin">
                <wp:posOffset>-8890</wp:posOffset>
              </wp:positionV>
              <wp:extent cx="2934970" cy="467995"/>
              <wp:effectExtent l="0" t="0" r="0" b="0"/>
              <wp:wrapNone/>
              <wp:docPr id="62" name="文本框 6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1168400" y="9895840"/>
                        <a:ext cx="2934970" cy="4679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888FC0E">
                          <w:pPr>
                            <w:pStyle w:val="22"/>
                            <w:pBdr>
                              <w:top w:val="none" w:color="000000" w:sz="0" w:space="0"/>
                            </w:pBdr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t>软件交付事业部</w:t>
                          </w:r>
                        </w:p>
                        <w:p w14:paraId="01B4828D">
                          <w:pPr>
                            <w:pStyle w:val="22"/>
                            <w:rPr>
                              <w:rFonts w:ascii="汉仪雅酷黑 75W" w:hAnsi="汉仪雅酷黑 75W" w:eastAsia="汉仪雅酷黑 75W" w:cs="汉仪雅酷黑 75W"/>
                              <w:color w:val="808080" w:themeColor="text1" w:themeTint="80"/>
                              <w:sz w:val="22"/>
                              <w:szCs w:val="22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t>深圳市福田区大中华国际交易广场40层</w:t>
                          </w:r>
                          <w:r>
                            <w:rPr>
                              <w:rFonts w:hint="eastAsia" w:ascii="汉仪雅酷黑 75W" w:hAnsi="汉仪雅酷黑 75W" w:eastAsia="汉仪雅酷黑 75W" w:cs="汉仪雅酷黑 75W"/>
                              <w:color w:val="808080" w:themeColor="text1" w:themeTint="80"/>
                              <w:sz w:val="22"/>
                              <w:szCs w:val="22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0pt;margin-top:0pt;height:36.85pt;width:231.1pt;mso-position-horizontal-relative:page;mso-position-vertical-relative:page;z-index:251663360;mso-width-relative:page;mso-height-relative:page;" filled="f" stroked="f" coordsize="21600,21600" o:gfxdata="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G0XeAPYAAAABgEAAA8AAAAAAAAAAQAg&#10;AAAAIgAAAGRycy9kb3ducmV2LnhtbFBLAQIUABQAAAAIAIdO4kCJE/afRwIAAHQEAAAOAAAAAAAA&#10;AAEAIAAAACcBAABkcnMvZTJvRG9jLnhtbFBLBQYAAAAABgAGAFkBAADgBQAAAAA=&#10;">
              <v:fill on="f" focussize="0,0"/>
              <v:stroke on="f" weight="0.5pt"/>
              <v:imagedata o:title=""/>
              <o:lock v:ext="edit" aspectratio="f"/>
              <v:textbox>
                <w:txbxContent>
                  <w:p w14:paraId="1888FC0E">
                    <w:pPr>
                      <w:pStyle w:val="22"/>
                      <w:pBdr>
                        <w:top w:val="none" w:color="000000" w:sz="0" w:space="0"/>
                      </w:pBdr>
                      <w:rPr>
                        <w:sz w:val="22"/>
                        <w:szCs w:val="22"/>
                      </w:rPr>
                    </w:pPr>
                    <w:r>
                      <w:rPr>
                        <w:rFonts w:hint="eastAsia"/>
                        <w:sz w:val="22"/>
                        <w:szCs w:val="22"/>
                      </w:rPr>
                      <w:t>软件交付事业部</w:t>
                    </w:r>
                  </w:p>
                  <w:p w14:paraId="01B4828D">
                    <w:pPr>
                      <w:pStyle w:val="22"/>
                      <w:rPr>
                        <w:rFonts w:ascii="汉仪雅酷黑 75W" w:hAnsi="汉仪雅酷黑 75W" w:eastAsia="汉仪雅酷黑 75W" w:cs="汉仪雅酷黑 75W"/>
                        <w:color w:val="808080" w:themeColor="text1" w:themeTint="80"/>
                        <w:sz w:val="22"/>
                        <w:szCs w:val="22"/>
                        <w14:textFill>
                          <w14:solidFill>
                            <w14:schemeClr w14:val="tx1">
                              <w14:lumMod w14:val="50000"/>
                              <w14:lumOff w14:val="50000"/>
                            </w14:schemeClr>
                          </w14:solidFill>
                        </w14:textFill>
                      </w:rPr>
                    </w:pPr>
                    <w:r>
                      <w:rPr>
                        <w:rFonts w:hint="eastAsia"/>
                        <w:sz w:val="22"/>
                        <w:szCs w:val="22"/>
                      </w:rPr>
                      <w:t>深圳市福田区大中华国际交易广场40层</w:t>
                    </w:r>
                    <w:r>
                      <w:rPr>
                        <w:rFonts w:hint="eastAsia" w:ascii="汉仪雅酷黑 75W" w:hAnsi="汉仪雅酷黑 75W" w:eastAsia="汉仪雅酷黑 75W" w:cs="汉仪雅酷黑 75W"/>
                        <w:color w:val="808080" w:themeColor="text1" w:themeTint="80"/>
                        <w:sz w:val="22"/>
                        <w:szCs w:val="22"/>
                        <w14:textFill>
                          <w14:solidFill>
                            <w14:schemeClr w14:val="tx1">
                              <w14:lumMod w14:val="50000"/>
                              <w14:lumOff w14:val="50000"/>
                            </w14:schemeClr>
                          </w14:solidFill>
                        </w14:textFill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bottomMargin">
                <wp:align>top</wp:align>
              </wp:positionV>
              <wp:extent cx="5313045" cy="0"/>
              <wp:effectExtent l="0" t="0" r="0" b="0"/>
              <wp:wrapNone/>
              <wp:docPr id="63" name="直接连接符 6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139190" y="9765665"/>
                        <a:ext cx="5313045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_x0000_s1026" o:spid="_x0000_s1026" o:spt="20" style="position:absolute;left:0pt;margin-left:0pt;margin-top:0pt;height:0pt;width:418.35pt;mso-position-horizontal-relative:page;mso-position-vertical-relative:page;z-index:251662336;mso-width-relative:margin;mso-height-relative:page;mso-width-percent:1000;" filled="f" stroked="t" coordsize="21600,21600" o:gfxdata="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C7&#10;jyGczwAAAAIBAAAPAAAAAAAAAAEAIAAAACIAAABkcnMvZG93bnJldi54bWxQSwECFAAUAAAACACH&#10;TuJAe10UmPQBAADAAwAADgAAAAAAAAABACAAAAAeAQAAZHJzL2Uyb0RvYy54bWxQSwUGAAAAAAYA&#10;BgBZAQAAhAUAAAAA&#10;">
              <v:fill on="f" focussize="0,0"/>
              <v:stroke weight="1pt" color="#000000 [3213]" miterlimit="8" joinstyle="miter"/>
              <v:imagedata o:title=""/>
              <o:lock v:ext="edit" aspectratio="f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8CE22">
    <w:pPr>
      <w:pStyle w:val="22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A7A985">
    <w:pPr>
      <w:pStyle w:val="22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191AAC">
    <w:pPr>
      <w:pStyle w:val="22"/>
    </w:pPr>
    <w:r>
      <mc:AlternateContent>
        <mc:Choice Requires="wps">
          <w:drawing>
            <wp:anchor distT="0" distB="0" distL="114300" distR="114300" simplePos="0" relativeHeight="25166848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37465</wp:posOffset>
              </wp:positionV>
              <wp:extent cx="466090" cy="1828800"/>
              <wp:effectExtent l="0" t="0" r="10160" b="10795"/>
              <wp:wrapNone/>
              <wp:docPr id="48" name="文本框 4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609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A65C578">
                          <w:pPr>
                            <w:pStyle w:val="22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/>
                              <w:sz w:val="28"/>
                              <w:szCs w:val="28"/>
                            </w:rPr>
                            <w:t xml:space="preserve">- 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28"/>
                              <w:szCs w:val="28"/>
                            </w:rPr>
                            <w:t xml:space="preserve"> -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2.95pt;height:144pt;width:36.7pt;mso-position-horizontal:right;mso-position-horizontal-relative:margin;z-index:251668480;mso-width-relative:page;mso-height-relative:page;" filled="f" stroked="f" coordsize="21600,21600" o:gfxdata="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739Wo1gAAAAUBAAAPAAAAAAAAAAEAIAAAACIAAABkcnMvZG93bnJldi54bWxQ&#10;SwECFAAUAAAACACHTuJAiua5PzICAABYBAAADgAAAAAAAAABACAAAAAl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A65C578">
                    <w:pPr>
                      <w:pStyle w:val="22"/>
                      <w:rPr>
                        <w:sz w:val="28"/>
                        <w:szCs w:val="28"/>
                      </w:rPr>
                    </w:pPr>
                    <w:r>
                      <w:rPr>
                        <w:rFonts w:hint="eastAsia"/>
                        <w:sz w:val="28"/>
                        <w:szCs w:val="28"/>
                      </w:rPr>
                      <w:t xml:space="preserve">- </w:t>
                    </w:r>
                    <w:r>
                      <w:rPr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1</w:t>
                    </w:r>
                    <w:r>
                      <w:rPr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hint="eastAsia"/>
                        <w:sz w:val="28"/>
                        <w:szCs w:val="28"/>
                      </w:rPr>
                      <w:t xml:space="preserve"> -</w:t>
                    </w:r>
                  </w:p>
                </w:txbxContent>
              </v:textbox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0A6D01">
    <w:pPr>
      <w:pStyle w:val="22"/>
      <w:rPr>
        <w:rFonts w:hint="eastAsia"/>
      </w:rPr>
    </w:pPr>
    <w:r>
      <mc:AlternateContent>
        <mc:Choice Requires="wps">
          <w:drawing>
            <wp:anchor distT="0" distB="0" distL="114300" distR="114300" simplePos="0" relativeHeight="251669504" behindDoc="0" locked="0" layoutInCell="1" allowOverlap="1">
              <wp:simplePos x="0" y="0"/>
              <wp:positionH relativeFrom="margin">
                <wp:align>left</wp:align>
              </wp:positionH>
              <wp:positionV relativeFrom="paragraph">
                <wp:posOffset>-20955</wp:posOffset>
              </wp:positionV>
              <wp:extent cx="1828800" cy="1828800"/>
              <wp:effectExtent l="0" t="0" r="5715" b="10795"/>
              <wp:wrapNone/>
              <wp:docPr id="49" name="文本框 4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0502A06">
                          <w:pPr>
                            <w:pStyle w:val="22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/>
                              <w:sz w:val="28"/>
                              <w:szCs w:val="28"/>
                            </w:rPr>
                            <w:t xml:space="preserve">- 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28"/>
                              <w:szCs w:val="28"/>
                            </w:rPr>
                            <w:t xml:space="preserve"> -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-1.65pt;height:144pt;width:144pt;mso-position-horizontal:left;mso-position-horizontal-relative:margin;mso-wrap-style:none;z-index:251669504;mso-width-relative:page;mso-height-relative:page;" filled="f" stroked="f" coordsize="21600,21600" o:gfxdata="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A+Qcji1QAAAAcBAAAPAAAAAAAAAAEAIAAAACIAAABkcnMvZG93bnJldi54bWxQSwECFAAU&#10;AAAACACHTuJAqGEXLC0CAABXBAAADgAAAAAAAAABACAAAAAk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0502A06">
                    <w:pPr>
                      <w:pStyle w:val="22"/>
                      <w:rPr>
                        <w:sz w:val="28"/>
                        <w:szCs w:val="28"/>
                      </w:rPr>
                    </w:pPr>
                    <w:r>
                      <w:rPr>
                        <w:rFonts w:hint="eastAsia"/>
                        <w:sz w:val="28"/>
                        <w:szCs w:val="28"/>
                      </w:rPr>
                      <w:t xml:space="preserve">- </w:t>
                    </w:r>
                    <w:r>
                      <w:rPr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2</w:t>
                    </w:r>
                    <w:r>
                      <w:rPr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hint="eastAsia"/>
                        <w:sz w:val="28"/>
                        <w:szCs w:val="28"/>
                      </w:rPr>
                      <w:t xml:space="preserve"> -</w:t>
                    </w:r>
                  </w:p>
                </w:txbxContent>
              </v:textbox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51FB6B">
    <w:pPr>
      <w:pStyle w:val="22"/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posOffset>4765675</wp:posOffset>
              </wp:positionH>
              <wp:positionV relativeFrom="paragraph">
                <wp:posOffset>-186055</wp:posOffset>
              </wp:positionV>
              <wp:extent cx="1828800" cy="161925"/>
              <wp:effectExtent l="0" t="0" r="0" b="0"/>
              <wp:wrapNone/>
              <wp:docPr id="52" name="文本框 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619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69C9C1E">
                          <w:pPr>
                            <w:pStyle w:val="22"/>
                            <w:rPr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t>3</w:t>
                          </w: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75.25pt;margin-top:-14.65pt;height:12.75pt;width:144pt;mso-position-horizontal-relative:margin;mso-wrap-style:none;z-index:251661312;mso-width-relative:page;mso-height-relative:page;" filled="f" stroked="f" coordsize="21600,21600" o:gfxdata="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BsiBlnZAAAACwEAAA8AAAAAAAAAAQAgAAAAIgAAAGRycy9kb3ducmV2Lnht&#10;bFBLAQIUABQAAAAIAIdO4kCoaEXlMQIAAFYEAAAOAAAAAAAAAAEAIAAAACgBAABkcnMvZTJvRG9j&#10;LnhtbFBLBQYAAAAABgAGAFkBAADLBQAAAAA=&#10;">
              <v:fill on="f" focussize="0,0"/>
              <v:stroke on="f" weight="0.5pt"/>
              <v:imagedata o:title=""/>
              <o:lock v:ext="edit" aspectratio="f"/>
              <v:textbox inset="0mm,0mm,0mm,0mm">
                <w:txbxContent>
                  <w:p w14:paraId="169C9C1E">
                    <w:pPr>
                      <w:pStyle w:val="22"/>
                      <w:rPr>
                        <w:sz w:val="13"/>
                        <w:szCs w:val="13"/>
                      </w:rPr>
                    </w:pPr>
                    <w:r>
                      <w:rPr>
                        <w:rFonts w:hint="eastAsia"/>
                        <w:sz w:val="22"/>
                        <w:szCs w:val="22"/>
                      </w:rPr>
                      <w:t xml:space="preserve">第 </w:t>
                    </w:r>
                    <w:r>
                      <w:rPr>
                        <w:rFonts w:hint="eastAsia"/>
                        <w:sz w:val="22"/>
                        <w:szCs w:val="22"/>
                      </w:rPr>
                      <w:fldChar w:fldCharType="begin"/>
                    </w:r>
                    <w:r>
                      <w:rPr>
                        <w:rFonts w:hint="eastAsia"/>
                        <w:sz w:val="22"/>
                        <w:szCs w:val="22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22"/>
                        <w:szCs w:val="22"/>
                      </w:rPr>
                      <w:fldChar w:fldCharType="separate"/>
                    </w:r>
                    <w:r>
                      <w:rPr>
                        <w:rFonts w:hint="eastAsia"/>
                        <w:sz w:val="22"/>
                        <w:szCs w:val="22"/>
                      </w:rPr>
                      <w:t>3</w:t>
                    </w:r>
                    <w:r>
                      <w:rPr>
                        <w:rFonts w:hint="eastAsia"/>
                        <w:sz w:val="22"/>
                        <w:szCs w:val="22"/>
                      </w:rPr>
                      <w:fldChar w:fldCharType="end"/>
                    </w:r>
                    <w:r>
                      <w:rPr>
                        <w:rFonts w:hint="eastAsia"/>
                        <w:sz w:val="22"/>
                        <w:szCs w:val="22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posOffset>0</wp:posOffset>
              </wp:positionH>
              <wp:positionV relativeFrom="bottomMargin">
                <wp:posOffset>0</wp:posOffset>
              </wp:positionV>
              <wp:extent cx="2713355" cy="483870"/>
              <wp:effectExtent l="0" t="0" r="0" b="0"/>
              <wp:wrapNone/>
              <wp:docPr id="46" name="文本框 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1168400" y="9895840"/>
                        <a:ext cx="2713355" cy="48387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CF32C3D">
                          <w:pPr>
                            <w:pStyle w:val="22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t>软件交付事业部</w:t>
                          </w:r>
                        </w:p>
                        <w:p w14:paraId="1DD57A6C">
                          <w:pPr>
                            <w:pStyle w:val="22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t>深圳市福田区大中华国际交易广场40层</w:t>
                          </w:r>
                        </w:p>
                        <w:p w14:paraId="24659EE3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0pt;margin-top:0pt;height:38.1pt;width:213.65pt;mso-position-horizontal-relative:page;mso-position-vertical-relative:page;z-index:251660288;mso-width-relative:page;mso-height-relative:page;" filled="f" stroked="f" coordsize="21600,21600" o:gfxdata="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BYenk11wAAAAQBAAAPAAAAAAAAAAEA&#10;IAAAACIAAABkcnMvZG93bnJldi54bWxQSwECFAAUAAAACACHTuJA3z7SzkkCAAB0BAAADgAAAAAA&#10;AAABACAAAAAmAQAAZHJzL2Uyb0RvYy54bWxQSwUGAAAAAAYABgBZAQAA4QUAAAAA&#10;">
              <v:fill on="f" focussize="0,0"/>
              <v:stroke on="f" weight="0.5pt"/>
              <v:imagedata o:title=""/>
              <o:lock v:ext="edit" aspectratio="f"/>
              <v:textbox>
                <w:txbxContent>
                  <w:p w14:paraId="6CF32C3D">
                    <w:pPr>
                      <w:pStyle w:val="22"/>
                      <w:rPr>
                        <w:sz w:val="22"/>
                        <w:szCs w:val="22"/>
                      </w:rPr>
                    </w:pPr>
                    <w:r>
                      <w:rPr>
                        <w:rFonts w:hint="eastAsia"/>
                        <w:sz w:val="22"/>
                        <w:szCs w:val="22"/>
                      </w:rPr>
                      <w:t>软件交付事业部</w:t>
                    </w:r>
                  </w:p>
                  <w:p w14:paraId="1DD57A6C">
                    <w:pPr>
                      <w:pStyle w:val="22"/>
                      <w:rPr>
                        <w:sz w:val="22"/>
                        <w:szCs w:val="22"/>
                      </w:rPr>
                    </w:pPr>
                    <w:r>
                      <w:rPr>
                        <w:rFonts w:hint="eastAsia"/>
                        <w:sz w:val="22"/>
                        <w:szCs w:val="22"/>
                      </w:rPr>
                      <w:t>深圳市福田区大中华国际交易广场40层</w:t>
                    </w:r>
                  </w:p>
                  <w:p w14:paraId="24659EE3"/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bottomMargin">
                <wp:align>top</wp:align>
              </wp:positionV>
              <wp:extent cx="5313045" cy="0"/>
              <wp:effectExtent l="0" t="0" r="0" b="0"/>
              <wp:wrapNone/>
              <wp:docPr id="47" name="直接连接符 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139190" y="9765665"/>
                        <a:ext cx="5313045" cy="0"/>
                      </a:xfrm>
                      <a:prstGeom prst="line">
                        <a:avLst/>
                      </a:prstGeom>
                      <a:ln w="95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_x0000_s1026" o:spid="_x0000_s1026" o:spt="20" style="position:absolute;left:0pt;margin-left:0pt;margin-top:0pt;height:0pt;width:418.35pt;mso-position-horizontal-relative:page;mso-position-vertical-relative:page;z-index:251659264;mso-width-relative:margin;mso-height-relative:page;mso-width-percent:1000;" filled="f" stroked="t" coordsize="21600,21600" o:gfxdata="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Lgjr/7UAAAAAgEAAA8AAAAAAAAAAQAgAAAAIgAAAGRycy9kb3ducmV2LnhtbFBLAQIUABQA&#10;AAAIAIdO4kAEawbp9AEAAL8DAAAOAAAAAAAAAAEAIAAAACMBAABkcnMvZTJvRG9jLnhtbFBLBQYA&#10;AAAABgAGAFkBAACJBQAAAAA=&#10;">
              <v:fill on="f" focussize="0,0"/>
              <v:stroke color="#000000 [3213]" miterlimit="8" joinstyle="miter"/>
              <v:imagedata o:title=""/>
              <o:lock v:ext="edit" aspectratio="f"/>
            </v:lin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238C41">
    <w:pPr>
      <w:pBdr>
        <w:bottom w:val="thinThickSmallGap" w:color="auto" w:sz="12" w:space="0"/>
      </w:pBdr>
      <w:tabs>
        <w:tab w:val="left" w:pos="904"/>
        <w:tab w:val="center" w:pos="4210"/>
      </w:tabs>
    </w:pPr>
    <w:r>
      <w:rPr>
        <w:rFonts w:hint="eastAsia"/>
        <w:sz w:val="22"/>
      </w:rPr>
      <w:drawing>
        <wp:inline distT="0" distB="0" distL="114300" distR="114300">
          <wp:extent cx="1290320" cy="288290"/>
          <wp:effectExtent l="0" t="0" r="5080" b="3175"/>
          <wp:docPr id="16" name="图片 16" descr="深智慧集团logo简称左右组合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图片 16" descr="深智慧集团logo简称左右组合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90320" cy="2882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  <w:sz w:val="22"/>
      </w:rPr>
      <w:t xml:space="preserve">                                             </w:t>
    </w:r>
    <w:r>
      <w:rPr>
        <w:rFonts w:hint="eastAsia" w:ascii="仿宋_GB2312" w:hAnsi="仿宋_GB2312" w:eastAsia="仿宋_GB2312" w:cs="仿宋_GB2312"/>
        <w:sz w:val="28"/>
        <w:szCs w:val="28"/>
      </w:rPr>
      <w:t>软件交付事业部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B62195">
    <w:pPr>
      <w:pBdr>
        <w:bottom w:val="thinThickSmallGap" w:color="auto" w:sz="12" w:space="0"/>
      </w:pBdr>
      <w:tabs>
        <w:tab w:val="left" w:pos="904"/>
        <w:tab w:val="center" w:pos="4210"/>
      </w:tabs>
    </w:pPr>
    <w:r>
      <w:rPr>
        <w:rFonts w:hint="eastAsia"/>
        <w:sz w:val="22"/>
      </w:rPr>
      <w:drawing>
        <wp:inline distT="0" distB="0" distL="114300" distR="114300">
          <wp:extent cx="1290320" cy="288290"/>
          <wp:effectExtent l="0" t="0" r="5080" b="3175"/>
          <wp:docPr id="14" name="图片 14" descr="深智慧集团logo简称左右组合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图片 14" descr="深智慧集团logo简称左右组合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90320" cy="2882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  <w:sz w:val="22"/>
      </w:rPr>
      <w:t xml:space="preserve">                                             </w:t>
    </w:r>
    <w:r>
      <w:rPr>
        <w:rFonts w:hint="eastAsia" w:ascii="仿宋_GB2312" w:hAnsi="仿宋_GB2312" w:eastAsia="仿宋_GB2312" w:cs="仿宋_GB2312"/>
        <w:sz w:val="28"/>
        <w:szCs w:val="28"/>
      </w:rPr>
      <w:t>软件交付事业部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336ABD">
    <w:pPr>
      <w:pStyle w:val="23"/>
    </w:pPr>
    <w:r>
      <w:drawing>
        <wp:anchor distT="0" distB="0" distL="114300" distR="114300" simplePos="0" relativeHeight="251665408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74310" cy="1471930"/>
          <wp:effectExtent l="1572895" t="0" r="1603375" b="0"/>
          <wp:wrapNone/>
          <wp:docPr id="41" name="WordPictureWatermark31053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" name="WordPictureWatermark31053" descr="LOGO"/>
                  <pic:cNvPicPr>
                    <a:picLocks noChangeAspect="1"/>
                  </pic:cNvPicPr>
                </pic:nvPicPr>
                <pic:blipFill>
                  <a:blip r:embed="rId1">
                    <a:lum bright="69998" contrast="-70001"/>
                  </a:blip>
                  <a:stretch>
                    <a:fillRect/>
                  </a:stretch>
                </pic:blipFill>
                <pic:spPr>
                  <a:xfrm rot="-2700000">
                    <a:off x="0" y="0"/>
                    <a:ext cx="5274310" cy="14719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4165AC">
    <w:pPr>
      <w:pBdr>
        <w:bottom w:val="thinThickSmallGap" w:color="auto" w:sz="12" w:space="0"/>
      </w:pBdr>
      <w:tabs>
        <w:tab w:val="left" w:pos="904"/>
        <w:tab w:val="center" w:pos="4210"/>
      </w:tabs>
    </w:pPr>
    <w:r>
      <w:rPr>
        <w:rFonts w:hint="eastAsia"/>
        <w:sz w:val="22"/>
      </w:rPr>
      <w:drawing>
        <wp:inline distT="0" distB="0" distL="114300" distR="114300">
          <wp:extent cx="1290320" cy="288290"/>
          <wp:effectExtent l="0" t="0" r="5080" b="3175"/>
          <wp:docPr id="20" name="图片 20" descr="深智慧集团logo简称左右组合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图片 20" descr="深智慧集团logo简称左右组合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90320" cy="2882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  <w:sz w:val="22"/>
      </w:rPr>
      <w:t xml:space="preserve">                                           </w:t>
    </w:r>
    <w:r>
      <w:rPr>
        <w:rFonts w:hint="eastAsia" w:ascii="仿宋_GB2312" w:hAnsi="仿宋_GB2312" w:eastAsia="仿宋_GB2312" w:cs="仿宋_GB2312"/>
        <w:sz w:val="28"/>
        <w:szCs w:val="28"/>
      </w:rPr>
      <w:t>软件交付事业部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F7B896">
    <w:pPr>
      <w:pStyle w:val="23"/>
    </w:pPr>
    <w:r>
      <w:drawing>
        <wp:anchor distT="0" distB="0" distL="114300" distR="114300" simplePos="0" relativeHeight="251666432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74310" cy="1471930"/>
          <wp:effectExtent l="1572895" t="0" r="1603375" b="0"/>
          <wp:wrapNone/>
          <wp:docPr id="42" name="WordPictureWatermark31053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" name="WordPictureWatermark31053" descr="LOGO"/>
                  <pic:cNvPicPr>
                    <a:picLocks noChangeAspect="1"/>
                  </pic:cNvPicPr>
                </pic:nvPicPr>
                <pic:blipFill>
                  <a:blip r:embed="rId1">
                    <a:lum bright="69998" contrast="-70001"/>
                  </a:blip>
                  <a:stretch>
                    <a:fillRect/>
                  </a:stretch>
                </pic:blipFill>
                <pic:spPr>
                  <a:xfrm rot="-2700000">
                    <a:off x="0" y="0"/>
                    <a:ext cx="5274310" cy="14719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823ED8">
    <w:pPr>
      <w:pBdr>
        <w:bottom w:val="thinThickSmallGap" w:color="auto" w:sz="12" w:space="0"/>
      </w:pBdr>
      <w:tabs>
        <w:tab w:val="left" w:pos="904"/>
        <w:tab w:val="center" w:pos="4210"/>
      </w:tabs>
    </w:pPr>
    <w:r>
      <w:rPr>
        <w:rFonts w:hint="eastAsia"/>
        <w:sz w:val="22"/>
      </w:rPr>
      <w:drawing>
        <wp:inline distT="0" distB="0" distL="114300" distR="114300">
          <wp:extent cx="1290320" cy="288290"/>
          <wp:effectExtent l="0" t="0" r="5080" b="3175"/>
          <wp:docPr id="18" name="图片 18" descr="深智慧集团logo简称左右组合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图片 18" descr="深智慧集团logo简称左右组合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90320" cy="2882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  <w:sz w:val="22"/>
      </w:rPr>
      <w:t xml:space="preserve">                                           </w:t>
    </w:r>
    <w:r>
      <w:rPr>
        <w:rFonts w:hint="eastAsia" w:ascii="仿宋_GB2312" w:hAnsi="仿宋_GB2312" w:eastAsia="仿宋_GB2312" w:cs="仿宋_GB2312"/>
        <w:sz w:val="28"/>
        <w:szCs w:val="28"/>
      </w:rPr>
      <w:t>软件交付事业部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64FFED">
    <w:pPr>
      <w:pBdr>
        <w:bottom w:val="single" w:color="auto" w:sz="4" w:space="0"/>
      </w:pBdr>
      <w:jc w:val="both"/>
      <w:rPr>
        <w:sz w:val="22"/>
        <w:szCs w:val="22"/>
      </w:rPr>
    </w:pPr>
    <w:r>
      <w:rPr>
        <w:sz w:val="18"/>
      </w:rPr>
      <w:drawing>
        <wp:anchor distT="0" distB="0" distL="114300" distR="114300" simplePos="0" relativeHeight="251667456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74310" cy="1471930"/>
          <wp:effectExtent l="1572895" t="0" r="1603375" b="0"/>
          <wp:wrapNone/>
          <wp:docPr id="10" name="WordPictureWatermark31053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WordPictureWatermark31053" descr="LOGO"/>
                  <pic:cNvPicPr>
                    <a:picLocks noChangeAspect="1"/>
                  </pic:cNvPicPr>
                </pic:nvPicPr>
                <pic:blipFill>
                  <a:blip r:embed="rId1">
                    <a:lum bright="69998" contrast="-70001"/>
                  </a:blip>
                  <a:stretch>
                    <a:fillRect/>
                  </a:stretch>
                </pic:blipFill>
                <pic:spPr>
                  <a:xfrm rot="-2700000">
                    <a:off x="0" y="0"/>
                    <a:ext cx="5274310" cy="14719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22"/>
        <w:szCs w:val="22"/>
      </w:rPr>
      <w:drawing>
        <wp:inline distT="0" distB="0" distL="114300" distR="114300">
          <wp:extent cx="1012825" cy="283210"/>
          <wp:effectExtent l="0" t="0" r="8255" b="6350"/>
          <wp:docPr id="12" name="图片 12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图片 12" descr="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12825" cy="2832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</w:rPr>
      <w:t xml:space="preserve">  </w:t>
    </w:r>
    <w:r>
      <w:rPr>
        <w:rFonts w:hint="eastAsia"/>
        <w:sz w:val="22"/>
        <w:szCs w:val="22"/>
      </w:rPr>
      <w:t>软件交付事业部信息安全通报（20220817第3期）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3FA3558"/>
    <w:multiLevelType w:val="singleLevel"/>
    <w:tmpl w:val="B3FA3558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FF6F1E72"/>
    <w:multiLevelType w:val="singleLevel"/>
    <w:tmpl w:val="FF6F1E72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2">
    <w:nsid w:val="14633D8D"/>
    <w:multiLevelType w:val="multilevel"/>
    <w:tmpl w:val="14633D8D"/>
    <w:lvl w:ilvl="0" w:tentative="0">
      <w:start w:val="1"/>
      <w:numFmt w:val="decimal"/>
      <w:lvlText w:val="%1"/>
      <w:lvlJc w:val="left"/>
      <w:pPr>
        <w:ind w:left="432" w:hanging="432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ind w:left="576" w:hanging="576"/>
      </w:pPr>
    </w:lvl>
    <w:lvl w:ilvl="2" w:tentative="0">
      <w:start w:val="1"/>
      <w:numFmt w:val="decimal"/>
      <w:lvlText w:val="%1.%2.%3"/>
      <w:lvlJc w:val="left"/>
      <w:pPr>
        <w:ind w:left="862" w:hanging="720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864" w:hanging="864"/>
      </w:pPr>
    </w:lvl>
    <w:lvl w:ilvl="4" w:tentative="0">
      <w:start w:val="1"/>
      <w:numFmt w:val="decimal"/>
      <w:lvlText w:val="%1.%2.%3.%4.%5"/>
      <w:lvlJc w:val="left"/>
      <w:pPr>
        <w:ind w:left="1008" w:hanging="1008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1152" w:hanging="1152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3">
    <w:nsid w:val="1F1C27DD"/>
    <w:multiLevelType w:val="multilevel"/>
    <w:tmpl w:val="1F1C27DD"/>
    <w:lvl w:ilvl="0" w:tentative="0">
      <w:start w:val="1"/>
      <w:numFmt w:val="decimal"/>
      <w:pStyle w:val="89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4A1370A1"/>
    <w:multiLevelType w:val="multilevel"/>
    <w:tmpl w:val="4A1370A1"/>
    <w:lvl w:ilvl="0" w:tentative="0">
      <w:start w:val="1"/>
      <w:numFmt w:val="decimal"/>
      <w:pStyle w:val="92"/>
      <w:lvlText w:val="%1)"/>
      <w:lvlJc w:val="left"/>
      <w:pPr>
        <w:ind w:left="1379" w:hanging="420"/>
      </w:pPr>
      <w:rPr>
        <w:rFonts w:hint="default"/>
        <w:b w:val="0"/>
        <w:bCs w:val="0"/>
        <w:i w:val="0"/>
        <w:iCs w:val="0"/>
        <w:caps w:val="0"/>
        <w:strike w:val="0"/>
        <w:dstrike w:val="0"/>
        <w:vanish w:val="0"/>
        <w:spacing w:val="0"/>
        <w:position w:val="0"/>
        <w:u w:val="none"/>
        <w:vertAlign w:val="baseline"/>
      </w:rPr>
    </w:lvl>
    <w:lvl w:ilvl="1" w:tentative="0">
      <w:start w:val="1"/>
      <w:numFmt w:val="decimal"/>
      <w:lvlText w:val="%2)"/>
      <w:lvlJc w:val="left"/>
      <w:pPr>
        <w:tabs>
          <w:tab w:val="left" w:pos="2296"/>
        </w:tabs>
        <w:ind w:left="1729" w:firstLine="0"/>
      </w:pPr>
      <w:rPr>
        <w:rFonts w:hint="default" w:ascii="Times New Roman" w:hAnsi="Times New Roman" w:eastAsia="宋体"/>
      </w:rPr>
    </w:lvl>
    <w:lvl w:ilvl="2" w:tentative="0">
      <w:start w:val="1"/>
      <w:numFmt w:val="lowerRoman"/>
      <w:lvlText w:val="%3."/>
      <w:lvlJc w:val="right"/>
      <w:pPr>
        <w:tabs>
          <w:tab w:val="left" w:pos="1860"/>
        </w:tabs>
        <w:ind w:left="1803" w:firstLine="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2053"/>
        </w:tabs>
        <w:ind w:left="1996" w:firstLine="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246"/>
        </w:tabs>
        <w:ind w:left="2189" w:firstLine="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439"/>
        </w:tabs>
        <w:ind w:left="2382" w:firstLine="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2632"/>
        </w:tabs>
        <w:ind w:left="2575" w:firstLine="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2825"/>
        </w:tabs>
        <w:ind w:left="2768" w:firstLine="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3018"/>
        </w:tabs>
        <w:ind w:left="2961" w:firstLine="0"/>
      </w:pPr>
      <w:rPr>
        <w:rFonts w:hint="eastAsia"/>
      </w:rPr>
    </w:lvl>
  </w:abstractNum>
  <w:abstractNum w:abstractNumId="5">
    <w:nsid w:val="7E7B4ABC"/>
    <w:multiLevelType w:val="singleLevel"/>
    <w:tmpl w:val="7E7B4AB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7EB663D0"/>
    <w:multiLevelType w:val="multilevel"/>
    <w:tmpl w:val="7EB663D0"/>
    <w:lvl w:ilvl="0" w:tentative="0">
      <w:start w:val="1"/>
      <w:numFmt w:val="decimal"/>
      <w:pStyle w:val="91"/>
      <w:lvlText w:val="%1、"/>
      <w:lvlJc w:val="left"/>
      <w:pPr>
        <w:ind w:left="84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6"/>
  </w:num>
  <w:num w:numId="3">
    <w:abstractNumId w:val="4"/>
  </w:num>
  <w:num w:numId="4">
    <w:abstractNumId w:val="0"/>
  </w:num>
  <w:num w:numId="5">
    <w:abstractNumId w:val="1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TrueTypeFonts/>
  <w:saveSubsetFonts/>
  <w:bordersDoNotSurroundHeader w:val="1"/>
  <w:bordersDoNotSurroundFooter w:val="1"/>
  <w:hideSpellingErrors/>
  <w:documentProtection w:enforcement="0"/>
  <w:defaultTabStop w:val="420"/>
  <w:evenAndOddHeaders w:val="1"/>
  <w:drawingGridHorizontalSpacing w:val="120"/>
  <w:drawingGridVerticalSpacing w:val="423"/>
  <w:displayHorizontalDrawingGridEvery w:val="2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DIzYzBlNzM5ZGEwMzhiOGEyN2E1MDcyNWJhYjM2ODgifQ=="/>
  </w:docVars>
  <w:rsids>
    <w:rsidRoot w:val="00D50D3F"/>
    <w:rsid w:val="00000D45"/>
    <w:rsid w:val="00003318"/>
    <w:rsid w:val="000033D1"/>
    <w:rsid w:val="000043E3"/>
    <w:rsid w:val="00005C10"/>
    <w:rsid w:val="00010403"/>
    <w:rsid w:val="0001089F"/>
    <w:rsid w:val="000112B3"/>
    <w:rsid w:val="0001361F"/>
    <w:rsid w:val="00014606"/>
    <w:rsid w:val="00014F6C"/>
    <w:rsid w:val="00015DFD"/>
    <w:rsid w:val="0001642F"/>
    <w:rsid w:val="000167F4"/>
    <w:rsid w:val="0001746A"/>
    <w:rsid w:val="00017BC0"/>
    <w:rsid w:val="00022D01"/>
    <w:rsid w:val="0002350E"/>
    <w:rsid w:val="00027BBC"/>
    <w:rsid w:val="00027E04"/>
    <w:rsid w:val="000301E1"/>
    <w:rsid w:val="000360E8"/>
    <w:rsid w:val="00040745"/>
    <w:rsid w:val="000409D1"/>
    <w:rsid w:val="000423B8"/>
    <w:rsid w:val="00042946"/>
    <w:rsid w:val="00043AB0"/>
    <w:rsid w:val="00044321"/>
    <w:rsid w:val="00045342"/>
    <w:rsid w:val="0004660D"/>
    <w:rsid w:val="00046660"/>
    <w:rsid w:val="000505E7"/>
    <w:rsid w:val="00052E61"/>
    <w:rsid w:val="00053516"/>
    <w:rsid w:val="0005355C"/>
    <w:rsid w:val="000544DF"/>
    <w:rsid w:val="000557DF"/>
    <w:rsid w:val="00055C41"/>
    <w:rsid w:val="000569C6"/>
    <w:rsid w:val="000577EE"/>
    <w:rsid w:val="00057DF3"/>
    <w:rsid w:val="000603C2"/>
    <w:rsid w:val="0006096A"/>
    <w:rsid w:val="0006105D"/>
    <w:rsid w:val="00062F8D"/>
    <w:rsid w:val="000646C9"/>
    <w:rsid w:val="00070E17"/>
    <w:rsid w:val="000711FE"/>
    <w:rsid w:val="00071A05"/>
    <w:rsid w:val="000745BD"/>
    <w:rsid w:val="00074711"/>
    <w:rsid w:val="00074CBF"/>
    <w:rsid w:val="00074F8E"/>
    <w:rsid w:val="00074FE4"/>
    <w:rsid w:val="00075404"/>
    <w:rsid w:val="00075AF5"/>
    <w:rsid w:val="0007623E"/>
    <w:rsid w:val="00077126"/>
    <w:rsid w:val="0007763F"/>
    <w:rsid w:val="0008215A"/>
    <w:rsid w:val="000826E2"/>
    <w:rsid w:val="000829BF"/>
    <w:rsid w:val="00082B34"/>
    <w:rsid w:val="00083D2B"/>
    <w:rsid w:val="00085245"/>
    <w:rsid w:val="000858D6"/>
    <w:rsid w:val="00086296"/>
    <w:rsid w:val="000866A8"/>
    <w:rsid w:val="000870B4"/>
    <w:rsid w:val="00087E4F"/>
    <w:rsid w:val="00092CB2"/>
    <w:rsid w:val="00093F36"/>
    <w:rsid w:val="00094C42"/>
    <w:rsid w:val="00094D22"/>
    <w:rsid w:val="00096187"/>
    <w:rsid w:val="000A0A63"/>
    <w:rsid w:val="000A4470"/>
    <w:rsid w:val="000A44E9"/>
    <w:rsid w:val="000A4A86"/>
    <w:rsid w:val="000A560B"/>
    <w:rsid w:val="000A5FE7"/>
    <w:rsid w:val="000B2A82"/>
    <w:rsid w:val="000B57FF"/>
    <w:rsid w:val="000B7B38"/>
    <w:rsid w:val="000C027E"/>
    <w:rsid w:val="000C1FF6"/>
    <w:rsid w:val="000C282C"/>
    <w:rsid w:val="000C3788"/>
    <w:rsid w:val="000C5911"/>
    <w:rsid w:val="000C5EE6"/>
    <w:rsid w:val="000C64CC"/>
    <w:rsid w:val="000C71C2"/>
    <w:rsid w:val="000D28D5"/>
    <w:rsid w:val="000D2A2C"/>
    <w:rsid w:val="000D2BEF"/>
    <w:rsid w:val="000D59D9"/>
    <w:rsid w:val="000E17D8"/>
    <w:rsid w:val="000E4EA7"/>
    <w:rsid w:val="000E5337"/>
    <w:rsid w:val="000E5C7F"/>
    <w:rsid w:val="000E6E91"/>
    <w:rsid w:val="000E7436"/>
    <w:rsid w:val="000F49F3"/>
    <w:rsid w:val="000F5CC3"/>
    <w:rsid w:val="000F632D"/>
    <w:rsid w:val="000F73F7"/>
    <w:rsid w:val="00101B9F"/>
    <w:rsid w:val="00102866"/>
    <w:rsid w:val="00104CB4"/>
    <w:rsid w:val="001073D2"/>
    <w:rsid w:val="00107A8A"/>
    <w:rsid w:val="00111079"/>
    <w:rsid w:val="001117D1"/>
    <w:rsid w:val="001133DE"/>
    <w:rsid w:val="00113B6B"/>
    <w:rsid w:val="00114E87"/>
    <w:rsid w:val="00116DAC"/>
    <w:rsid w:val="00120D47"/>
    <w:rsid w:val="00120F46"/>
    <w:rsid w:val="00123DFB"/>
    <w:rsid w:val="00124DDE"/>
    <w:rsid w:val="00127F34"/>
    <w:rsid w:val="00131347"/>
    <w:rsid w:val="00133F69"/>
    <w:rsid w:val="001361EA"/>
    <w:rsid w:val="00136FBD"/>
    <w:rsid w:val="00140CD8"/>
    <w:rsid w:val="001411DA"/>
    <w:rsid w:val="001416CB"/>
    <w:rsid w:val="00141868"/>
    <w:rsid w:val="00143B17"/>
    <w:rsid w:val="00144093"/>
    <w:rsid w:val="0014444B"/>
    <w:rsid w:val="00147F49"/>
    <w:rsid w:val="001500D0"/>
    <w:rsid w:val="001503D0"/>
    <w:rsid w:val="001515F5"/>
    <w:rsid w:val="00153FE8"/>
    <w:rsid w:val="00154835"/>
    <w:rsid w:val="0015712C"/>
    <w:rsid w:val="00157557"/>
    <w:rsid w:val="00157EA5"/>
    <w:rsid w:val="001616F0"/>
    <w:rsid w:val="0016384E"/>
    <w:rsid w:val="00163BC0"/>
    <w:rsid w:val="00164D27"/>
    <w:rsid w:val="001655CE"/>
    <w:rsid w:val="00165B80"/>
    <w:rsid w:val="00170297"/>
    <w:rsid w:val="00171F31"/>
    <w:rsid w:val="00172525"/>
    <w:rsid w:val="00173972"/>
    <w:rsid w:val="001748B5"/>
    <w:rsid w:val="00174C4C"/>
    <w:rsid w:val="00175874"/>
    <w:rsid w:val="00183474"/>
    <w:rsid w:val="001835C2"/>
    <w:rsid w:val="0018382A"/>
    <w:rsid w:val="00185748"/>
    <w:rsid w:val="00190F53"/>
    <w:rsid w:val="00192279"/>
    <w:rsid w:val="001935EF"/>
    <w:rsid w:val="001954D0"/>
    <w:rsid w:val="00196669"/>
    <w:rsid w:val="001A0E1B"/>
    <w:rsid w:val="001A19CE"/>
    <w:rsid w:val="001A2A2A"/>
    <w:rsid w:val="001A54F0"/>
    <w:rsid w:val="001A5F7A"/>
    <w:rsid w:val="001A7247"/>
    <w:rsid w:val="001B0F2E"/>
    <w:rsid w:val="001B21E5"/>
    <w:rsid w:val="001B28F9"/>
    <w:rsid w:val="001B2D20"/>
    <w:rsid w:val="001B4693"/>
    <w:rsid w:val="001B6023"/>
    <w:rsid w:val="001B638C"/>
    <w:rsid w:val="001C0048"/>
    <w:rsid w:val="001C12FD"/>
    <w:rsid w:val="001C1EED"/>
    <w:rsid w:val="001C2293"/>
    <w:rsid w:val="001C3CE6"/>
    <w:rsid w:val="001C5DD7"/>
    <w:rsid w:val="001C5FE1"/>
    <w:rsid w:val="001C61FE"/>
    <w:rsid w:val="001C662D"/>
    <w:rsid w:val="001C6A3F"/>
    <w:rsid w:val="001D2671"/>
    <w:rsid w:val="001D2D97"/>
    <w:rsid w:val="001D4BDA"/>
    <w:rsid w:val="001D4E1A"/>
    <w:rsid w:val="001D7B2B"/>
    <w:rsid w:val="001E0817"/>
    <w:rsid w:val="001E2046"/>
    <w:rsid w:val="001E23B8"/>
    <w:rsid w:val="001E4231"/>
    <w:rsid w:val="001E4A54"/>
    <w:rsid w:val="001E5E28"/>
    <w:rsid w:val="001E6C6B"/>
    <w:rsid w:val="001E708D"/>
    <w:rsid w:val="001F12B3"/>
    <w:rsid w:val="001F1667"/>
    <w:rsid w:val="001F1AF5"/>
    <w:rsid w:val="001F1C64"/>
    <w:rsid w:val="001F214E"/>
    <w:rsid w:val="001F24AE"/>
    <w:rsid w:val="001F48B2"/>
    <w:rsid w:val="001F4960"/>
    <w:rsid w:val="001F4BDE"/>
    <w:rsid w:val="001F5A52"/>
    <w:rsid w:val="001F75AF"/>
    <w:rsid w:val="001F78A5"/>
    <w:rsid w:val="00200500"/>
    <w:rsid w:val="00202874"/>
    <w:rsid w:val="00203B38"/>
    <w:rsid w:val="00204B99"/>
    <w:rsid w:val="00204FA0"/>
    <w:rsid w:val="00205697"/>
    <w:rsid w:val="00205712"/>
    <w:rsid w:val="00205812"/>
    <w:rsid w:val="00205CDC"/>
    <w:rsid w:val="00205D1E"/>
    <w:rsid w:val="00207999"/>
    <w:rsid w:val="00210685"/>
    <w:rsid w:val="00210BFA"/>
    <w:rsid w:val="002163BC"/>
    <w:rsid w:val="00217236"/>
    <w:rsid w:val="00217A94"/>
    <w:rsid w:val="00225301"/>
    <w:rsid w:val="0022790D"/>
    <w:rsid w:val="00227A69"/>
    <w:rsid w:val="00230276"/>
    <w:rsid w:val="00231F10"/>
    <w:rsid w:val="00232E56"/>
    <w:rsid w:val="002339D3"/>
    <w:rsid w:val="00233B27"/>
    <w:rsid w:val="00234969"/>
    <w:rsid w:val="00240421"/>
    <w:rsid w:val="00240D7C"/>
    <w:rsid w:val="0024192D"/>
    <w:rsid w:val="00247566"/>
    <w:rsid w:val="00250435"/>
    <w:rsid w:val="00250675"/>
    <w:rsid w:val="00251275"/>
    <w:rsid w:val="00252761"/>
    <w:rsid w:val="00252DE5"/>
    <w:rsid w:val="00253834"/>
    <w:rsid w:val="0025448C"/>
    <w:rsid w:val="00256EFA"/>
    <w:rsid w:val="0026241F"/>
    <w:rsid w:val="00262B92"/>
    <w:rsid w:val="00263706"/>
    <w:rsid w:val="00263987"/>
    <w:rsid w:val="00264048"/>
    <w:rsid w:val="00264EBF"/>
    <w:rsid w:val="0027035D"/>
    <w:rsid w:val="0027069F"/>
    <w:rsid w:val="0027106D"/>
    <w:rsid w:val="00272685"/>
    <w:rsid w:val="00274C6A"/>
    <w:rsid w:val="00277B11"/>
    <w:rsid w:val="0028050B"/>
    <w:rsid w:val="0028085A"/>
    <w:rsid w:val="002826A7"/>
    <w:rsid w:val="00282962"/>
    <w:rsid w:val="0028350D"/>
    <w:rsid w:val="0028485F"/>
    <w:rsid w:val="00285806"/>
    <w:rsid w:val="002860FC"/>
    <w:rsid w:val="002913B2"/>
    <w:rsid w:val="002918BD"/>
    <w:rsid w:val="002919CD"/>
    <w:rsid w:val="00291E5A"/>
    <w:rsid w:val="00294142"/>
    <w:rsid w:val="002941E5"/>
    <w:rsid w:val="002969E0"/>
    <w:rsid w:val="002971B7"/>
    <w:rsid w:val="002A12B4"/>
    <w:rsid w:val="002A24B0"/>
    <w:rsid w:val="002A55C3"/>
    <w:rsid w:val="002B0C78"/>
    <w:rsid w:val="002B1409"/>
    <w:rsid w:val="002B4DAD"/>
    <w:rsid w:val="002C0D22"/>
    <w:rsid w:val="002C1A2C"/>
    <w:rsid w:val="002C29C2"/>
    <w:rsid w:val="002C2BA0"/>
    <w:rsid w:val="002C4F5B"/>
    <w:rsid w:val="002C63D6"/>
    <w:rsid w:val="002D21D7"/>
    <w:rsid w:val="002D4E6F"/>
    <w:rsid w:val="002D4F79"/>
    <w:rsid w:val="002D66CD"/>
    <w:rsid w:val="002D6D1C"/>
    <w:rsid w:val="002D7E8C"/>
    <w:rsid w:val="002E117B"/>
    <w:rsid w:val="002E3186"/>
    <w:rsid w:val="002E484B"/>
    <w:rsid w:val="002E6388"/>
    <w:rsid w:val="002E7062"/>
    <w:rsid w:val="002F0CD6"/>
    <w:rsid w:val="002F0F5C"/>
    <w:rsid w:val="002F22D7"/>
    <w:rsid w:val="002F2434"/>
    <w:rsid w:val="002F31D6"/>
    <w:rsid w:val="002F396D"/>
    <w:rsid w:val="002F5DA5"/>
    <w:rsid w:val="00301E0A"/>
    <w:rsid w:val="00303C1B"/>
    <w:rsid w:val="0030768A"/>
    <w:rsid w:val="003077BD"/>
    <w:rsid w:val="00307AA7"/>
    <w:rsid w:val="003104EB"/>
    <w:rsid w:val="00310E33"/>
    <w:rsid w:val="00312C23"/>
    <w:rsid w:val="00314CE0"/>
    <w:rsid w:val="00317201"/>
    <w:rsid w:val="003178FA"/>
    <w:rsid w:val="00321BF3"/>
    <w:rsid w:val="00322387"/>
    <w:rsid w:val="003227F9"/>
    <w:rsid w:val="00324BB1"/>
    <w:rsid w:val="003263FF"/>
    <w:rsid w:val="0033090D"/>
    <w:rsid w:val="00330EE8"/>
    <w:rsid w:val="0033439D"/>
    <w:rsid w:val="00335310"/>
    <w:rsid w:val="00336087"/>
    <w:rsid w:val="0033731D"/>
    <w:rsid w:val="00337A05"/>
    <w:rsid w:val="00341E0D"/>
    <w:rsid w:val="00342C47"/>
    <w:rsid w:val="003440D7"/>
    <w:rsid w:val="00344480"/>
    <w:rsid w:val="00344536"/>
    <w:rsid w:val="0034561F"/>
    <w:rsid w:val="00345787"/>
    <w:rsid w:val="00345AF8"/>
    <w:rsid w:val="003466AA"/>
    <w:rsid w:val="0035133C"/>
    <w:rsid w:val="00356C97"/>
    <w:rsid w:val="0035703A"/>
    <w:rsid w:val="00357AE8"/>
    <w:rsid w:val="00360A1E"/>
    <w:rsid w:val="00360F07"/>
    <w:rsid w:val="00362131"/>
    <w:rsid w:val="003640E8"/>
    <w:rsid w:val="00364C29"/>
    <w:rsid w:val="003661A0"/>
    <w:rsid w:val="00367374"/>
    <w:rsid w:val="00367CDF"/>
    <w:rsid w:val="00367DD9"/>
    <w:rsid w:val="003712EF"/>
    <w:rsid w:val="00372F18"/>
    <w:rsid w:val="00374D36"/>
    <w:rsid w:val="00374F2A"/>
    <w:rsid w:val="00377103"/>
    <w:rsid w:val="00382000"/>
    <w:rsid w:val="003820A5"/>
    <w:rsid w:val="00382C4C"/>
    <w:rsid w:val="003844D9"/>
    <w:rsid w:val="00386369"/>
    <w:rsid w:val="00390463"/>
    <w:rsid w:val="00390F8D"/>
    <w:rsid w:val="00391145"/>
    <w:rsid w:val="00391BE7"/>
    <w:rsid w:val="003955E5"/>
    <w:rsid w:val="00397336"/>
    <w:rsid w:val="003A094F"/>
    <w:rsid w:val="003A2615"/>
    <w:rsid w:val="003A45B2"/>
    <w:rsid w:val="003A4849"/>
    <w:rsid w:val="003A486A"/>
    <w:rsid w:val="003A60A8"/>
    <w:rsid w:val="003A7812"/>
    <w:rsid w:val="003B47DC"/>
    <w:rsid w:val="003B6254"/>
    <w:rsid w:val="003C06E0"/>
    <w:rsid w:val="003C2825"/>
    <w:rsid w:val="003C4347"/>
    <w:rsid w:val="003C46ED"/>
    <w:rsid w:val="003C48BB"/>
    <w:rsid w:val="003C7678"/>
    <w:rsid w:val="003C7E46"/>
    <w:rsid w:val="003D2B5D"/>
    <w:rsid w:val="003D4758"/>
    <w:rsid w:val="003D57ED"/>
    <w:rsid w:val="003D5B18"/>
    <w:rsid w:val="003D6048"/>
    <w:rsid w:val="003D703B"/>
    <w:rsid w:val="003E05DB"/>
    <w:rsid w:val="003E06AE"/>
    <w:rsid w:val="003E08BB"/>
    <w:rsid w:val="003E25FA"/>
    <w:rsid w:val="003E306A"/>
    <w:rsid w:val="003E43FE"/>
    <w:rsid w:val="003F01C7"/>
    <w:rsid w:val="003F0BC3"/>
    <w:rsid w:val="003F1513"/>
    <w:rsid w:val="003F1D73"/>
    <w:rsid w:val="003F39B3"/>
    <w:rsid w:val="003F3E8F"/>
    <w:rsid w:val="003F438A"/>
    <w:rsid w:val="003F6CD0"/>
    <w:rsid w:val="00400576"/>
    <w:rsid w:val="004008E5"/>
    <w:rsid w:val="004009C2"/>
    <w:rsid w:val="00401B1A"/>
    <w:rsid w:val="004023CF"/>
    <w:rsid w:val="004039C5"/>
    <w:rsid w:val="00404C09"/>
    <w:rsid w:val="00404D37"/>
    <w:rsid w:val="00406787"/>
    <w:rsid w:val="00406C4B"/>
    <w:rsid w:val="00406D06"/>
    <w:rsid w:val="00407923"/>
    <w:rsid w:val="00411276"/>
    <w:rsid w:val="00411520"/>
    <w:rsid w:val="0041264B"/>
    <w:rsid w:val="00412FFB"/>
    <w:rsid w:val="0041495E"/>
    <w:rsid w:val="00416000"/>
    <w:rsid w:val="00420471"/>
    <w:rsid w:val="00420B97"/>
    <w:rsid w:val="00421C1D"/>
    <w:rsid w:val="004236F7"/>
    <w:rsid w:val="00423E13"/>
    <w:rsid w:val="0042564B"/>
    <w:rsid w:val="0042622B"/>
    <w:rsid w:val="004262CA"/>
    <w:rsid w:val="00426373"/>
    <w:rsid w:val="004274FA"/>
    <w:rsid w:val="00430717"/>
    <w:rsid w:val="00430C52"/>
    <w:rsid w:val="00432745"/>
    <w:rsid w:val="00432AB6"/>
    <w:rsid w:val="00432D26"/>
    <w:rsid w:val="0043527F"/>
    <w:rsid w:val="00435450"/>
    <w:rsid w:val="004363A3"/>
    <w:rsid w:val="00436B7E"/>
    <w:rsid w:val="00437A5D"/>
    <w:rsid w:val="004407FD"/>
    <w:rsid w:val="004433B6"/>
    <w:rsid w:val="00443BA2"/>
    <w:rsid w:val="0044410C"/>
    <w:rsid w:val="00444E3A"/>
    <w:rsid w:val="00446F43"/>
    <w:rsid w:val="0044718B"/>
    <w:rsid w:val="00447525"/>
    <w:rsid w:val="004511C4"/>
    <w:rsid w:val="0045170D"/>
    <w:rsid w:val="004537BC"/>
    <w:rsid w:val="004545EF"/>
    <w:rsid w:val="00454E66"/>
    <w:rsid w:val="00457165"/>
    <w:rsid w:val="004574BA"/>
    <w:rsid w:val="00460932"/>
    <w:rsid w:val="00461815"/>
    <w:rsid w:val="00463220"/>
    <w:rsid w:val="0046369B"/>
    <w:rsid w:val="0046519B"/>
    <w:rsid w:val="004667BA"/>
    <w:rsid w:val="00466F07"/>
    <w:rsid w:val="0046710E"/>
    <w:rsid w:val="004704C1"/>
    <w:rsid w:val="00470E51"/>
    <w:rsid w:val="00471EBC"/>
    <w:rsid w:val="004732D7"/>
    <w:rsid w:val="004755F7"/>
    <w:rsid w:val="004764D0"/>
    <w:rsid w:val="004766EA"/>
    <w:rsid w:val="0047679C"/>
    <w:rsid w:val="004778E8"/>
    <w:rsid w:val="00480ADC"/>
    <w:rsid w:val="00481EEE"/>
    <w:rsid w:val="00484F2C"/>
    <w:rsid w:val="00484F8B"/>
    <w:rsid w:val="00485257"/>
    <w:rsid w:val="00485978"/>
    <w:rsid w:val="00485B8A"/>
    <w:rsid w:val="00486FBC"/>
    <w:rsid w:val="00491478"/>
    <w:rsid w:val="00492D3A"/>
    <w:rsid w:val="004936F6"/>
    <w:rsid w:val="00493C54"/>
    <w:rsid w:val="0049408C"/>
    <w:rsid w:val="00494890"/>
    <w:rsid w:val="004A14E2"/>
    <w:rsid w:val="004A159E"/>
    <w:rsid w:val="004A1BEE"/>
    <w:rsid w:val="004A3018"/>
    <w:rsid w:val="004A3327"/>
    <w:rsid w:val="004A3373"/>
    <w:rsid w:val="004A3A4B"/>
    <w:rsid w:val="004A5804"/>
    <w:rsid w:val="004A5FA8"/>
    <w:rsid w:val="004A65B3"/>
    <w:rsid w:val="004A718D"/>
    <w:rsid w:val="004A7C21"/>
    <w:rsid w:val="004B073B"/>
    <w:rsid w:val="004B221A"/>
    <w:rsid w:val="004B238C"/>
    <w:rsid w:val="004B4525"/>
    <w:rsid w:val="004B5F64"/>
    <w:rsid w:val="004B7070"/>
    <w:rsid w:val="004B7AEC"/>
    <w:rsid w:val="004C0095"/>
    <w:rsid w:val="004C0FFB"/>
    <w:rsid w:val="004C63CE"/>
    <w:rsid w:val="004C7BF3"/>
    <w:rsid w:val="004D0E19"/>
    <w:rsid w:val="004D102F"/>
    <w:rsid w:val="004D195D"/>
    <w:rsid w:val="004D28A5"/>
    <w:rsid w:val="004D2D80"/>
    <w:rsid w:val="004D5489"/>
    <w:rsid w:val="004D55AF"/>
    <w:rsid w:val="004D6216"/>
    <w:rsid w:val="004D6AFC"/>
    <w:rsid w:val="004D6E0F"/>
    <w:rsid w:val="004D739F"/>
    <w:rsid w:val="004D73AE"/>
    <w:rsid w:val="004D7F81"/>
    <w:rsid w:val="004E02D6"/>
    <w:rsid w:val="004E2894"/>
    <w:rsid w:val="004E29DD"/>
    <w:rsid w:val="004E3C48"/>
    <w:rsid w:val="004E4FB9"/>
    <w:rsid w:val="004E699A"/>
    <w:rsid w:val="004E6D57"/>
    <w:rsid w:val="004E7E41"/>
    <w:rsid w:val="004F160F"/>
    <w:rsid w:val="004F1ADD"/>
    <w:rsid w:val="004F1EC1"/>
    <w:rsid w:val="004F25E6"/>
    <w:rsid w:val="004F2BA2"/>
    <w:rsid w:val="004F3DED"/>
    <w:rsid w:val="004F3E5B"/>
    <w:rsid w:val="004F462D"/>
    <w:rsid w:val="004F515E"/>
    <w:rsid w:val="004F71DF"/>
    <w:rsid w:val="00501559"/>
    <w:rsid w:val="005023E4"/>
    <w:rsid w:val="00502FA4"/>
    <w:rsid w:val="00504F87"/>
    <w:rsid w:val="005051BC"/>
    <w:rsid w:val="00506622"/>
    <w:rsid w:val="00507E72"/>
    <w:rsid w:val="00507F6E"/>
    <w:rsid w:val="00512A9B"/>
    <w:rsid w:val="00513931"/>
    <w:rsid w:val="00515A85"/>
    <w:rsid w:val="00515D51"/>
    <w:rsid w:val="00515DA5"/>
    <w:rsid w:val="00516A42"/>
    <w:rsid w:val="00517112"/>
    <w:rsid w:val="00517158"/>
    <w:rsid w:val="005204F9"/>
    <w:rsid w:val="00520A3B"/>
    <w:rsid w:val="00521315"/>
    <w:rsid w:val="00521522"/>
    <w:rsid w:val="00521ADA"/>
    <w:rsid w:val="00523315"/>
    <w:rsid w:val="005234CB"/>
    <w:rsid w:val="005234F4"/>
    <w:rsid w:val="00523D9F"/>
    <w:rsid w:val="005323D2"/>
    <w:rsid w:val="00535653"/>
    <w:rsid w:val="00536050"/>
    <w:rsid w:val="00537470"/>
    <w:rsid w:val="00540A37"/>
    <w:rsid w:val="0054169A"/>
    <w:rsid w:val="0054180B"/>
    <w:rsid w:val="00543CCD"/>
    <w:rsid w:val="005445D2"/>
    <w:rsid w:val="005456D5"/>
    <w:rsid w:val="0054610F"/>
    <w:rsid w:val="00547B5F"/>
    <w:rsid w:val="00550C4B"/>
    <w:rsid w:val="005527D8"/>
    <w:rsid w:val="00553A6E"/>
    <w:rsid w:val="00554B58"/>
    <w:rsid w:val="0055546F"/>
    <w:rsid w:val="00555A81"/>
    <w:rsid w:val="0055689D"/>
    <w:rsid w:val="00556BAD"/>
    <w:rsid w:val="005627D2"/>
    <w:rsid w:val="00562AD5"/>
    <w:rsid w:val="00562E61"/>
    <w:rsid w:val="005667BC"/>
    <w:rsid w:val="00566A75"/>
    <w:rsid w:val="00566E8E"/>
    <w:rsid w:val="00567A3D"/>
    <w:rsid w:val="00570638"/>
    <w:rsid w:val="00570A39"/>
    <w:rsid w:val="00570EE7"/>
    <w:rsid w:val="00570F0A"/>
    <w:rsid w:val="00573EA5"/>
    <w:rsid w:val="00575D1F"/>
    <w:rsid w:val="005814B8"/>
    <w:rsid w:val="00582884"/>
    <w:rsid w:val="00582D2F"/>
    <w:rsid w:val="0058465D"/>
    <w:rsid w:val="005850DC"/>
    <w:rsid w:val="005859B3"/>
    <w:rsid w:val="00585B8F"/>
    <w:rsid w:val="00585DA3"/>
    <w:rsid w:val="0059122A"/>
    <w:rsid w:val="00592099"/>
    <w:rsid w:val="005927CB"/>
    <w:rsid w:val="005941A5"/>
    <w:rsid w:val="00594D5A"/>
    <w:rsid w:val="005951F4"/>
    <w:rsid w:val="00596929"/>
    <w:rsid w:val="00596D72"/>
    <w:rsid w:val="005975C7"/>
    <w:rsid w:val="00597921"/>
    <w:rsid w:val="005A02F1"/>
    <w:rsid w:val="005A1911"/>
    <w:rsid w:val="005A22C0"/>
    <w:rsid w:val="005A2638"/>
    <w:rsid w:val="005A3D86"/>
    <w:rsid w:val="005A53B4"/>
    <w:rsid w:val="005A5A0D"/>
    <w:rsid w:val="005B00C9"/>
    <w:rsid w:val="005B0295"/>
    <w:rsid w:val="005B3B15"/>
    <w:rsid w:val="005B4EC7"/>
    <w:rsid w:val="005B58CF"/>
    <w:rsid w:val="005B5931"/>
    <w:rsid w:val="005B6554"/>
    <w:rsid w:val="005B6967"/>
    <w:rsid w:val="005B7452"/>
    <w:rsid w:val="005B7C28"/>
    <w:rsid w:val="005B7EA0"/>
    <w:rsid w:val="005C185C"/>
    <w:rsid w:val="005C28DB"/>
    <w:rsid w:val="005C3B77"/>
    <w:rsid w:val="005C447F"/>
    <w:rsid w:val="005C67C1"/>
    <w:rsid w:val="005D2DCC"/>
    <w:rsid w:val="005D3855"/>
    <w:rsid w:val="005D497F"/>
    <w:rsid w:val="005D61FE"/>
    <w:rsid w:val="005E08E7"/>
    <w:rsid w:val="005E092B"/>
    <w:rsid w:val="005E16EF"/>
    <w:rsid w:val="005E183D"/>
    <w:rsid w:val="005E41F9"/>
    <w:rsid w:val="005E474B"/>
    <w:rsid w:val="005E4A44"/>
    <w:rsid w:val="005E4D89"/>
    <w:rsid w:val="005E5041"/>
    <w:rsid w:val="005E5D6C"/>
    <w:rsid w:val="005E634C"/>
    <w:rsid w:val="005E6A37"/>
    <w:rsid w:val="005E770F"/>
    <w:rsid w:val="005E7C01"/>
    <w:rsid w:val="005F0FCF"/>
    <w:rsid w:val="005F29B1"/>
    <w:rsid w:val="005F34CE"/>
    <w:rsid w:val="005F5CB0"/>
    <w:rsid w:val="005F5EDF"/>
    <w:rsid w:val="005F7069"/>
    <w:rsid w:val="00601781"/>
    <w:rsid w:val="006030CB"/>
    <w:rsid w:val="00603481"/>
    <w:rsid w:val="0060453F"/>
    <w:rsid w:val="00605DE4"/>
    <w:rsid w:val="00606EA6"/>
    <w:rsid w:val="00607107"/>
    <w:rsid w:val="00610BB8"/>
    <w:rsid w:val="00610FBC"/>
    <w:rsid w:val="00611135"/>
    <w:rsid w:val="006138A9"/>
    <w:rsid w:val="00615EF0"/>
    <w:rsid w:val="00616483"/>
    <w:rsid w:val="00617376"/>
    <w:rsid w:val="006177E5"/>
    <w:rsid w:val="006214C9"/>
    <w:rsid w:val="00621DA3"/>
    <w:rsid w:val="006225A6"/>
    <w:rsid w:val="00623888"/>
    <w:rsid w:val="006238C1"/>
    <w:rsid w:val="00623B9B"/>
    <w:rsid w:val="00624A4D"/>
    <w:rsid w:val="00624D03"/>
    <w:rsid w:val="006271C1"/>
    <w:rsid w:val="00630326"/>
    <w:rsid w:val="00631F05"/>
    <w:rsid w:val="006329C7"/>
    <w:rsid w:val="00632FE8"/>
    <w:rsid w:val="006357AF"/>
    <w:rsid w:val="00636679"/>
    <w:rsid w:val="00636CCA"/>
    <w:rsid w:val="00637D99"/>
    <w:rsid w:val="0064061D"/>
    <w:rsid w:val="00642892"/>
    <w:rsid w:val="00643878"/>
    <w:rsid w:val="00643CAA"/>
    <w:rsid w:val="00644F89"/>
    <w:rsid w:val="006455EC"/>
    <w:rsid w:val="006458C1"/>
    <w:rsid w:val="006471F6"/>
    <w:rsid w:val="006473F0"/>
    <w:rsid w:val="00647F4F"/>
    <w:rsid w:val="0065067C"/>
    <w:rsid w:val="0065225F"/>
    <w:rsid w:val="006527B0"/>
    <w:rsid w:val="006535A6"/>
    <w:rsid w:val="006566FC"/>
    <w:rsid w:val="00662328"/>
    <w:rsid w:val="006637EA"/>
    <w:rsid w:val="0066388A"/>
    <w:rsid w:val="00663F19"/>
    <w:rsid w:val="00664F1F"/>
    <w:rsid w:val="00667F70"/>
    <w:rsid w:val="00670338"/>
    <w:rsid w:val="0067079A"/>
    <w:rsid w:val="00671238"/>
    <w:rsid w:val="00671BB3"/>
    <w:rsid w:val="0067280D"/>
    <w:rsid w:val="00672F75"/>
    <w:rsid w:val="0067320B"/>
    <w:rsid w:val="00674528"/>
    <w:rsid w:val="0067473B"/>
    <w:rsid w:val="006752E6"/>
    <w:rsid w:val="00675553"/>
    <w:rsid w:val="00675884"/>
    <w:rsid w:val="006777B9"/>
    <w:rsid w:val="00677F18"/>
    <w:rsid w:val="00680BC3"/>
    <w:rsid w:val="00682A85"/>
    <w:rsid w:val="00682C7E"/>
    <w:rsid w:val="00683ECE"/>
    <w:rsid w:val="00684458"/>
    <w:rsid w:val="00684DF4"/>
    <w:rsid w:val="0068507A"/>
    <w:rsid w:val="00685541"/>
    <w:rsid w:val="00685EBB"/>
    <w:rsid w:val="006867DF"/>
    <w:rsid w:val="00686ACF"/>
    <w:rsid w:val="006874B4"/>
    <w:rsid w:val="006907EA"/>
    <w:rsid w:val="006910BB"/>
    <w:rsid w:val="00691637"/>
    <w:rsid w:val="006916E9"/>
    <w:rsid w:val="00692859"/>
    <w:rsid w:val="00692E12"/>
    <w:rsid w:val="00692F2D"/>
    <w:rsid w:val="0069534A"/>
    <w:rsid w:val="006956E8"/>
    <w:rsid w:val="00697F96"/>
    <w:rsid w:val="006A0B05"/>
    <w:rsid w:val="006A3144"/>
    <w:rsid w:val="006A43F4"/>
    <w:rsid w:val="006A5B1F"/>
    <w:rsid w:val="006A70FF"/>
    <w:rsid w:val="006B3297"/>
    <w:rsid w:val="006B34D2"/>
    <w:rsid w:val="006B4B60"/>
    <w:rsid w:val="006B4C7D"/>
    <w:rsid w:val="006B4EC1"/>
    <w:rsid w:val="006B6095"/>
    <w:rsid w:val="006B655C"/>
    <w:rsid w:val="006B65EA"/>
    <w:rsid w:val="006B6AD1"/>
    <w:rsid w:val="006B7607"/>
    <w:rsid w:val="006C504C"/>
    <w:rsid w:val="006C5323"/>
    <w:rsid w:val="006C681E"/>
    <w:rsid w:val="006C6CBF"/>
    <w:rsid w:val="006C7E5D"/>
    <w:rsid w:val="006D036B"/>
    <w:rsid w:val="006D144A"/>
    <w:rsid w:val="006D2362"/>
    <w:rsid w:val="006D2E09"/>
    <w:rsid w:val="006D480A"/>
    <w:rsid w:val="006D79BE"/>
    <w:rsid w:val="006D7D62"/>
    <w:rsid w:val="006D7EFC"/>
    <w:rsid w:val="006E082C"/>
    <w:rsid w:val="006E0DD7"/>
    <w:rsid w:val="006E22B0"/>
    <w:rsid w:val="006E24C8"/>
    <w:rsid w:val="006E5EAA"/>
    <w:rsid w:val="006E6753"/>
    <w:rsid w:val="006E7B85"/>
    <w:rsid w:val="006F09BB"/>
    <w:rsid w:val="006F101B"/>
    <w:rsid w:val="006F1F88"/>
    <w:rsid w:val="006F238B"/>
    <w:rsid w:val="006F361B"/>
    <w:rsid w:val="006F3B22"/>
    <w:rsid w:val="006F423E"/>
    <w:rsid w:val="006F5D1A"/>
    <w:rsid w:val="006F5F51"/>
    <w:rsid w:val="006F6399"/>
    <w:rsid w:val="006F70B1"/>
    <w:rsid w:val="00703113"/>
    <w:rsid w:val="007031C7"/>
    <w:rsid w:val="00703327"/>
    <w:rsid w:val="007039D5"/>
    <w:rsid w:val="0070752B"/>
    <w:rsid w:val="00707849"/>
    <w:rsid w:val="00710D8D"/>
    <w:rsid w:val="00710DA7"/>
    <w:rsid w:val="00711060"/>
    <w:rsid w:val="007129E9"/>
    <w:rsid w:val="00712BED"/>
    <w:rsid w:val="007140EA"/>
    <w:rsid w:val="00714C40"/>
    <w:rsid w:val="00715F0D"/>
    <w:rsid w:val="0072021D"/>
    <w:rsid w:val="00722C23"/>
    <w:rsid w:val="00723621"/>
    <w:rsid w:val="0072500A"/>
    <w:rsid w:val="00725815"/>
    <w:rsid w:val="00726ECB"/>
    <w:rsid w:val="007272D6"/>
    <w:rsid w:val="00733A9A"/>
    <w:rsid w:val="007354CD"/>
    <w:rsid w:val="007366C9"/>
    <w:rsid w:val="00736BC0"/>
    <w:rsid w:val="007405C1"/>
    <w:rsid w:val="00740638"/>
    <w:rsid w:val="0074119B"/>
    <w:rsid w:val="007452D4"/>
    <w:rsid w:val="00746B4F"/>
    <w:rsid w:val="007517C7"/>
    <w:rsid w:val="00752DD7"/>
    <w:rsid w:val="00753BC2"/>
    <w:rsid w:val="00755985"/>
    <w:rsid w:val="00757395"/>
    <w:rsid w:val="0075746A"/>
    <w:rsid w:val="00757F29"/>
    <w:rsid w:val="0076069D"/>
    <w:rsid w:val="00762B5B"/>
    <w:rsid w:val="00763181"/>
    <w:rsid w:val="00763A79"/>
    <w:rsid w:val="007644A0"/>
    <w:rsid w:val="00764ADC"/>
    <w:rsid w:val="007657BB"/>
    <w:rsid w:val="00766A16"/>
    <w:rsid w:val="007675FD"/>
    <w:rsid w:val="0077003E"/>
    <w:rsid w:val="00771B4E"/>
    <w:rsid w:val="007730E0"/>
    <w:rsid w:val="00773B28"/>
    <w:rsid w:val="00774459"/>
    <w:rsid w:val="007753D9"/>
    <w:rsid w:val="007771AF"/>
    <w:rsid w:val="00777CC9"/>
    <w:rsid w:val="00781D47"/>
    <w:rsid w:val="007824A5"/>
    <w:rsid w:val="00784BA0"/>
    <w:rsid w:val="00784E60"/>
    <w:rsid w:val="00786297"/>
    <w:rsid w:val="00787517"/>
    <w:rsid w:val="00790EE4"/>
    <w:rsid w:val="007916EE"/>
    <w:rsid w:val="00793246"/>
    <w:rsid w:val="00794976"/>
    <w:rsid w:val="00795084"/>
    <w:rsid w:val="00795A3C"/>
    <w:rsid w:val="007A0CDA"/>
    <w:rsid w:val="007A1510"/>
    <w:rsid w:val="007A16A4"/>
    <w:rsid w:val="007A2645"/>
    <w:rsid w:val="007A270E"/>
    <w:rsid w:val="007A36E8"/>
    <w:rsid w:val="007A540B"/>
    <w:rsid w:val="007A6012"/>
    <w:rsid w:val="007A60A5"/>
    <w:rsid w:val="007A7EE4"/>
    <w:rsid w:val="007B0B4B"/>
    <w:rsid w:val="007B1410"/>
    <w:rsid w:val="007B203A"/>
    <w:rsid w:val="007B28E0"/>
    <w:rsid w:val="007B29F7"/>
    <w:rsid w:val="007B3581"/>
    <w:rsid w:val="007B46CB"/>
    <w:rsid w:val="007B5764"/>
    <w:rsid w:val="007B598A"/>
    <w:rsid w:val="007C0BFF"/>
    <w:rsid w:val="007C20C3"/>
    <w:rsid w:val="007C242F"/>
    <w:rsid w:val="007C3003"/>
    <w:rsid w:val="007C3836"/>
    <w:rsid w:val="007C3E3B"/>
    <w:rsid w:val="007C533D"/>
    <w:rsid w:val="007C5DE0"/>
    <w:rsid w:val="007C63B2"/>
    <w:rsid w:val="007C6B4F"/>
    <w:rsid w:val="007D407F"/>
    <w:rsid w:val="007D4461"/>
    <w:rsid w:val="007D5A3D"/>
    <w:rsid w:val="007D6001"/>
    <w:rsid w:val="007D6623"/>
    <w:rsid w:val="007D6F8B"/>
    <w:rsid w:val="007D780A"/>
    <w:rsid w:val="007E04EE"/>
    <w:rsid w:val="007E0E09"/>
    <w:rsid w:val="007E1481"/>
    <w:rsid w:val="007E37BB"/>
    <w:rsid w:val="007E4910"/>
    <w:rsid w:val="007E5516"/>
    <w:rsid w:val="007E7EA1"/>
    <w:rsid w:val="007F06CB"/>
    <w:rsid w:val="007F1B1E"/>
    <w:rsid w:val="007F3331"/>
    <w:rsid w:val="007F4BB2"/>
    <w:rsid w:val="007F76E6"/>
    <w:rsid w:val="007F78B1"/>
    <w:rsid w:val="00801A56"/>
    <w:rsid w:val="00803A45"/>
    <w:rsid w:val="008058F3"/>
    <w:rsid w:val="00806EFD"/>
    <w:rsid w:val="00810C5A"/>
    <w:rsid w:val="00811011"/>
    <w:rsid w:val="00811AB1"/>
    <w:rsid w:val="00811CD1"/>
    <w:rsid w:val="00814706"/>
    <w:rsid w:val="00816728"/>
    <w:rsid w:val="008169CC"/>
    <w:rsid w:val="00817A0D"/>
    <w:rsid w:val="00821AAD"/>
    <w:rsid w:val="008220D0"/>
    <w:rsid w:val="00822DFF"/>
    <w:rsid w:val="0082369B"/>
    <w:rsid w:val="00824B5C"/>
    <w:rsid w:val="00824C1C"/>
    <w:rsid w:val="00826855"/>
    <w:rsid w:val="00827FF0"/>
    <w:rsid w:val="008300D2"/>
    <w:rsid w:val="008300F0"/>
    <w:rsid w:val="00830E22"/>
    <w:rsid w:val="00831DCD"/>
    <w:rsid w:val="0083315B"/>
    <w:rsid w:val="00833904"/>
    <w:rsid w:val="00834138"/>
    <w:rsid w:val="00834A03"/>
    <w:rsid w:val="0083619B"/>
    <w:rsid w:val="00837B4A"/>
    <w:rsid w:val="008405DA"/>
    <w:rsid w:val="00843EF4"/>
    <w:rsid w:val="00844715"/>
    <w:rsid w:val="0084524E"/>
    <w:rsid w:val="00846004"/>
    <w:rsid w:val="0085028D"/>
    <w:rsid w:val="00850545"/>
    <w:rsid w:val="00852734"/>
    <w:rsid w:val="00852A23"/>
    <w:rsid w:val="00852DF8"/>
    <w:rsid w:val="00856229"/>
    <w:rsid w:val="008562CE"/>
    <w:rsid w:val="008568DD"/>
    <w:rsid w:val="00861F0A"/>
    <w:rsid w:val="0086208A"/>
    <w:rsid w:val="0086674A"/>
    <w:rsid w:val="0087112C"/>
    <w:rsid w:val="00872821"/>
    <w:rsid w:val="00872DB9"/>
    <w:rsid w:val="00873A0F"/>
    <w:rsid w:val="00874234"/>
    <w:rsid w:val="008749B5"/>
    <w:rsid w:val="008749F7"/>
    <w:rsid w:val="00876B29"/>
    <w:rsid w:val="0087715D"/>
    <w:rsid w:val="00877CB2"/>
    <w:rsid w:val="0088020F"/>
    <w:rsid w:val="00881EA0"/>
    <w:rsid w:val="008826D8"/>
    <w:rsid w:val="00890D2B"/>
    <w:rsid w:val="00891522"/>
    <w:rsid w:val="008917B8"/>
    <w:rsid w:val="00892161"/>
    <w:rsid w:val="00892CE8"/>
    <w:rsid w:val="00892F0B"/>
    <w:rsid w:val="008946A4"/>
    <w:rsid w:val="008973D7"/>
    <w:rsid w:val="008A09EA"/>
    <w:rsid w:val="008A12A0"/>
    <w:rsid w:val="008A16C3"/>
    <w:rsid w:val="008A44C1"/>
    <w:rsid w:val="008A471D"/>
    <w:rsid w:val="008B3B8F"/>
    <w:rsid w:val="008B4706"/>
    <w:rsid w:val="008B664E"/>
    <w:rsid w:val="008C0172"/>
    <w:rsid w:val="008C059F"/>
    <w:rsid w:val="008C0976"/>
    <w:rsid w:val="008C16CE"/>
    <w:rsid w:val="008C5988"/>
    <w:rsid w:val="008C6AA6"/>
    <w:rsid w:val="008D1A4F"/>
    <w:rsid w:val="008D4BB4"/>
    <w:rsid w:val="008D59F3"/>
    <w:rsid w:val="008D5D33"/>
    <w:rsid w:val="008D638E"/>
    <w:rsid w:val="008D6E6E"/>
    <w:rsid w:val="008D7054"/>
    <w:rsid w:val="008D7083"/>
    <w:rsid w:val="008E02CD"/>
    <w:rsid w:val="008E2D4B"/>
    <w:rsid w:val="008E3E1A"/>
    <w:rsid w:val="008E59FB"/>
    <w:rsid w:val="008E6BFA"/>
    <w:rsid w:val="008E6F1A"/>
    <w:rsid w:val="008E748A"/>
    <w:rsid w:val="008F0529"/>
    <w:rsid w:val="008F09BD"/>
    <w:rsid w:val="008F0E67"/>
    <w:rsid w:val="008F1127"/>
    <w:rsid w:val="008F1597"/>
    <w:rsid w:val="008F18D2"/>
    <w:rsid w:val="008F1EDD"/>
    <w:rsid w:val="008F2B69"/>
    <w:rsid w:val="008F3C90"/>
    <w:rsid w:val="008F5375"/>
    <w:rsid w:val="008F608A"/>
    <w:rsid w:val="00901EE0"/>
    <w:rsid w:val="009060A4"/>
    <w:rsid w:val="00913107"/>
    <w:rsid w:val="00913A25"/>
    <w:rsid w:val="00913DB4"/>
    <w:rsid w:val="00914C64"/>
    <w:rsid w:val="0091546B"/>
    <w:rsid w:val="00915BD6"/>
    <w:rsid w:val="0091602E"/>
    <w:rsid w:val="00917DA7"/>
    <w:rsid w:val="009205A2"/>
    <w:rsid w:val="00920690"/>
    <w:rsid w:val="00921CAE"/>
    <w:rsid w:val="00922167"/>
    <w:rsid w:val="009223CC"/>
    <w:rsid w:val="009223EB"/>
    <w:rsid w:val="00923274"/>
    <w:rsid w:val="009238A3"/>
    <w:rsid w:val="00924EF5"/>
    <w:rsid w:val="0092585D"/>
    <w:rsid w:val="00925DFD"/>
    <w:rsid w:val="00926BA0"/>
    <w:rsid w:val="00926FB3"/>
    <w:rsid w:val="00927D49"/>
    <w:rsid w:val="009301A5"/>
    <w:rsid w:val="00931D6F"/>
    <w:rsid w:val="009376DE"/>
    <w:rsid w:val="009412D8"/>
    <w:rsid w:val="0094355F"/>
    <w:rsid w:val="009443DA"/>
    <w:rsid w:val="009452B0"/>
    <w:rsid w:val="00946C5D"/>
    <w:rsid w:val="00947E40"/>
    <w:rsid w:val="00947F07"/>
    <w:rsid w:val="00952FDD"/>
    <w:rsid w:val="009530EB"/>
    <w:rsid w:val="00954C29"/>
    <w:rsid w:val="00954F97"/>
    <w:rsid w:val="009551D7"/>
    <w:rsid w:val="00961924"/>
    <w:rsid w:val="00961FA1"/>
    <w:rsid w:val="00966424"/>
    <w:rsid w:val="00967172"/>
    <w:rsid w:val="009676CD"/>
    <w:rsid w:val="00970098"/>
    <w:rsid w:val="0097070F"/>
    <w:rsid w:val="009712C0"/>
    <w:rsid w:val="009714D0"/>
    <w:rsid w:val="00971C43"/>
    <w:rsid w:val="00972226"/>
    <w:rsid w:val="00972E16"/>
    <w:rsid w:val="009732F4"/>
    <w:rsid w:val="00973D2F"/>
    <w:rsid w:val="0097438C"/>
    <w:rsid w:val="00977370"/>
    <w:rsid w:val="009810E0"/>
    <w:rsid w:val="00984751"/>
    <w:rsid w:val="0098506F"/>
    <w:rsid w:val="00985798"/>
    <w:rsid w:val="00985DC7"/>
    <w:rsid w:val="0098626F"/>
    <w:rsid w:val="00987544"/>
    <w:rsid w:val="009875A2"/>
    <w:rsid w:val="00992712"/>
    <w:rsid w:val="009952D8"/>
    <w:rsid w:val="00997691"/>
    <w:rsid w:val="009A0699"/>
    <w:rsid w:val="009A24E2"/>
    <w:rsid w:val="009A2772"/>
    <w:rsid w:val="009B2718"/>
    <w:rsid w:val="009B6463"/>
    <w:rsid w:val="009B7000"/>
    <w:rsid w:val="009B7130"/>
    <w:rsid w:val="009B729E"/>
    <w:rsid w:val="009B72F2"/>
    <w:rsid w:val="009C1BD2"/>
    <w:rsid w:val="009C1FF1"/>
    <w:rsid w:val="009C2A98"/>
    <w:rsid w:val="009C5D22"/>
    <w:rsid w:val="009C5D4D"/>
    <w:rsid w:val="009C67C8"/>
    <w:rsid w:val="009C68AB"/>
    <w:rsid w:val="009C68F8"/>
    <w:rsid w:val="009C7456"/>
    <w:rsid w:val="009D01C3"/>
    <w:rsid w:val="009D2024"/>
    <w:rsid w:val="009D2162"/>
    <w:rsid w:val="009D2D48"/>
    <w:rsid w:val="009D6B38"/>
    <w:rsid w:val="009D7735"/>
    <w:rsid w:val="009D7CFB"/>
    <w:rsid w:val="009E0ED0"/>
    <w:rsid w:val="009E0EEB"/>
    <w:rsid w:val="009E3A0B"/>
    <w:rsid w:val="009E4E5B"/>
    <w:rsid w:val="009E54AA"/>
    <w:rsid w:val="009E6CD9"/>
    <w:rsid w:val="009F0598"/>
    <w:rsid w:val="009F14D7"/>
    <w:rsid w:val="009F50DE"/>
    <w:rsid w:val="00A00CD2"/>
    <w:rsid w:val="00A01526"/>
    <w:rsid w:val="00A02235"/>
    <w:rsid w:val="00A02EEA"/>
    <w:rsid w:val="00A044EA"/>
    <w:rsid w:val="00A04EA4"/>
    <w:rsid w:val="00A05699"/>
    <w:rsid w:val="00A05D87"/>
    <w:rsid w:val="00A0738C"/>
    <w:rsid w:val="00A079B5"/>
    <w:rsid w:val="00A10A72"/>
    <w:rsid w:val="00A112E1"/>
    <w:rsid w:val="00A11691"/>
    <w:rsid w:val="00A163C4"/>
    <w:rsid w:val="00A17A28"/>
    <w:rsid w:val="00A17DA0"/>
    <w:rsid w:val="00A220D0"/>
    <w:rsid w:val="00A2263E"/>
    <w:rsid w:val="00A23B3F"/>
    <w:rsid w:val="00A24821"/>
    <w:rsid w:val="00A2595E"/>
    <w:rsid w:val="00A27653"/>
    <w:rsid w:val="00A27B3D"/>
    <w:rsid w:val="00A303E8"/>
    <w:rsid w:val="00A3478E"/>
    <w:rsid w:val="00A34BA5"/>
    <w:rsid w:val="00A3548F"/>
    <w:rsid w:val="00A42357"/>
    <w:rsid w:val="00A42686"/>
    <w:rsid w:val="00A42B3D"/>
    <w:rsid w:val="00A42BEC"/>
    <w:rsid w:val="00A43552"/>
    <w:rsid w:val="00A43D0D"/>
    <w:rsid w:val="00A44E89"/>
    <w:rsid w:val="00A4577C"/>
    <w:rsid w:val="00A5131F"/>
    <w:rsid w:val="00A52C00"/>
    <w:rsid w:val="00A533D8"/>
    <w:rsid w:val="00A53B1E"/>
    <w:rsid w:val="00A542D1"/>
    <w:rsid w:val="00A57575"/>
    <w:rsid w:val="00A602D4"/>
    <w:rsid w:val="00A61D18"/>
    <w:rsid w:val="00A620F2"/>
    <w:rsid w:val="00A63977"/>
    <w:rsid w:val="00A64616"/>
    <w:rsid w:val="00A64C34"/>
    <w:rsid w:val="00A663D4"/>
    <w:rsid w:val="00A67A7B"/>
    <w:rsid w:val="00A715C0"/>
    <w:rsid w:val="00A72ABD"/>
    <w:rsid w:val="00A7480F"/>
    <w:rsid w:val="00A7483F"/>
    <w:rsid w:val="00A75877"/>
    <w:rsid w:val="00A75F5F"/>
    <w:rsid w:val="00A76526"/>
    <w:rsid w:val="00A76790"/>
    <w:rsid w:val="00A82910"/>
    <w:rsid w:val="00A82B7A"/>
    <w:rsid w:val="00A83450"/>
    <w:rsid w:val="00A84EC6"/>
    <w:rsid w:val="00A86EDC"/>
    <w:rsid w:val="00A878F2"/>
    <w:rsid w:val="00A87BE8"/>
    <w:rsid w:val="00A91B52"/>
    <w:rsid w:val="00A934CF"/>
    <w:rsid w:val="00A93C06"/>
    <w:rsid w:val="00A94804"/>
    <w:rsid w:val="00A94F6E"/>
    <w:rsid w:val="00A95D1C"/>
    <w:rsid w:val="00A96864"/>
    <w:rsid w:val="00A96B1E"/>
    <w:rsid w:val="00A97134"/>
    <w:rsid w:val="00AA0AB1"/>
    <w:rsid w:val="00AA15FB"/>
    <w:rsid w:val="00AA2122"/>
    <w:rsid w:val="00AA2CDC"/>
    <w:rsid w:val="00AA2CF9"/>
    <w:rsid w:val="00AA32DE"/>
    <w:rsid w:val="00AA5AC3"/>
    <w:rsid w:val="00AA63AB"/>
    <w:rsid w:val="00AA79F8"/>
    <w:rsid w:val="00AB095A"/>
    <w:rsid w:val="00AB0C7C"/>
    <w:rsid w:val="00AB3390"/>
    <w:rsid w:val="00AB3F9A"/>
    <w:rsid w:val="00AB478A"/>
    <w:rsid w:val="00AB4B1F"/>
    <w:rsid w:val="00AB5F13"/>
    <w:rsid w:val="00AC1787"/>
    <w:rsid w:val="00AC2154"/>
    <w:rsid w:val="00AC25C4"/>
    <w:rsid w:val="00AC28DA"/>
    <w:rsid w:val="00AC2F87"/>
    <w:rsid w:val="00AC545A"/>
    <w:rsid w:val="00AC6257"/>
    <w:rsid w:val="00AC6BED"/>
    <w:rsid w:val="00AC6EF2"/>
    <w:rsid w:val="00AC7C00"/>
    <w:rsid w:val="00AD24C9"/>
    <w:rsid w:val="00AD2D4B"/>
    <w:rsid w:val="00AD35A3"/>
    <w:rsid w:val="00AD4F09"/>
    <w:rsid w:val="00AD64F7"/>
    <w:rsid w:val="00AE08DB"/>
    <w:rsid w:val="00AE2FD9"/>
    <w:rsid w:val="00AE71E7"/>
    <w:rsid w:val="00AF1964"/>
    <w:rsid w:val="00AF26D2"/>
    <w:rsid w:val="00AF2997"/>
    <w:rsid w:val="00AF376F"/>
    <w:rsid w:val="00AF4BB0"/>
    <w:rsid w:val="00AF6BBF"/>
    <w:rsid w:val="00B00D5F"/>
    <w:rsid w:val="00B00DD8"/>
    <w:rsid w:val="00B00ECF"/>
    <w:rsid w:val="00B01FD8"/>
    <w:rsid w:val="00B0302F"/>
    <w:rsid w:val="00B04335"/>
    <w:rsid w:val="00B04652"/>
    <w:rsid w:val="00B049AE"/>
    <w:rsid w:val="00B05BD6"/>
    <w:rsid w:val="00B0652A"/>
    <w:rsid w:val="00B100B3"/>
    <w:rsid w:val="00B10458"/>
    <w:rsid w:val="00B11FD3"/>
    <w:rsid w:val="00B165E4"/>
    <w:rsid w:val="00B16B08"/>
    <w:rsid w:val="00B176BB"/>
    <w:rsid w:val="00B17ACE"/>
    <w:rsid w:val="00B203B8"/>
    <w:rsid w:val="00B230A3"/>
    <w:rsid w:val="00B23DB2"/>
    <w:rsid w:val="00B23E5E"/>
    <w:rsid w:val="00B241D8"/>
    <w:rsid w:val="00B24D92"/>
    <w:rsid w:val="00B2534A"/>
    <w:rsid w:val="00B25A3D"/>
    <w:rsid w:val="00B27DD5"/>
    <w:rsid w:val="00B30013"/>
    <w:rsid w:val="00B32087"/>
    <w:rsid w:val="00B3257C"/>
    <w:rsid w:val="00B3300E"/>
    <w:rsid w:val="00B34204"/>
    <w:rsid w:val="00B34529"/>
    <w:rsid w:val="00B3481F"/>
    <w:rsid w:val="00B37137"/>
    <w:rsid w:val="00B40F1F"/>
    <w:rsid w:val="00B412A4"/>
    <w:rsid w:val="00B419E7"/>
    <w:rsid w:val="00B43CF4"/>
    <w:rsid w:val="00B4423D"/>
    <w:rsid w:val="00B44945"/>
    <w:rsid w:val="00B45DDC"/>
    <w:rsid w:val="00B478BD"/>
    <w:rsid w:val="00B508BA"/>
    <w:rsid w:val="00B55096"/>
    <w:rsid w:val="00B6024D"/>
    <w:rsid w:val="00B6205A"/>
    <w:rsid w:val="00B62E0A"/>
    <w:rsid w:val="00B639A8"/>
    <w:rsid w:val="00B66ABC"/>
    <w:rsid w:val="00B67D0A"/>
    <w:rsid w:val="00B713FC"/>
    <w:rsid w:val="00B730F2"/>
    <w:rsid w:val="00B74ED4"/>
    <w:rsid w:val="00B753DC"/>
    <w:rsid w:val="00B763AD"/>
    <w:rsid w:val="00B76A10"/>
    <w:rsid w:val="00B80FBA"/>
    <w:rsid w:val="00B82672"/>
    <w:rsid w:val="00B82D98"/>
    <w:rsid w:val="00B835F1"/>
    <w:rsid w:val="00B83DA9"/>
    <w:rsid w:val="00B84282"/>
    <w:rsid w:val="00B844B9"/>
    <w:rsid w:val="00B86749"/>
    <w:rsid w:val="00B86E53"/>
    <w:rsid w:val="00B93FC6"/>
    <w:rsid w:val="00B957D2"/>
    <w:rsid w:val="00B95E9C"/>
    <w:rsid w:val="00B97A9F"/>
    <w:rsid w:val="00BA096F"/>
    <w:rsid w:val="00BA18C7"/>
    <w:rsid w:val="00BA48A8"/>
    <w:rsid w:val="00BA4E8E"/>
    <w:rsid w:val="00BA6862"/>
    <w:rsid w:val="00BB3D91"/>
    <w:rsid w:val="00BB4410"/>
    <w:rsid w:val="00BC0B4C"/>
    <w:rsid w:val="00BC0C79"/>
    <w:rsid w:val="00BC3534"/>
    <w:rsid w:val="00BC6EB8"/>
    <w:rsid w:val="00BD0333"/>
    <w:rsid w:val="00BD0C0B"/>
    <w:rsid w:val="00BD2186"/>
    <w:rsid w:val="00BD31DF"/>
    <w:rsid w:val="00BD4A46"/>
    <w:rsid w:val="00BD4C99"/>
    <w:rsid w:val="00BD4E2A"/>
    <w:rsid w:val="00BD4F2D"/>
    <w:rsid w:val="00BD5BD5"/>
    <w:rsid w:val="00BE1F35"/>
    <w:rsid w:val="00BE22A9"/>
    <w:rsid w:val="00BE3522"/>
    <w:rsid w:val="00BE3F35"/>
    <w:rsid w:val="00BE72A8"/>
    <w:rsid w:val="00BE76D4"/>
    <w:rsid w:val="00BE7C24"/>
    <w:rsid w:val="00BF407B"/>
    <w:rsid w:val="00BF5617"/>
    <w:rsid w:val="00BF5D31"/>
    <w:rsid w:val="00BF6CBA"/>
    <w:rsid w:val="00BF79CB"/>
    <w:rsid w:val="00C029B9"/>
    <w:rsid w:val="00C054A6"/>
    <w:rsid w:val="00C07018"/>
    <w:rsid w:val="00C13B11"/>
    <w:rsid w:val="00C14314"/>
    <w:rsid w:val="00C17ADD"/>
    <w:rsid w:val="00C21BCC"/>
    <w:rsid w:val="00C22659"/>
    <w:rsid w:val="00C22A50"/>
    <w:rsid w:val="00C23BC4"/>
    <w:rsid w:val="00C23FCB"/>
    <w:rsid w:val="00C258D6"/>
    <w:rsid w:val="00C26CBB"/>
    <w:rsid w:val="00C311A6"/>
    <w:rsid w:val="00C313B9"/>
    <w:rsid w:val="00C31908"/>
    <w:rsid w:val="00C31F73"/>
    <w:rsid w:val="00C32BE0"/>
    <w:rsid w:val="00C357A5"/>
    <w:rsid w:val="00C35F27"/>
    <w:rsid w:val="00C3625E"/>
    <w:rsid w:val="00C3682F"/>
    <w:rsid w:val="00C36ABD"/>
    <w:rsid w:val="00C44821"/>
    <w:rsid w:val="00C500A5"/>
    <w:rsid w:val="00C510CC"/>
    <w:rsid w:val="00C519F9"/>
    <w:rsid w:val="00C52BB8"/>
    <w:rsid w:val="00C53C7E"/>
    <w:rsid w:val="00C55AA4"/>
    <w:rsid w:val="00C57F97"/>
    <w:rsid w:val="00C57FEF"/>
    <w:rsid w:val="00C606FC"/>
    <w:rsid w:val="00C61370"/>
    <w:rsid w:val="00C61BE5"/>
    <w:rsid w:val="00C62CBF"/>
    <w:rsid w:val="00C62FD9"/>
    <w:rsid w:val="00C6380D"/>
    <w:rsid w:val="00C63C83"/>
    <w:rsid w:val="00C64B7D"/>
    <w:rsid w:val="00C669DE"/>
    <w:rsid w:val="00C67826"/>
    <w:rsid w:val="00C73D71"/>
    <w:rsid w:val="00C75258"/>
    <w:rsid w:val="00C7626D"/>
    <w:rsid w:val="00C77A0F"/>
    <w:rsid w:val="00C77E0A"/>
    <w:rsid w:val="00C80094"/>
    <w:rsid w:val="00C8085E"/>
    <w:rsid w:val="00C814F2"/>
    <w:rsid w:val="00C8154D"/>
    <w:rsid w:val="00C81D90"/>
    <w:rsid w:val="00C854DF"/>
    <w:rsid w:val="00C867F3"/>
    <w:rsid w:val="00C86A3A"/>
    <w:rsid w:val="00C94DB7"/>
    <w:rsid w:val="00C95DBB"/>
    <w:rsid w:val="00CA04B2"/>
    <w:rsid w:val="00CA0A5C"/>
    <w:rsid w:val="00CA1755"/>
    <w:rsid w:val="00CA3A65"/>
    <w:rsid w:val="00CA4C67"/>
    <w:rsid w:val="00CA6D9E"/>
    <w:rsid w:val="00CB120C"/>
    <w:rsid w:val="00CB16D8"/>
    <w:rsid w:val="00CB223A"/>
    <w:rsid w:val="00CB3081"/>
    <w:rsid w:val="00CB5DB8"/>
    <w:rsid w:val="00CB62BD"/>
    <w:rsid w:val="00CC1267"/>
    <w:rsid w:val="00CC1E6F"/>
    <w:rsid w:val="00CC23A0"/>
    <w:rsid w:val="00CC4652"/>
    <w:rsid w:val="00CC46F0"/>
    <w:rsid w:val="00CC4F9A"/>
    <w:rsid w:val="00CC5027"/>
    <w:rsid w:val="00CC5268"/>
    <w:rsid w:val="00CC6982"/>
    <w:rsid w:val="00CC7953"/>
    <w:rsid w:val="00CC7DD3"/>
    <w:rsid w:val="00CD04F3"/>
    <w:rsid w:val="00CD2B16"/>
    <w:rsid w:val="00CD5060"/>
    <w:rsid w:val="00CD5F81"/>
    <w:rsid w:val="00CD6465"/>
    <w:rsid w:val="00CE2770"/>
    <w:rsid w:val="00CE5C00"/>
    <w:rsid w:val="00CE62E9"/>
    <w:rsid w:val="00CE7378"/>
    <w:rsid w:val="00CE770A"/>
    <w:rsid w:val="00CE7D9B"/>
    <w:rsid w:val="00CF244F"/>
    <w:rsid w:val="00CF5263"/>
    <w:rsid w:val="00CF6426"/>
    <w:rsid w:val="00CF7416"/>
    <w:rsid w:val="00D00149"/>
    <w:rsid w:val="00D013AF"/>
    <w:rsid w:val="00D01D72"/>
    <w:rsid w:val="00D02CB6"/>
    <w:rsid w:val="00D0559B"/>
    <w:rsid w:val="00D061B0"/>
    <w:rsid w:val="00D110EA"/>
    <w:rsid w:val="00D1333B"/>
    <w:rsid w:val="00D1361B"/>
    <w:rsid w:val="00D142C0"/>
    <w:rsid w:val="00D1434D"/>
    <w:rsid w:val="00D14949"/>
    <w:rsid w:val="00D14BFD"/>
    <w:rsid w:val="00D15A7A"/>
    <w:rsid w:val="00D15DC7"/>
    <w:rsid w:val="00D206B8"/>
    <w:rsid w:val="00D2211A"/>
    <w:rsid w:val="00D22A4C"/>
    <w:rsid w:val="00D22C2A"/>
    <w:rsid w:val="00D22E23"/>
    <w:rsid w:val="00D231F4"/>
    <w:rsid w:val="00D23D06"/>
    <w:rsid w:val="00D269BE"/>
    <w:rsid w:val="00D27188"/>
    <w:rsid w:val="00D317B1"/>
    <w:rsid w:val="00D31C0D"/>
    <w:rsid w:val="00D32801"/>
    <w:rsid w:val="00D32C91"/>
    <w:rsid w:val="00D33FDA"/>
    <w:rsid w:val="00D344C5"/>
    <w:rsid w:val="00D34562"/>
    <w:rsid w:val="00D353B3"/>
    <w:rsid w:val="00D36D49"/>
    <w:rsid w:val="00D36E09"/>
    <w:rsid w:val="00D40AEC"/>
    <w:rsid w:val="00D40B5D"/>
    <w:rsid w:val="00D41909"/>
    <w:rsid w:val="00D44171"/>
    <w:rsid w:val="00D4458A"/>
    <w:rsid w:val="00D46F79"/>
    <w:rsid w:val="00D50D3F"/>
    <w:rsid w:val="00D52A14"/>
    <w:rsid w:val="00D52FD0"/>
    <w:rsid w:val="00D53AAD"/>
    <w:rsid w:val="00D55B61"/>
    <w:rsid w:val="00D56A32"/>
    <w:rsid w:val="00D60AA2"/>
    <w:rsid w:val="00D627F3"/>
    <w:rsid w:val="00D65768"/>
    <w:rsid w:val="00D66D16"/>
    <w:rsid w:val="00D6711E"/>
    <w:rsid w:val="00D676EB"/>
    <w:rsid w:val="00D70324"/>
    <w:rsid w:val="00D7040A"/>
    <w:rsid w:val="00D70F4C"/>
    <w:rsid w:val="00D7200E"/>
    <w:rsid w:val="00D73F3A"/>
    <w:rsid w:val="00D740FD"/>
    <w:rsid w:val="00D754A1"/>
    <w:rsid w:val="00D76E5E"/>
    <w:rsid w:val="00D77BDC"/>
    <w:rsid w:val="00D81B44"/>
    <w:rsid w:val="00D81DD0"/>
    <w:rsid w:val="00D83A16"/>
    <w:rsid w:val="00D853CD"/>
    <w:rsid w:val="00D854FD"/>
    <w:rsid w:val="00D85CC2"/>
    <w:rsid w:val="00D85E56"/>
    <w:rsid w:val="00D86EAD"/>
    <w:rsid w:val="00D94A0A"/>
    <w:rsid w:val="00D94CF6"/>
    <w:rsid w:val="00D9522D"/>
    <w:rsid w:val="00D95FB1"/>
    <w:rsid w:val="00D96397"/>
    <w:rsid w:val="00D9664A"/>
    <w:rsid w:val="00D979BB"/>
    <w:rsid w:val="00D97FAF"/>
    <w:rsid w:val="00DA071F"/>
    <w:rsid w:val="00DA5799"/>
    <w:rsid w:val="00DA5B6E"/>
    <w:rsid w:val="00DA5BFA"/>
    <w:rsid w:val="00DA72EB"/>
    <w:rsid w:val="00DA750A"/>
    <w:rsid w:val="00DB2048"/>
    <w:rsid w:val="00DB29C0"/>
    <w:rsid w:val="00DB4F81"/>
    <w:rsid w:val="00DB612E"/>
    <w:rsid w:val="00DC0BC6"/>
    <w:rsid w:val="00DC4023"/>
    <w:rsid w:val="00DC4926"/>
    <w:rsid w:val="00DC56E3"/>
    <w:rsid w:val="00DC5FE6"/>
    <w:rsid w:val="00DC6C9D"/>
    <w:rsid w:val="00DC7B69"/>
    <w:rsid w:val="00DD1E02"/>
    <w:rsid w:val="00DD2EBC"/>
    <w:rsid w:val="00DD3064"/>
    <w:rsid w:val="00DD628E"/>
    <w:rsid w:val="00DD6920"/>
    <w:rsid w:val="00DE3C96"/>
    <w:rsid w:val="00DE4F76"/>
    <w:rsid w:val="00DE6578"/>
    <w:rsid w:val="00DE68C2"/>
    <w:rsid w:val="00DF042C"/>
    <w:rsid w:val="00DF0928"/>
    <w:rsid w:val="00DF38C7"/>
    <w:rsid w:val="00DF43CE"/>
    <w:rsid w:val="00DF45C1"/>
    <w:rsid w:val="00DF5A6E"/>
    <w:rsid w:val="00DF5EC4"/>
    <w:rsid w:val="00E00160"/>
    <w:rsid w:val="00E004B9"/>
    <w:rsid w:val="00E00670"/>
    <w:rsid w:val="00E017AF"/>
    <w:rsid w:val="00E02834"/>
    <w:rsid w:val="00E02890"/>
    <w:rsid w:val="00E02AC5"/>
    <w:rsid w:val="00E03147"/>
    <w:rsid w:val="00E07AB8"/>
    <w:rsid w:val="00E1073D"/>
    <w:rsid w:val="00E1090B"/>
    <w:rsid w:val="00E12F1E"/>
    <w:rsid w:val="00E148C0"/>
    <w:rsid w:val="00E17C38"/>
    <w:rsid w:val="00E2055F"/>
    <w:rsid w:val="00E21E92"/>
    <w:rsid w:val="00E21EE6"/>
    <w:rsid w:val="00E22F7F"/>
    <w:rsid w:val="00E241CC"/>
    <w:rsid w:val="00E24F46"/>
    <w:rsid w:val="00E25CA7"/>
    <w:rsid w:val="00E26116"/>
    <w:rsid w:val="00E27AE8"/>
    <w:rsid w:val="00E27D1A"/>
    <w:rsid w:val="00E3066C"/>
    <w:rsid w:val="00E33863"/>
    <w:rsid w:val="00E34B1F"/>
    <w:rsid w:val="00E37818"/>
    <w:rsid w:val="00E37B6F"/>
    <w:rsid w:val="00E40294"/>
    <w:rsid w:val="00E4283F"/>
    <w:rsid w:val="00E42B37"/>
    <w:rsid w:val="00E42D5F"/>
    <w:rsid w:val="00E44E5A"/>
    <w:rsid w:val="00E4547A"/>
    <w:rsid w:val="00E465D5"/>
    <w:rsid w:val="00E46B68"/>
    <w:rsid w:val="00E50140"/>
    <w:rsid w:val="00E50D94"/>
    <w:rsid w:val="00E53C24"/>
    <w:rsid w:val="00E545C2"/>
    <w:rsid w:val="00E55505"/>
    <w:rsid w:val="00E55E86"/>
    <w:rsid w:val="00E56053"/>
    <w:rsid w:val="00E5656B"/>
    <w:rsid w:val="00E60210"/>
    <w:rsid w:val="00E621AF"/>
    <w:rsid w:val="00E655E1"/>
    <w:rsid w:val="00E66BA2"/>
    <w:rsid w:val="00E66CDD"/>
    <w:rsid w:val="00E67A3C"/>
    <w:rsid w:val="00E724E1"/>
    <w:rsid w:val="00E726E9"/>
    <w:rsid w:val="00E72AF4"/>
    <w:rsid w:val="00E73182"/>
    <w:rsid w:val="00E747E0"/>
    <w:rsid w:val="00E74DAD"/>
    <w:rsid w:val="00E754E8"/>
    <w:rsid w:val="00E76102"/>
    <w:rsid w:val="00E7681B"/>
    <w:rsid w:val="00E81981"/>
    <w:rsid w:val="00E82E09"/>
    <w:rsid w:val="00E8327F"/>
    <w:rsid w:val="00E840A8"/>
    <w:rsid w:val="00E85B4D"/>
    <w:rsid w:val="00E91318"/>
    <w:rsid w:val="00E92A7E"/>
    <w:rsid w:val="00E933AE"/>
    <w:rsid w:val="00E93A17"/>
    <w:rsid w:val="00E96D6B"/>
    <w:rsid w:val="00EA1892"/>
    <w:rsid w:val="00EA19AA"/>
    <w:rsid w:val="00EA1A88"/>
    <w:rsid w:val="00EB0713"/>
    <w:rsid w:val="00EB0B1E"/>
    <w:rsid w:val="00EB1960"/>
    <w:rsid w:val="00EB31F0"/>
    <w:rsid w:val="00EB44C9"/>
    <w:rsid w:val="00EB46A7"/>
    <w:rsid w:val="00EB4792"/>
    <w:rsid w:val="00EB4A2B"/>
    <w:rsid w:val="00EB509E"/>
    <w:rsid w:val="00EC0497"/>
    <w:rsid w:val="00EC05BC"/>
    <w:rsid w:val="00EC26FC"/>
    <w:rsid w:val="00EC2AF4"/>
    <w:rsid w:val="00EC4C11"/>
    <w:rsid w:val="00EC6169"/>
    <w:rsid w:val="00EC72AA"/>
    <w:rsid w:val="00EC7497"/>
    <w:rsid w:val="00ED059E"/>
    <w:rsid w:val="00ED0BBD"/>
    <w:rsid w:val="00ED1D0B"/>
    <w:rsid w:val="00ED2C9C"/>
    <w:rsid w:val="00ED3137"/>
    <w:rsid w:val="00ED46FD"/>
    <w:rsid w:val="00ED7B6C"/>
    <w:rsid w:val="00ED7D6C"/>
    <w:rsid w:val="00EE1610"/>
    <w:rsid w:val="00EE1B66"/>
    <w:rsid w:val="00EE2905"/>
    <w:rsid w:val="00EE347C"/>
    <w:rsid w:val="00EE3D00"/>
    <w:rsid w:val="00EE3D17"/>
    <w:rsid w:val="00EF1735"/>
    <w:rsid w:val="00EF53EC"/>
    <w:rsid w:val="00EF629E"/>
    <w:rsid w:val="00F00B73"/>
    <w:rsid w:val="00F013D9"/>
    <w:rsid w:val="00F01D98"/>
    <w:rsid w:val="00F0324F"/>
    <w:rsid w:val="00F0371D"/>
    <w:rsid w:val="00F03882"/>
    <w:rsid w:val="00F0536B"/>
    <w:rsid w:val="00F060BC"/>
    <w:rsid w:val="00F06562"/>
    <w:rsid w:val="00F06E6D"/>
    <w:rsid w:val="00F11BC4"/>
    <w:rsid w:val="00F12468"/>
    <w:rsid w:val="00F1331B"/>
    <w:rsid w:val="00F13C37"/>
    <w:rsid w:val="00F14171"/>
    <w:rsid w:val="00F1593E"/>
    <w:rsid w:val="00F170F7"/>
    <w:rsid w:val="00F1745D"/>
    <w:rsid w:val="00F20A85"/>
    <w:rsid w:val="00F211CA"/>
    <w:rsid w:val="00F212E7"/>
    <w:rsid w:val="00F23484"/>
    <w:rsid w:val="00F2645E"/>
    <w:rsid w:val="00F26CB7"/>
    <w:rsid w:val="00F309A9"/>
    <w:rsid w:val="00F33687"/>
    <w:rsid w:val="00F36263"/>
    <w:rsid w:val="00F36524"/>
    <w:rsid w:val="00F3694D"/>
    <w:rsid w:val="00F40DBC"/>
    <w:rsid w:val="00F41C65"/>
    <w:rsid w:val="00F42F46"/>
    <w:rsid w:val="00F45F98"/>
    <w:rsid w:val="00F46955"/>
    <w:rsid w:val="00F46D4B"/>
    <w:rsid w:val="00F473C9"/>
    <w:rsid w:val="00F51069"/>
    <w:rsid w:val="00F52254"/>
    <w:rsid w:val="00F53CBD"/>
    <w:rsid w:val="00F56079"/>
    <w:rsid w:val="00F56595"/>
    <w:rsid w:val="00F56C33"/>
    <w:rsid w:val="00F61557"/>
    <w:rsid w:val="00F639B9"/>
    <w:rsid w:val="00F63B80"/>
    <w:rsid w:val="00F64AD1"/>
    <w:rsid w:val="00F662BF"/>
    <w:rsid w:val="00F66CA3"/>
    <w:rsid w:val="00F67732"/>
    <w:rsid w:val="00F74690"/>
    <w:rsid w:val="00F746E0"/>
    <w:rsid w:val="00F7520A"/>
    <w:rsid w:val="00F7560A"/>
    <w:rsid w:val="00F75ABB"/>
    <w:rsid w:val="00F76440"/>
    <w:rsid w:val="00F77352"/>
    <w:rsid w:val="00F801C7"/>
    <w:rsid w:val="00F80F10"/>
    <w:rsid w:val="00F81448"/>
    <w:rsid w:val="00F81770"/>
    <w:rsid w:val="00F81AE2"/>
    <w:rsid w:val="00F81C18"/>
    <w:rsid w:val="00F82534"/>
    <w:rsid w:val="00F8359B"/>
    <w:rsid w:val="00F83729"/>
    <w:rsid w:val="00F83C48"/>
    <w:rsid w:val="00F90352"/>
    <w:rsid w:val="00F91E32"/>
    <w:rsid w:val="00F9420F"/>
    <w:rsid w:val="00F95DB4"/>
    <w:rsid w:val="00F9611D"/>
    <w:rsid w:val="00FA21ED"/>
    <w:rsid w:val="00FA24BD"/>
    <w:rsid w:val="00FA3A99"/>
    <w:rsid w:val="00FA4C1E"/>
    <w:rsid w:val="00FA4E6E"/>
    <w:rsid w:val="00FA52BC"/>
    <w:rsid w:val="00FA667E"/>
    <w:rsid w:val="00FB51F8"/>
    <w:rsid w:val="00FB7A43"/>
    <w:rsid w:val="00FC13E5"/>
    <w:rsid w:val="00FC2F8A"/>
    <w:rsid w:val="00FC44D5"/>
    <w:rsid w:val="00FC5506"/>
    <w:rsid w:val="00FC651A"/>
    <w:rsid w:val="00FC6E2D"/>
    <w:rsid w:val="00FC6F1E"/>
    <w:rsid w:val="00FC7445"/>
    <w:rsid w:val="00FD2EC6"/>
    <w:rsid w:val="00FD3144"/>
    <w:rsid w:val="00FD3570"/>
    <w:rsid w:val="00FD436A"/>
    <w:rsid w:val="00FD444A"/>
    <w:rsid w:val="00FD7167"/>
    <w:rsid w:val="00FD7A31"/>
    <w:rsid w:val="00FE065B"/>
    <w:rsid w:val="00FE2F42"/>
    <w:rsid w:val="00FE3857"/>
    <w:rsid w:val="00FE4C3B"/>
    <w:rsid w:val="00FF035E"/>
    <w:rsid w:val="00FF3909"/>
    <w:rsid w:val="00FF3A93"/>
    <w:rsid w:val="00FF4839"/>
    <w:rsid w:val="00FF63B1"/>
    <w:rsid w:val="012E52B8"/>
    <w:rsid w:val="01527EDF"/>
    <w:rsid w:val="019A3103"/>
    <w:rsid w:val="01DA4859"/>
    <w:rsid w:val="01E753CB"/>
    <w:rsid w:val="02256322"/>
    <w:rsid w:val="026A1DA1"/>
    <w:rsid w:val="02A8566A"/>
    <w:rsid w:val="02D030BD"/>
    <w:rsid w:val="02FC5133"/>
    <w:rsid w:val="03286188"/>
    <w:rsid w:val="03D70A0B"/>
    <w:rsid w:val="03EC05F9"/>
    <w:rsid w:val="04910636"/>
    <w:rsid w:val="04AB4721"/>
    <w:rsid w:val="05966B9D"/>
    <w:rsid w:val="059E48ED"/>
    <w:rsid w:val="05E206BE"/>
    <w:rsid w:val="06414F9C"/>
    <w:rsid w:val="06565E64"/>
    <w:rsid w:val="06922F08"/>
    <w:rsid w:val="069D2B3A"/>
    <w:rsid w:val="06DB272F"/>
    <w:rsid w:val="06EB0870"/>
    <w:rsid w:val="073671D6"/>
    <w:rsid w:val="07A16D44"/>
    <w:rsid w:val="08464867"/>
    <w:rsid w:val="08F12980"/>
    <w:rsid w:val="09043AA1"/>
    <w:rsid w:val="09706988"/>
    <w:rsid w:val="099C1B37"/>
    <w:rsid w:val="09B17FDD"/>
    <w:rsid w:val="0A1450B6"/>
    <w:rsid w:val="0A804ED6"/>
    <w:rsid w:val="0A913139"/>
    <w:rsid w:val="0AC260D6"/>
    <w:rsid w:val="0AFE6C88"/>
    <w:rsid w:val="0B41443A"/>
    <w:rsid w:val="0B9E69FD"/>
    <w:rsid w:val="0BA517CB"/>
    <w:rsid w:val="0BC337B4"/>
    <w:rsid w:val="0BDD17B1"/>
    <w:rsid w:val="0BF26637"/>
    <w:rsid w:val="0C094061"/>
    <w:rsid w:val="0C1066B9"/>
    <w:rsid w:val="0C581584"/>
    <w:rsid w:val="0C632E4D"/>
    <w:rsid w:val="0CBF3607"/>
    <w:rsid w:val="0CEF6711"/>
    <w:rsid w:val="0D2C51D6"/>
    <w:rsid w:val="0E453E05"/>
    <w:rsid w:val="0E622F54"/>
    <w:rsid w:val="0E7952CA"/>
    <w:rsid w:val="0E9C6ACD"/>
    <w:rsid w:val="0EB511B5"/>
    <w:rsid w:val="0F124D7B"/>
    <w:rsid w:val="0F7336F1"/>
    <w:rsid w:val="0F8B457C"/>
    <w:rsid w:val="0FA67E22"/>
    <w:rsid w:val="100B60D9"/>
    <w:rsid w:val="105244E8"/>
    <w:rsid w:val="106F70E1"/>
    <w:rsid w:val="10D667CE"/>
    <w:rsid w:val="110447D7"/>
    <w:rsid w:val="111E7B63"/>
    <w:rsid w:val="113C75D8"/>
    <w:rsid w:val="11404B23"/>
    <w:rsid w:val="116D45C5"/>
    <w:rsid w:val="118A21EF"/>
    <w:rsid w:val="12017A90"/>
    <w:rsid w:val="12671E89"/>
    <w:rsid w:val="126C1C6F"/>
    <w:rsid w:val="1285172A"/>
    <w:rsid w:val="13701DA7"/>
    <w:rsid w:val="13A34DCB"/>
    <w:rsid w:val="13B642FE"/>
    <w:rsid w:val="13F740C4"/>
    <w:rsid w:val="14570483"/>
    <w:rsid w:val="146008FF"/>
    <w:rsid w:val="14CD1730"/>
    <w:rsid w:val="14E32CF9"/>
    <w:rsid w:val="15015A4D"/>
    <w:rsid w:val="153248CD"/>
    <w:rsid w:val="1540092F"/>
    <w:rsid w:val="1540792C"/>
    <w:rsid w:val="1571644A"/>
    <w:rsid w:val="15E03688"/>
    <w:rsid w:val="16003FCE"/>
    <w:rsid w:val="16006C47"/>
    <w:rsid w:val="16347E91"/>
    <w:rsid w:val="163B6C3F"/>
    <w:rsid w:val="167F788C"/>
    <w:rsid w:val="16C26891"/>
    <w:rsid w:val="16CF61DD"/>
    <w:rsid w:val="16D0255E"/>
    <w:rsid w:val="175D6448"/>
    <w:rsid w:val="17D62D08"/>
    <w:rsid w:val="184247DA"/>
    <w:rsid w:val="19457E58"/>
    <w:rsid w:val="19467D48"/>
    <w:rsid w:val="195E1EC8"/>
    <w:rsid w:val="19692F42"/>
    <w:rsid w:val="197F3FE5"/>
    <w:rsid w:val="1A91528A"/>
    <w:rsid w:val="1ABB0D2C"/>
    <w:rsid w:val="1AF63B84"/>
    <w:rsid w:val="1B3D61E6"/>
    <w:rsid w:val="1B620357"/>
    <w:rsid w:val="1C3837A4"/>
    <w:rsid w:val="1C432E1F"/>
    <w:rsid w:val="1D2A2FF2"/>
    <w:rsid w:val="1D573D5F"/>
    <w:rsid w:val="1D89361A"/>
    <w:rsid w:val="1D8E11FA"/>
    <w:rsid w:val="1D9E2E8C"/>
    <w:rsid w:val="1DC344E6"/>
    <w:rsid w:val="1DFF1BE6"/>
    <w:rsid w:val="1E5F51B9"/>
    <w:rsid w:val="1E95210F"/>
    <w:rsid w:val="1F7C4B7C"/>
    <w:rsid w:val="1F9B4BEB"/>
    <w:rsid w:val="1FA54284"/>
    <w:rsid w:val="20072F97"/>
    <w:rsid w:val="202561CD"/>
    <w:rsid w:val="204A700F"/>
    <w:rsid w:val="20A21CE5"/>
    <w:rsid w:val="20AA6F98"/>
    <w:rsid w:val="20FD6D3C"/>
    <w:rsid w:val="21036E0A"/>
    <w:rsid w:val="21513C22"/>
    <w:rsid w:val="22686F69"/>
    <w:rsid w:val="22CB5942"/>
    <w:rsid w:val="22D168DD"/>
    <w:rsid w:val="233773EE"/>
    <w:rsid w:val="234435E7"/>
    <w:rsid w:val="23675490"/>
    <w:rsid w:val="23A3478C"/>
    <w:rsid w:val="24301B00"/>
    <w:rsid w:val="249C0408"/>
    <w:rsid w:val="24B26D19"/>
    <w:rsid w:val="24E5518B"/>
    <w:rsid w:val="250E41EA"/>
    <w:rsid w:val="25631AB4"/>
    <w:rsid w:val="25866C30"/>
    <w:rsid w:val="25AF363F"/>
    <w:rsid w:val="26AB2196"/>
    <w:rsid w:val="26B2316E"/>
    <w:rsid w:val="26D41C8D"/>
    <w:rsid w:val="27065F94"/>
    <w:rsid w:val="27475676"/>
    <w:rsid w:val="27D35831"/>
    <w:rsid w:val="294D7F50"/>
    <w:rsid w:val="29B068C8"/>
    <w:rsid w:val="2A146A21"/>
    <w:rsid w:val="2A520AF1"/>
    <w:rsid w:val="2AED7A1A"/>
    <w:rsid w:val="2B0C11CF"/>
    <w:rsid w:val="2B69D285"/>
    <w:rsid w:val="2C6F6E2B"/>
    <w:rsid w:val="2D4F0AF2"/>
    <w:rsid w:val="2D513C73"/>
    <w:rsid w:val="2DC61CBF"/>
    <w:rsid w:val="2DD668AD"/>
    <w:rsid w:val="2DEE0FCB"/>
    <w:rsid w:val="2DF1291A"/>
    <w:rsid w:val="2F5E2B33"/>
    <w:rsid w:val="2FEE6EA1"/>
    <w:rsid w:val="2FF74E37"/>
    <w:rsid w:val="302E1826"/>
    <w:rsid w:val="30BA696F"/>
    <w:rsid w:val="30EB56B3"/>
    <w:rsid w:val="314825E1"/>
    <w:rsid w:val="31B91E80"/>
    <w:rsid w:val="31E536AF"/>
    <w:rsid w:val="32827392"/>
    <w:rsid w:val="3283178E"/>
    <w:rsid w:val="32F042FC"/>
    <w:rsid w:val="33EE15E5"/>
    <w:rsid w:val="346600C2"/>
    <w:rsid w:val="34A96596"/>
    <w:rsid w:val="34E03BB2"/>
    <w:rsid w:val="35160EE0"/>
    <w:rsid w:val="355C10C2"/>
    <w:rsid w:val="35757A6C"/>
    <w:rsid w:val="35B03E62"/>
    <w:rsid w:val="362C500E"/>
    <w:rsid w:val="36644F97"/>
    <w:rsid w:val="36AE5550"/>
    <w:rsid w:val="36B1613A"/>
    <w:rsid w:val="38022984"/>
    <w:rsid w:val="38150A86"/>
    <w:rsid w:val="381D7D1D"/>
    <w:rsid w:val="38823703"/>
    <w:rsid w:val="38CB6DF4"/>
    <w:rsid w:val="38E66649"/>
    <w:rsid w:val="391C1347"/>
    <w:rsid w:val="3A490D9B"/>
    <w:rsid w:val="3A552159"/>
    <w:rsid w:val="3A595024"/>
    <w:rsid w:val="3A6D40F8"/>
    <w:rsid w:val="3A9E7CB4"/>
    <w:rsid w:val="3AD65B44"/>
    <w:rsid w:val="3AFD9BED"/>
    <w:rsid w:val="3B8F69D9"/>
    <w:rsid w:val="3BC64A13"/>
    <w:rsid w:val="3BF44B92"/>
    <w:rsid w:val="3C1F33F0"/>
    <w:rsid w:val="3C5B1FE3"/>
    <w:rsid w:val="3C721909"/>
    <w:rsid w:val="3CA85FBD"/>
    <w:rsid w:val="3CCD4E19"/>
    <w:rsid w:val="3D033AF2"/>
    <w:rsid w:val="3D3152E6"/>
    <w:rsid w:val="3DB91B47"/>
    <w:rsid w:val="3DBB57C0"/>
    <w:rsid w:val="3E312D95"/>
    <w:rsid w:val="3E5D3D12"/>
    <w:rsid w:val="3EAB642B"/>
    <w:rsid w:val="3F8639B0"/>
    <w:rsid w:val="3F8F0BD6"/>
    <w:rsid w:val="3FAA099C"/>
    <w:rsid w:val="40137F64"/>
    <w:rsid w:val="401835B1"/>
    <w:rsid w:val="404D23F8"/>
    <w:rsid w:val="40FD5E39"/>
    <w:rsid w:val="411A744D"/>
    <w:rsid w:val="412E0F05"/>
    <w:rsid w:val="413065A9"/>
    <w:rsid w:val="4167618B"/>
    <w:rsid w:val="417834AA"/>
    <w:rsid w:val="41CD20E0"/>
    <w:rsid w:val="41F418E5"/>
    <w:rsid w:val="423B4C21"/>
    <w:rsid w:val="42837B2E"/>
    <w:rsid w:val="432B7600"/>
    <w:rsid w:val="439374AC"/>
    <w:rsid w:val="4456007D"/>
    <w:rsid w:val="44574836"/>
    <w:rsid w:val="446B3393"/>
    <w:rsid w:val="44B1579E"/>
    <w:rsid w:val="44D11EDA"/>
    <w:rsid w:val="45181E73"/>
    <w:rsid w:val="45CC49FA"/>
    <w:rsid w:val="45EC524C"/>
    <w:rsid w:val="460663E4"/>
    <w:rsid w:val="46230999"/>
    <w:rsid w:val="468A1114"/>
    <w:rsid w:val="46EB5991"/>
    <w:rsid w:val="47555091"/>
    <w:rsid w:val="47694F13"/>
    <w:rsid w:val="476B5ACC"/>
    <w:rsid w:val="47791C63"/>
    <w:rsid w:val="48264394"/>
    <w:rsid w:val="482A3487"/>
    <w:rsid w:val="4920619B"/>
    <w:rsid w:val="49361307"/>
    <w:rsid w:val="494919AF"/>
    <w:rsid w:val="494B6345"/>
    <w:rsid w:val="49B552C0"/>
    <w:rsid w:val="4A1702CE"/>
    <w:rsid w:val="4A575EA6"/>
    <w:rsid w:val="4A630B92"/>
    <w:rsid w:val="4ABB0CE4"/>
    <w:rsid w:val="4AC526EC"/>
    <w:rsid w:val="4AF25BFC"/>
    <w:rsid w:val="4AF37FFF"/>
    <w:rsid w:val="4B4B5218"/>
    <w:rsid w:val="4B657BCE"/>
    <w:rsid w:val="4B885EA4"/>
    <w:rsid w:val="4B946F93"/>
    <w:rsid w:val="4C416153"/>
    <w:rsid w:val="4C7A7188"/>
    <w:rsid w:val="4C926593"/>
    <w:rsid w:val="4CC306E2"/>
    <w:rsid w:val="4D124033"/>
    <w:rsid w:val="4D2C27AD"/>
    <w:rsid w:val="4D7A7AE0"/>
    <w:rsid w:val="4DF918AE"/>
    <w:rsid w:val="4E212C6D"/>
    <w:rsid w:val="4E3C3076"/>
    <w:rsid w:val="4E567D2F"/>
    <w:rsid w:val="4E8A4C2B"/>
    <w:rsid w:val="4EB15F9B"/>
    <w:rsid w:val="4ED8040E"/>
    <w:rsid w:val="4F3A7D37"/>
    <w:rsid w:val="504C784F"/>
    <w:rsid w:val="508A631B"/>
    <w:rsid w:val="513E7F06"/>
    <w:rsid w:val="52123C3F"/>
    <w:rsid w:val="535144CE"/>
    <w:rsid w:val="53730B40"/>
    <w:rsid w:val="53940257"/>
    <w:rsid w:val="53AF2C1F"/>
    <w:rsid w:val="53E77117"/>
    <w:rsid w:val="55002729"/>
    <w:rsid w:val="550C0E6A"/>
    <w:rsid w:val="55137D89"/>
    <w:rsid w:val="55380F8D"/>
    <w:rsid w:val="559C7BFF"/>
    <w:rsid w:val="55F90DDE"/>
    <w:rsid w:val="560E52F8"/>
    <w:rsid w:val="566C6822"/>
    <w:rsid w:val="571263D6"/>
    <w:rsid w:val="573A534B"/>
    <w:rsid w:val="573D7381"/>
    <w:rsid w:val="57721DBF"/>
    <w:rsid w:val="57CD22EB"/>
    <w:rsid w:val="57E44764"/>
    <w:rsid w:val="58721F7C"/>
    <w:rsid w:val="58F3345F"/>
    <w:rsid w:val="59442B13"/>
    <w:rsid w:val="5A3645CE"/>
    <w:rsid w:val="5B1F4C4E"/>
    <w:rsid w:val="5B513FB1"/>
    <w:rsid w:val="5B6948C3"/>
    <w:rsid w:val="5B6C1F03"/>
    <w:rsid w:val="5C0714DB"/>
    <w:rsid w:val="5D225BE8"/>
    <w:rsid w:val="5D305B3F"/>
    <w:rsid w:val="5DD678C1"/>
    <w:rsid w:val="5DEF1DC6"/>
    <w:rsid w:val="5E4C4932"/>
    <w:rsid w:val="5E9927BF"/>
    <w:rsid w:val="5EDD3810"/>
    <w:rsid w:val="5F70481E"/>
    <w:rsid w:val="5F7B8B31"/>
    <w:rsid w:val="600F19CB"/>
    <w:rsid w:val="601A3D12"/>
    <w:rsid w:val="608550C3"/>
    <w:rsid w:val="608D07EF"/>
    <w:rsid w:val="60CF5BC1"/>
    <w:rsid w:val="614073B8"/>
    <w:rsid w:val="61A15ACE"/>
    <w:rsid w:val="637831FE"/>
    <w:rsid w:val="63C20405"/>
    <w:rsid w:val="63F62E8C"/>
    <w:rsid w:val="64E3220E"/>
    <w:rsid w:val="64E60524"/>
    <w:rsid w:val="658D209A"/>
    <w:rsid w:val="66711266"/>
    <w:rsid w:val="67401089"/>
    <w:rsid w:val="683A382F"/>
    <w:rsid w:val="684F04A1"/>
    <w:rsid w:val="688B07C8"/>
    <w:rsid w:val="68B90578"/>
    <w:rsid w:val="68E253FA"/>
    <w:rsid w:val="68F3038E"/>
    <w:rsid w:val="692E2003"/>
    <w:rsid w:val="69545C2D"/>
    <w:rsid w:val="69AB74EE"/>
    <w:rsid w:val="69F86F63"/>
    <w:rsid w:val="6A036034"/>
    <w:rsid w:val="6A677F33"/>
    <w:rsid w:val="6A7F1AAF"/>
    <w:rsid w:val="6A8D3B3F"/>
    <w:rsid w:val="6A975A41"/>
    <w:rsid w:val="6B261143"/>
    <w:rsid w:val="6B7C7E2F"/>
    <w:rsid w:val="6BBC5C98"/>
    <w:rsid w:val="6C252C52"/>
    <w:rsid w:val="6C745DB8"/>
    <w:rsid w:val="6CAA42C1"/>
    <w:rsid w:val="6CD52274"/>
    <w:rsid w:val="6CE04B15"/>
    <w:rsid w:val="6D0669AD"/>
    <w:rsid w:val="6D84584B"/>
    <w:rsid w:val="6E092B9B"/>
    <w:rsid w:val="6E3A4A84"/>
    <w:rsid w:val="6E4A5783"/>
    <w:rsid w:val="6E8A2BD8"/>
    <w:rsid w:val="6EA00F51"/>
    <w:rsid w:val="6F563787"/>
    <w:rsid w:val="6F9C599F"/>
    <w:rsid w:val="6F9C794A"/>
    <w:rsid w:val="6FB42911"/>
    <w:rsid w:val="6FC7059A"/>
    <w:rsid w:val="6FD76571"/>
    <w:rsid w:val="6FDE403A"/>
    <w:rsid w:val="70AA537F"/>
    <w:rsid w:val="70B04AF2"/>
    <w:rsid w:val="71922934"/>
    <w:rsid w:val="721824B6"/>
    <w:rsid w:val="721C4F2A"/>
    <w:rsid w:val="724013F1"/>
    <w:rsid w:val="73002054"/>
    <w:rsid w:val="734F230B"/>
    <w:rsid w:val="737427E7"/>
    <w:rsid w:val="7376297B"/>
    <w:rsid w:val="73C94EB5"/>
    <w:rsid w:val="73FE46D3"/>
    <w:rsid w:val="74E97233"/>
    <w:rsid w:val="75335C89"/>
    <w:rsid w:val="75403515"/>
    <w:rsid w:val="7553615B"/>
    <w:rsid w:val="75834016"/>
    <w:rsid w:val="75C43893"/>
    <w:rsid w:val="75CF4203"/>
    <w:rsid w:val="75ED3891"/>
    <w:rsid w:val="760808B6"/>
    <w:rsid w:val="769A5AB5"/>
    <w:rsid w:val="76D97CE2"/>
    <w:rsid w:val="76F44AB4"/>
    <w:rsid w:val="772C57A1"/>
    <w:rsid w:val="77695B98"/>
    <w:rsid w:val="77E10BB0"/>
    <w:rsid w:val="77EA16DD"/>
    <w:rsid w:val="77F22DEC"/>
    <w:rsid w:val="78D8666F"/>
    <w:rsid w:val="790B0D85"/>
    <w:rsid w:val="793E0A80"/>
    <w:rsid w:val="79744123"/>
    <w:rsid w:val="79C42366"/>
    <w:rsid w:val="79C74852"/>
    <w:rsid w:val="79D96753"/>
    <w:rsid w:val="7A0112C4"/>
    <w:rsid w:val="7ADD35CD"/>
    <w:rsid w:val="7B6406C1"/>
    <w:rsid w:val="7B763A69"/>
    <w:rsid w:val="7B766F10"/>
    <w:rsid w:val="7B9F2883"/>
    <w:rsid w:val="7BA85D74"/>
    <w:rsid w:val="7BD23E13"/>
    <w:rsid w:val="7BEC358D"/>
    <w:rsid w:val="7C6236D0"/>
    <w:rsid w:val="7C6F4A8E"/>
    <w:rsid w:val="7C705DA2"/>
    <w:rsid w:val="7C99730F"/>
    <w:rsid w:val="7CE9270B"/>
    <w:rsid w:val="7D33782B"/>
    <w:rsid w:val="7E6D0071"/>
    <w:rsid w:val="7E842D92"/>
    <w:rsid w:val="7EF635C8"/>
    <w:rsid w:val="7F197AD8"/>
    <w:rsid w:val="7F203529"/>
    <w:rsid w:val="7F614862"/>
    <w:rsid w:val="7FB328E9"/>
    <w:rsid w:val="7FDE3748"/>
    <w:rsid w:val="7FF73EAD"/>
    <w:rsid w:val="8FDEF0E2"/>
    <w:rsid w:val="ABD190E5"/>
    <w:rsid w:val="AFBEC47F"/>
    <w:rsid w:val="DD0DAB72"/>
    <w:rsid w:val="E5F61B8C"/>
    <w:rsid w:val="F9738DC2"/>
    <w:rsid w:val="FDE92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2767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iPriority="0" w:semiHidden="0" w:name="heading 2"/>
    <w:lsdException w:qFormat="1" w:uiPriority="1" w:semiHidden="0" w:name="heading 3"/>
    <w:lsdException w:qFormat="1" w:uiPriority="9" w:semiHidden="0" w:name="heading 4"/>
    <w:lsdException w:qFormat="1" w:uiPriority="9" w:semiHidden="0" w:name="heading 5"/>
    <w:lsdException w:qFormat="1" w:unhideWhenUsed="0" w:uiPriority="9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qFormat="1" w:unhideWhenUsed="0" w:uiPriority="0" w:semiHidden="0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qFormat="1"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qFormat="1" w:unhideWhenUsed="0" w:uiPriority="0" w:semiHidden="0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rPr>
      <w:rFonts w:ascii="宋体" w:hAnsi="宋体" w:eastAsia="宋体" w:cs="宋体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43"/>
    <w:qFormat/>
    <w:uiPriority w:val="1"/>
    <w:pPr>
      <w:keepNext/>
      <w:keepLines/>
      <w:spacing w:line="560" w:lineRule="exact"/>
      <w:outlineLvl w:val="0"/>
    </w:pPr>
    <w:rPr>
      <w:rFonts w:eastAsia="黑体"/>
      <w:bCs/>
      <w:kern w:val="44"/>
      <w:sz w:val="32"/>
      <w:szCs w:val="44"/>
    </w:rPr>
  </w:style>
  <w:style w:type="paragraph" w:styleId="4">
    <w:name w:val="heading 2"/>
    <w:basedOn w:val="2"/>
    <w:next w:val="3"/>
    <w:link w:val="45"/>
    <w:unhideWhenUsed/>
    <w:qFormat/>
    <w:uiPriority w:val="0"/>
    <w:pPr>
      <w:outlineLvl w:val="1"/>
    </w:pPr>
    <w:rPr>
      <w:rFonts w:eastAsia="楷体_GB2312" w:asciiTheme="majorHAnsi" w:hAnsiTheme="majorHAnsi" w:cstheme="majorBidi"/>
      <w:b/>
      <w:szCs w:val="32"/>
    </w:rPr>
  </w:style>
  <w:style w:type="paragraph" w:styleId="5">
    <w:name w:val="heading 3"/>
    <w:basedOn w:val="1"/>
    <w:next w:val="1"/>
    <w:link w:val="54"/>
    <w:unhideWhenUsed/>
    <w:qFormat/>
    <w:uiPriority w:val="1"/>
    <w:pPr>
      <w:spacing w:before="260" w:after="260" w:line="416" w:lineRule="auto"/>
      <w:outlineLvl w:val="2"/>
    </w:pPr>
  </w:style>
  <w:style w:type="paragraph" w:styleId="6">
    <w:name w:val="heading 4"/>
    <w:basedOn w:val="5"/>
    <w:next w:val="3"/>
    <w:link w:val="56"/>
    <w:unhideWhenUsed/>
    <w:qFormat/>
    <w:uiPriority w:val="9"/>
    <w:pPr>
      <w:spacing w:before="280" w:after="290" w:line="376" w:lineRule="auto"/>
      <w:outlineLvl w:val="3"/>
    </w:pPr>
    <w:rPr>
      <w:rFonts w:eastAsiaTheme="majorEastAsia"/>
      <w:sz w:val="28"/>
      <w:szCs w:val="28"/>
    </w:rPr>
  </w:style>
  <w:style w:type="paragraph" w:styleId="7">
    <w:name w:val="heading 5"/>
    <w:basedOn w:val="6"/>
    <w:next w:val="3"/>
    <w:link w:val="59"/>
    <w:unhideWhenUsed/>
    <w:qFormat/>
    <w:uiPriority w:val="9"/>
    <w:pPr>
      <w:outlineLvl w:val="4"/>
    </w:pPr>
  </w:style>
  <w:style w:type="paragraph" w:styleId="8">
    <w:name w:val="heading 6"/>
    <w:basedOn w:val="1"/>
    <w:next w:val="1"/>
    <w:link w:val="93"/>
    <w:qFormat/>
    <w:uiPriority w:val="9"/>
    <w:pPr>
      <w:widowControl w:val="0"/>
      <w:spacing w:before="240" w:after="60" w:line="360" w:lineRule="auto"/>
      <w:ind w:left="1152" w:hanging="1152"/>
      <w:jc w:val="both"/>
      <w:outlineLvl w:val="5"/>
    </w:pPr>
    <w:rPr>
      <w:rFonts w:ascii="Times New Roman" w:hAnsi="Times New Roman" w:cs="Times New Roman"/>
      <w:kern w:val="2"/>
      <w:lang w:eastAsia="en-US"/>
    </w:rPr>
  </w:style>
  <w:style w:type="paragraph" w:styleId="9">
    <w:name w:val="heading 7"/>
    <w:basedOn w:val="1"/>
    <w:next w:val="1"/>
    <w:link w:val="94"/>
    <w:qFormat/>
    <w:uiPriority w:val="0"/>
    <w:pPr>
      <w:widowControl w:val="0"/>
      <w:spacing w:before="240" w:after="60" w:line="360" w:lineRule="auto"/>
      <w:ind w:left="1296" w:hanging="1296"/>
      <w:jc w:val="both"/>
      <w:outlineLvl w:val="6"/>
    </w:pPr>
    <w:rPr>
      <w:rFonts w:ascii="Times New Roman" w:hAnsi="Times New Roman" w:cs="Times New Roman"/>
      <w:kern w:val="2"/>
      <w:lang w:eastAsia="en-US"/>
    </w:rPr>
  </w:style>
  <w:style w:type="paragraph" w:styleId="10">
    <w:name w:val="heading 8"/>
    <w:basedOn w:val="1"/>
    <w:next w:val="1"/>
    <w:link w:val="95"/>
    <w:qFormat/>
    <w:uiPriority w:val="0"/>
    <w:pPr>
      <w:widowControl w:val="0"/>
      <w:spacing w:before="240" w:after="60" w:line="360" w:lineRule="auto"/>
      <w:ind w:left="1440" w:hanging="1440"/>
      <w:jc w:val="both"/>
      <w:outlineLvl w:val="7"/>
    </w:pPr>
    <w:rPr>
      <w:rFonts w:ascii="Times New Roman" w:hAnsi="Times New Roman" w:cs="Times New Roman"/>
      <w:i/>
      <w:kern w:val="2"/>
      <w:lang w:eastAsia="en-US"/>
    </w:rPr>
  </w:style>
  <w:style w:type="paragraph" w:styleId="11">
    <w:name w:val="heading 9"/>
    <w:basedOn w:val="1"/>
    <w:next w:val="1"/>
    <w:link w:val="96"/>
    <w:qFormat/>
    <w:uiPriority w:val="0"/>
    <w:pPr>
      <w:widowControl w:val="0"/>
      <w:spacing w:before="240" w:after="60" w:line="360" w:lineRule="auto"/>
      <w:ind w:left="1584" w:hanging="1584"/>
      <w:jc w:val="both"/>
      <w:outlineLvl w:val="8"/>
    </w:pPr>
    <w:rPr>
      <w:rFonts w:ascii="Times New Roman" w:hAnsi="Times New Roman" w:cs="Times New Roman"/>
      <w:i/>
      <w:kern w:val="2"/>
      <w:sz w:val="18"/>
      <w:lang w:eastAsia="en-US"/>
    </w:rPr>
  </w:style>
  <w:style w:type="character" w:default="1" w:styleId="36">
    <w:name w:val="Default Paragraph Font"/>
    <w:semiHidden/>
    <w:unhideWhenUsed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SZC-正文格式"/>
    <w:basedOn w:val="1"/>
    <w:qFormat/>
    <w:uiPriority w:val="0"/>
    <w:pPr>
      <w:spacing w:line="360" w:lineRule="auto"/>
      <w:ind w:firstLine="560" w:firstLineChars="200"/>
    </w:pPr>
    <w:rPr>
      <w:rFonts w:ascii="Times New Roman" w:hAnsi="Times New Roman" w:eastAsia="仿宋"/>
      <w:sz w:val="28"/>
      <w:szCs w:val="20"/>
    </w:rPr>
  </w:style>
  <w:style w:type="paragraph" w:styleId="12">
    <w:name w:val="toc 7"/>
    <w:basedOn w:val="1"/>
    <w:next w:val="1"/>
    <w:unhideWhenUsed/>
    <w:qFormat/>
    <w:uiPriority w:val="39"/>
    <w:pPr>
      <w:ind w:left="1440"/>
    </w:pPr>
    <w:rPr>
      <w:rFonts w:asciiTheme="minorHAnsi" w:eastAsiaTheme="minorHAnsi"/>
      <w:sz w:val="18"/>
      <w:szCs w:val="18"/>
    </w:rPr>
  </w:style>
  <w:style w:type="paragraph" w:styleId="13">
    <w:name w:val="Normal Indent"/>
    <w:basedOn w:val="1"/>
    <w:link w:val="98"/>
    <w:qFormat/>
    <w:uiPriority w:val="0"/>
    <w:pPr>
      <w:widowControl w:val="0"/>
      <w:ind w:firstLine="420"/>
      <w:jc w:val="both"/>
    </w:pPr>
    <w:rPr>
      <w:rFonts w:hAnsi="Arial" w:cs="Times New Roman"/>
      <w:kern w:val="2"/>
      <w:szCs w:val="20"/>
    </w:rPr>
  </w:style>
  <w:style w:type="paragraph" w:styleId="14">
    <w:name w:val="caption"/>
    <w:basedOn w:val="1"/>
    <w:next w:val="1"/>
    <w:link w:val="104"/>
    <w:qFormat/>
    <w:uiPriority w:val="0"/>
    <w:pPr>
      <w:spacing w:beforeLines="10" w:afterLines="10"/>
      <w:jc w:val="center"/>
    </w:pPr>
    <w:rPr>
      <w:rFonts w:ascii="Times New Roman" w:hAnsi="Times New Roman" w:eastAsia="黑体"/>
      <w:b/>
      <w:bCs/>
      <w:color w:val="000000"/>
      <w:szCs w:val="20"/>
    </w:rPr>
  </w:style>
  <w:style w:type="paragraph" w:styleId="15">
    <w:name w:val="Document Map"/>
    <w:basedOn w:val="1"/>
    <w:link w:val="62"/>
    <w:semiHidden/>
    <w:unhideWhenUsed/>
    <w:qFormat/>
    <w:uiPriority w:val="99"/>
    <w:rPr>
      <w:sz w:val="18"/>
      <w:szCs w:val="18"/>
    </w:rPr>
  </w:style>
  <w:style w:type="paragraph" w:styleId="16">
    <w:name w:val="annotation text"/>
    <w:basedOn w:val="1"/>
    <w:link w:val="46"/>
    <w:unhideWhenUsed/>
    <w:qFormat/>
    <w:uiPriority w:val="99"/>
  </w:style>
  <w:style w:type="paragraph" w:styleId="17">
    <w:name w:val="Body Text Indent"/>
    <w:basedOn w:val="1"/>
    <w:link w:val="105"/>
    <w:semiHidden/>
    <w:unhideWhenUsed/>
    <w:qFormat/>
    <w:uiPriority w:val="99"/>
    <w:pPr>
      <w:spacing w:after="120"/>
      <w:ind w:left="420" w:leftChars="200"/>
    </w:pPr>
  </w:style>
  <w:style w:type="paragraph" w:styleId="18">
    <w:name w:val="toc 5"/>
    <w:basedOn w:val="1"/>
    <w:next w:val="1"/>
    <w:unhideWhenUsed/>
    <w:qFormat/>
    <w:uiPriority w:val="39"/>
    <w:pPr>
      <w:ind w:left="960"/>
    </w:pPr>
    <w:rPr>
      <w:rFonts w:asciiTheme="minorHAnsi" w:eastAsiaTheme="minorHAnsi"/>
      <w:sz w:val="18"/>
      <w:szCs w:val="18"/>
    </w:rPr>
  </w:style>
  <w:style w:type="paragraph" w:styleId="19">
    <w:name w:val="toc 3"/>
    <w:basedOn w:val="1"/>
    <w:next w:val="1"/>
    <w:unhideWhenUsed/>
    <w:qFormat/>
    <w:uiPriority w:val="39"/>
    <w:pPr>
      <w:ind w:left="480"/>
    </w:pPr>
    <w:rPr>
      <w:rFonts w:asciiTheme="minorHAnsi" w:eastAsiaTheme="minorHAnsi"/>
      <w:iCs/>
      <w:szCs w:val="20"/>
    </w:rPr>
  </w:style>
  <w:style w:type="paragraph" w:styleId="20">
    <w:name w:val="toc 8"/>
    <w:basedOn w:val="1"/>
    <w:next w:val="1"/>
    <w:unhideWhenUsed/>
    <w:qFormat/>
    <w:uiPriority w:val="39"/>
    <w:pPr>
      <w:ind w:left="1680"/>
    </w:pPr>
    <w:rPr>
      <w:rFonts w:asciiTheme="minorHAnsi" w:eastAsiaTheme="minorHAnsi"/>
      <w:sz w:val="18"/>
      <w:szCs w:val="18"/>
    </w:rPr>
  </w:style>
  <w:style w:type="paragraph" w:styleId="21">
    <w:name w:val="Balloon Text"/>
    <w:basedOn w:val="1"/>
    <w:link w:val="48"/>
    <w:semiHidden/>
    <w:unhideWhenUsed/>
    <w:qFormat/>
    <w:uiPriority w:val="99"/>
    <w:rPr>
      <w:sz w:val="18"/>
      <w:szCs w:val="18"/>
    </w:rPr>
  </w:style>
  <w:style w:type="paragraph" w:styleId="22">
    <w:name w:val="footer"/>
    <w:basedOn w:val="1"/>
    <w:link w:val="50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23">
    <w:name w:val="header"/>
    <w:basedOn w:val="1"/>
    <w:link w:val="4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4">
    <w:name w:val="toc 1"/>
    <w:basedOn w:val="1"/>
    <w:next w:val="1"/>
    <w:unhideWhenUsed/>
    <w:qFormat/>
    <w:uiPriority w:val="39"/>
    <w:pPr>
      <w:spacing w:before="120" w:after="120"/>
    </w:pPr>
    <w:rPr>
      <w:rFonts w:asciiTheme="minorHAnsi" w:eastAsiaTheme="minorHAnsi"/>
      <w:b/>
      <w:bCs/>
      <w:caps/>
      <w:szCs w:val="20"/>
    </w:rPr>
  </w:style>
  <w:style w:type="paragraph" w:styleId="25">
    <w:name w:val="toc 4"/>
    <w:basedOn w:val="1"/>
    <w:next w:val="1"/>
    <w:unhideWhenUsed/>
    <w:qFormat/>
    <w:uiPriority w:val="39"/>
    <w:pPr>
      <w:ind w:left="720"/>
    </w:pPr>
    <w:rPr>
      <w:rFonts w:asciiTheme="minorHAnsi" w:eastAsiaTheme="minorHAnsi"/>
      <w:sz w:val="18"/>
      <w:szCs w:val="18"/>
    </w:rPr>
  </w:style>
  <w:style w:type="paragraph" w:styleId="26">
    <w:name w:val="Subtitle"/>
    <w:basedOn w:val="1"/>
    <w:next w:val="1"/>
    <w:link w:val="51"/>
    <w:qFormat/>
    <w:uiPriority w:val="11"/>
    <w:pPr>
      <w:spacing w:before="240" w:after="60" w:line="312" w:lineRule="auto"/>
      <w:jc w:val="center"/>
      <w:outlineLvl w:val="1"/>
    </w:pPr>
    <w:rPr>
      <w:rFonts w:asciiTheme="majorHAnsi" w:hAnsiTheme="majorHAnsi" w:cstheme="majorBidi"/>
      <w:b/>
      <w:bCs/>
      <w:kern w:val="28"/>
      <w:sz w:val="32"/>
      <w:szCs w:val="32"/>
    </w:rPr>
  </w:style>
  <w:style w:type="paragraph" w:styleId="27">
    <w:name w:val="toc 6"/>
    <w:basedOn w:val="1"/>
    <w:next w:val="1"/>
    <w:unhideWhenUsed/>
    <w:qFormat/>
    <w:uiPriority w:val="39"/>
    <w:pPr>
      <w:ind w:left="1200"/>
    </w:pPr>
    <w:rPr>
      <w:rFonts w:asciiTheme="minorHAnsi" w:eastAsiaTheme="minorHAnsi"/>
      <w:sz w:val="18"/>
      <w:szCs w:val="18"/>
    </w:rPr>
  </w:style>
  <w:style w:type="paragraph" w:styleId="28">
    <w:name w:val="toc 2"/>
    <w:basedOn w:val="1"/>
    <w:next w:val="1"/>
    <w:unhideWhenUsed/>
    <w:qFormat/>
    <w:uiPriority w:val="39"/>
    <w:pPr>
      <w:ind w:left="240"/>
    </w:pPr>
    <w:rPr>
      <w:rFonts w:asciiTheme="minorHAnsi"/>
      <w:smallCaps/>
      <w:szCs w:val="20"/>
    </w:rPr>
  </w:style>
  <w:style w:type="paragraph" w:styleId="29">
    <w:name w:val="toc 9"/>
    <w:basedOn w:val="1"/>
    <w:next w:val="1"/>
    <w:unhideWhenUsed/>
    <w:qFormat/>
    <w:uiPriority w:val="39"/>
    <w:pPr>
      <w:ind w:left="1920"/>
    </w:pPr>
    <w:rPr>
      <w:rFonts w:asciiTheme="minorHAnsi" w:eastAsiaTheme="minorHAnsi"/>
      <w:sz w:val="18"/>
      <w:szCs w:val="18"/>
    </w:rPr>
  </w:style>
  <w:style w:type="paragraph" w:styleId="30">
    <w:name w:val="Normal (Web)"/>
    <w:basedOn w:val="1"/>
    <w:link w:val="73"/>
    <w:semiHidden/>
    <w:unhideWhenUsed/>
    <w:qFormat/>
    <w:uiPriority w:val="99"/>
    <w:pPr>
      <w:spacing w:before="100" w:beforeAutospacing="1" w:after="100" w:afterAutospacing="1"/>
    </w:pPr>
  </w:style>
  <w:style w:type="paragraph" w:styleId="31">
    <w:name w:val="Title"/>
    <w:basedOn w:val="1"/>
    <w:next w:val="1"/>
    <w:link w:val="44"/>
    <w:qFormat/>
    <w:uiPriority w:val="10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paragraph" w:styleId="32">
    <w:name w:val="annotation subject"/>
    <w:basedOn w:val="16"/>
    <w:next w:val="16"/>
    <w:link w:val="47"/>
    <w:semiHidden/>
    <w:unhideWhenUsed/>
    <w:qFormat/>
    <w:uiPriority w:val="99"/>
    <w:rPr>
      <w:b/>
      <w:bCs/>
    </w:rPr>
  </w:style>
  <w:style w:type="paragraph" w:styleId="33">
    <w:name w:val="Body Text First Indent 2"/>
    <w:basedOn w:val="17"/>
    <w:link w:val="106"/>
    <w:qFormat/>
    <w:uiPriority w:val="0"/>
    <w:pPr>
      <w:widowControl w:val="0"/>
      <w:spacing w:line="360" w:lineRule="auto"/>
      <w:ind w:firstLine="420" w:firstLineChars="200"/>
      <w:jc w:val="both"/>
    </w:pPr>
    <w:rPr>
      <w:rFonts w:ascii="Times New Roman" w:hAnsi="Times New Roman" w:cs="Times New Roman"/>
      <w:kern w:val="2"/>
      <w:lang w:eastAsia="en-US"/>
    </w:rPr>
  </w:style>
  <w:style w:type="table" w:styleId="35">
    <w:name w:val="Table Grid"/>
    <w:basedOn w:val="34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7">
    <w:name w:val="Strong"/>
    <w:basedOn w:val="36"/>
    <w:qFormat/>
    <w:uiPriority w:val="22"/>
    <w:rPr>
      <w:b/>
    </w:rPr>
  </w:style>
  <w:style w:type="character" w:styleId="38">
    <w:name w:val="FollowedHyperlink"/>
    <w:basedOn w:val="36"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39">
    <w:name w:val="Emphasis"/>
    <w:basedOn w:val="36"/>
    <w:qFormat/>
    <w:uiPriority w:val="20"/>
    <w:rPr>
      <w:i/>
    </w:rPr>
  </w:style>
  <w:style w:type="character" w:styleId="40">
    <w:name w:val="Hyperlink"/>
    <w:basedOn w:val="36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41">
    <w:name w:val="annotation reference"/>
    <w:basedOn w:val="36"/>
    <w:semiHidden/>
    <w:unhideWhenUsed/>
    <w:qFormat/>
    <w:uiPriority w:val="0"/>
    <w:rPr>
      <w:sz w:val="21"/>
      <w:szCs w:val="21"/>
    </w:rPr>
  </w:style>
  <w:style w:type="paragraph" w:customStyle="1" w:styleId="42">
    <w:name w:val="正首"/>
    <w:basedOn w:val="1"/>
    <w:qFormat/>
    <w:uiPriority w:val="0"/>
    <w:pPr>
      <w:ind w:firstLine="420" w:firstLineChars="200"/>
    </w:pPr>
  </w:style>
  <w:style w:type="character" w:customStyle="1" w:styleId="43">
    <w:name w:val="标题 1 字符"/>
    <w:basedOn w:val="36"/>
    <w:link w:val="2"/>
    <w:qFormat/>
    <w:uiPriority w:val="9"/>
    <w:rPr>
      <w:rFonts w:eastAsia="黑体"/>
      <w:bCs/>
      <w:kern w:val="44"/>
      <w:sz w:val="32"/>
      <w:szCs w:val="44"/>
    </w:rPr>
  </w:style>
  <w:style w:type="character" w:customStyle="1" w:styleId="44">
    <w:name w:val="标题 字符"/>
    <w:basedOn w:val="36"/>
    <w:link w:val="31"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45">
    <w:name w:val="标题 2 字符"/>
    <w:basedOn w:val="36"/>
    <w:link w:val="4"/>
    <w:qFormat/>
    <w:uiPriority w:val="9"/>
    <w:rPr>
      <w:rFonts w:eastAsia="楷体_GB2312" w:asciiTheme="majorHAnsi" w:hAnsiTheme="majorHAnsi" w:cstheme="majorBidi"/>
      <w:b/>
      <w:bCs/>
      <w:sz w:val="32"/>
      <w:szCs w:val="32"/>
    </w:rPr>
  </w:style>
  <w:style w:type="character" w:customStyle="1" w:styleId="46">
    <w:name w:val="批注文字 字符"/>
    <w:basedOn w:val="36"/>
    <w:link w:val="16"/>
    <w:qFormat/>
    <w:uiPriority w:val="99"/>
  </w:style>
  <w:style w:type="character" w:customStyle="1" w:styleId="47">
    <w:name w:val="批注主题 字符"/>
    <w:basedOn w:val="46"/>
    <w:link w:val="32"/>
    <w:semiHidden/>
    <w:qFormat/>
    <w:uiPriority w:val="99"/>
    <w:rPr>
      <w:b/>
      <w:bCs/>
    </w:rPr>
  </w:style>
  <w:style w:type="character" w:customStyle="1" w:styleId="48">
    <w:name w:val="批注框文本 字符"/>
    <w:basedOn w:val="36"/>
    <w:link w:val="21"/>
    <w:semiHidden/>
    <w:qFormat/>
    <w:uiPriority w:val="99"/>
    <w:rPr>
      <w:rFonts w:ascii="宋体" w:eastAsia="宋体"/>
      <w:sz w:val="18"/>
      <w:szCs w:val="18"/>
    </w:rPr>
  </w:style>
  <w:style w:type="character" w:customStyle="1" w:styleId="49">
    <w:name w:val="页眉 字符"/>
    <w:basedOn w:val="36"/>
    <w:link w:val="23"/>
    <w:qFormat/>
    <w:uiPriority w:val="99"/>
    <w:rPr>
      <w:sz w:val="18"/>
      <w:szCs w:val="18"/>
    </w:rPr>
  </w:style>
  <w:style w:type="character" w:customStyle="1" w:styleId="50">
    <w:name w:val="页脚 字符"/>
    <w:basedOn w:val="36"/>
    <w:link w:val="22"/>
    <w:qFormat/>
    <w:uiPriority w:val="99"/>
    <w:rPr>
      <w:sz w:val="18"/>
      <w:szCs w:val="18"/>
    </w:rPr>
  </w:style>
  <w:style w:type="character" w:customStyle="1" w:styleId="51">
    <w:name w:val="副标题 字符"/>
    <w:basedOn w:val="36"/>
    <w:link w:val="26"/>
    <w:qFormat/>
    <w:uiPriority w:val="11"/>
    <w:rPr>
      <w:rFonts w:eastAsia="宋体" w:asciiTheme="majorHAnsi" w:hAnsiTheme="majorHAnsi" w:cstheme="majorBidi"/>
      <w:b/>
      <w:bCs/>
      <w:kern w:val="28"/>
      <w:sz w:val="32"/>
      <w:szCs w:val="32"/>
    </w:rPr>
  </w:style>
  <w:style w:type="table" w:customStyle="1" w:styleId="52">
    <w:name w:val="普通表格 21"/>
    <w:basedOn w:val="34"/>
    <w:qFormat/>
    <w:uiPriority w:val="42"/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bC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2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1Horz">
      <w:tcPr>
        <w:tcBorders>
          <w:top w:val="single" w:color="7E7E7E" w:themeColor="text1" w:themeTint="80" w:sz="4" w:space="0"/>
          <w:bottom w:val="single" w:color="7E7E7E" w:themeColor="text1" w:themeTint="80" w:sz="4" w:space="0"/>
        </w:tcBorders>
      </w:tcPr>
    </w:tblStylePr>
  </w:style>
  <w:style w:type="paragraph" w:customStyle="1" w:styleId="53">
    <w:name w:val="TOC 标题1"/>
    <w:basedOn w:val="2"/>
    <w:next w:val="1"/>
    <w:unhideWhenUsed/>
    <w:qFormat/>
    <w:uiPriority w:val="39"/>
    <w:pPr>
      <w:spacing w:before="480" w:line="276" w:lineRule="auto"/>
      <w:outlineLvl w:val="9"/>
    </w:pPr>
    <w:rPr>
      <w:rFonts w:asciiTheme="majorHAnsi" w:hAnsiTheme="majorHAnsi" w:eastAsiaTheme="majorEastAsia" w:cstheme="majorBidi"/>
      <w:color w:val="2F5597" w:themeColor="accent1" w:themeShade="BF"/>
      <w:kern w:val="0"/>
      <w:sz w:val="28"/>
      <w:szCs w:val="28"/>
    </w:rPr>
  </w:style>
  <w:style w:type="character" w:customStyle="1" w:styleId="54">
    <w:name w:val="标题 3 字符"/>
    <w:basedOn w:val="36"/>
    <w:link w:val="5"/>
    <w:qFormat/>
    <w:uiPriority w:val="9"/>
    <w:rPr>
      <w:b/>
      <w:bCs/>
      <w:sz w:val="32"/>
      <w:szCs w:val="32"/>
    </w:rPr>
  </w:style>
  <w:style w:type="paragraph" w:customStyle="1" w:styleId="55">
    <w:name w:val="小标题 3"/>
    <w:next w:val="1"/>
    <w:qFormat/>
    <w:uiPriority w:val="0"/>
    <w:pPr>
      <w:keepNext/>
      <w:pBdr>
        <w:top w:val="single" w:color="515151" w:sz="4" w:space="0"/>
      </w:pBdr>
      <w:spacing w:before="360" w:after="40" w:line="288" w:lineRule="auto"/>
      <w:outlineLvl w:val="2"/>
    </w:pPr>
    <w:rPr>
      <w:rFonts w:hint="eastAsia" w:ascii="Arial Unicode MS" w:hAnsi="Arial Unicode MS" w:eastAsia="Helvetica Light" w:cs="Arial Unicode MS"/>
      <w:color w:val="000000"/>
      <w:spacing w:val="5"/>
      <w:sz w:val="28"/>
      <w:szCs w:val="28"/>
      <w:lang w:val="zh-CN" w:eastAsia="zh-CN" w:bidi="ar-SA"/>
    </w:rPr>
  </w:style>
  <w:style w:type="character" w:customStyle="1" w:styleId="56">
    <w:name w:val="标题 4 字符"/>
    <w:basedOn w:val="36"/>
    <w:link w:val="6"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paragraph" w:customStyle="1" w:styleId="57">
    <w:name w:val="小标题"/>
    <w:next w:val="1"/>
    <w:qFormat/>
    <w:uiPriority w:val="0"/>
    <w:pPr>
      <w:keepNext/>
      <w:outlineLvl w:val="0"/>
    </w:pPr>
    <w:rPr>
      <w:rFonts w:ascii="Delius" w:hAnsi="Delius" w:eastAsia="Arial Unicode MS" w:cs="Arial Unicode MS"/>
      <w:b/>
      <w:bCs/>
      <w:color w:val="000000"/>
      <w:sz w:val="36"/>
      <w:szCs w:val="36"/>
      <w:lang w:val="en-US" w:eastAsia="zh-CN" w:bidi="ar-SA"/>
    </w:rPr>
  </w:style>
  <w:style w:type="paragraph" w:customStyle="1" w:styleId="58">
    <w:name w:val="小标题 2"/>
    <w:next w:val="1"/>
    <w:qFormat/>
    <w:uiPriority w:val="0"/>
    <w:pPr>
      <w:keepNext/>
      <w:outlineLvl w:val="1"/>
    </w:pPr>
    <w:rPr>
      <w:rFonts w:ascii="Delius" w:hAnsi="Delius" w:eastAsia="Arial Unicode MS" w:cs="Arial Unicode MS"/>
      <w:b/>
      <w:bCs/>
      <w:color w:val="000000"/>
      <w:sz w:val="32"/>
      <w:szCs w:val="32"/>
      <w:lang w:val="zh-CN" w:eastAsia="zh-CN" w:bidi="ar-SA"/>
    </w:rPr>
  </w:style>
  <w:style w:type="character" w:customStyle="1" w:styleId="59">
    <w:name w:val="标题 5 字符"/>
    <w:basedOn w:val="36"/>
    <w:link w:val="7"/>
    <w:qFormat/>
    <w:uiPriority w:val="9"/>
    <w:rPr>
      <w:b/>
      <w:bCs/>
      <w:sz w:val="28"/>
      <w:szCs w:val="28"/>
    </w:rPr>
  </w:style>
  <w:style w:type="paragraph" w:customStyle="1" w:styleId="60">
    <w:name w:val="标签（深色）"/>
    <w:qFormat/>
    <w:uiPriority w:val="0"/>
    <w:pPr>
      <w:jc w:val="center"/>
    </w:pPr>
    <w:rPr>
      <w:rFonts w:ascii="Helvetica Light" w:hAnsi="Helvetica Light" w:eastAsia="Arial Unicode MS" w:cs="Arial Unicode MS"/>
      <w:color w:val="000000"/>
      <w:sz w:val="24"/>
      <w:szCs w:val="24"/>
      <w:lang w:val="zh-CN" w:eastAsia="zh-CN" w:bidi="ar-SA"/>
    </w:rPr>
  </w:style>
  <w:style w:type="table" w:customStyle="1" w:styleId="61">
    <w:name w:val="浅色网格型1"/>
    <w:basedOn w:val="34"/>
    <w:qFormat/>
    <w:uiPriority w:val="4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character" w:customStyle="1" w:styleId="62">
    <w:name w:val="文档结构图 字符"/>
    <w:basedOn w:val="36"/>
    <w:link w:val="15"/>
    <w:semiHidden/>
    <w:qFormat/>
    <w:uiPriority w:val="99"/>
    <w:rPr>
      <w:rFonts w:ascii="宋体" w:eastAsia="宋体"/>
      <w:sz w:val="18"/>
      <w:szCs w:val="18"/>
    </w:rPr>
  </w:style>
  <w:style w:type="paragraph" w:customStyle="1" w:styleId="63">
    <w:name w:val="修订1"/>
    <w:hidden/>
    <w:semiHidden/>
    <w:qFormat/>
    <w:uiPriority w:val="99"/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</w:rPr>
  </w:style>
  <w:style w:type="paragraph" w:customStyle="1" w:styleId="64">
    <w:name w:val="绿盟科技--正文"/>
    <w:qFormat/>
    <w:uiPriority w:val="0"/>
    <w:pPr>
      <w:spacing w:line="300" w:lineRule="auto"/>
    </w:pPr>
    <w:rPr>
      <w:rFonts w:ascii="Arial" w:hAnsi="Arial" w:eastAsia="宋体" w:cs="Times New Roman"/>
      <w:sz w:val="21"/>
      <w:szCs w:val="21"/>
      <w:lang w:val="en-US" w:eastAsia="zh-CN" w:bidi="ar-SA"/>
    </w:rPr>
  </w:style>
  <w:style w:type="character" w:customStyle="1" w:styleId="65">
    <w:name w:val="未处理的提及1"/>
    <w:basedOn w:val="36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66">
    <w:name w:val="未处理的提及2"/>
    <w:basedOn w:val="36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67">
    <w:name w:val="列出段落3"/>
    <w:basedOn w:val="1"/>
    <w:qFormat/>
    <w:uiPriority w:val="34"/>
    <w:pPr>
      <w:widowControl w:val="0"/>
      <w:ind w:firstLine="420" w:firstLineChars="200"/>
    </w:pPr>
    <w:rPr>
      <w:rFonts w:ascii="Calibri" w:hAnsi="Calibri"/>
      <w:kern w:val="2"/>
      <w:sz w:val="21"/>
      <w:szCs w:val="22"/>
    </w:rPr>
  </w:style>
  <w:style w:type="paragraph" w:customStyle="1" w:styleId="68">
    <w:name w:val="列表段落2"/>
    <w:basedOn w:val="1"/>
    <w:qFormat/>
    <w:uiPriority w:val="34"/>
    <w:pPr>
      <w:widowControl w:val="0"/>
      <w:ind w:firstLine="420" w:firstLineChars="200"/>
    </w:pPr>
    <w:rPr>
      <w:rFonts w:ascii="Calibri" w:hAnsi="Calibri"/>
      <w:kern w:val="2"/>
      <w:sz w:val="21"/>
      <w:szCs w:val="22"/>
    </w:rPr>
  </w:style>
  <w:style w:type="paragraph" w:customStyle="1" w:styleId="69">
    <w:name w:val="彩色列表 - 强调文字颜色 11"/>
    <w:basedOn w:val="1"/>
    <w:qFormat/>
    <w:uiPriority w:val="34"/>
    <w:pPr>
      <w:ind w:firstLine="420" w:firstLineChars="200"/>
    </w:pPr>
  </w:style>
  <w:style w:type="character" w:customStyle="1" w:styleId="70">
    <w:name w:val="表格内容"/>
    <w:qFormat/>
    <w:uiPriority w:val="0"/>
    <w:rPr>
      <w:rFonts w:ascii="宋体" w:hAnsi="宋体" w:eastAsia="宋体"/>
      <w:sz w:val="21"/>
    </w:rPr>
  </w:style>
  <w:style w:type="paragraph" w:customStyle="1" w:styleId="71">
    <w:name w:val="TOC 标题2"/>
    <w:basedOn w:val="2"/>
    <w:next w:val="1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Cs w:val="0"/>
      <w:color w:val="2F5597" w:themeColor="accent1" w:themeShade="BF"/>
      <w:kern w:val="0"/>
      <w:szCs w:val="32"/>
    </w:rPr>
  </w:style>
  <w:style w:type="paragraph" w:customStyle="1" w:styleId="72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character" w:customStyle="1" w:styleId="73">
    <w:name w:val="普通(网站) 字符"/>
    <w:link w:val="30"/>
    <w:qFormat/>
    <w:uiPriority w:val="99"/>
  </w:style>
  <w:style w:type="paragraph" w:customStyle="1" w:styleId="74">
    <w:name w:val="修订2"/>
    <w:hidden/>
    <w:semiHidden/>
    <w:qFormat/>
    <w:uiPriority w:val="99"/>
    <w:rPr>
      <w:rFonts w:ascii="宋体" w:hAnsi="宋体" w:eastAsia="宋体" w:cs="宋体"/>
      <w:sz w:val="24"/>
      <w:szCs w:val="24"/>
      <w:lang w:val="en-US" w:eastAsia="zh-CN" w:bidi="ar-SA"/>
    </w:rPr>
  </w:style>
  <w:style w:type="paragraph" w:customStyle="1" w:styleId="75">
    <w:name w:val="TOC 标题3"/>
    <w:basedOn w:val="2"/>
    <w:next w:val="1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Cs w:val="0"/>
      <w:color w:val="2F5597" w:themeColor="accent1" w:themeShade="BF"/>
      <w:kern w:val="0"/>
      <w:szCs w:val="32"/>
    </w:rPr>
  </w:style>
  <w:style w:type="character" w:customStyle="1" w:styleId="76">
    <w:name w:val="SZC-封面-标题of代号名称"/>
    <w:qFormat/>
    <w:uiPriority w:val="0"/>
    <w:rPr>
      <w:rFonts w:ascii="Times New Roman" w:hAnsi="Times New Roman" w:eastAsia="宋体"/>
      <w:b/>
      <w:bCs/>
      <w:sz w:val="48"/>
      <w:szCs w:val="48"/>
    </w:rPr>
  </w:style>
  <w:style w:type="paragraph" w:customStyle="1" w:styleId="77">
    <w:name w:val="SZC-封面-内容of代号名称"/>
    <w:basedOn w:val="1"/>
    <w:qFormat/>
    <w:uiPriority w:val="0"/>
    <w:pPr>
      <w:adjustRightInd w:val="0"/>
      <w:spacing w:line="360" w:lineRule="auto"/>
      <w:textAlignment w:val="baseline"/>
    </w:pPr>
    <w:rPr>
      <w:rFonts w:ascii="Times New Roman" w:hAnsi="Times New Roman"/>
      <w:b/>
      <w:bCs/>
      <w:sz w:val="36"/>
      <w:szCs w:val="36"/>
    </w:rPr>
  </w:style>
  <w:style w:type="paragraph" w:customStyle="1" w:styleId="78">
    <w:name w:val="SZC-封面-标题of单位编写校对审核标审批准"/>
    <w:basedOn w:val="1"/>
    <w:qFormat/>
    <w:uiPriority w:val="0"/>
    <w:pPr>
      <w:adjustRightInd w:val="0"/>
      <w:spacing w:line="360" w:lineRule="auto"/>
      <w:jc w:val="center"/>
      <w:textAlignment w:val="baseline"/>
    </w:pPr>
    <w:rPr>
      <w:rFonts w:ascii="Times New Roman" w:hAnsi="Times New Roman"/>
      <w:b/>
      <w:bCs/>
      <w:sz w:val="30"/>
      <w:szCs w:val="20"/>
    </w:rPr>
  </w:style>
  <w:style w:type="paragraph" w:customStyle="1" w:styleId="79">
    <w:name w:val="SZC-封面-内容of单位编写校对审核标审批准"/>
    <w:basedOn w:val="1"/>
    <w:qFormat/>
    <w:uiPriority w:val="0"/>
    <w:pPr>
      <w:adjustRightInd w:val="0"/>
      <w:spacing w:line="360" w:lineRule="auto"/>
      <w:jc w:val="center"/>
      <w:textAlignment w:val="baseline"/>
    </w:pPr>
    <w:rPr>
      <w:rFonts w:ascii="Times New Roman" w:hAnsi="Times New Roman"/>
      <w:szCs w:val="20"/>
    </w:rPr>
  </w:style>
  <w:style w:type="paragraph" w:customStyle="1" w:styleId="80">
    <w:name w:val="SZC-封面-单位名称"/>
    <w:basedOn w:val="1"/>
    <w:qFormat/>
    <w:uiPriority w:val="0"/>
    <w:pPr>
      <w:jc w:val="center"/>
    </w:pPr>
    <w:rPr>
      <w:rFonts w:ascii="Times New Roman" w:hAnsi="Times New Roman"/>
      <w:b/>
      <w:bCs/>
      <w:sz w:val="44"/>
      <w:szCs w:val="20"/>
    </w:rPr>
  </w:style>
  <w:style w:type="character" w:customStyle="1" w:styleId="81">
    <w:name w:val="SZC-封面-标题of编号密级阶段页数"/>
    <w:qFormat/>
    <w:uiPriority w:val="0"/>
    <w:rPr>
      <w:rFonts w:ascii="Times New Roman" w:hAnsi="Times New Roman" w:eastAsia="宋体"/>
      <w:bCs/>
      <w:sz w:val="30"/>
      <w:szCs w:val="30"/>
    </w:rPr>
  </w:style>
  <w:style w:type="paragraph" w:customStyle="1" w:styleId="82">
    <w:name w:val="SZC-封面-内容of编号密级阶段页数"/>
    <w:basedOn w:val="1"/>
    <w:qFormat/>
    <w:uiPriority w:val="0"/>
    <w:pPr>
      <w:spacing w:line="360" w:lineRule="auto"/>
      <w:jc w:val="center"/>
    </w:pPr>
    <w:rPr>
      <w:rFonts w:ascii="Times New Roman" w:hAnsi="Times New Roman"/>
      <w:color w:val="000000"/>
      <w:sz w:val="30"/>
      <w:szCs w:val="20"/>
    </w:rPr>
  </w:style>
  <w:style w:type="paragraph" w:customStyle="1" w:styleId="83">
    <w:name w:val="SZC-文档控制-变更记录"/>
    <w:basedOn w:val="84"/>
    <w:qFormat/>
    <w:uiPriority w:val="0"/>
    <w:pPr>
      <w:tabs>
        <w:tab w:val="right" w:pos="9360"/>
      </w:tabs>
      <w:spacing w:before="60" w:after="120"/>
      <w:jc w:val="left"/>
    </w:pPr>
    <w:rPr>
      <w:caps w:val="0"/>
      <w:sz w:val="22"/>
    </w:rPr>
  </w:style>
  <w:style w:type="paragraph" w:customStyle="1" w:styleId="84">
    <w:name w:val="SZC-文档控制-标题"/>
    <w:basedOn w:val="1"/>
    <w:qFormat/>
    <w:uiPriority w:val="0"/>
    <w:pPr>
      <w:spacing w:before="240" w:after="60"/>
      <w:jc w:val="center"/>
    </w:pPr>
    <w:rPr>
      <w:rFonts w:ascii="Times New Roman" w:hAnsi="Times New Roman"/>
      <w:b/>
      <w:caps/>
      <w:szCs w:val="20"/>
      <w:lang w:eastAsia="en-US"/>
    </w:rPr>
  </w:style>
  <w:style w:type="paragraph" w:customStyle="1" w:styleId="85">
    <w:name w:val="SZC-文档控制-表格表头"/>
    <w:basedOn w:val="1"/>
    <w:qFormat/>
    <w:uiPriority w:val="0"/>
    <w:pPr>
      <w:ind w:right="17"/>
      <w:jc w:val="center"/>
    </w:pPr>
    <w:rPr>
      <w:rFonts w:ascii="Times New Roman" w:hAnsi="Times New Roman" w:eastAsia="黑体"/>
      <w:b/>
      <w:szCs w:val="20"/>
      <w:lang w:eastAsia="en-US"/>
    </w:rPr>
  </w:style>
  <w:style w:type="paragraph" w:customStyle="1" w:styleId="86">
    <w:name w:val="SZC-文档控制-表格内容"/>
    <w:basedOn w:val="1"/>
    <w:qFormat/>
    <w:uiPriority w:val="0"/>
    <w:pPr>
      <w:keepLines/>
      <w:overflowPunct w:val="0"/>
      <w:autoSpaceDE w:val="0"/>
      <w:autoSpaceDN w:val="0"/>
      <w:adjustRightInd w:val="0"/>
      <w:textAlignment w:val="baseline"/>
    </w:pPr>
    <w:rPr>
      <w:rFonts w:ascii="Times New Roman" w:hAnsi="Times New Roman"/>
      <w:szCs w:val="20"/>
    </w:rPr>
  </w:style>
  <w:style w:type="paragraph" w:customStyle="1" w:styleId="87">
    <w:name w:val="SZC-表头居中"/>
    <w:basedOn w:val="88"/>
    <w:qFormat/>
    <w:uiPriority w:val="0"/>
    <w:pPr>
      <w:jc w:val="center"/>
    </w:pPr>
    <w:rPr>
      <w:b/>
    </w:rPr>
  </w:style>
  <w:style w:type="paragraph" w:customStyle="1" w:styleId="88">
    <w:name w:val="SZC-表格内容左对齐"/>
    <w:basedOn w:val="1"/>
    <w:qFormat/>
    <w:uiPriority w:val="0"/>
    <w:pPr>
      <w:spacing w:before="20" w:beforeLines="20" w:after="20" w:afterLines="20"/>
    </w:pPr>
    <w:rPr>
      <w:rFonts w:ascii="Times New Roman" w:hAnsi="Times New Roman" w:eastAsia="仿宋"/>
      <w:szCs w:val="20"/>
    </w:rPr>
  </w:style>
  <w:style w:type="paragraph" w:customStyle="1" w:styleId="89">
    <w:name w:val="SZC-表格内序号"/>
    <w:basedOn w:val="88"/>
    <w:qFormat/>
    <w:uiPriority w:val="0"/>
    <w:pPr>
      <w:numPr>
        <w:ilvl w:val="0"/>
        <w:numId w:val="1"/>
      </w:numPr>
    </w:pPr>
  </w:style>
  <w:style w:type="paragraph" w:customStyle="1" w:styleId="90">
    <w:name w:val="SZC-表格内容居中"/>
    <w:basedOn w:val="88"/>
    <w:qFormat/>
    <w:uiPriority w:val="0"/>
    <w:pPr>
      <w:jc w:val="center"/>
    </w:pPr>
  </w:style>
  <w:style w:type="paragraph" w:customStyle="1" w:styleId="91">
    <w:name w:val="SZC-数字列项"/>
    <w:qFormat/>
    <w:uiPriority w:val="0"/>
    <w:pPr>
      <w:numPr>
        <w:ilvl w:val="0"/>
        <w:numId w:val="2"/>
      </w:numPr>
    </w:pPr>
    <w:rPr>
      <w:rFonts w:ascii="Times New Roman" w:hAnsi="Times New Roman" w:eastAsia="仿宋" w:cs="Times New Roman"/>
      <w:bCs/>
      <w:kern w:val="2"/>
      <w:sz w:val="28"/>
      <w:szCs w:val="28"/>
      <w:lang w:val="en-US" w:eastAsia="zh-CN" w:bidi="ar-SA"/>
    </w:rPr>
  </w:style>
  <w:style w:type="paragraph" w:customStyle="1" w:styleId="92">
    <w:name w:val="SZC-小数字列项"/>
    <w:basedOn w:val="1"/>
    <w:qFormat/>
    <w:uiPriority w:val="0"/>
    <w:pPr>
      <w:numPr>
        <w:ilvl w:val="0"/>
        <w:numId w:val="3"/>
      </w:numPr>
      <w:tabs>
        <w:tab w:val="left" w:pos="0"/>
      </w:tabs>
      <w:spacing w:line="360" w:lineRule="auto"/>
    </w:pPr>
    <w:rPr>
      <w:rFonts w:ascii="Times New Roman" w:hAnsi="Times New Roman" w:eastAsia="仿宋"/>
      <w:sz w:val="28"/>
    </w:rPr>
  </w:style>
  <w:style w:type="character" w:customStyle="1" w:styleId="93">
    <w:name w:val="标题 6 字符"/>
    <w:basedOn w:val="36"/>
    <w:link w:val="8"/>
    <w:qFormat/>
    <w:uiPriority w:val="9"/>
    <w:rPr>
      <w:kern w:val="2"/>
      <w:sz w:val="24"/>
      <w:szCs w:val="24"/>
      <w:lang w:eastAsia="en-US"/>
    </w:rPr>
  </w:style>
  <w:style w:type="character" w:customStyle="1" w:styleId="94">
    <w:name w:val="标题 7 字符"/>
    <w:basedOn w:val="36"/>
    <w:link w:val="9"/>
    <w:qFormat/>
    <w:uiPriority w:val="0"/>
    <w:rPr>
      <w:kern w:val="2"/>
      <w:sz w:val="24"/>
      <w:szCs w:val="24"/>
      <w:lang w:eastAsia="en-US"/>
    </w:rPr>
  </w:style>
  <w:style w:type="character" w:customStyle="1" w:styleId="95">
    <w:name w:val="标题 8 字符"/>
    <w:basedOn w:val="36"/>
    <w:link w:val="10"/>
    <w:qFormat/>
    <w:uiPriority w:val="0"/>
    <w:rPr>
      <w:i/>
      <w:kern w:val="2"/>
      <w:sz w:val="24"/>
      <w:szCs w:val="24"/>
      <w:lang w:eastAsia="en-US"/>
    </w:rPr>
  </w:style>
  <w:style w:type="character" w:customStyle="1" w:styleId="96">
    <w:name w:val="标题 9 字符"/>
    <w:basedOn w:val="36"/>
    <w:link w:val="11"/>
    <w:qFormat/>
    <w:uiPriority w:val="0"/>
    <w:rPr>
      <w:i/>
      <w:kern w:val="2"/>
      <w:sz w:val="18"/>
      <w:szCs w:val="24"/>
      <w:lang w:eastAsia="en-US"/>
    </w:rPr>
  </w:style>
  <w:style w:type="paragraph" w:customStyle="1" w:styleId="97">
    <w:name w:val="表内容"/>
    <w:qFormat/>
    <w:uiPriority w:val="0"/>
    <w:rPr>
      <w:rFonts w:ascii="宋体" w:hAnsi="Times New Roman" w:eastAsia="宋体" w:cs="Times New Roman"/>
      <w:kern w:val="21"/>
      <w:sz w:val="24"/>
      <w:szCs w:val="24"/>
      <w:lang w:val="en-US" w:eastAsia="zh-CN" w:bidi="ar-SA"/>
    </w:rPr>
  </w:style>
  <w:style w:type="character" w:customStyle="1" w:styleId="98">
    <w:name w:val="正文缩进 字符"/>
    <w:link w:val="13"/>
    <w:qFormat/>
    <w:uiPriority w:val="0"/>
    <w:rPr>
      <w:rFonts w:ascii="宋体" w:hAnsi="Arial"/>
      <w:kern w:val="2"/>
      <w:sz w:val="24"/>
    </w:rPr>
  </w:style>
  <w:style w:type="paragraph" w:styleId="99">
    <w:name w:val="List Paragraph"/>
    <w:basedOn w:val="1"/>
    <w:qFormat/>
    <w:uiPriority w:val="34"/>
    <w:pPr>
      <w:widowControl w:val="0"/>
      <w:spacing w:line="360" w:lineRule="auto"/>
      <w:ind w:firstLine="420" w:firstLineChars="200"/>
      <w:jc w:val="both"/>
    </w:pPr>
    <w:rPr>
      <w:rFonts w:ascii="Times New Roman" w:hAnsi="Times New Roman" w:cs="Times New Roman"/>
      <w:kern w:val="2"/>
      <w:lang w:eastAsia="en-US"/>
    </w:rPr>
  </w:style>
  <w:style w:type="paragraph" w:customStyle="1" w:styleId="100">
    <w:name w:val="列表段落1"/>
    <w:basedOn w:val="1"/>
    <w:link w:val="103"/>
    <w:qFormat/>
    <w:uiPriority w:val="99"/>
    <w:pPr>
      <w:widowControl w:val="0"/>
      <w:spacing w:line="400" w:lineRule="exact"/>
      <w:ind w:firstLine="420"/>
      <w:jc w:val="both"/>
    </w:pPr>
    <w:rPr>
      <w:rFonts w:ascii="Times New Roman" w:hAnsi="Times New Roman" w:cs="Times New Roman"/>
      <w:kern w:val="2"/>
      <w:lang w:eastAsia="en-US"/>
    </w:rPr>
  </w:style>
  <w:style w:type="paragraph" w:customStyle="1" w:styleId="101">
    <w:name w:val="BZ_正文"/>
    <w:basedOn w:val="1"/>
    <w:link w:val="102"/>
    <w:qFormat/>
    <w:uiPriority w:val="0"/>
    <w:pPr>
      <w:spacing w:line="360" w:lineRule="auto"/>
      <w:ind w:firstLine="200" w:firstLineChars="200"/>
      <w:jc w:val="both"/>
    </w:pPr>
    <w:rPr>
      <w:rFonts w:ascii="Times New Roman" w:hAnsi="Times New Roman" w:cs="Times New Roman"/>
      <w:lang w:eastAsia="ja-JP"/>
    </w:rPr>
  </w:style>
  <w:style w:type="character" w:customStyle="1" w:styleId="102">
    <w:name w:val="BZ_正文 Char"/>
    <w:link w:val="101"/>
    <w:qFormat/>
    <w:uiPriority w:val="0"/>
    <w:rPr>
      <w:sz w:val="24"/>
      <w:szCs w:val="24"/>
      <w:lang w:eastAsia="ja-JP"/>
    </w:rPr>
  </w:style>
  <w:style w:type="character" w:customStyle="1" w:styleId="103">
    <w:name w:val="列出段落 字符"/>
    <w:link w:val="100"/>
    <w:qFormat/>
    <w:uiPriority w:val="99"/>
    <w:rPr>
      <w:kern w:val="2"/>
      <w:sz w:val="24"/>
      <w:szCs w:val="24"/>
      <w:lang w:eastAsia="en-US"/>
    </w:rPr>
  </w:style>
  <w:style w:type="character" w:customStyle="1" w:styleId="104">
    <w:name w:val="题注 字符"/>
    <w:link w:val="14"/>
    <w:qFormat/>
    <w:uiPriority w:val="0"/>
    <w:rPr>
      <w:rFonts w:eastAsia="黑体" w:cs="宋体"/>
      <w:b/>
      <w:bCs/>
      <w:color w:val="000000"/>
      <w:sz w:val="24"/>
    </w:rPr>
  </w:style>
  <w:style w:type="character" w:customStyle="1" w:styleId="105">
    <w:name w:val="正文文本缩进 字符"/>
    <w:basedOn w:val="36"/>
    <w:link w:val="17"/>
    <w:semiHidden/>
    <w:qFormat/>
    <w:uiPriority w:val="99"/>
    <w:rPr>
      <w:rFonts w:ascii="宋体" w:hAnsi="宋体" w:cs="宋体"/>
      <w:sz w:val="24"/>
      <w:szCs w:val="24"/>
    </w:rPr>
  </w:style>
  <w:style w:type="character" w:customStyle="1" w:styleId="106">
    <w:name w:val="正文文本首行缩进 2 字符"/>
    <w:basedOn w:val="105"/>
    <w:link w:val="33"/>
    <w:qFormat/>
    <w:uiPriority w:val="0"/>
    <w:rPr>
      <w:rFonts w:ascii="宋体" w:hAnsi="宋体" w:cs="宋体"/>
      <w:kern w:val="2"/>
      <w:sz w:val="24"/>
      <w:szCs w:val="24"/>
      <w:lang w:eastAsia="en-US"/>
    </w:rPr>
  </w:style>
  <w:style w:type="paragraph" w:customStyle="1" w:styleId="107">
    <w:name w:val="Z表格正文"/>
    <w:basedOn w:val="1"/>
    <w:link w:val="108"/>
    <w:qFormat/>
    <w:uiPriority w:val="0"/>
    <w:pPr>
      <w:widowControl w:val="0"/>
      <w:snapToGrid w:val="0"/>
      <w:spacing w:before="30" w:after="30"/>
    </w:pPr>
    <w:rPr>
      <w:rFonts w:ascii="Times New Roman" w:hAnsi="Times New Roman" w:cs="Times New Roman"/>
      <w:kern w:val="2"/>
      <w:lang w:eastAsia="ja-JP"/>
    </w:rPr>
  </w:style>
  <w:style w:type="character" w:customStyle="1" w:styleId="108">
    <w:name w:val="Z表格正文 Char Char"/>
    <w:link w:val="107"/>
    <w:qFormat/>
    <w:uiPriority w:val="0"/>
    <w:rPr>
      <w:kern w:val="2"/>
      <w:sz w:val="24"/>
      <w:szCs w:val="24"/>
      <w:lang w:eastAsia="ja-JP"/>
    </w:rPr>
  </w:style>
  <w:style w:type="paragraph" w:customStyle="1" w:styleId="109">
    <w:name w:val="Z表格标题"/>
    <w:basedOn w:val="1"/>
    <w:qFormat/>
    <w:uiPriority w:val="0"/>
    <w:pPr>
      <w:widowControl w:val="0"/>
      <w:spacing w:before="72" w:after="72" w:line="360" w:lineRule="auto"/>
      <w:ind w:right="34"/>
      <w:jc w:val="center"/>
    </w:pPr>
    <w:rPr>
      <w:rFonts w:cs="Times New Roman"/>
      <w:kern w:val="2"/>
      <w:sz w:val="21"/>
      <w:szCs w:val="21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header" Target="header5.xml"/><Relationship Id="rId7" Type="http://schemas.openxmlformats.org/officeDocument/2006/relationships/header" Target="header4.xml"/><Relationship Id="rId6" Type="http://schemas.openxmlformats.org/officeDocument/2006/relationships/header" Target="header3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1" Type="http://schemas.openxmlformats.org/officeDocument/2006/relationships/fontTable" Target="fontTable.xml"/><Relationship Id="rId20" Type="http://schemas.openxmlformats.org/officeDocument/2006/relationships/customXml" Target="../customXml/item2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customXml" Target="../customXml/item1.xml"/><Relationship Id="rId17" Type="http://schemas.openxmlformats.org/officeDocument/2006/relationships/theme" Target="theme/theme1.xml"/><Relationship Id="rId16" Type="http://schemas.openxmlformats.org/officeDocument/2006/relationships/footer" Target="footer7.xml"/><Relationship Id="rId15" Type="http://schemas.openxmlformats.org/officeDocument/2006/relationships/footer" Target="footer6.xml"/><Relationship Id="rId14" Type="http://schemas.openxmlformats.org/officeDocument/2006/relationships/footer" Target="footer5.xml"/><Relationship Id="rId13" Type="http://schemas.openxmlformats.org/officeDocument/2006/relationships/header" Target="header7.xml"/><Relationship Id="rId12" Type="http://schemas.openxmlformats.org/officeDocument/2006/relationships/header" Target="header6.xml"/><Relationship Id="rId11" Type="http://schemas.openxmlformats.org/officeDocument/2006/relationships/footer" Target="foot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黑体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宋体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Version="6" SelectedStyle="\APASixthEditionOfficeOnline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17AAAD5-F532-44F3-B174-B529ABE507C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320</Words>
  <Characters>322</Characters>
  <Lines>21</Lines>
  <Paragraphs>6</Paragraphs>
  <TotalTime>3</TotalTime>
  <ScaleCrop>false</ScaleCrop>
  <LinksUpToDate>false</LinksUpToDate>
  <CharactersWithSpaces>345</CharactersWithSpaces>
  <Application>WPS Office_12.1.0.24655_F1E327BC-269C-435d-A152-05C5408002CA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2022-05-10T14:16:00Z</dcterms:created>
  <dc:creator>17574</dc:creator>
  <cp:lastModifiedBy>姚亮</cp:lastModifiedBy>
  <cp:lastPrinted>2022-11-04T08:02:00Z</cp:lastPrinted>
  <dcterms:modified xsi:type="dcterms:W3CDTF">2026-02-02T01:14:09Z</dcterms:modified>
  <cp:revision>43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2052-12.1.0.24655</vt:lpwstr>
  </property>
  <property fmtid="{D5CDD505-2E9C-101B-9397-08002B2CF9AE}" pid="3" name="ICV">
    <vt:lpwstr>FF9643107D4E480DA008246309799073</vt:lpwstr>
  </property>
  <property fmtid="{D5CDD505-2E9C-101B-9397-08002B2CF9AE}" pid="4" name="KSOTemplateDocerSaveRecord">
    <vt:lpwstr>eyJoZGlkIjoiMWNmMTcyOTRkYjY5MWFlODlhZDE4NGZiYjM2MzE1ZWIiLCJ1c2VySWQiOiIxMjA4ODY3NDgxIn0=</vt:lpwstr>
  </property>
</Properties>
</file>