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58E0" w14:textId="2CF100A6" w:rsidR="005913AB" w:rsidRDefault="005913AB" w:rsidP="005913AB">
      <w:pPr>
        <w:pStyle w:val="Title"/>
        <w:rPr>
          <w:lang w:val="en-CA"/>
        </w:rPr>
      </w:pPr>
      <w:r w:rsidRPr="34042514">
        <w:rPr>
          <w:lang w:val="en-CA"/>
        </w:rPr>
        <w:t xml:space="preserve">C++ </w:t>
      </w:r>
      <w:r w:rsidR="00B254FC">
        <w:rPr>
          <w:lang w:val="en-CA"/>
        </w:rPr>
        <w:t>Collections</w:t>
      </w:r>
      <w:r w:rsidR="004D37CB">
        <w:rPr>
          <w:lang w:val="en-CA"/>
        </w:rPr>
        <w:t xml:space="preserve"> and </w:t>
      </w:r>
      <w:proofErr w:type="spellStart"/>
      <w:r w:rsidR="004D37CB">
        <w:rPr>
          <w:lang w:val="en-CA"/>
        </w:rPr>
        <w:t>Raylib</w:t>
      </w:r>
      <w:proofErr w:type="spellEnd"/>
      <w:r w:rsidR="00B254FC">
        <w:rPr>
          <w:lang w:val="en-CA"/>
        </w:rPr>
        <w:t xml:space="preserve"> </w:t>
      </w:r>
      <w:r>
        <w:rPr>
          <w:lang w:val="en-CA"/>
        </w:rPr>
        <w:t>Assignment</w:t>
      </w:r>
    </w:p>
    <w:p w14:paraId="3B3E1A89" w14:textId="231CC2BB" w:rsidR="001A6939" w:rsidRPr="001A6939" w:rsidRDefault="001A6939" w:rsidP="001A6939">
      <w:pPr>
        <w:pStyle w:val="Subtitle"/>
        <w:rPr>
          <w:lang w:val="en-CA"/>
        </w:rPr>
      </w:pPr>
      <w:r>
        <w:rPr>
          <w:lang w:val="en-CA"/>
        </w:rPr>
        <w:t>Assignment A02</w:t>
      </w:r>
    </w:p>
    <w:p w14:paraId="71D53B93" w14:textId="77777777" w:rsidR="004151A1" w:rsidRDefault="000C4E8B" w:rsidP="000C4E8B">
      <w:pPr>
        <w:rPr>
          <w:lang w:val="en-CA"/>
        </w:rPr>
      </w:pPr>
      <w:r>
        <w:rPr>
          <w:lang w:val="en-CA"/>
        </w:rPr>
        <w:t>Welcome to your second C++ assignment</w:t>
      </w:r>
      <w:r w:rsidR="000B123C">
        <w:rPr>
          <w:lang w:val="en-CA"/>
        </w:rPr>
        <w:t xml:space="preserve">. In this assignment you will be working with </w:t>
      </w:r>
      <w:proofErr w:type="gramStart"/>
      <w:r w:rsidR="000B123C">
        <w:rPr>
          <w:lang w:val="en-CA"/>
        </w:rPr>
        <w:t>std::</w:t>
      </w:r>
      <w:proofErr w:type="gramEnd"/>
      <w:r w:rsidR="000B123C">
        <w:rPr>
          <w:lang w:val="en-CA"/>
        </w:rPr>
        <w:t xml:space="preserve">strings, </w:t>
      </w:r>
      <w:proofErr w:type="gramStart"/>
      <w:r w:rsidR="000B123C">
        <w:rPr>
          <w:lang w:val="en-CA"/>
        </w:rPr>
        <w:t>std::</w:t>
      </w:r>
      <w:proofErr w:type="gramEnd"/>
      <w:r w:rsidR="00234A40">
        <w:rPr>
          <w:lang w:val="en-CA"/>
        </w:rPr>
        <w:t>map</w:t>
      </w:r>
      <w:r w:rsidR="000B123C">
        <w:rPr>
          <w:lang w:val="en-CA"/>
        </w:rPr>
        <w:t>, namespaces</w:t>
      </w:r>
      <w:r w:rsidR="0079292B">
        <w:rPr>
          <w:lang w:val="en-CA"/>
        </w:rPr>
        <w:t xml:space="preserve">, and a touch of </w:t>
      </w:r>
      <w:proofErr w:type="spellStart"/>
      <w:r w:rsidR="0079292B">
        <w:rPr>
          <w:lang w:val="en-CA"/>
        </w:rPr>
        <w:t>raylib</w:t>
      </w:r>
      <w:proofErr w:type="spellEnd"/>
      <w:r w:rsidR="000B123C">
        <w:rPr>
          <w:lang w:val="en-CA"/>
        </w:rPr>
        <w:t>.</w:t>
      </w:r>
      <w:r>
        <w:rPr>
          <w:lang w:val="en-CA"/>
        </w:rPr>
        <w:t xml:space="preserve"> </w:t>
      </w:r>
    </w:p>
    <w:p w14:paraId="65298655" w14:textId="4958E1A4" w:rsidR="000C4E8B" w:rsidRDefault="000C4E8B" w:rsidP="000C4E8B">
      <w:pPr>
        <w:rPr>
          <w:lang w:val="en-CA"/>
        </w:rPr>
      </w:pPr>
      <w:r w:rsidRPr="00C46F4A">
        <w:rPr>
          <w:lang w:val="en-CA"/>
        </w:rPr>
        <w:t xml:space="preserve">This is a “no ai” assignment, meaning that your source code should be a genuine reflection of your personal effort and understanding. </w:t>
      </w:r>
      <w:r>
        <w:rPr>
          <w:lang w:val="en-CA"/>
        </w:rPr>
        <w:t>That said, feel free to “discuss” the C++ topic</w:t>
      </w:r>
      <w:r w:rsidR="00FE15A1">
        <w:rPr>
          <w:lang w:val="en-CA"/>
        </w:rPr>
        <w:t>s</w:t>
      </w:r>
      <w:r>
        <w:rPr>
          <w:lang w:val="en-CA"/>
        </w:rPr>
        <w:t xml:space="preserve"> we covered in class this week with </w:t>
      </w:r>
      <w:r w:rsidR="00F1333D">
        <w:rPr>
          <w:lang w:val="en-CA"/>
        </w:rPr>
        <w:t>a generative ai tool, just don’t ask it to code your assignment for you. :)</w:t>
      </w:r>
    </w:p>
    <w:p w14:paraId="452606F2" w14:textId="27F31772" w:rsidR="00F707A5" w:rsidRDefault="000270C5" w:rsidP="000C4E8B">
      <w:pPr>
        <w:rPr>
          <w:lang w:val="en-CA"/>
        </w:rPr>
      </w:pPr>
      <w:r>
        <w:rPr>
          <w:lang w:val="en-CA"/>
        </w:rPr>
        <w:t>L</w:t>
      </w:r>
      <w:r w:rsidR="001A6939">
        <w:rPr>
          <w:lang w:val="en-CA"/>
        </w:rPr>
        <w:t>ike the first assignment, please keep track of how long each program took to write for your reflection.</w:t>
      </w:r>
      <w:r w:rsidR="00E937DF">
        <w:rPr>
          <w:lang w:val="en-CA"/>
        </w:rPr>
        <w:t xml:space="preserve"> </w:t>
      </w:r>
      <w:r>
        <w:rPr>
          <w:lang w:val="en-CA"/>
        </w:rPr>
        <w:t xml:space="preserve">Also, please </w:t>
      </w:r>
      <w:r w:rsidR="00D66887">
        <w:rPr>
          <w:lang w:val="en-CA"/>
        </w:rPr>
        <w:t xml:space="preserve">submit a </w:t>
      </w:r>
      <w:r>
        <w:rPr>
          <w:lang w:val="en-CA"/>
        </w:rPr>
        <w:t xml:space="preserve">Visual Studio </w:t>
      </w:r>
      <w:r w:rsidR="001A456E">
        <w:rPr>
          <w:lang w:val="en-CA"/>
        </w:rPr>
        <w:t xml:space="preserve">Project </w:t>
      </w:r>
      <w:r>
        <w:rPr>
          <w:lang w:val="en-CA"/>
        </w:rPr>
        <w:t xml:space="preserve">or </w:t>
      </w:r>
      <w:proofErr w:type="spellStart"/>
      <w:r>
        <w:rPr>
          <w:lang w:val="en-CA"/>
        </w:rPr>
        <w:t>CMake</w:t>
      </w:r>
      <w:proofErr w:type="spellEnd"/>
      <w:r>
        <w:rPr>
          <w:lang w:val="en-CA"/>
        </w:rPr>
        <w:t xml:space="preserve"> project</w:t>
      </w:r>
      <w:r w:rsidR="001A456E">
        <w:rPr>
          <w:lang w:val="en-CA"/>
        </w:rPr>
        <w:t xml:space="preserve"> for each program,</w:t>
      </w:r>
      <w:r>
        <w:rPr>
          <w:lang w:val="en-CA"/>
        </w:rPr>
        <w:t xml:space="preserve"> not just the source code files.</w:t>
      </w:r>
    </w:p>
    <w:p w14:paraId="7DBCD21D" w14:textId="76A6984A" w:rsidR="006F1007" w:rsidRDefault="00696374" w:rsidP="00696374">
      <w:pPr>
        <w:pStyle w:val="Heading1"/>
      </w:pPr>
      <w:r>
        <w:t xml:space="preserve">Part </w:t>
      </w:r>
      <w:r w:rsidR="008870C1">
        <w:t>1</w:t>
      </w:r>
      <w:r>
        <w:t xml:space="preserve"> – The Program Within You</w:t>
      </w:r>
      <w:r w:rsidR="00B254FC">
        <w:t xml:space="preserve"> </w:t>
      </w:r>
    </w:p>
    <w:p w14:paraId="357A402E" w14:textId="16878200" w:rsidR="0011773A" w:rsidRPr="00D978D2" w:rsidRDefault="008870C1" w:rsidP="00D978D2">
      <w:pPr>
        <w:pStyle w:val="Heading2"/>
        <w:rPr>
          <w:rStyle w:val="normaltextrun"/>
        </w:rPr>
      </w:pPr>
      <w:r>
        <w:rPr>
          <w:rStyle w:val="normaltextrun"/>
        </w:rPr>
        <w:t>1</w:t>
      </w:r>
      <w:r w:rsidR="0011773A" w:rsidRPr="00D978D2">
        <w:rPr>
          <w:rStyle w:val="normaltextrun"/>
        </w:rPr>
        <w:t>A – Bioinformatics and Base Counts</w:t>
      </w:r>
      <w:r w:rsidR="00A62951" w:rsidRPr="00D978D2">
        <w:rPr>
          <w:rStyle w:val="normaltextrun"/>
        </w:rPr>
        <w:t xml:space="preserve"> (</w:t>
      </w:r>
      <w:proofErr w:type="gramStart"/>
      <w:r w:rsidR="00A62951" w:rsidRPr="00D978D2">
        <w:rPr>
          <w:rStyle w:val="normaltextrun"/>
        </w:rPr>
        <w:t>std::</w:t>
      </w:r>
      <w:proofErr w:type="gramEnd"/>
      <w:r w:rsidR="00A62951" w:rsidRPr="00D978D2">
        <w:rPr>
          <w:rStyle w:val="normaltextrun"/>
        </w:rPr>
        <w:t xml:space="preserve">string, </w:t>
      </w:r>
      <w:proofErr w:type="gramStart"/>
      <w:r w:rsidR="00A62951" w:rsidRPr="00D978D2">
        <w:rPr>
          <w:rStyle w:val="normaltextrun"/>
        </w:rPr>
        <w:t>std::</w:t>
      </w:r>
      <w:proofErr w:type="gramEnd"/>
      <w:r w:rsidR="00A62951" w:rsidRPr="00D978D2">
        <w:rPr>
          <w:rStyle w:val="normaltextrun"/>
        </w:rPr>
        <w:t>map)</w:t>
      </w:r>
    </w:p>
    <w:p w14:paraId="7998C501" w14:textId="381FC2A0" w:rsidR="009E42FB" w:rsidRPr="009E42FB" w:rsidRDefault="009E42FB" w:rsidP="00153C9A">
      <w:pPr>
        <w:pStyle w:val="paragraph"/>
        <w:textAlignment w:val="baseline"/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</w:pP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DNA or Deoxyribonucleic Acid is the molecule inside of your cells carrying your genetic code. DNA has a double </w:t>
      </w:r>
      <w:hyperlink r:id="rId11" w:history="1">
        <w:r w:rsidRPr="009E42FB">
          <w:rPr>
            <w:rStyle w:val="normaltextrun"/>
            <w:rFonts w:asciiTheme="minorHAnsi" w:eastAsiaTheme="majorEastAsia" w:hAnsiTheme="minorHAnsi" w:cs="Calibri"/>
            <w:color w:val="000000" w:themeColor="text1"/>
            <w:lang w:val="en-US"/>
          </w:rPr>
          <w:t>helix</w:t>
        </w:r>
      </w:hyperlink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 shape, which is like a ladder twisted into a </w:t>
      </w:r>
      <w:hyperlink r:id="rId12" w:tooltip="Spiral" w:history="1">
        <w:r w:rsidRPr="009E42FB">
          <w:rPr>
            <w:rStyle w:val="normaltextrun"/>
            <w:rFonts w:asciiTheme="minorHAnsi" w:eastAsiaTheme="majorEastAsia" w:hAnsiTheme="minorHAnsi" w:cs="Calibri"/>
            <w:color w:val="000000" w:themeColor="text1"/>
            <w:lang w:val="en-US"/>
          </w:rPr>
          <w:t>spiral</w:t>
        </w:r>
      </w:hyperlink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. Each step of the ladder is a pair of </w:t>
      </w:r>
      <w:hyperlink r:id="rId13" w:tooltip="Molecule" w:history="1">
        <w:r w:rsidRPr="009E42FB">
          <w:rPr>
            <w:rStyle w:val="normaltextrun"/>
            <w:rFonts w:asciiTheme="minorHAnsi" w:eastAsiaTheme="majorEastAsia" w:hAnsiTheme="minorHAnsi" w:cs="Calibri"/>
            <w:color w:val="000000" w:themeColor="text1"/>
            <w:lang w:val="en-US"/>
          </w:rPr>
          <w:t>nucleotides</w:t>
        </w:r>
      </w:hyperlink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. There are four types of nucleotides (called bases), </w:t>
      </w:r>
      <w:hyperlink r:id="rId14" w:tooltip="Adenine" w:history="1">
        <w:r w:rsidRPr="00D60A18">
          <w:rPr>
            <w:rStyle w:val="normaltextrun"/>
            <w:rFonts w:asciiTheme="minorHAnsi" w:eastAsiaTheme="majorEastAsia" w:hAnsiTheme="minorHAnsi" w:cs="Calibri"/>
            <w:color w:val="0070C0"/>
            <w:u w:val="single"/>
            <w:lang w:val="en-US"/>
          </w:rPr>
          <w:t>Adenine</w:t>
        </w:r>
      </w:hyperlink>
      <w:r w:rsidRPr="00D60A18">
        <w:rPr>
          <w:rStyle w:val="normaltextrun"/>
          <w:rFonts w:asciiTheme="minorHAnsi" w:eastAsiaTheme="majorEastAsia" w:hAnsiTheme="minorHAnsi" w:cs="Calibri"/>
          <w:color w:val="0070C0"/>
          <w:lang w:val="en-US"/>
        </w:rPr>
        <w:t xml:space="preserve"> 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(A), </w:t>
      </w:r>
      <w:hyperlink r:id="rId15" w:history="1">
        <w:r w:rsidRPr="00D60A18">
          <w:rPr>
            <w:rStyle w:val="normaltextrun"/>
            <w:rFonts w:asciiTheme="minorHAnsi" w:eastAsiaTheme="majorEastAsia" w:hAnsiTheme="minorHAnsi" w:cs="Calibri"/>
            <w:color w:val="0070C0"/>
            <w:u w:val="single"/>
            <w:lang w:val="en-US"/>
          </w:rPr>
          <w:t>Thymine</w:t>
        </w:r>
      </w:hyperlink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 (T), </w:t>
      </w:r>
      <w:hyperlink r:id="rId16" w:tooltip="Helix" w:history="1">
        <w:r w:rsidRPr="00D60A18">
          <w:rPr>
            <w:rStyle w:val="normaltextrun"/>
            <w:rFonts w:asciiTheme="minorHAnsi" w:eastAsiaTheme="majorEastAsia" w:hAnsiTheme="minorHAnsi" w:cs="Calibri"/>
            <w:color w:val="0070C0"/>
            <w:u w:val="single"/>
            <w:lang w:val="en-US"/>
          </w:rPr>
          <w:t>Cytosine</w:t>
        </w:r>
      </w:hyperlink>
      <w:r w:rsidRPr="00D60A18">
        <w:rPr>
          <w:rStyle w:val="normaltextrun"/>
          <w:rFonts w:asciiTheme="minorHAnsi" w:eastAsiaTheme="majorEastAsia" w:hAnsiTheme="minorHAnsi" w:cs="Calibri"/>
          <w:color w:val="0070C0"/>
          <w:lang w:val="en-US"/>
        </w:rPr>
        <w:t xml:space="preserve"> 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(C), </w:t>
      </w:r>
      <w:hyperlink r:id="rId17" w:tooltip="Guanine" w:history="1">
        <w:r w:rsidRPr="00D60A18">
          <w:rPr>
            <w:rStyle w:val="normaltextrun"/>
            <w:rFonts w:asciiTheme="minorHAnsi" w:eastAsiaTheme="majorEastAsia" w:hAnsiTheme="minorHAnsi" w:cs="Calibri"/>
            <w:color w:val="0070C0"/>
            <w:u w:val="single"/>
            <w:lang w:val="en-US"/>
          </w:rPr>
          <w:t>Guanine</w:t>
        </w:r>
      </w:hyperlink>
      <w:r w:rsidRPr="00D60A18">
        <w:rPr>
          <w:rStyle w:val="normaltextrun"/>
          <w:rFonts w:asciiTheme="minorHAnsi" w:eastAsiaTheme="majorEastAsia" w:hAnsiTheme="minorHAnsi" w:cs="Calibri"/>
          <w:color w:val="0070C0"/>
          <w:lang w:val="en-US"/>
        </w:rPr>
        <w:t xml:space="preserve"> 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>(G). In the world of bioinformatics (the computational processing of DNA information) DNA strands are often represented by strings comprised of only the characters A, T, C, and G.</w:t>
      </w:r>
    </w:p>
    <w:p w14:paraId="20FC5B53" w14:textId="08463589" w:rsidR="009E42FB" w:rsidRPr="009E42FB" w:rsidRDefault="009E42FB" w:rsidP="001719D6">
      <w:pPr>
        <w:pStyle w:val="paragraph"/>
        <w:textAlignment w:val="baseline"/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</w:pP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Write a </w:t>
      </w:r>
      <w:r w:rsidR="004751A2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>function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 </w:t>
      </w:r>
      <w:r w:rsidR="00380F4E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>that takes as input a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 DNA string </w:t>
      </w:r>
      <w:r w:rsidR="00380F4E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>and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 returns the count for each type of nucleotide found in the string.</w:t>
      </w:r>
      <w:r w:rsidR="003D2A1A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 </w:t>
      </w:r>
      <w:r w:rsidR="001719D6" w:rsidRPr="001719D6">
        <w:rPr>
          <w:rFonts w:asciiTheme="minorHAnsi" w:eastAsiaTheme="majorEastAsia" w:hAnsiTheme="minorHAnsi" w:cs="Calibri"/>
          <w:color w:val="000000" w:themeColor="text1"/>
          <w:lang w:val="en-US"/>
        </w:rPr>
        <w:t xml:space="preserve">Assume perfect </w:t>
      </w:r>
      <w:r w:rsidR="004751A2">
        <w:rPr>
          <w:rFonts w:asciiTheme="minorHAnsi" w:eastAsiaTheme="majorEastAsia" w:hAnsiTheme="minorHAnsi" w:cs="Calibri"/>
          <w:color w:val="000000" w:themeColor="text1"/>
          <w:lang w:val="en-US"/>
        </w:rPr>
        <w:t>data</w:t>
      </w:r>
      <w:r w:rsidR="001719D6" w:rsidRPr="001719D6">
        <w:rPr>
          <w:rFonts w:asciiTheme="minorHAnsi" w:eastAsiaTheme="majorEastAsia" w:hAnsiTheme="minorHAnsi" w:cs="Calibri"/>
          <w:color w:val="000000" w:themeColor="text1"/>
          <w:lang w:val="en-US"/>
        </w:rPr>
        <w:t xml:space="preserve"> (i.e., no input validation is necessary).</w:t>
      </w:r>
    </w:p>
    <w:p w14:paraId="48CB1C29" w14:textId="02AA9E40" w:rsidR="009E42FB" w:rsidRPr="00153C9A" w:rsidRDefault="009E42FB" w:rsidP="00153C9A">
      <w:pPr>
        <w:pStyle w:val="HTMLPreformatted"/>
        <w:spacing w:before="100" w:beforeAutospacing="1" w:after="100" w:afterAutospacing="1"/>
        <w:rPr>
          <w:rStyle w:val="normaltextrun"/>
          <w:rFonts w:asciiTheme="minorHAnsi" w:hAnsiTheme="minorHAnsi"/>
          <w:sz w:val="24"/>
          <w:szCs w:val="24"/>
        </w:rPr>
      </w:pP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sz w:val="24"/>
          <w:szCs w:val="24"/>
          <w:lang w:val="en-US"/>
        </w:rPr>
        <w:t xml:space="preserve">Example input: </w:t>
      </w:r>
      <w:r w:rsidRPr="006311AD">
        <w:rPr>
          <w:rFonts w:ascii="Aptos Mono" w:hAnsi="Aptos Mono"/>
          <w:sz w:val="22"/>
          <w:szCs w:val="22"/>
          <w:highlight w:val="lightGray"/>
        </w:rPr>
        <w:t>AGCTTTTCATTCTGACTGCAACGGGCAATATGTCTCTGTGTGGATTAAAAAAAGAGTGTCTGATAGCAGC</w:t>
      </w:r>
    </w:p>
    <w:p w14:paraId="33042A49" w14:textId="1CCA3DA3" w:rsidR="009E42FB" w:rsidRPr="009E42FB" w:rsidRDefault="009E42FB" w:rsidP="00153C9A">
      <w:pPr>
        <w:pStyle w:val="paragraph"/>
        <w:textAlignment w:val="baseline"/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</w:pP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 xml:space="preserve">Example </w:t>
      </w:r>
      <w:r w:rsidR="004751A2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>base count</w:t>
      </w:r>
      <w:r w:rsidRPr="009E42FB">
        <w:rPr>
          <w:rStyle w:val="normaltextrun"/>
          <w:rFonts w:asciiTheme="minorHAnsi" w:eastAsiaTheme="majorEastAsia" w:hAnsiTheme="minorHAnsi" w:cs="Calibri"/>
          <w:color w:val="000000" w:themeColor="text1"/>
          <w:lang w:val="en-US"/>
        </w:rPr>
        <w:t>:</w:t>
      </w:r>
    </w:p>
    <w:p w14:paraId="67B3AC8C" w14:textId="07B5BA98" w:rsidR="00997815" w:rsidRPr="00007EE4" w:rsidRDefault="009E42FB" w:rsidP="00007EE4">
      <w:pPr>
        <w:pStyle w:val="HTMLPreformatted"/>
        <w:spacing w:before="100" w:beforeAutospacing="1" w:after="100" w:afterAutospacing="1"/>
        <w:rPr>
          <w:rFonts w:ascii="Aptos Mono" w:hAnsi="Aptos Mono"/>
          <w:sz w:val="24"/>
          <w:szCs w:val="24"/>
        </w:rPr>
      </w:pPr>
      <w:r w:rsidRPr="00E14217">
        <w:rPr>
          <w:rFonts w:ascii="Aptos Mono" w:hAnsi="Aptos Mono"/>
          <w:sz w:val="24"/>
          <w:szCs w:val="24"/>
          <w:highlight w:val="lightGray"/>
        </w:rPr>
        <w:t>A:20 C:12 G:17 T:2</w:t>
      </w:r>
      <w:r w:rsidR="00E14217" w:rsidRPr="00E14217">
        <w:rPr>
          <w:rFonts w:ascii="Aptos Mono" w:hAnsi="Aptos Mono"/>
          <w:sz w:val="24"/>
          <w:szCs w:val="24"/>
          <w:highlight w:val="lightGray"/>
        </w:rPr>
        <w:t>1</w:t>
      </w:r>
    </w:p>
    <w:p w14:paraId="0F48C850" w14:textId="77777777" w:rsidR="00C22B1E" w:rsidRDefault="00C22B1E" w:rsidP="00997815">
      <w:pPr>
        <w:rPr>
          <w:lang w:val="en-CA"/>
        </w:rPr>
      </w:pPr>
      <w:r>
        <w:rPr>
          <w:lang w:val="en-CA"/>
        </w:rPr>
        <w:t>Marks will be assigned for the following:</w:t>
      </w:r>
    </w:p>
    <w:p w14:paraId="34CEB362" w14:textId="31C818EB" w:rsidR="00C22B1E" w:rsidRDefault="00997815" w:rsidP="00C22B1E">
      <w:pPr>
        <w:pStyle w:val="ListParagraph"/>
        <w:numPr>
          <w:ilvl w:val="0"/>
          <w:numId w:val="13"/>
        </w:numPr>
        <w:rPr>
          <w:lang w:val="en-CA"/>
        </w:rPr>
      </w:pPr>
      <w:r w:rsidRPr="00C22B1E">
        <w:rPr>
          <w:lang w:val="en-CA"/>
        </w:rPr>
        <w:t xml:space="preserve">The </w:t>
      </w:r>
      <w:r w:rsidR="00DD7D99">
        <w:rPr>
          <w:lang w:val="en-CA"/>
        </w:rPr>
        <w:t xml:space="preserve">DNA string </w:t>
      </w:r>
      <w:r w:rsidRPr="00C22B1E">
        <w:rPr>
          <w:lang w:val="en-CA"/>
        </w:rPr>
        <w:t xml:space="preserve">base counting </w:t>
      </w:r>
      <w:r w:rsidR="00C22B1E">
        <w:rPr>
          <w:lang w:val="en-CA"/>
        </w:rPr>
        <w:t>is</w:t>
      </w:r>
      <w:r w:rsidRPr="00C22B1E">
        <w:rPr>
          <w:lang w:val="en-CA"/>
        </w:rPr>
        <w:t xml:space="preserve"> implemented as a function.</w:t>
      </w:r>
    </w:p>
    <w:p w14:paraId="6B67C67C" w14:textId="0A09E216" w:rsidR="00C958D3" w:rsidRPr="005A56A0" w:rsidRDefault="00C958D3" w:rsidP="005A56A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You</w:t>
      </w:r>
      <w:r w:rsidR="00B451C3">
        <w:rPr>
          <w:lang w:val="en-CA"/>
        </w:rPr>
        <w:t xml:space="preserve"> have</w:t>
      </w:r>
      <w:r>
        <w:rPr>
          <w:lang w:val="en-CA"/>
        </w:rPr>
        <w:t xml:space="preserve"> r</w:t>
      </w:r>
      <w:r w:rsidRPr="00DF03A4">
        <w:rPr>
          <w:lang w:val="en-CA"/>
        </w:rPr>
        <w:t>esearch</w:t>
      </w:r>
      <w:r>
        <w:rPr>
          <w:lang w:val="en-CA"/>
        </w:rPr>
        <w:t>ed</w:t>
      </w:r>
      <w:r w:rsidRPr="00DF03A4">
        <w:rPr>
          <w:lang w:val="en-CA"/>
        </w:rPr>
        <w:t xml:space="preserve"> the </w:t>
      </w:r>
      <w:proofErr w:type="gramStart"/>
      <w:r w:rsidRPr="00DF03A4">
        <w:rPr>
          <w:lang w:val="en-CA"/>
        </w:rPr>
        <w:t>std::</w:t>
      </w:r>
      <w:proofErr w:type="gramEnd"/>
      <w:r w:rsidRPr="00DF03A4">
        <w:rPr>
          <w:lang w:val="en-CA"/>
        </w:rPr>
        <w:t xml:space="preserve">map collection type and </w:t>
      </w:r>
      <w:r>
        <w:rPr>
          <w:lang w:val="en-CA"/>
        </w:rPr>
        <w:t xml:space="preserve">used a </w:t>
      </w:r>
      <w:proofErr w:type="gramStart"/>
      <w:r>
        <w:rPr>
          <w:lang w:val="en-CA"/>
        </w:rPr>
        <w:t>std</w:t>
      </w:r>
      <w:r w:rsidR="00B451C3">
        <w:rPr>
          <w:lang w:val="en-CA"/>
        </w:rPr>
        <w:t>::</w:t>
      </w:r>
      <w:proofErr w:type="gramEnd"/>
      <w:r w:rsidR="00B451C3">
        <w:rPr>
          <w:lang w:val="en-CA"/>
        </w:rPr>
        <w:t xml:space="preserve">map </w:t>
      </w:r>
      <w:r w:rsidR="00B451C3">
        <w:t xml:space="preserve">(example </w:t>
      </w:r>
      <w:proofErr w:type="gramStart"/>
      <w:r w:rsidR="00B451C3">
        <w:t>std::</w:t>
      </w:r>
      <w:proofErr w:type="gramEnd"/>
      <w:r w:rsidR="00B451C3">
        <w:t>map</w:t>
      </w:r>
      <w:r w:rsidR="00B451C3" w:rsidRPr="00D1321D">
        <w:t>&lt;char, int&gt;</w:t>
      </w:r>
      <w:r w:rsidR="00B451C3">
        <w:t>)</w:t>
      </w:r>
      <w:r w:rsidR="00B451C3" w:rsidRPr="00D1321D">
        <w:t xml:space="preserve"> </w:t>
      </w:r>
      <w:r>
        <w:rPr>
          <w:lang w:val="en-CA"/>
        </w:rPr>
        <w:t>as the return type of your base counting function.</w:t>
      </w:r>
    </w:p>
    <w:p w14:paraId="4DAD93A2" w14:textId="3C7A6979" w:rsidR="00C22B1E" w:rsidRDefault="00B451C3" w:rsidP="00C22B1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lastRenderedPageBreak/>
        <w:t>Your</w:t>
      </w:r>
      <w:r w:rsidR="00C22B1E">
        <w:rPr>
          <w:lang w:val="en-CA"/>
        </w:rPr>
        <w:t xml:space="preserve"> base counting</w:t>
      </w:r>
      <w:r w:rsidR="00997815" w:rsidRPr="00C22B1E">
        <w:rPr>
          <w:lang w:val="en-CA"/>
        </w:rPr>
        <w:t xml:space="preserve"> function </w:t>
      </w:r>
      <w:r w:rsidR="00C22B1E">
        <w:rPr>
          <w:lang w:val="en-CA"/>
        </w:rPr>
        <w:t xml:space="preserve">is implemented </w:t>
      </w:r>
      <w:r w:rsidR="00997815" w:rsidRPr="00C22B1E">
        <w:rPr>
          <w:lang w:val="en-CA"/>
        </w:rPr>
        <w:t xml:space="preserve">in </w:t>
      </w:r>
      <w:r w:rsidR="00C22B1E">
        <w:rPr>
          <w:lang w:val="en-CA"/>
        </w:rPr>
        <w:t>a</w:t>
      </w:r>
      <w:r w:rsidR="00997815" w:rsidRPr="00C22B1E">
        <w:rPr>
          <w:lang w:val="en-CA"/>
        </w:rPr>
        <w:t xml:space="preserve"> </w:t>
      </w:r>
      <w:r w:rsidR="00C22B1E">
        <w:rPr>
          <w:lang w:val="en-CA"/>
        </w:rPr>
        <w:t>separate</w:t>
      </w:r>
      <w:r w:rsidR="00997815" w:rsidRPr="00C22B1E">
        <w:rPr>
          <w:lang w:val="en-CA"/>
        </w:rPr>
        <w:t xml:space="preserve"> </w:t>
      </w:r>
      <w:proofErr w:type="spellStart"/>
      <w:r w:rsidR="00997815" w:rsidRPr="00C22B1E">
        <w:rPr>
          <w:lang w:val="en-CA"/>
        </w:rPr>
        <w:t>cpp</w:t>
      </w:r>
      <w:proofErr w:type="spellEnd"/>
      <w:r w:rsidR="00997815" w:rsidRPr="00C22B1E">
        <w:rPr>
          <w:lang w:val="en-CA"/>
        </w:rPr>
        <w:t xml:space="preserve"> file </w:t>
      </w:r>
      <w:r w:rsidR="00C22B1E">
        <w:rPr>
          <w:lang w:val="en-CA"/>
        </w:rPr>
        <w:t>with</w:t>
      </w:r>
      <w:r w:rsidR="00997815" w:rsidRPr="00C22B1E">
        <w:rPr>
          <w:lang w:val="en-CA"/>
        </w:rPr>
        <w:t xml:space="preserve"> a</w:t>
      </w:r>
      <w:r>
        <w:rPr>
          <w:lang w:val="en-CA"/>
        </w:rPr>
        <w:t>n associated</w:t>
      </w:r>
      <w:r w:rsidR="00997815" w:rsidRPr="00C22B1E">
        <w:rPr>
          <w:lang w:val="en-CA"/>
        </w:rPr>
        <w:t xml:space="preserve"> header file</w:t>
      </w:r>
      <w:r>
        <w:rPr>
          <w:lang w:val="en-CA"/>
        </w:rPr>
        <w:t>.</w:t>
      </w:r>
    </w:p>
    <w:p w14:paraId="766253CD" w14:textId="0637BAB5" w:rsidR="0055488A" w:rsidRDefault="009A6104" w:rsidP="00807C8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Your</w:t>
      </w:r>
      <w:r w:rsidR="00C22B1E">
        <w:rPr>
          <w:lang w:val="en-CA"/>
        </w:rPr>
        <w:t xml:space="preserve"> base counting function is </w:t>
      </w:r>
      <w:r w:rsidR="0055488A">
        <w:rPr>
          <w:lang w:val="en-CA"/>
        </w:rPr>
        <w:t>placed within a custom namespace that is given a domain appropriate name.</w:t>
      </w:r>
    </w:p>
    <w:p w14:paraId="0F754C67" w14:textId="4A857881" w:rsidR="0011773A" w:rsidRDefault="008870C1" w:rsidP="0011773A">
      <w:pPr>
        <w:pStyle w:val="Heading2"/>
        <w:rPr>
          <w:lang w:val="en-CA"/>
        </w:rPr>
      </w:pPr>
      <w:r>
        <w:rPr>
          <w:lang w:val="en-CA"/>
        </w:rPr>
        <w:t>1</w:t>
      </w:r>
      <w:r w:rsidR="0011773A">
        <w:rPr>
          <w:lang w:val="en-CA"/>
        </w:rPr>
        <w:t xml:space="preserve">B </w:t>
      </w:r>
      <w:r w:rsidR="002C3D02">
        <w:rPr>
          <w:lang w:val="en-CA"/>
        </w:rPr>
        <w:t>–</w:t>
      </w:r>
      <w:r w:rsidR="0011773A">
        <w:rPr>
          <w:lang w:val="en-CA"/>
        </w:rPr>
        <w:t xml:space="preserve"> </w:t>
      </w:r>
      <w:r w:rsidR="002C3D02">
        <w:rPr>
          <w:lang w:val="en-CA"/>
        </w:rPr>
        <w:t>Hamming Distance</w:t>
      </w:r>
      <w:r w:rsidR="003C2567">
        <w:rPr>
          <w:lang w:val="en-CA"/>
        </w:rPr>
        <w:t xml:space="preserve"> (</w:t>
      </w:r>
      <w:proofErr w:type="gramStart"/>
      <w:r w:rsidR="003C2567">
        <w:rPr>
          <w:lang w:val="en-CA"/>
        </w:rPr>
        <w:t>std::</w:t>
      </w:r>
      <w:proofErr w:type="gramEnd"/>
      <w:r w:rsidR="003C2567">
        <w:rPr>
          <w:lang w:val="en-CA"/>
        </w:rPr>
        <w:t>string)</w:t>
      </w:r>
    </w:p>
    <w:p w14:paraId="00956DA4" w14:textId="77777777" w:rsidR="00A317A3" w:rsidRPr="00A317A3" w:rsidRDefault="00A317A3" w:rsidP="00A317A3">
      <w:r w:rsidRPr="00A317A3">
        <w:t>A mutation is a mistake that occurs during the creation or copying of a nucleic acid like DNA. The simplest and most common type of nucleic acid mutation is a point mutation, which replaces a single nucleotide with another. The Hamming Distance between two DNA strings is the number of corresponding symbols that differ between the strings.</w:t>
      </w:r>
    </w:p>
    <w:p w14:paraId="7F9BCF30" w14:textId="3C814F4A" w:rsidR="00A317A3" w:rsidRPr="00A317A3" w:rsidRDefault="00A317A3" w:rsidP="00A317A3">
      <w:r w:rsidRPr="00A317A3">
        <w:t xml:space="preserve">The following two </w:t>
      </w:r>
      <w:r w:rsidR="00435EE0">
        <w:t xml:space="preserve">DNA </w:t>
      </w:r>
      <w:r w:rsidRPr="00A317A3">
        <w:t xml:space="preserve">strings have a Hamming distance of 7, meaning that there exist </w:t>
      </w:r>
      <w:proofErr w:type="gramStart"/>
      <w:r w:rsidRPr="00A317A3">
        <w:t>7 point</w:t>
      </w:r>
      <w:proofErr w:type="gramEnd"/>
      <w:r w:rsidRPr="00A317A3">
        <w:t xml:space="preserve"> mutations between the two. The point mutations are shown in red:</w:t>
      </w:r>
    </w:p>
    <w:p w14:paraId="176859DE" w14:textId="77777777" w:rsidR="00A317A3" w:rsidRPr="00A317A3" w:rsidRDefault="00A317A3" w:rsidP="00A317A3">
      <w:r w:rsidRPr="00A317A3">
        <w:rPr>
          <w:noProof/>
        </w:rPr>
        <w:drawing>
          <wp:inline distT="0" distB="0" distL="0" distR="0" wp14:anchorId="1829DF53" wp14:editId="19693265">
            <wp:extent cx="4762500" cy="7524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615C" w14:textId="5AF8EABC" w:rsidR="00A317A3" w:rsidRPr="00A317A3" w:rsidRDefault="009A6104" w:rsidP="001719D6">
      <w:r>
        <w:t>Add</w:t>
      </w:r>
      <w:r w:rsidR="00A317A3" w:rsidRPr="00A317A3">
        <w:t xml:space="preserve"> a </w:t>
      </w:r>
      <w:r w:rsidR="00DF3361">
        <w:t xml:space="preserve">function </w:t>
      </w:r>
      <w:r w:rsidR="007463C7">
        <w:t>to the namespace you created in 1A that take</w:t>
      </w:r>
      <w:r w:rsidR="00B544AA">
        <w:t>s</w:t>
      </w:r>
      <w:r w:rsidR="00A317A3" w:rsidRPr="00A317A3">
        <w:t xml:space="preserve"> two DNA strings </w:t>
      </w:r>
      <w:r>
        <w:t xml:space="preserve">as input </w:t>
      </w:r>
      <w:r w:rsidR="007463C7">
        <w:t xml:space="preserve">and </w:t>
      </w:r>
      <w:r w:rsidR="00A317A3" w:rsidRPr="00A317A3">
        <w:t>returns the</w:t>
      </w:r>
      <w:r>
        <w:t xml:space="preserve"> integer</w:t>
      </w:r>
      <w:r w:rsidR="00A317A3" w:rsidRPr="00A317A3">
        <w:t xml:space="preserve"> Hamming distance between the strings. </w:t>
      </w:r>
      <w:r w:rsidR="001719D6" w:rsidRPr="001719D6">
        <w:rPr>
          <w:rFonts w:eastAsiaTheme="majorEastAsia" w:cs="Calibri"/>
          <w:color w:val="000000" w:themeColor="text1"/>
        </w:rPr>
        <w:t xml:space="preserve">Assume </w:t>
      </w:r>
      <w:r>
        <w:rPr>
          <w:rFonts w:eastAsiaTheme="majorEastAsia" w:cs="Calibri"/>
          <w:color w:val="000000" w:themeColor="text1"/>
        </w:rPr>
        <w:t>perfect data</w:t>
      </w:r>
      <w:r w:rsidR="001719D6" w:rsidRPr="001719D6">
        <w:rPr>
          <w:rFonts w:eastAsiaTheme="majorEastAsia" w:cs="Calibri"/>
          <w:color w:val="000000" w:themeColor="text1"/>
        </w:rPr>
        <w:t xml:space="preserve"> (i.e., no input validation is necessary).</w:t>
      </w:r>
    </w:p>
    <w:p w14:paraId="7CC853F8" w14:textId="36749345" w:rsidR="00A317A3" w:rsidRPr="00A317A3" w:rsidRDefault="00A317A3" w:rsidP="00A317A3">
      <w:r w:rsidRPr="00A317A3">
        <w:t>Sample input</w:t>
      </w:r>
      <w:r>
        <w:t>:</w:t>
      </w:r>
      <w:r>
        <w:br/>
      </w:r>
      <w:r w:rsidRPr="004A4964">
        <w:rPr>
          <w:rFonts w:ascii="Aptos Mono" w:hAnsi="Aptos Mono"/>
          <w:sz w:val="22"/>
          <w:szCs w:val="22"/>
          <w:highlight w:val="lightGray"/>
        </w:rPr>
        <w:t>GAGCCTACTAACGGGAT</w:t>
      </w:r>
      <w:r w:rsidRPr="004A4964">
        <w:rPr>
          <w:rFonts w:ascii="Aptos Mono" w:hAnsi="Aptos Mono"/>
          <w:sz w:val="22"/>
          <w:szCs w:val="22"/>
          <w:highlight w:val="lightGray"/>
        </w:rPr>
        <w:br/>
        <w:t>CATCGTAATGACGGCCT</w:t>
      </w:r>
    </w:p>
    <w:p w14:paraId="0630C608" w14:textId="72B00C37" w:rsidR="00A317A3" w:rsidRDefault="00A317A3" w:rsidP="00A317A3">
      <w:pPr>
        <w:rPr>
          <w:rFonts w:ascii="Aptos Mono" w:hAnsi="Aptos Mono"/>
          <w:sz w:val="22"/>
          <w:szCs w:val="22"/>
        </w:rPr>
      </w:pPr>
      <w:r w:rsidRPr="00A317A3">
        <w:t>Sample Output:</w:t>
      </w:r>
      <w:r>
        <w:br/>
      </w:r>
      <w:r w:rsidRPr="004A4964">
        <w:rPr>
          <w:rFonts w:ascii="Aptos Mono" w:hAnsi="Aptos Mono"/>
          <w:sz w:val="22"/>
          <w:szCs w:val="22"/>
          <w:highlight w:val="lightGray"/>
        </w:rPr>
        <w:t>Hamming Distance Between DNA Strings: 7</w:t>
      </w:r>
    </w:p>
    <w:p w14:paraId="779A109A" w14:textId="1AF1C3E7" w:rsidR="007463C7" w:rsidRDefault="007463C7" w:rsidP="009A6104">
      <w:pPr>
        <w:pStyle w:val="Heading2"/>
        <w:rPr>
          <w:lang w:val="en-CA"/>
        </w:rPr>
      </w:pPr>
      <w:r>
        <w:rPr>
          <w:lang w:val="en-CA"/>
        </w:rPr>
        <w:t xml:space="preserve">1C – </w:t>
      </w:r>
      <w:r w:rsidR="00921C5A" w:rsidRPr="00D978D2">
        <w:rPr>
          <w:rStyle w:val="normaltextrun"/>
        </w:rPr>
        <w:t xml:space="preserve">Bioinformatics </w:t>
      </w:r>
      <w:r w:rsidR="00921C5A">
        <w:rPr>
          <w:rStyle w:val="normaltextrun"/>
        </w:rPr>
        <w:t xml:space="preserve">Processing </w:t>
      </w:r>
      <w:r w:rsidR="00921C5A">
        <w:rPr>
          <w:lang w:val="en-CA"/>
        </w:rPr>
        <w:t>Program</w:t>
      </w:r>
    </w:p>
    <w:p w14:paraId="498D4598" w14:textId="4AB9CFD3" w:rsidR="00F00E91" w:rsidRDefault="00F00E91" w:rsidP="00F00E91">
      <w:pPr>
        <w:rPr>
          <w:lang w:val="en-CA"/>
        </w:rPr>
      </w:pPr>
      <w:r>
        <w:rPr>
          <w:lang w:val="en-CA"/>
        </w:rPr>
        <w:t xml:space="preserve">Finally, write a program that </w:t>
      </w:r>
      <w:r w:rsidR="00550FBA">
        <w:rPr>
          <w:lang w:val="en-CA"/>
        </w:rPr>
        <w:t xml:space="preserve">uses your </w:t>
      </w:r>
      <w:proofErr w:type="spellStart"/>
      <w:r w:rsidR="00550FBA">
        <w:rPr>
          <w:lang w:val="en-CA"/>
        </w:rPr>
        <w:t>namespaced</w:t>
      </w:r>
      <w:proofErr w:type="spellEnd"/>
      <w:r>
        <w:rPr>
          <w:lang w:val="en-CA"/>
        </w:rPr>
        <w:t xml:space="preserve"> bioinformatics function</w:t>
      </w:r>
      <w:r w:rsidR="00550FBA">
        <w:rPr>
          <w:lang w:val="en-CA"/>
        </w:rPr>
        <w:t>s</w:t>
      </w:r>
      <w:r>
        <w:rPr>
          <w:lang w:val="en-CA"/>
        </w:rPr>
        <w:t xml:space="preserve"> in the following way:</w:t>
      </w:r>
    </w:p>
    <w:p w14:paraId="4BB3B9C6" w14:textId="77777777" w:rsidR="00F00E91" w:rsidRDefault="00F00E91" w:rsidP="00F00E91">
      <w:pPr>
        <w:pStyle w:val="ListParagraph"/>
        <w:numPr>
          <w:ilvl w:val="0"/>
          <w:numId w:val="2"/>
        </w:numPr>
        <w:spacing w:line="259" w:lineRule="auto"/>
        <w:rPr>
          <w:lang w:val="en-CA"/>
        </w:rPr>
      </w:pPr>
      <w:r>
        <w:rPr>
          <w:lang w:val="en-CA"/>
        </w:rPr>
        <w:t>The program should prompt the user for two DNA strings.</w:t>
      </w:r>
    </w:p>
    <w:p w14:paraId="48EACDCD" w14:textId="606E70C8" w:rsidR="00F00E91" w:rsidRDefault="00F00E91" w:rsidP="00F00E91">
      <w:pPr>
        <w:pStyle w:val="ListParagraph"/>
        <w:numPr>
          <w:ilvl w:val="0"/>
          <w:numId w:val="2"/>
        </w:numPr>
        <w:spacing w:line="259" w:lineRule="auto"/>
        <w:rPr>
          <w:lang w:val="en-CA"/>
        </w:rPr>
      </w:pPr>
      <w:r>
        <w:rPr>
          <w:lang w:val="en-CA"/>
        </w:rPr>
        <w:t>If the two DNA strings are the same length:</w:t>
      </w:r>
    </w:p>
    <w:p w14:paraId="72E60863" w14:textId="77777777" w:rsidR="00F00E91" w:rsidRDefault="00F00E91" w:rsidP="00F00E91">
      <w:pPr>
        <w:pStyle w:val="ListParagraph"/>
        <w:numPr>
          <w:ilvl w:val="1"/>
          <w:numId w:val="2"/>
        </w:numPr>
        <w:spacing w:line="259" w:lineRule="auto"/>
        <w:rPr>
          <w:lang w:val="en-CA"/>
        </w:rPr>
      </w:pPr>
      <w:r>
        <w:rPr>
          <w:lang w:val="en-CA"/>
        </w:rPr>
        <w:t>Output the base counts for each string.</w:t>
      </w:r>
    </w:p>
    <w:p w14:paraId="7DDCB2C6" w14:textId="77777777" w:rsidR="00F00E91" w:rsidRDefault="00F00E91" w:rsidP="00F00E91">
      <w:pPr>
        <w:pStyle w:val="ListParagraph"/>
        <w:numPr>
          <w:ilvl w:val="1"/>
          <w:numId w:val="2"/>
        </w:numPr>
        <w:spacing w:line="259" w:lineRule="auto"/>
        <w:rPr>
          <w:lang w:val="en-CA"/>
        </w:rPr>
      </w:pPr>
      <w:r>
        <w:rPr>
          <w:lang w:val="en-CA"/>
        </w:rPr>
        <w:t>Output the Hamming distance between the strings.</w:t>
      </w:r>
    </w:p>
    <w:p w14:paraId="16C35D07" w14:textId="07E9911C" w:rsidR="00F00E91" w:rsidRDefault="00F00E91" w:rsidP="00F00E91">
      <w:pPr>
        <w:pStyle w:val="ListParagraph"/>
        <w:numPr>
          <w:ilvl w:val="0"/>
          <w:numId w:val="2"/>
        </w:numPr>
        <w:spacing w:line="259" w:lineRule="auto"/>
        <w:rPr>
          <w:lang w:val="en-CA"/>
        </w:rPr>
      </w:pPr>
      <w:r>
        <w:rPr>
          <w:lang w:val="en-CA"/>
        </w:rPr>
        <w:t>If the strings are not the same length:</w:t>
      </w:r>
    </w:p>
    <w:p w14:paraId="44469480" w14:textId="15E7DB89" w:rsidR="00F00E91" w:rsidRDefault="00F00E91" w:rsidP="003E387E">
      <w:pPr>
        <w:pStyle w:val="ListParagraph"/>
        <w:numPr>
          <w:ilvl w:val="1"/>
          <w:numId w:val="2"/>
        </w:numPr>
        <w:spacing w:line="259" w:lineRule="auto"/>
        <w:rPr>
          <w:lang w:val="en-CA"/>
        </w:rPr>
      </w:pPr>
      <w:r>
        <w:rPr>
          <w:lang w:val="en-CA"/>
        </w:rPr>
        <w:t xml:space="preserve">Inform the user of the </w:t>
      </w:r>
      <w:r w:rsidR="002D3452">
        <w:rPr>
          <w:lang w:val="en-CA"/>
        </w:rPr>
        <w:t>length requirement</w:t>
      </w:r>
      <w:r>
        <w:rPr>
          <w:lang w:val="en-CA"/>
        </w:rPr>
        <w:t xml:space="preserve"> and re-prompt for </w:t>
      </w:r>
      <w:r w:rsidR="003D2A1A">
        <w:rPr>
          <w:lang w:val="en-CA"/>
        </w:rPr>
        <w:t>new DNA</w:t>
      </w:r>
      <w:r>
        <w:rPr>
          <w:lang w:val="en-CA"/>
        </w:rPr>
        <w:t xml:space="preserve"> strings.</w:t>
      </w:r>
    </w:p>
    <w:p w14:paraId="33A1C0C1" w14:textId="6F375C20" w:rsidR="00042DDE" w:rsidRDefault="00042DDE" w:rsidP="00042DDE">
      <w:pPr>
        <w:pStyle w:val="ListParagraph"/>
        <w:numPr>
          <w:ilvl w:val="0"/>
          <w:numId w:val="2"/>
        </w:numPr>
        <w:spacing w:line="259" w:lineRule="auto"/>
        <w:rPr>
          <w:lang w:val="en-CA"/>
        </w:rPr>
      </w:pPr>
      <w:r w:rsidRPr="001719D6">
        <w:rPr>
          <w:rFonts w:eastAsiaTheme="majorEastAsia" w:cs="Calibri"/>
          <w:color w:val="000000" w:themeColor="text1"/>
        </w:rPr>
        <w:t xml:space="preserve">Assume perfect </w:t>
      </w:r>
      <w:r>
        <w:rPr>
          <w:rFonts w:eastAsiaTheme="majorEastAsia" w:cs="Calibri"/>
          <w:color w:val="000000" w:themeColor="text1"/>
        </w:rPr>
        <w:t>data</w:t>
      </w:r>
      <w:r w:rsidRPr="001719D6">
        <w:rPr>
          <w:rFonts w:eastAsiaTheme="majorEastAsia" w:cs="Calibri"/>
          <w:color w:val="000000" w:themeColor="text1"/>
        </w:rPr>
        <w:t xml:space="preserve"> (i.e., no input validation is necessary</w:t>
      </w:r>
      <w:r>
        <w:rPr>
          <w:rFonts w:eastAsiaTheme="majorEastAsia" w:cs="Calibri"/>
          <w:color w:val="000000" w:themeColor="text1"/>
        </w:rPr>
        <w:t xml:space="preserve"> </w:t>
      </w:r>
      <w:r w:rsidR="00F1377D">
        <w:rPr>
          <w:rFonts w:eastAsiaTheme="majorEastAsia" w:cs="Calibri"/>
          <w:color w:val="000000" w:themeColor="text1"/>
        </w:rPr>
        <w:t>beyond</w:t>
      </w:r>
      <w:r>
        <w:rPr>
          <w:rFonts w:eastAsiaTheme="majorEastAsia" w:cs="Calibri"/>
          <w:color w:val="000000" w:themeColor="text1"/>
        </w:rPr>
        <w:t xml:space="preserve"> the length check</w:t>
      </w:r>
      <w:r w:rsidRPr="001719D6">
        <w:rPr>
          <w:rFonts w:eastAsiaTheme="majorEastAsia" w:cs="Calibri"/>
          <w:color w:val="000000" w:themeColor="text1"/>
        </w:rPr>
        <w:t>).</w:t>
      </w:r>
    </w:p>
    <w:p w14:paraId="77418702" w14:textId="3F72CA60" w:rsidR="006642E0" w:rsidRDefault="00F514B2" w:rsidP="00C67B46">
      <w:pPr>
        <w:pStyle w:val="Heading1"/>
      </w:pPr>
      <w:r>
        <w:lastRenderedPageBreak/>
        <w:t xml:space="preserve">Part </w:t>
      </w:r>
      <w:r w:rsidR="008870C1">
        <w:t>2</w:t>
      </w:r>
      <w:r>
        <w:t xml:space="preserve"> – </w:t>
      </w:r>
      <w:proofErr w:type="spellStart"/>
      <w:r w:rsidR="00C67B46" w:rsidRPr="00C67B46">
        <w:t>Raylib</w:t>
      </w:r>
      <w:proofErr w:type="spellEnd"/>
      <w:r w:rsidR="00C67B46" w:rsidRPr="00C67B46">
        <w:t xml:space="preserve"> </w:t>
      </w:r>
      <w:r w:rsidR="00F45913">
        <w:t xml:space="preserve">Control Panel </w:t>
      </w:r>
      <w:r w:rsidR="00C67B46" w:rsidRPr="00C67B46">
        <w:t>Playground</w:t>
      </w:r>
    </w:p>
    <w:p w14:paraId="3B7748EB" w14:textId="3F3DCC64" w:rsidR="00D844AE" w:rsidRDefault="00E6337B" w:rsidP="005E65DC">
      <w:r w:rsidRPr="00E6337B">
        <w:t xml:space="preserve">Create a </w:t>
      </w:r>
      <w:proofErr w:type="spellStart"/>
      <w:r w:rsidRPr="00E6337B">
        <w:t>Raylib</w:t>
      </w:r>
      <w:proofErr w:type="spellEnd"/>
      <w:r w:rsidRPr="00E6337B">
        <w:t xml:space="preserve"> application that draws a </w:t>
      </w:r>
      <w:r w:rsidR="00021328" w:rsidRPr="00F45913">
        <w:t>whimsical</w:t>
      </w:r>
      <w:r w:rsidRPr="00E6337B">
        <w:t xml:space="preserve"> </w:t>
      </w:r>
      <w:r w:rsidRPr="00F45913">
        <w:t>control panel</w:t>
      </w:r>
      <w:r>
        <w:t xml:space="preserve"> </w:t>
      </w:r>
      <w:r w:rsidRPr="00E6337B">
        <w:t xml:space="preserve">using basic shapes and colors. Think of </w:t>
      </w:r>
      <w:r w:rsidR="00DC7370">
        <w:t>this as</w:t>
      </w:r>
      <w:r w:rsidRPr="00E6337B">
        <w:t xml:space="preserve"> concept art for </w:t>
      </w:r>
      <w:r>
        <w:t>the UI of a</w:t>
      </w:r>
      <w:r w:rsidRPr="00E6337B">
        <w:t xml:space="preserve"> game</w:t>
      </w:r>
      <w:r w:rsidR="0019261F">
        <w:t xml:space="preserve"> </w:t>
      </w:r>
      <w:r w:rsidR="00836EF3">
        <w:t>that includes a</w:t>
      </w:r>
      <w:r w:rsidR="0019261F">
        <w:t xml:space="preserve"> stylized control panel.</w:t>
      </w:r>
      <w:r w:rsidRPr="00E6337B">
        <w:t xml:space="preserve"> At a minimum, your program must use </w:t>
      </w:r>
      <w:r>
        <w:t xml:space="preserve">at least ten different </w:t>
      </w:r>
      <w:proofErr w:type="spellStart"/>
      <w:r w:rsidR="00A042EB">
        <w:t>Raylib</w:t>
      </w:r>
      <w:proofErr w:type="spellEnd"/>
      <w:r w:rsidR="00A042EB">
        <w:t xml:space="preserve"> functions</w:t>
      </w:r>
      <w:r w:rsidR="00D844AE">
        <w:t>.</w:t>
      </w:r>
      <w:r w:rsidR="00A042EB">
        <w:t xml:space="preserve"> </w:t>
      </w:r>
      <w:r w:rsidR="00580DEC">
        <w:t xml:space="preserve">You can research the functions using </w:t>
      </w:r>
      <w:hyperlink r:id="rId19" w:history="1">
        <w:r w:rsidR="00580DEC" w:rsidRPr="008F5899">
          <w:rPr>
            <w:rStyle w:val="Hyperlink"/>
          </w:rPr>
          <w:t xml:space="preserve">this </w:t>
        </w:r>
        <w:proofErr w:type="spellStart"/>
        <w:r w:rsidR="00580DEC" w:rsidRPr="008F5899">
          <w:rPr>
            <w:rStyle w:val="Hyperlink"/>
          </w:rPr>
          <w:t>Raylib</w:t>
        </w:r>
        <w:proofErr w:type="spellEnd"/>
        <w:r w:rsidR="00580DEC" w:rsidRPr="008F5899">
          <w:rPr>
            <w:rStyle w:val="Hyperlink"/>
          </w:rPr>
          <w:t xml:space="preserve"> </w:t>
        </w:r>
        <w:proofErr w:type="spellStart"/>
        <w:r w:rsidR="00580DEC" w:rsidRPr="008F5899">
          <w:rPr>
            <w:rStyle w:val="Hyperlink"/>
          </w:rPr>
          <w:t>Cheatsheet</w:t>
        </w:r>
        <w:proofErr w:type="spellEnd"/>
      </w:hyperlink>
      <w:r w:rsidR="00580DEC">
        <w:t xml:space="preserve">. </w:t>
      </w:r>
      <w:r w:rsidR="001539D7">
        <w:t>Remember</w:t>
      </w:r>
      <w:r w:rsidR="005F0F90">
        <w:t>,</w:t>
      </w:r>
      <w:r w:rsidR="001539D7">
        <w:t xml:space="preserve"> the easiest way to add </w:t>
      </w:r>
      <w:proofErr w:type="spellStart"/>
      <w:r w:rsidR="001539D7">
        <w:t>Raylib</w:t>
      </w:r>
      <w:proofErr w:type="spellEnd"/>
      <w:r w:rsidR="001539D7">
        <w:t xml:space="preserve"> to </w:t>
      </w:r>
      <w:r w:rsidR="005F0F90">
        <w:t>a VS</w:t>
      </w:r>
      <w:r w:rsidR="001539D7">
        <w:t xml:space="preserve"> project is by using NuGet. </w:t>
      </w:r>
      <w:hyperlink r:id="rId20" w:history="1">
        <w:r w:rsidR="001871C4" w:rsidRPr="005F0F90">
          <w:rPr>
            <w:rStyle w:val="Hyperlink"/>
          </w:rPr>
          <w:t xml:space="preserve">See Cate’s demonstration from </w:t>
        </w:r>
        <w:r w:rsidR="005F0F90" w:rsidRPr="005F0F90">
          <w:rPr>
            <w:rStyle w:val="Hyperlink"/>
          </w:rPr>
          <w:t>last week</w:t>
        </w:r>
      </w:hyperlink>
      <w:r w:rsidR="005F0F90">
        <w:t>.</w:t>
      </w:r>
    </w:p>
    <w:p w14:paraId="7E87F27C" w14:textId="08F1DB88" w:rsidR="00E6337B" w:rsidRPr="00E6337B" w:rsidRDefault="00D844AE" w:rsidP="00580DEC">
      <w:r>
        <w:t xml:space="preserve">Your </w:t>
      </w:r>
      <w:r w:rsidR="00D765C4">
        <w:t>control panel should include a</w:t>
      </w:r>
      <w:r w:rsidR="00357FB8">
        <w:t xml:space="preserve"> minimum of </w:t>
      </w:r>
      <w:r w:rsidR="00D765C4">
        <w:t xml:space="preserve">two custom widgets of your own design. </w:t>
      </w:r>
      <w:r w:rsidR="00442E76">
        <w:t xml:space="preserve">Widgets should be implemented as functions. Your panel should display multiple instances of each of your widgets. </w:t>
      </w:r>
      <w:r w:rsidR="0019261F">
        <w:t>You should use at least four</w:t>
      </w:r>
      <w:r w:rsidR="00DA0D4F">
        <w:t xml:space="preserve"> </w:t>
      </w:r>
      <w:r w:rsidR="00964DB3">
        <w:t>color</w:t>
      </w:r>
      <w:r w:rsidR="00DA0D4F">
        <w:t>s</w:t>
      </w:r>
      <w:r w:rsidR="00964DB3">
        <w:t xml:space="preserve"> </w:t>
      </w:r>
      <w:r w:rsidR="00D765C4">
        <w:t xml:space="preserve">(either custom colors </w:t>
      </w:r>
      <w:r w:rsidR="00964DB3">
        <w:t>or built-in color constants</w:t>
      </w:r>
      <w:r w:rsidR="00D765C4">
        <w:t>)</w:t>
      </w:r>
      <w:r w:rsidR="00964DB3">
        <w:t>.</w:t>
      </w:r>
      <w:r w:rsidR="0051192F">
        <w:t xml:space="preserve"> Your</w:t>
      </w:r>
      <w:r w:rsidR="00191BE8">
        <w:t xml:space="preserve"> panel</w:t>
      </w:r>
      <w:r w:rsidR="0051192F">
        <w:t xml:space="preserve"> should include both </w:t>
      </w:r>
      <w:r w:rsidR="00AF6D63">
        <w:t>graphics and text.</w:t>
      </w:r>
    </w:p>
    <w:p w14:paraId="110BF475" w14:textId="76653FEC" w:rsidR="00C67B46" w:rsidRDefault="00D82C29" w:rsidP="00C67B46">
      <w:r>
        <w:t>E</w:t>
      </w:r>
      <w:r w:rsidR="00AA00E4">
        <w:t>xtra marks available</w:t>
      </w:r>
      <w:r w:rsidR="00BF2669">
        <w:t xml:space="preserve"> for </w:t>
      </w:r>
      <w:r w:rsidR="00BC343F">
        <w:t xml:space="preserve">keyboard </w:t>
      </w:r>
      <w:r>
        <w:t>or</w:t>
      </w:r>
      <w:r w:rsidR="00915CD0">
        <w:t xml:space="preserve"> </w:t>
      </w:r>
      <w:r w:rsidR="00BC343F">
        <w:t>mouse interactivity</w:t>
      </w:r>
      <w:r>
        <w:t>,</w:t>
      </w:r>
      <w:r w:rsidR="00AA00E4">
        <w:t xml:space="preserve"> or </w:t>
      </w:r>
      <w:r>
        <w:t xml:space="preserve">non-interactive </w:t>
      </w:r>
      <w:r w:rsidR="00AA00E4">
        <w:t>animat</w:t>
      </w:r>
      <w:r w:rsidR="00915CD0">
        <w:t>ion.</w:t>
      </w:r>
    </w:p>
    <w:p w14:paraId="796B8E4D" w14:textId="313E11E5" w:rsidR="005E65DC" w:rsidRDefault="0019261F" w:rsidP="00C67B46">
      <w:hyperlink r:id="rId21" w:history="1">
        <w:r w:rsidRPr="003C58D5">
          <w:rPr>
            <w:rStyle w:val="Hyperlink"/>
          </w:rPr>
          <w:t>Here</w:t>
        </w:r>
        <w:r w:rsidR="00836EF3">
          <w:rPr>
            <w:rStyle w:val="Hyperlink"/>
          </w:rPr>
          <w:t xml:space="preserve"> is</w:t>
        </w:r>
        <w:r w:rsidRPr="003C58D5">
          <w:rPr>
            <w:rStyle w:val="Hyperlink"/>
          </w:rPr>
          <w:t xml:space="preserve"> an example</w:t>
        </w:r>
        <w:r w:rsidR="00964DB3" w:rsidRPr="003C58D5">
          <w:rPr>
            <w:rStyle w:val="Hyperlink"/>
          </w:rPr>
          <w:t xml:space="preserve"> </w:t>
        </w:r>
        <w:r w:rsidR="003C58D5" w:rsidRPr="003C58D5">
          <w:rPr>
            <w:rStyle w:val="Hyperlink"/>
          </w:rPr>
          <w:t xml:space="preserve">C++ </w:t>
        </w:r>
        <w:proofErr w:type="spellStart"/>
        <w:r w:rsidR="003C58D5" w:rsidRPr="003C58D5">
          <w:rPr>
            <w:rStyle w:val="Hyperlink"/>
          </w:rPr>
          <w:t>Raylib</w:t>
        </w:r>
        <w:proofErr w:type="spellEnd"/>
        <w:r w:rsidR="003C58D5" w:rsidRPr="003C58D5">
          <w:rPr>
            <w:rStyle w:val="Hyperlink"/>
          </w:rPr>
          <w:t xml:space="preserve"> program</w:t>
        </w:r>
        <w:r w:rsidR="00964DB3" w:rsidRPr="003C58D5">
          <w:rPr>
            <w:rStyle w:val="Hyperlink"/>
          </w:rPr>
          <w:t xml:space="preserve"> </w:t>
        </w:r>
        <w:r w:rsidR="003C58D5" w:rsidRPr="003C58D5">
          <w:rPr>
            <w:rStyle w:val="Hyperlink"/>
          </w:rPr>
          <w:t>that includes two interactive widget</w:t>
        </w:r>
        <w:r w:rsidR="00836EF3">
          <w:rPr>
            <w:rStyle w:val="Hyperlink"/>
          </w:rPr>
          <w:t>s, a concentric gauge and a two-lamp toggle switch</w:t>
        </w:r>
      </w:hyperlink>
      <w:r w:rsidR="003C58D5">
        <w:t>.</w:t>
      </w:r>
      <w:r w:rsidR="00D4362E">
        <w:t xml:space="preserve"> </w:t>
      </w:r>
      <w:r w:rsidR="00D4362E" w:rsidRPr="00D4362E">
        <w:rPr>
          <w:i/>
          <w:iCs/>
        </w:rPr>
        <w:t xml:space="preserve">(Apologies for the magic numbers in the code. I </w:t>
      </w:r>
      <w:r w:rsidR="00784E46">
        <w:rPr>
          <w:i/>
          <w:iCs/>
        </w:rPr>
        <w:t>started</w:t>
      </w:r>
      <w:r w:rsidR="00D4362E" w:rsidRPr="00D4362E">
        <w:rPr>
          <w:i/>
          <w:iCs/>
        </w:rPr>
        <w:t xml:space="preserve"> to refactor them away, but some remain!)</w:t>
      </w:r>
    </w:p>
    <w:p w14:paraId="47AB0029" w14:textId="72E2EA8A" w:rsidR="0019261F" w:rsidRPr="00C67B46" w:rsidRDefault="005E65DC" w:rsidP="00C67B46">
      <w:r w:rsidRPr="005E65DC">
        <w:rPr>
          <w:noProof/>
        </w:rPr>
        <w:drawing>
          <wp:inline distT="0" distB="0" distL="0" distR="0" wp14:anchorId="064C96B7" wp14:editId="4B5D9B35">
            <wp:extent cx="4869422" cy="2626157"/>
            <wp:effectExtent l="0" t="0" r="7620" b="3175"/>
            <wp:docPr id="38224074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0745" name="Picture 1" descr="A screenshot of a video gam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175" cy="27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DB3">
        <w:t xml:space="preserve"> </w:t>
      </w:r>
    </w:p>
    <w:p w14:paraId="19560EA4" w14:textId="5E78F621" w:rsidR="003E387E" w:rsidRPr="007E1649" w:rsidRDefault="003E387E" w:rsidP="003C3E64">
      <w:pPr>
        <w:pStyle w:val="Heading1"/>
        <w:rPr>
          <w:rFonts w:ascii="Cascadia Code" w:hAnsi="Cascadia Code"/>
        </w:rPr>
      </w:pPr>
      <w:r>
        <w:rPr>
          <w:lang w:val="en-CA"/>
        </w:rPr>
        <w:t xml:space="preserve">Part </w:t>
      </w:r>
      <w:r w:rsidR="008870C1">
        <w:rPr>
          <w:lang w:val="en-CA"/>
        </w:rPr>
        <w:t>3</w:t>
      </w:r>
      <w:r>
        <w:rPr>
          <w:lang w:val="en-CA"/>
        </w:rPr>
        <w:t xml:space="preserve"> – Reflection</w:t>
      </w:r>
    </w:p>
    <w:p w14:paraId="3402F855" w14:textId="77777777" w:rsidR="00870D83" w:rsidRPr="00870D83" w:rsidRDefault="00870D83" w:rsidP="00870D83">
      <w:pPr>
        <w:rPr>
          <w:lang w:val="en-CA"/>
        </w:rPr>
      </w:pPr>
      <w:r w:rsidRPr="00870D83">
        <w:rPr>
          <w:lang w:val="en-CA"/>
        </w:rPr>
        <w:t>Write a short reflection on this assignment. One or two paragraphs will be sufficient. Please include the following:</w:t>
      </w:r>
    </w:p>
    <w:p w14:paraId="70FD97A3" w14:textId="77777777" w:rsidR="00870D83" w:rsidRPr="00870D83" w:rsidRDefault="00870D83" w:rsidP="00870D83">
      <w:pPr>
        <w:pStyle w:val="ListParagraph"/>
        <w:numPr>
          <w:ilvl w:val="0"/>
          <w:numId w:val="3"/>
        </w:numPr>
        <w:spacing w:line="259" w:lineRule="auto"/>
        <w:rPr>
          <w:lang w:val="en-CA"/>
        </w:rPr>
      </w:pPr>
      <w:r w:rsidRPr="00870D83">
        <w:rPr>
          <w:rStyle w:val="normaltextrun"/>
          <w:rFonts w:cs="Calibri"/>
          <w:color w:val="000000"/>
          <w:shd w:val="clear" w:color="auto" w:fill="FFFFFF"/>
        </w:rPr>
        <w:t>What problems</w:t>
      </w:r>
      <w:r w:rsidRPr="00870D83">
        <w:rPr>
          <w:rStyle w:val="normaltextrun"/>
          <w:rFonts w:ascii="Arial" w:hAnsi="Arial" w:cs="Arial"/>
          <w:color w:val="000000"/>
          <w:shd w:val="clear" w:color="auto" w:fill="FFFFFF"/>
        </w:rPr>
        <w:t> </w:t>
      </w:r>
      <w:r w:rsidRPr="00870D83">
        <w:rPr>
          <w:rStyle w:val="normaltextrun"/>
          <w:rFonts w:cs="Calibri"/>
          <w:color w:val="000000"/>
          <w:shd w:val="clear" w:color="auto" w:fill="FFFFFF"/>
        </w:rPr>
        <w:t>you encountered and/or</w:t>
      </w:r>
      <w:r w:rsidRPr="00870D83">
        <w:rPr>
          <w:rStyle w:val="normaltextrun"/>
          <w:rFonts w:ascii="Arial" w:hAnsi="Arial" w:cs="Arial"/>
          <w:color w:val="000000"/>
          <w:shd w:val="clear" w:color="auto" w:fill="FFFFFF"/>
        </w:rPr>
        <w:t> </w:t>
      </w:r>
      <w:r w:rsidRPr="00870D83">
        <w:rPr>
          <w:rStyle w:val="normaltextrun"/>
          <w:rFonts w:cs="Calibri"/>
          <w:color w:val="000000"/>
          <w:shd w:val="clear" w:color="auto" w:fill="FFFFFF"/>
        </w:rPr>
        <w:t>discoveries you made while working on this assignment.</w:t>
      </w:r>
    </w:p>
    <w:p w14:paraId="4BAF4259" w14:textId="31F726C2" w:rsidR="00870D83" w:rsidRPr="00870D83" w:rsidRDefault="00870D83" w:rsidP="00870D83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lang w:val="en-CA"/>
        </w:rPr>
      </w:pPr>
      <w:r w:rsidRPr="00870D83">
        <w:rPr>
          <w:rStyle w:val="normaltextrun"/>
          <w:lang w:val="en-CA"/>
        </w:rPr>
        <w:t xml:space="preserve">Personal difficulty rating for </w:t>
      </w:r>
      <w:r w:rsidR="00E937DF">
        <w:rPr>
          <w:rStyle w:val="normaltextrun"/>
          <w:lang w:val="en-CA"/>
        </w:rPr>
        <w:t xml:space="preserve">each </w:t>
      </w:r>
      <w:r w:rsidRPr="00870D83">
        <w:rPr>
          <w:rStyle w:val="normaltextrun"/>
          <w:lang w:val="en-CA"/>
        </w:rPr>
        <w:t>problem: Easy, Medium, Hard</w:t>
      </w:r>
    </w:p>
    <w:p w14:paraId="034B735D" w14:textId="4409CC61" w:rsidR="00A317A3" w:rsidRDefault="00870D83">
      <w:pPr>
        <w:pStyle w:val="ListParagraph"/>
        <w:numPr>
          <w:ilvl w:val="0"/>
          <w:numId w:val="3"/>
        </w:numPr>
        <w:spacing w:line="259" w:lineRule="auto"/>
        <w:rPr>
          <w:lang w:val="en-CA"/>
        </w:rPr>
      </w:pPr>
      <w:r w:rsidRPr="00E937DF">
        <w:rPr>
          <w:lang w:val="en-CA"/>
        </w:rPr>
        <w:lastRenderedPageBreak/>
        <w:t xml:space="preserve">Approximate length of time you worked on each problem. </w:t>
      </w:r>
    </w:p>
    <w:p w14:paraId="42496C8E" w14:textId="3B05FD24" w:rsidR="00E937DF" w:rsidRDefault="000E3220" w:rsidP="000E3220">
      <w:pPr>
        <w:pStyle w:val="Heading1"/>
        <w:rPr>
          <w:lang w:val="en-CA"/>
        </w:rPr>
      </w:pPr>
      <w:r>
        <w:rPr>
          <w:lang w:val="en-CA"/>
        </w:rPr>
        <w:t>Marking Rubric</w:t>
      </w:r>
      <w:r w:rsidR="00331CF8">
        <w:rPr>
          <w:lang w:val="en-CA"/>
        </w:rPr>
        <w:t xml:space="preserve"> (</w:t>
      </w:r>
      <w:r w:rsidR="009E39C1">
        <w:rPr>
          <w:lang w:val="en-CA"/>
        </w:rPr>
        <w:t>18</w:t>
      </w:r>
      <w:r w:rsidR="00331CF8">
        <w:rPr>
          <w:lang w:val="en-CA"/>
        </w:rPr>
        <w:t xml:space="preserve"> Marks)</w:t>
      </w:r>
    </w:p>
    <w:p w14:paraId="666C95DF" w14:textId="40721B56" w:rsidR="00D978D2" w:rsidRDefault="00614540" w:rsidP="00D978D2">
      <w:pPr>
        <w:pStyle w:val="Heading2"/>
        <w:rPr>
          <w:rStyle w:val="normaltextrun"/>
        </w:rPr>
      </w:pPr>
      <w:r>
        <w:rPr>
          <w:rStyle w:val="normaltextrun"/>
        </w:rPr>
        <w:t>1</w:t>
      </w:r>
      <w:r w:rsidR="00D978D2" w:rsidRPr="00D978D2">
        <w:rPr>
          <w:rStyle w:val="normaltextrun"/>
        </w:rPr>
        <w:t>A – Bioinformatics and Base Counts</w:t>
      </w:r>
      <w:r w:rsidR="00D1321D">
        <w:rPr>
          <w:rStyle w:val="normaltextrun"/>
        </w:rPr>
        <w:t xml:space="preserve"> (4 marks)</w:t>
      </w:r>
    </w:p>
    <w:p w14:paraId="511725FE" w14:textId="023E3BFB" w:rsidR="00540105" w:rsidRDefault="00A93555" w:rsidP="00A93555">
      <w:pPr>
        <w:pStyle w:val="ListParagraph"/>
        <w:numPr>
          <w:ilvl w:val="0"/>
          <w:numId w:val="8"/>
        </w:numPr>
      </w:pPr>
      <w:r w:rsidRPr="00A93555">
        <w:rPr>
          <w:b/>
          <w:bCs/>
        </w:rPr>
        <w:t>Valid base counting</w:t>
      </w:r>
      <w:r w:rsidRPr="00A93555">
        <w:t xml:space="preserve">: </w:t>
      </w:r>
      <w:r w:rsidR="002D3978">
        <w:t xml:space="preserve">Function </w:t>
      </w:r>
      <w:r w:rsidR="009A6104">
        <w:t>c</w:t>
      </w:r>
      <w:r w:rsidRPr="00A93555">
        <w:t>orrectly counts the number of each nucleotide (A, C, G, T).</w:t>
      </w:r>
    </w:p>
    <w:p w14:paraId="74DA41C1" w14:textId="755CE1AB" w:rsidR="00B06D20" w:rsidRDefault="00B06D20" w:rsidP="00A93555">
      <w:pPr>
        <w:pStyle w:val="ListParagraph"/>
        <w:numPr>
          <w:ilvl w:val="0"/>
          <w:numId w:val="8"/>
        </w:numPr>
      </w:pPr>
      <w:r w:rsidRPr="00B06D20">
        <w:rPr>
          <w:b/>
          <w:bCs/>
        </w:rPr>
        <w:t>Function return type:</w:t>
      </w:r>
      <w:r>
        <w:t xml:space="preserve"> </w:t>
      </w:r>
      <w:r w:rsidRPr="00D1321D">
        <w:t xml:space="preserve">Efficiently uses a </w:t>
      </w:r>
      <w:proofErr w:type="gramStart"/>
      <w:r w:rsidRPr="00D1321D">
        <w:t>std::</w:t>
      </w:r>
      <w:proofErr w:type="gramEnd"/>
      <w:r w:rsidRPr="00D1321D">
        <w:t>map</w:t>
      </w:r>
      <w:r>
        <w:t xml:space="preserve"> </w:t>
      </w:r>
      <w:r w:rsidRPr="00D1321D">
        <w:t xml:space="preserve">to </w:t>
      </w:r>
      <w:r>
        <w:t>return</w:t>
      </w:r>
      <w:r w:rsidRPr="00D1321D">
        <w:t xml:space="preserve"> base counts.</w:t>
      </w:r>
    </w:p>
    <w:p w14:paraId="6E60E528" w14:textId="39E843E1" w:rsidR="00B06D20" w:rsidRDefault="00B06D20" w:rsidP="00A93555">
      <w:pPr>
        <w:pStyle w:val="ListParagraph"/>
        <w:numPr>
          <w:ilvl w:val="0"/>
          <w:numId w:val="8"/>
        </w:numPr>
      </w:pPr>
      <w:r>
        <w:rPr>
          <w:b/>
          <w:bCs/>
        </w:rPr>
        <w:t>Separate compilation unit:</w:t>
      </w:r>
      <w:r>
        <w:t xml:space="preserve"> Your base counting function is implemented in a separ</w:t>
      </w:r>
      <w:r w:rsidR="004751A2">
        <w:t xml:space="preserve">ate </w:t>
      </w:r>
      <w:proofErr w:type="spellStart"/>
      <w:r w:rsidR="004751A2">
        <w:t>cpp</w:t>
      </w:r>
      <w:proofErr w:type="spellEnd"/>
      <w:r w:rsidR="004751A2">
        <w:t xml:space="preserve"> file with an associated header file.</w:t>
      </w:r>
    </w:p>
    <w:p w14:paraId="5741108A" w14:textId="5EFEC85D" w:rsidR="00A93555" w:rsidRDefault="00B06D20" w:rsidP="009A6104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t>Namespacing</w:t>
      </w:r>
      <w:proofErr w:type="spellEnd"/>
      <w:r>
        <w:rPr>
          <w:b/>
          <w:bCs/>
        </w:rPr>
        <w:t>:</w:t>
      </w:r>
      <w:r>
        <w:t xml:space="preserve"> </w:t>
      </w:r>
      <w:r w:rsidR="004751A2">
        <w:t>Your base counting function is implemented within a custom namespace with a domain appropriate name.</w:t>
      </w:r>
    </w:p>
    <w:p w14:paraId="57B9528A" w14:textId="77777777" w:rsidR="00191BE8" w:rsidRPr="002530B4" w:rsidRDefault="00191BE8" w:rsidP="00191BE8">
      <w:pPr>
        <w:pStyle w:val="ListParagraph"/>
        <w:rPr>
          <w:sz w:val="22"/>
          <w:szCs w:val="22"/>
        </w:rPr>
      </w:pPr>
    </w:p>
    <w:p w14:paraId="1AB484CA" w14:textId="4F0F5EDB" w:rsidR="00D1321D" w:rsidRDefault="00614540" w:rsidP="00D1321D">
      <w:pPr>
        <w:pStyle w:val="Heading2"/>
        <w:rPr>
          <w:lang w:val="en-CA"/>
        </w:rPr>
      </w:pPr>
      <w:r>
        <w:rPr>
          <w:lang w:val="en-CA"/>
        </w:rPr>
        <w:t>1</w:t>
      </w:r>
      <w:r w:rsidR="00D1321D">
        <w:rPr>
          <w:lang w:val="en-CA"/>
        </w:rPr>
        <w:t>B – Hamming Distance (</w:t>
      </w:r>
      <w:r w:rsidR="00042DDE">
        <w:rPr>
          <w:lang w:val="en-CA"/>
        </w:rPr>
        <w:t>2</w:t>
      </w:r>
      <w:r w:rsidR="00CB2AEF">
        <w:rPr>
          <w:lang w:val="en-CA"/>
        </w:rPr>
        <w:t xml:space="preserve"> marks</w:t>
      </w:r>
      <w:r w:rsidR="00D1321D">
        <w:rPr>
          <w:lang w:val="en-CA"/>
        </w:rPr>
        <w:t>)</w:t>
      </w:r>
    </w:p>
    <w:p w14:paraId="5CCCF7E7" w14:textId="467464D9" w:rsidR="008104DB" w:rsidRDefault="00CB2AEF" w:rsidP="00CB2AEF">
      <w:pPr>
        <w:pStyle w:val="ListParagraph"/>
        <w:numPr>
          <w:ilvl w:val="0"/>
          <w:numId w:val="8"/>
        </w:numPr>
      </w:pPr>
      <w:r w:rsidRPr="00CB2AEF">
        <w:rPr>
          <w:b/>
          <w:bCs/>
        </w:rPr>
        <w:t>Hamming distance calculation</w:t>
      </w:r>
      <w:r w:rsidRPr="00CB2AEF">
        <w:t xml:space="preserve">: </w:t>
      </w:r>
      <w:r w:rsidR="009A6104">
        <w:t>Function c</w:t>
      </w:r>
      <w:r w:rsidRPr="00CB2AEF">
        <w:t xml:space="preserve">orrectly calculates the number of point mutations between </w:t>
      </w:r>
      <w:r w:rsidR="006B378B">
        <w:t>given DNA</w:t>
      </w:r>
      <w:r w:rsidRPr="00CB2AEF">
        <w:t xml:space="preserve"> strings.</w:t>
      </w:r>
    </w:p>
    <w:p w14:paraId="257B915B" w14:textId="4DC11579" w:rsidR="00CB2AEF" w:rsidRDefault="009A6104" w:rsidP="00CB2AEF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Implementation details: </w:t>
      </w:r>
      <w:r>
        <w:t xml:space="preserve">Your hamming distance function is implemented within </w:t>
      </w:r>
      <w:r w:rsidR="00925DD8">
        <w:t>the same namespace/files as your base count function from 1A.</w:t>
      </w:r>
    </w:p>
    <w:p w14:paraId="54D97C90" w14:textId="77777777" w:rsidR="00191BE8" w:rsidRPr="002530B4" w:rsidRDefault="00191BE8" w:rsidP="00191BE8">
      <w:pPr>
        <w:pStyle w:val="ListParagraph"/>
        <w:rPr>
          <w:sz w:val="22"/>
          <w:szCs w:val="22"/>
        </w:rPr>
      </w:pPr>
    </w:p>
    <w:p w14:paraId="384F2714" w14:textId="237CF41E" w:rsidR="009A6104" w:rsidRPr="009A6104" w:rsidRDefault="00614540" w:rsidP="00042DDE">
      <w:pPr>
        <w:pStyle w:val="Heading2"/>
      </w:pPr>
      <w:r>
        <w:t>1</w:t>
      </w:r>
      <w:r w:rsidR="00CB2AEF">
        <w:t xml:space="preserve">C – Bioinformatics </w:t>
      </w:r>
      <w:r w:rsidR="009A6104">
        <w:t>Program</w:t>
      </w:r>
      <w:r w:rsidR="00CB2AEF">
        <w:t xml:space="preserve"> (</w:t>
      </w:r>
      <w:r w:rsidR="00042DDE">
        <w:t>2 marks</w:t>
      </w:r>
      <w:r w:rsidR="00E11620">
        <w:t>)</w:t>
      </w:r>
    </w:p>
    <w:p w14:paraId="269CE58E" w14:textId="62DACD67" w:rsidR="00E11620" w:rsidRDefault="006B378B" w:rsidP="00E11620">
      <w:pPr>
        <w:pStyle w:val="ListParagraph"/>
        <w:numPr>
          <w:ilvl w:val="0"/>
          <w:numId w:val="9"/>
        </w:numPr>
        <w:spacing w:line="259" w:lineRule="auto"/>
        <w:rPr>
          <w:lang w:val="en-CA"/>
        </w:rPr>
      </w:pPr>
      <w:r>
        <w:rPr>
          <w:b/>
          <w:bCs/>
          <w:lang w:val="en-CA"/>
        </w:rPr>
        <w:t>Identical Length</w:t>
      </w:r>
      <w:r w:rsidR="00E11620" w:rsidRPr="00E11620">
        <w:rPr>
          <w:b/>
          <w:bCs/>
          <w:lang w:val="en-CA"/>
        </w:rPr>
        <w:t xml:space="preserve"> DNA ou</w:t>
      </w:r>
      <w:r w:rsidR="00E11620">
        <w:rPr>
          <w:b/>
          <w:bCs/>
          <w:lang w:val="en-CA"/>
        </w:rPr>
        <w:t>t</w:t>
      </w:r>
      <w:r w:rsidR="00E11620" w:rsidRPr="00E11620">
        <w:rPr>
          <w:b/>
          <w:bCs/>
          <w:lang w:val="en-CA"/>
        </w:rPr>
        <w:t>put:</w:t>
      </w:r>
      <w:r w:rsidR="00E11620">
        <w:rPr>
          <w:lang w:val="en-CA"/>
        </w:rPr>
        <w:t xml:space="preserve"> If the </w:t>
      </w:r>
      <w:r w:rsidR="00042DDE">
        <w:rPr>
          <w:lang w:val="en-CA"/>
        </w:rPr>
        <w:t xml:space="preserve">user-input </w:t>
      </w:r>
      <w:r w:rsidR="00E11620">
        <w:rPr>
          <w:lang w:val="en-CA"/>
        </w:rPr>
        <w:t>DNA strings are the same length:</w:t>
      </w:r>
    </w:p>
    <w:p w14:paraId="6C1F3BA5" w14:textId="77777777" w:rsidR="00E11620" w:rsidRDefault="00E11620" w:rsidP="00E11620">
      <w:pPr>
        <w:pStyle w:val="ListParagraph"/>
        <w:numPr>
          <w:ilvl w:val="1"/>
          <w:numId w:val="9"/>
        </w:numPr>
        <w:spacing w:line="259" w:lineRule="auto"/>
        <w:rPr>
          <w:lang w:val="en-CA"/>
        </w:rPr>
      </w:pPr>
      <w:r>
        <w:rPr>
          <w:lang w:val="en-CA"/>
        </w:rPr>
        <w:t>Output the base counts for each string.</w:t>
      </w:r>
    </w:p>
    <w:p w14:paraId="05401897" w14:textId="77777777" w:rsidR="00E11620" w:rsidRDefault="00E11620" w:rsidP="00E11620">
      <w:pPr>
        <w:pStyle w:val="ListParagraph"/>
        <w:numPr>
          <w:ilvl w:val="1"/>
          <w:numId w:val="9"/>
        </w:numPr>
        <w:spacing w:line="259" w:lineRule="auto"/>
        <w:rPr>
          <w:lang w:val="en-CA"/>
        </w:rPr>
      </w:pPr>
      <w:r>
        <w:rPr>
          <w:lang w:val="en-CA"/>
        </w:rPr>
        <w:t>Output the Hamming distance between the strings.</w:t>
      </w:r>
    </w:p>
    <w:p w14:paraId="0C6C81D5" w14:textId="09678EDD" w:rsidR="00E11620" w:rsidRDefault="00E11620" w:rsidP="00E11620">
      <w:pPr>
        <w:pStyle w:val="ListParagraph"/>
        <w:numPr>
          <w:ilvl w:val="0"/>
          <w:numId w:val="9"/>
        </w:numPr>
        <w:spacing w:line="259" w:lineRule="auto"/>
        <w:rPr>
          <w:lang w:val="en-CA"/>
        </w:rPr>
      </w:pPr>
      <w:r w:rsidRPr="00E11620">
        <w:rPr>
          <w:b/>
          <w:bCs/>
          <w:lang w:val="en-CA"/>
        </w:rPr>
        <w:t xml:space="preserve">Invalid input: </w:t>
      </w:r>
      <w:r>
        <w:rPr>
          <w:lang w:val="en-CA"/>
        </w:rPr>
        <w:t xml:space="preserve">If </w:t>
      </w:r>
      <w:r w:rsidR="00042DDE">
        <w:rPr>
          <w:lang w:val="en-CA"/>
        </w:rPr>
        <w:t>the DNA strings are of different lengths</w:t>
      </w:r>
      <w:r>
        <w:rPr>
          <w:lang w:val="en-CA"/>
        </w:rPr>
        <w:t>, i</w:t>
      </w:r>
      <w:r w:rsidRPr="00E11620">
        <w:rPr>
          <w:lang w:val="en-CA"/>
        </w:rPr>
        <w:t xml:space="preserve">nform the user of the </w:t>
      </w:r>
      <w:r w:rsidR="00042DDE">
        <w:rPr>
          <w:lang w:val="en-CA"/>
        </w:rPr>
        <w:t>length requirement</w:t>
      </w:r>
      <w:r w:rsidRPr="00E11620">
        <w:rPr>
          <w:lang w:val="en-CA"/>
        </w:rPr>
        <w:t xml:space="preserve"> and re-prompt for new DNA strings.</w:t>
      </w:r>
    </w:p>
    <w:p w14:paraId="4625BC9E" w14:textId="77777777" w:rsidR="00191BE8" w:rsidRPr="002530B4" w:rsidRDefault="00191BE8" w:rsidP="00191BE8">
      <w:pPr>
        <w:pStyle w:val="ListParagraph"/>
        <w:spacing w:line="259" w:lineRule="auto"/>
        <w:rPr>
          <w:sz w:val="22"/>
          <w:szCs w:val="22"/>
          <w:lang w:val="en-CA"/>
        </w:rPr>
      </w:pPr>
    </w:p>
    <w:p w14:paraId="0D8F7152" w14:textId="67C55118" w:rsidR="003344DD" w:rsidRDefault="003344DD" w:rsidP="003344DD">
      <w:pPr>
        <w:pStyle w:val="Heading2"/>
        <w:rPr>
          <w:lang w:val="en-CA"/>
        </w:rPr>
      </w:pPr>
      <w:r>
        <w:rPr>
          <w:lang w:val="en-CA"/>
        </w:rPr>
        <w:t xml:space="preserve">2 – </w:t>
      </w:r>
      <w:proofErr w:type="spellStart"/>
      <w:r>
        <w:rPr>
          <w:lang w:val="en-CA"/>
        </w:rPr>
        <w:t>Raylib</w:t>
      </w:r>
      <w:proofErr w:type="spellEnd"/>
      <w:r>
        <w:rPr>
          <w:lang w:val="en-CA"/>
        </w:rPr>
        <w:t xml:space="preserve"> Control Panel Playground (</w:t>
      </w:r>
      <w:r w:rsidR="009E39C1">
        <w:rPr>
          <w:lang w:val="en-CA"/>
        </w:rPr>
        <w:t>8</w:t>
      </w:r>
      <w:r>
        <w:rPr>
          <w:lang w:val="en-CA"/>
        </w:rPr>
        <w:t xml:space="preserve"> marks)</w:t>
      </w:r>
    </w:p>
    <w:p w14:paraId="78CCF215" w14:textId="5346DF83" w:rsidR="00442E76" w:rsidRDefault="00442E76" w:rsidP="00442E7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At least ten </w:t>
      </w:r>
      <w:proofErr w:type="spellStart"/>
      <w:r>
        <w:rPr>
          <w:lang w:val="en-CA"/>
        </w:rPr>
        <w:t>Raylib</w:t>
      </w:r>
      <w:proofErr w:type="spellEnd"/>
      <w:r>
        <w:rPr>
          <w:lang w:val="en-CA"/>
        </w:rPr>
        <w:t xml:space="preserve"> functions </w:t>
      </w:r>
      <w:r w:rsidR="006B378B">
        <w:rPr>
          <w:lang w:val="en-CA"/>
        </w:rPr>
        <w:t>have been used</w:t>
      </w:r>
      <w:r>
        <w:rPr>
          <w:lang w:val="en-CA"/>
        </w:rPr>
        <w:t>.</w:t>
      </w:r>
    </w:p>
    <w:p w14:paraId="6144F22E" w14:textId="02F9D7E8" w:rsidR="00442E76" w:rsidRDefault="00C06958" w:rsidP="00442E7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At least </w:t>
      </w:r>
      <w:r w:rsidR="00F94C86">
        <w:rPr>
          <w:lang w:val="en-CA"/>
        </w:rPr>
        <w:t>four</w:t>
      </w:r>
      <w:r>
        <w:rPr>
          <w:lang w:val="en-CA"/>
        </w:rPr>
        <w:t xml:space="preserve"> colors </w:t>
      </w:r>
      <w:r w:rsidR="006B378B">
        <w:rPr>
          <w:lang w:val="en-CA"/>
        </w:rPr>
        <w:t>have been used.</w:t>
      </w:r>
    </w:p>
    <w:p w14:paraId="055EF056" w14:textId="77777777" w:rsidR="00E45E72" w:rsidRDefault="00E45E72" w:rsidP="0025143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One</w:t>
      </w:r>
      <w:r w:rsidR="00442E76">
        <w:rPr>
          <w:lang w:val="en-CA"/>
        </w:rPr>
        <w:t xml:space="preserve"> mark</w:t>
      </w:r>
      <w:r w:rsidR="0025143F">
        <w:rPr>
          <w:lang w:val="en-CA"/>
        </w:rPr>
        <w:t>s</w:t>
      </w:r>
      <w:r w:rsidR="00442E76">
        <w:rPr>
          <w:lang w:val="en-CA"/>
        </w:rPr>
        <w:t xml:space="preserve"> for each custom widget function of your own design.</w:t>
      </w:r>
      <w:r w:rsidR="0025143F">
        <w:rPr>
          <w:lang w:val="en-CA"/>
        </w:rPr>
        <w:t xml:space="preserve"> (Max</w:t>
      </w:r>
      <w:r>
        <w:rPr>
          <w:lang w:val="en-CA"/>
        </w:rPr>
        <w:t xml:space="preserve"> 2</w:t>
      </w:r>
      <w:r w:rsidR="0025143F">
        <w:rPr>
          <w:lang w:val="en-CA"/>
        </w:rPr>
        <w:t xml:space="preserve"> marks</w:t>
      </w:r>
      <w:r>
        <w:rPr>
          <w:lang w:val="en-CA"/>
        </w:rPr>
        <w:t>)</w:t>
      </w:r>
    </w:p>
    <w:p w14:paraId="051318A7" w14:textId="74D20EEA" w:rsidR="00442E76" w:rsidRDefault="00AF6D63" w:rsidP="0025143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Y</w:t>
      </w:r>
      <w:r w:rsidR="00E45E72">
        <w:rPr>
          <w:lang w:val="en-CA"/>
        </w:rPr>
        <w:t xml:space="preserve">our </w:t>
      </w:r>
      <w:r w:rsidR="00750C60">
        <w:rPr>
          <w:lang w:val="en-CA"/>
        </w:rPr>
        <w:t>widgets</w:t>
      </w:r>
      <w:r w:rsidR="00E45E72">
        <w:rPr>
          <w:lang w:val="en-CA"/>
        </w:rPr>
        <w:t xml:space="preserve"> are well modularized as functions</w:t>
      </w:r>
      <w:r>
        <w:rPr>
          <w:lang w:val="en-CA"/>
        </w:rPr>
        <w:t>,</w:t>
      </w:r>
      <w:r w:rsidR="00E45E72">
        <w:rPr>
          <w:lang w:val="en-CA"/>
        </w:rPr>
        <w:t xml:space="preserve"> and </w:t>
      </w:r>
      <w:r w:rsidR="00750C60">
        <w:rPr>
          <w:lang w:val="en-CA"/>
        </w:rPr>
        <w:t>your panel includes multiple instances of each widget.</w:t>
      </w:r>
      <w:r w:rsidR="00442E76">
        <w:rPr>
          <w:lang w:val="en-CA"/>
        </w:rPr>
        <w:t xml:space="preserve"> </w:t>
      </w:r>
    </w:p>
    <w:p w14:paraId="4F5DE597" w14:textId="2899B0FA" w:rsidR="00AF6D63" w:rsidRPr="00442E76" w:rsidRDefault="00AF6D63" w:rsidP="0025143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Your panel includes both graphics and text.</w:t>
      </w:r>
    </w:p>
    <w:p w14:paraId="35BD2E35" w14:textId="7EDAB968" w:rsidR="00E37495" w:rsidRDefault="00E37495" w:rsidP="003344D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lastRenderedPageBreak/>
        <w:t xml:space="preserve">One mark </w:t>
      </w:r>
      <w:r w:rsidR="00915CD0">
        <w:rPr>
          <w:lang w:val="en-CA"/>
        </w:rPr>
        <w:t xml:space="preserve">each for instances of </w:t>
      </w:r>
      <w:r w:rsidR="00C06958">
        <w:rPr>
          <w:lang w:val="en-CA"/>
        </w:rPr>
        <w:t>keyboard interaction</w:t>
      </w:r>
      <w:r w:rsidR="00915CD0">
        <w:rPr>
          <w:lang w:val="en-CA"/>
        </w:rPr>
        <w:t xml:space="preserve">, mouse interaction, or </w:t>
      </w:r>
      <w:r w:rsidR="00D82C29">
        <w:rPr>
          <w:lang w:val="en-CA"/>
        </w:rPr>
        <w:t xml:space="preserve">a non-interactive </w:t>
      </w:r>
      <w:r w:rsidR="00915CD0">
        <w:rPr>
          <w:lang w:val="en-CA"/>
        </w:rPr>
        <w:t>animation. (Max 2 marks)</w:t>
      </w:r>
    </w:p>
    <w:p w14:paraId="1902D474" w14:textId="594A56BA" w:rsidR="00AB2F55" w:rsidRPr="00B4766B" w:rsidRDefault="003344DD" w:rsidP="3153CD6E">
      <w:pPr>
        <w:pStyle w:val="Heading2"/>
      </w:pPr>
      <w:r>
        <w:t xml:space="preserve">3 - </w:t>
      </w:r>
      <w:r w:rsidR="00AB2F55">
        <w:t>Reflection (</w:t>
      </w:r>
      <w:r w:rsidR="0002426A">
        <w:t>2</w:t>
      </w:r>
      <w:r w:rsidR="00AB2F55">
        <w:t xml:space="preserve"> marks)</w:t>
      </w:r>
    </w:p>
    <w:p w14:paraId="1C9D175F" w14:textId="77777777" w:rsidR="00AB2F55" w:rsidRPr="00B4766B" w:rsidRDefault="00AB2F55" w:rsidP="00AB2F55">
      <w:pPr>
        <w:rPr>
          <w:b/>
          <w:bCs/>
          <w:vanish/>
        </w:rPr>
      </w:pPr>
    </w:p>
    <w:tbl>
      <w:tblPr>
        <w:tblW w:w="9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430"/>
        <w:gridCol w:w="2520"/>
        <w:gridCol w:w="2790"/>
      </w:tblGrid>
      <w:tr w:rsidR="00AB2F55" w:rsidRPr="00582354" w14:paraId="4504DD16" w14:textId="77777777">
        <w:trPr>
          <w:tblCellSpacing w:w="15" w:type="dxa"/>
        </w:trPr>
        <w:tc>
          <w:tcPr>
            <w:tcW w:w="1480" w:type="dxa"/>
            <w:vAlign w:val="center"/>
          </w:tcPr>
          <w:p w14:paraId="519657F3" w14:textId="77777777" w:rsidR="00AB2F55" w:rsidRPr="00582354" w:rsidRDefault="00AB2F55">
            <w:pPr>
              <w:jc w:val="center"/>
              <w:rPr>
                <w:b/>
                <w:bCs/>
              </w:rPr>
            </w:pPr>
            <w:r w:rsidRPr="00582354">
              <w:rPr>
                <w:b/>
                <w:bCs/>
              </w:rPr>
              <w:t>Overall</w:t>
            </w:r>
          </w:p>
        </w:tc>
        <w:tc>
          <w:tcPr>
            <w:tcW w:w="2400" w:type="dxa"/>
            <w:vAlign w:val="center"/>
          </w:tcPr>
          <w:p w14:paraId="0FB8E736" w14:textId="77777777" w:rsidR="00AB2F55" w:rsidRPr="00582354" w:rsidRDefault="00AB2F55">
            <w:pPr>
              <w:jc w:val="center"/>
              <w:rPr>
                <w:b/>
                <w:bCs/>
              </w:rPr>
            </w:pPr>
            <w:r w:rsidRPr="00582354">
              <w:rPr>
                <w:b/>
                <w:bCs/>
              </w:rPr>
              <w:t>Excellent (2)</w:t>
            </w:r>
          </w:p>
        </w:tc>
        <w:tc>
          <w:tcPr>
            <w:tcW w:w="2490" w:type="dxa"/>
            <w:vAlign w:val="center"/>
          </w:tcPr>
          <w:p w14:paraId="438AC59A" w14:textId="77777777" w:rsidR="00AB2F55" w:rsidRPr="00582354" w:rsidRDefault="00AB2F55">
            <w:pPr>
              <w:jc w:val="center"/>
              <w:rPr>
                <w:b/>
                <w:bCs/>
              </w:rPr>
            </w:pPr>
            <w:r w:rsidRPr="00582354">
              <w:rPr>
                <w:b/>
                <w:bCs/>
              </w:rPr>
              <w:t>Acceptable (1)</w:t>
            </w:r>
          </w:p>
        </w:tc>
        <w:tc>
          <w:tcPr>
            <w:tcW w:w="2745" w:type="dxa"/>
            <w:vAlign w:val="center"/>
          </w:tcPr>
          <w:p w14:paraId="3DCB8D9F" w14:textId="77777777" w:rsidR="00AB2F55" w:rsidRPr="00582354" w:rsidRDefault="00AB2F55">
            <w:pPr>
              <w:jc w:val="center"/>
              <w:rPr>
                <w:b/>
                <w:bCs/>
              </w:rPr>
            </w:pPr>
            <w:r w:rsidRPr="00582354">
              <w:rPr>
                <w:b/>
                <w:bCs/>
              </w:rPr>
              <w:t>Poor (0)</w:t>
            </w:r>
          </w:p>
        </w:tc>
      </w:tr>
      <w:tr w:rsidR="00AB2F55" w:rsidRPr="00582354" w14:paraId="48323854" w14:textId="77777777">
        <w:trPr>
          <w:tblCellSpacing w:w="15" w:type="dxa"/>
        </w:trPr>
        <w:tc>
          <w:tcPr>
            <w:tcW w:w="1480" w:type="dxa"/>
            <w:vAlign w:val="center"/>
          </w:tcPr>
          <w:p w14:paraId="66A2640A" w14:textId="77777777" w:rsidR="00AB2F55" w:rsidRPr="00582354" w:rsidRDefault="00AB2F55">
            <w:pPr>
              <w:rPr>
                <w:b/>
                <w:bCs/>
              </w:rPr>
            </w:pPr>
            <w:r w:rsidRPr="00582354">
              <w:rPr>
                <w:b/>
                <w:bCs/>
              </w:rPr>
              <w:t>Reflection</w:t>
            </w:r>
          </w:p>
        </w:tc>
        <w:tc>
          <w:tcPr>
            <w:tcW w:w="2400" w:type="dxa"/>
            <w:vAlign w:val="center"/>
          </w:tcPr>
          <w:p w14:paraId="7EE4C5AC" w14:textId="77777777" w:rsidR="00AB2F55" w:rsidRPr="00582354" w:rsidRDefault="00AB2F55">
            <w:r w:rsidRPr="00582354">
              <w:t>Reflection is insightful, clearly written, and addresses all required points.</w:t>
            </w:r>
          </w:p>
        </w:tc>
        <w:tc>
          <w:tcPr>
            <w:tcW w:w="2490" w:type="dxa"/>
            <w:vAlign w:val="center"/>
          </w:tcPr>
          <w:p w14:paraId="298042DC" w14:textId="77777777" w:rsidR="00AB2F55" w:rsidRPr="00582354" w:rsidRDefault="00AB2F55">
            <w:r w:rsidRPr="00582354">
              <w:t>Reflection is complete but may lack depth or miss some of the required points.</w:t>
            </w:r>
          </w:p>
        </w:tc>
        <w:tc>
          <w:tcPr>
            <w:tcW w:w="2745" w:type="dxa"/>
            <w:vAlign w:val="center"/>
          </w:tcPr>
          <w:p w14:paraId="3891B0A3" w14:textId="77777777" w:rsidR="00AB2F55" w:rsidRPr="00582354" w:rsidRDefault="00AB2F55">
            <w:r w:rsidRPr="00582354">
              <w:t>Reflection is missing or fails to address many of the required points.</w:t>
            </w:r>
          </w:p>
        </w:tc>
      </w:tr>
    </w:tbl>
    <w:p w14:paraId="14B53526" w14:textId="77777777" w:rsidR="00191BE8" w:rsidRDefault="00191BE8" w:rsidP="00191BE8"/>
    <w:p w14:paraId="5D69270D" w14:textId="77777777" w:rsidR="004F07A4" w:rsidRPr="00DA3F46" w:rsidRDefault="004F07A4" w:rsidP="004F07A4">
      <w:pPr>
        <w:pStyle w:val="Heading2"/>
        <w:rPr>
          <w:sz w:val="24"/>
          <w:szCs w:val="24"/>
        </w:rPr>
      </w:pPr>
      <w:r w:rsidRPr="00C253FA">
        <w:t xml:space="preserve">Code </w:t>
      </w:r>
      <w:r>
        <w:t xml:space="preserve">Formatting, Naming, &amp; Distribution </w:t>
      </w:r>
      <w:r w:rsidRPr="00DA3F46">
        <w:rPr>
          <w:sz w:val="24"/>
          <w:szCs w:val="24"/>
        </w:rPr>
        <w:t>(Marks deducted for infractions)</w:t>
      </w:r>
    </w:p>
    <w:p w14:paraId="260BFD8F" w14:textId="77777777" w:rsidR="004F07A4" w:rsidRPr="004F07A4" w:rsidRDefault="004F07A4" w:rsidP="004F07A4">
      <w:pPr>
        <w:numPr>
          <w:ilvl w:val="0"/>
          <w:numId w:val="11"/>
        </w:numPr>
        <w:spacing w:line="259" w:lineRule="auto"/>
        <w:rPr>
          <w:sz w:val="22"/>
          <w:szCs w:val="22"/>
        </w:rPr>
      </w:pPr>
      <w:r w:rsidRPr="004F07A4">
        <w:rPr>
          <w:b/>
          <w:bCs/>
          <w:sz w:val="22"/>
          <w:szCs w:val="22"/>
        </w:rPr>
        <w:t>Consistent Formatting</w:t>
      </w:r>
      <w:r w:rsidRPr="004F07A4">
        <w:rPr>
          <w:sz w:val="22"/>
          <w:szCs w:val="22"/>
        </w:rPr>
        <w:t>: The code follows consistent indentation and spacing rules, making it easy to read.</w:t>
      </w:r>
    </w:p>
    <w:p w14:paraId="350B16A4" w14:textId="77777777" w:rsidR="004F07A4" w:rsidRPr="004F07A4" w:rsidRDefault="004F07A4" w:rsidP="004F07A4">
      <w:pPr>
        <w:numPr>
          <w:ilvl w:val="0"/>
          <w:numId w:val="11"/>
        </w:numPr>
        <w:spacing w:line="259" w:lineRule="auto"/>
        <w:rPr>
          <w:sz w:val="22"/>
          <w:szCs w:val="22"/>
        </w:rPr>
      </w:pPr>
      <w:r w:rsidRPr="004F07A4">
        <w:rPr>
          <w:b/>
          <w:bCs/>
          <w:sz w:val="22"/>
          <w:szCs w:val="22"/>
        </w:rPr>
        <w:t>Descriptive Naming</w:t>
      </w:r>
      <w:r w:rsidRPr="004F07A4">
        <w:rPr>
          <w:sz w:val="22"/>
          <w:szCs w:val="22"/>
        </w:rPr>
        <w:t>: Variables, functions, and classes are named descriptively, reflecting their purpose or use.</w:t>
      </w:r>
    </w:p>
    <w:p w14:paraId="05705431" w14:textId="77777777" w:rsidR="004F07A4" w:rsidRPr="004F07A4" w:rsidRDefault="004F07A4" w:rsidP="004F07A4">
      <w:pPr>
        <w:numPr>
          <w:ilvl w:val="0"/>
          <w:numId w:val="11"/>
        </w:numPr>
        <w:spacing w:line="259" w:lineRule="auto"/>
        <w:rPr>
          <w:sz w:val="22"/>
          <w:szCs w:val="22"/>
        </w:rPr>
      </w:pPr>
      <w:r w:rsidRPr="004F07A4">
        <w:rPr>
          <w:b/>
          <w:bCs/>
          <w:sz w:val="22"/>
          <w:szCs w:val="22"/>
        </w:rPr>
        <w:t>Source Code Packaged Project</w:t>
      </w:r>
      <w:r w:rsidRPr="004F07A4">
        <w:rPr>
          <w:sz w:val="22"/>
          <w:szCs w:val="22"/>
        </w:rPr>
        <w:t>: Source code should be easy to open in Visual Studio. It should be packaged as a Visual Studio project with a *.</w:t>
      </w:r>
      <w:proofErr w:type="spellStart"/>
      <w:r w:rsidRPr="004F07A4">
        <w:rPr>
          <w:sz w:val="22"/>
          <w:szCs w:val="22"/>
        </w:rPr>
        <w:t>sln</w:t>
      </w:r>
      <w:proofErr w:type="spellEnd"/>
      <w:r w:rsidRPr="004F07A4">
        <w:rPr>
          <w:sz w:val="22"/>
          <w:szCs w:val="22"/>
        </w:rPr>
        <w:t xml:space="preserve"> file, or if you are not using Visual Studio yourself, as a </w:t>
      </w:r>
      <w:proofErr w:type="spellStart"/>
      <w:r w:rsidRPr="004F07A4">
        <w:rPr>
          <w:sz w:val="22"/>
          <w:szCs w:val="22"/>
        </w:rPr>
        <w:t>CMake</w:t>
      </w:r>
      <w:proofErr w:type="spellEnd"/>
      <w:r w:rsidRPr="004F07A4">
        <w:rPr>
          <w:sz w:val="22"/>
          <w:szCs w:val="22"/>
        </w:rPr>
        <w:t xml:space="preserve"> project with a CMakeLists.txt file.</w:t>
      </w:r>
    </w:p>
    <w:p w14:paraId="415AA1A2" w14:textId="77777777" w:rsidR="004F07A4" w:rsidRPr="00C253FA" w:rsidRDefault="004F07A4" w:rsidP="004F07A4">
      <w:pPr>
        <w:pStyle w:val="Heading2"/>
      </w:pPr>
      <w:r w:rsidRPr="00C253FA">
        <w:t>Code Commenting</w:t>
      </w:r>
      <w:r>
        <w:t xml:space="preserve"> </w:t>
      </w:r>
      <w:r w:rsidRPr="00DA3F46">
        <w:rPr>
          <w:sz w:val="24"/>
          <w:szCs w:val="24"/>
        </w:rPr>
        <w:t>(Marks deducted for infractions)</w:t>
      </w:r>
    </w:p>
    <w:p w14:paraId="4CF7A8C8" w14:textId="77777777" w:rsidR="004F07A4" w:rsidRPr="004F07A4" w:rsidRDefault="004F07A4" w:rsidP="004F07A4">
      <w:pPr>
        <w:numPr>
          <w:ilvl w:val="0"/>
          <w:numId w:val="16"/>
        </w:numPr>
        <w:spacing w:line="259" w:lineRule="auto"/>
        <w:rPr>
          <w:sz w:val="22"/>
          <w:szCs w:val="22"/>
        </w:rPr>
      </w:pPr>
      <w:r w:rsidRPr="004F07A4">
        <w:rPr>
          <w:b/>
          <w:bCs/>
          <w:sz w:val="22"/>
          <w:szCs w:val="22"/>
        </w:rPr>
        <w:t>Function Documentation</w:t>
      </w:r>
      <w:r w:rsidRPr="004F07A4">
        <w:rPr>
          <w:sz w:val="22"/>
          <w:szCs w:val="22"/>
        </w:rPr>
        <w:t>: Each function includes a comment describing its purpose, input parameters, return values, and any side effects.</w:t>
      </w:r>
    </w:p>
    <w:p w14:paraId="5412CDD5" w14:textId="77777777" w:rsidR="004F07A4" w:rsidRPr="004F07A4" w:rsidRDefault="004F07A4" w:rsidP="004F07A4">
      <w:pPr>
        <w:numPr>
          <w:ilvl w:val="0"/>
          <w:numId w:val="16"/>
        </w:numPr>
        <w:spacing w:line="259" w:lineRule="auto"/>
        <w:rPr>
          <w:sz w:val="22"/>
          <w:szCs w:val="22"/>
        </w:rPr>
      </w:pPr>
      <w:r w:rsidRPr="004F07A4">
        <w:rPr>
          <w:b/>
          <w:bCs/>
          <w:sz w:val="22"/>
          <w:szCs w:val="22"/>
        </w:rPr>
        <w:t>Purposeful Comments (When Code Isn’t Obvious)</w:t>
      </w:r>
      <w:r w:rsidRPr="004F07A4">
        <w:rPr>
          <w:sz w:val="22"/>
          <w:szCs w:val="22"/>
        </w:rPr>
        <w:t>: Comments explain the why, not just the what. They describe the intent or reasoning behind complex or non-obvious code.</w:t>
      </w:r>
    </w:p>
    <w:p w14:paraId="7736F610" w14:textId="120580A9" w:rsidR="004F07A4" w:rsidRPr="004F07A4" w:rsidRDefault="004F07A4" w:rsidP="004F07A4">
      <w:pPr>
        <w:numPr>
          <w:ilvl w:val="0"/>
          <w:numId w:val="16"/>
        </w:numPr>
        <w:spacing w:line="259" w:lineRule="auto"/>
        <w:rPr>
          <w:sz w:val="22"/>
          <w:szCs w:val="22"/>
        </w:rPr>
      </w:pPr>
      <w:r w:rsidRPr="004F07A4">
        <w:rPr>
          <w:b/>
          <w:bCs/>
          <w:sz w:val="22"/>
          <w:szCs w:val="22"/>
        </w:rPr>
        <w:t>Avoids Over-Commenting</w:t>
      </w:r>
      <w:r w:rsidRPr="004F07A4">
        <w:rPr>
          <w:sz w:val="22"/>
          <w:szCs w:val="22"/>
        </w:rPr>
        <w:t>: The code isn’t cluttered with obvious comments that state the obvious (e.g., int x = 10; // Assign 10 to x).</w:t>
      </w:r>
    </w:p>
    <w:p w14:paraId="128AC5D1" w14:textId="2FC8720E" w:rsidR="004F07A4" w:rsidRPr="004F07A4" w:rsidRDefault="004F07A4" w:rsidP="004F07A4">
      <w:pPr>
        <w:pStyle w:val="Heading2"/>
        <w:rPr>
          <w:sz w:val="24"/>
          <w:szCs w:val="24"/>
        </w:rPr>
      </w:pPr>
      <w:r>
        <w:t xml:space="preserve">Additional Requirements </w:t>
      </w:r>
      <w:r w:rsidRPr="004F07A4">
        <w:rPr>
          <w:sz w:val="24"/>
          <w:szCs w:val="24"/>
        </w:rPr>
        <w:t>(Marks deducted for infractions)</w:t>
      </w:r>
    </w:p>
    <w:p w14:paraId="70D39C18" w14:textId="77777777" w:rsidR="004F07A4" w:rsidRPr="00C130D4" w:rsidRDefault="004F07A4" w:rsidP="004F07A4">
      <w:pPr>
        <w:numPr>
          <w:ilvl w:val="0"/>
          <w:numId w:val="15"/>
        </w:numPr>
        <w:spacing w:line="259" w:lineRule="auto"/>
        <w:rPr>
          <w:sz w:val="22"/>
          <w:szCs w:val="22"/>
        </w:rPr>
      </w:pPr>
      <w:r w:rsidRPr="00C130D4">
        <w:rPr>
          <w:b/>
          <w:bCs/>
          <w:sz w:val="22"/>
          <w:szCs w:val="22"/>
        </w:rPr>
        <w:t>No Recursive Calls</w:t>
      </w:r>
      <w:r w:rsidRPr="00C130D4">
        <w:rPr>
          <w:sz w:val="22"/>
          <w:szCs w:val="22"/>
        </w:rPr>
        <w:t xml:space="preserve">: None of your programs include functions that call themselves, or </w:t>
      </w:r>
    </w:p>
    <w:p w14:paraId="01183544" w14:textId="77777777" w:rsidR="004F07A4" w:rsidRPr="00C130D4" w:rsidRDefault="004F07A4" w:rsidP="004F07A4">
      <w:pPr>
        <w:numPr>
          <w:ilvl w:val="0"/>
          <w:numId w:val="15"/>
        </w:numPr>
        <w:spacing w:line="259" w:lineRule="auto"/>
        <w:rPr>
          <w:sz w:val="22"/>
          <w:szCs w:val="22"/>
        </w:rPr>
      </w:pPr>
      <w:r w:rsidRPr="00C130D4">
        <w:rPr>
          <w:b/>
          <w:bCs/>
          <w:sz w:val="22"/>
          <w:szCs w:val="22"/>
        </w:rPr>
        <w:t>No Function Side Effects</w:t>
      </w:r>
      <w:r w:rsidRPr="00C130D4">
        <w:rPr>
          <w:sz w:val="22"/>
          <w:szCs w:val="22"/>
        </w:rPr>
        <w:t>: Functions should only alter the state of their own local variables. No function should access or modify a variable outside of its local scope.</w:t>
      </w:r>
    </w:p>
    <w:p w14:paraId="074E9211" w14:textId="77777777" w:rsidR="003344DD" w:rsidRPr="0053183A" w:rsidRDefault="003344DD" w:rsidP="00AB2F55"/>
    <w:sectPr w:rsidR="003344DD" w:rsidRPr="0053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1AF75" w14:textId="77777777" w:rsidR="00AD4AFA" w:rsidRDefault="00AD4AFA" w:rsidP="005913AB">
      <w:pPr>
        <w:spacing w:after="0" w:line="240" w:lineRule="auto"/>
      </w:pPr>
      <w:r>
        <w:separator/>
      </w:r>
    </w:p>
  </w:endnote>
  <w:endnote w:type="continuationSeparator" w:id="0">
    <w:p w14:paraId="31DFC9AF" w14:textId="77777777" w:rsidR="00AD4AFA" w:rsidRDefault="00AD4AFA" w:rsidP="005913AB">
      <w:pPr>
        <w:spacing w:after="0" w:line="240" w:lineRule="auto"/>
      </w:pPr>
      <w:r>
        <w:continuationSeparator/>
      </w:r>
    </w:p>
  </w:endnote>
  <w:endnote w:type="continuationNotice" w:id="1">
    <w:p w14:paraId="17F33D75" w14:textId="77777777" w:rsidR="00AD4AFA" w:rsidRDefault="00AD4A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227EC" w14:textId="77777777" w:rsidR="00AD4AFA" w:rsidRDefault="00AD4AFA" w:rsidP="005913AB">
      <w:pPr>
        <w:spacing w:after="0" w:line="240" w:lineRule="auto"/>
      </w:pPr>
      <w:r>
        <w:separator/>
      </w:r>
    </w:p>
  </w:footnote>
  <w:footnote w:type="continuationSeparator" w:id="0">
    <w:p w14:paraId="59525A13" w14:textId="77777777" w:rsidR="00AD4AFA" w:rsidRDefault="00AD4AFA" w:rsidP="005913AB">
      <w:pPr>
        <w:spacing w:after="0" w:line="240" w:lineRule="auto"/>
      </w:pPr>
      <w:r>
        <w:continuationSeparator/>
      </w:r>
    </w:p>
  </w:footnote>
  <w:footnote w:type="continuationNotice" w:id="1">
    <w:p w14:paraId="582D0127" w14:textId="77777777" w:rsidR="00AD4AFA" w:rsidRDefault="00AD4A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315"/>
    <w:multiLevelType w:val="multilevel"/>
    <w:tmpl w:val="490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23C4E"/>
    <w:multiLevelType w:val="hybridMultilevel"/>
    <w:tmpl w:val="59E4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2056"/>
    <w:multiLevelType w:val="multilevel"/>
    <w:tmpl w:val="553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378D"/>
    <w:multiLevelType w:val="hybridMultilevel"/>
    <w:tmpl w:val="CA3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444"/>
    <w:multiLevelType w:val="multilevel"/>
    <w:tmpl w:val="17D2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33A11"/>
    <w:multiLevelType w:val="hybridMultilevel"/>
    <w:tmpl w:val="D744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766A5"/>
    <w:multiLevelType w:val="hybridMultilevel"/>
    <w:tmpl w:val="97367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76455"/>
    <w:multiLevelType w:val="hybridMultilevel"/>
    <w:tmpl w:val="9742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27F0"/>
    <w:multiLevelType w:val="hybridMultilevel"/>
    <w:tmpl w:val="D49E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B4DE8"/>
    <w:multiLevelType w:val="multilevel"/>
    <w:tmpl w:val="F86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1629F"/>
    <w:multiLevelType w:val="hybridMultilevel"/>
    <w:tmpl w:val="8DD2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E7458"/>
    <w:multiLevelType w:val="multilevel"/>
    <w:tmpl w:val="490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4703F"/>
    <w:multiLevelType w:val="multilevel"/>
    <w:tmpl w:val="600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D86B48"/>
    <w:multiLevelType w:val="multilevel"/>
    <w:tmpl w:val="F38E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E2221"/>
    <w:multiLevelType w:val="multilevel"/>
    <w:tmpl w:val="1178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1F100F"/>
    <w:multiLevelType w:val="hybridMultilevel"/>
    <w:tmpl w:val="2988CD7C"/>
    <w:lvl w:ilvl="0" w:tplc="CECCE8E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31711">
    <w:abstractNumId w:val="13"/>
  </w:num>
  <w:num w:numId="2" w16cid:durableId="1462457908">
    <w:abstractNumId w:val="15"/>
  </w:num>
  <w:num w:numId="3" w16cid:durableId="216086185">
    <w:abstractNumId w:val="14"/>
  </w:num>
  <w:num w:numId="4" w16cid:durableId="1458329867">
    <w:abstractNumId w:val="8"/>
  </w:num>
  <w:num w:numId="5" w16cid:durableId="1778331984">
    <w:abstractNumId w:val="1"/>
  </w:num>
  <w:num w:numId="6" w16cid:durableId="1167482157">
    <w:abstractNumId w:val="6"/>
  </w:num>
  <w:num w:numId="7" w16cid:durableId="1917978655">
    <w:abstractNumId w:val="4"/>
  </w:num>
  <w:num w:numId="8" w16cid:durableId="655836285">
    <w:abstractNumId w:val="7"/>
  </w:num>
  <w:num w:numId="9" w16cid:durableId="61566297">
    <w:abstractNumId w:val="10"/>
  </w:num>
  <w:num w:numId="10" w16cid:durableId="1454711043">
    <w:abstractNumId w:val="3"/>
  </w:num>
  <w:num w:numId="11" w16cid:durableId="486243951">
    <w:abstractNumId w:val="11"/>
  </w:num>
  <w:num w:numId="12" w16cid:durableId="1823542370">
    <w:abstractNumId w:val="9"/>
  </w:num>
  <w:num w:numId="13" w16cid:durableId="1747875438">
    <w:abstractNumId w:val="5"/>
  </w:num>
  <w:num w:numId="14" w16cid:durableId="1027219178">
    <w:abstractNumId w:val="2"/>
  </w:num>
  <w:num w:numId="15" w16cid:durableId="1688869276">
    <w:abstractNumId w:val="12"/>
  </w:num>
  <w:num w:numId="16" w16cid:durableId="184759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7"/>
    <w:rsid w:val="00007EE4"/>
    <w:rsid w:val="00021328"/>
    <w:rsid w:val="0002426A"/>
    <w:rsid w:val="000270C5"/>
    <w:rsid w:val="0003749D"/>
    <w:rsid w:val="00042DDE"/>
    <w:rsid w:val="00070A03"/>
    <w:rsid w:val="000A4013"/>
    <w:rsid w:val="000A4A33"/>
    <w:rsid w:val="000B123C"/>
    <w:rsid w:val="000C4E8B"/>
    <w:rsid w:val="000E3220"/>
    <w:rsid w:val="00106C31"/>
    <w:rsid w:val="0011773A"/>
    <w:rsid w:val="00137D90"/>
    <w:rsid w:val="00141F14"/>
    <w:rsid w:val="001505B1"/>
    <w:rsid w:val="001539D7"/>
    <w:rsid w:val="00153C9A"/>
    <w:rsid w:val="001716DC"/>
    <w:rsid w:val="001719D6"/>
    <w:rsid w:val="001871C4"/>
    <w:rsid w:val="00191BE8"/>
    <w:rsid w:val="0019261F"/>
    <w:rsid w:val="001A456E"/>
    <w:rsid w:val="001A6939"/>
    <w:rsid w:val="001F1AC1"/>
    <w:rsid w:val="002103FC"/>
    <w:rsid w:val="002221F0"/>
    <w:rsid w:val="00223069"/>
    <w:rsid w:val="00232403"/>
    <w:rsid w:val="00234A40"/>
    <w:rsid w:val="0024710C"/>
    <w:rsid w:val="0025143F"/>
    <w:rsid w:val="002530B4"/>
    <w:rsid w:val="00287789"/>
    <w:rsid w:val="002A5CCD"/>
    <w:rsid w:val="002C3D02"/>
    <w:rsid w:val="002D2666"/>
    <w:rsid w:val="002D3452"/>
    <w:rsid w:val="002D3978"/>
    <w:rsid w:val="002F7144"/>
    <w:rsid w:val="00302434"/>
    <w:rsid w:val="0031039A"/>
    <w:rsid w:val="00331CF8"/>
    <w:rsid w:val="003344DD"/>
    <w:rsid w:val="00335908"/>
    <w:rsid w:val="00343A09"/>
    <w:rsid w:val="003464DF"/>
    <w:rsid w:val="00346C6F"/>
    <w:rsid w:val="003519F1"/>
    <w:rsid w:val="00351B48"/>
    <w:rsid w:val="00357FB8"/>
    <w:rsid w:val="00367543"/>
    <w:rsid w:val="00367D9B"/>
    <w:rsid w:val="00380F4E"/>
    <w:rsid w:val="003907D2"/>
    <w:rsid w:val="003A0B5F"/>
    <w:rsid w:val="003A4973"/>
    <w:rsid w:val="003B430B"/>
    <w:rsid w:val="003C2567"/>
    <w:rsid w:val="003C3E64"/>
    <w:rsid w:val="003C58D5"/>
    <w:rsid w:val="003D2A1A"/>
    <w:rsid w:val="003D5267"/>
    <w:rsid w:val="003E387E"/>
    <w:rsid w:val="003F04D0"/>
    <w:rsid w:val="003F15EF"/>
    <w:rsid w:val="00407936"/>
    <w:rsid w:val="00407E7E"/>
    <w:rsid w:val="004151A1"/>
    <w:rsid w:val="00435EE0"/>
    <w:rsid w:val="00442E76"/>
    <w:rsid w:val="0045107A"/>
    <w:rsid w:val="00474952"/>
    <w:rsid w:val="004751A2"/>
    <w:rsid w:val="004A4964"/>
    <w:rsid w:val="004B3A4F"/>
    <w:rsid w:val="004C1DDD"/>
    <w:rsid w:val="004D37CB"/>
    <w:rsid w:val="004F07A4"/>
    <w:rsid w:val="004F5C4C"/>
    <w:rsid w:val="0051192F"/>
    <w:rsid w:val="005263A3"/>
    <w:rsid w:val="005265BF"/>
    <w:rsid w:val="00526967"/>
    <w:rsid w:val="0053183A"/>
    <w:rsid w:val="00534CE5"/>
    <w:rsid w:val="00537E70"/>
    <w:rsid w:val="00540105"/>
    <w:rsid w:val="00550FBA"/>
    <w:rsid w:val="0055488A"/>
    <w:rsid w:val="00557792"/>
    <w:rsid w:val="005676A3"/>
    <w:rsid w:val="00580DEC"/>
    <w:rsid w:val="00583D38"/>
    <w:rsid w:val="0058423C"/>
    <w:rsid w:val="00586ECA"/>
    <w:rsid w:val="005873FB"/>
    <w:rsid w:val="005913AB"/>
    <w:rsid w:val="00592816"/>
    <w:rsid w:val="005A56A0"/>
    <w:rsid w:val="005C35E4"/>
    <w:rsid w:val="005C57DB"/>
    <w:rsid w:val="005C6CFF"/>
    <w:rsid w:val="005C723E"/>
    <w:rsid w:val="005D6203"/>
    <w:rsid w:val="005E3A91"/>
    <w:rsid w:val="005E65DC"/>
    <w:rsid w:val="005F0F90"/>
    <w:rsid w:val="00614540"/>
    <w:rsid w:val="006311AD"/>
    <w:rsid w:val="00633456"/>
    <w:rsid w:val="0063650B"/>
    <w:rsid w:val="0063764F"/>
    <w:rsid w:val="00646C03"/>
    <w:rsid w:val="00656C82"/>
    <w:rsid w:val="006642E0"/>
    <w:rsid w:val="00696374"/>
    <w:rsid w:val="006A5EDF"/>
    <w:rsid w:val="006B378B"/>
    <w:rsid w:val="006D1C3B"/>
    <w:rsid w:val="006F1007"/>
    <w:rsid w:val="006F2E56"/>
    <w:rsid w:val="006F36FA"/>
    <w:rsid w:val="00723DB2"/>
    <w:rsid w:val="00730D9B"/>
    <w:rsid w:val="00735A2E"/>
    <w:rsid w:val="00735F54"/>
    <w:rsid w:val="007463C7"/>
    <w:rsid w:val="00750C60"/>
    <w:rsid w:val="00777F11"/>
    <w:rsid w:val="00784E46"/>
    <w:rsid w:val="0079292B"/>
    <w:rsid w:val="007A1404"/>
    <w:rsid w:val="007C37BA"/>
    <w:rsid w:val="007E1649"/>
    <w:rsid w:val="007F1F7C"/>
    <w:rsid w:val="00807C8F"/>
    <w:rsid w:val="008104DB"/>
    <w:rsid w:val="0082097B"/>
    <w:rsid w:val="00830A91"/>
    <w:rsid w:val="00836EF3"/>
    <w:rsid w:val="00840E3F"/>
    <w:rsid w:val="00850E18"/>
    <w:rsid w:val="00860B32"/>
    <w:rsid w:val="00867F1B"/>
    <w:rsid w:val="00870D83"/>
    <w:rsid w:val="00877EF7"/>
    <w:rsid w:val="008870C1"/>
    <w:rsid w:val="00894580"/>
    <w:rsid w:val="0089491C"/>
    <w:rsid w:val="008B06BD"/>
    <w:rsid w:val="008D6070"/>
    <w:rsid w:val="008E3405"/>
    <w:rsid w:val="008E432D"/>
    <w:rsid w:val="008F41F4"/>
    <w:rsid w:val="008F5899"/>
    <w:rsid w:val="008F7724"/>
    <w:rsid w:val="00900AC7"/>
    <w:rsid w:val="00915CD0"/>
    <w:rsid w:val="00921C5A"/>
    <w:rsid w:val="00925DD8"/>
    <w:rsid w:val="00937CCB"/>
    <w:rsid w:val="009478B6"/>
    <w:rsid w:val="00964DB3"/>
    <w:rsid w:val="00965D42"/>
    <w:rsid w:val="0097459B"/>
    <w:rsid w:val="00984909"/>
    <w:rsid w:val="00997815"/>
    <w:rsid w:val="00997CAF"/>
    <w:rsid w:val="009A6104"/>
    <w:rsid w:val="009A6811"/>
    <w:rsid w:val="009C4729"/>
    <w:rsid w:val="009C69E0"/>
    <w:rsid w:val="009E39C1"/>
    <w:rsid w:val="009E42FB"/>
    <w:rsid w:val="009F4E43"/>
    <w:rsid w:val="009F62A6"/>
    <w:rsid w:val="00A0298B"/>
    <w:rsid w:val="00A042EB"/>
    <w:rsid w:val="00A317A3"/>
    <w:rsid w:val="00A419E3"/>
    <w:rsid w:val="00A426EA"/>
    <w:rsid w:val="00A62951"/>
    <w:rsid w:val="00A93555"/>
    <w:rsid w:val="00AA00E4"/>
    <w:rsid w:val="00AA2903"/>
    <w:rsid w:val="00AA579F"/>
    <w:rsid w:val="00AA5F63"/>
    <w:rsid w:val="00AB2F55"/>
    <w:rsid w:val="00AC0347"/>
    <w:rsid w:val="00AD32F7"/>
    <w:rsid w:val="00AD4AFA"/>
    <w:rsid w:val="00AF2D73"/>
    <w:rsid w:val="00AF6D63"/>
    <w:rsid w:val="00B06D20"/>
    <w:rsid w:val="00B1117E"/>
    <w:rsid w:val="00B254FC"/>
    <w:rsid w:val="00B43A1C"/>
    <w:rsid w:val="00B451C3"/>
    <w:rsid w:val="00B544AA"/>
    <w:rsid w:val="00B558D9"/>
    <w:rsid w:val="00B60D20"/>
    <w:rsid w:val="00B63F62"/>
    <w:rsid w:val="00B7144D"/>
    <w:rsid w:val="00B74BAC"/>
    <w:rsid w:val="00B877EF"/>
    <w:rsid w:val="00B9423F"/>
    <w:rsid w:val="00BA1552"/>
    <w:rsid w:val="00BA1823"/>
    <w:rsid w:val="00BC0AC7"/>
    <w:rsid w:val="00BC343F"/>
    <w:rsid w:val="00BD357E"/>
    <w:rsid w:val="00BF2669"/>
    <w:rsid w:val="00BF5368"/>
    <w:rsid w:val="00C06958"/>
    <w:rsid w:val="00C22B1E"/>
    <w:rsid w:val="00C360DE"/>
    <w:rsid w:val="00C570CD"/>
    <w:rsid w:val="00C67B46"/>
    <w:rsid w:val="00C75226"/>
    <w:rsid w:val="00C80376"/>
    <w:rsid w:val="00C85389"/>
    <w:rsid w:val="00C87640"/>
    <w:rsid w:val="00C905C4"/>
    <w:rsid w:val="00C958D3"/>
    <w:rsid w:val="00C96859"/>
    <w:rsid w:val="00CA57CC"/>
    <w:rsid w:val="00CB0666"/>
    <w:rsid w:val="00CB2AEF"/>
    <w:rsid w:val="00CB45C2"/>
    <w:rsid w:val="00CB6E1C"/>
    <w:rsid w:val="00CE1CBE"/>
    <w:rsid w:val="00D1321D"/>
    <w:rsid w:val="00D4362E"/>
    <w:rsid w:val="00D464A0"/>
    <w:rsid w:val="00D47727"/>
    <w:rsid w:val="00D53B60"/>
    <w:rsid w:val="00D60A18"/>
    <w:rsid w:val="00D616BF"/>
    <w:rsid w:val="00D653A4"/>
    <w:rsid w:val="00D66887"/>
    <w:rsid w:val="00D704C3"/>
    <w:rsid w:val="00D73125"/>
    <w:rsid w:val="00D765C4"/>
    <w:rsid w:val="00D82C29"/>
    <w:rsid w:val="00D844AE"/>
    <w:rsid w:val="00D950B5"/>
    <w:rsid w:val="00D9593C"/>
    <w:rsid w:val="00D975FF"/>
    <w:rsid w:val="00D978D2"/>
    <w:rsid w:val="00DA0D4F"/>
    <w:rsid w:val="00DA3F46"/>
    <w:rsid w:val="00DC7370"/>
    <w:rsid w:val="00DD71C2"/>
    <w:rsid w:val="00DD7D99"/>
    <w:rsid w:val="00DF03A4"/>
    <w:rsid w:val="00DF15C0"/>
    <w:rsid w:val="00DF3361"/>
    <w:rsid w:val="00E11620"/>
    <w:rsid w:val="00E14217"/>
    <w:rsid w:val="00E27BC3"/>
    <w:rsid w:val="00E37495"/>
    <w:rsid w:val="00E4312F"/>
    <w:rsid w:val="00E4453A"/>
    <w:rsid w:val="00E45E72"/>
    <w:rsid w:val="00E541C1"/>
    <w:rsid w:val="00E6337B"/>
    <w:rsid w:val="00E77107"/>
    <w:rsid w:val="00E829D1"/>
    <w:rsid w:val="00E937DF"/>
    <w:rsid w:val="00EB17E5"/>
    <w:rsid w:val="00EE05B8"/>
    <w:rsid w:val="00F00E91"/>
    <w:rsid w:val="00F1333D"/>
    <w:rsid w:val="00F1377D"/>
    <w:rsid w:val="00F45913"/>
    <w:rsid w:val="00F50528"/>
    <w:rsid w:val="00F514B2"/>
    <w:rsid w:val="00F707A5"/>
    <w:rsid w:val="00F756FD"/>
    <w:rsid w:val="00F81BA1"/>
    <w:rsid w:val="00F84EE3"/>
    <w:rsid w:val="00F94C86"/>
    <w:rsid w:val="00FE15A1"/>
    <w:rsid w:val="17FB209E"/>
    <w:rsid w:val="3153CD6E"/>
    <w:rsid w:val="58D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E8A0B"/>
  <w15:chartTrackingRefBased/>
  <w15:docId w15:val="{EA1AA19D-2D24-49F7-AF8F-2F783970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15"/>
  </w:style>
  <w:style w:type="paragraph" w:styleId="Heading1">
    <w:name w:val="heading 1"/>
    <w:basedOn w:val="Normal"/>
    <w:next w:val="Normal"/>
    <w:link w:val="Heading1Char"/>
    <w:uiPriority w:val="9"/>
    <w:qFormat/>
    <w:rsid w:val="00AC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AB"/>
  </w:style>
  <w:style w:type="paragraph" w:styleId="Footer">
    <w:name w:val="footer"/>
    <w:basedOn w:val="Normal"/>
    <w:link w:val="FooterChar"/>
    <w:uiPriority w:val="99"/>
    <w:unhideWhenUsed/>
    <w:rsid w:val="005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AB"/>
  </w:style>
  <w:style w:type="paragraph" w:customStyle="1" w:styleId="paragraph">
    <w:name w:val="paragraph"/>
    <w:basedOn w:val="Normal"/>
    <w:rsid w:val="003F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  <w:style w:type="character" w:customStyle="1" w:styleId="normaltextrun">
    <w:name w:val="normaltextrun"/>
    <w:basedOn w:val="DefaultParagraphFont"/>
    <w:rsid w:val="003F04D0"/>
  </w:style>
  <w:style w:type="character" w:customStyle="1" w:styleId="eop">
    <w:name w:val="eop"/>
    <w:basedOn w:val="DefaultParagraphFont"/>
    <w:rsid w:val="003F04D0"/>
  </w:style>
  <w:style w:type="paragraph" w:styleId="HTMLPreformatted">
    <w:name w:val="HTML Preformatted"/>
    <w:basedOn w:val="Normal"/>
    <w:link w:val="HTMLPreformattedChar"/>
    <w:uiPriority w:val="99"/>
    <w:unhideWhenUsed/>
    <w:rsid w:val="009E4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2FB"/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D978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9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mple.wikipedia.org/wiki/Nucleotide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gist.github.com/stungeye/5570d473e7f62f843482472b9c7e20fc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imple.wikipedia.org/wiki/Spiral" TargetMode="External"/><Relationship Id="rId17" Type="http://schemas.openxmlformats.org/officeDocument/2006/relationships/hyperlink" Target="https://simple.wikipedia.org/wiki/Guan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mple.wikipedia.org/wiki/Cytosine" TargetMode="External"/><Relationship Id="rId20" Type="http://schemas.openxmlformats.org/officeDocument/2006/relationships/hyperlink" Target="https://youtu.be/kGXGu9ndqmM?si=NZoFhCkPa2Co64UY&amp;t=95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mple.wikipedia.org/wiki/Heli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imple.wikipedia.org/wiki/Thymine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raylib.com/cheatsheet/cheatshee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mple.wikipedia.org/wiki/Adenine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00C7B-B638-4E96-AA21-7B07409785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5B2EE-AFA3-4500-A39F-758B108FE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A143B4-AC07-4379-B553-3FE46307D776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4.xml><?xml version="1.0" encoding="utf-8"?>
<ds:datastoreItem xmlns:ds="http://schemas.openxmlformats.org/officeDocument/2006/customXml" ds:itemID="{DE02DB49-215F-48FE-BBD7-CA646812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Links>
    <vt:vector size="54" baseType="variant">
      <vt:variant>
        <vt:i4>1114132</vt:i4>
      </vt:variant>
      <vt:variant>
        <vt:i4>24</vt:i4>
      </vt:variant>
      <vt:variant>
        <vt:i4>0</vt:i4>
      </vt:variant>
      <vt:variant>
        <vt:i4>5</vt:i4>
      </vt:variant>
      <vt:variant>
        <vt:lpwstr>https://gist.github.com/stungeye/5570d473e7f62f843482472b9c7e20fc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https://www.raylib.com/cheatsheet/cheatsheet.html</vt:lpwstr>
      </vt:variant>
      <vt:variant>
        <vt:lpwstr/>
      </vt:variant>
      <vt:variant>
        <vt:i4>4849676</vt:i4>
      </vt:variant>
      <vt:variant>
        <vt:i4>18</vt:i4>
      </vt:variant>
      <vt:variant>
        <vt:i4>0</vt:i4>
      </vt:variant>
      <vt:variant>
        <vt:i4>5</vt:i4>
      </vt:variant>
      <vt:variant>
        <vt:lpwstr>https://simple.wikipedia.org/wiki/Guanine</vt:lpwstr>
      </vt:variant>
      <vt:variant>
        <vt:lpwstr/>
      </vt:variant>
      <vt:variant>
        <vt:i4>2424937</vt:i4>
      </vt:variant>
      <vt:variant>
        <vt:i4>15</vt:i4>
      </vt:variant>
      <vt:variant>
        <vt:i4>0</vt:i4>
      </vt:variant>
      <vt:variant>
        <vt:i4>5</vt:i4>
      </vt:variant>
      <vt:variant>
        <vt:lpwstr>https://simple.wikipedia.org/wiki/Cytosine</vt:lpwstr>
      </vt:variant>
      <vt:variant>
        <vt:lpwstr/>
      </vt:variant>
      <vt:variant>
        <vt:i4>5505031</vt:i4>
      </vt:variant>
      <vt:variant>
        <vt:i4>12</vt:i4>
      </vt:variant>
      <vt:variant>
        <vt:i4>0</vt:i4>
      </vt:variant>
      <vt:variant>
        <vt:i4>5</vt:i4>
      </vt:variant>
      <vt:variant>
        <vt:lpwstr>https://simple.wikipedia.org/wiki/Thymine</vt:lpwstr>
      </vt:variant>
      <vt:variant>
        <vt:lpwstr/>
      </vt:variant>
      <vt:variant>
        <vt:i4>5963790</vt:i4>
      </vt:variant>
      <vt:variant>
        <vt:i4>9</vt:i4>
      </vt:variant>
      <vt:variant>
        <vt:i4>0</vt:i4>
      </vt:variant>
      <vt:variant>
        <vt:i4>5</vt:i4>
      </vt:variant>
      <vt:variant>
        <vt:lpwstr>https://simple.wikipedia.org/wiki/Adenine</vt:lpwstr>
      </vt:variant>
      <vt:variant>
        <vt:lpwstr/>
      </vt:variant>
      <vt:variant>
        <vt:i4>4522011</vt:i4>
      </vt:variant>
      <vt:variant>
        <vt:i4>6</vt:i4>
      </vt:variant>
      <vt:variant>
        <vt:i4>0</vt:i4>
      </vt:variant>
      <vt:variant>
        <vt:i4>5</vt:i4>
      </vt:variant>
      <vt:variant>
        <vt:lpwstr>https://simple.wikipedia.org/wiki/Nucleotide</vt:lpwstr>
      </vt:variant>
      <vt:variant>
        <vt:lpwstr/>
      </vt:variant>
      <vt:variant>
        <vt:i4>5308440</vt:i4>
      </vt:variant>
      <vt:variant>
        <vt:i4>3</vt:i4>
      </vt:variant>
      <vt:variant>
        <vt:i4>0</vt:i4>
      </vt:variant>
      <vt:variant>
        <vt:i4>5</vt:i4>
      </vt:variant>
      <vt:variant>
        <vt:lpwstr>https://simple.wikipedia.org/wiki/Spiral</vt:lpwstr>
      </vt:variant>
      <vt:variant>
        <vt:lpwstr/>
      </vt:variant>
      <vt:variant>
        <vt:i4>3342439</vt:i4>
      </vt:variant>
      <vt:variant>
        <vt:i4>0</vt:i4>
      </vt:variant>
      <vt:variant>
        <vt:i4>0</vt:i4>
      </vt:variant>
      <vt:variant>
        <vt:i4>5</vt:i4>
      </vt:variant>
      <vt:variant>
        <vt:lpwstr>https://simple.wikipedia.org/wiki/Helix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Kyle Geske</cp:lastModifiedBy>
  <cp:revision>238</cp:revision>
  <dcterms:created xsi:type="dcterms:W3CDTF">2024-09-05T22:51:00Z</dcterms:created>
  <dcterms:modified xsi:type="dcterms:W3CDTF">2025-09-17T18:18:00Z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ediaServiceImageTags">
    <vt:lpwstr/>
  </property>
  <property fmtid="{D5CDD505-2E9C-101B-9397-08002B2CF9AE}" pid="4" name="MSIP_Label_7115cf6a-b6b9-4127-b56f-f86c3a7a4399_Enabled">
    <vt:lpwstr>true</vt:lpwstr>
  </property>
  <property fmtid="{D5CDD505-2E9C-101B-9397-08002B2CF9AE}" pid="5" name="MSIP_Label_7115cf6a-b6b9-4127-b56f-f86c3a7a4399_SetDate">
    <vt:lpwstr>2024-09-17T17:44:30Z</vt:lpwstr>
  </property>
  <property fmtid="{D5CDD505-2E9C-101B-9397-08002B2CF9AE}" pid="6" name="MSIP_Label_7115cf6a-b6b9-4127-b56f-f86c3a7a4399_Method">
    <vt:lpwstr>Standard</vt:lpwstr>
  </property>
  <property fmtid="{D5CDD505-2E9C-101B-9397-08002B2CF9AE}" pid="7" name="MSIP_Label_7115cf6a-b6b9-4127-b56f-f86c3a7a4399_Name">
    <vt:lpwstr>RRC Internal</vt:lpwstr>
  </property>
  <property fmtid="{D5CDD505-2E9C-101B-9397-08002B2CF9AE}" pid="8" name="MSIP_Label_7115cf6a-b6b9-4127-b56f-f86c3a7a4399_SiteId">
    <vt:lpwstr>86fa9b45-7aa3-4070-8a54-edcef436bd44</vt:lpwstr>
  </property>
  <property fmtid="{D5CDD505-2E9C-101B-9397-08002B2CF9AE}" pid="9" name="MSIP_Label_7115cf6a-b6b9-4127-b56f-f86c3a7a4399_ActionId">
    <vt:lpwstr>3be2925a-e544-4e3a-89b9-39a6f7f5212d</vt:lpwstr>
  </property>
  <property fmtid="{D5CDD505-2E9C-101B-9397-08002B2CF9AE}" pid="10" name="MSIP_Label_7115cf6a-b6b9-4127-b56f-f86c3a7a4399_ContentBits">
    <vt:lpwstr>0</vt:lpwstr>
  </property>
</Properties>
</file>