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DDB9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两份代码在核心业务逻辑上虽然完全一致，但由于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Proteus软件仿真</w:t>
      </w:r>
      <w:r>
        <w:rPr>
          <w:rFonts w:ascii="Arial Unicode MS" w:eastAsia="Arial Unicode MS" w:hAnsi="Arial Unicode MS" w:cs="Arial Unicode MS"/>
          <w:color w:val="1F1F1F"/>
        </w:rPr>
        <w:t>与真实物理实验板（实物）在电气特性、信号完整性以及硬件引脚复用上的巨大差异，所以在两个版本中采取了不同的“微调”和防御性编程策略。</w:t>
      </w:r>
    </w:p>
    <w:p w14:paraId="78ABF6DE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这两者的核心区别可以总结为以下三大点：</w:t>
      </w:r>
    </w:p>
    <w:p w14:paraId="782A9BCE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1. 引脚复用的物理干扰（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最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关键的电气区别）</w:t>
      </w:r>
    </w:p>
    <w:p w14:paraId="15A8231A" w14:textId="73EF212B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在设计中，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LCD1602的读写选择脚（RW）与蜂鸣器控制脚（Beep）共用了 P2^5 引脚</w:t>
      </w:r>
      <w:r>
        <w:rPr>
          <w:rFonts w:ascii="Arial Unicode MS" w:eastAsia="Arial Unicode MS" w:hAnsi="Arial Unicode MS" w:cs="Arial Unicode MS"/>
          <w:color w:val="1F1F1F"/>
        </w:rPr>
        <w:t xml:space="preserve"> 。</w:t>
      </w:r>
    </w:p>
    <w:p w14:paraId="6E575A42" w14:textId="77777777" w:rsidR="00E306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虚拟板（Proteus仿真）</w:t>
      </w:r>
      <w:r>
        <w:rPr>
          <w:rFonts w:ascii="Arial Unicode MS" w:eastAsia="Arial Unicode MS" w:hAnsi="Arial Unicode MS" w:cs="Arial Unicode MS"/>
          <w:color w:val="1F1F1F"/>
        </w:rPr>
        <w:t>：仿真软件是纯逻辑运算。在计算器或主菜单刷新时，即便 P2^5 的电平在写指令时被频繁拉低，仿真总线通常也能“理想化”地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隔离掉对蜂鸣器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的污染。</w:t>
      </w:r>
    </w:p>
    <w:p w14:paraId="282E9090" w14:textId="77777777" w:rsidR="00E306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真实实验板（实物）</w:t>
      </w:r>
      <w:r>
        <w:rPr>
          <w:rFonts w:ascii="Arial Unicode MS" w:eastAsia="Arial Unicode MS" w:hAnsi="Arial Unicode MS" w:cs="Arial Unicode MS"/>
          <w:color w:val="1F1F1F"/>
        </w:rPr>
        <w:t>：实物是复杂的模拟电路。由于寄生电容和真实的电流灌入，一旦单片机在刷新液晶屏幕时快速翻转总线电平，这个高频的电平波动就会直接污染到被动式蜂鸣器上。在实物上，这会导致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每当屏幕刷新、切换菜单或输入计算器数字时，蜂鸣器就会发出极为刺耳的“咔哒咔哒”假声或破音。</w:t>
      </w:r>
    </w:p>
    <w:p w14:paraId="1D6C9E16" w14:textId="77777777" w:rsidR="00E3060D" w:rsidRDefault="00000000" w:rsidP="00F05FE8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Chars="0"/>
      </w:pPr>
      <w:r w:rsidRPr="00F05FE8">
        <w:rPr>
          <w:rFonts w:ascii="宋体" w:eastAsia="宋体" w:hAnsi="宋体" w:cs="宋体" w:hint="eastAsia"/>
          <w:b/>
          <w:bCs/>
          <w:color w:val="1F1F1F"/>
        </w:rPr>
        <w:t>代码差异</w:t>
      </w:r>
      <w:r w:rsidRPr="00F05FE8">
        <w:rPr>
          <w:rFonts w:ascii="宋体" w:eastAsia="宋体" w:hAnsi="宋体" w:cs="宋体" w:hint="eastAsia"/>
          <w:color w:val="1F1F1F"/>
        </w:rPr>
        <w:t>：在实验板版中，我们必须通过更严格的引脚初始化、更长的稳态延时（如</w:t>
      </w:r>
      <w:r w:rsidRPr="00F05FE8">
        <w:rPr>
          <w:rFonts w:ascii="Arial Unicode MS" w:eastAsia="Arial Unicode MS" w:hAnsi="Arial Unicode MS" w:cs="Arial Unicode MS"/>
          <w:color w:val="1F1F1F"/>
        </w:rPr>
        <w:t xml:space="preserve"> </w:t>
      </w:r>
      <w:proofErr w:type="spellStart"/>
      <w:r w:rsidRPr="00F05FE8">
        <w:rPr>
          <w:rFonts w:eastAsia="Arial"/>
          <w:color w:val="000000"/>
        </w:rPr>
        <w:t>system_init</w:t>
      </w:r>
      <w:proofErr w:type="spellEnd"/>
      <w:r w:rsidRPr="00F05FE8">
        <w:rPr>
          <w:rFonts w:ascii="Arial Unicode MS" w:eastAsia="Arial Unicode MS" w:hAnsi="Arial Unicode MS" w:cs="Arial Unicode MS"/>
          <w:color w:val="1F1F1F"/>
        </w:rPr>
        <w:t xml:space="preserve"> </w:t>
      </w:r>
      <w:r w:rsidRPr="00F05FE8">
        <w:rPr>
          <w:rFonts w:ascii="宋体" w:eastAsia="宋体" w:hAnsi="宋体" w:cs="宋体" w:hint="eastAsia"/>
          <w:color w:val="1F1F1F"/>
        </w:rPr>
        <w:t>中增加的硬件释电），以及在音乐停止后</w:t>
      </w:r>
      <w:r w:rsidRPr="00F05FE8">
        <w:rPr>
          <w:rFonts w:ascii="宋体" w:eastAsia="宋体" w:hAnsi="宋体" w:cs="宋体" w:hint="eastAsia"/>
          <w:b/>
          <w:bCs/>
          <w:color w:val="1F1F1F"/>
        </w:rPr>
        <w:t>强行将</w:t>
      </w:r>
      <w:r w:rsidRPr="00F05FE8">
        <w:rPr>
          <w:rFonts w:ascii="Arial Unicode MS" w:eastAsia="Arial Unicode MS" w:hAnsi="Arial Unicode MS" w:cs="Arial Unicode MS"/>
          <w:b/>
          <w:bCs/>
          <w:color w:val="1F1F1F"/>
        </w:rPr>
        <w:t xml:space="preserve"> </w:t>
      </w:r>
      <w:r w:rsidRPr="00F05FE8">
        <w:rPr>
          <w:rFonts w:eastAsia="Arial"/>
          <w:color w:val="000000"/>
        </w:rPr>
        <w:t>Beep = 1</w:t>
      </w:r>
      <w:r w:rsidRPr="00F05FE8">
        <w:rPr>
          <w:rFonts w:ascii="Arial Unicode MS" w:eastAsia="Arial Unicode MS" w:hAnsi="Arial Unicode MS" w:cs="Arial Unicode MS"/>
          <w:b/>
          <w:bCs/>
          <w:color w:val="1F1F1F"/>
        </w:rPr>
        <w:t xml:space="preserve"> </w:t>
      </w:r>
      <w:r w:rsidRPr="00F05FE8">
        <w:rPr>
          <w:rFonts w:ascii="宋体" w:eastAsia="宋体" w:hAnsi="宋体" w:cs="宋体" w:hint="eastAsia"/>
          <w:b/>
          <w:bCs/>
          <w:color w:val="1F1F1F"/>
        </w:rPr>
        <w:t>锁死在高电平</w:t>
      </w:r>
      <w:r w:rsidRPr="00F05FE8">
        <w:rPr>
          <w:rFonts w:ascii="宋体" w:eastAsia="宋体" w:hAnsi="宋体" w:cs="宋体" w:hint="eastAsia"/>
          <w:color w:val="1F1F1F"/>
        </w:rPr>
        <w:t>，来切断它对液晶并口总线的漏电污染</w:t>
      </w:r>
      <w:r w:rsidRPr="00F05FE8">
        <w:rPr>
          <w:rFonts w:ascii="Arial Unicode MS" w:eastAsia="Arial Unicode MS" w:hAnsi="Arial Unicode MS" w:cs="Arial Unicode MS"/>
          <w:color w:val="1F1F1F"/>
        </w:rPr>
        <w:t xml:space="preserve"> </w:t>
      </w:r>
      <w:r w:rsidRPr="00F05FE8">
        <w:rPr>
          <w:rFonts w:ascii="Arial Unicode MS" w:eastAsia="Arial Unicode MS" w:hAnsi="Arial Unicode MS" w:cs="Arial Unicode MS" w:hint="eastAsia"/>
          <w:color w:val="1F1F1F"/>
        </w:rPr>
        <w:t>。</w:t>
      </w:r>
    </w:p>
    <w:p w14:paraId="6AF96730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2. 寄生电容与准双向口漏电（上电瞬间的盲扫）</w:t>
      </w:r>
    </w:p>
    <w:p w14:paraId="7CF89B4A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51单片机的I/O口（P1、P3口）属于准双向口，在上电物理复位的瞬间，芯片内部的硬件状态调整需要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微秒级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的建立时间。</w:t>
      </w:r>
    </w:p>
    <w:p w14:paraId="686A53A7" w14:textId="77777777" w:rsidR="00E306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虚拟板</w:t>
      </w:r>
      <w:r>
        <w:rPr>
          <w:rFonts w:ascii="Arial Unicode MS" w:eastAsia="Arial Unicode MS" w:hAnsi="Arial Unicode MS" w:cs="Arial Unicode MS"/>
          <w:color w:val="1F1F1F"/>
        </w:rPr>
        <w:t>：Proteus 中的 VCC 上电瞬间是瞬间达到逻辑 $5\text{V}$ 的绝对理想状态，键盘总线和片选引脚不会产生物理抖动。</w:t>
      </w:r>
    </w:p>
    <w:p w14:paraId="52180B8D" w14:textId="77777777" w:rsidR="00E306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真实实验板</w:t>
      </w:r>
      <w:r>
        <w:rPr>
          <w:rFonts w:ascii="Arial Unicode MS" w:eastAsia="Arial Unicode MS" w:hAnsi="Arial Unicode MS" w:cs="Arial Unicode MS"/>
          <w:color w:val="1F1F1F"/>
        </w:rPr>
        <w:t>：实物电源开关按下的瞬间，电压是顺时针爬升的（带有电源纹波）。此时，由于引脚的寄生电容放电，会产生几毫秒的“假逻辑低电平”。如果程序运行太快，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一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开机就会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把这个上电瞬态的漏电误判为用户按下了某个矩阵按键</w:t>
      </w:r>
      <w:r>
        <w:rPr>
          <w:rFonts w:ascii="Arial Unicode MS" w:eastAsia="Arial Unicode MS" w:hAnsi="Arial Unicode MS" w:cs="Arial Unicode MS"/>
          <w:color w:val="1F1F1F"/>
        </w:rPr>
        <w:t>，导致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一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开机就莫名其妙地跳过了密码锁，或者直接输错密码。</w:t>
      </w:r>
    </w:p>
    <w:p w14:paraId="7F8010E9" w14:textId="77777777" w:rsidR="00E306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代码差异</w:t>
      </w:r>
      <w:r>
        <w:rPr>
          <w:rFonts w:ascii="Arial Unicode MS" w:eastAsia="Arial Unicode MS" w:hAnsi="Arial Unicode MS" w:cs="Arial Unicode MS"/>
          <w:color w:val="1F1F1F"/>
        </w:rPr>
        <w:t xml:space="preserve">：在进入 </w:t>
      </w:r>
      <w:r>
        <w:rPr>
          <w:rFonts w:eastAsia="Arial"/>
          <w:color w:val="000000"/>
        </w:rPr>
        <w:t>while(1)</w:t>
      </w:r>
      <w:r>
        <w:rPr>
          <w:rFonts w:ascii="Arial Unicode MS" w:eastAsia="Arial Unicode MS" w:hAnsi="Arial Unicode MS" w:cs="Arial Unicode MS"/>
          <w:color w:val="1F1F1F"/>
        </w:rPr>
        <w:t xml:space="preserve"> 主循环之前，两份代码虽然都保留了 </w:t>
      </w:r>
      <w:r>
        <w:rPr>
          <w:rFonts w:ascii="Arial Unicode MS" w:eastAsia="Arial Unicode MS" w:hAnsi="Arial Unicode MS" w:cs="Arial Unicode MS"/>
          <w:color w:val="000000"/>
        </w:rPr>
        <w:t>50次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高频盲扫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，但在真实实验板上，这 50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次盲扫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（配合 </w:t>
      </w:r>
      <w:proofErr w:type="spellStart"/>
      <w:r>
        <w:rPr>
          <w:rFonts w:eastAsia="Arial"/>
          <w:color w:val="000000"/>
        </w:rPr>
        <w:t>delay_ms</w:t>
      </w:r>
      <w:proofErr w:type="spellEnd"/>
      <w:r>
        <w:rPr>
          <w:rFonts w:eastAsia="Arial"/>
          <w:color w:val="000000"/>
        </w:rPr>
        <w:t>(5)</w:t>
      </w:r>
      <w:r>
        <w:rPr>
          <w:rFonts w:ascii="Arial Unicode MS" w:eastAsia="Arial Unicode MS" w:hAnsi="Arial Unicode MS" w:cs="Arial Unicode MS"/>
          <w:color w:val="1F1F1F"/>
        </w:rPr>
        <w:t>）实际上承担了“硬件释电与消抖”的刚性任务，目的是强行洗净实物准双向口漏电产生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的假键值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。</w:t>
      </w:r>
    </w:p>
    <w:p w14:paraId="6F15C20A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3. SPI总线对单总线的“寄生漏电”（DS18B20 与 XPT2046 物理冲突）</w:t>
      </w:r>
    </w:p>
    <w:p w14:paraId="30C1DC2A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在引脚分配上，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XPT2046 的数据输出脚（DOUT）与 DS18B20 的单总线（DQ）共用了 P3^7 引脚</w:t>
      </w:r>
      <w:r>
        <w:rPr>
          <w:rFonts w:ascii="Arial Unicode MS" w:eastAsia="Arial Unicode MS" w:hAnsi="Arial Unicode MS" w:cs="Arial Unicode MS"/>
          <w:color w:val="1F1F1F"/>
        </w:rPr>
        <w:t xml:space="preserve"> 。</w:t>
      </w:r>
    </w:p>
    <w:p w14:paraId="18280BB4" w14:textId="77777777" w:rsidR="00E306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虚拟板</w:t>
      </w:r>
      <w:r>
        <w:rPr>
          <w:rFonts w:ascii="Arial Unicode MS" w:eastAsia="Arial Unicode MS" w:hAnsi="Arial Unicode MS" w:cs="Arial Unicode MS"/>
          <w:color w:val="1F1F1F"/>
        </w:rPr>
        <w:t xml:space="preserve">：仿真中只要片选信号 </w:t>
      </w:r>
      <w:r>
        <w:rPr>
          <w:rFonts w:eastAsia="Arial"/>
          <w:color w:val="000000"/>
        </w:rPr>
        <w:t>XPT_CS</w:t>
      </w:r>
      <w:r>
        <w:rPr>
          <w:rFonts w:ascii="Arial Unicode MS" w:eastAsia="Arial Unicode MS" w:hAnsi="Arial Unicode MS" w:cs="Arial Unicode MS"/>
          <w:color w:val="1F1F1F"/>
        </w:rPr>
        <w:t>（P3^5）保持高电平，XPT2046 在软件层就会完美进入高阻态，绝对不影响 DS18B20 读写 。</w:t>
      </w:r>
    </w:p>
    <w:p w14:paraId="5355C711" w14:textId="77777777" w:rsidR="00E306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真实实验板</w:t>
      </w:r>
      <w:r>
        <w:rPr>
          <w:rFonts w:ascii="Arial Unicode MS" w:eastAsia="Arial Unicode MS" w:hAnsi="Arial Unicode MS" w:cs="Arial Unicode MS"/>
          <w:color w:val="1F1F1F"/>
        </w:rPr>
        <w:t xml:space="preserve">：在物理实物上，即使 </w:t>
      </w:r>
      <w:r>
        <w:rPr>
          <w:rFonts w:eastAsia="Arial"/>
          <w:color w:val="000000"/>
        </w:rPr>
        <w:t>XPT_CS</w:t>
      </w:r>
      <w:r>
        <w:rPr>
          <w:rFonts w:ascii="Arial Unicode MS" w:eastAsia="Arial Unicode MS" w:hAnsi="Arial Unicode MS" w:cs="Arial Unicode MS"/>
          <w:color w:val="1F1F1F"/>
        </w:rPr>
        <w:t xml:space="preserve"> 被拉高 ，触控/ADC芯片的引脚内部依然存在寄生二极管和漏电流。当单总线 </w:t>
      </w:r>
      <w:proofErr w:type="spellStart"/>
      <w:r>
        <w:rPr>
          <w:rFonts w:eastAsia="Arial"/>
          <w:color w:val="000000"/>
        </w:rPr>
        <w:t>oneWire_DQ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 xml:space="preserve">（P3^7） 在传输高速的时序脉冲时（比如几微秒的读写间隙），共用引脚上的寄生漏电会把脉冲信号的波形“拉圆”或者削弱幅值，导致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DS18B20 偶尔读出 85℃ 默认错误值或温度直接卡死</w:t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p w14:paraId="1CC2A661" w14:textId="77777777" w:rsidR="00E3060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lastRenderedPageBreak/>
        <w:t>代码差异</w:t>
      </w:r>
      <w:r>
        <w:rPr>
          <w:rFonts w:ascii="Arial Unicode MS" w:eastAsia="Arial Unicode MS" w:hAnsi="Arial Unicode MS" w:cs="Arial Unicode MS"/>
          <w:color w:val="1F1F1F"/>
        </w:rPr>
        <w:t>：为了在实物上彻底隔离这两个外设，在实验板的底层驱动（如 ds18b20.c 和 xpt2046.c）中，引入了更霸道的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显式物理隔离保护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72758A7D" w14:textId="77777777" w:rsidR="00E3060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在每次启动温度转换或读取温度前，必须强行拉高 </w:t>
      </w:r>
      <w:proofErr w:type="spellStart"/>
      <w:r>
        <w:rPr>
          <w:rFonts w:eastAsia="Arial"/>
          <w:color w:val="000000"/>
        </w:rPr>
        <w:t>AD_CS_Isolation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>（P3.5）；</w:t>
      </w:r>
    </w:p>
    <w:p w14:paraId="224EC08B" w14:textId="77777777" w:rsidR="00E3060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在读取完 AD 亮度数据后，利用51单片机“写1即释放总线”的特性，连续执行两次 </w:t>
      </w:r>
      <w:proofErr w:type="spellStart"/>
      <w:r>
        <w:rPr>
          <w:rFonts w:eastAsia="Arial"/>
          <w:color w:val="000000"/>
        </w:rPr>
        <w:t>DQ_Isolation</w:t>
      </w:r>
      <w:proofErr w:type="spellEnd"/>
      <w:r>
        <w:rPr>
          <w:rFonts w:eastAsia="Arial"/>
          <w:color w:val="000000"/>
        </w:rPr>
        <w:t xml:space="preserve"> = 1</w:t>
      </w:r>
      <w:r>
        <w:rPr>
          <w:rFonts w:ascii="Arial Unicode MS" w:eastAsia="Arial Unicode MS" w:hAnsi="Arial Unicode MS" w:cs="Arial Unicode MS"/>
          <w:color w:val="1F1F1F"/>
        </w:rPr>
        <w:t xml:space="preserve"> ，确保在物理层面将 P3^7 恢复成纯粹的输入高阻态，给 DS18B20 留出绝对干净的电气通道 。</w:t>
      </w:r>
    </w:p>
    <w:p w14:paraId="423D53F6" w14:textId="77777777" w:rsidR="00E3060D" w:rsidRDefault="00000000">
      <w:pPr>
        <w:pStyle w:val="3"/>
        <w:spacing w:before="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总结表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3060D" w14:paraId="5477DB0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AD870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比较维度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E12E3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虚拟板代码（Proteus 仿真）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74BE9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实验板代码（真实硬件实物）</w:t>
            </w:r>
          </w:p>
        </w:tc>
      </w:tr>
      <w:tr w:rsidR="00E3060D" w14:paraId="55991D6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A438F" w14:textId="77777777" w:rsidR="00E3060D" w:rsidRDefault="00E3060D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b/>
                <w:bCs/>
                <w:color w:val="1F1F1F"/>
              </w:rPr>
            </w:pPr>
          </w:p>
          <w:p w14:paraId="2B9E7847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P2^5 (Beep/RW) 复用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8FF86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软件逻辑完美隔离，无声音杂讯。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FBFAD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极易受电平污染产生高频杂音，需在音乐停止后硬编码锁死高电平释放总线 。</w:t>
            </w:r>
          </w:p>
        </w:tc>
      </w:tr>
      <w:tr w:rsidR="00E3060D" w14:paraId="29285A2E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9ABD1" w14:textId="77777777" w:rsidR="00E3060D" w:rsidRDefault="00E3060D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color w:val="1F1F1F"/>
              </w:rPr>
            </w:pPr>
          </w:p>
          <w:p w14:paraId="041161FF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P3^7 (DQ/DOUT) 复用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2ADC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默认隔离良好，不影响单总线数据。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E0EBD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存在寄生漏电，必须在AD转换前后显式进行“读清零与强制写1释放”以保护单总线 。</w:t>
            </w:r>
          </w:p>
        </w:tc>
      </w:tr>
      <w:tr w:rsidR="00E3060D" w14:paraId="2ECA420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85162" w14:textId="77777777" w:rsidR="00E3060D" w:rsidRDefault="00000000" w:rsidP="005876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上电时序控制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6D8B2" w14:textId="77777777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瞬间稳态，可直接读取按键。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3F210" w14:textId="1D9229BF" w:rsidR="00E306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需通过 200ms 延时放电 和 50次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F1F1F"/>
              </w:rPr>
              <w:t>高频盲扫避开</w:t>
            </w:r>
            <w:proofErr w:type="gramEnd"/>
            <w:r>
              <w:rPr>
                <w:rFonts w:ascii="Arial Unicode MS" w:eastAsia="Arial Unicode MS" w:hAnsi="Arial Unicode MS" w:cs="Arial Unicode MS"/>
                <w:color w:val="1F1F1F"/>
              </w:rPr>
              <w:t>复位纹波区 ，防止假复位和误触。</w:t>
            </w:r>
          </w:p>
        </w:tc>
      </w:tr>
    </w:tbl>
    <w:p w14:paraId="2052F350" w14:textId="77777777" w:rsidR="00E3060D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ind w:firstLine="720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简单来说，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虚拟板代码追求的是“逻辑的绝对高效”，而实验板代码追求的是“抗干扰与物理容错”</w:t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sectPr w:rsidR="00E3060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EF505F-7141-424C-8A4F-9F79B9DF20C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B421B1-D51A-4432-B1FB-513037992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CA10D6-5B05-4008-9966-D587BCC1B9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A68"/>
    <w:multiLevelType w:val="multilevel"/>
    <w:tmpl w:val="1F429B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17C783F"/>
    <w:multiLevelType w:val="multilevel"/>
    <w:tmpl w:val="96ACDA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549373A"/>
    <w:multiLevelType w:val="multilevel"/>
    <w:tmpl w:val="D7CC57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E682316"/>
    <w:multiLevelType w:val="multilevel"/>
    <w:tmpl w:val="434E65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28718649">
    <w:abstractNumId w:val="3"/>
  </w:num>
  <w:num w:numId="2" w16cid:durableId="1457795565">
    <w:abstractNumId w:val="0"/>
  </w:num>
  <w:num w:numId="3" w16cid:durableId="1085611156">
    <w:abstractNumId w:val="1"/>
  </w:num>
  <w:num w:numId="4" w16cid:durableId="634220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60D"/>
    <w:rsid w:val="000F43F1"/>
    <w:rsid w:val="00587604"/>
    <w:rsid w:val="00940A83"/>
    <w:rsid w:val="00B25F71"/>
    <w:rsid w:val="00E3060D"/>
    <w:rsid w:val="00F0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1934"/>
  <w15:docId w15:val="{52BE111D-13F1-4F09-964B-28A5DB3F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F05F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Icey Gray</cp:lastModifiedBy>
  <cp:revision>4</cp:revision>
  <dcterms:created xsi:type="dcterms:W3CDTF">2026-05-29T11:11:00Z</dcterms:created>
  <dcterms:modified xsi:type="dcterms:W3CDTF">2026-06-06T08:35:00Z</dcterms:modified>
</cp:coreProperties>
</file>