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4544" w14:textId="7444CE72" w:rsidR="00D3349A" w:rsidRPr="00F61580" w:rsidRDefault="005C32A2" w:rsidP="00292343">
      <w:pPr>
        <w:rPr>
          <w:sz w:val="40"/>
          <w:szCs w:val="40"/>
        </w:rPr>
      </w:pPr>
      <w:r w:rsidRPr="00F61580">
        <w:rPr>
          <w:sz w:val="40"/>
          <w:szCs w:val="40"/>
        </w:rPr>
        <w:t>The Amsler Surface:</w:t>
      </w:r>
    </w:p>
    <w:p w14:paraId="7CCB3B15" w14:textId="09B8D356" w:rsidR="00D3349A" w:rsidRPr="00CE2A6C" w:rsidRDefault="00906935" w:rsidP="00292343">
      <w:pPr>
        <w:rPr>
          <w:sz w:val="32"/>
          <w:szCs w:val="32"/>
        </w:rPr>
      </w:pPr>
      <w:r>
        <w:rPr>
          <w:sz w:val="32"/>
          <w:szCs w:val="32"/>
        </w:rPr>
        <w:t>The Superposed Hypersphere’s</w:t>
      </w:r>
      <w:r w:rsidR="00E873BD">
        <w:rPr>
          <w:sz w:val="32"/>
          <w:szCs w:val="32"/>
        </w:rPr>
        <w:t xml:space="preserve"> Computational Power</w:t>
      </w:r>
    </w:p>
    <w:p w14:paraId="53CE42E7" w14:textId="77777777" w:rsidR="00292343" w:rsidRDefault="00292343" w:rsidP="00292343">
      <w:pPr>
        <w:spacing w:after="0"/>
        <w:rPr>
          <w:sz w:val="20"/>
          <w:szCs w:val="20"/>
        </w:rPr>
      </w:pPr>
    </w:p>
    <w:p w14:paraId="6018D8EF" w14:textId="677377F8" w:rsidR="001921EB" w:rsidRPr="00FB387A" w:rsidRDefault="005C32A2" w:rsidP="00292343">
      <w:pPr>
        <w:spacing w:after="0"/>
        <w:rPr>
          <w:sz w:val="20"/>
          <w:szCs w:val="20"/>
        </w:rPr>
      </w:pPr>
      <w:r w:rsidRPr="00FB387A">
        <w:rPr>
          <w:sz w:val="20"/>
          <w:szCs w:val="20"/>
        </w:rPr>
        <w:t>Aaron Schoenman</w:t>
      </w:r>
    </w:p>
    <w:p w14:paraId="0AA76530" w14:textId="77777777" w:rsidR="00DF6479" w:rsidRDefault="00DF6479" w:rsidP="00292343">
      <w:pPr>
        <w:spacing w:after="0"/>
        <w:rPr>
          <w:sz w:val="20"/>
          <w:szCs w:val="20"/>
        </w:rPr>
      </w:pPr>
    </w:p>
    <w:p w14:paraId="1BA69EB9" w14:textId="368E42DA" w:rsidR="00D3349A" w:rsidRPr="00FB387A" w:rsidRDefault="005C32A2" w:rsidP="00292343">
      <w:pPr>
        <w:spacing w:after="0"/>
        <w:rPr>
          <w:sz w:val="20"/>
          <w:szCs w:val="20"/>
        </w:rPr>
      </w:pPr>
      <w:r w:rsidRPr="00FB387A">
        <w:rPr>
          <w:sz w:val="20"/>
          <w:szCs w:val="20"/>
        </w:rPr>
        <w:t>(ORCID: 0009-0004-8636-0927 (https://orcid.org/0009-0004-8636-0927))</w:t>
      </w:r>
    </w:p>
    <w:p w14:paraId="33F33BAA" w14:textId="77777777" w:rsidR="00DF6479" w:rsidRDefault="00DF6479" w:rsidP="00292343">
      <w:pPr>
        <w:spacing w:after="0"/>
        <w:rPr>
          <w:sz w:val="20"/>
          <w:szCs w:val="20"/>
        </w:rPr>
      </w:pPr>
    </w:p>
    <w:p w14:paraId="6223F00E" w14:textId="52E19A8F" w:rsidR="00D3349A" w:rsidRPr="00FB387A" w:rsidRDefault="005C32A2" w:rsidP="00292343">
      <w:pPr>
        <w:spacing w:after="0"/>
        <w:rPr>
          <w:sz w:val="20"/>
          <w:szCs w:val="20"/>
        </w:rPr>
      </w:pPr>
      <w:r w:rsidRPr="00FB387A">
        <w:rPr>
          <w:sz w:val="20"/>
          <w:szCs w:val="20"/>
        </w:rPr>
        <w:t>Columbus, Ohio, United States</w:t>
      </w:r>
    </w:p>
    <w:p w14:paraId="060D65BF" w14:textId="77777777" w:rsidR="00DF6479" w:rsidRDefault="00DF6479" w:rsidP="00292343">
      <w:pPr>
        <w:spacing w:after="0"/>
      </w:pPr>
    </w:p>
    <w:p w14:paraId="55D91C05" w14:textId="04B7C1B0" w:rsidR="007717DE" w:rsidRDefault="00BA00CE" w:rsidP="00292343">
      <w:pPr>
        <w:spacing w:after="0"/>
      </w:pPr>
      <w:r>
        <w:fldChar w:fldCharType="begin"/>
      </w:r>
      <w:r>
        <w:instrText xml:space="preserve"> DATE \@ "MMMM d, yyyy" </w:instrText>
      </w:r>
      <w:r>
        <w:fldChar w:fldCharType="separate"/>
      </w:r>
      <w:r w:rsidR="00290AED">
        <w:rPr>
          <w:noProof/>
        </w:rPr>
        <w:t>September 20, 2026</w:t>
      </w:r>
      <w:r>
        <w:fldChar w:fldCharType="end"/>
      </w:r>
    </w:p>
    <w:p w14:paraId="2C412E74" w14:textId="77777777" w:rsidR="007717DE" w:rsidRDefault="007717DE" w:rsidP="00292343">
      <w:pPr>
        <w:spacing w:line="278" w:lineRule="auto"/>
      </w:pPr>
      <w:r>
        <w:br w:type="page"/>
      </w:r>
    </w:p>
    <w:sdt>
      <w:sdtPr>
        <w:rPr>
          <w:rFonts w:ascii="OpenDyslexic" w:eastAsiaTheme="minorHAnsi" w:hAnsi="OpenDyslexic" w:cstheme="minorBidi"/>
          <w:color w:val="auto"/>
          <w:sz w:val="24"/>
          <w:szCs w:val="24"/>
        </w:rPr>
        <w:id w:val="1357396865"/>
        <w:docPartObj>
          <w:docPartGallery w:val="Table of Contents"/>
          <w:docPartUnique/>
        </w:docPartObj>
      </w:sdtPr>
      <w:sdtEndPr>
        <w:rPr>
          <w:b/>
          <w:bCs/>
          <w:noProof/>
        </w:rPr>
      </w:sdtEndPr>
      <w:sdtContent>
        <w:p w14:paraId="7C4253DC" w14:textId="3F93E994" w:rsidR="00415B16" w:rsidRDefault="00415B16">
          <w:pPr>
            <w:pStyle w:val="TOCHeading"/>
          </w:pPr>
          <w:r>
            <w:t>Table of Contents</w:t>
          </w:r>
        </w:p>
        <w:p w14:paraId="5D7C6566" w14:textId="59B9364F" w:rsidR="00DF6479" w:rsidRDefault="00415B16">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9691644" w:history="1">
            <w:r w:rsidR="00DF6479" w:rsidRPr="009041F2">
              <w:rPr>
                <w:rStyle w:val="Hyperlink"/>
                <w:noProof/>
              </w:rPr>
              <w:t>1</w:t>
            </w:r>
            <w:r w:rsidR="00DF6479">
              <w:rPr>
                <w:rFonts w:asciiTheme="minorHAnsi" w:eastAsiaTheme="minorEastAsia" w:hAnsiTheme="minorHAnsi"/>
                <w:noProof/>
              </w:rPr>
              <w:tab/>
            </w:r>
            <w:r w:rsidR="00DF6479" w:rsidRPr="009041F2">
              <w:rPr>
                <w:rStyle w:val="Hyperlink"/>
                <w:noProof/>
              </w:rPr>
              <w:t>Abstract</w:t>
            </w:r>
            <w:r w:rsidR="00DF6479">
              <w:rPr>
                <w:noProof/>
                <w:webHidden/>
              </w:rPr>
              <w:tab/>
            </w:r>
            <w:r w:rsidR="00DF6479">
              <w:rPr>
                <w:noProof/>
                <w:webHidden/>
              </w:rPr>
              <w:fldChar w:fldCharType="begin"/>
            </w:r>
            <w:r w:rsidR="00DF6479">
              <w:rPr>
                <w:noProof/>
                <w:webHidden/>
              </w:rPr>
              <w:instrText xml:space="preserve"> PAGEREF _Toc239691644 \h </w:instrText>
            </w:r>
            <w:r w:rsidR="00DF6479">
              <w:rPr>
                <w:noProof/>
                <w:webHidden/>
              </w:rPr>
            </w:r>
            <w:r w:rsidR="00DF6479">
              <w:rPr>
                <w:noProof/>
                <w:webHidden/>
              </w:rPr>
              <w:fldChar w:fldCharType="separate"/>
            </w:r>
            <w:r w:rsidR="00DF6479">
              <w:rPr>
                <w:noProof/>
                <w:webHidden/>
              </w:rPr>
              <w:t>9</w:t>
            </w:r>
            <w:r w:rsidR="00DF6479">
              <w:rPr>
                <w:noProof/>
                <w:webHidden/>
              </w:rPr>
              <w:fldChar w:fldCharType="end"/>
            </w:r>
          </w:hyperlink>
        </w:p>
        <w:p w14:paraId="084AD565" w14:textId="168E554A" w:rsidR="00DF6479" w:rsidRDefault="00DF6479">
          <w:pPr>
            <w:pStyle w:val="TOC1"/>
            <w:tabs>
              <w:tab w:val="left" w:pos="480"/>
              <w:tab w:val="right" w:leader="dot" w:pos="9350"/>
            </w:tabs>
            <w:rPr>
              <w:rFonts w:asciiTheme="minorHAnsi" w:eastAsiaTheme="minorEastAsia" w:hAnsiTheme="minorHAnsi"/>
              <w:noProof/>
            </w:rPr>
          </w:pPr>
          <w:hyperlink w:anchor="_Toc239691645" w:history="1">
            <w:r w:rsidRPr="009041F2">
              <w:rPr>
                <w:rStyle w:val="Hyperlink"/>
                <w:noProof/>
              </w:rPr>
              <w:t>2</w:t>
            </w:r>
            <w:r>
              <w:rPr>
                <w:rFonts w:asciiTheme="minorHAnsi" w:eastAsiaTheme="minorEastAsia" w:hAnsiTheme="minorHAnsi"/>
                <w:noProof/>
              </w:rPr>
              <w:tab/>
            </w:r>
            <w:r w:rsidRPr="009041F2">
              <w:rPr>
                <w:rStyle w:val="Hyperlink"/>
                <w:noProof/>
              </w:rPr>
              <w:t>Introduction</w:t>
            </w:r>
            <w:r>
              <w:rPr>
                <w:noProof/>
                <w:webHidden/>
              </w:rPr>
              <w:tab/>
            </w:r>
            <w:r>
              <w:rPr>
                <w:noProof/>
                <w:webHidden/>
              </w:rPr>
              <w:fldChar w:fldCharType="begin"/>
            </w:r>
            <w:r>
              <w:rPr>
                <w:noProof/>
                <w:webHidden/>
              </w:rPr>
              <w:instrText xml:space="preserve"> PAGEREF _Toc239691645 \h </w:instrText>
            </w:r>
            <w:r>
              <w:rPr>
                <w:noProof/>
                <w:webHidden/>
              </w:rPr>
            </w:r>
            <w:r>
              <w:rPr>
                <w:noProof/>
                <w:webHidden/>
              </w:rPr>
              <w:fldChar w:fldCharType="separate"/>
            </w:r>
            <w:r>
              <w:rPr>
                <w:noProof/>
                <w:webHidden/>
              </w:rPr>
              <w:t>9</w:t>
            </w:r>
            <w:r>
              <w:rPr>
                <w:noProof/>
                <w:webHidden/>
              </w:rPr>
              <w:fldChar w:fldCharType="end"/>
            </w:r>
          </w:hyperlink>
        </w:p>
        <w:p w14:paraId="39E94747" w14:textId="3372D51C" w:rsidR="00DF6479" w:rsidRDefault="00DF6479">
          <w:pPr>
            <w:pStyle w:val="TOC1"/>
            <w:tabs>
              <w:tab w:val="left" w:pos="480"/>
              <w:tab w:val="right" w:leader="dot" w:pos="9350"/>
            </w:tabs>
            <w:rPr>
              <w:rFonts w:asciiTheme="minorHAnsi" w:eastAsiaTheme="minorEastAsia" w:hAnsiTheme="minorHAnsi"/>
              <w:noProof/>
            </w:rPr>
          </w:pPr>
          <w:hyperlink w:anchor="_Toc239691646" w:history="1">
            <w:r w:rsidRPr="009041F2">
              <w:rPr>
                <w:rStyle w:val="Hyperlink"/>
                <w:noProof/>
              </w:rPr>
              <w:t>3</w:t>
            </w:r>
            <w:r>
              <w:rPr>
                <w:rFonts w:asciiTheme="minorHAnsi" w:eastAsiaTheme="minorEastAsia" w:hAnsiTheme="minorHAnsi"/>
                <w:noProof/>
              </w:rPr>
              <w:tab/>
            </w:r>
            <w:r w:rsidRPr="009041F2">
              <w:rPr>
                <w:rStyle w:val="Hyperlink"/>
                <w:noProof/>
              </w:rPr>
              <w:t>Motivation</w:t>
            </w:r>
            <w:r>
              <w:rPr>
                <w:noProof/>
                <w:webHidden/>
              </w:rPr>
              <w:tab/>
            </w:r>
            <w:r>
              <w:rPr>
                <w:noProof/>
                <w:webHidden/>
              </w:rPr>
              <w:fldChar w:fldCharType="begin"/>
            </w:r>
            <w:r>
              <w:rPr>
                <w:noProof/>
                <w:webHidden/>
              </w:rPr>
              <w:instrText xml:space="preserve"> PAGEREF _Toc239691646 \h </w:instrText>
            </w:r>
            <w:r>
              <w:rPr>
                <w:noProof/>
                <w:webHidden/>
              </w:rPr>
            </w:r>
            <w:r>
              <w:rPr>
                <w:noProof/>
                <w:webHidden/>
              </w:rPr>
              <w:fldChar w:fldCharType="separate"/>
            </w:r>
            <w:r>
              <w:rPr>
                <w:noProof/>
                <w:webHidden/>
              </w:rPr>
              <w:t>10</w:t>
            </w:r>
            <w:r>
              <w:rPr>
                <w:noProof/>
                <w:webHidden/>
              </w:rPr>
              <w:fldChar w:fldCharType="end"/>
            </w:r>
          </w:hyperlink>
        </w:p>
        <w:p w14:paraId="4560427D" w14:textId="0B380E64" w:rsidR="00DF6479" w:rsidRDefault="00DF6479">
          <w:pPr>
            <w:pStyle w:val="TOC1"/>
            <w:tabs>
              <w:tab w:val="left" w:pos="480"/>
              <w:tab w:val="right" w:leader="dot" w:pos="9350"/>
            </w:tabs>
            <w:rPr>
              <w:rFonts w:asciiTheme="minorHAnsi" w:eastAsiaTheme="minorEastAsia" w:hAnsiTheme="minorHAnsi"/>
              <w:noProof/>
            </w:rPr>
          </w:pPr>
          <w:hyperlink w:anchor="_Toc239691647" w:history="1">
            <w:r w:rsidRPr="009041F2">
              <w:rPr>
                <w:rStyle w:val="Hyperlink"/>
                <w:noProof/>
              </w:rPr>
              <w:t>4</w:t>
            </w:r>
            <w:r>
              <w:rPr>
                <w:rFonts w:asciiTheme="minorHAnsi" w:eastAsiaTheme="minorEastAsia" w:hAnsiTheme="minorHAnsi"/>
                <w:noProof/>
              </w:rPr>
              <w:tab/>
            </w:r>
            <w:r w:rsidRPr="009041F2">
              <w:rPr>
                <w:rStyle w:val="Hyperlink"/>
                <w:noProof/>
              </w:rPr>
              <w:t>Classical Background</w:t>
            </w:r>
            <w:r>
              <w:rPr>
                <w:noProof/>
                <w:webHidden/>
              </w:rPr>
              <w:tab/>
            </w:r>
            <w:r>
              <w:rPr>
                <w:noProof/>
                <w:webHidden/>
              </w:rPr>
              <w:fldChar w:fldCharType="begin"/>
            </w:r>
            <w:r>
              <w:rPr>
                <w:noProof/>
                <w:webHidden/>
              </w:rPr>
              <w:instrText xml:space="preserve"> PAGEREF _Toc239691647 \h </w:instrText>
            </w:r>
            <w:r>
              <w:rPr>
                <w:noProof/>
                <w:webHidden/>
              </w:rPr>
            </w:r>
            <w:r>
              <w:rPr>
                <w:noProof/>
                <w:webHidden/>
              </w:rPr>
              <w:fldChar w:fldCharType="separate"/>
            </w:r>
            <w:r>
              <w:rPr>
                <w:noProof/>
                <w:webHidden/>
              </w:rPr>
              <w:t>11</w:t>
            </w:r>
            <w:r>
              <w:rPr>
                <w:noProof/>
                <w:webHidden/>
              </w:rPr>
              <w:fldChar w:fldCharType="end"/>
            </w:r>
          </w:hyperlink>
        </w:p>
        <w:p w14:paraId="18E38B21" w14:textId="35BAE86B" w:rsidR="00DF6479" w:rsidRDefault="00DF6479">
          <w:pPr>
            <w:pStyle w:val="TOC1"/>
            <w:tabs>
              <w:tab w:val="left" w:pos="480"/>
              <w:tab w:val="right" w:leader="dot" w:pos="9350"/>
            </w:tabs>
            <w:rPr>
              <w:rFonts w:asciiTheme="minorHAnsi" w:eastAsiaTheme="minorEastAsia" w:hAnsiTheme="minorHAnsi"/>
              <w:noProof/>
            </w:rPr>
          </w:pPr>
          <w:hyperlink w:anchor="_Toc239691648" w:history="1">
            <w:r w:rsidRPr="009041F2">
              <w:rPr>
                <w:rStyle w:val="Hyperlink"/>
                <w:noProof/>
              </w:rPr>
              <w:t>5</w:t>
            </w:r>
            <w:r>
              <w:rPr>
                <w:rFonts w:asciiTheme="minorHAnsi" w:eastAsiaTheme="minorEastAsia" w:hAnsiTheme="minorHAnsi"/>
                <w:noProof/>
              </w:rPr>
              <w:tab/>
            </w:r>
            <w:r w:rsidRPr="009041F2">
              <w:rPr>
                <w:rStyle w:val="Hyperlink"/>
                <w:noProof/>
              </w:rPr>
              <w:t>Origin of the Axiom Sets</w:t>
            </w:r>
            <w:r>
              <w:rPr>
                <w:noProof/>
                <w:webHidden/>
              </w:rPr>
              <w:tab/>
            </w:r>
            <w:r>
              <w:rPr>
                <w:noProof/>
                <w:webHidden/>
              </w:rPr>
              <w:fldChar w:fldCharType="begin"/>
            </w:r>
            <w:r>
              <w:rPr>
                <w:noProof/>
                <w:webHidden/>
              </w:rPr>
              <w:instrText xml:space="preserve"> PAGEREF _Toc239691648 \h </w:instrText>
            </w:r>
            <w:r>
              <w:rPr>
                <w:noProof/>
                <w:webHidden/>
              </w:rPr>
            </w:r>
            <w:r>
              <w:rPr>
                <w:noProof/>
                <w:webHidden/>
              </w:rPr>
              <w:fldChar w:fldCharType="separate"/>
            </w:r>
            <w:r>
              <w:rPr>
                <w:noProof/>
                <w:webHidden/>
              </w:rPr>
              <w:t>12</w:t>
            </w:r>
            <w:r>
              <w:rPr>
                <w:noProof/>
                <w:webHidden/>
              </w:rPr>
              <w:fldChar w:fldCharType="end"/>
            </w:r>
          </w:hyperlink>
        </w:p>
        <w:p w14:paraId="6C5D4308" w14:textId="0414DB6E" w:rsidR="00DF6479" w:rsidRDefault="00DF6479">
          <w:pPr>
            <w:pStyle w:val="TOC2"/>
            <w:tabs>
              <w:tab w:val="left" w:pos="960"/>
              <w:tab w:val="right" w:leader="dot" w:pos="9350"/>
            </w:tabs>
            <w:rPr>
              <w:rFonts w:asciiTheme="minorHAnsi" w:eastAsiaTheme="minorEastAsia" w:hAnsiTheme="minorHAnsi"/>
              <w:noProof/>
            </w:rPr>
          </w:pPr>
          <w:hyperlink w:anchor="_Toc239691649" w:history="1">
            <w:r w:rsidRPr="009041F2">
              <w:rPr>
                <w:rStyle w:val="Hyperlink"/>
                <w:noProof/>
              </w:rPr>
              <w:t>5.0</w:t>
            </w:r>
            <w:r>
              <w:rPr>
                <w:rFonts w:asciiTheme="minorHAnsi" w:eastAsiaTheme="minorEastAsia" w:hAnsiTheme="minorHAnsi"/>
                <w:noProof/>
              </w:rPr>
              <w:tab/>
            </w:r>
            <w:r w:rsidRPr="009041F2">
              <w:rPr>
                <w:rStyle w:val="Hyperlink"/>
                <w:noProof/>
              </w:rPr>
              <w:t>Law 0: Identity of the Curvature Metric for the Hypersphere.</w:t>
            </w:r>
            <w:r>
              <w:rPr>
                <w:noProof/>
                <w:webHidden/>
              </w:rPr>
              <w:tab/>
            </w:r>
            <w:r>
              <w:rPr>
                <w:noProof/>
                <w:webHidden/>
              </w:rPr>
              <w:fldChar w:fldCharType="begin"/>
            </w:r>
            <w:r>
              <w:rPr>
                <w:noProof/>
                <w:webHidden/>
              </w:rPr>
              <w:instrText xml:space="preserve"> PAGEREF _Toc239691649 \h </w:instrText>
            </w:r>
            <w:r>
              <w:rPr>
                <w:noProof/>
                <w:webHidden/>
              </w:rPr>
            </w:r>
            <w:r>
              <w:rPr>
                <w:noProof/>
                <w:webHidden/>
              </w:rPr>
              <w:fldChar w:fldCharType="separate"/>
            </w:r>
            <w:r>
              <w:rPr>
                <w:noProof/>
                <w:webHidden/>
              </w:rPr>
              <w:t>12</w:t>
            </w:r>
            <w:r>
              <w:rPr>
                <w:noProof/>
                <w:webHidden/>
              </w:rPr>
              <w:fldChar w:fldCharType="end"/>
            </w:r>
          </w:hyperlink>
        </w:p>
        <w:p w14:paraId="50E18623" w14:textId="468A59D6" w:rsidR="00DF6479" w:rsidRDefault="00DF6479">
          <w:pPr>
            <w:pStyle w:val="TOC2"/>
            <w:tabs>
              <w:tab w:val="left" w:pos="960"/>
              <w:tab w:val="right" w:leader="dot" w:pos="9350"/>
            </w:tabs>
            <w:rPr>
              <w:rFonts w:asciiTheme="minorHAnsi" w:eastAsiaTheme="minorEastAsia" w:hAnsiTheme="minorHAnsi"/>
              <w:noProof/>
            </w:rPr>
          </w:pPr>
          <w:hyperlink w:anchor="_Toc239691650" w:history="1">
            <w:r w:rsidRPr="009041F2">
              <w:rPr>
                <w:rStyle w:val="Hyperlink"/>
                <w:noProof/>
              </w:rPr>
              <w:t>5.1</w:t>
            </w:r>
            <w:r>
              <w:rPr>
                <w:rFonts w:asciiTheme="minorHAnsi" w:eastAsiaTheme="minorEastAsia" w:hAnsiTheme="minorHAnsi"/>
                <w:noProof/>
              </w:rPr>
              <w:tab/>
            </w:r>
            <w:r w:rsidRPr="009041F2">
              <w:rPr>
                <w:rStyle w:val="Hyperlink"/>
                <w:noProof/>
              </w:rPr>
              <w:t>Law 1: Coherent Stable Nested Hypersphere Law.</w:t>
            </w:r>
            <w:r>
              <w:rPr>
                <w:noProof/>
                <w:webHidden/>
              </w:rPr>
              <w:tab/>
            </w:r>
            <w:r>
              <w:rPr>
                <w:noProof/>
                <w:webHidden/>
              </w:rPr>
              <w:fldChar w:fldCharType="begin"/>
            </w:r>
            <w:r>
              <w:rPr>
                <w:noProof/>
                <w:webHidden/>
              </w:rPr>
              <w:instrText xml:space="preserve"> PAGEREF _Toc239691650 \h </w:instrText>
            </w:r>
            <w:r>
              <w:rPr>
                <w:noProof/>
                <w:webHidden/>
              </w:rPr>
            </w:r>
            <w:r>
              <w:rPr>
                <w:noProof/>
                <w:webHidden/>
              </w:rPr>
              <w:fldChar w:fldCharType="separate"/>
            </w:r>
            <w:r>
              <w:rPr>
                <w:noProof/>
                <w:webHidden/>
              </w:rPr>
              <w:t>13</w:t>
            </w:r>
            <w:r>
              <w:rPr>
                <w:noProof/>
                <w:webHidden/>
              </w:rPr>
              <w:fldChar w:fldCharType="end"/>
            </w:r>
          </w:hyperlink>
        </w:p>
        <w:p w14:paraId="76E3CCD8" w14:textId="1388BBD8" w:rsidR="00DF6479" w:rsidRDefault="00DF6479">
          <w:pPr>
            <w:pStyle w:val="TOC2"/>
            <w:tabs>
              <w:tab w:val="left" w:pos="960"/>
              <w:tab w:val="right" w:leader="dot" w:pos="9350"/>
            </w:tabs>
            <w:rPr>
              <w:rFonts w:asciiTheme="minorHAnsi" w:eastAsiaTheme="minorEastAsia" w:hAnsiTheme="minorHAnsi"/>
              <w:noProof/>
            </w:rPr>
          </w:pPr>
          <w:hyperlink w:anchor="_Toc239691651" w:history="1">
            <w:r w:rsidRPr="009041F2">
              <w:rPr>
                <w:rStyle w:val="Hyperlink"/>
                <w:noProof/>
              </w:rPr>
              <w:t>5.2</w:t>
            </w:r>
            <w:r>
              <w:rPr>
                <w:rFonts w:asciiTheme="minorHAnsi" w:eastAsiaTheme="minorEastAsia" w:hAnsiTheme="minorHAnsi"/>
                <w:noProof/>
              </w:rPr>
              <w:tab/>
            </w:r>
            <w:r w:rsidRPr="009041F2">
              <w:rPr>
                <w:rStyle w:val="Hyperlink"/>
                <w:noProof/>
              </w:rPr>
              <w:t>Law 2: Conservation of Curvature.</w:t>
            </w:r>
            <w:r>
              <w:rPr>
                <w:noProof/>
                <w:webHidden/>
              </w:rPr>
              <w:tab/>
            </w:r>
            <w:r>
              <w:rPr>
                <w:noProof/>
                <w:webHidden/>
              </w:rPr>
              <w:fldChar w:fldCharType="begin"/>
            </w:r>
            <w:r>
              <w:rPr>
                <w:noProof/>
                <w:webHidden/>
              </w:rPr>
              <w:instrText xml:space="preserve"> PAGEREF _Toc239691651 \h </w:instrText>
            </w:r>
            <w:r>
              <w:rPr>
                <w:noProof/>
                <w:webHidden/>
              </w:rPr>
            </w:r>
            <w:r>
              <w:rPr>
                <w:noProof/>
                <w:webHidden/>
              </w:rPr>
              <w:fldChar w:fldCharType="separate"/>
            </w:r>
            <w:r>
              <w:rPr>
                <w:noProof/>
                <w:webHidden/>
              </w:rPr>
              <w:t>13</w:t>
            </w:r>
            <w:r>
              <w:rPr>
                <w:noProof/>
                <w:webHidden/>
              </w:rPr>
              <w:fldChar w:fldCharType="end"/>
            </w:r>
          </w:hyperlink>
        </w:p>
        <w:p w14:paraId="1C367C66" w14:textId="7C9F061F" w:rsidR="00DF6479" w:rsidRDefault="00DF6479">
          <w:pPr>
            <w:pStyle w:val="TOC2"/>
            <w:tabs>
              <w:tab w:val="left" w:pos="960"/>
              <w:tab w:val="right" w:leader="dot" w:pos="9350"/>
            </w:tabs>
            <w:rPr>
              <w:rFonts w:asciiTheme="minorHAnsi" w:eastAsiaTheme="minorEastAsia" w:hAnsiTheme="minorHAnsi"/>
              <w:noProof/>
            </w:rPr>
          </w:pPr>
          <w:hyperlink w:anchor="_Toc239691652" w:history="1">
            <w:r w:rsidRPr="009041F2">
              <w:rPr>
                <w:rStyle w:val="Hyperlink"/>
                <w:noProof/>
              </w:rPr>
              <w:t xml:space="preserve">5.3 </w:t>
            </w:r>
            <w:r>
              <w:rPr>
                <w:rFonts w:asciiTheme="minorHAnsi" w:eastAsiaTheme="minorEastAsia" w:hAnsiTheme="minorHAnsi"/>
                <w:noProof/>
              </w:rPr>
              <w:tab/>
            </w:r>
            <w:r w:rsidRPr="009041F2">
              <w:rPr>
                <w:rStyle w:val="Hyperlink"/>
                <w:noProof/>
              </w:rPr>
              <w:t>Law 3: Curvature Inheritance.</w:t>
            </w:r>
            <w:r>
              <w:rPr>
                <w:noProof/>
                <w:webHidden/>
              </w:rPr>
              <w:tab/>
            </w:r>
            <w:r>
              <w:rPr>
                <w:noProof/>
                <w:webHidden/>
              </w:rPr>
              <w:fldChar w:fldCharType="begin"/>
            </w:r>
            <w:r>
              <w:rPr>
                <w:noProof/>
                <w:webHidden/>
              </w:rPr>
              <w:instrText xml:space="preserve"> PAGEREF _Toc239691652 \h </w:instrText>
            </w:r>
            <w:r>
              <w:rPr>
                <w:noProof/>
                <w:webHidden/>
              </w:rPr>
            </w:r>
            <w:r>
              <w:rPr>
                <w:noProof/>
                <w:webHidden/>
              </w:rPr>
              <w:fldChar w:fldCharType="separate"/>
            </w:r>
            <w:r>
              <w:rPr>
                <w:noProof/>
                <w:webHidden/>
              </w:rPr>
              <w:t>13</w:t>
            </w:r>
            <w:r>
              <w:rPr>
                <w:noProof/>
                <w:webHidden/>
              </w:rPr>
              <w:fldChar w:fldCharType="end"/>
            </w:r>
          </w:hyperlink>
        </w:p>
        <w:p w14:paraId="714F0754" w14:textId="46D12AB0" w:rsidR="00DF6479" w:rsidRDefault="00DF6479">
          <w:pPr>
            <w:pStyle w:val="TOC2"/>
            <w:tabs>
              <w:tab w:val="left" w:pos="960"/>
              <w:tab w:val="right" w:leader="dot" w:pos="9350"/>
            </w:tabs>
            <w:rPr>
              <w:rFonts w:asciiTheme="minorHAnsi" w:eastAsiaTheme="minorEastAsia" w:hAnsiTheme="minorHAnsi"/>
              <w:noProof/>
            </w:rPr>
          </w:pPr>
          <w:hyperlink w:anchor="_Toc239691653" w:history="1">
            <w:r w:rsidRPr="009041F2">
              <w:rPr>
                <w:rStyle w:val="Hyperlink"/>
                <w:noProof/>
              </w:rPr>
              <w:t>5.4</w:t>
            </w:r>
            <w:r>
              <w:rPr>
                <w:rFonts w:asciiTheme="minorHAnsi" w:eastAsiaTheme="minorEastAsia" w:hAnsiTheme="minorHAnsi"/>
                <w:noProof/>
              </w:rPr>
              <w:tab/>
            </w:r>
            <w:r w:rsidRPr="009041F2">
              <w:rPr>
                <w:rStyle w:val="Hyperlink"/>
                <w:noProof/>
              </w:rPr>
              <w:t>Law 4: Curvature Broadcast.</w:t>
            </w:r>
            <w:r>
              <w:rPr>
                <w:noProof/>
                <w:webHidden/>
              </w:rPr>
              <w:tab/>
            </w:r>
            <w:r>
              <w:rPr>
                <w:noProof/>
                <w:webHidden/>
              </w:rPr>
              <w:fldChar w:fldCharType="begin"/>
            </w:r>
            <w:r>
              <w:rPr>
                <w:noProof/>
                <w:webHidden/>
              </w:rPr>
              <w:instrText xml:space="preserve"> PAGEREF _Toc239691653 \h </w:instrText>
            </w:r>
            <w:r>
              <w:rPr>
                <w:noProof/>
                <w:webHidden/>
              </w:rPr>
            </w:r>
            <w:r>
              <w:rPr>
                <w:noProof/>
                <w:webHidden/>
              </w:rPr>
              <w:fldChar w:fldCharType="separate"/>
            </w:r>
            <w:r>
              <w:rPr>
                <w:noProof/>
                <w:webHidden/>
              </w:rPr>
              <w:t>14</w:t>
            </w:r>
            <w:r>
              <w:rPr>
                <w:noProof/>
                <w:webHidden/>
              </w:rPr>
              <w:fldChar w:fldCharType="end"/>
            </w:r>
          </w:hyperlink>
        </w:p>
        <w:p w14:paraId="7FD91D25" w14:textId="273911AC" w:rsidR="00DF6479" w:rsidRDefault="00DF6479">
          <w:pPr>
            <w:pStyle w:val="TOC2"/>
            <w:tabs>
              <w:tab w:val="left" w:pos="960"/>
              <w:tab w:val="right" w:leader="dot" w:pos="9350"/>
            </w:tabs>
            <w:rPr>
              <w:rFonts w:asciiTheme="minorHAnsi" w:eastAsiaTheme="minorEastAsia" w:hAnsiTheme="minorHAnsi"/>
              <w:noProof/>
            </w:rPr>
          </w:pPr>
          <w:hyperlink w:anchor="_Toc239691654" w:history="1">
            <w:r w:rsidRPr="009041F2">
              <w:rPr>
                <w:rStyle w:val="Hyperlink"/>
                <w:noProof/>
              </w:rPr>
              <w:t>5.5</w:t>
            </w:r>
            <w:r>
              <w:rPr>
                <w:rFonts w:asciiTheme="minorHAnsi" w:eastAsiaTheme="minorEastAsia" w:hAnsiTheme="minorHAnsi"/>
                <w:noProof/>
              </w:rPr>
              <w:tab/>
            </w:r>
            <w:r w:rsidRPr="009041F2">
              <w:rPr>
                <w:rStyle w:val="Hyperlink"/>
                <w:noProof/>
              </w:rPr>
              <w:t>Law 5: Curvature Orientation</w:t>
            </w:r>
            <w:r>
              <w:rPr>
                <w:noProof/>
                <w:webHidden/>
              </w:rPr>
              <w:tab/>
            </w:r>
            <w:r>
              <w:rPr>
                <w:noProof/>
                <w:webHidden/>
              </w:rPr>
              <w:fldChar w:fldCharType="begin"/>
            </w:r>
            <w:r>
              <w:rPr>
                <w:noProof/>
                <w:webHidden/>
              </w:rPr>
              <w:instrText xml:space="preserve"> PAGEREF _Toc239691654 \h </w:instrText>
            </w:r>
            <w:r>
              <w:rPr>
                <w:noProof/>
                <w:webHidden/>
              </w:rPr>
            </w:r>
            <w:r>
              <w:rPr>
                <w:noProof/>
                <w:webHidden/>
              </w:rPr>
              <w:fldChar w:fldCharType="separate"/>
            </w:r>
            <w:r>
              <w:rPr>
                <w:noProof/>
                <w:webHidden/>
              </w:rPr>
              <w:t>14</w:t>
            </w:r>
            <w:r>
              <w:rPr>
                <w:noProof/>
                <w:webHidden/>
              </w:rPr>
              <w:fldChar w:fldCharType="end"/>
            </w:r>
          </w:hyperlink>
        </w:p>
        <w:p w14:paraId="4740098E" w14:textId="4FBE4084" w:rsidR="00DF6479" w:rsidRDefault="00DF6479">
          <w:pPr>
            <w:pStyle w:val="TOC2"/>
            <w:tabs>
              <w:tab w:val="left" w:pos="960"/>
              <w:tab w:val="right" w:leader="dot" w:pos="9350"/>
            </w:tabs>
            <w:rPr>
              <w:rFonts w:asciiTheme="minorHAnsi" w:eastAsiaTheme="minorEastAsia" w:hAnsiTheme="minorHAnsi"/>
              <w:noProof/>
            </w:rPr>
          </w:pPr>
          <w:hyperlink w:anchor="_Toc239691655" w:history="1">
            <w:r w:rsidRPr="009041F2">
              <w:rPr>
                <w:rStyle w:val="Hyperlink"/>
                <w:noProof/>
              </w:rPr>
              <w:t>5.6</w:t>
            </w:r>
            <w:r>
              <w:rPr>
                <w:rFonts w:asciiTheme="minorHAnsi" w:eastAsiaTheme="minorEastAsia" w:hAnsiTheme="minorHAnsi"/>
                <w:noProof/>
              </w:rPr>
              <w:tab/>
            </w:r>
            <w:r w:rsidRPr="009041F2">
              <w:rPr>
                <w:rStyle w:val="Hyperlink"/>
                <w:noProof/>
              </w:rPr>
              <w:t>Law 6: Law of Broadcast Conservation.</w:t>
            </w:r>
            <w:r>
              <w:rPr>
                <w:noProof/>
                <w:webHidden/>
              </w:rPr>
              <w:tab/>
            </w:r>
            <w:r>
              <w:rPr>
                <w:noProof/>
                <w:webHidden/>
              </w:rPr>
              <w:fldChar w:fldCharType="begin"/>
            </w:r>
            <w:r>
              <w:rPr>
                <w:noProof/>
                <w:webHidden/>
              </w:rPr>
              <w:instrText xml:space="preserve"> PAGEREF _Toc239691655 \h </w:instrText>
            </w:r>
            <w:r>
              <w:rPr>
                <w:noProof/>
                <w:webHidden/>
              </w:rPr>
            </w:r>
            <w:r>
              <w:rPr>
                <w:noProof/>
                <w:webHidden/>
              </w:rPr>
              <w:fldChar w:fldCharType="separate"/>
            </w:r>
            <w:r>
              <w:rPr>
                <w:noProof/>
                <w:webHidden/>
              </w:rPr>
              <w:t>14</w:t>
            </w:r>
            <w:r>
              <w:rPr>
                <w:noProof/>
                <w:webHidden/>
              </w:rPr>
              <w:fldChar w:fldCharType="end"/>
            </w:r>
          </w:hyperlink>
        </w:p>
        <w:p w14:paraId="7EBB62D3" w14:textId="1DE84D4D" w:rsidR="00DF6479" w:rsidRDefault="00DF6479">
          <w:pPr>
            <w:pStyle w:val="TOC2"/>
            <w:tabs>
              <w:tab w:val="left" w:pos="960"/>
              <w:tab w:val="right" w:leader="dot" w:pos="9350"/>
            </w:tabs>
            <w:rPr>
              <w:rFonts w:asciiTheme="minorHAnsi" w:eastAsiaTheme="minorEastAsia" w:hAnsiTheme="minorHAnsi"/>
              <w:noProof/>
            </w:rPr>
          </w:pPr>
          <w:hyperlink w:anchor="_Toc239691656" w:history="1">
            <w:r w:rsidRPr="009041F2">
              <w:rPr>
                <w:rStyle w:val="Hyperlink"/>
                <w:noProof/>
              </w:rPr>
              <w:t>5.7</w:t>
            </w:r>
            <w:r>
              <w:rPr>
                <w:rFonts w:asciiTheme="minorHAnsi" w:eastAsiaTheme="minorEastAsia" w:hAnsiTheme="minorHAnsi"/>
                <w:noProof/>
              </w:rPr>
              <w:tab/>
            </w:r>
            <w:r w:rsidRPr="009041F2">
              <w:rPr>
                <w:rStyle w:val="Hyperlink"/>
                <w:noProof/>
              </w:rPr>
              <w:t>Law 7: Operator Pairing Law of Conservation.</w:t>
            </w:r>
            <w:r>
              <w:rPr>
                <w:noProof/>
                <w:webHidden/>
              </w:rPr>
              <w:tab/>
            </w:r>
            <w:r>
              <w:rPr>
                <w:noProof/>
                <w:webHidden/>
              </w:rPr>
              <w:fldChar w:fldCharType="begin"/>
            </w:r>
            <w:r>
              <w:rPr>
                <w:noProof/>
                <w:webHidden/>
              </w:rPr>
              <w:instrText xml:space="preserve"> PAGEREF _Toc239691656 \h </w:instrText>
            </w:r>
            <w:r>
              <w:rPr>
                <w:noProof/>
                <w:webHidden/>
              </w:rPr>
            </w:r>
            <w:r>
              <w:rPr>
                <w:noProof/>
                <w:webHidden/>
              </w:rPr>
              <w:fldChar w:fldCharType="separate"/>
            </w:r>
            <w:r>
              <w:rPr>
                <w:noProof/>
                <w:webHidden/>
              </w:rPr>
              <w:t>14</w:t>
            </w:r>
            <w:r>
              <w:rPr>
                <w:noProof/>
                <w:webHidden/>
              </w:rPr>
              <w:fldChar w:fldCharType="end"/>
            </w:r>
          </w:hyperlink>
        </w:p>
        <w:p w14:paraId="75CB3B79" w14:textId="7F147EF5" w:rsidR="00DF6479" w:rsidRDefault="00DF6479">
          <w:pPr>
            <w:pStyle w:val="TOC2"/>
            <w:tabs>
              <w:tab w:val="left" w:pos="960"/>
              <w:tab w:val="right" w:leader="dot" w:pos="9350"/>
            </w:tabs>
            <w:rPr>
              <w:rFonts w:asciiTheme="minorHAnsi" w:eastAsiaTheme="minorEastAsia" w:hAnsiTheme="minorHAnsi"/>
              <w:noProof/>
            </w:rPr>
          </w:pPr>
          <w:hyperlink w:anchor="_Toc239691657" w:history="1">
            <w:r w:rsidRPr="009041F2">
              <w:rPr>
                <w:rStyle w:val="Hyperlink"/>
                <w:noProof/>
              </w:rPr>
              <w:t>5.8</w:t>
            </w:r>
            <w:r>
              <w:rPr>
                <w:rFonts w:asciiTheme="minorHAnsi" w:eastAsiaTheme="minorEastAsia" w:hAnsiTheme="minorHAnsi"/>
                <w:noProof/>
              </w:rPr>
              <w:tab/>
            </w:r>
            <w:r w:rsidRPr="009041F2">
              <w:rPr>
                <w:rStyle w:val="Hyperlink"/>
                <w:noProof/>
              </w:rPr>
              <w:t>Axiom H0: Hypersphere Boundedness.</w:t>
            </w:r>
            <w:r>
              <w:rPr>
                <w:noProof/>
                <w:webHidden/>
              </w:rPr>
              <w:tab/>
            </w:r>
            <w:r>
              <w:rPr>
                <w:noProof/>
                <w:webHidden/>
              </w:rPr>
              <w:fldChar w:fldCharType="begin"/>
            </w:r>
            <w:r>
              <w:rPr>
                <w:noProof/>
                <w:webHidden/>
              </w:rPr>
              <w:instrText xml:space="preserve"> PAGEREF _Toc239691657 \h </w:instrText>
            </w:r>
            <w:r>
              <w:rPr>
                <w:noProof/>
                <w:webHidden/>
              </w:rPr>
            </w:r>
            <w:r>
              <w:rPr>
                <w:noProof/>
                <w:webHidden/>
              </w:rPr>
              <w:fldChar w:fldCharType="separate"/>
            </w:r>
            <w:r>
              <w:rPr>
                <w:noProof/>
                <w:webHidden/>
              </w:rPr>
              <w:t>15</w:t>
            </w:r>
            <w:r>
              <w:rPr>
                <w:noProof/>
                <w:webHidden/>
              </w:rPr>
              <w:fldChar w:fldCharType="end"/>
            </w:r>
          </w:hyperlink>
        </w:p>
        <w:p w14:paraId="10B596DB" w14:textId="47A4A96A" w:rsidR="00DF6479" w:rsidRDefault="00DF6479">
          <w:pPr>
            <w:pStyle w:val="TOC3"/>
            <w:tabs>
              <w:tab w:val="left" w:pos="1440"/>
              <w:tab w:val="right" w:leader="dot" w:pos="9350"/>
            </w:tabs>
            <w:rPr>
              <w:rFonts w:asciiTheme="minorHAnsi" w:eastAsiaTheme="minorEastAsia" w:hAnsiTheme="minorHAnsi"/>
              <w:noProof/>
            </w:rPr>
          </w:pPr>
          <w:hyperlink w:anchor="_Toc239691658" w:history="1">
            <w:r w:rsidRPr="009041F2">
              <w:rPr>
                <w:rStyle w:val="Hyperlink"/>
                <w:noProof/>
              </w:rPr>
              <w:t>5.8.1</w:t>
            </w:r>
            <w:r>
              <w:rPr>
                <w:rFonts w:asciiTheme="minorHAnsi" w:eastAsiaTheme="minorEastAsia" w:hAnsiTheme="minorHAnsi"/>
                <w:noProof/>
              </w:rPr>
              <w:tab/>
            </w:r>
            <w:r w:rsidRPr="009041F2">
              <w:rPr>
                <w:rStyle w:val="Hyperlink"/>
                <w:noProof/>
              </w:rPr>
              <w:t>Corollary H0.1: Tiered Hypersphere Ladder.</w:t>
            </w:r>
            <w:r>
              <w:rPr>
                <w:noProof/>
                <w:webHidden/>
              </w:rPr>
              <w:tab/>
            </w:r>
            <w:r>
              <w:rPr>
                <w:noProof/>
                <w:webHidden/>
              </w:rPr>
              <w:fldChar w:fldCharType="begin"/>
            </w:r>
            <w:r>
              <w:rPr>
                <w:noProof/>
                <w:webHidden/>
              </w:rPr>
              <w:instrText xml:space="preserve"> PAGEREF _Toc239691658 \h </w:instrText>
            </w:r>
            <w:r>
              <w:rPr>
                <w:noProof/>
                <w:webHidden/>
              </w:rPr>
            </w:r>
            <w:r>
              <w:rPr>
                <w:noProof/>
                <w:webHidden/>
              </w:rPr>
              <w:fldChar w:fldCharType="separate"/>
            </w:r>
            <w:r>
              <w:rPr>
                <w:noProof/>
                <w:webHidden/>
              </w:rPr>
              <w:t>15</w:t>
            </w:r>
            <w:r>
              <w:rPr>
                <w:noProof/>
                <w:webHidden/>
              </w:rPr>
              <w:fldChar w:fldCharType="end"/>
            </w:r>
          </w:hyperlink>
        </w:p>
        <w:p w14:paraId="216919D1" w14:textId="209FC395" w:rsidR="00DF6479" w:rsidRDefault="00DF6479">
          <w:pPr>
            <w:pStyle w:val="TOC2"/>
            <w:tabs>
              <w:tab w:val="left" w:pos="960"/>
              <w:tab w:val="right" w:leader="dot" w:pos="9350"/>
            </w:tabs>
            <w:rPr>
              <w:rFonts w:asciiTheme="minorHAnsi" w:eastAsiaTheme="minorEastAsia" w:hAnsiTheme="minorHAnsi"/>
              <w:noProof/>
            </w:rPr>
          </w:pPr>
          <w:hyperlink w:anchor="_Toc239691659" w:history="1">
            <w:r w:rsidRPr="009041F2">
              <w:rPr>
                <w:rStyle w:val="Hyperlink"/>
                <w:noProof/>
              </w:rPr>
              <w:t>5.9</w:t>
            </w:r>
            <w:r>
              <w:rPr>
                <w:rFonts w:asciiTheme="minorHAnsi" w:eastAsiaTheme="minorEastAsia" w:hAnsiTheme="minorHAnsi"/>
                <w:noProof/>
              </w:rPr>
              <w:tab/>
            </w:r>
            <w:r w:rsidRPr="009041F2">
              <w:rPr>
                <w:rStyle w:val="Hyperlink"/>
                <w:noProof/>
              </w:rPr>
              <w:t>Axiom H1: Dynamic Hypersphere Stability.</w:t>
            </w:r>
            <w:r>
              <w:rPr>
                <w:noProof/>
                <w:webHidden/>
              </w:rPr>
              <w:tab/>
            </w:r>
            <w:r>
              <w:rPr>
                <w:noProof/>
                <w:webHidden/>
              </w:rPr>
              <w:fldChar w:fldCharType="begin"/>
            </w:r>
            <w:r>
              <w:rPr>
                <w:noProof/>
                <w:webHidden/>
              </w:rPr>
              <w:instrText xml:space="preserve"> PAGEREF _Toc239691659 \h </w:instrText>
            </w:r>
            <w:r>
              <w:rPr>
                <w:noProof/>
                <w:webHidden/>
              </w:rPr>
            </w:r>
            <w:r>
              <w:rPr>
                <w:noProof/>
                <w:webHidden/>
              </w:rPr>
              <w:fldChar w:fldCharType="separate"/>
            </w:r>
            <w:r>
              <w:rPr>
                <w:noProof/>
                <w:webHidden/>
              </w:rPr>
              <w:t>16</w:t>
            </w:r>
            <w:r>
              <w:rPr>
                <w:noProof/>
                <w:webHidden/>
              </w:rPr>
              <w:fldChar w:fldCharType="end"/>
            </w:r>
          </w:hyperlink>
        </w:p>
        <w:p w14:paraId="58101AA0" w14:textId="3BF1DC92" w:rsidR="00DF6479" w:rsidRDefault="00DF6479">
          <w:pPr>
            <w:pStyle w:val="TOC2"/>
            <w:tabs>
              <w:tab w:val="left" w:pos="1200"/>
              <w:tab w:val="right" w:leader="dot" w:pos="9350"/>
            </w:tabs>
            <w:rPr>
              <w:rFonts w:asciiTheme="minorHAnsi" w:eastAsiaTheme="minorEastAsia" w:hAnsiTheme="minorHAnsi"/>
              <w:noProof/>
            </w:rPr>
          </w:pPr>
          <w:hyperlink w:anchor="_Toc239691660" w:history="1">
            <w:r w:rsidRPr="009041F2">
              <w:rPr>
                <w:rStyle w:val="Hyperlink"/>
                <w:noProof/>
              </w:rPr>
              <w:t>5.10</w:t>
            </w:r>
            <w:r>
              <w:rPr>
                <w:rFonts w:asciiTheme="minorHAnsi" w:eastAsiaTheme="minorEastAsia" w:hAnsiTheme="minorHAnsi"/>
                <w:noProof/>
              </w:rPr>
              <w:tab/>
            </w:r>
            <w:r w:rsidRPr="009041F2">
              <w:rPr>
                <w:rStyle w:val="Hyperlink"/>
                <w:noProof/>
              </w:rPr>
              <w:t>Axiom H2: Hypersphere Anchoring.</w:t>
            </w:r>
            <w:r>
              <w:rPr>
                <w:noProof/>
                <w:webHidden/>
              </w:rPr>
              <w:tab/>
            </w:r>
            <w:r>
              <w:rPr>
                <w:noProof/>
                <w:webHidden/>
              </w:rPr>
              <w:fldChar w:fldCharType="begin"/>
            </w:r>
            <w:r>
              <w:rPr>
                <w:noProof/>
                <w:webHidden/>
              </w:rPr>
              <w:instrText xml:space="preserve"> PAGEREF _Toc239691660 \h </w:instrText>
            </w:r>
            <w:r>
              <w:rPr>
                <w:noProof/>
                <w:webHidden/>
              </w:rPr>
            </w:r>
            <w:r>
              <w:rPr>
                <w:noProof/>
                <w:webHidden/>
              </w:rPr>
              <w:fldChar w:fldCharType="separate"/>
            </w:r>
            <w:r>
              <w:rPr>
                <w:noProof/>
                <w:webHidden/>
              </w:rPr>
              <w:t>16</w:t>
            </w:r>
            <w:r>
              <w:rPr>
                <w:noProof/>
                <w:webHidden/>
              </w:rPr>
              <w:fldChar w:fldCharType="end"/>
            </w:r>
          </w:hyperlink>
        </w:p>
        <w:p w14:paraId="7CDA52B3" w14:textId="608F105E" w:rsidR="00DF6479" w:rsidRDefault="00DF6479">
          <w:pPr>
            <w:pStyle w:val="TOC2"/>
            <w:tabs>
              <w:tab w:val="left" w:pos="1200"/>
              <w:tab w:val="right" w:leader="dot" w:pos="9350"/>
            </w:tabs>
            <w:rPr>
              <w:rFonts w:asciiTheme="minorHAnsi" w:eastAsiaTheme="minorEastAsia" w:hAnsiTheme="minorHAnsi"/>
              <w:noProof/>
            </w:rPr>
          </w:pPr>
          <w:hyperlink w:anchor="_Toc239691661" w:history="1">
            <w:r w:rsidRPr="009041F2">
              <w:rPr>
                <w:rStyle w:val="Hyperlink"/>
                <w:noProof/>
              </w:rPr>
              <w:t>5.11</w:t>
            </w:r>
            <w:r>
              <w:rPr>
                <w:rFonts w:asciiTheme="minorHAnsi" w:eastAsiaTheme="minorEastAsia" w:hAnsiTheme="minorHAnsi"/>
                <w:noProof/>
              </w:rPr>
              <w:tab/>
            </w:r>
            <w:r w:rsidRPr="009041F2">
              <w:rPr>
                <w:rStyle w:val="Hyperlink"/>
                <w:noProof/>
              </w:rPr>
              <w:t>Axiom H3: Hypersphere Nesting.</w:t>
            </w:r>
            <w:r>
              <w:rPr>
                <w:noProof/>
                <w:webHidden/>
              </w:rPr>
              <w:tab/>
            </w:r>
            <w:r>
              <w:rPr>
                <w:noProof/>
                <w:webHidden/>
              </w:rPr>
              <w:fldChar w:fldCharType="begin"/>
            </w:r>
            <w:r>
              <w:rPr>
                <w:noProof/>
                <w:webHidden/>
              </w:rPr>
              <w:instrText xml:space="preserve"> PAGEREF _Toc239691661 \h </w:instrText>
            </w:r>
            <w:r>
              <w:rPr>
                <w:noProof/>
                <w:webHidden/>
              </w:rPr>
            </w:r>
            <w:r>
              <w:rPr>
                <w:noProof/>
                <w:webHidden/>
              </w:rPr>
              <w:fldChar w:fldCharType="separate"/>
            </w:r>
            <w:r>
              <w:rPr>
                <w:noProof/>
                <w:webHidden/>
              </w:rPr>
              <w:t>17</w:t>
            </w:r>
            <w:r>
              <w:rPr>
                <w:noProof/>
                <w:webHidden/>
              </w:rPr>
              <w:fldChar w:fldCharType="end"/>
            </w:r>
          </w:hyperlink>
        </w:p>
        <w:p w14:paraId="5EA3906A" w14:textId="56BDCEDC" w:rsidR="00DF6479" w:rsidRDefault="00DF6479">
          <w:pPr>
            <w:pStyle w:val="TOC2"/>
            <w:tabs>
              <w:tab w:val="left" w:pos="1200"/>
              <w:tab w:val="right" w:leader="dot" w:pos="9350"/>
            </w:tabs>
            <w:rPr>
              <w:rFonts w:asciiTheme="minorHAnsi" w:eastAsiaTheme="minorEastAsia" w:hAnsiTheme="minorHAnsi"/>
              <w:noProof/>
            </w:rPr>
          </w:pPr>
          <w:hyperlink w:anchor="_Toc239691662" w:history="1">
            <w:r w:rsidRPr="009041F2">
              <w:rPr>
                <w:rStyle w:val="Hyperlink"/>
                <w:noProof/>
              </w:rPr>
              <w:t>5.12</w:t>
            </w:r>
            <w:r>
              <w:rPr>
                <w:rFonts w:asciiTheme="minorHAnsi" w:eastAsiaTheme="minorEastAsia" w:hAnsiTheme="minorHAnsi"/>
                <w:noProof/>
              </w:rPr>
              <w:tab/>
            </w:r>
            <w:r w:rsidRPr="009041F2">
              <w:rPr>
                <w:rStyle w:val="Hyperlink"/>
                <w:noProof/>
              </w:rPr>
              <w:t>Axiom H4: Collapse Hypersphere.</w:t>
            </w:r>
            <w:r>
              <w:rPr>
                <w:noProof/>
                <w:webHidden/>
              </w:rPr>
              <w:tab/>
            </w:r>
            <w:r>
              <w:rPr>
                <w:noProof/>
                <w:webHidden/>
              </w:rPr>
              <w:fldChar w:fldCharType="begin"/>
            </w:r>
            <w:r>
              <w:rPr>
                <w:noProof/>
                <w:webHidden/>
              </w:rPr>
              <w:instrText xml:space="preserve"> PAGEREF _Toc239691662 \h </w:instrText>
            </w:r>
            <w:r>
              <w:rPr>
                <w:noProof/>
                <w:webHidden/>
              </w:rPr>
            </w:r>
            <w:r>
              <w:rPr>
                <w:noProof/>
                <w:webHidden/>
              </w:rPr>
              <w:fldChar w:fldCharType="separate"/>
            </w:r>
            <w:r>
              <w:rPr>
                <w:noProof/>
                <w:webHidden/>
              </w:rPr>
              <w:t>17</w:t>
            </w:r>
            <w:r>
              <w:rPr>
                <w:noProof/>
                <w:webHidden/>
              </w:rPr>
              <w:fldChar w:fldCharType="end"/>
            </w:r>
          </w:hyperlink>
        </w:p>
        <w:p w14:paraId="43E82838" w14:textId="37F71E3C" w:rsidR="00DF6479" w:rsidRDefault="00DF6479">
          <w:pPr>
            <w:pStyle w:val="TOC2"/>
            <w:tabs>
              <w:tab w:val="left" w:pos="1200"/>
              <w:tab w:val="right" w:leader="dot" w:pos="9350"/>
            </w:tabs>
            <w:rPr>
              <w:rFonts w:asciiTheme="minorHAnsi" w:eastAsiaTheme="minorEastAsia" w:hAnsiTheme="minorHAnsi"/>
              <w:noProof/>
            </w:rPr>
          </w:pPr>
          <w:hyperlink w:anchor="_Toc239691663" w:history="1">
            <w:r w:rsidRPr="009041F2">
              <w:rPr>
                <w:rStyle w:val="Hyperlink"/>
                <w:noProof/>
              </w:rPr>
              <w:t>5.13</w:t>
            </w:r>
            <w:r>
              <w:rPr>
                <w:rFonts w:asciiTheme="minorHAnsi" w:eastAsiaTheme="minorEastAsia" w:hAnsiTheme="minorHAnsi"/>
                <w:noProof/>
              </w:rPr>
              <w:tab/>
            </w:r>
            <w:r w:rsidRPr="009041F2">
              <w:rPr>
                <w:rStyle w:val="Hyperlink"/>
                <w:noProof/>
              </w:rPr>
              <w:t>Axiom H5: Cosmogenesis Hypersphere.</w:t>
            </w:r>
            <w:r>
              <w:rPr>
                <w:noProof/>
                <w:webHidden/>
              </w:rPr>
              <w:tab/>
            </w:r>
            <w:r>
              <w:rPr>
                <w:noProof/>
                <w:webHidden/>
              </w:rPr>
              <w:fldChar w:fldCharType="begin"/>
            </w:r>
            <w:r>
              <w:rPr>
                <w:noProof/>
                <w:webHidden/>
              </w:rPr>
              <w:instrText xml:space="preserve"> PAGEREF _Toc239691663 \h </w:instrText>
            </w:r>
            <w:r>
              <w:rPr>
                <w:noProof/>
                <w:webHidden/>
              </w:rPr>
            </w:r>
            <w:r>
              <w:rPr>
                <w:noProof/>
                <w:webHidden/>
              </w:rPr>
              <w:fldChar w:fldCharType="separate"/>
            </w:r>
            <w:r>
              <w:rPr>
                <w:noProof/>
                <w:webHidden/>
              </w:rPr>
              <w:t>18</w:t>
            </w:r>
            <w:r>
              <w:rPr>
                <w:noProof/>
                <w:webHidden/>
              </w:rPr>
              <w:fldChar w:fldCharType="end"/>
            </w:r>
          </w:hyperlink>
        </w:p>
        <w:p w14:paraId="3C5BD3E5" w14:textId="722B3EE7" w:rsidR="00DF6479" w:rsidRDefault="00DF6479">
          <w:pPr>
            <w:pStyle w:val="TOC2"/>
            <w:tabs>
              <w:tab w:val="left" w:pos="1200"/>
              <w:tab w:val="right" w:leader="dot" w:pos="9350"/>
            </w:tabs>
            <w:rPr>
              <w:rFonts w:asciiTheme="minorHAnsi" w:eastAsiaTheme="minorEastAsia" w:hAnsiTheme="minorHAnsi"/>
              <w:noProof/>
            </w:rPr>
          </w:pPr>
          <w:hyperlink w:anchor="_Toc239691664" w:history="1">
            <w:r w:rsidRPr="009041F2">
              <w:rPr>
                <w:rStyle w:val="Hyperlink"/>
                <w:noProof/>
              </w:rPr>
              <w:t>5.14</w:t>
            </w:r>
            <w:r>
              <w:rPr>
                <w:rFonts w:asciiTheme="minorHAnsi" w:eastAsiaTheme="minorEastAsia" w:hAnsiTheme="minorHAnsi"/>
                <w:noProof/>
              </w:rPr>
              <w:tab/>
            </w:r>
            <w:r w:rsidRPr="009041F2">
              <w:rPr>
                <w:rStyle w:val="Hyperlink"/>
                <w:noProof/>
              </w:rPr>
              <w:t>Axiom H6: Hypersphere Superpositioning.</w:t>
            </w:r>
            <w:r>
              <w:rPr>
                <w:noProof/>
                <w:webHidden/>
              </w:rPr>
              <w:tab/>
            </w:r>
            <w:r>
              <w:rPr>
                <w:noProof/>
                <w:webHidden/>
              </w:rPr>
              <w:fldChar w:fldCharType="begin"/>
            </w:r>
            <w:r>
              <w:rPr>
                <w:noProof/>
                <w:webHidden/>
              </w:rPr>
              <w:instrText xml:space="preserve"> PAGEREF _Toc239691664 \h </w:instrText>
            </w:r>
            <w:r>
              <w:rPr>
                <w:noProof/>
                <w:webHidden/>
              </w:rPr>
            </w:r>
            <w:r>
              <w:rPr>
                <w:noProof/>
                <w:webHidden/>
              </w:rPr>
              <w:fldChar w:fldCharType="separate"/>
            </w:r>
            <w:r>
              <w:rPr>
                <w:noProof/>
                <w:webHidden/>
              </w:rPr>
              <w:t>18</w:t>
            </w:r>
            <w:r>
              <w:rPr>
                <w:noProof/>
                <w:webHidden/>
              </w:rPr>
              <w:fldChar w:fldCharType="end"/>
            </w:r>
          </w:hyperlink>
        </w:p>
        <w:p w14:paraId="29DCD315" w14:textId="602C83C4" w:rsidR="00DF6479" w:rsidRDefault="00DF6479">
          <w:pPr>
            <w:pStyle w:val="TOC2"/>
            <w:tabs>
              <w:tab w:val="left" w:pos="1200"/>
              <w:tab w:val="right" w:leader="dot" w:pos="9350"/>
            </w:tabs>
            <w:rPr>
              <w:rFonts w:asciiTheme="minorHAnsi" w:eastAsiaTheme="minorEastAsia" w:hAnsiTheme="minorHAnsi"/>
              <w:noProof/>
            </w:rPr>
          </w:pPr>
          <w:hyperlink w:anchor="_Toc239691665" w:history="1">
            <w:r w:rsidRPr="009041F2">
              <w:rPr>
                <w:rStyle w:val="Hyperlink"/>
                <w:noProof/>
              </w:rPr>
              <w:t>5.15</w:t>
            </w:r>
            <w:r>
              <w:rPr>
                <w:rFonts w:asciiTheme="minorHAnsi" w:eastAsiaTheme="minorEastAsia" w:hAnsiTheme="minorHAnsi"/>
                <w:noProof/>
              </w:rPr>
              <w:tab/>
            </w:r>
            <w:r w:rsidRPr="009041F2">
              <w:rPr>
                <w:rStyle w:val="Hyperlink"/>
                <w:noProof/>
              </w:rPr>
              <w:t>Axiom H7: Hypersphere Curvature Conservation.</w:t>
            </w:r>
            <w:r>
              <w:rPr>
                <w:noProof/>
                <w:webHidden/>
              </w:rPr>
              <w:tab/>
            </w:r>
            <w:r>
              <w:rPr>
                <w:noProof/>
                <w:webHidden/>
              </w:rPr>
              <w:fldChar w:fldCharType="begin"/>
            </w:r>
            <w:r>
              <w:rPr>
                <w:noProof/>
                <w:webHidden/>
              </w:rPr>
              <w:instrText xml:space="preserve"> PAGEREF _Toc239691665 \h </w:instrText>
            </w:r>
            <w:r>
              <w:rPr>
                <w:noProof/>
                <w:webHidden/>
              </w:rPr>
            </w:r>
            <w:r>
              <w:rPr>
                <w:noProof/>
                <w:webHidden/>
              </w:rPr>
              <w:fldChar w:fldCharType="separate"/>
            </w:r>
            <w:r>
              <w:rPr>
                <w:noProof/>
                <w:webHidden/>
              </w:rPr>
              <w:t>19</w:t>
            </w:r>
            <w:r>
              <w:rPr>
                <w:noProof/>
                <w:webHidden/>
              </w:rPr>
              <w:fldChar w:fldCharType="end"/>
            </w:r>
          </w:hyperlink>
        </w:p>
        <w:p w14:paraId="179A8CC5" w14:textId="5B682B16" w:rsidR="00DF6479" w:rsidRDefault="00DF6479">
          <w:pPr>
            <w:pStyle w:val="TOC2"/>
            <w:tabs>
              <w:tab w:val="left" w:pos="1200"/>
              <w:tab w:val="right" w:leader="dot" w:pos="9350"/>
            </w:tabs>
            <w:rPr>
              <w:rFonts w:asciiTheme="minorHAnsi" w:eastAsiaTheme="minorEastAsia" w:hAnsiTheme="minorHAnsi"/>
              <w:noProof/>
            </w:rPr>
          </w:pPr>
          <w:hyperlink w:anchor="_Toc239691666" w:history="1">
            <w:r w:rsidRPr="009041F2">
              <w:rPr>
                <w:rStyle w:val="Hyperlink"/>
                <w:noProof/>
              </w:rPr>
              <w:t>5.16</w:t>
            </w:r>
            <w:r>
              <w:rPr>
                <w:rFonts w:asciiTheme="minorHAnsi" w:eastAsiaTheme="minorEastAsia" w:hAnsiTheme="minorHAnsi"/>
                <w:noProof/>
              </w:rPr>
              <w:tab/>
            </w:r>
            <w:r w:rsidRPr="009041F2">
              <w:rPr>
                <w:rStyle w:val="Hyperlink"/>
                <w:noProof/>
              </w:rPr>
              <w:t>Axiom H8: Hypersphere Epoch Coupling.</w:t>
            </w:r>
            <w:r>
              <w:rPr>
                <w:noProof/>
                <w:webHidden/>
              </w:rPr>
              <w:tab/>
            </w:r>
            <w:r>
              <w:rPr>
                <w:noProof/>
                <w:webHidden/>
              </w:rPr>
              <w:fldChar w:fldCharType="begin"/>
            </w:r>
            <w:r>
              <w:rPr>
                <w:noProof/>
                <w:webHidden/>
              </w:rPr>
              <w:instrText xml:space="preserve"> PAGEREF _Toc239691666 \h </w:instrText>
            </w:r>
            <w:r>
              <w:rPr>
                <w:noProof/>
                <w:webHidden/>
              </w:rPr>
            </w:r>
            <w:r>
              <w:rPr>
                <w:noProof/>
                <w:webHidden/>
              </w:rPr>
              <w:fldChar w:fldCharType="separate"/>
            </w:r>
            <w:r>
              <w:rPr>
                <w:noProof/>
                <w:webHidden/>
              </w:rPr>
              <w:t>19</w:t>
            </w:r>
            <w:r>
              <w:rPr>
                <w:noProof/>
                <w:webHidden/>
              </w:rPr>
              <w:fldChar w:fldCharType="end"/>
            </w:r>
          </w:hyperlink>
        </w:p>
        <w:p w14:paraId="1F1727A0" w14:textId="1A49EBF0" w:rsidR="00DF6479" w:rsidRDefault="00DF6479">
          <w:pPr>
            <w:pStyle w:val="TOC2"/>
            <w:tabs>
              <w:tab w:val="left" w:pos="1200"/>
              <w:tab w:val="right" w:leader="dot" w:pos="9350"/>
            </w:tabs>
            <w:rPr>
              <w:rFonts w:asciiTheme="minorHAnsi" w:eastAsiaTheme="minorEastAsia" w:hAnsiTheme="minorHAnsi"/>
              <w:noProof/>
            </w:rPr>
          </w:pPr>
          <w:hyperlink w:anchor="_Toc239691667" w:history="1">
            <w:r w:rsidRPr="009041F2">
              <w:rPr>
                <w:rStyle w:val="Hyperlink"/>
                <w:noProof/>
              </w:rPr>
              <w:t>5.17</w:t>
            </w:r>
            <w:r>
              <w:rPr>
                <w:rFonts w:asciiTheme="minorHAnsi" w:eastAsiaTheme="minorEastAsia" w:hAnsiTheme="minorHAnsi"/>
                <w:noProof/>
              </w:rPr>
              <w:tab/>
            </w:r>
            <w:r w:rsidRPr="009041F2">
              <w:rPr>
                <w:rStyle w:val="Hyperlink"/>
                <w:noProof/>
              </w:rPr>
              <w:t>Axiom H9: Collapse Polynomial Inversion.</w:t>
            </w:r>
            <w:r>
              <w:rPr>
                <w:noProof/>
                <w:webHidden/>
              </w:rPr>
              <w:tab/>
            </w:r>
            <w:r>
              <w:rPr>
                <w:noProof/>
                <w:webHidden/>
              </w:rPr>
              <w:fldChar w:fldCharType="begin"/>
            </w:r>
            <w:r>
              <w:rPr>
                <w:noProof/>
                <w:webHidden/>
              </w:rPr>
              <w:instrText xml:space="preserve"> PAGEREF _Toc239691667 \h </w:instrText>
            </w:r>
            <w:r>
              <w:rPr>
                <w:noProof/>
                <w:webHidden/>
              </w:rPr>
            </w:r>
            <w:r>
              <w:rPr>
                <w:noProof/>
                <w:webHidden/>
              </w:rPr>
              <w:fldChar w:fldCharType="separate"/>
            </w:r>
            <w:r>
              <w:rPr>
                <w:noProof/>
                <w:webHidden/>
              </w:rPr>
              <w:t>20</w:t>
            </w:r>
            <w:r>
              <w:rPr>
                <w:noProof/>
                <w:webHidden/>
              </w:rPr>
              <w:fldChar w:fldCharType="end"/>
            </w:r>
          </w:hyperlink>
        </w:p>
        <w:p w14:paraId="5657F898" w14:textId="418165F4" w:rsidR="00DF6479" w:rsidRDefault="00DF6479">
          <w:pPr>
            <w:pStyle w:val="TOC3"/>
            <w:tabs>
              <w:tab w:val="left" w:pos="1440"/>
              <w:tab w:val="right" w:leader="dot" w:pos="9350"/>
            </w:tabs>
            <w:rPr>
              <w:rFonts w:asciiTheme="minorHAnsi" w:eastAsiaTheme="minorEastAsia" w:hAnsiTheme="minorHAnsi"/>
              <w:noProof/>
            </w:rPr>
          </w:pPr>
          <w:hyperlink w:anchor="_Toc239691668" w:history="1">
            <w:r w:rsidRPr="009041F2">
              <w:rPr>
                <w:rStyle w:val="Hyperlink"/>
                <w:noProof/>
              </w:rPr>
              <w:t>5.17.1</w:t>
            </w:r>
            <w:r>
              <w:rPr>
                <w:rFonts w:asciiTheme="minorHAnsi" w:eastAsiaTheme="minorEastAsia" w:hAnsiTheme="minorHAnsi"/>
                <w:noProof/>
              </w:rPr>
              <w:tab/>
            </w:r>
            <w:r w:rsidRPr="009041F2">
              <w:rPr>
                <w:rStyle w:val="Hyperlink"/>
                <w:noProof/>
              </w:rPr>
              <w:t>Corollary H9.1 Collapse to Cosmogenesis Threshold.</w:t>
            </w:r>
            <w:r>
              <w:rPr>
                <w:noProof/>
                <w:webHidden/>
              </w:rPr>
              <w:tab/>
            </w:r>
            <w:r>
              <w:rPr>
                <w:noProof/>
                <w:webHidden/>
              </w:rPr>
              <w:fldChar w:fldCharType="begin"/>
            </w:r>
            <w:r>
              <w:rPr>
                <w:noProof/>
                <w:webHidden/>
              </w:rPr>
              <w:instrText xml:space="preserve"> PAGEREF _Toc239691668 \h </w:instrText>
            </w:r>
            <w:r>
              <w:rPr>
                <w:noProof/>
                <w:webHidden/>
              </w:rPr>
            </w:r>
            <w:r>
              <w:rPr>
                <w:noProof/>
                <w:webHidden/>
              </w:rPr>
              <w:fldChar w:fldCharType="separate"/>
            </w:r>
            <w:r>
              <w:rPr>
                <w:noProof/>
                <w:webHidden/>
              </w:rPr>
              <w:t>20</w:t>
            </w:r>
            <w:r>
              <w:rPr>
                <w:noProof/>
                <w:webHidden/>
              </w:rPr>
              <w:fldChar w:fldCharType="end"/>
            </w:r>
          </w:hyperlink>
        </w:p>
        <w:p w14:paraId="07E8C666" w14:textId="249E9C59" w:rsidR="00DF6479" w:rsidRDefault="00DF6479">
          <w:pPr>
            <w:pStyle w:val="TOC2"/>
            <w:tabs>
              <w:tab w:val="left" w:pos="1200"/>
              <w:tab w:val="right" w:leader="dot" w:pos="9350"/>
            </w:tabs>
            <w:rPr>
              <w:rFonts w:asciiTheme="minorHAnsi" w:eastAsiaTheme="minorEastAsia" w:hAnsiTheme="minorHAnsi"/>
              <w:noProof/>
            </w:rPr>
          </w:pPr>
          <w:hyperlink w:anchor="_Toc239691669" w:history="1">
            <w:r w:rsidRPr="009041F2">
              <w:rPr>
                <w:rStyle w:val="Hyperlink"/>
                <w:noProof/>
              </w:rPr>
              <w:t>5.18</w:t>
            </w:r>
            <w:r>
              <w:rPr>
                <w:rFonts w:asciiTheme="minorHAnsi" w:eastAsiaTheme="minorEastAsia" w:hAnsiTheme="minorHAnsi"/>
                <w:noProof/>
              </w:rPr>
              <w:tab/>
            </w:r>
            <w:r w:rsidRPr="009041F2">
              <w:rPr>
                <w:rStyle w:val="Hyperlink"/>
                <w:noProof/>
              </w:rPr>
              <w:t>Axiom C0: The Primitive Curvature Metric of the Hypersphere.</w:t>
            </w:r>
            <w:r>
              <w:rPr>
                <w:noProof/>
                <w:webHidden/>
              </w:rPr>
              <w:tab/>
            </w:r>
            <w:r>
              <w:rPr>
                <w:noProof/>
                <w:webHidden/>
              </w:rPr>
              <w:fldChar w:fldCharType="begin"/>
            </w:r>
            <w:r>
              <w:rPr>
                <w:noProof/>
                <w:webHidden/>
              </w:rPr>
              <w:instrText xml:space="preserve"> PAGEREF _Toc239691669 \h </w:instrText>
            </w:r>
            <w:r>
              <w:rPr>
                <w:noProof/>
                <w:webHidden/>
              </w:rPr>
            </w:r>
            <w:r>
              <w:rPr>
                <w:noProof/>
                <w:webHidden/>
              </w:rPr>
              <w:fldChar w:fldCharType="separate"/>
            </w:r>
            <w:r>
              <w:rPr>
                <w:noProof/>
                <w:webHidden/>
              </w:rPr>
              <w:t>20</w:t>
            </w:r>
            <w:r>
              <w:rPr>
                <w:noProof/>
                <w:webHidden/>
              </w:rPr>
              <w:fldChar w:fldCharType="end"/>
            </w:r>
          </w:hyperlink>
        </w:p>
        <w:p w14:paraId="080FEF1B" w14:textId="0FCDEAD0" w:rsidR="00DF6479" w:rsidRDefault="00DF6479">
          <w:pPr>
            <w:pStyle w:val="TOC3"/>
            <w:tabs>
              <w:tab w:val="right" w:leader="dot" w:pos="9350"/>
            </w:tabs>
            <w:rPr>
              <w:rFonts w:asciiTheme="minorHAnsi" w:eastAsiaTheme="minorEastAsia" w:hAnsiTheme="minorHAnsi"/>
              <w:noProof/>
            </w:rPr>
          </w:pPr>
          <w:hyperlink w:anchor="_Toc239691670" w:history="1">
            <w:r w:rsidRPr="009041F2">
              <w:rPr>
                <w:rStyle w:val="Hyperlink"/>
                <w:noProof/>
              </w:rPr>
              <w:t>5.18.1 Corollary C0.1: Amsler Primitive Divergence.</w:t>
            </w:r>
            <w:r>
              <w:rPr>
                <w:noProof/>
                <w:webHidden/>
              </w:rPr>
              <w:tab/>
            </w:r>
            <w:r>
              <w:rPr>
                <w:noProof/>
                <w:webHidden/>
              </w:rPr>
              <w:fldChar w:fldCharType="begin"/>
            </w:r>
            <w:r>
              <w:rPr>
                <w:noProof/>
                <w:webHidden/>
              </w:rPr>
              <w:instrText xml:space="preserve"> PAGEREF _Toc239691670 \h </w:instrText>
            </w:r>
            <w:r>
              <w:rPr>
                <w:noProof/>
                <w:webHidden/>
              </w:rPr>
            </w:r>
            <w:r>
              <w:rPr>
                <w:noProof/>
                <w:webHidden/>
              </w:rPr>
              <w:fldChar w:fldCharType="separate"/>
            </w:r>
            <w:r>
              <w:rPr>
                <w:noProof/>
                <w:webHidden/>
              </w:rPr>
              <w:t>21</w:t>
            </w:r>
            <w:r>
              <w:rPr>
                <w:noProof/>
                <w:webHidden/>
              </w:rPr>
              <w:fldChar w:fldCharType="end"/>
            </w:r>
          </w:hyperlink>
        </w:p>
        <w:p w14:paraId="66548D30" w14:textId="025604FF" w:rsidR="00DF6479" w:rsidRDefault="00DF6479">
          <w:pPr>
            <w:pStyle w:val="TOC3"/>
            <w:tabs>
              <w:tab w:val="right" w:leader="dot" w:pos="9350"/>
            </w:tabs>
            <w:rPr>
              <w:rFonts w:asciiTheme="minorHAnsi" w:eastAsiaTheme="minorEastAsia" w:hAnsiTheme="minorHAnsi"/>
              <w:noProof/>
            </w:rPr>
          </w:pPr>
          <w:hyperlink w:anchor="_Toc239691671" w:history="1">
            <w:r w:rsidRPr="009041F2">
              <w:rPr>
                <w:rStyle w:val="Hyperlink"/>
                <w:noProof/>
              </w:rPr>
              <w:t>5.18.2 Corollary C0.2: Amsler Primitive Collapse.</w:t>
            </w:r>
            <w:r>
              <w:rPr>
                <w:noProof/>
                <w:webHidden/>
              </w:rPr>
              <w:tab/>
            </w:r>
            <w:r>
              <w:rPr>
                <w:noProof/>
                <w:webHidden/>
              </w:rPr>
              <w:fldChar w:fldCharType="begin"/>
            </w:r>
            <w:r>
              <w:rPr>
                <w:noProof/>
                <w:webHidden/>
              </w:rPr>
              <w:instrText xml:space="preserve"> PAGEREF _Toc239691671 \h </w:instrText>
            </w:r>
            <w:r>
              <w:rPr>
                <w:noProof/>
                <w:webHidden/>
              </w:rPr>
            </w:r>
            <w:r>
              <w:rPr>
                <w:noProof/>
                <w:webHidden/>
              </w:rPr>
              <w:fldChar w:fldCharType="separate"/>
            </w:r>
            <w:r>
              <w:rPr>
                <w:noProof/>
                <w:webHidden/>
              </w:rPr>
              <w:t>21</w:t>
            </w:r>
            <w:r>
              <w:rPr>
                <w:noProof/>
                <w:webHidden/>
              </w:rPr>
              <w:fldChar w:fldCharType="end"/>
            </w:r>
          </w:hyperlink>
        </w:p>
        <w:p w14:paraId="54B954FC" w14:textId="5F3EFF65" w:rsidR="00DF6479" w:rsidRDefault="00DF6479">
          <w:pPr>
            <w:pStyle w:val="TOC3"/>
            <w:tabs>
              <w:tab w:val="left" w:pos="1680"/>
              <w:tab w:val="right" w:leader="dot" w:pos="9350"/>
            </w:tabs>
            <w:rPr>
              <w:rFonts w:asciiTheme="minorHAnsi" w:eastAsiaTheme="minorEastAsia" w:hAnsiTheme="minorHAnsi"/>
              <w:noProof/>
            </w:rPr>
          </w:pPr>
          <w:hyperlink w:anchor="_Toc239691672" w:history="1">
            <w:r w:rsidRPr="009041F2">
              <w:rPr>
                <w:rStyle w:val="Hyperlink"/>
                <w:noProof/>
              </w:rPr>
              <w:t>5.18.3</w:t>
            </w:r>
            <w:r>
              <w:rPr>
                <w:rFonts w:asciiTheme="minorHAnsi" w:eastAsiaTheme="minorEastAsia" w:hAnsiTheme="minorHAnsi"/>
                <w:noProof/>
              </w:rPr>
              <w:tab/>
            </w:r>
            <w:r w:rsidRPr="009041F2">
              <w:rPr>
                <w:rStyle w:val="Hyperlink"/>
                <w:noProof/>
              </w:rPr>
              <w:t>Corollary C0.3: Curvature-Preserving Identity</w:t>
            </w:r>
            <w:r>
              <w:rPr>
                <w:noProof/>
                <w:webHidden/>
              </w:rPr>
              <w:tab/>
            </w:r>
            <w:r>
              <w:rPr>
                <w:noProof/>
                <w:webHidden/>
              </w:rPr>
              <w:fldChar w:fldCharType="begin"/>
            </w:r>
            <w:r>
              <w:rPr>
                <w:noProof/>
                <w:webHidden/>
              </w:rPr>
              <w:instrText xml:space="preserve"> PAGEREF _Toc239691672 \h </w:instrText>
            </w:r>
            <w:r>
              <w:rPr>
                <w:noProof/>
                <w:webHidden/>
              </w:rPr>
            </w:r>
            <w:r>
              <w:rPr>
                <w:noProof/>
                <w:webHidden/>
              </w:rPr>
              <w:fldChar w:fldCharType="separate"/>
            </w:r>
            <w:r>
              <w:rPr>
                <w:noProof/>
                <w:webHidden/>
              </w:rPr>
              <w:t>21</w:t>
            </w:r>
            <w:r>
              <w:rPr>
                <w:noProof/>
                <w:webHidden/>
              </w:rPr>
              <w:fldChar w:fldCharType="end"/>
            </w:r>
          </w:hyperlink>
        </w:p>
        <w:p w14:paraId="64FE2CA0" w14:textId="2B01ECD3" w:rsidR="00DF6479" w:rsidRDefault="00DF6479">
          <w:pPr>
            <w:pStyle w:val="TOC3"/>
            <w:tabs>
              <w:tab w:val="left" w:pos="1680"/>
              <w:tab w:val="right" w:leader="dot" w:pos="9350"/>
            </w:tabs>
            <w:rPr>
              <w:rFonts w:asciiTheme="minorHAnsi" w:eastAsiaTheme="minorEastAsia" w:hAnsiTheme="minorHAnsi"/>
              <w:noProof/>
            </w:rPr>
          </w:pPr>
          <w:hyperlink w:anchor="_Toc239691673" w:history="1">
            <w:r w:rsidRPr="009041F2">
              <w:rPr>
                <w:rStyle w:val="Hyperlink"/>
                <w:noProof/>
              </w:rPr>
              <w:t>5.18.4</w:t>
            </w:r>
            <w:r>
              <w:rPr>
                <w:rFonts w:asciiTheme="minorHAnsi" w:eastAsiaTheme="minorEastAsia" w:hAnsiTheme="minorHAnsi"/>
                <w:noProof/>
              </w:rPr>
              <w:tab/>
            </w:r>
            <w:r w:rsidRPr="009041F2">
              <w:rPr>
                <w:rStyle w:val="Hyperlink"/>
                <w:noProof/>
              </w:rPr>
              <w:t>Corollary C0.4: Seed-Origin Broadcast</w:t>
            </w:r>
            <w:r>
              <w:rPr>
                <w:noProof/>
                <w:webHidden/>
              </w:rPr>
              <w:tab/>
            </w:r>
            <w:r>
              <w:rPr>
                <w:noProof/>
                <w:webHidden/>
              </w:rPr>
              <w:fldChar w:fldCharType="begin"/>
            </w:r>
            <w:r>
              <w:rPr>
                <w:noProof/>
                <w:webHidden/>
              </w:rPr>
              <w:instrText xml:space="preserve"> PAGEREF _Toc239691673 \h </w:instrText>
            </w:r>
            <w:r>
              <w:rPr>
                <w:noProof/>
                <w:webHidden/>
              </w:rPr>
            </w:r>
            <w:r>
              <w:rPr>
                <w:noProof/>
                <w:webHidden/>
              </w:rPr>
              <w:fldChar w:fldCharType="separate"/>
            </w:r>
            <w:r>
              <w:rPr>
                <w:noProof/>
                <w:webHidden/>
              </w:rPr>
              <w:t>21</w:t>
            </w:r>
            <w:r>
              <w:rPr>
                <w:noProof/>
                <w:webHidden/>
              </w:rPr>
              <w:fldChar w:fldCharType="end"/>
            </w:r>
          </w:hyperlink>
        </w:p>
        <w:p w14:paraId="0602D13E" w14:textId="563A89F0" w:rsidR="00DF6479" w:rsidRDefault="00DF6479">
          <w:pPr>
            <w:pStyle w:val="TOC2"/>
            <w:tabs>
              <w:tab w:val="left" w:pos="1200"/>
              <w:tab w:val="right" w:leader="dot" w:pos="9350"/>
            </w:tabs>
            <w:rPr>
              <w:rFonts w:asciiTheme="minorHAnsi" w:eastAsiaTheme="minorEastAsia" w:hAnsiTheme="minorHAnsi"/>
              <w:noProof/>
            </w:rPr>
          </w:pPr>
          <w:hyperlink w:anchor="_Toc239691674" w:history="1">
            <w:r w:rsidRPr="009041F2">
              <w:rPr>
                <w:rStyle w:val="Hyperlink"/>
                <w:noProof/>
              </w:rPr>
              <w:t>5.19</w:t>
            </w:r>
            <w:r>
              <w:rPr>
                <w:rFonts w:asciiTheme="minorHAnsi" w:eastAsiaTheme="minorEastAsia" w:hAnsiTheme="minorHAnsi"/>
                <w:noProof/>
              </w:rPr>
              <w:tab/>
            </w:r>
            <w:r w:rsidRPr="009041F2">
              <w:rPr>
                <w:rStyle w:val="Hyperlink"/>
                <w:noProof/>
              </w:rPr>
              <w:t>Axiom B0: Curvature Conservation (Broadcast Form).</w:t>
            </w:r>
            <w:r>
              <w:rPr>
                <w:noProof/>
                <w:webHidden/>
              </w:rPr>
              <w:tab/>
            </w:r>
            <w:r>
              <w:rPr>
                <w:noProof/>
                <w:webHidden/>
              </w:rPr>
              <w:fldChar w:fldCharType="begin"/>
            </w:r>
            <w:r>
              <w:rPr>
                <w:noProof/>
                <w:webHidden/>
              </w:rPr>
              <w:instrText xml:space="preserve"> PAGEREF _Toc239691674 \h </w:instrText>
            </w:r>
            <w:r>
              <w:rPr>
                <w:noProof/>
                <w:webHidden/>
              </w:rPr>
            </w:r>
            <w:r>
              <w:rPr>
                <w:noProof/>
                <w:webHidden/>
              </w:rPr>
              <w:fldChar w:fldCharType="separate"/>
            </w:r>
            <w:r>
              <w:rPr>
                <w:noProof/>
                <w:webHidden/>
              </w:rPr>
              <w:t>22</w:t>
            </w:r>
            <w:r>
              <w:rPr>
                <w:noProof/>
                <w:webHidden/>
              </w:rPr>
              <w:fldChar w:fldCharType="end"/>
            </w:r>
          </w:hyperlink>
        </w:p>
        <w:p w14:paraId="3521E634" w14:textId="5EECE510" w:rsidR="00DF6479" w:rsidRDefault="00DF6479">
          <w:pPr>
            <w:pStyle w:val="TOC2"/>
            <w:tabs>
              <w:tab w:val="left" w:pos="1200"/>
              <w:tab w:val="right" w:leader="dot" w:pos="9350"/>
            </w:tabs>
            <w:rPr>
              <w:rFonts w:asciiTheme="minorHAnsi" w:eastAsiaTheme="minorEastAsia" w:hAnsiTheme="minorHAnsi"/>
              <w:noProof/>
            </w:rPr>
          </w:pPr>
          <w:hyperlink w:anchor="_Toc239691675" w:history="1">
            <w:r w:rsidRPr="009041F2">
              <w:rPr>
                <w:rStyle w:val="Hyperlink"/>
                <w:noProof/>
              </w:rPr>
              <w:t>5.20</w:t>
            </w:r>
            <w:r>
              <w:rPr>
                <w:rFonts w:asciiTheme="minorHAnsi" w:eastAsiaTheme="minorEastAsia" w:hAnsiTheme="minorHAnsi"/>
                <w:noProof/>
              </w:rPr>
              <w:tab/>
            </w:r>
            <w:r w:rsidRPr="009041F2">
              <w:rPr>
                <w:rStyle w:val="Hyperlink"/>
                <w:noProof/>
              </w:rPr>
              <w:t>Axiom B1: Necessity of Broadcast.</w:t>
            </w:r>
            <w:r>
              <w:rPr>
                <w:noProof/>
                <w:webHidden/>
              </w:rPr>
              <w:tab/>
            </w:r>
            <w:r>
              <w:rPr>
                <w:noProof/>
                <w:webHidden/>
              </w:rPr>
              <w:fldChar w:fldCharType="begin"/>
            </w:r>
            <w:r>
              <w:rPr>
                <w:noProof/>
                <w:webHidden/>
              </w:rPr>
              <w:instrText xml:space="preserve"> PAGEREF _Toc239691675 \h </w:instrText>
            </w:r>
            <w:r>
              <w:rPr>
                <w:noProof/>
                <w:webHidden/>
              </w:rPr>
            </w:r>
            <w:r>
              <w:rPr>
                <w:noProof/>
                <w:webHidden/>
              </w:rPr>
              <w:fldChar w:fldCharType="separate"/>
            </w:r>
            <w:r>
              <w:rPr>
                <w:noProof/>
                <w:webHidden/>
              </w:rPr>
              <w:t>22</w:t>
            </w:r>
            <w:r>
              <w:rPr>
                <w:noProof/>
                <w:webHidden/>
              </w:rPr>
              <w:fldChar w:fldCharType="end"/>
            </w:r>
          </w:hyperlink>
        </w:p>
        <w:p w14:paraId="708938F2" w14:textId="7F78B607" w:rsidR="00DF6479" w:rsidRDefault="00DF6479">
          <w:pPr>
            <w:pStyle w:val="TOC3"/>
            <w:tabs>
              <w:tab w:val="left" w:pos="1680"/>
              <w:tab w:val="right" w:leader="dot" w:pos="9350"/>
            </w:tabs>
            <w:rPr>
              <w:rFonts w:asciiTheme="minorHAnsi" w:eastAsiaTheme="minorEastAsia" w:hAnsiTheme="minorHAnsi"/>
              <w:noProof/>
            </w:rPr>
          </w:pPr>
          <w:hyperlink w:anchor="_Toc239691676" w:history="1">
            <w:r w:rsidRPr="009041F2">
              <w:rPr>
                <w:rStyle w:val="Hyperlink"/>
                <w:noProof/>
              </w:rPr>
              <w:t>5.20.1</w:t>
            </w:r>
            <w:r>
              <w:rPr>
                <w:rFonts w:asciiTheme="minorHAnsi" w:eastAsiaTheme="minorEastAsia" w:hAnsiTheme="minorHAnsi"/>
                <w:noProof/>
              </w:rPr>
              <w:tab/>
            </w:r>
            <w:r w:rsidRPr="009041F2">
              <w:rPr>
                <w:rStyle w:val="Hyperlink"/>
                <w:noProof/>
              </w:rPr>
              <w:t>Corollary B1.1: Uniqueness of Broadcast.</w:t>
            </w:r>
            <w:r>
              <w:rPr>
                <w:noProof/>
                <w:webHidden/>
              </w:rPr>
              <w:tab/>
            </w:r>
            <w:r>
              <w:rPr>
                <w:noProof/>
                <w:webHidden/>
              </w:rPr>
              <w:fldChar w:fldCharType="begin"/>
            </w:r>
            <w:r>
              <w:rPr>
                <w:noProof/>
                <w:webHidden/>
              </w:rPr>
              <w:instrText xml:space="preserve"> PAGEREF _Toc239691676 \h </w:instrText>
            </w:r>
            <w:r>
              <w:rPr>
                <w:noProof/>
                <w:webHidden/>
              </w:rPr>
            </w:r>
            <w:r>
              <w:rPr>
                <w:noProof/>
                <w:webHidden/>
              </w:rPr>
              <w:fldChar w:fldCharType="separate"/>
            </w:r>
            <w:r>
              <w:rPr>
                <w:noProof/>
                <w:webHidden/>
              </w:rPr>
              <w:t>22</w:t>
            </w:r>
            <w:r>
              <w:rPr>
                <w:noProof/>
                <w:webHidden/>
              </w:rPr>
              <w:fldChar w:fldCharType="end"/>
            </w:r>
          </w:hyperlink>
        </w:p>
        <w:p w14:paraId="5B5A96DF" w14:textId="0458C5E4" w:rsidR="00DF6479" w:rsidRDefault="00DF6479">
          <w:pPr>
            <w:pStyle w:val="TOC2"/>
            <w:tabs>
              <w:tab w:val="left" w:pos="1200"/>
              <w:tab w:val="right" w:leader="dot" w:pos="9350"/>
            </w:tabs>
            <w:rPr>
              <w:rFonts w:asciiTheme="minorHAnsi" w:eastAsiaTheme="minorEastAsia" w:hAnsiTheme="minorHAnsi"/>
              <w:noProof/>
            </w:rPr>
          </w:pPr>
          <w:hyperlink w:anchor="_Toc239691677" w:history="1">
            <w:r w:rsidRPr="009041F2">
              <w:rPr>
                <w:rStyle w:val="Hyperlink"/>
                <w:noProof/>
              </w:rPr>
              <w:t>5.21</w:t>
            </w:r>
            <w:r>
              <w:rPr>
                <w:rFonts w:asciiTheme="minorHAnsi" w:eastAsiaTheme="minorEastAsia" w:hAnsiTheme="minorHAnsi"/>
                <w:noProof/>
              </w:rPr>
              <w:tab/>
            </w:r>
            <w:r w:rsidRPr="009041F2">
              <w:rPr>
                <w:rStyle w:val="Hyperlink"/>
                <w:noProof/>
              </w:rPr>
              <w:t>Axiom B2: Broadcast Coefficients.</w:t>
            </w:r>
            <w:r>
              <w:rPr>
                <w:noProof/>
                <w:webHidden/>
              </w:rPr>
              <w:tab/>
            </w:r>
            <w:r>
              <w:rPr>
                <w:noProof/>
                <w:webHidden/>
              </w:rPr>
              <w:fldChar w:fldCharType="begin"/>
            </w:r>
            <w:r>
              <w:rPr>
                <w:noProof/>
                <w:webHidden/>
              </w:rPr>
              <w:instrText xml:space="preserve"> PAGEREF _Toc239691677 \h </w:instrText>
            </w:r>
            <w:r>
              <w:rPr>
                <w:noProof/>
                <w:webHidden/>
              </w:rPr>
            </w:r>
            <w:r>
              <w:rPr>
                <w:noProof/>
                <w:webHidden/>
              </w:rPr>
              <w:fldChar w:fldCharType="separate"/>
            </w:r>
            <w:r>
              <w:rPr>
                <w:noProof/>
                <w:webHidden/>
              </w:rPr>
              <w:t>22</w:t>
            </w:r>
            <w:r>
              <w:rPr>
                <w:noProof/>
                <w:webHidden/>
              </w:rPr>
              <w:fldChar w:fldCharType="end"/>
            </w:r>
          </w:hyperlink>
        </w:p>
        <w:p w14:paraId="3D5AC5B3" w14:textId="5FDD61FF" w:rsidR="00DF6479" w:rsidRDefault="00DF6479">
          <w:pPr>
            <w:pStyle w:val="TOC3"/>
            <w:tabs>
              <w:tab w:val="left" w:pos="1440"/>
              <w:tab w:val="right" w:leader="dot" w:pos="9350"/>
            </w:tabs>
            <w:rPr>
              <w:rFonts w:asciiTheme="minorHAnsi" w:eastAsiaTheme="minorEastAsia" w:hAnsiTheme="minorHAnsi"/>
              <w:noProof/>
            </w:rPr>
          </w:pPr>
          <w:hyperlink w:anchor="_Toc239691678" w:history="1">
            <w:r w:rsidRPr="009041F2">
              <w:rPr>
                <w:rStyle w:val="Hyperlink"/>
                <w:noProof/>
              </w:rPr>
              <w:t>5.21.1</w:t>
            </w:r>
            <w:r>
              <w:rPr>
                <w:rFonts w:asciiTheme="minorHAnsi" w:eastAsiaTheme="minorEastAsia" w:hAnsiTheme="minorHAnsi"/>
                <w:noProof/>
              </w:rPr>
              <w:tab/>
            </w:r>
            <w:r w:rsidRPr="009041F2">
              <w:rPr>
                <w:rStyle w:val="Hyperlink"/>
                <w:noProof/>
              </w:rPr>
              <w:t>Corollary B2.1: Positivity in the Stable Broadcast Domain.</w:t>
            </w:r>
            <w:r>
              <w:rPr>
                <w:noProof/>
                <w:webHidden/>
              </w:rPr>
              <w:tab/>
            </w:r>
            <w:r>
              <w:rPr>
                <w:noProof/>
                <w:webHidden/>
              </w:rPr>
              <w:fldChar w:fldCharType="begin"/>
            </w:r>
            <w:r>
              <w:rPr>
                <w:noProof/>
                <w:webHidden/>
              </w:rPr>
              <w:instrText xml:space="preserve"> PAGEREF _Toc239691678 \h </w:instrText>
            </w:r>
            <w:r>
              <w:rPr>
                <w:noProof/>
                <w:webHidden/>
              </w:rPr>
            </w:r>
            <w:r>
              <w:rPr>
                <w:noProof/>
                <w:webHidden/>
              </w:rPr>
              <w:fldChar w:fldCharType="separate"/>
            </w:r>
            <w:r>
              <w:rPr>
                <w:noProof/>
                <w:webHidden/>
              </w:rPr>
              <w:t>23</w:t>
            </w:r>
            <w:r>
              <w:rPr>
                <w:noProof/>
                <w:webHidden/>
              </w:rPr>
              <w:fldChar w:fldCharType="end"/>
            </w:r>
          </w:hyperlink>
        </w:p>
        <w:p w14:paraId="5E5F31F4" w14:textId="269C65EF" w:rsidR="00DF6479" w:rsidRDefault="00DF6479">
          <w:pPr>
            <w:pStyle w:val="TOC3"/>
            <w:tabs>
              <w:tab w:val="left" w:pos="1680"/>
              <w:tab w:val="right" w:leader="dot" w:pos="9350"/>
            </w:tabs>
            <w:rPr>
              <w:rFonts w:asciiTheme="minorHAnsi" w:eastAsiaTheme="minorEastAsia" w:hAnsiTheme="minorHAnsi"/>
              <w:noProof/>
            </w:rPr>
          </w:pPr>
          <w:hyperlink w:anchor="_Toc239691679" w:history="1">
            <w:r w:rsidRPr="009041F2">
              <w:rPr>
                <w:rStyle w:val="Hyperlink"/>
                <w:noProof/>
              </w:rPr>
              <w:t>5.21.2</w:t>
            </w:r>
            <w:r>
              <w:rPr>
                <w:rFonts w:asciiTheme="minorHAnsi" w:eastAsiaTheme="minorEastAsia" w:hAnsiTheme="minorHAnsi"/>
                <w:noProof/>
              </w:rPr>
              <w:tab/>
            </w:r>
            <w:r w:rsidRPr="009041F2">
              <w:rPr>
                <w:rStyle w:val="Hyperlink"/>
                <w:noProof/>
              </w:rPr>
              <w:t>Corollary B2.2: Monotonicity and Boundary Inversion of Broadcast Coefficients.</w:t>
            </w:r>
            <w:r>
              <w:rPr>
                <w:noProof/>
                <w:webHidden/>
              </w:rPr>
              <w:tab/>
            </w:r>
            <w:r>
              <w:rPr>
                <w:noProof/>
                <w:webHidden/>
              </w:rPr>
              <w:fldChar w:fldCharType="begin"/>
            </w:r>
            <w:r>
              <w:rPr>
                <w:noProof/>
                <w:webHidden/>
              </w:rPr>
              <w:instrText xml:space="preserve"> PAGEREF _Toc239691679 \h </w:instrText>
            </w:r>
            <w:r>
              <w:rPr>
                <w:noProof/>
                <w:webHidden/>
              </w:rPr>
            </w:r>
            <w:r>
              <w:rPr>
                <w:noProof/>
                <w:webHidden/>
              </w:rPr>
              <w:fldChar w:fldCharType="separate"/>
            </w:r>
            <w:r>
              <w:rPr>
                <w:noProof/>
                <w:webHidden/>
              </w:rPr>
              <w:t>23</w:t>
            </w:r>
            <w:r>
              <w:rPr>
                <w:noProof/>
                <w:webHidden/>
              </w:rPr>
              <w:fldChar w:fldCharType="end"/>
            </w:r>
          </w:hyperlink>
        </w:p>
        <w:p w14:paraId="050C33E3" w14:textId="5278B376" w:rsidR="00DF6479" w:rsidRDefault="00DF6479">
          <w:pPr>
            <w:pStyle w:val="TOC3"/>
            <w:tabs>
              <w:tab w:val="left" w:pos="1680"/>
              <w:tab w:val="right" w:leader="dot" w:pos="9350"/>
            </w:tabs>
            <w:rPr>
              <w:rFonts w:asciiTheme="minorHAnsi" w:eastAsiaTheme="minorEastAsia" w:hAnsiTheme="minorHAnsi"/>
              <w:noProof/>
            </w:rPr>
          </w:pPr>
          <w:hyperlink w:anchor="_Toc239691680" w:history="1">
            <w:r w:rsidRPr="009041F2">
              <w:rPr>
                <w:rStyle w:val="Hyperlink"/>
                <w:noProof/>
              </w:rPr>
              <w:t>5.21.3</w:t>
            </w:r>
            <w:r>
              <w:rPr>
                <w:rFonts w:asciiTheme="minorHAnsi" w:eastAsiaTheme="minorEastAsia" w:hAnsiTheme="minorHAnsi"/>
                <w:noProof/>
              </w:rPr>
              <w:tab/>
            </w:r>
            <w:r w:rsidRPr="009041F2">
              <w:rPr>
                <w:rStyle w:val="Hyperlink"/>
                <w:noProof/>
              </w:rPr>
              <w:t>Corollary B2.3: Uniqueness of Hypersphere Stability Under Dimensional Ascent.</w:t>
            </w:r>
            <w:r>
              <w:rPr>
                <w:noProof/>
                <w:webHidden/>
              </w:rPr>
              <w:tab/>
            </w:r>
            <w:r>
              <w:rPr>
                <w:noProof/>
                <w:webHidden/>
              </w:rPr>
              <w:fldChar w:fldCharType="begin"/>
            </w:r>
            <w:r>
              <w:rPr>
                <w:noProof/>
                <w:webHidden/>
              </w:rPr>
              <w:instrText xml:space="preserve"> PAGEREF _Toc239691680 \h </w:instrText>
            </w:r>
            <w:r>
              <w:rPr>
                <w:noProof/>
                <w:webHidden/>
              </w:rPr>
            </w:r>
            <w:r>
              <w:rPr>
                <w:noProof/>
                <w:webHidden/>
              </w:rPr>
              <w:fldChar w:fldCharType="separate"/>
            </w:r>
            <w:r>
              <w:rPr>
                <w:noProof/>
                <w:webHidden/>
              </w:rPr>
              <w:t>23</w:t>
            </w:r>
            <w:r>
              <w:rPr>
                <w:noProof/>
                <w:webHidden/>
              </w:rPr>
              <w:fldChar w:fldCharType="end"/>
            </w:r>
          </w:hyperlink>
        </w:p>
        <w:p w14:paraId="402F4190" w14:textId="696EAC80" w:rsidR="00DF6479" w:rsidRDefault="00DF6479">
          <w:pPr>
            <w:pStyle w:val="TOC3"/>
            <w:tabs>
              <w:tab w:val="left" w:pos="1680"/>
              <w:tab w:val="right" w:leader="dot" w:pos="9350"/>
            </w:tabs>
            <w:rPr>
              <w:rFonts w:asciiTheme="minorHAnsi" w:eastAsiaTheme="minorEastAsia" w:hAnsiTheme="minorHAnsi"/>
              <w:noProof/>
            </w:rPr>
          </w:pPr>
          <w:hyperlink w:anchor="_Toc239691681" w:history="1">
            <w:r w:rsidRPr="009041F2">
              <w:rPr>
                <w:rStyle w:val="Hyperlink"/>
                <w:noProof/>
              </w:rPr>
              <w:t>5.21.4</w:t>
            </w:r>
            <w:r>
              <w:rPr>
                <w:rFonts w:asciiTheme="minorHAnsi" w:eastAsiaTheme="minorEastAsia" w:hAnsiTheme="minorHAnsi"/>
                <w:noProof/>
              </w:rPr>
              <w:tab/>
            </w:r>
            <w:r w:rsidRPr="009041F2">
              <w:rPr>
                <w:rStyle w:val="Hyperlink"/>
                <w:noProof/>
              </w:rPr>
              <w:t>Corollary B2.4: Negative Domain as the Substrate of Positive Broadcast Introduced As “Subspace.”</w:t>
            </w:r>
            <w:r>
              <w:rPr>
                <w:noProof/>
                <w:webHidden/>
              </w:rPr>
              <w:tab/>
            </w:r>
            <w:r>
              <w:rPr>
                <w:noProof/>
                <w:webHidden/>
              </w:rPr>
              <w:fldChar w:fldCharType="begin"/>
            </w:r>
            <w:r>
              <w:rPr>
                <w:noProof/>
                <w:webHidden/>
              </w:rPr>
              <w:instrText xml:space="preserve"> PAGEREF _Toc239691681 \h </w:instrText>
            </w:r>
            <w:r>
              <w:rPr>
                <w:noProof/>
                <w:webHidden/>
              </w:rPr>
            </w:r>
            <w:r>
              <w:rPr>
                <w:noProof/>
                <w:webHidden/>
              </w:rPr>
              <w:fldChar w:fldCharType="separate"/>
            </w:r>
            <w:r>
              <w:rPr>
                <w:noProof/>
                <w:webHidden/>
              </w:rPr>
              <w:t>24</w:t>
            </w:r>
            <w:r>
              <w:rPr>
                <w:noProof/>
                <w:webHidden/>
              </w:rPr>
              <w:fldChar w:fldCharType="end"/>
            </w:r>
          </w:hyperlink>
        </w:p>
        <w:p w14:paraId="6FF310B2" w14:textId="087A4785" w:rsidR="00DF6479" w:rsidRDefault="00DF6479">
          <w:pPr>
            <w:pStyle w:val="TOC2"/>
            <w:tabs>
              <w:tab w:val="left" w:pos="1200"/>
              <w:tab w:val="right" w:leader="dot" w:pos="9350"/>
            </w:tabs>
            <w:rPr>
              <w:rFonts w:asciiTheme="minorHAnsi" w:eastAsiaTheme="minorEastAsia" w:hAnsiTheme="minorHAnsi"/>
              <w:noProof/>
            </w:rPr>
          </w:pPr>
          <w:hyperlink w:anchor="_Toc239691682" w:history="1">
            <w:r w:rsidRPr="009041F2">
              <w:rPr>
                <w:rStyle w:val="Hyperlink"/>
                <w:noProof/>
              </w:rPr>
              <w:t>5.22</w:t>
            </w:r>
            <w:r>
              <w:rPr>
                <w:rFonts w:asciiTheme="minorHAnsi" w:eastAsiaTheme="minorEastAsia" w:hAnsiTheme="minorHAnsi"/>
                <w:noProof/>
              </w:rPr>
              <w:tab/>
            </w:r>
            <w:r w:rsidRPr="009041F2">
              <w:rPr>
                <w:rStyle w:val="Hyperlink"/>
                <w:noProof/>
              </w:rPr>
              <w:t>Axiom B3: The Gamma Cascade.</w:t>
            </w:r>
            <w:r>
              <w:rPr>
                <w:noProof/>
                <w:webHidden/>
              </w:rPr>
              <w:tab/>
            </w:r>
            <w:r>
              <w:rPr>
                <w:noProof/>
                <w:webHidden/>
              </w:rPr>
              <w:fldChar w:fldCharType="begin"/>
            </w:r>
            <w:r>
              <w:rPr>
                <w:noProof/>
                <w:webHidden/>
              </w:rPr>
              <w:instrText xml:space="preserve"> PAGEREF _Toc239691682 \h </w:instrText>
            </w:r>
            <w:r>
              <w:rPr>
                <w:noProof/>
                <w:webHidden/>
              </w:rPr>
            </w:r>
            <w:r>
              <w:rPr>
                <w:noProof/>
                <w:webHidden/>
              </w:rPr>
              <w:fldChar w:fldCharType="separate"/>
            </w:r>
            <w:r>
              <w:rPr>
                <w:noProof/>
                <w:webHidden/>
              </w:rPr>
              <w:t>24</w:t>
            </w:r>
            <w:r>
              <w:rPr>
                <w:noProof/>
                <w:webHidden/>
              </w:rPr>
              <w:fldChar w:fldCharType="end"/>
            </w:r>
          </w:hyperlink>
        </w:p>
        <w:p w14:paraId="5AD45F45" w14:textId="38779577" w:rsidR="00DF6479" w:rsidRDefault="00DF6479">
          <w:pPr>
            <w:pStyle w:val="TOC3"/>
            <w:tabs>
              <w:tab w:val="left" w:pos="1680"/>
              <w:tab w:val="right" w:leader="dot" w:pos="9350"/>
            </w:tabs>
            <w:rPr>
              <w:rFonts w:asciiTheme="minorHAnsi" w:eastAsiaTheme="minorEastAsia" w:hAnsiTheme="minorHAnsi"/>
              <w:noProof/>
            </w:rPr>
          </w:pPr>
          <w:hyperlink w:anchor="_Toc239691683" w:history="1">
            <w:r w:rsidRPr="009041F2">
              <w:rPr>
                <w:rStyle w:val="Hyperlink"/>
                <w:noProof/>
              </w:rPr>
              <w:t>5.22.1</w:t>
            </w:r>
            <w:r>
              <w:rPr>
                <w:rFonts w:asciiTheme="minorHAnsi" w:eastAsiaTheme="minorEastAsia" w:hAnsiTheme="minorHAnsi"/>
                <w:noProof/>
              </w:rPr>
              <w:tab/>
            </w:r>
            <w:r w:rsidRPr="009041F2">
              <w:rPr>
                <w:rStyle w:val="Hyperlink"/>
                <w:noProof/>
              </w:rPr>
              <w:t>Corollary B3.1: Monotonic Gamma Decay in the Stable Domain.</w:t>
            </w:r>
            <w:r>
              <w:rPr>
                <w:noProof/>
                <w:webHidden/>
              </w:rPr>
              <w:tab/>
            </w:r>
            <w:r>
              <w:rPr>
                <w:noProof/>
                <w:webHidden/>
              </w:rPr>
              <w:fldChar w:fldCharType="begin"/>
            </w:r>
            <w:r>
              <w:rPr>
                <w:noProof/>
                <w:webHidden/>
              </w:rPr>
              <w:instrText xml:space="preserve"> PAGEREF _Toc239691683 \h </w:instrText>
            </w:r>
            <w:r>
              <w:rPr>
                <w:noProof/>
                <w:webHidden/>
              </w:rPr>
            </w:r>
            <w:r>
              <w:rPr>
                <w:noProof/>
                <w:webHidden/>
              </w:rPr>
              <w:fldChar w:fldCharType="separate"/>
            </w:r>
            <w:r>
              <w:rPr>
                <w:noProof/>
                <w:webHidden/>
              </w:rPr>
              <w:t>24</w:t>
            </w:r>
            <w:r>
              <w:rPr>
                <w:noProof/>
                <w:webHidden/>
              </w:rPr>
              <w:fldChar w:fldCharType="end"/>
            </w:r>
          </w:hyperlink>
        </w:p>
        <w:p w14:paraId="2057B568" w14:textId="4DCC0BEF" w:rsidR="00DF6479" w:rsidRDefault="00DF6479">
          <w:pPr>
            <w:pStyle w:val="TOC3"/>
            <w:tabs>
              <w:tab w:val="left" w:pos="1680"/>
              <w:tab w:val="right" w:leader="dot" w:pos="9350"/>
            </w:tabs>
            <w:rPr>
              <w:rFonts w:asciiTheme="minorHAnsi" w:eastAsiaTheme="minorEastAsia" w:hAnsiTheme="minorHAnsi"/>
              <w:noProof/>
            </w:rPr>
          </w:pPr>
          <w:hyperlink w:anchor="_Toc239691684" w:history="1">
            <w:r w:rsidRPr="009041F2">
              <w:rPr>
                <w:rStyle w:val="Hyperlink"/>
                <w:noProof/>
              </w:rPr>
              <w:t>5.22.2</w:t>
            </w:r>
            <w:r>
              <w:rPr>
                <w:rFonts w:asciiTheme="minorHAnsi" w:eastAsiaTheme="minorEastAsia" w:hAnsiTheme="minorHAnsi"/>
                <w:noProof/>
              </w:rPr>
              <w:tab/>
            </w:r>
            <w:r w:rsidRPr="009041F2">
              <w:rPr>
                <w:rStyle w:val="Hyperlink"/>
                <w:noProof/>
              </w:rPr>
              <w:t>Corollary B3.2: Positivity and Boundedness of Gamma.</w:t>
            </w:r>
            <w:r>
              <w:rPr>
                <w:noProof/>
                <w:webHidden/>
              </w:rPr>
              <w:tab/>
            </w:r>
            <w:r>
              <w:rPr>
                <w:noProof/>
                <w:webHidden/>
              </w:rPr>
              <w:fldChar w:fldCharType="begin"/>
            </w:r>
            <w:r>
              <w:rPr>
                <w:noProof/>
                <w:webHidden/>
              </w:rPr>
              <w:instrText xml:space="preserve"> PAGEREF _Toc239691684 \h </w:instrText>
            </w:r>
            <w:r>
              <w:rPr>
                <w:noProof/>
                <w:webHidden/>
              </w:rPr>
            </w:r>
            <w:r>
              <w:rPr>
                <w:noProof/>
                <w:webHidden/>
              </w:rPr>
              <w:fldChar w:fldCharType="separate"/>
            </w:r>
            <w:r>
              <w:rPr>
                <w:noProof/>
                <w:webHidden/>
              </w:rPr>
              <w:t>24</w:t>
            </w:r>
            <w:r>
              <w:rPr>
                <w:noProof/>
                <w:webHidden/>
              </w:rPr>
              <w:fldChar w:fldCharType="end"/>
            </w:r>
          </w:hyperlink>
        </w:p>
        <w:p w14:paraId="5FD71A5D" w14:textId="240A68EE" w:rsidR="00DF6479" w:rsidRDefault="00DF6479">
          <w:pPr>
            <w:pStyle w:val="TOC3"/>
            <w:tabs>
              <w:tab w:val="left" w:pos="1680"/>
              <w:tab w:val="right" w:leader="dot" w:pos="9350"/>
            </w:tabs>
            <w:rPr>
              <w:rFonts w:asciiTheme="minorHAnsi" w:eastAsiaTheme="minorEastAsia" w:hAnsiTheme="minorHAnsi"/>
              <w:noProof/>
            </w:rPr>
          </w:pPr>
          <w:hyperlink w:anchor="_Toc239691685" w:history="1">
            <w:r w:rsidRPr="009041F2">
              <w:rPr>
                <w:rStyle w:val="Hyperlink"/>
                <w:noProof/>
              </w:rPr>
              <w:t>5.22.3</w:t>
            </w:r>
            <w:r>
              <w:rPr>
                <w:rFonts w:asciiTheme="minorHAnsi" w:eastAsiaTheme="minorEastAsia" w:hAnsiTheme="minorHAnsi"/>
                <w:noProof/>
              </w:rPr>
              <w:tab/>
            </w:r>
            <w:r w:rsidRPr="009041F2">
              <w:rPr>
                <w:rStyle w:val="Hyperlink"/>
                <w:noProof/>
              </w:rPr>
              <w:t>Corollary B3.3: Gamma Failure and Collapse Onset.</w:t>
            </w:r>
            <w:r>
              <w:rPr>
                <w:noProof/>
                <w:webHidden/>
              </w:rPr>
              <w:tab/>
            </w:r>
            <w:r>
              <w:rPr>
                <w:noProof/>
                <w:webHidden/>
              </w:rPr>
              <w:fldChar w:fldCharType="begin"/>
            </w:r>
            <w:r>
              <w:rPr>
                <w:noProof/>
                <w:webHidden/>
              </w:rPr>
              <w:instrText xml:space="preserve"> PAGEREF _Toc239691685 \h </w:instrText>
            </w:r>
            <w:r>
              <w:rPr>
                <w:noProof/>
                <w:webHidden/>
              </w:rPr>
            </w:r>
            <w:r>
              <w:rPr>
                <w:noProof/>
                <w:webHidden/>
              </w:rPr>
              <w:fldChar w:fldCharType="separate"/>
            </w:r>
            <w:r>
              <w:rPr>
                <w:noProof/>
                <w:webHidden/>
              </w:rPr>
              <w:t>25</w:t>
            </w:r>
            <w:r>
              <w:rPr>
                <w:noProof/>
                <w:webHidden/>
              </w:rPr>
              <w:fldChar w:fldCharType="end"/>
            </w:r>
          </w:hyperlink>
        </w:p>
        <w:p w14:paraId="5A1B5BD8" w14:textId="40DF87AE" w:rsidR="00DF6479" w:rsidRDefault="00DF6479">
          <w:pPr>
            <w:pStyle w:val="TOC2"/>
            <w:tabs>
              <w:tab w:val="left" w:pos="1200"/>
              <w:tab w:val="right" w:leader="dot" w:pos="9350"/>
            </w:tabs>
            <w:rPr>
              <w:rFonts w:asciiTheme="minorHAnsi" w:eastAsiaTheme="minorEastAsia" w:hAnsiTheme="minorHAnsi"/>
              <w:noProof/>
            </w:rPr>
          </w:pPr>
          <w:hyperlink w:anchor="_Toc239691686" w:history="1">
            <w:r w:rsidRPr="009041F2">
              <w:rPr>
                <w:rStyle w:val="Hyperlink"/>
                <w:noProof/>
              </w:rPr>
              <w:t>5.23</w:t>
            </w:r>
            <w:r>
              <w:rPr>
                <w:rFonts w:asciiTheme="minorHAnsi" w:eastAsiaTheme="minorEastAsia" w:hAnsiTheme="minorHAnsi"/>
                <w:noProof/>
              </w:rPr>
              <w:tab/>
            </w:r>
            <w:r w:rsidRPr="009041F2">
              <w:rPr>
                <w:rStyle w:val="Hyperlink"/>
                <w:noProof/>
              </w:rPr>
              <w:t>Axiom B4: Broadcast/Collapse Duality.</w:t>
            </w:r>
            <w:r>
              <w:rPr>
                <w:noProof/>
                <w:webHidden/>
              </w:rPr>
              <w:tab/>
            </w:r>
            <w:r>
              <w:rPr>
                <w:noProof/>
                <w:webHidden/>
              </w:rPr>
              <w:fldChar w:fldCharType="begin"/>
            </w:r>
            <w:r>
              <w:rPr>
                <w:noProof/>
                <w:webHidden/>
              </w:rPr>
              <w:instrText xml:space="preserve"> PAGEREF _Toc239691686 \h </w:instrText>
            </w:r>
            <w:r>
              <w:rPr>
                <w:noProof/>
                <w:webHidden/>
              </w:rPr>
            </w:r>
            <w:r>
              <w:rPr>
                <w:noProof/>
                <w:webHidden/>
              </w:rPr>
              <w:fldChar w:fldCharType="separate"/>
            </w:r>
            <w:r>
              <w:rPr>
                <w:noProof/>
                <w:webHidden/>
              </w:rPr>
              <w:t>25</w:t>
            </w:r>
            <w:r>
              <w:rPr>
                <w:noProof/>
                <w:webHidden/>
              </w:rPr>
              <w:fldChar w:fldCharType="end"/>
            </w:r>
          </w:hyperlink>
        </w:p>
        <w:p w14:paraId="669F432F" w14:textId="705307F5" w:rsidR="00DF6479" w:rsidRDefault="00DF6479">
          <w:pPr>
            <w:pStyle w:val="TOC3"/>
            <w:tabs>
              <w:tab w:val="left" w:pos="1680"/>
              <w:tab w:val="right" w:leader="dot" w:pos="9350"/>
            </w:tabs>
            <w:rPr>
              <w:rFonts w:asciiTheme="minorHAnsi" w:eastAsiaTheme="minorEastAsia" w:hAnsiTheme="minorHAnsi"/>
              <w:noProof/>
            </w:rPr>
          </w:pPr>
          <w:hyperlink w:anchor="_Toc239691687" w:history="1">
            <w:r w:rsidRPr="009041F2">
              <w:rPr>
                <w:rStyle w:val="Hyperlink"/>
                <w:noProof/>
              </w:rPr>
              <w:t>5.23.1</w:t>
            </w:r>
            <w:r>
              <w:rPr>
                <w:rFonts w:asciiTheme="minorHAnsi" w:eastAsiaTheme="minorEastAsia" w:hAnsiTheme="minorHAnsi"/>
                <w:noProof/>
              </w:rPr>
              <w:tab/>
            </w:r>
            <w:r w:rsidRPr="009041F2">
              <w:rPr>
                <w:rStyle w:val="Hyperlink"/>
                <w:noProof/>
              </w:rPr>
              <w:t>Corollary B4.1: Stability of the Ascent Operator in the Positive Domain.</w:t>
            </w:r>
            <w:r>
              <w:rPr>
                <w:noProof/>
                <w:webHidden/>
              </w:rPr>
              <w:tab/>
            </w:r>
            <w:r>
              <w:rPr>
                <w:noProof/>
                <w:webHidden/>
              </w:rPr>
              <w:fldChar w:fldCharType="begin"/>
            </w:r>
            <w:r>
              <w:rPr>
                <w:noProof/>
                <w:webHidden/>
              </w:rPr>
              <w:instrText xml:space="preserve"> PAGEREF _Toc239691687 \h </w:instrText>
            </w:r>
            <w:r>
              <w:rPr>
                <w:noProof/>
                <w:webHidden/>
              </w:rPr>
            </w:r>
            <w:r>
              <w:rPr>
                <w:noProof/>
                <w:webHidden/>
              </w:rPr>
              <w:fldChar w:fldCharType="separate"/>
            </w:r>
            <w:r>
              <w:rPr>
                <w:noProof/>
                <w:webHidden/>
              </w:rPr>
              <w:t>25</w:t>
            </w:r>
            <w:r>
              <w:rPr>
                <w:noProof/>
                <w:webHidden/>
              </w:rPr>
              <w:fldChar w:fldCharType="end"/>
            </w:r>
          </w:hyperlink>
        </w:p>
        <w:p w14:paraId="06E15A7D" w14:textId="13C0BBF8" w:rsidR="00DF6479" w:rsidRDefault="00DF6479">
          <w:pPr>
            <w:pStyle w:val="TOC3"/>
            <w:tabs>
              <w:tab w:val="left" w:pos="1680"/>
              <w:tab w:val="right" w:leader="dot" w:pos="9350"/>
            </w:tabs>
            <w:rPr>
              <w:rFonts w:asciiTheme="minorHAnsi" w:eastAsiaTheme="minorEastAsia" w:hAnsiTheme="minorHAnsi"/>
              <w:noProof/>
            </w:rPr>
          </w:pPr>
          <w:hyperlink w:anchor="_Toc239691688" w:history="1">
            <w:r w:rsidRPr="009041F2">
              <w:rPr>
                <w:rStyle w:val="Hyperlink"/>
                <w:noProof/>
              </w:rPr>
              <w:t>5.23.2</w:t>
            </w:r>
            <w:r>
              <w:rPr>
                <w:rFonts w:asciiTheme="minorHAnsi" w:eastAsiaTheme="minorEastAsia" w:hAnsiTheme="minorHAnsi"/>
                <w:noProof/>
              </w:rPr>
              <w:tab/>
            </w:r>
            <w:r w:rsidRPr="009041F2">
              <w:rPr>
                <w:rStyle w:val="Hyperlink"/>
                <w:noProof/>
              </w:rPr>
              <w:t>Corollary B4.2: Activation Conditions for the Anti-Ascent Operator.</w:t>
            </w:r>
            <w:r>
              <w:rPr>
                <w:noProof/>
                <w:webHidden/>
              </w:rPr>
              <w:tab/>
            </w:r>
            <w:r>
              <w:rPr>
                <w:noProof/>
                <w:webHidden/>
              </w:rPr>
              <w:fldChar w:fldCharType="begin"/>
            </w:r>
            <w:r>
              <w:rPr>
                <w:noProof/>
                <w:webHidden/>
              </w:rPr>
              <w:instrText xml:space="preserve"> PAGEREF _Toc239691688 \h </w:instrText>
            </w:r>
            <w:r>
              <w:rPr>
                <w:noProof/>
                <w:webHidden/>
              </w:rPr>
            </w:r>
            <w:r>
              <w:rPr>
                <w:noProof/>
                <w:webHidden/>
              </w:rPr>
              <w:fldChar w:fldCharType="separate"/>
            </w:r>
            <w:r>
              <w:rPr>
                <w:noProof/>
                <w:webHidden/>
              </w:rPr>
              <w:t>26</w:t>
            </w:r>
            <w:r>
              <w:rPr>
                <w:noProof/>
                <w:webHidden/>
              </w:rPr>
              <w:fldChar w:fldCharType="end"/>
            </w:r>
          </w:hyperlink>
        </w:p>
        <w:p w14:paraId="0E591CEB" w14:textId="3638DA26" w:rsidR="00DF6479" w:rsidRDefault="00DF6479">
          <w:pPr>
            <w:pStyle w:val="TOC3"/>
            <w:tabs>
              <w:tab w:val="left" w:pos="1680"/>
              <w:tab w:val="right" w:leader="dot" w:pos="9350"/>
            </w:tabs>
            <w:rPr>
              <w:rFonts w:asciiTheme="minorHAnsi" w:eastAsiaTheme="minorEastAsia" w:hAnsiTheme="minorHAnsi"/>
              <w:noProof/>
            </w:rPr>
          </w:pPr>
          <w:hyperlink w:anchor="_Toc239691689" w:history="1">
            <w:r w:rsidRPr="009041F2">
              <w:rPr>
                <w:rStyle w:val="Hyperlink"/>
                <w:noProof/>
              </w:rPr>
              <w:t>5.23.3</w:t>
            </w:r>
            <w:r>
              <w:rPr>
                <w:rFonts w:asciiTheme="minorHAnsi" w:eastAsiaTheme="minorEastAsia" w:hAnsiTheme="minorHAnsi"/>
                <w:noProof/>
              </w:rPr>
              <w:tab/>
            </w:r>
            <w:r w:rsidRPr="009041F2">
              <w:rPr>
                <w:rStyle w:val="Hyperlink"/>
                <w:noProof/>
              </w:rPr>
              <w:t>Corollary B4.3: Downward Broadcast as Gravitational Descent.</w:t>
            </w:r>
            <w:r>
              <w:rPr>
                <w:noProof/>
                <w:webHidden/>
              </w:rPr>
              <w:tab/>
            </w:r>
            <w:r>
              <w:rPr>
                <w:noProof/>
                <w:webHidden/>
              </w:rPr>
              <w:fldChar w:fldCharType="begin"/>
            </w:r>
            <w:r>
              <w:rPr>
                <w:noProof/>
                <w:webHidden/>
              </w:rPr>
              <w:instrText xml:space="preserve"> PAGEREF _Toc239691689 \h </w:instrText>
            </w:r>
            <w:r>
              <w:rPr>
                <w:noProof/>
                <w:webHidden/>
              </w:rPr>
            </w:r>
            <w:r>
              <w:rPr>
                <w:noProof/>
                <w:webHidden/>
              </w:rPr>
              <w:fldChar w:fldCharType="separate"/>
            </w:r>
            <w:r>
              <w:rPr>
                <w:noProof/>
                <w:webHidden/>
              </w:rPr>
              <w:t>26</w:t>
            </w:r>
            <w:r>
              <w:rPr>
                <w:noProof/>
                <w:webHidden/>
              </w:rPr>
              <w:fldChar w:fldCharType="end"/>
            </w:r>
          </w:hyperlink>
        </w:p>
        <w:p w14:paraId="0BB71CFF" w14:textId="62921AB1" w:rsidR="00DF6479" w:rsidRDefault="00DF6479">
          <w:pPr>
            <w:pStyle w:val="TOC3"/>
            <w:tabs>
              <w:tab w:val="left" w:pos="1680"/>
              <w:tab w:val="right" w:leader="dot" w:pos="9350"/>
            </w:tabs>
            <w:rPr>
              <w:rFonts w:asciiTheme="minorHAnsi" w:eastAsiaTheme="minorEastAsia" w:hAnsiTheme="minorHAnsi"/>
              <w:noProof/>
            </w:rPr>
          </w:pPr>
          <w:hyperlink w:anchor="_Toc239691690" w:history="1">
            <w:r w:rsidRPr="009041F2">
              <w:rPr>
                <w:rStyle w:val="Hyperlink"/>
                <w:noProof/>
              </w:rPr>
              <w:t>5.23.4</w:t>
            </w:r>
            <w:r>
              <w:rPr>
                <w:rFonts w:asciiTheme="minorHAnsi" w:eastAsiaTheme="minorEastAsia" w:hAnsiTheme="minorHAnsi"/>
                <w:noProof/>
              </w:rPr>
              <w:tab/>
            </w:r>
            <w:r w:rsidRPr="009041F2">
              <w:rPr>
                <w:rStyle w:val="Hyperlink"/>
                <w:noProof/>
              </w:rPr>
              <w:t>Corollary B4.4: Collapse as Accelerated Gravitational Descent.</w:t>
            </w:r>
            <w:r>
              <w:rPr>
                <w:noProof/>
                <w:webHidden/>
              </w:rPr>
              <w:tab/>
            </w:r>
            <w:r>
              <w:rPr>
                <w:noProof/>
                <w:webHidden/>
              </w:rPr>
              <w:fldChar w:fldCharType="begin"/>
            </w:r>
            <w:r>
              <w:rPr>
                <w:noProof/>
                <w:webHidden/>
              </w:rPr>
              <w:instrText xml:space="preserve"> PAGEREF _Toc239691690 \h </w:instrText>
            </w:r>
            <w:r>
              <w:rPr>
                <w:noProof/>
                <w:webHidden/>
              </w:rPr>
            </w:r>
            <w:r>
              <w:rPr>
                <w:noProof/>
                <w:webHidden/>
              </w:rPr>
              <w:fldChar w:fldCharType="separate"/>
            </w:r>
            <w:r>
              <w:rPr>
                <w:noProof/>
                <w:webHidden/>
              </w:rPr>
              <w:t>26</w:t>
            </w:r>
            <w:r>
              <w:rPr>
                <w:noProof/>
                <w:webHidden/>
              </w:rPr>
              <w:fldChar w:fldCharType="end"/>
            </w:r>
          </w:hyperlink>
        </w:p>
        <w:p w14:paraId="0AE009E7" w14:textId="78BF1E4A" w:rsidR="00DF6479" w:rsidRDefault="00DF6479">
          <w:pPr>
            <w:pStyle w:val="TOC2"/>
            <w:tabs>
              <w:tab w:val="left" w:pos="1200"/>
              <w:tab w:val="right" w:leader="dot" w:pos="9350"/>
            </w:tabs>
            <w:rPr>
              <w:rFonts w:asciiTheme="minorHAnsi" w:eastAsiaTheme="minorEastAsia" w:hAnsiTheme="minorHAnsi"/>
              <w:noProof/>
            </w:rPr>
          </w:pPr>
          <w:hyperlink w:anchor="_Toc239691691" w:history="1">
            <w:r w:rsidRPr="009041F2">
              <w:rPr>
                <w:rStyle w:val="Hyperlink"/>
                <w:noProof/>
              </w:rPr>
              <w:t>5.24</w:t>
            </w:r>
            <w:r>
              <w:rPr>
                <w:rFonts w:asciiTheme="minorHAnsi" w:eastAsiaTheme="minorEastAsia" w:hAnsiTheme="minorHAnsi"/>
                <w:noProof/>
              </w:rPr>
              <w:tab/>
            </w:r>
            <w:r w:rsidRPr="009041F2">
              <w:rPr>
                <w:rStyle w:val="Hyperlink"/>
                <w:noProof/>
              </w:rPr>
              <w:t>Axiom B5: The Broadcast Field.</w:t>
            </w:r>
            <w:r>
              <w:rPr>
                <w:noProof/>
                <w:webHidden/>
              </w:rPr>
              <w:tab/>
            </w:r>
            <w:r>
              <w:rPr>
                <w:noProof/>
                <w:webHidden/>
              </w:rPr>
              <w:fldChar w:fldCharType="begin"/>
            </w:r>
            <w:r>
              <w:rPr>
                <w:noProof/>
                <w:webHidden/>
              </w:rPr>
              <w:instrText xml:space="preserve"> PAGEREF _Toc239691691 \h </w:instrText>
            </w:r>
            <w:r>
              <w:rPr>
                <w:noProof/>
                <w:webHidden/>
              </w:rPr>
            </w:r>
            <w:r>
              <w:rPr>
                <w:noProof/>
                <w:webHidden/>
              </w:rPr>
              <w:fldChar w:fldCharType="separate"/>
            </w:r>
            <w:r>
              <w:rPr>
                <w:noProof/>
                <w:webHidden/>
              </w:rPr>
              <w:t>27</w:t>
            </w:r>
            <w:r>
              <w:rPr>
                <w:noProof/>
                <w:webHidden/>
              </w:rPr>
              <w:fldChar w:fldCharType="end"/>
            </w:r>
          </w:hyperlink>
        </w:p>
        <w:p w14:paraId="4FE89D49" w14:textId="4F216A28" w:rsidR="00DF6479" w:rsidRDefault="00DF6479">
          <w:pPr>
            <w:pStyle w:val="TOC3"/>
            <w:tabs>
              <w:tab w:val="left" w:pos="1680"/>
              <w:tab w:val="right" w:leader="dot" w:pos="9350"/>
            </w:tabs>
            <w:rPr>
              <w:rFonts w:asciiTheme="minorHAnsi" w:eastAsiaTheme="minorEastAsia" w:hAnsiTheme="minorHAnsi"/>
              <w:noProof/>
            </w:rPr>
          </w:pPr>
          <w:hyperlink w:anchor="_Toc239691692" w:history="1">
            <w:r w:rsidRPr="009041F2">
              <w:rPr>
                <w:rStyle w:val="Hyperlink"/>
                <w:noProof/>
              </w:rPr>
              <w:t>5.24.1</w:t>
            </w:r>
            <w:r>
              <w:rPr>
                <w:rFonts w:asciiTheme="minorHAnsi" w:eastAsiaTheme="minorEastAsia" w:hAnsiTheme="minorHAnsi"/>
                <w:noProof/>
              </w:rPr>
              <w:tab/>
            </w:r>
            <w:r w:rsidRPr="009041F2">
              <w:rPr>
                <w:rStyle w:val="Hyperlink"/>
                <w:noProof/>
              </w:rPr>
              <w:t>Corollary B5.1: Magnitude of the Broadcast Field.</w:t>
            </w:r>
            <w:r>
              <w:rPr>
                <w:noProof/>
                <w:webHidden/>
              </w:rPr>
              <w:tab/>
            </w:r>
            <w:r>
              <w:rPr>
                <w:noProof/>
                <w:webHidden/>
              </w:rPr>
              <w:fldChar w:fldCharType="begin"/>
            </w:r>
            <w:r>
              <w:rPr>
                <w:noProof/>
                <w:webHidden/>
              </w:rPr>
              <w:instrText xml:space="preserve"> PAGEREF _Toc239691692 \h </w:instrText>
            </w:r>
            <w:r>
              <w:rPr>
                <w:noProof/>
                <w:webHidden/>
              </w:rPr>
            </w:r>
            <w:r>
              <w:rPr>
                <w:noProof/>
                <w:webHidden/>
              </w:rPr>
              <w:fldChar w:fldCharType="separate"/>
            </w:r>
            <w:r>
              <w:rPr>
                <w:noProof/>
                <w:webHidden/>
              </w:rPr>
              <w:t>27</w:t>
            </w:r>
            <w:r>
              <w:rPr>
                <w:noProof/>
                <w:webHidden/>
              </w:rPr>
              <w:fldChar w:fldCharType="end"/>
            </w:r>
          </w:hyperlink>
        </w:p>
        <w:p w14:paraId="29E6E678" w14:textId="1EDDE78F" w:rsidR="00DF6479" w:rsidRDefault="00DF6479">
          <w:pPr>
            <w:pStyle w:val="TOC3"/>
            <w:tabs>
              <w:tab w:val="left" w:pos="1680"/>
              <w:tab w:val="right" w:leader="dot" w:pos="9350"/>
            </w:tabs>
            <w:rPr>
              <w:rFonts w:asciiTheme="minorHAnsi" w:eastAsiaTheme="minorEastAsia" w:hAnsiTheme="minorHAnsi"/>
              <w:noProof/>
            </w:rPr>
          </w:pPr>
          <w:hyperlink w:anchor="_Toc239691693" w:history="1">
            <w:r w:rsidRPr="009041F2">
              <w:rPr>
                <w:rStyle w:val="Hyperlink"/>
                <w:noProof/>
              </w:rPr>
              <w:t>5.24.2</w:t>
            </w:r>
            <w:r>
              <w:rPr>
                <w:rFonts w:asciiTheme="minorHAnsi" w:eastAsiaTheme="minorEastAsia" w:hAnsiTheme="minorHAnsi"/>
                <w:noProof/>
              </w:rPr>
              <w:tab/>
            </w:r>
            <w:r w:rsidRPr="009041F2">
              <w:rPr>
                <w:rStyle w:val="Hyperlink"/>
                <w:noProof/>
              </w:rPr>
              <w:t>Corollary B5.2: Direction of the Broadcast Field.</w:t>
            </w:r>
            <w:r>
              <w:rPr>
                <w:noProof/>
                <w:webHidden/>
              </w:rPr>
              <w:tab/>
            </w:r>
            <w:r>
              <w:rPr>
                <w:noProof/>
                <w:webHidden/>
              </w:rPr>
              <w:fldChar w:fldCharType="begin"/>
            </w:r>
            <w:r>
              <w:rPr>
                <w:noProof/>
                <w:webHidden/>
              </w:rPr>
              <w:instrText xml:space="preserve"> PAGEREF _Toc239691693 \h </w:instrText>
            </w:r>
            <w:r>
              <w:rPr>
                <w:noProof/>
                <w:webHidden/>
              </w:rPr>
            </w:r>
            <w:r>
              <w:rPr>
                <w:noProof/>
                <w:webHidden/>
              </w:rPr>
              <w:fldChar w:fldCharType="separate"/>
            </w:r>
            <w:r>
              <w:rPr>
                <w:noProof/>
                <w:webHidden/>
              </w:rPr>
              <w:t>27</w:t>
            </w:r>
            <w:r>
              <w:rPr>
                <w:noProof/>
                <w:webHidden/>
              </w:rPr>
              <w:fldChar w:fldCharType="end"/>
            </w:r>
          </w:hyperlink>
        </w:p>
        <w:p w14:paraId="1A24411E" w14:textId="70D25BE5" w:rsidR="00DF6479" w:rsidRDefault="00DF6479">
          <w:pPr>
            <w:pStyle w:val="TOC3"/>
            <w:tabs>
              <w:tab w:val="left" w:pos="1680"/>
              <w:tab w:val="right" w:leader="dot" w:pos="9350"/>
            </w:tabs>
            <w:rPr>
              <w:rFonts w:asciiTheme="minorHAnsi" w:eastAsiaTheme="minorEastAsia" w:hAnsiTheme="minorHAnsi"/>
              <w:noProof/>
            </w:rPr>
          </w:pPr>
          <w:hyperlink w:anchor="_Toc239691694" w:history="1">
            <w:r w:rsidRPr="009041F2">
              <w:rPr>
                <w:rStyle w:val="Hyperlink"/>
                <w:noProof/>
              </w:rPr>
              <w:t>5.24.3</w:t>
            </w:r>
            <w:r>
              <w:rPr>
                <w:rFonts w:asciiTheme="minorHAnsi" w:eastAsiaTheme="minorEastAsia" w:hAnsiTheme="minorHAnsi"/>
                <w:noProof/>
              </w:rPr>
              <w:tab/>
            </w:r>
            <w:r w:rsidRPr="009041F2">
              <w:rPr>
                <w:rStyle w:val="Hyperlink"/>
                <w:noProof/>
              </w:rPr>
              <w:t>Corollary B5.3: Field Symmetry Under S/AA Duality.</w:t>
            </w:r>
            <w:r>
              <w:rPr>
                <w:noProof/>
                <w:webHidden/>
              </w:rPr>
              <w:tab/>
            </w:r>
            <w:r>
              <w:rPr>
                <w:noProof/>
                <w:webHidden/>
              </w:rPr>
              <w:fldChar w:fldCharType="begin"/>
            </w:r>
            <w:r>
              <w:rPr>
                <w:noProof/>
                <w:webHidden/>
              </w:rPr>
              <w:instrText xml:space="preserve"> PAGEREF _Toc239691694 \h </w:instrText>
            </w:r>
            <w:r>
              <w:rPr>
                <w:noProof/>
                <w:webHidden/>
              </w:rPr>
            </w:r>
            <w:r>
              <w:rPr>
                <w:noProof/>
                <w:webHidden/>
              </w:rPr>
              <w:fldChar w:fldCharType="separate"/>
            </w:r>
            <w:r>
              <w:rPr>
                <w:noProof/>
                <w:webHidden/>
              </w:rPr>
              <w:t>28</w:t>
            </w:r>
            <w:r>
              <w:rPr>
                <w:noProof/>
                <w:webHidden/>
              </w:rPr>
              <w:fldChar w:fldCharType="end"/>
            </w:r>
          </w:hyperlink>
        </w:p>
        <w:p w14:paraId="7BE2E639" w14:textId="47E47D70" w:rsidR="00DF6479" w:rsidRDefault="00DF6479">
          <w:pPr>
            <w:pStyle w:val="TOC2"/>
            <w:tabs>
              <w:tab w:val="left" w:pos="1200"/>
              <w:tab w:val="right" w:leader="dot" w:pos="9350"/>
            </w:tabs>
            <w:rPr>
              <w:rFonts w:asciiTheme="minorHAnsi" w:eastAsiaTheme="minorEastAsia" w:hAnsiTheme="minorHAnsi"/>
              <w:noProof/>
            </w:rPr>
          </w:pPr>
          <w:hyperlink w:anchor="_Toc239691695" w:history="1">
            <w:r w:rsidRPr="009041F2">
              <w:rPr>
                <w:rStyle w:val="Hyperlink"/>
                <w:noProof/>
              </w:rPr>
              <w:t>5.25</w:t>
            </w:r>
            <w:r>
              <w:rPr>
                <w:rFonts w:asciiTheme="minorHAnsi" w:eastAsiaTheme="minorEastAsia" w:hAnsiTheme="minorHAnsi"/>
                <w:noProof/>
              </w:rPr>
              <w:tab/>
            </w:r>
            <w:r w:rsidRPr="009041F2">
              <w:rPr>
                <w:rStyle w:val="Hyperlink"/>
                <w:noProof/>
              </w:rPr>
              <w:t>Axiom B6: The Collapse Field.</w:t>
            </w:r>
            <w:r>
              <w:rPr>
                <w:noProof/>
                <w:webHidden/>
              </w:rPr>
              <w:tab/>
            </w:r>
            <w:r>
              <w:rPr>
                <w:noProof/>
                <w:webHidden/>
              </w:rPr>
              <w:fldChar w:fldCharType="begin"/>
            </w:r>
            <w:r>
              <w:rPr>
                <w:noProof/>
                <w:webHidden/>
              </w:rPr>
              <w:instrText xml:space="preserve"> PAGEREF _Toc239691695 \h </w:instrText>
            </w:r>
            <w:r>
              <w:rPr>
                <w:noProof/>
                <w:webHidden/>
              </w:rPr>
            </w:r>
            <w:r>
              <w:rPr>
                <w:noProof/>
                <w:webHidden/>
              </w:rPr>
              <w:fldChar w:fldCharType="separate"/>
            </w:r>
            <w:r>
              <w:rPr>
                <w:noProof/>
                <w:webHidden/>
              </w:rPr>
              <w:t>28</w:t>
            </w:r>
            <w:r>
              <w:rPr>
                <w:noProof/>
                <w:webHidden/>
              </w:rPr>
              <w:fldChar w:fldCharType="end"/>
            </w:r>
          </w:hyperlink>
        </w:p>
        <w:p w14:paraId="4AA7201A" w14:textId="3F443B5D" w:rsidR="00DF6479" w:rsidRDefault="00DF6479">
          <w:pPr>
            <w:pStyle w:val="TOC3"/>
            <w:tabs>
              <w:tab w:val="left" w:pos="1680"/>
              <w:tab w:val="right" w:leader="dot" w:pos="9350"/>
            </w:tabs>
            <w:rPr>
              <w:rFonts w:asciiTheme="minorHAnsi" w:eastAsiaTheme="minorEastAsia" w:hAnsiTheme="minorHAnsi"/>
              <w:noProof/>
            </w:rPr>
          </w:pPr>
          <w:hyperlink w:anchor="_Toc239691696" w:history="1">
            <w:r w:rsidRPr="009041F2">
              <w:rPr>
                <w:rStyle w:val="Hyperlink"/>
                <w:noProof/>
              </w:rPr>
              <w:t>5.25.1</w:t>
            </w:r>
            <w:r>
              <w:rPr>
                <w:rFonts w:asciiTheme="minorHAnsi" w:eastAsiaTheme="minorEastAsia" w:hAnsiTheme="minorHAnsi"/>
                <w:noProof/>
              </w:rPr>
              <w:tab/>
            </w:r>
            <w:r w:rsidRPr="009041F2">
              <w:rPr>
                <w:rStyle w:val="Hyperlink"/>
                <w:noProof/>
              </w:rPr>
              <w:t>Corollary B6.1: Magnitude of the Collapse Field.</w:t>
            </w:r>
            <w:r>
              <w:rPr>
                <w:noProof/>
                <w:webHidden/>
              </w:rPr>
              <w:tab/>
            </w:r>
            <w:r>
              <w:rPr>
                <w:noProof/>
                <w:webHidden/>
              </w:rPr>
              <w:fldChar w:fldCharType="begin"/>
            </w:r>
            <w:r>
              <w:rPr>
                <w:noProof/>
                <w:webHidden/>
              </w:rPr>
              <w:instrText xml:space="preserve"> PAGEREF _Toc239691696 \h </w:instrText>
            </w:r>
            <w:r>
              <w:rPr>
                <w:noProof/>
                <w:webHidden/>
              </w:rPr>
            </w:r>
            <w:r>
              <w:rPr>
                <w:noProof/>
                <w:webHidden/>
              </w:rPr>
              <w:fldChar w:fldCharType="separate"/>
            </w:r>
            <w:r>
              <w:rPr>
                <w:noProof/>
                <w:webHidden/>
              </w:rPr>
              <w:t>28</w:t>
            </w:r>
            <w:r>
              <w:rPr>
                <w:noProof/>
                <w:webHidden/>
              </w:rPr>
              <w:fldChar w:fldCharType="end"/>
            </w:r>
          </w:hyperlink>
        </w:p>
        <w:p w14:paraId="088767FB" w14:textId="7EC304B3" w:rsidR="00DF6479" w:rsidRDefault="00DF6479">
          <w:pPr>
            <w:pStyle w:val="TOC3"/>
            <w:tabs>
              <w:tab w:val="left" w:pos="1680"/>
              <w:tab w:val="right" w:leader="dot" w:pos="9350"/>
            </w:tabs>
            <w:rPr>
              <w:rFonts w:asciiTheme="minorHAnsi" w:eastAsiaTheme="minorEastAsia" w:hAnsiTheme="minorHAnsi"/>
              <w:noProof/>
            </w:rPr>
          </w:pPr>
          <w:hyperlink w:anchor="_Toc239691697" w:history="1">
            <w:r w:rsidRPr="009041F2">
              <w:rPr>
                <w:rStyle w:val="Hyperlink"/>
                <w:noProof/>
              </w:rPr>
              <w:t>5.25.2</w:t>
            </w:r>
            <w:r>
              <w:rPr>
                <w:rFonts w:asciiTheme="minorHAnsi" w:eastAsiaTheme="minorEastAsia" w:hAnsiTheme="minorHAnsi"/>
                <w:noProof/>
              </w:rPr>
              <w:tab/>
            </w:r>
            <w:r w:rsidRPr="009041F2">
              <w:rPr>
                <w:rStyle w:val="Hyperlink"/>
                <w:noProof/>
              </w:rPr>
              <w:t>Corollary B6.2: Direction of the Collapse Field.</w:t>
            </w:r>
            <w:r>
              <w:rPr>
                <w:noProof/>
                <w:webHidden/>
              </w:rPr>
              <w:tab/>
            </w:r>
            <w:r>
              <w:rPr>
                <w:noProof/>
                <w:webHidden/>
              </w:rPr>
              <w:fldChar w:fldCharType="begin"/>
            </w:r>
            <w:r>
              <w:rPr>
                <w:noProof/>
                <w:webHidden/>
              </w:rPr>
              <w:instrText xml:space="preserve"> PAGEREF _Toc239691697 \h </w:instrText>
            </w:r>
            <w:r>
              <w:rPr>
                <w:noProof/>
                <w:webHidden/>
              </w:rPr>
            </w:r>
            <w:r>
              <w:rPr>
                <w:noProof/>
                <w:webHidden/>
              </w:rPr>
              <w:fldChar w:fldCharType="separate"/>
            </w:r>
            <w:r>
              <w:rPr>
                <w:noProof/>
                <w:webHidden/>
              </w:rPr>
              <w:t>29</w:t>
            </w:r>
            <w:r>
              <w:rPr>
                <w:noProof/>
                <w:webHidden/>
              </w:rPr>
              <w:fldChar w:fldCharType="end"/>
            </w:r>
          </w:hyperlink>
        </w:p>
        <w:p w14:paraId="4DACB630" w14:textId="5D732574" w:rsidR="00DF6479" w:rsidRDefault="00DF6479">
          <w:pPr>
            <w:pStyle w:val="TOC3"/>
            <w:tabs>
              <w:tab w:val="left" w:pos="1680"/>
              <w:tab w:val="right" w:leader="dot" w:pos="9350"/>
            </w:tabs>
            <w:rPr>
              <w:rFonts w:asciiTheme="minorHAnsi" w:eastAsiaTheme="minorEastAsia" w:hAnsiTheme="minorHAnsi"/>
              <w:noProof/>
            </w:rPr>
          </w:pPr>
          <w:hyperlink w:anchor="_Toc239691698" w:history="1">
            <w:r w:rsidRPr="009041F2">
              <w:rPr>
                <w:rStyle w:val="Hyperlink"/>
                <w:noProof/>
              </w:rPr>
              <w:t>5.25.3</w:t>
            </w:r>
            <w:r>
              <w:rPr>
                <w:rFonts w:asciiTheme="minorHAnsi" w:eastAsiaTheme="minorEastAsia" w:hAnsiTheme="minorHAnsi"/>
                <w:noProof/>
              </w:rPr>
              <w:tab/>
            </w:r>
            <w:r w:rsidRPr="009041F2">
              <w:rPr>
                <w:rStyle w:val="Hyperlink"/>
                <w:noProof/>
              </w:rPr>
              <w:t>Corollary B6.3: Collapse Inversion Threshold.</w:t>
            </w:r>
            <w:r>
              <w:rPr>
                <w:noProof/>
                <w:webHidden/>
              </w:rPr>
              <w:tab/>
            </w:r>
            <w:r>
              <w:rPr>
                <w:noProof/>
                <w:webHidden/>
              </w:rPr>
              <w:fldChar w:fldCharType="begin"/>
            </w:r>
            <w:r>
              <w:rPr>
                <w:noProof/>
                <w:webHidden/>
              </w:rPr>
              <w:instrText xml:space="preserve"> PAGEREF _Toc239691698 \h </w:instrText>
            </w:r>
            <w:r>
              <w:rPr>
                <w:noProof/>
                <w:webHidden/>
              </w:rPr>
            </w:r>
            <w:r>
              <w:rPr>
                <w:noProof/>
                <w:webHidden/>
              </w:rPr>
              <w:fldChar w:fldCharType="separate"/>
            </w:r>
            <w:r>
              <w:rPr>
                <w:noProof/>
                <w:webHidden/>
              </w:rPr>
              <w:t>29</w:t>
            </w:r>
            <w:r>
              <w:rPr>
                <w:noProof/>
                <w:webHidden/>
              </w:rPr>
              <w:fldChar w:fldCharType="end"/>
            </w:r>
          </w:hyperlink>
        </w:p>
        <w:p w14:paraId="75D63D81" w14:textId="7254E090" w:rsidR="00DF6479" w:rsidRDefault="00DF6479">
          <w:pPr>
            <w:pStyle w:val="TOC3"/>
            <w:tabs>
              <w:tab w:val="left" w:pos="1680"/>
              <w:tab w:val="right" w:leader="dot" w:pos="9350"/>
            </w:tabs>
            <w:rPr>
              <w:rFonts w:asciiTheme="minorHAnsi" w:eastAsiaTheme="minorEastAsia" w:hAnsiTheme="minorHAnsi"/>
              <w:noProof/>
            </w:rPr>
          </w:pPr>
          <w:hyperlink w:anchor="_Toc239691699" w:history="1">
            <w:r w:rsidRPr="009041F2">
              <w:rPr>
                <w:rStyle w:val="Hyperlink"/>
                <w:noProof/>
              </w:rPr>
              <w:t>5.25.4</w:t>
            </w:r>
            <w:r>
              <w:rPr>
                <w:rFonts w:asciiTheme="minorHAnsi" w:eastAsiaTheme="minorEastAsia" w:hAnsiTheme="minorHAnsi"/>
                <w:noProof/>
              </w:rPr>
              <w:tab/>
            </w:r>
            <w:r w:rsidRPr="009041F2">
              <w:rPr>
                <w:rStyle w:val="Hyperlink"/>
                <w:noProof/>
              </w:rPr>
              <w:t>Corollary B6.4: Tier Failure Conditions.</w:t>
            </w:r>
            <w:r>
              <w:rPr>
                <w:noProof/>
                <w:webHidden/>
              </w:rPr>
              <w:tab/>
            </w:r>
            <w:r>
              <w:rPr>
                <w:noProof/>
                <w:webHidden/>
              </w:rPr>
              <w:fldChar w:fldCharType="begin"/>
            </w:r>
            <w:r>
              <w:rPr>
                <w:noProof/>
                <w:webHidden/>
              </w:rPr>
              <w:instrText xml:space="preserve"> PAGEREF _Toc239691699 \h </w:instrText>
            </w:r>
            <w:r>
              <w:rPr>
                <w:noProof/>
                <w:webHidden/>
              </w:rPr>
            </w:r>
            <w:r>
              <w:rPr>
                <w:noProof/>
                <w:webHidden/>
              </w:rPr>
              <w:fldChar w:fldCharType="separate"/>
            </w:r>
            <w:r>
              <w:rPr>
                <w:noProof/>
                <w:webHidden/>
              </w:rPr>
              <w:t>29</w:t>
            </w:r>
            <w:r>
              <w:rPr>
                <w:noProof/>
                <w:webHidden/>
              </w:rPr>
              <w:fldChar w:fldCharType="end"/>
            </w:r>
          </w:hyperlink>
        </w:p>
        <w:p w14:paraId="3702778C" w14:textId="25E026CF" w:rsidR="00DF6479" w:rsidRDefault="00DF6479">
          <w:pPr>
            <w:pStyle w:val="TOC2"/>
            <w:tabs>
              <w:tab w:val="left" w:pos="1200"/>
              <w:tab w:val="right" w:leader="dot" w:pos="9350"/>
            </w:tabs>
            <w:rPr>
              <w:rFonts w:asciiTheme="minorHAnsi" w:eastAsiaTheme="minorEastAsia" w:hAnsiTheme="minorHAnsi"/>
              <w:noProof/>
            </w:rPr>
          </w:pPr>
          <w:hyperlink w:anchor="_Toc239691700" w:history="1">
            <w:r w:rsidRPr="009041F2">
              <w:rPr>
                <w:rStyle w:val="Hyperlink"/>
                <w:noProof/>
              </w:rPr>
              <w:t>5.26</w:t>
            </w:r>
            <w:r>
              <w:rPr>
                <w:rFonts w:asciiTheme="minorHAnsi" w:eastAsiaTheme="minorEastAsia" w:hAnsiTheme="minorHAnsi"/>
                <w:noProof/>
              </w:rPr>
              <w:tab/>
            </w:r>
            <w:r w:rsidRPr="009041F2">
              <w:rPr>
                <w:rStyle w:val="Hyperlink"/>
                <w:noProof/>
              </w:rPr>
              <w:t xml:space="preserve">Axiom CD0: The </w:t>
            </w:r>
            <m:oMath>
              <m:r>
                <m:rPr>
                  <m:sty m:val="bi"/>
                </m:rPr>
                <w:rPr>
                  <w:rStyle w:val="Hyperlink"/>
                  <w:rFonts w:ascii="Cambria Math" w:hAnsi="Cambria Math"/>
                  <w:noProof/>
                </w:rPr>
                <m:t>S</m:t>
              </m:r>
            </m:oMath>
            <w:r w:rsidRPr="009041F2">
              <w:rPr>
                <w:rStyle w:val="Hyperlink"/>
                <w:noProof/>
              </w:rPr>
              <w:t xml:space="preserve"> Curvature of the Hypersphere.</w:t>
            </w:r>
            <w:r>
              <w:rPr>
                <w:noProof/>
                <w:webHidden/>
              </w:rPr>
              <w:tab/>
            </w:r>
            <w:r>
              <w:rPr>
                <w:noProof/>
                <w:webHidden/>
              </w:rPr>
              <w:fldChar w:fldCharType="begin"/>
            </w:r>
            <w:r>
              <w:rPr>
                <w:noProof/>
                <w:webHidden/>
              </w:rPr>
              <w:instrText xml:space="preserve"> PAGEREF _Toc239691700 \h </w:instrText>
            </w:r>
            <w:r>
              <w:rPr>
                <w:noProof/>
                <w:webHidden/>
              </w:rPr>
            </w:r>
            <w:r>
              <w:rPr>
                <w:noProof/>
                <w:webHidden/>
              </w:rPr>
              <w:fldChar w:fldCharType="separate"/>
            </w:r>
            <w:r>
              <w:rPr>
                <w:noProof/>
                <w:webHidden/>
              </w:rPr>
              <w:t>30</w:t>
            </w:r>
            <w:r>
              <w:rPr>
                <w:noProof/>
                <w:webHidden/>
              </w:rPr>
              <w:fldChar w:fldCharType="end"/>
            </w:r>
          </w:hyperlink>
        </w:p>
        <w:p w14:paraId="74B10F19" w14:textId="0DEDE3C9" w:rsidR="00DF6479" w:rsidRDefault="00DF6479">
          <w:pPr>
            <w:pStyle w:val="TOC3"/>
            <w:tabs>
              <w:tab w:val="left" w:pos="1680"/>
              <w:tab w:val="right" w:leader="dot" w:pos="9350"/>
            </w:tabs>
            <w:rPr>
              <w:rFonts w:asciiTheme="minorHAnsi" w:eastAsiaTheme="minorEastAsia" w:hAnsiTheme="minorHAnsi"/>
              <w:noProof/>
            </w:rPr>
          </w:pPr>
          <w:hyperlink w:anchor="_Toc239691701" w:history="1">
            <w:r w:rsidRPr="009041F2">
              <w:rPr>
                <w:rStyle w:val="Hyperlink"/>
                <w:noProof/>
              </w:rPr>
              <w:t>5.26.1</w:t>
            </w:r>
            <w:r>
              <w:rPr>
                <w:rFonts w:asciiTheme="minorHAnsi" w:eastAsiaTheme="minorEastAsia" w:hAnsiTheme="minorHAnsi"/>
                <w:noProof/>
              </w:rPr>
              <w:tab/>
            </w:r>
            <w:r w:rsidRPr="009041F2">
              <w:rPr>
                <w:rStyle w:val="Hyperlink"/>
                <w:noProof/>
              </w:rPr>
              <w:t xml:space="preserve">Corollary CD0.1: </w:t>
            </w:r>
            <m:oMath>
              <m:r>
                <m:rPr>
                  <m:scr m:val="double-struck"/>
                </m:rPr>
                <w:rPr>
                  <w:rStyle w:val="Hyperlink"/>
                  <w:rFonts w:ascii="Cambria Math" w:hAnsi="Cambria Math"/>
                  <w:noProof/>
                </w:rPr>
                <m:t>R</m:t>
              </m:r>
              <m:r>
                <w:rPr>
                  <w:rStyle w:val="Hyperlink"/>
                  <w:rFonts w:ascii="Cambria Math" w:hAnsi="Cambria Math"/>
                  <w:noProof/>
                </w:rPr>
                <m:t>3</m:t>
              </m:r>
            </m:oMath>
            <w:r w:rsidRPr="009041F2">
              <w:rPr>
                <w:rStyle w:val="Hyperlink"/>
                <w:noProof/>
              </w:rPr>
              <w:t xml:space="preserve"> as the Euclidean Seed Manifold</w:t>
            </w:r>
            <w:r>
              <w:rPr>
                <w:noProof/>
                <w:webHidden/>
              </w:rPr>
              <w:tab/>
            </w:r>
            <w:r>
              <w:rPr>
                <w:noProof/>
                <w:webHidden/>
              </w:rPr>
              <w:fldChar w:fldCharType="begin"/>
            </w:r>
            <w:r>
              <w:rPr>
                <w:noProof/>
                <w:webHidden/>
              </w:rPr>
              <w:instrText xml:space="preserve"> PAGEREF _Toc239691701 \h </w:instrText>
            </w:r>
            <w:r>
              <w:rPr>
                <w:noProof/>
                <w:webHidden/>
              </w:rPr>
            </w:r>
            <w:r>
              <w:rPr>
                <w:noProof/>
                <w:webHidden/>
              </w:rPr>
              <w:fldChar w:fldCharType="separate"/>
            </w:r>
            <w:r>
              <w:rPr>
                <w:noProof/>
                <w:webHidden/>
              </w:rPr>
              <w:t>30</w:t>
            </w:r>
            <w:r>
              <w:rPr>
                <w:noProof/>
                <w:webHidden/>
              </w:rPr>
              <w:fldChar w:fldCharType="end"/>
            </w:r>
          </w:hyperlink>
        </w:p>
        <w:p w14:paraId="479D18BC" w14:textId="4315B4DA" w:rsidR="00DF6479" w:rsidRDefault="00DF6479">
          <w:pPr>
            <w:pStyle w:val="TOC3"/>
            <w:tabs>
              <w:tab w:val="left" w:pos="1680"/>
              <w:tab w:val="right" w:leader="dot" w:pos="9350"/>
            </w:tabs>
            <w:rPr>
              <w:rFonts w:asciiTheme="minorHAnsi" w:eastAsiaTheme="minorEastAsia" w:hAnsiTheme="minorHAnsi"/>
              <w:noProof/>
            </w:rPr>
          </w:pPr>
          <w:hyperlink w:anchor="_Toc239691702" w:history="1">
            <w:r w:rsidRPr="009041F2">
              <w:rPr>
                <w:rStyle w:val="Hyperlink"/>
                <w:noProof/>
              </w:rPr>
              <w:t>5.26.2</w:t>
            </w:r>
            <w:r>
              <w:rPr>
                <w:rFonts w:asciiTheme="minorHAnsi" w:eastAsiaTheme="minorEastAsia" w:hAnsiTheme="minorHAnsi"/>
                <w:noProof/>
              </w:rPr>
              <w:tab/>
            </w:r>
            <w:r w:rsidRPr="009041F2">
              <w:rPr>
                <w:rStyle w:val="Hyperlink"/>
                <w:noProof/>
              </w:rPr>
              <w:t>Corollary CD0.2: The Primitive Collapse</w:t>
            </w:r>
            <w:r>
              <w:rPr>
                <w:noProof/>
                <w:webHidden/>
              </w:rPr>
              <w:tab/>
            </w:r>
            <w:r>
              <w:rPr>
                <w:noProof/>
                <w:webHidden/>
              </w:rPr>
              <w:fldChar w:fldCharType="begin"/>
            </w:r>
            <w:r>
              <w:rPr>
                <w:noProof/>
                <w:webHidden/>
              </w:rPr>
              <w:instrText xml:space="preserve"> PAGEREF _Toc239691702 \h </w:instrText>
            </w:r>
            <w:r>
              <w:rPr>
                <w:noProof/>
                <w:webHidden/>
              </w:rPr>
            </w:r>
            <w:r>
              <w:rPr>
                <w:noProof/>
                <w:webHidden/>
              </w:rPr>
              <w:fldChar w:fldCharType="separate"/>
            </w:r>
            <w:r>
              <w:rPr>
                <w:noProof/>
                <w:webHidden/>
              </w:rPr>
              <w:t>30</w:t>
            </w:r>
            <w:r>
              <w:rPr>
                <w:noProof/>
                <w:webHidden/>
              </w:rPr>
              <w:fldChar w:fldCharType="end"/>
            </w:r>
          </w:hyperlink>
        </w:p>
        <w:p w14:paraId="70CAB870" w14:textId="38A5E291" w:rsidR="00DF6479" w:rsidRDefault="00DF6479">
          <w:pPr>
            <w:pStyle w:val="TOC3"/>
            <w:tabs>
              <w:tab w:val="left" w:pos="1680"/>
              <w:tab w:val="right" w:leader="dot" w:pos="9350"/>
            </w:tabs>
            <w:rPr>
              <w:rFonts w:asciiTheme="minorHAnsi" w:eastAsiaTheme="minorEastAsia" w:hAnsiTheme="minorHAnsi"/>
              <w:noProof/>
            </w:rPr>
          </w:pPr>
          <w:hyperlink w:anchor="_Toc239691703" w:history="1">
            <w:r w:rsidRPr="009041F2">
              <w:rPr>
                <w:rStyle w:val="Hyperlink"/>
                <w:noProof/>
              </w:rPr>
              <w:t>5.26.3</w:t>
            </w:r>
            <w:r>
              <w:rPr>
                <w:rFonts w:asciiTheme="minorHAnsi" w:eastAsiaTheme="minorEastAsia" w:hAnsiTheme="minorHAnsi"/>
                <w:noProof/>
              </w:rPr>
              <w:tab/>
            </w:r>
            <w:r w:rsidRPr="009041F2">
              <w:rPr>
                <w:rStyle w:val="Hyperlink"/>
                <w:noProof/>
              </w:rPr>
              <w:t>Corollary CD0.3: Pseudo-Bounded Curvature Ladder</w:t>
            </w:r>
            <w:r>
              <w:rPr>
                <w:noProof/>
                <w:webHidden/>
              </w:rPr>
              <w:tab/>
            </w:r>
            <w:r>
              <w:rPr>
                <w:noProof/>
                <w:webHidden/>
              </w:rPr>
              <w:fldChar w:fldCharType="begin"/>
            </w:r>
            <w:r>
              <w:rPr>
                <w:noProof/>
                <w:webHidden/>
              </w:rPr>
              <w:instrText xml:space="preserve"> PAGEREF _Toc239691703 \h </w:instrText>
            </w:r>
            <w:r>
              <w:rPr>
                <w:noProof/>
                <w:webHidden/>
              </w:rPr>
            </w:r>
            <w:r>
              <w:rPr>
                <w:noProof/>
                <w:webHidden/>
              </w:rPr>
              <w:fldChar w:fldCharType="separate"/>
            </w:r>
            <w:r>
              <w:rPr>
                <w:noProof/>
                <w:webHidden/>
              </w:rPr>
              <w:t>31</w:t>
            </w:r>
            <w:r>
              <w:rPr>
                <w:noProof/>
                <w:webHidden/>
              </w:rPr>
              <w:fldChar w:fldCharType="end"/>
            </w:r>
          </w:hyperlink>
        </w:p>
        <w:p w14:paraId="2C12A038" w14:textId="25A1B394" w:rsidR="00DF6479" w:rsidRDefault="00DF6479">
          <w:pPr>
            <w:pStyle w:val="TOC2"/>
            <w:tabs>
              <w:tab w:val="left" w:pos="1200"/>
              <w:tab w:val="right" w:leader="dot" w:pos="9350"/>
            </w:tabs>
            <w:rPr>
              <w:rFonts w:asciiTheme="minorHAnsi" w:eastAsiaTheme="minorEastAsia" w:hAnsiTheme="minorHAnsi"/>
              <w:noProof/>
            </w:rPr>
          </w:pPr>
          <w:hyperlink w:anchor="_Toc239691704" w:history="1">
            <w:r w:rsidRPr="009041F2">
              <w:rPr>
                <w:rStyle w:val="Hyperlink"/>
                <w:noProof/>
              </w:rPr>
              <w:t>5.27</w:t>
            </w:r>
            <w:r>
              <w:rPr>
                <w:rFonts w:asciiTheme="minorHAnsi" w:eastAsiaTheme="minorEastAsia" w:hAnsiTheme="minorHAnsi"/>
                <w:noProof/>
              </w:rPr>
              <w:tab/>
            </w:r>
            <w:r w:rsidRPr="009041F2">
              <w:rPr>
                <w:rStyle w:val="Hyperlink"/>
                <w:noProof/>
              </w:rPr>
              <w:t>Axiom CD1: Universal Inheritance Axiom</w:t>
            </w:r>
            <w:r>
              <w:rPr>
                <w:noProof/>
                <w:webHidden/>
              </w:rPr>
              <w:tab/>
            </w:r>
            <w:r>
              <w:rPr>
                <w:noProof/>
                <w:webHidden/>
              </w:rPr>
              <w:fldChar w:fldCharType="begin"/>
            </w:r>
            <w:r>
              <w:rPr>
                <w:noProof/>
                <w:webHidden/>
              </w:rPr>
              <w:instrText xml:space="preserve"> PAGEREF _Toc239691704 \h </w:instrText>
            </w:r>
            <w:r>
              <w:rPr>
                <w:noProof/>
                <w:webHidden/>
              </w:rPr>
            </w:r>
            <w:r>
              <w:rPr>
                <w:noProof/>
                <w:webHidden/>
              </w:rPr>
              <w:fldChar w:fldCharType="separate"/>
            </w:r>
            <w:r>
              <w:rPr>
                <w:noProof/>
                <w:webHidden/>
              </w:rPr>
              <w:t>31</w:t>
            </w:r>
            <w:r>
              <w:rPr>
                <w:noProof/>
                <w:webHidden/>
              </w:rPr>
              <w:fldChar w:fldCharType="end"/>
            </w:r>
          </w:hyperlink>
        </w:p>
        <w:p w14:paraId="61993DD0" w14:textId="2329ABD0" w:rsidR="00DF6479" w:rsidRDefault="00DF6479">
          <w:pPr>
            <w:pStyle w:val="TOC2"/>
            <w:tabs>
              <w:tab w:val="left" w:pos="1200"/>
              <w:tab w:val="right" w:leader="dot" w:pos="9350"/>
            </w:tabs>
            <w:rPr>
              <w:rFonts w:asciiTheme="minorHAnsi" w:eastAsiaTheme="minorEastAsia" w:hAnsiTheme="minorHAnsi"/>
              <w:noProof/>
            </w:rPr>
          </w:pPr>
          <w:hyperlink w:anchor="_Toc239691705" w:history="1">
            <w:r w:rsidRPr="009041F2">
              <w:rPr>
                <w:rStyle w:val="Hyperlink"/>
                <w:noProof/>
              </w:rPr>
              <w:t>5.28</w:t>
            </w:r>
            <w:r>
              <w:rPr>
                <w:rFonts w:asciiTheme="minorHAnsi" w:eastAsiaTheme="minorEastAsia" w:hAnsiTheme="minorHAnsi"/>
                <w:noProof/>
              </w:rPr>
              <w:tab/>
            </w:r>
            <w:r w:rsidRPr="009041F2">
              <w:rPr>
                <w:rStyle w:val="Hyperlink"/>
                <w:noProof/>
              </w:rPr>
              <w:t>Axiom CD2: Universal Collapse Axiom</w:t>
            </w:r>
            <w:r>
              <w:rPr>
                <w:noProof/>
                <w:webHidden/>
              </w:rPr>
              <w:tab/>
            </w:r>
            <w:r>
              <w:rPr>
                <w:noProof/>
                <w:webHidden/>
              </w:rPr>
              <w:fldChar w:fldCharType="begin"/>
            </w:r>
            <w:r>
              <w:rPr>
                <w:noProof/>
                <w:webHidden/>
              </w:rPr>
              <w:instrText xml:space="preserve"> PAGEREF _Toc239691705 \h </w:instrText>
            </w:r>
            <w:r>
              <w:rPr>
                <w:noProof/>
                <w:webHidden/>
              </w:rPr>
            </w:r>
            <w:r>
              <w:rPr>
                <w:noProof/>
                <w:webHidden/>
              </w:rPr>
              <w:fldChar w:fldCharType="separate"/>
            </w:r>
            <w:r>
              <w:rPr>
                <w:noProof/>
                <w:webHidden/>
              </w:rPr>
              <w:t>31</w:t>
            </w:r>
            <w:r>
              <w:rPr>
                <w:noProof/>
                <w:webHidden/>
              </w:rPr>
              <w:fldChar w:fldCharType="end"/>
            </w:r>
          </w:hyperlink>
        </w:p>
        <w:p w14:paraId="4EE53A9D" w14:textId="71EECD37" w:rsidR="00DF6479" w:rsidRDefault="00DF6479">
          <w:pPr>
            <w:pStyle w:val="TOC2"/>
            <w:tabs>
              <w:tab w:val="left" w:pos="1200"/>
              <w:tab w:val="right" w:leader="dot" w:pos="9350"/>
            </w:tabs>
            <w:rPr>
              <w:rFonts w:asciiTheme="minorHAnsi" w:eastAsiaTheme="minorEastAsia" w:hAnsiTheme="minorHAnsi"/>
              <w:noProof/>
            </w:rPr>
          </w:pPr>
          <w:hyperlink w:anchor="_Toc239691706" w:history="1">
            <w:r w:rsidRPr="009041F2">
              <w:rPr>
                <w:rStyle w:val="Hyperlink"/>
                <w:noProof/>
              </w:rPr>
              <w:t>5.29</w:t>
            </w:r>
            <w:r>
              <w:rPr>
                <w:rFonts w:asciiTheme="minorHAnsi" w:eastAsiaTheme="minorEastAsia" w:hAnsiTheme="minorHAnsi"/>
                <w:noProof/>
              </w:rPr>
              <w:tab/>
            </w:r>
            <w:r w:rsidRPr="009041F2">
              <w:rPr>
                <w:rStyle w:val="Hyperlink"/>
                <w:noProof/>
              </w:rPr>
              <w:t>Axiom CD3: Curvature Constant Axiom</w:t>
            </w:r>
            <w:r>
              <w:rPr>
                <w:noProof/>
                <w:webHidden/>
              </w:rPr>
              <w:tab/>
            </w:r>
            <w:r>
              <w:rPr>
                <w:noProof/>
                <w:webHidden/>
              </w:rPr>
              <w:fldChar w:fldCharType="begin"/>
            </w:r>
            <w:r>
              <w:rPr>
                <w:noProof/>
                <w:webHidden/>
              </w:rPr>
              <w:instrText xml:space="preserve"> PAGEREF _Toc239691706 \h </w:instrText>
            </w:r>
            <w:r>
              <w:rPr>
                <w:noProof/>
                <w:webHidden/>
              </w:rPr>
            </w:r>
            <w:r>
              <w:rPr>
                <w:noProof/>
                <w:webHidden/>
              </w:rPr>
              <w:fldChar w:fldCharType="separate"/>
            </w:r>
            <w:r>
              <w:rPr>
                <w:noProof/>
                <w:webHidden/>
              </w:rPr>
              <w:t>31</w:t>
            </w:r>
            <w:r>
              <w:rPr>
                <w:noProof/>
                <w:webHidden/>
              </w:rPr>
              <w:fldChar w:fldCharType="end"/>
            </w:r>
          </w:hyperlink>
        </w:p>
        <w:p w14:paraId="4B068202" w14:textId="4B9871B0" w:rsidR="00DF6479" w:rsidRDefault="00DF6479">
          <w:pPr>
            <w:pStyle w:val="TOC3"/>
            <w:tabs>
              <w:tab w:val="left" w:pos="1680"/>
              <w:tab w:val="right" w:leader="dot" w:pos="9350"/>
            </w:tabs>
            <w:rPr>
              <w:rFonts w:asciiTheme="minorHAnsi" w:eastAsiaTheme="minorEastAsia" w:hAnsiTheme="minorHAnsi"/>
              <w:noProof/>
            </w:rPr>
          </w:pPr>
          <w:hyperlink w:anchor="_Toc239691707" w:history="1">
            <w:r w:rsidRPr="009041F2">
              <w:rPr>
                <w:rStyle w:val="Hyperlink"/>
                <w:noProof/>
              </w:rPr>
              <w:t>5.29.1</w:t>
            </w:r>
            <w:r>
              <w:rPr>
                <w:rFonts w:asciiTheme="minorHAnsi" w:eastAsiaTheme="minorEastAsia" w:hAnsiTheme="minorHAnsi"/>
                <w:noProof/>
              </w:rPr>
              <w:tab/>
            </w:r>
            <w:r w:rsidRPr="009041F2">
              <w:rPr>
                <w:rStyle w:val="Hyperlink"/>
                <w:noProof/>
              </w:rPr>
              <w:t>Corollary CD3.1.</w:t>
            </w:r>
            <w:r>
              <w:rPr>
                <w:noProof/>
                <w:webHidden/>
              </w:rPr>
              <w:tab/>
            </w:r>
            <w:r>
              <w:rPr>
                <w:noProof/>
                <w:webHidden/>
              </w:rPr>
              <w:fldChar w:fldCharType="begin"/>
            </w:r>
            <w:r>
              <w:rPr>
                <w:noProof/>
                <w:webHidden/>
              </w:rPr>
              <w:instrText xml:space="preserve"> PAGEREF _Toc239691707 \h </w:instrText>
            </w:r>
            <w:r>
              <w:rPr>
                <w:noProof/>
                <w:webHidden/>
              </w:rPr>
            </w:r>
            <w:r>
              <w:rPr>
                <w:noProof/>
                <w:webHidden/>
              </w:rPr>
              <w:fldChar w:fldCharType="separate"/>
            </w:r>
            <w:r>
              <w:rPr>
                <w:noProof/>
                <w:webHidden/>
              </w:rPr>
              <w:t>32</w:t>
            </w:r>
            <w:r>
              <w:rPr>
                <w:noProof/>
                <w:webHidden/>
              </w:rPr>
              <w:fldChar w:fldCharType="end"/>
            </w:r>
          </w:hyperlink>
        </w:p>
        <w:p w14:paraId="53B672EC" w14:textId="7E0428B9" w:rsidR="00DF6479" w:rsidRDefault="00DF6479">
          <w:pPr>
            <w:pStyle w:val="TOC2"/>
            <w:tabs>
              <w:tab w:val="left" w:pos="1200"/>
              <w:tab w:val="right" w:leader="dot" w:pos="9350"/>
            </w:tabs>
            <w:rPr>
              <w:rFonts w:asciiTheme="minorHAnsi" w:eastAsiaTheme="minorEastAsia" w:hAnsiTheme="minorHAnsi"/>
              <w:noProof/>
            </w:rPr>
          </w:pPr>
          <w:hyperlink w:anchor="_Toc239691708" w:history="1">
            <w:r w:rsidRPr="009041F2">
              <w:rPr>
                <w:rStyle w:val="Hyperlink"/>
                <w:noProof/>
              </w:rPr>
              <w:t>5.30</w:t>
            </w:r>
            <w:r>
              <w:rPr>
                <w:rFonts w:asciiTheme="minorHAnsi" w:eastAsiaTheme="minorEastAsia" w:hAnsiTheme="minorHAnsi"/>
                <w:noProof/>
              </w:rPr>
              <w:tab/>
            </w:r>
            <w:r w:rsidRPr="009041F2">
              <w:rPr>
                <w:rStyle w:val="Hyperlink"/>
                <w:noProof/>
              </w:rPr>
              <w:t>Axiom CD4: Domain Interface Stability</w:t>
            </w:r>
            <w:r>
              <w:rPr>
                <w:noProof/>
                <w:webHidden/>
              </w:rPr>
              <w:tab/>
            </w:r>
            <w:r>
              <w:rPr>
                <w:noProof/>
                <w:webHidden/>
              </w:rPr>
              <w:fldChar w:fldCharType="begin"/>
            </w:r>
            <w:r>
              <w:rPr>
                <w:noProof/>
                <w:webHidden/>
              </w:rPr>
              <w:instrText xml:space="preserve"> PAGEREF _Toc239691708 \h </w:instrText>
            </w:r>
            <w:r>
              <w:rPr>
                <w:noProof/>
                <w:webHidden/>
              </w:rPr>
            </w:r>
            <w:r>
              <w:rPr>
                <w:noProof/>
                <w:webHidden/>
              </w:rPr>
              <w:fldChar w:fldCharType="separate"/>
            </w:r>
            <w:r>
              <w:rPr>
                <w:noProof/>
                <w:webHidden/>
              </w:rPr>
              <w:t>32</w:t>
            </w:r>
            <w:r>
              <w:rPr>
                <w:noProof/>
                <w:webHidden/>
              </w:rPr>
              <w:fldChar w:fldCharType="end"/>
            </w:r>
          </w:hyperlink>
        </w:p>
        <w:p w14:paraId="1963ACAA" w14:textId="5E8DF1E0" w:rsidR="00DF6479" w:rsidRDefault="00DF6479">
          <w:pPr>
            <w:pStyle w:val="TOC3"/>
            <w:tabs>
              <w:tab w:val="left" w:pos="1680"/>
              <w:tab w:val="right" w:leader="dot" w:pos="9350"/>
            </w:tabs>
            <w:rPr>
              <w:rFonts w:asciiTheme="minorHAnsi" w:eastAsiaTheme="minorEastAsia" w:hAnsiTheme="minorHAnsi"/>
              <w:noProof/>
            </w:rPr>
          </w:pPr>
          <w:hyperlink w:anchor="_Toc239691709" w:history="1">
            <w:r w:rsidRPr="009041F2">
              <w:rPr>
                <w:rStyle w:val="Hyperlink"/>
                <w:noProof/>
              </w:rPr>
              <w:t>5.30.1</w:t>
            </w:r>
            <w:r>
              <w:rPr>
                <w:rFonts w:asciiTheme="minorHAnsi" w:eastAsiaTheme="minorEastAsia" w:hAnsiTheme="minorHAnsi"/>
                <w:noProof/>
              </w:rPr>
              <w:tab/>
            </w:r>
            <w:r w:rsidRPr="009041F2">
              <w:rPr>
                <w:rStyle w:val="Hyperlink"/>
                <w:noProof/>
              </w:rPr>
              <w:t>Corollary CD4.1: Stability of the Positive/Negative Domain Interface</w:t>
            </w:r>
            <w:r>
              <w:rPr>
                <w:noProof/>
                <w:webHidden/>
              </w:rPr>
              <w:tab/>
            </w:r>
            <w:r>
              <w:rPr>
                <w:noProof/>
                <w:webHidden/>
              </w:rPr>
              <w:fldChar w:fldCharType="begin"/>
            </w:r>
            <w:r>
              <w:rPr>
                <w:noProof/>
                <w:webHidden/>
              </w:rPr>
              <w:instrText xml:space="preserve"> PAGEREF _Toc239691709 \h </w:instrText>
            </w:r>
            <w:r>
              <w:rPr>
                <w:noProof/>
                <w:webHidden/>
              </w:rPr>
            </w:r>
            <w:r>
              <w:rPr>
                <w:noProof/>
                <w:webHidden/>
              </w:rPr>
              <w:fldChar w:fldCharType="separate"/>
            </w:r>
            <w:r>
              <w:rPr>
                <w:noProof/>
                <w:webHidden/>
              </w:rPr>
              <w:t>32</w:t>
            </w:r>
            <w:r>
              <w:rPr>
                <w:noProof/>
                <w:webHidden/>
              </w:rPr>
              <w:fldChar w:fldCharType="end"/>
            </w:r>
          </w:hyperlink>
        </w:p>
        <w:p w14:paraId="1FE3C2F0" w14:textId="3608150F" w:rsidR="00DF6479" w:rsidRDefault="00DF6479">
          <w:pPr>
            <w:pStyle w:val="TOC3"/>
            <w:tabs>
              <w:tab w:val="left" w:pos="1680"/>
              <w:tab w:val="right" w:leader="dot" w:pos="9350"/>
            </w:tabs>
            <w:rPr>
              <w:rFonts w:asciiTheme="minorHAnsi" w:eastAsiaTheme="minorEastAsia" w:hAnsiTheme="minorHAnsi"/>
              <w:noProof/>
            </w:rPr>
          </w:pPr>
          <w:hyperlink w:anchor="_Toc239691710" w:history="1">
            <w:r w:rsidRPr="009041F2">
              <w:rPr>
                <w:rStyle w:val="Hyperlink"/>
                <w:noProof/>
              </w:rPr>
              <w:t>5.30.2</w:t>
            </w:r>
            <w:r>
              <w:rPr>
                <w:rFonts w:asciiTheme="minorHAnsi" w:eastAsiaTheme="minorEastAsia" w:hAnsiTheme="minorHAnsi"/>
                <w:noProof/>
              </w:rPr>
              <w:tab/>
            </w:r>
            <w:r w:rsidRPr="009041F2">
              <w:rPr>
                <w:rStyle w:val="Hyperlink"/>
                <w:noProof/>
              </w:rPr>
              <w:t>Corollary CD4.2: Tier 5 as the Collapse Buffer</w:t>
            </w:r>
            <w:r>
              <w:rPr>
                <w:noProof/>
                <w:webHidden/>
              </w:rPr>
              <w:tab/>
            </w:r>
            <w:r>
              <w:rPr>
                <w:noProof/>
                <w:webHidden/>
              </w:rPr>
              <w:fldChar w:fldCharType="begin"/>
            </w:r>
            <w:r>
              <w:rPr>
                <w:noProof/>
                <w:webHidden/>
              </w:rPr>
              <w:instrText xml:space="preserve"> PAGEREF _Toc239691710 \h </w:instrText>
            </w:r>
            <w:r>
              <w:rPr>
                <w:noProof/>
                <w:webHidden/>
              </w:rPr>
            </w:r>
            <w:r>
              <w:rPr>
                <w:noProof/>
                <w:webHidden/>
              </w:rPr>
              <w:fldChar w:fldCharType="separate"/>
            </w:r>
            <w:r>
              <w:rPr>
                <w:noProof/>
                <w:webHidden/>
              </w:rPr>
              <w:t>32</w:t>
            </w:r>
            <w:r>
              <w:rPr>
                <w:noProof/>
                <w:webHidden/>
              </w:rPr>
              <w:fldChar w:fldCharType="end"/>
            </w:r>
          </w:hyperlink>
        </w:p>
        <w:p w14:paraId="7FBA281B" w14:textId="38A2A2E8" w:rsidR="00DF6479" w:rsidRDefault="00DF6479">
          <w:pPr>
            <w:pStyle w:val="TOC3"/>
            <w:tabs>
              <w:tab w:val="left" w:pos="1680"/>
              <w:tab w:val="right" w:leader="dot" w:pos="9350"/>
            </w:tabs>
            <w:rPr>
              <w:rFonts w:asciiTheme="minorHAnsi" w:eastAsiaTheme="minorEastAsia" w:hAnsiTheme="minorHAnsi"/>
              <w:noProof/>
            </w:rPr>
          </w:pPr>
          <w:hyperlink w:anchor="_Toc239691711" w:history="1">
            <w:r w:rsidRPr="009041F2">
              <w:rPr>
                <w:rStyle w:val="Hyperlink"/>
                <w:noProof/>
              </w:rPr>
              <w:t>5.30.3</w:t>
            </w:r>
            <w:r>
              <w:rPr>
                <w:rFonts w:asciiTheme="minorHAnsi" w:eastAsiaTheme="minorEastAsia" w:hAnsiTheme="minorHAnsi"/>
                <w:noProof/>
              </w:rPr>
              <w:tab/>
            </w:r>
            <w:r w:rsidRPr="009041F2">
              <w:rPr>
                <w:rStyle w:val="Hyperlink"/>
                <w:noProof/>
              </w:rPr>
              <w:t>Corollary CD4.3: Continuity Across the Inversion Boundary</w:t>
            </w:r>
            <w:r>
              <w:rPr>
                <w:noProof/>
                <w:webHidden/>
              </w:rPr>
              <w:tab/>
            </w:r>
            <w:r>
              <w:rPr>
                <w:noProof/>
                <w:webHidden/>
              </w:rPr>
              <w:fldChar w:fldCharType="begin"/>
            </w:r>
            <w:r>
              <w:rPr>
                <w:noProof/>
                <w:webHidden/>
              </w:rPr>
              <w:instrText xml:space="preserve"> PAGEREF _Toc239691711 \h </w:instrText>
            </w:r>
            <w:r>
              <w:rPr>
                <w:noProof/>
                <w:webHidden/>
              </w:rPr>
            </w:r>
            <w:r>
              <w:rPr>
                <w:noProof/>
                <w:webHidden/>
              </w:rPr>
              <w:fldChar w:fldCharType="separate"/>
            </w:r>
            <w:r>
              <w:rPr>
                <w:noProof/>
                <w:webHidden/>
              </w:rPr>
              <w:t>33</w:t>
            </w:r>
            <w:r>
              <w:rPr>
                <w:noProof/>
                <w:webHidden/>
              </w:rPr>
              <w:fldChar w:fldCharType="end"/>
            </w:r>
          </w:hyperlink>
        </w:p>
        <w:p w14:paraId="23A1997C" w14:textId="7148AF85" w:rsidR="00DF6479" w:rsidRDefault="00DF6479">
          <w:pPr>
            <w:pStyle w:val="TOC3"/>
            <w:tabs>
              <w:tab w:val="left" w:pos="1680"/>
              <w:tab w:val="right" w:leader="dot" w:pos="9350"/>
            </w:tabs>
            <w:rPr>
              <w:rFonts w:asciiTheme="minorHAnsi" w:eastAsiaTheme="minorEastAsia" w:hAnsiTheme="minorHAnsi"/>
              <w:noProof/>
            </w:rPr>
          </w:pPr>
          <w:hyperlink w:anchor="_Toc239691712" w:history="1">
            <w:r w:rsidRPr="009041F2">
              <w:rPr>
                <w:rStyle w:val="Hyperlink"/>
                <w:noProof/>
              </w:rPr>
              <w:t>5.30.4</w:t>
            </w:r>
            <w:r>
              <w:rPr>
                <w:rFonts w:asciiTheme="minorHAnsi" w:eastAsiaTheme="minorEastAsia" w:hAnsiTheme="minorHAnsi"/>
                <w:noProof/>
              </w:rPr>
              <w:tab/>
            </w:r>
            <w:r w:rsidRPr="009041F2">
              <w:rPr>
                <w:rStyle w:val="Hyperlink"/>
                <w:noProof/>
              </w:rPr>
              <w:t>Corollary CD4.4: Curvature Conservation at the Domain Interface</w:t>
            </w:r>
            <w:r>
              <w:rPr>
                <w:noProof/>
                <w:webHidden/>
              </w:rPr>
              <w:tab/>
            </w:r>
            <w:r>
              <w:rPr>
                <w:noProof/>
                <w:webHidden/>
              </w:rPr>
              <w:fldChar w:fldCharType="begin"/>
            </w:r>
            <w:r>
              <w:rPr>
                <w:noProof/>
                <w:webHidden/>
              </w:rPr>
              <w:instrText xml:space="preserve"> PAGEREF _Toc239691712 \h </w:instrText>
            </w:r>
            <w:r>
              <w:rPr>
                <w:noProof/>
                <w:webHidden/>
              </w:rPr>
            </w:r>
            <w:r>
              <w:rPr>
                <w:noProof/>
                <w:webHidden/>
              </w:rPr>
              <w:fldChar w:fldCharType="separate"/>
            </w:r>
            <w:r>
              <w:rPr>
                <w:noProof/>
                <w:webHidden/>
              </w:rPr>
              <w:t>33</w:t>
            </w:r>
            <w:r>
              <w:rPr>
                <w:noProof/>
                <w:webHidden/>
              </w:rPr>
              <w:fldChar w:fldCharType="end"/>
            </w:r>
          </w:hyperlink>
        </w:p>
        <w:p w14:paraId="0989DF53" w14:textId="0605D930" w:rsidR="00DF6479" w:rsidRDefault="00DF6479">
          <w:pPr>
            <w:pStyle w:val="TOC3"/>
            <w:tabs>
              <w:tab w:val="left" w:pos="1680"/>
              <w:tab w:val="right" w:leader="dot" w:pos="9350"/>
            </w:tabs>
            <w:rPr>
              <w:rFonts w:asciiTheme="minorHAnsi" w:eastAsiaTheme="minorEastAsia" w:hAnsiTheme="minorHAnsi"/>
              <w:noProof/>
            </w:rPr>
          </w:pPr>
          <w:hyperlink w:anchor="_Toc239691713" w:history="1">
            <w:r w:rsidRPr="009041F2">
              <w:rPr>
                <w:rStyle w:val="Hyperlink"/>
                <w:noProof/>
              </w:rPr>
              <w:t>5.30.5</w:t>
            </w:r>
            <w:r>
              <w:rPr>
                <w:rFonts w:asciiTheme="minorHAnsi" w:eastAsiaTheme="minorEastAsia" w:hAnsiTheme="minorHAnsi"/>
                <w:noProof/>
              </w:rPr>
              <w:tab/>
            </w:r>
            <w:r w:rsidRPr="009041F2">
              <w:rPr>
                <w:rStyle w:val="Hyperlink"/>
                <w:noProof/>
              </w:rPr>
              <w:t>Corollary CD4.5: Stabilized Collapse and the Emergence of Gravity</w:t>
            </w:r>
            <w:r>
              <w:rPr>
                <w:noProof/>
                <w:webHidden/>
              </w:rPr>
              <w:tab/>
            </w:r>
            <w:r>
              <w:rPr>
                <w:noProof/>
                <w:webHidden/>
              </w:rPr>
              <w:fldChar w:fldCharType="begin"/>
            </w:r>
            <w:r>
              <w:rPr>
                <w:noProof/>
                <w:webHidden/>
              </w:rPr>
              <w:instrText xml:space="preserve"> PAGEREF _Toc239691713 \h </w:instrText>
            </w:r>
            <w:r>
              <w:rPr>
                <w:noProof/>
                <w:webHidden/>
              </w:rPr>
            </w:r>
            <w:r>
              <w:rPr>
                <w:noProof/>
                <w:webHidden/>
              </w:rPr>
              <w:fldChar w:fldCharType="separate"/>
            </w:r>
            <w:r>
              <w:rPr>
                <w:noProof/>
                <w:webHidden/>
              </w:rPr>
              <w:t>33</w:t>
            </w:r>
            <w:r>
              <w:rPr>
                <w:noProof/>
                <w:webHidden/>
              </w:rPr>
              <w:fldChar w:fldCharType="end"/>
            </w:r>
          </w:hyperlink>
        </w:p>
        <w:p w14:paraId="09492C40" w14:textId="57C07B2C" w:rsidR="00DF6479" w:rsidRDefault="00DF6479">
          <w:pPr>
            <w:pStyle w:val="TOC3"/>
            <w:tabs>
              <w:tab w:val="left" w:pos="1680"/>
              <w:tab w:val="right" w:leader="dot" w:pos="9350"/>
            </w:tabs>
            <w:rPr>
              <w:rFonts w:asciiTheme="minorHAnsi" w:eastAsiaTheme="minorEastAsia" w:hAnsiTheme="minorHAnsi"/>
              <w:noProof/>
            </w:rPr>
          </w:pPr>
          <w:hyperlink w:anchor="_Toc239691714" w:history="1">
            <w:r w:rsidRPr="009041F2">
              <w:rPr>
                <w:rStyle w:val="Hyperlink"/>
                <w:noProof/>
              </w:rPr>
              <w:t>5.30.6</w:t>
            </w:r>
            <w:r>
              <w:rPr>
                <w:rFonts w:asciiTheme="minorHAnsi" w:eastAsiaTheme="minorEastAsia" w:hAnsiTheme="minorHAnsi"/>
                <w:noProof/>
              </w:rPr>
              <w:tab/>
            </w:r>
            <w:r w:rsidRPr="009041F2">
              <w:rPr>
                <w:rStyle w:val="Hyperlink"/>
                <w:noProof/>
              </w:rPr>
              <w:t>Corollary CD4.6: Gravity as the Curvature Return Flow</w:t>
            </w:r>
            <w:r>
              <w:rPr>
                <w:noProof/>
                <w:webHidden/>
              </w:rPr>
              <w:tab/>
            </w:r>
            <w:r>
              <w:rPr>
                <w:noProof/>
                <w:webHidden/>
              </w:rPr>
              <w:fldChar w:fldCharType="begin"/>
            </w:r>
            <w:r>
              <w:rPr>
                <w:noProof/>
                <w:webHidden/>
              </w:rPr>
              <w:instrText xml:space="preserve"> PAGEREF _Toc239691714 \h </w:instrText>
            </w:r>
            <w:r>
              <w:rPr>
                <w:noProof/>
                <w:webHidden/>
              </w:rPr>
            </w:r>
            <w:r>
              <w:rPr>
                <w:noProof/>
                <w:webHidden/>
              </w:rPr>
              <w:fldChar w:fldCharType="separate"/>
            </w:r>
            <w:r>
              <w:rPr>
                <w:noProof/>
                <w:webHidden/>
              </w:rPr>
              <w:t>34</w:t>
            </w:r>
            <w:r>
              <w:rPr>
                <w:noProof/>
                <w:webHidden/>
              </w:rPr>
              <w:fldChar w:fldCharType="end"/>
            </w:r>
          </w:hyperlink>
        </w:p>
        <w:p w14:paraId="57335676" w14:textId="194E37B3" w:rsidR="00DF6479" w:rsidRDefault="00DF6479">
          <w:pPr>
            <w:pStyle w:val="TOC3"/>
            <w:tabs>
              <w:tab w:val="left" w:pos="1680"/>
              <w:tab w:val="right" w:leader="dot" w:pos="9350"/>
            </w:tabs>
            <w:rPr>
              <w:rFonts w:asciiTheme="minorHAnsi" w:eastAsiaTheme="minorEastAsia" w:hAnsiTheme="minorHAnsi"/>
              <w:noProof/>
            </w:rPr>
          </w:pPr>
          <w:hyperlink w:anchor="_Toc239691715" w:history="1">
            <w:r w:rsidRPr="009041F2">
              <w:rPr>
                <w:rStyle w:val="Hyperlink"/>
                <w:noProof/>
              </w:rPr>
              <w:t>5.30.7</w:t>
            </w:r>
            <w:r>
              <w:rPr>
                <w:rFonts w:asciiTheme="minorHAnsi" w:eastAsiaTheme="minorEastAsia" w:hAnsiTheme="minorHAnsi"/>
                <w:noProof/>
              </w:rPr>
              <w:tab/>
            </w:r>
            <w:r w:rsidRPr="009041F2">
              <w:rPr>
                <w:rStyle w:val="Hyperlink"/>
                <w:noProof/>
              </w:rPr>
              <w:t>Corollary CD4.7: Gravity as the Three</w:t>
            </w:r>
            <w:r w:rsidRPr="009041F2">
              <w:rPr>
                <w:rStyle w:val="Hyperlink"/>
                <w:noProof/>
              </w:rPr>
              <w:noBreakHyphen/>
              <w:t>Pillar Inheritance of Collapse</w:t>
            </w:r>
            <w:r>
              <w:rPr>
                <w:noProof/>
                <w:webHidden/>
              </w:rPr>
              <w:tab/>
            </w:r>
            <w:r>
              <w:rPr>
                <w:noProof/>
                <w:webHidden/>
              </w:rPr>
              <w:fldChar w:fldCharType="begin"/>
            </w:r>
            <w:r>
              <w:rPr>
                <w:noProof/>
                <w:webHidden/>
              </w:rPr>
              <w:instrText xml:space="preserve"> PAGEREF _Toc239691715 \h </w:instrText>
            </w:r>
            <w:r>
              <w:rPr>
                <w:noProof/>
                <w:webHidden/>
              </w:rPr>
            </w:r>
            <w:r>
              <w:rPr>
                <w:noProof/>
                <w:webHidden/>
              </w:rPr>
              <w:fldChar w:fldCharType="separate"/>
            </w:r>
            <w:r>
              <w:rPr>
                <w:noProof/>
                <w:webHidden/>
              </w:rPr>
              <w:t>34</w:t>
            </w:r>
            <w:r>
              <w:rPr>
                <w:noProof/>
                <w:webHidden/>
              </w:rPr>
              <w:fldChar w:fldCharType="end"/>
            </w:r>
          </w:hyperlink>
        </w:p>
        <w:p w14:paraId="6788C415" w14:textId="7D07DC29" w:rsidR="00DF6479" w:rsidRDefault="00DF6479">
          <w:pPr>
            <w:pStyle w:val="TOC3"/>
            <w:tabs>
              <w:tab w:val="left" w:pos="1680"/>
              <w:tab w:val="right" w:leader="dot" w:pos="9350"/>
            </w:tabs>
            <w:rPr>
              <w:rFonts w:asciiTheme="minorHAnsi" w:eastAsiaTheme="minorEastAsia" w:hAnsiTheme="minorHAnsi"/>
              <w:noProof/>
            </w:rPr>
          </w:pPr>
          <w:hyperlink w:anchor="_Toc239691716" w:history="1">
            <w:r w:rsidRPr="009041F2">
              <w:rPr>
                <w:rStyle w:val="Hyperlink"/>
                <w:noProof/>
              </w:rPr>
              <w:t>5.30.8</w:t>
            </w:r>
            <w:r>
              <w:rPr>
                <w:rFonts w:asciiTheme="minorHAnsi" w:eastAsiaTheme="minorEastAsia" w:hAnsiTheme="minorHAnsi"/>
                <w:noProof/>
              </w:rPr>
              <w:tab/>
            </w:r>
            <w:r w:rsidRPr="009041F2">
              <w:rPr>
                <w:rStyle w:val="Hyperlink"/>
                <w:noProof/>
              </w:rPr>
              <w:t>Corollary CD4.8: Gravity as Four</w:t>
            </w:r>
            <w:r w:rsidRPr="009041F2">
              <w:rPr>
                <w:rStyle w:val="Hyperlink"/>
                <w:noProof/>
              </w:rPr>
              <w:noBreakHyphen/>
              <w:t>Behavior Superpositioning</w:t>
            </w:r>
            <w:r>
              <w:rPr>
                <w:noProof/>
                <w:webHidden/>
              </w:rPr>
              <w:tab/>
            </w:r>
            <w:r>
              <w:rPr>
                <w:noProof/>
                <w:webHidden/>
              </w:rPr>
              <w:fldChar w:fldCharType="begin"/>
            </w:r>
            <w:r>
              <w:rPr>
                <w:noProof/>
                <w:webHidden/>
              </w:rPr>
              <w:instrText xml:space="preserve"> PAGEREF _Toc239691716 \h </w:instrText>
            </w:r>
            <w:r>
              <w:rPr>
                <w:noProof/>
                <w:webHidden/>
              </w:rPr>
            </w:r>
            <w:r>
              <w:rPr>
                <w:noProof/>
                <w:webHidden/>
              </w:rPr>
              <w:fldChar w:fldCharType="separate"/>
            </w:r>
            <w:r>
              <w:rPr>
                <w:noProof/>
                <w:webHidden/>
              </w:rPr>
              <w:t>34</w:t>
            </w:r>
            <w:r>
              <w:rPr>
                <w:noProof/>
                <w:webHidden/>
              </w:rPr>
              <w:fldChar w:fldCharType="end"/>
            </w:r>
          </w:hyperlink>
        </w:p>
        <w:p w14:paraId="04D743F5" w14:textId="645466D3" w:rsidR="00DF6479" w:rsidRDefault="00DF6479">
          <w:pPr>
            <w:pStyle w:val="TOC2"/>
            <w:tabs>
              <w:tab w:val="left" w:pos="1200"/>
              <w:tab w:val="right" w:leader="dot" w:pos="9350"/>
            </w:tabs>
            <w:rPr>
              <w:rFonts w:asciiTheme="minorHAnsi" w:eastAsiaTheme="minorEastAsia" w:hAnsiTheme="minorHAnsi"/>
              <w:noProof/>
            </w:rPr>
          </w:pPr>
          <w:hyperlink w:anchor="_Toc239691717" w:history="1">
            <w:r w:rsidRPr="009041F2">
              <w:rPr>
                <w:rStyle w:val="Hyperlink"/>
                <w:noProof/>
              </w:rPr>
              <w:t>5.31</w:t>
            </w:r>
            <w:r>
              <w:rPr>
                <w:rFonts w:asciiTheme="minorHAnsi" w:eastAsiaTheme="minorEastAsia" w:hAnsiTheme="minorHAnsi"/>
                <w:noProof/>
              </w:rPr>
              <w:tab/>
            </w:r>
            <w:r w:rsidRPr="009041F2">
              <w:rPr>
                <w:rStyle w:val="Hyperlink"/>
                <w:noProof/>
              </w:rPr>
              <w:t>Axiom CD5: Commutation Symmetry of the Broadcast Operators.</w:t>
            </w:r>
            <w:r>
              <w:rPr>
                <w:noProof/>
                <w:webHidden/>
              </w:rPr>
              <w:tab/>
            </w:r>
            <w:r>
              <w:rPr>
                <w:noProof/>
                <w:webHidden/>
              </w:rPr>
              <w:fldChar w:fldCharType="begin"/>
            </w:r>
            <w:r>
              <w:rPr>
                <w:noProof/>
                <w:webHidden/>
              </w:rPr>
              <w:instrText xml:space="preserve"> PAGEREF _Toc239691717 \h </w:instrText>
            </w:r>
            <w:r>
              <w:rPr>
                <w:noProof/>
                <w:webHidden/>
              </w:rPr>
            </w:r>
            <w:r>
              <w:rPr>
                <w:noProof/>
                <w:webHidden/>
              </w:rPr>
              <w:fldChar w:fldCharType="separate"/>
            </w:r>
            <w:r>
              <w:rPr>
                <w:noProof/>
                <w:webHidden/>
              </w:rPr>
              <w:t>35</w:t>
            </w:r>
            <w:r>
              <w:rPr>
                <w:noProof/>
                <w:webHidden/>
              </w:rPr>
              <w:fldChar w:fldCharType="end"/>
            </w:r>
          </w:hyperlink>
        </w:p>
        <w:p w14:paraId="5156B7D0" w14:textId="480D4EE1" w:rsidR="00DF6479" w:rsidRDefault="00DF6479">
          <w:pPr>
            <w:pStyle w:val="TOC3"/>
            <w:tabs>
              <w:tab w:val="left" w:pos="1440"/>
              <w:tab w:val="right" w:leader="dot" w:pos="9350"/>
            </w:tabs>
            <w:rPr>
              <w:rFonts w:asciiTheme="minorHAnsi" w:eastAsiaTheme="minorEastAsia" w:hAnsiTheme="minorHAnsi"/>
              <w:noProof/>
            </w:rPr>
          </w:pPr>
          <w:hyperlink w:anchor="_Toc239691718" w:history="1">
            <w:r w:rsidRPr="009041F2">
              <w:rPr>
                <w:rStyle w:val="Hyperlink"/>
                <w:noProof/>
              </w:rPr>
              <w:t>5.31.1</w:t>
            </w:r>
            <w:r>
              <w:rPr>
                <w:rFonts w:asciiTheme="minorHAnsi" w:eastAsiaTheme="minorEastAsia" w:hAnsiTheme="minorHAnsi"/>
                <w:noProof/>
              </w:rPr>
              <w:tab/>
            </w:r>
            <w:r w:rsidRPr="009041F2">
              <w:rPr>
                <w:rStyle w:val="Hyperlink"/>
                <w:noProof/>
              </w:rPr>
              <w:t>Corollary CD5.1: Broadcast to Collapse Commutation</w:t>
            </w:r>
            <w:r>
              <w:rPr>
                <w:noProof/>
                <w:webHidden/>
              </w:rPr>
              <w:tab/>
            </w:r>
            <w:r>
              <w:rPr>
                <w:noProof/>
                <w:webHidden/>
              </w:rPr>
              <w:fldChar w:fldCharType="begin"/>
            </w:r>
            <w:r>
              <w:rPr>
                <w:noProof/>
                <w:webHidden/>
              </w:rPr>
              <w:instrText xml:space="preserve"> PAGEREF _Toc239691718 \h </w:instrText>
            </w:r>
            <w:r>
              <w:rPr>
                <w:noProof/>
                <w:webHidden/>
              </w:rPr>
            </w:r>
            <w:r>
              <w:rPr>
                <w:noProof/>
                <w:webHidden/>
              </w:rPr>
              <w:fldChar w:fldCharType="separate"/>
            </w:r>
            <w:r>
              <w:rPr>
                <w:noProof/>
                <w:webHidden/>
              </w:rPr>
              <w:t>35</w:t>
            </w:r>
            <w:r>
              <w:rPr>
                <w:noProof/>
                <w:webHidden/>
              </w:rPr>
              <w:fldChar w:fldCharType="end"/>
            </w:r>
          </w:hyperlink>
        </w:p>
        <w:p w14:paraId="06D68E0B" w14:textId="7B87CB57" w:rsidR="00DF6479" w:rsidRDefault="00DF6479">
          <w:pPr>
            <w:pStyle w:val="TOC2"/>
            <w:tabs>
              <w:tab w:val="left" w:pos="1200"/>
              <w:tab w:val="right" w:leader="dot" w:pos="9350"/>
            </w:tabs>
            <w:rPr>
              <w:rFonts w:asciiTheme="minorHAnsi" w:eastAsiaTheme="minorEastAsia" w:hAnsiTheme="minorHAnsi"/>
              <w:noProof/>
            </w:rPr>
          </w:pPr>
          <w:hyperlink w:anchor="_Toc239691719" w:history="1">
            <w:r w:rsidRPr="009041F2">
              <w:rPr>
                <w:rStyle w:val="Hyperlink"/>
                <w:noProof/>
              </w:rPr>
              <w:t>5.32</w:t>
            </w:r>
            <w:r>
              <w:rPr>
                <w:rFonts w:asciiTheme="minorHAnsi" w:eastAsiaTheme="minorEastAsia" w:hAnsiTheme="minorHAnsi"/>
                <w:noProof/>
              </w:rPr>
              <w:tab/>
            </w:r>
            <w:r w:rsidRPr="009041F2">
              <w:rPr>
                <w:rStyle w:val="Hyperlink"/>
                <w:noProof/>
              </w:rPr>
              <w:t>Axiom CD6: Eigenvalue Structure of Broadcast</w:t>
            </w:r>
            <w:r>
              <w:rPr>
                <w:noProof/>
                <w:webHidden/>
              </w:rPr>
              <w:tab/>
            </w:r>
            <w:r>
              <w:rPr>
                <w:noProof/>
                <w:webHidden/>
              </w:rPr>
              <w:fldChar w:fldCharType="begin"/>
            </w:r>
            <w:r>
              <w:rPr>
                <w:noProof/>
                <w:webHidden/>
              </w:rPr>
              <w:instrText xml:space="preserve"> PAGEREF _Toc239691719 \h </w:instrText>
            </w:r>
            <w:r>
              <w:rPr>
                <w:noProof/>
                <w:webHidden/>
              </w:rPr>
            </w:r>
            <w:r>
              <w:rPr>
                <w:noProof/>
                <w:webHidden/>
              </w:rPr>
              <w:fldChar w:fldCharType="separate"/>
            </w:r>
            <w:r>
              <w:rPr>
                <w:noProof/>
                <w:webHidden/>
              </w:rPr>
              <w:t>36</w:t>
            </w:r>
            <w:r>
              <w:rPr>
                <w:noProof/>
                <w:webHidden/>
              </w:rPr>
              <w:fldChar w:fldCharType="end"/>
            </w:r>
          </w:hyperlink>
        </w:p>
        <w:p w14:paraId="7013E98D" w14:textId="02F6303A" w:rsidR="00DF6479" w:rsidRDefault="00DF6479">
          <w:pPr>
            <w:pStyle w:val="TOC3"/>
            <w:tabs>
              <w:tab w:val="left" w:pos="1680"/>
              <w:tab w:val="right" w:leader="dot" w:pos="9350"/>
            </w:tabs>
            <w:rPr>
              <w:rFonts w:asciiTheme="minorHAnsi" w:eastAsiaTheme="minorEastAsia" w:hAnsiTheme="minorHAnsi"/>
              <w:noProof/>
            </w:rPr>
          </w:pPr>
          <w:hyperlink w:anchor="_Toc239691720" w:history="1">
            <w:r w:rsidRPr="009041F2">
              <w:rPr>
                <w:rStyle w:val="Hyperlink"/>
                <w:noProof/>
              </w:rPr>
              <w:t>5.32.1</w:t>
            </w:r>
            <w:r>
              <w:rPr>
                <w:rFonts w:asciiTheme="minorHAnsi" w:eastAsiaTheme="minorEastAsia" w:hAnsiTheme="minorHAnsi"/>
                <w:noProof/>
              </w:rPr>
              <w:tab/>
            </w:r>
            <w:r w:rsidRPr="009041F2">
              <w:rPr>
                <w:rStyle w:val="Hyperlink"/>
                <w:noProof/>
              </w:rPr>
              <w:t xml:space="preserve">Corollary CD6.1: Euclidean </w:t>
            </w:r>
            <w:r w:rsidRPr="009041F2">
              <w:rPr>
                <w:rStyle w:val="Hyperlink"/>
                <w:rFonts w:ascii="Cambria Math" w:hAnsi="Cambria Math" w:cs="Cambria Math"/>
                <w:noProof/>
              </w:rPr>
              <w:t>𝛑</w:t>
            </w:r>
            <m:oMath>
              <m:r>
                <w:rPr>
                  <w:rStyle w:val="Hyperlink"/>
                  <w:rFonts w:ascii="Cambria Math" w:hAnsi="Cambria Math"/>
                  <w:noProof/>
                </w:rPr>
                <m:t>/</m:t>
              </m:r>
              <m:r>
                <m:rPr>
                  <m:sty m:val="bi"/>
                </m:rPr>
                <w:rPr>
                  <w:rStyle w:val="Hyperlink"/>
                  <w:rFonts w:ascii="Cambria Math" w:hAnsi="Cambria Math"/>
                  <w:noProof/>
                </w:rPr>
                <m:t>e</m:t>
              </m:r>
            </m:oMath>
            <w:r w:rsidRPr="009041F2">
              <w:rPr>
                <w:rStyle w:val="Hyperlink"/>
                <w:noProof/>
              </w:rPr>
              <w:t xml:space="preserve"> Spectral Identity</w:t>
            </w:r>
            <w:r>
              <w:rPr>
                <w:noProof/>
                <w:webHidden/>
              </w:rPr>
              <w:tab/>
            </w:r>
            <w:r>
              <w:rPr>
                <w:noProof/>
                <w:webHidden/>
              </w:rPr>
              <w:fldChar w:fldCharType="begin"/>
            </w:r>
            <w:r>
              <w:rPr>
                <w:noProof/>
                <w:webHidden/>
              </w:rPr>
              <w:instrText xml:space="preserve"> PAGEREF _Toc239691720 \h </w:instrText>
            </w:r>
            <w:r>
              <w:rPr>
                <w:noProof/>
                <w:webHidden/>
              </w:rPr>
            </w:r>
            <w:r>
              <w:rPr>
                <w:noProof/>
                <w:webHidden/>
              </w:rPr>
              <w:fldChar w:fldCharType="separate"/>
            </w:r>
            <w:r>
              <w:rPr>
                <w:noProof/>
                <w:webHidden/>
              </w:rPr>
              <w:t>36</w:t>
            </w:r>
            <w:r>
              <w:rPr>
                <w:noProof/>
                <w:webHidden/>
              </w:rPr>
              <w:fldChar w:fldCharType="end"/>
            </w:r>
          </w:hyperlink>
        </w:p>
        <w:p w14:paraId="46F3B0D8" w14:textId="01670877" w:rsidR="00DF6479" w:rsidRDefault="00DF6479">
          <w:pPr>
            <w:pStyle w:val="TOC3"/>
            <w:tabs>
              <w:tab w:val="left" w:pos="1680"/>
              <w:tab w:val="right" w:leader="dot" w:pos="9350"/>
            </w:tabs>
            <w:rPr>
              <w:rFonts w:asciiTheme="minorHAnsi" w:eastAsiaTheme="minorEastAsia" w:hAnsiTheme="minorHAnsi"/>
              <w:noProof/>
            </w:rPr>
          </w:pPr>
          <w:hyperlink w:anchor="_Toc239691721" w:history="1">
            <w:r w:rsidRPr="009041F2">
              <w:rPr>
                <w:rStyle w:val="Hyperlink"/>
                <w:noProof/>
              </w:rPr>
              <w:t>5.32.2</w:t>
            </w:r>
            <w:r>
              <w:rPr>
                <w:rFonts w:asciiTheme="minorHAnsi" w:eastAsiaTheme="minorEastAsia" w:hAnsiTheme="minorHAnsi"/>
                <w:noProof/>
              </w:rPr>
              <w:tab/>
            </w:r>
            <w:r w:rsidRPr="009041F2">
              <w:rPr>
                <w:rStyle w:val="Hyperlink"/>
                <w:noProof/>
              </w:rPr>
              <w:t>Corollary CD6.2: Eigenvector Decomposition of Broadcast to Collapse</w:t>
            </w:r>
            <w:r>
              <w:rPr>
                <w:noProof/>
                <w:webHidden/>
              </w:rPr>
              <w:tab/>
            </w:r>
            <w:r>
              <w:rPr>
                <w:noProof/>
                <w:webHidden/>
              </w:rPr>
              <w:fldChar w:fldCharType="begin"/>
            </w:r>
            <w:r>
              <w:rPr>
                <w:noProof/>
                <w:webHidden/>
              </w:rPr>
              <w:instrText xml:space="preserve"> PAGEREF _Toc239691721 \h </w:instrText>
            </w:r>
            <w:r>
              <w:rPr>
                <w:noProof/>
                <w:webHidden/>
              </w:rPr>
            </w:r>
            <w:r>
              <w:rPr>
                <w:noProof/>
                <w:webHidden/>
              </w:rPr>
              <w:fldChar w:fldCharType="separate"/>
            </w:r>
            <w:r>
              <w:rPr>
                <w:noProof/>
                <w:webHidden/>
              </w:rPr>
              <w:t>38</w:t>
            </w:r>
            <w:r>
              <w:rPr>
                <w:noProof/>
                <w:webHidden/>
              </w:rPr>
              <w:fldChar w:fldCharType="end"/>
            </w:r>
          </w:hyperlink>
        </w:p>
        <w:p w14:paraId="0DD43A98" w14:textId="1D234520" w:rsidR="00DF6479" w:rsidRDefault="00DF6479">
          <w:pPr>
            <w:pStyle w:val="TOC3"/>
            <w:tabs>
              <w:tab w:val="left" w:pos="1680"/>
              <w:tab w:val="right" w:leader="dot" w:pos="9350"/>
            </w:tabs>
            <w:rPr>
              <w:rFonts w:asciiTheme="minorHAnsi" w:eastAsiaTheme="minorEastAsia" w:hAnsiTheme="minorHAnsi"/>
              <w:noProof/>
            </w:rPr>
          </w:pPr>
          <w:hyperlink w:anchor="_Toc239691722" w:history="1">
            <w:r w:rsidRPr="009041F2">
              <w:rPr>
                <w:rStyle w:val="Hyperlink"/>
                <w:noProof/>
              </w:rPr>
              <w:t>5.32.3</w:t>
            </w:r>
            <w:r>
              <w:rPr>
                <w:rFonts w:asciiTheme="minorHAnsi" w:eastAsiaTheme="minorEastAsia" w:hAnsiTheme="minorHAnsi"/>
                <w:noProof/>
              </w:rPr>
              <w:tab/>
            </w:r>
            <w:r w:rsidRPr="009041F2">
              <w:rPr>
                <w:rStyle w:val="Hyperlink"/>
                <w:noProof/>
              </w:rPr>
              <w:t>Corollary CD6.3: Spectral Spread Identity</w:t>
            </w:r>
            <w:r>
              <w:rPr>
                <w:noProof/>
                <w:webHidden/>
              </w:rPr>
              <w:tab/>
            </w:r>
            <w:r>
              <w:rPr>
                <w:noProof/>
                <w:webHidden/>
              </w:rPr>
              <w:fldChar w:fldCharType="begin"/>
            </w:r>
            <w:r>
              <w:rPr>
                <w:noProof/>
                <w:webHidden/>
              </w:rPr>
              <w:instrText xml:space="preserve"> PAGEREF _Toc239691722 \h </w:instrText>
            </w:r>
            <w:r>
              <w:rPr>
                <w:noProof/>
                <w:webHidden/>
              </w:rPr>
            </w:r>
            <w:r>
              <w:rPr>
                <w:noProof/>
                <w:webHidden/>
              </w:rPr>
              <w:fldChar w:fldCharType="separate"/>
            </w:r>
            <w:r>
              <w:rPr>
                <w:noProof/>
                <w:webHidden/>
              </w:rPr>
              <w:t>38</w:t>
            </w:r>
            <w:r>
              <w:rPr>
                <w:noProof/>
                <w:webHidden/>
              </w:rPr>
              <w:fldChar w:fldCharType="end"/>
            </w:r>
          </w:hyperlink>
        </w:p>
        <w:p w14:paraId="21D890D1" w14:textId="6E892B62" w:rsidR="00DF6479" w:rsidRDefault="00DF6479">
          <w:pPr>
            <w:pStyle w:val="TOC3"/>
            <w:tabs>
              <w:tab w:val="left" w:pos="1680"/>
              <w:tab w:val="right" w:leader="dot" w:pos="9350"/>
            </w:tabs>
            <w:rPr>
              <w:rFonts w:asciiTheme="minorHAnsi" w:eastAsiaTheme="minorEastAsia" w:hAnsiTheme="minorHAnsi"/>
              <w:noProof/>
            </w:rPr>
          </w:pPr>
          <w:hyperlink w:anchor="_Toc239691723" w:history="1">
            <w:r w:rsidRPr="009041F2">
              <w:rPr>
                <w:rStyle w:val="Hyperlink"/>
                <w:noProof/>
              </w:rPr>
              <w:t>5.32.4</w:t>
            </w:r>
            <w:r>
              <w:rPr>
                <w:rFonts w:asciiTheme="minorHAnsi" w:eastAsiaTheme="minorEastAsia" w:hAnsiTheme="minorHAnsi"/>
                <w:noProof/>
              </w:rPr>
              <w:tab/>
            </w:r>
            <w:r w:rsidRPr="009041F2">
              <w:rPr>
                <w:rStyle w:val="Hyperlink"/>
                <w:noProof/>
              </w:rPr>
              <w:t>Corollary CD6.4: Curvature Normalization Compatibility</w:t>
            </w:r>
            <w:r>
              <w:rPr>
                <w:noProof/>
                <w:webHidden/>
              </w:rPr>
              <w:tab/>
            </w:r>
            <w:r>
              <w:rPr>
                <w:noProof/>
                <w:webHidden/>
              </w:rPr>
              <w:fldChar w:fldCharType="begin"/>
            </w:r>
            <w:r>
              <w:rPr>
                <w:noProof/>
                <w:webHidden/>
              </w:rPr>
              <w:instrText xml:space="preserve"> PAGEREF _Toc239691723 \h </w:instrText>
            </w:r>
            <w:r>
              <w:rPr>
                <w:noProof/>
                <w:webHidden/>
              </w:rPr>
            </w:r>
            <w:r>
              <w:rPr>
                <w:noProof/>
                <w:webHidden/>
              </w:rPr>
              <w:fldChar w:fldCharType="separate"/>
            </w:r>
            <w:r>
              <w:rPr>
                <w:noProof/>
                <w:webHidden/>
              </w:rPr>
              <w:t>38</w:t>
            </w:r>
            <w:r>
              <w:rPr>
                <w:noProof/>
                <w:webHidden/>
              </w:rPr>
              <w:fldChar w:fldCharType="end"/>
            </w:r>
          </w:hyperlink>
        </w:p>
        <w:p w14:paraId="0C38733A" w14:textId="30F9E55D" w:rsidR="00DF6479" w:rsidRDefault="00DF6479">
          <w:pPr>
            <w:pStyle w:val="TOC3"/>
            <w:tabs>
              <w:tab w:val="left" w:pos="1680"/>
              <w:tab w:val="right" w:leader="dot" w:pos="9350"/>
            </w:tabs>
            <w:rPr>
              <w:rFonts w:asciiTheme="minorHAnsi" w:eastAsiaTheme="minorEastAsia" w:hAnsiTheme="minorHAnsi"/>
              <w:noProof/>
            </w:rPr>
          </w:pPr>
          <w:hyperlink w:anchor="_Toc239691724" w:history="1">
            <w:r w:rsidRPr="009041F2">
              <w:rPr>
                <w:rStyle w:val="Hyperlink"/>
                <w:noProof/>
              </w:rPr>
              <w:t>5.32.5</w:t>
            </w:r>
            <w:r>
              <w:rPr>
                <w:rFonts w:asciiTheme="minorHAnsi" w:eastAsiaTheme="minorEastAsia" w:hAnsiTheme="minorHAnsi"/>
                <w:noProof/>
              </w:rPr>
              <w:tab/>
            </w:r>
            <w:r w:rsidRPr="009041F2">
              <w:rPr>
                <w:rStyle w:val="Hyperlink"/>
                <w:noProof/>
              </w:rPr>
              <w:t>Corollary CD6.5: Diagonal Matrix Family Stability</w:t>
            </w:r>
            <w:r>
              <w:rPr>
                <w:noProof/>
                <w:webHidden/>
              </w:rPr>
              <w:tab/>
            </w:r>
            <w:r>
              <w:rPr>
                <w:noProof/>
                <w:webHidden/>
              </w:rPr>
              <w:fldChar w:fldCharType="begin"/>
            </w:r>
            <w:r>
              <w:rPr>
                <w:noProof/>
                <w:webHidden/>
              </w:rPr>
              <w:instrText xml:space="preserve"> PAGEREF _Toc239691724 \h </w:instrText>
            </w:r>
            <w:r>
              <w:rPr>
                <w:noProof/>
                <w:webHidden/>
              </w:rPr>
            </w:r>
            <w:r>
              <w:rPr>
                <w:noProof/>
                <w:webHidden/>
              </w:rPr>
              <w:fldChar w:fldCharType="separate"/>
            </w:r>
            <w:r>
              <w:rPr>
                <w:noProof/>
                <w:webHidden/>
              </w:rPr>
              <w:t>39</w:t>
            </w:r>
            <w:r>
              <w:rPr>
                <w:noProof/>
                <w:webHidden/>
              </w:rPr>
              <w:fldChar w:fldCharType="end"/>
            </w:r>
          </w:hyperlink>
        </w:p>
        <w:p w14:paraId="6CA92E9E" w14:textId="39778F42" w:rsidR="00DF6479" w:rsidRDefault="00DF6479">
          <w:pPr>
            <w:pStyle w:val="TOC3"/>
            <w:tabs>
              <w:tab w:val="left" w:pos="1680"/>
              <w:tab w:val="right" w:leader="dot" w:pos="9350"/>
            </w:tabs>
            <w:rPr>
              <w:rFonts w:asciiTheme="minorHAnsi" w:eastAsiaTheme="minorEastAsia" w:hAnsiTheme="minorHAnsi"/>
              <w:noProof/>
            </w:rPr>
          </w:pPr>
          <w:hyperlink w:anchor="_Toc239691725" w:history="1">
            <w:r w:rsidRPr="009041F2">
              <w:rPr>
                <w:rStyle w:val="Hyperlink"/>
                <w:noProof/>
              </w:rPr>
              <w:t>5.32.6</w:t>
            </w:r>
            <w:r>
              <w:rPr>
                <w:rFonts w:asciiTheme="minorHAnsi" w:eastAsiaTheme="minorEastAsia" w:hAnsiTheme="minorHAnsi"/>
                <w:noProof/>
              </w:rPr>
              <w:tab/>
            </w:r>
            <w:r w:rsidRPr="009041F2">
              <w:rPr>
                <w:rStyle w:val="Hyperlink"/>
                <w:noProof/>
              </w:rPr>
              <w:t>Corollary CD6.6: Generic Eigenvalue Scaling</w:t>
            </w:r>
            <w:r>
              <w:rPr>
                <w:noProof/>
                <w:webHidden/>
              </w:rPr>
              <w:tab/>
            </w:r>
            <w:r>
              <w:rPr>
                <w:noProof/>
                <w:webHidden/>
              </w:rPr>
              <w:fldChar w:fldCharType="begin"/>
            </w:r>
            <w:r>
              <w:rPr>
                <w:noProof/>
                <w:webHidden/>
              </w:rPr>
              <w:instrText xml:space="preserve"> PAGEREF _Toc239691725 \h </w:instrText>
            </w:r>
            <w:r>
              <w:rPr>
                <w:noProof/>
                <w:webHidden/>
              </w:rPr>
            </w:r>
            <w:r>
              <w:rPr>
                <w:noProof/>
                <w:webHidden/>
              </w:rPr>
              <w:fldChar w:fldCharType="separate"/>
            </w:r>
            <w:r>
              <w:rPr>
                <w:noProof/>
                <w:webHidden/>
              </w:rPr>
              <w:t>39</w:t>
            </w:r>
            <w:r>
              <w:rPr>
                <w:noProof/>
                <w:webHidden/>
              </w:rPr>
              <w:fldChar w:fldCharType="end"/>
            </w:r>
          </w:hyperlink>
        </w:p>
        <w:p w14:paraId="316E463B" w14:textId="6403B538" w:rsidR="00DF6479" w:rsidRDefault="00DF6479">
          <w:pPr>
            <w:pStyle w:val="TOC2"/>
            <w:tabs>
              <w:tab w:val="left" w:pos="1200"/>
              <w:tab w:val="right" w:leader="dot" w:pos="9350"/>
            </w:tabs>
            <w:rPr>
              <w:rFonts w:asciiTheme="minorHAnsi" w:eastAsiaTheme="minorEastAsia" w:hAnsiTheme="minorHAnsi"/>
              <w:noProof/>
            </w:rPr>
          </w:pPr>
          <w:hyperlink w:anchor="_Toc239691726" w:history="1">
            <w:r w:rsidRPr="009041F2">
              <w:rPr>
                <w:rStyle w:val="Hyperlink"/>
                <w:noProof/>
              </w:rPr>
              <w:t>5.33</w:t>
            </w:r>
            <w:r>
              <w:rPr>
                <w:rFonts w:asciiTheme="minorHAnsi" w:eastAsiaTheme="minorEastAsia" w:hAnsiTheme="minorHAnsi"/>
                <w:noProof/>
              </w:rPr>
              <w:tab/>
            </w:r>
            <w:r w:rsidRPr="009041F2">
              <w:rPr>
                <w:rStyle w:val="Hyperlink"/>
                <w:noProof/>
              </w:rPr>
              <w:t>Axiom CD6.7: Broadcast/Collapse Symmetry Law</w:t>
            </w:r>
            <w:r>
              <w:rPr>
                <w:noProof/>
                <w:webHidden/>
              </w:rPr>
              <w:tab/>
            </w:r>
            <w:r>
              <w:rPr>
                <w:noProof/>
                <w:webHidden/>
              </w:rPr>
              <w:fldChar w:fldCharType="begin"/>
            </w:r>
            <w:r>
              <w:rPr>
                <w:noProof/>
                <w:webHidden/>
              </w:rPr>
              <w:instrText xml:space="preserve"> PAGEREF _Toc239691726 \h </w:instrText>
            </w:r>
            <w:r>
              <w:rPr>
                <w:noProof/>
                <w:webHidden/>
              </w:rPr>
            </w:r>
            <w:r>
              <w:rPr>
                <w:noProof/>
                <w:webHidden/>
              </w:rPr>
              <w:fldChar w:fldCharType="separate"/>
            </w:r>
            <w:r>
              <w:rPr>
                <w:noProof/>
                <w:webHidden/>
              </w:rPr>
              <w:t>39</w:t>
            </w:r>
            <w:r>
              <w:rPr>
                <w:noProof/>
                <w:webHidden/>
              </w:rPr>
              <w:fldChar w:fldCharType="end"/>
            </w:r>
          </w:hyperlink>
        </w:p>
        <w:p w14:paraId="6E890F63" w14:textId="6CD082F6" w:rsidR="00DF6479" w:rsidRDefault="00DF6479">
          <w:pPr>
            <w:pStyle w:val="TOC2"/>
            <w:tabs>
              <w:tab w:val="left" w:pos="1200"/>
              <w:tab w:val="right" w:leader="dot" w:pos="9350"/>
            </w:tabs>
            <w:rPr>
              <w:rFonts w:asciiTheme="minorHAnsi" w:eastAsiaTheme="minorEastAsia" w:hAnsiTheme="minorHAnsi"/>
              <w:noProof/>
            </w:rPr>
          </w:pPr>
          <w:hyperlink w:anchor="_Toc239691727" w:history="1">
            <w:r w:rsidRPr="009041F2">
              <w:rPr>
                <w:rStyle w:val="Hyperlink"/>
                <w:i/>
                <w:iCs/>
                <w:noProof/>
              </w:rPr>
              <w:t>5.34</w:t>
            </w:r>
            <w:r>
              <w:rPr>
                <w:rFonts w:asciiTheme="minorHAnsi" w:eastAsiaTheme="minorEastAsia" w:hAnsiTheme="minorHAnsi"/>
                <w:noProof/>
              </w:rPr>
              <w:tab/>
            </w:r>
            <w:r w:rsidRPr="009041F2">
              <w:rPr>
                <w:rStyle w:val="Hyperlink"/>
                <w:noProof/>
              </w:rPr>
              <w:t>Amsler Theorem 1 (CICoNCE): Collapse–Inversion Constraint on Negative Curvature Embeddings</w:t>
            </w:r>
            <w:r>
              <w:rPr>
                <w:noProof/>
                <w:webHidden/>
              </w:rPr>
              <w:tab/>
            </w:r>
            <w:r>
              <w:rPr>
                <w:noProof/>
                <w:webHidden/>
              </w:rPr>
              <w:fldChar w:fldCharType="begin"/>
            </w:r>
            <w:r>
              <w:rPr>
                <w:noProof/>
                <w:webHidden/>
              </w:rPr>
              <w:instrText xml:space="preserve"> PAGEREF _Toc239691727 \h </w:instrText>
            </w:r>
            <w:r>
              <w:rPr>
                <w:noProof/>
                <w:webHidden/>
              </w:rPr>
            </w:r>
            <w:r>
              <w:rPr>
                <w:noProof/>
                <w:webHidden/>
              </w:rPr>
              <w:fldChar w:fldCharType="separate"/>
            </w:r>
            <w:r>
              <w:rPr>
                <w:noProof/>
                <w:webHidden/>
              </w:rPr>
              <w:t>40</w:t>
            </w:r>
            <w:r>
              <w:rPr>
                <w:noProof/>
                <w:webHidden/>
              </w:rPr>
              <w:fldChar w:fldCharType="end"/>
            </w:r>
          </w:hyperlink>
        </w:p>
        <w:p w14:paraId="1B202D85" w14:textId="3DDE2EE5" w:rsidR="00DF6479" w:rsidRDefault="00DF6479">
          <w:pPr>
            <w:pStyle w:val="TOC2"/>
            <w:tabs>
              <w:tab w:val="left" w:pos="1200"/>
              <w:tab w:val="right" w:leader="dot" w:pos="9350"/>
            </w:tabs>
            <w:rPr>
              <w:rFonts w:asciiTheme="minorHAnsi" w:eastAsiaTheme="minorEastAsia" w:hAnsiTheme="minorHAnsi"/>
              <w:noProof/>
            </w:rPr>
          </w:pPr>
          <w:hyperlink w:anchor="_Toc239691728" w:history="1">
            <w:r w:rsidRPr="009041F2">
              <w:rPr>
                <w:rStyle w:val="Hyperlink"/>
                <w:i/>
                <w:iCs/>
                <w:noProof/>
              </w:rPr>
              <w:t>5.35</w:t>
            </w:r>
            <w:r>
              <w:rPr>
                <w:rFonts w:asciiTheme="minorHAnsi" w:eastAsiaTheme="minorEastAsia" w:hAnsiTheme="minorHAnsi"/>
                <w:noProof/>
              </w:rPr>
              <w:tab/>
            </w:r>
            <w:r w:rsidRPr="009041F2">
              <w:rPr>
                <w:rStyle w:val="Hyperlink"/>
                <w:noProof/>
              </w:rPr>
              <w:t>Amsler Theorem 2: The Amsler Surface as the First Demonstration of Dimensional Curvature Inheritance</w:t>
            </w:r>
            <w:r>
              <w:rPr>
                <w:noProof/>
                <w:webHidden/>
              </w:rPr>
              <w:tab/>
            </w:r>
            <w:r>
              <w:rPr>
                <w:noProof/>
                <w:webHidden/>
              </w:rPr>
              <w:fldChar w:fldCharType="begin"/>
            </w:r>
            <w:r>
              <w:rPr>
                <w:noProof/>
                <w:webHidden/>
              </w:rPr>
              <w:instrText xml:space="preserve"> PAGEREF _Toc239691728 \h </w:instrText>
            </w:r>
            <w:r>
              <w:rPr>
                <w:noProof/>
                <w:webHidden/>
              </w:rPr>
            </w:r>
            <w:r>
              <w:rPr>
                <w:noProof/>
                <w:webHidden/>
              </w:rPr>
              <w:fldChar w:fldCharType="separate"/>
            </w:r>
            <w:r>
              <w:rPr>
                <w:noProof/>
                <w:webHidden/>
              </w:rPr>
              <w:t>41</w:t>
            </w:r>
            <w:r>
              <w:rPr>
                <w:noProof/>
                <w:webHidden/>
              </w:rPr>
              <w:fldChar w:fldCharType="end"/>
            </w:r>
          </w:hyperlink>
        </w:p>
        <w:p w14:paraId="3C7F182A" w14:textId="6714F76F" w:rsidR="00DF6479" w:rsidRDefault="00DF6479">
          <w:pPr>
            <w:pStyle w:val="TOC2"/>
            <w:tabs>
              <w:tab w:val="left" w:pos="1200"/>
              <w:tab w:val="right" w:leader="dot" w:pos="9350"/>
            </w:tabs>
            <w:rPr>
              <w:rFonts w:asciiTheme="minorHAnsi" w:eastAsiaTheme="minorEastAsia" w:hAnsiTheme="minorHAnsi"/>
              <w:noProof/>
            </w:rPr>
          </w:pPr>
          <w:hyperlink w:anchor="_Toc239691729" w:history="1">
            <w:r w:rsidRPr="009041F2">
              <w:rPr>
                <w:rStyle w:val="Hyperlink"/>
                <w:noProof/>
              </w:rPr>
              <w:t>5.36</w:t>
            </w:r>
            <w:r>
              <w:rPr>
                <w:rFonts w:asciiTheme="minorHAnsi" w:eastAsiaTheme="minorEastAsia" w:hAnsiTheme="minorHAnsi"/>
                <w:noProof/>
              </w:rPr>
              <w:tab/>
            </w:r>
            <w:r w:rsidRPr="009041F2">
              <w:rPr>
                <w:rStyle w:val="Hyperlink"/>
                <w:noProof/>
              </w:rPr>
              <w:t xml:space="preserve">Amsler Theorem 3: Orientational </w:t>
            </w:r>
            <m:oMath>
              <m:r>
                <w:rPr>
                  <w:rStyle w:val="Hyperlink"/>
                  <w:rFonts w:ascii="Cambria Math" w:hAnsi="Cambria Math"/>
                  <w:noProof/>
                </w:rPr>
                <m:t>π</m:t>
              </m:r>
            </m:oMath>
            <w:r w:rsidRPr="009041F2">
              <w:rPr>
                <w:rStyle w:val="Hyperlink"/>
                <w:noProof/>
              </w:rPr>
              <w:t>-Coefficient Construction</w:t>
            </w:r>
            <w:r>
              <w:rPr>
                <w:noProof/>
                <w:webHidden/>
              </w:rPr>
              <w:tab/>
            </w:r>
            <w:r>
              <w:rPr>
                <w:noProof/>
                <w:webHidden/>
              </w:rPr>
              <w:fldChar w:fldCharType="begin"/>
            </w:r>
            <w:r>
              <w:rPr>
                <w:noProof/>
                <w:webHidden/>
              </w:rPr>
              <w:instrText xml:space="preserve"> PAGEREF _Toc239691729 \h </w:instrText>
            </w:r>
            <w:r>
              <w:rPr>
                <w:noProof/>
                <w:webHidden/>
              </w:rPr>
            </w:r>
            <w:r>
              <w:rPr>
                <w:noProof/>
                <w:webHidden/>
              </w:rPr>
              <w:fldChar w:fldCharType="separate"/>
            </w:r>
            <w:r>
              <w:rPr>
                <w:noProof/>
                <w:webHidden/>
              </w:rPr>
              <w:t>41</w:t>
            </w:r>
            <w:r>
              <w:rPr>
                <w:noProof/>
                <w:webHidden/>
              </w:rPr>
              <w:fldChar w:fldCharType="end"/>
            </w:r>
          </w:hyperlink>
        </w:p>
        <w:p w14:paraId="72CEDCB8" w14:textId="08D3EE7E" w:rsidR="00DF6479" w:rsidRDefault="00DF6479">
          <w:pPr>
            <w:pStyle w:val="TOC2"/>
            <w:tabs>
              <w:tab w:val="left" w:pos="1200"/>
              <w:tab w:val="right" w:leader="dot" w:pos="9350"/>
            </w:tabs>
            <w:rPr>
              <w:rFonts w:asciiTheme="minorHAnsi" w:eastAsiaTheme="minorEastAsia" w:hAnsiTheme="minorHAnsi"/>
              <w:noProof/>
            </w:rPr>
          </w:pPr>
          <w:hyperlink w:anchor="_Toc239691730" w:history="1">
            <w:r w:rsidRPr="009041F2">
              <w:rPr>
                <w:rStyle w:val="Hyperlink"/>
                <w:noProof/>
              </w:rPr>
              <w:t>5.37</w:t>
            </w:r>
            <w:r>
              <w:rPr>
                <w:rFonts w:asciiTheme="minorHAnsi" w:eastAsiaTheme="minorEastAsia" w:hAnsiTheme="minorHAnsi"/>
                <w:noProof/>
              </w:rPr>
              <w:tab/>
            </w:r>
            <w:r w:rsidRPr="009041F2">
              <w:rPr>
                <w:rStyle w:val="Hyperlink"/>
                <w:noProof/>
              </w:rPr>
              <w:t>CAMM Theory: Collapsed Axis in Modern Mathematics</w:t>
            </w:r>
            <w:r>
              <w:rPr>
                <w:noProof/>
                <w:webHidden/>
              </w:rPr>
              <w:tab/>
            </w:r>
            <w:r>
              <w:rPr>
                <w:noProof/>
                <w:webHidden/>
              </w:rPr>
              <w:fldChar w:fldCharType="begin"/>
            </w:r>
            <w:r>
              <w:rPr>
                <w:noProof/>
                <w:webHidden/>
              </w:rPr>
              <w:instrText xml:space="preserve"> PAGEREF _Toc239691730 \h </w:instrText>
            </w:r>
            <w:r>
              <w:rPr>
                <w:noProof/>
                <w:webHidden/>
              </w:rPr>
            </w:r>
            <w:r>
              <w:rPr>
                <w:noProof/>
                <w:webHidden/>
              </w:rPr>
              <w:fldChar w:fldCharType="separate"/>
            </w:r>
            <w:r>
              <w:rPr>
                <w:noProof/>
                <w:webHidden/>
              </w:rPr>
              <w:t>42</w:t>
            </w:r>
            <w:r>
              <w:rPr>
                <w:noProof/>
                <w:webHidden/>
              </w:rPr>
              <w:fldChar w:fldCharType="end"/>
            </w:r>
          </w:hyperlink>
        </w:p>
        <w:p w14:paraId="04F67A68" w14:textId="1DA0FE3A" w:rsidR="00DF6479" w:rsidRDefault="00DF6479">
          <w:pPr>
            <w:pStyle w:val="TOC3"/>
            <w:tabs>
              <w:tab w:val="left" w:pos="1680"/>
              <w:tab w:val="right" w:leader="dot" w:pos="9350"/>
            </w:tabs>
            <w:rPr>
              <w:rFonts w:asciiTheme="minorHAnsi" w:eastAsiaTheme="minorEastAsia" w:hAnsiTheme="minorHAnsi"/>
              <w:noProof/>
            </w:rPr>
          </w:pPr>
          <w:hyperlink w:anchor="_Toc239691731" w:history="1">
            <w:r w:rsidRPr="009041F2">
              <w:rPr>
                <w:rStyle w:val="Hyperlink"/>
                <w:noProof/>
              </w:rPr>
              <w:t>5.37.1</w:t>
            </w:r>
            <w:r>
              <w:rPr>
                <w:rFonts w:asciiTheme="minorHAnsi" w:eastAsiaTheme="minorEastAsia" w:hAnsiTheme="minorHAnsi"/>
                <w:noProof/>
              </w:rPr>
              <w:tab/>
            </w:r>
            <w:r w:rsidRPr="009041F2">
              <w:rPr>
                <w:rStyle w:val="Hyperlink"/>
                <w:noProof/>
              </w:rPr>
              <w:t>Preliminaries: Intrinsic vs. Extrinsic Curvature Constraints</w:t>
            </w:r>
            <w:r>
              <w:rPr>
                <w:noProof/>
                <w:webHidden/>
              </w:rPr>
              <w:tab/>
            </w:r>
            <w:r>
              <w:rPr>
                <w:noProof/>
                <w:webHidden/>
              </w:rPr>
              <w:fldChar w:fldCharType="begin"/>
            </w:r>
            <w:r>
              <w:rPr>
                <w:noProof/>
                <w:webHidden/>
              </w:rPr>
              <w:instrText xml:space="preserve"> PAGEREF _Toc239691731 \h </w:instrText>
            </w:r>
            <w:r>
              <w:rPr>
                <w:noProof/>
                <w:webHidden/>
              </w:rPr>
            </w:r>
            <w:r>
              <w:rPr>
                <w:noProof/>
                <w:webHidden/>
              </w:rPr>
              <w:fldChar w:fldCharType="separate"/>
            </w:r>
            <w:r>
              <w:rPr>
                <w:noProof/>
                <w:webHidden/>
              </w:rPr>
              <w:t>42</w:t>
            </w:r>
            <w:r>
              <w:rPr>
                <w:noProof/>
                <w:webHidden/>
              </w:rPr>
              <w:fldChar w:fldCharType="end"/>
            </w:r>
          </w:hyperlink>
        </w:p>
        <w:p w14:paraId="7EC2891F" w14:textId="3F47F30F" w:rsidR="00DF6479" w:rsidRDefault="00DF6479">
          <w:pPr>
            <w:pStyle w:val="TOC3"/>
            <w:tabs>
              <w:tab w:val="right" w:leader="dot" w:pos="9350"/>
            </w:tabs>
            <w:rPr>
              <w:rFonts w:asciiTheme="minorHAnsi" w:eastAsiaTheme="minorEastAsia" w:hAnsiTheme="minorHAnsi"/>
              <w:noProof/>
            </w:rPr>
          </w:pPr>
          <w:hyperlink w:anchor="_Toc239691732" w:history="1">
            <w:r w:rsidRPr="009041F2">
              <w:rPr>
                <w:rStyle w:val="Hyperlink"/>
                <w:noProof/>
              </w:rPr>
              <w:t>5.37.2 The Amsler Embedding Equations as Curvature</w:t>
            </w:r>
            <w:r w:rsidRPr="009041F2">
              <w:rPr>
                <w:rStyle w:val="Hyperlink"/>
                <w:noProof/>
              </w:rPr>
              <w:noBreakHyphen/>
              <w:t>Deficit PDEs</w:t>
            </w:r>
            <w:r>
              <w:rPr>
                <w:noProof/>
                <w:webHidden/>
              </w:rPr>
              <w:tab/>
            </w:r>
            <w:r>
              <w:rPr>
                <w:noProof/>
                <w:webHidden/>
              </w:rPr>
              <w:fldChar w:fldCharType="begin"/>
            </w:r>
            <w:r>
              <w:rPr>
                <w:noProof/>
                <w:webHidden/>
              </w:rPr>
              <w:instrText xml:space="preserve"> PAGEREF _Toc239691732 \h </w:instrText>
            </w:r>
            <w:r>
              <w:rPr>
                <w:noProof/>
                <w:webHidden/>
              </w:rPr>
            </w:r>
            <w:r>
              <w:rPr>
                <w:noProof/>
                <w:webHidden/>
              </w:rPr>
              <w:fldChar w:fldCharType="separate"/>
            </w:r>
            <w:r>
              <w:rPr>
                <w:noProof/>
                <w:webHidden/>
              </w:rPr>
              <w:t>42</w:t>
            </w:r>
            <w:r>
              <w:rPr>
                <w:noProof/>
                <w:webHidden/>
              </w:rPr>
              <w:fldChar w:fldCharType="end"/>
            </w:r>
          </w:hyperlink>
        </w:p>
        <w:p w14:paraId="081363F3" w14:textId="46BBF93D" w:rsidR="00DF6479" w:rsidRDefault="00DF6479">
          <w:pPr>
            <w:pStyle w:val="TOC3"/>
            <w:tabs>
              <w:tab w:val="left" w:pos="1680"/>
              <w:tab w:val="right" w:leader="dot" w:pos="9350"/>
            </w:tabs>
            <w:rPr>
              <w:rFonts w:asciiTheme="minorHAnsi" w:eastAsiaTheme="minorEastAsia" w:hAnsiTheme="minorHAnsi"/>
              <w:noProof/>
            </w:rPr>
          </w:pPr>
          <w:hyperlink w:anchor="_Toc239691733" w:history="1">
            <w:r w:rsidRPr="009041F2">
              <w:rPr>
                <w:rStyle w:val="Hyperlink"/>
                <w:noProof/>
              </w:rPr>
              <w:t>5.37.3</w:t>
            </w:r>
            <w:r>
              <w:rPr>
                <w:rFonts w:asciiTheme="minorHAnsi" w:eastAsiaTheme="minorEastAsia" w:hAnsiTheme="minorHAnsi"/>
                <w:noProof/>
              </w:rPr>
              <w:tab/>
            </w:r>
            <w:r w:rsidRPr="009041F2">
              <w:rPr>
                <w:rStyle w:val="Hyperlink"/>
                <w:noProof/>
              </w:rPr>
              <w:t>Tier</w:t>
            </w:r>
            <w:r w:rsidRPr="009041F2">
              <w:rPr>
                <w:rStyle w:val="Hyperlink"/>
                <w:noProof/>
              </w:rPr>
              <w:noBreakHyphen/>
              <w:t>Transition Structure and the Amsler Saddle</w:t>
            </w:r>
            <w:r>
              <w:rPr>
                <w:noProof/>
                <w:webHidden/>
              </w:rPr>
              <w:tab/>
            </w:r>
            <w:r>
              <w:rPr>
                <w:noProof/>
                <w:webHidden/>
              </w:rPr>
              <w:fldChar w:fldCharType="begin"/>
            </w:r>
            <w:r>
              <w:rPr>
                <w:noProof/>
                <w:webHidden/>
              </w:rPr>
              <w:instrText xml:space="preserve"> PAGEREF _Toc239691733 \h </w:instrText>
            </w:r>
            <w:r>
              <w:rPr>
                <w:noProof/>
                <w:webHidden/>
              </w:rPr>
            </w:r>
            <w:r>
              <w:rPr>
                <w:noProof/>
                <w:webHidden/>
              </w:rPr>
              <w:fldChar w:fldCharType="separate"/>
            </w:r>
            <w:r>
              <w:rPr>
                <w:noProof/>
                <w:webHidden/>
              </w:rPr>
              <w:t>43</w:t>
            </w:r>
            <w:r>
              <w:rPr>
                <w:noProof/>
                <w:webHidden/>
              </w:rPr>
              <w:fldChar w:fldCharType="end"/>
            </w:r>
          </w:hyperlink>
        </w:p>
        <w:p w14:paraId="6AEE1427" w14:textId="4C4682E3" w:rsidR="00DF6479" w:rsidRDefault="00DF6479">
          <w:pPr>
            <w:pStyle w:val="TOC3"/>
            <w:tabs>
              <w:tab w:val="left" w:pos="1680"/>
              <w:tab w:val="right" w:leader="dot" w:pos="9350"/>
            </w:tabs>
            <w:rPr>
              <w:rFonts w:asciiTheme="minorHAnsi" w:eastAsiaTheme="minorEastAsia" w:hAnsiTheme="minorHAnsi"/>
              <w:noProof/>
            </w:rPr>
          </w:pPr>
          <w:hyperlink w:anchor="_Toc239691734" w:history="1">
            <w:r w:rsidRPr="009041F2">
              <w:rPr>
                <w:rStyle w:val="Hyperlink"/>
                <w:noProof/>
              </w:rPr>
              <w:t>5.37.4</w:t>
            </w:r>
            <w:r>
              <w:rPr>
                <w:rFonts w:asciiTheme="minorHAnsi" w:eastAsiaTheme="minorEastAsia" w:hAnsiTheme="minorHAnsi"/>
                <w:noProof/>
              </w:rPr>
              <w:tab/>
            </w:r>
            <w:r w:rsidRPr="009041F2">
              <w:rPr>
                <w:rStyle w:val="Hyperlink"/>
                <w:noProof/>
              </w:rPr>
              <w:t>Curvature Deficit and the Gibbs Overshoot</w:t>
            </w:r>
            <w:r>
              <w:rPr>
                <w:noProof/>
                <w:webHidden/>
              </w:rPr>
              <w:tab/>
            </w:r>
            <w:r>
              <w:rPr>
                <w:noProof/>
                <w:webHidden/>
              </w:rPr>
              <w:fldChar w:fldCharType="begin"/>
            </w:r>
            <w:r>
              <w:rPr>
                <w:noProof/>
                <w:webHidden/>
              </w:rPr>
              <w:instrText xml:space="preserve"> PAGEREF _Toc239691734 \h </w:instrText>
            </w:r>
            <w:r>
              <w:rPr>
                <w:noProof/>
                <w:webHidden/>
              </w:rPr>
            </w:r>
            <w:r>
              <w:rPr>
                <w:noProof/>
                <w:webHidden/>
              </w:rPr>
              <w:fldChar w:fldCharType="separate"/>
            </w:r>
            <w:r>
              <w:rPr>
                <w:noProof/>
                <w:webHidden/>
              </w:rPr>
              <w:t>44</w:t>
            </w:r>
            <w:r>
              <w:rPr>
                <w:noProof/>
                <w:webHidden/>
              </w:rPr>
              <w:fldChar w:fldCharType="end"/>
            </w:r>
          </w:hyperlink>
        </w:p>
        <w:p w14:paraId="4A8802D2" w14:textId="6223BA94" w:rsidR="00DF6479" w:rsidRDefault="00DF6479">
          <w:pPr>
            <w:pStyle w:val="TOC3"/>
            <w:tabs>
              <w:tab w:val="left" w:pos="1680"/>
              <w:tab w:val="right" w:leader="dot" w:pos="9350"/>
            </w:tabs>
            <w:rPr>
              <w:rFonts w:asciiTheme="minorHAnsi" w:eastAsiaTheme="minorEastAsia" w:hAnsiTheme="minorHAnsi"/>
              <w:noProof/>
            </w:rPr>
          </w:pPr>
          <w:hyperlink w:anchor="_Toc239691735" w:history="1">
            <w:r w:rsidRPr="009041F2">
              <w:rPr>
                <w:rStyle w:val="Hyperlink"/>
                <w:noProof/>
              </w:rPr>
              <w:t>5.37.5</w:t>
            </w:r>
            <w:r>
              <w:rPr>
                <w:rFonts w:asciiTheme="minorHAnsi" w:eastAsiaTheme="minorEastAsia" w:hAnsiTheme="minorHAnsi"/>
                <w:noProof/>
              </w:rPr>
              <w:tab/>
            </w:r>
            <w:r w:rsidRPr="009041F2">
              <w:rPr>
                <w:rStyle w:val="Hyperlink"/>
                <w:noProof/>
              </w:rPr>
              <w:t>Orientational π</w:t>
            </w:r>
            <w:r w:rsidRPr="009041F2">
              <w:rPr>
                <w:rStyle w:val="Hyperlink"/>
                <w:noProof/>
              </w:rPr>
              <w:noBreakHyphen/>
              <w:t>Coefficient and Dimensional Projection</w:t>
            </w:r>
            <w:r>
              <w:rPr>
                <w:noProof/>
                <w:webHidden/>
              </w:rPr>
              <w:tab/>
            </w:r>
            <w:r>
              <w:rPr>
                <w:noProof/>
                <w:webHidden/>
              </w:rPr>
              <w:fldChar w:fldCharType="begin"/>
            </w:r>
            <w:r>
              <w:rPr>
                <w:noProof/>
                <w:webHidden/>
              </w:rPr>
              <w:instrText xml:space="preserve"> PAGEREF _Toc239691735 \h </w:instrText>
            </w:r>
            <w:r>
              <w:rPr>
                <w:noProof/>
                <w:webHidden/>
              </w:rPr>
            </w:r>
            <w:r>
              <w:rPr>
                <w:noProof/>
                <w:webHidden/>
              </w:rPr>
              <w:fldChar w:fldCharType="separate"/>
            </w:r>
            <w:r>
              <w:rPr>
                <w:noProof/>
                <w:webHidden/>
              </w:rPr>
              <w:t>45</w:t>
            </w:r>
            <w:r>
              <w:rPr>
                <w:noProof/>
                <w:webHidden/>
              </w:rPr>
              <w:fldChar w:fldCharType="end"/>
            </w:r>
          </w:hyperlink>
        </w:p>
        <w:p w14:paraId="5EE1066F" w14:textId="635CC665" w:rsidR="00DF6479" w:rsidRDefault="00DF6479">
          <w:pPr>
            <w:pStyle w:val="TOC3"/>
            <w:tabs>
              <w:tab w:val="left" w:pos="1680"/>
              <w:tab w:val="right" w:leader="dot" w:pos="9350"/>
            </w:tabs>
            <w:rPr>
              <w:rFonts w:asciiTheme="minorHAnsi" w:eastAsiaTheme="minorEastAsia" w:hAnsiTheme="minorHAnsi"/>
              <w:noProof/>
            </w:rPr>
          </w:pPr>
          <w:hyperlink w:anchor="_Toc239691736" w:history="1">
            <w:r w:rsidRPr="009041F2">
              <w:rPr>
                <w:rStyle w:val="Hyperlink"/>
                <w:noProof/>
              </w:rPr>
              <w:t>5.37.6</w:t>
            </w:r>
            <w:r>
              <w:rPr>
                <w:rFonts w:asciiTheme="minorHAnsi" w:eastAsiaTheme="minorEastAsia" w:hAnsiTheme="minorHAnsi"/>
                <w:noProof/>
              </w:rPr>
              <w:tab/>
            </w:r>
            <w:r w:rsidRPr="009041F2">
              <w:rPr>
                <w:rStyle w:val="Hyperlink"/>
                <w:noProof/>
              </w:rPr>
              <w:t>CAMM: Formal Statement Theorem (CAMM — Collapsed Axis in Modern Mathematics)</w:t>
            </w:r>
            <w:r>
              <w:rPr>
                <w:noProof/>
                <w:webHidden/>
              </w:rPr>
              <w:tab/>
            </w:r>
            <w:r>
              <w:rPr>
                <w:noProof/>
                <w:webHidden/>
              </w:rPr>
              <w:fldChar w:fldCharType="begin"/>
            </w:r>
            <w:r>
              <w:rPr>
                <w:noProof/>
                <w:webHidden/>
              </w:rPr>
              <w:instrText xml:space="preserve"> PAGEREF _Toc239691736 \h </w:instrText>
            </w:r>
            <w:r>
              <w:rPr>
                <w:noProof/>
                <w:webHidden/>
              </w:rPr>
            </w:r>
            <w:r>
              <w:rPr>
                <w:noProof/>
                <w:webHidden/>
              </w:rPr>
              <w:fldChar w:fldCharType="separate"/>
            </w:r>
            <w:r>
              <w:rPr>
                <w:noProof/>
                <w:webHidden/>
              </w:rPr>
              <w:t>45</w:t>
            </w:r>
            <w:r>
              <w:rPr>
                <w:noProof/>
                <w:webHidden/>
              </w:rPr>
              <w:fldChar w:fldCharType="end"/>
            </w:r>
          </w:hyperlink>
        </w:p>
        <w:p w14:paraId="79C0A97C" w14:textId="59993F7B" w:rsidR="00DF6479" w:rsidRDefault="00DF6479">
          <w:pPr>
            <w:pStyle w:val="TOC1"/>
            <w:tabs>
              <w:tab w:val="left" w:pos="480"/>
              <w:tab w:val="right" w:leader="dot" w:pos="9350"/>
            </w:tabs>
            <w:rPr>
              <w:rFonts w:asciiTheme="minorHAnsi" w:eastAsiaTheme="minorEastAsia" w:hAnsiTheme="minorHAnsi"/>
              <w:noProof/>
            </w:rPr>
          </w:pPr>
          <w:hyperlink w:anchor="_Toc239691737" w:history="1">
            <w:r w:rsidRPr="009041F2">
              <w:rPr>
                <w:rStyle w:val="Hyperlink"/>
                <w:noProof/>
              </w:rPr>
              <w:t>6</w:t>
            </w:r>
            <w:r>
              <w:rPr>
                <w:rFonts w:asciiTheme="minorHAnsi" w:eastAsiaTheme="minorEastAsia" w:hAnsiTheme="minorHAnsi"/>
                <w:noProof/>
              </w:rPr>
              <w:tab/>
            </w:r>
            <w:r w:rsidRPr="009041F2">
              <w:rPr>
                <w:rStyle w:val="Hyperlink"/>
                <w:noProof/>
              </w:rPr>
              <w:t>The Amsler Surface as a Subspace Projection</w:t>
            </w:r>
            <w:r>
              <w:rPr>
                <w:noProof/>
                <w:webHidden/>
              </w:rPr>
              <w:tab/>
            </w:r>
            <w:r>
              <w:rPr>
                <w:noProof/>
                <w:webHidden/>
              </w:rPr>
              <w:fldChar w:fldCharType="begin"/>
            </w:r>
            <w:r>
              <w:rPr>
                <w:noProof/>
                <w:webHidden/>
              </w:rPr>
              <w:instrText xml:space="preserve"> PAGEREF _Toc239691737 \h </w:instrText>
            </w:r>
            <w:r>
              <w:rPr>
                <w:noProof/>
                <w:webHidden/>
              </w:rPr>
            </w:r>
            <w:r>
              <w:rPr>
                <w:noProof/>
                <w:webHidden/>
              </w:rPr>
              <w:fldChar w:fldCharType="separate"/>
            </w:r>
            <w:r>
              <w:rPr>
                <w:noProof/>
                <w:webHidden/>
              </w:rPr>
              <w:t>45</w:t>
            </w:r>
            <w:r>
              <w:rPr>
                <w:noProof/>
                <w:webHidden/>
              </w:rPr>
              <w:fldChar w:fldCharType="end"/>
            </w:r>
          </w:hyperlink>
        </w:p>
        <w:p w14:paraId="6F330017" w14:textId="184E41FE" w:rsidR="00DF6479" w:rsidRDefault="00DF6479">
          <w:pPr>
            <w:pStyle w:val="TOC2"/>
            <w:tabs>
              <w:tab w:val="left" w:pos="960"/>
              <w:tab w:val="right" w:leader="dot" w:pos="9350"/>
            </w:tabs>
            <w:rPr>
              <w:rFonts w:asciiTheme="minorHAnsi" w:eastAsiaTheme="minorEastAsia" w:hAnsiTheme="minorHAnsi"/>
              <w:noProof/>
            </w:rPr>
          </w:pPr>
          <w:hyperlink w:anchor="_Toc239691738" w:history="1">
            <w:r w:rsidRPr="009041F2">
              <w:rPr>
                <w:rStyle w:val="Hyperlink"/>
                <w:noProof/>
              </w:rPr>
              <w:t>6.1</w:t>
            </w:r>
            <w:r>
              <w:rPr>
                <w:rFonts w:asciiTheme="minorHAnsi" w:eastAsiaTheme="minorEastAsia" w:hAnsiTheme="minorHAnsi"/>
                <w:noProof/>
              </w:rPr>
              <w:tab/>
            </w:r>
            <w:r w:rsidRPr="009041F2">
              <w:rPr>
                <w:rStyle w:val="Hyperlink"/>
                <w:noProof/>
              </w:rPr>
              <w:t>Curvature Collapse</w:t>
            </w:r>
            <w:r>
              <w:rPr>
                <w:noProof/>
                <w:webHidden/>
              </w:rPr>
              <w:tab/>
            </w:r>
            <w:r>
              <w:rPr>
                <w:noProof/>
                <w:webHidden/>
              </w:rPr>
              <w:fldChar w:fldCharType="begin"/>
            </w:r>
            <w:r>
              <w:rPr>
                <w:noProof/>
                <w:webHidden/>
              </w:rPr>
              <w:instrText xml:space="preserve"> PAGEREF _Toc239691738 \h </w:instrText>
            </w:r>
            <w:r>
              <w:rPr>
                <w:noProof/>
                <w:webHidden/>
              </w:rPr>
            </w:r>
            <w:r>
              <w:rPr>
                <w:noProof/>
                <w:webHidden/>
              </w:rPr>
              <w:fldChar w:fldCharType="separate"/>
            </w:r>
            <w:r>
              <w:rPr>
                <w:noProof/>
                <w:webHidden/>
              </w:rPr>
              <w:t>47</w:t>
            </w:r>
            <w:r>
              <w:rPr>
                <w:noProof/>
                <w:webHidden/>
              </w:rPr>
              <w:fldChar w:fldCharType="end"/>
            </w:r>
          </w:hyperlink>
        </w:p>
        <w:p w14:paraId="129770EA" w14:textId="6119EA7D" w:rsidR="00DF6479" w:rsidRDefault="00DF6479">
          <w:pPr>
            <w:pStyle w:val="TOC2"/>
            <w:tabs>
              <w:tab w:val="left" w:pos="960"/>
              <w:tab w:val="right" w:leader="dot" w:pos="9350"/>
            </w:tabs>
            <w:rPr>
              <w:rFonts w:asciiTheme="minorHAnsi" w:eastAsiaTheme="minorEastAsia" w:hAnsiTheme="minorHAnsi"/>
              <w:noProof/>
            </w:rPr>
          </w:pPr>
          <w:hyperlink w:anchor="_Toc239691739" w:history="1">
            <w:r w:rsidRPr="009041F2">
              <w:rPr>
                <w:rStyle w:val="Hyperlink"/>
                <w:noProof/>
              </w:rPr>
              <w:t>6.2</w:t>
            </w:r>
            <w:r>
              <w:rPr>
                <w:rFonts w:asciiTheme="minorHAnsi" w:eastAsiaTheme="minorEastAsia" w:hAnsiTheme="minorHAnsi"/>
                <w:noProof/>
              </w:rPr>
              <w:tab/>
            </w:r>
            <w:r w:rsidRPr="009041F2">
              <w:rPr>
                <w:rStyle w:val="Hyperlink"/>
                <w:noProof/>
              </w:rPr>
              <w:t>Curvature Inversion</w:t>
            </w:r>
            <w:r>
              <w:rPr>
                <w:noProof/>
                <w:webHidden/>
              </w:rPr>
              <w:tab/>
            </w:r>
            <w:r>
              <w:rPr>
                <w:noProof/>
                <w:webHidden/>
              </w:rPr>
              <w:fldChar w:fldCharType="begin"/>
            </w:r>
            <w:r>
              <w:rPr>
                <w:noProof/>
                <w:webHidden/>
              </w:rPr>
              <w:instrText xml:space="preserve"> PAGEREF _Toc239691739 \h </w:instrText>
            </w:r>
            <w:r>
              <w:rPr>
                <w:noProof/>
                <w:webHidden/>
              </w:rPr>
            </w:r>
            <w:r>
              <w:rPr>
                <w:noProof/>
                <w:webHidden/>
              </w:rPr>
              <w:fldChar w:fldCharType="separate"/>
            </w:r>
            <w:r>
              <w:rPr>
                <w:noProof/>
                <w:webHidden/>
              </w:rPr>
              <w:t>47</w:t>
            </w:r>
            <w:r>
              <w:rPr>
                <w:noProof/>
                <w:webHidden/>
              </w:rPr>
              <w:fldChar w:fldCharType="end"/>
            </w:r>
          </w:hyperlink>
        </w:p>
        <w:p w14:paraId="56D36C8A" w14:textId="1C3273A1" w:rsidR="00DF6479" w:rsidRDefault="00DF6479">
          <w:pPr>
            <w:pStyle w:val="TOC2"/>
            <w:tabs>
              <w:tab w:val="left" w:pos="960"/>
              <w:tab w:val="right" w:leader="dot" w:pos="9350"/>
            </w:tabs>
            <w:rPr>
              <w:rFonts w:asciiTheme="minorHAnsi" w:eastAsiaTheme="minorEastAsia" w:hAnsiTheme="minorHAnsi"/>
              <w:noProof/>
            </w:rPr>
          </w:pPr>
          <w:hyperlink w:anchor="_Toc239691740" w:history="1">
            <w:r w:rsidRPr="009041F2">
              <w:rPr>
                <w:rStyle w:val="Hyperlink"/>
                <w:noProof/>
              </w:rPr>
              <w:t>6.3</w:t>
            </w:r>
            <w:r>
              <w:rPr>
                <w:rFonts w:asciiTheme="minorHAnsi" w:eastAsiaTheme="minorEastAsia" w:hAnsiTheme="minorHAnsi"/>
                <w:noProof/>
              </w:rPr>
              <w:tab/>
            </w:r>
            <w:r w:rsidRPr="009041F2">
              <w:rPr>
                <w:rStyle w:val="Hyperlink"/>
                <w:noProof/>
              </w:rPr>
              <w:t>Tensor Invariants in Hyperspherical Projection</w:t>
            </w:r>
            <w:r>
              <w:rPr>
                <w:noProof/>
                <w:webHidden/>
              </w:rPr>
              <w:tab/>
            </w:r>
            <w:r>
              <w:rPr>
                <w:noProof/>
                <w:webHidden/>
              </w:rPr>
              <w:fldChar w:fldCharType="begin"/>
            </w:r>
            <w:r>
              <w:rPr>
                <w:noProof/>
                <w:webHidden/>
              </w:rPr>
              <w:instrText xml:space="preserve"> PAGEREF _Toc239691740 \h </w:instrText>
            </w:r>
            <w:r>
              <w:rPr>
                <w:noProof/>
                <w:webHidden/>
              </w:rPr>
            </w:r>
            <w:r>
              <w:rPr>
                <w:noProof/>
                <w:webHidden/>
              </w:rPr>
              <w:fldChar w:fldCharType="separate"/>
            </w:r>
            <w:r>
              <w:rPr>
                <w:noProof/>
                <w:webHidden/>
              </w:rPr>
              <w:t>48</w:t>
            </w:r>
            <w:r>
              <w:rPr>
                <w:noProof/>
                <w:webHidden/>
              </w:rPr>
              <w:fldChar w:fldCharType="end"/>
            </w:r>
          </w:hyperlink>
        </w:p>
        <w:p w14:paraId="07F7D86E" w14:textId="2102A967" w:rsidR="00DF6479" w:rsidRDefault="00DF6479">
          <w:pPr>
            <w:pStyle w:val="TOC2"/>
            <w:tabs>
              <w:tab w:val="left" w:pos="960"/>
              <w:tab w:val="right" w:leader="dot" w:pos="9350"/>
            </w:tabs>
            <w:rPr>
              <w:rFonts w:asciiTheme="minorHAnsi" w:eastAsiaTheme="minorEastAsia" w:hAnsiTheme="minorHAnsi"/>
              <w:noProof/>
            </w:rPr>
          </w:pPr>
          <w:hyperlink w:anchor="_Toc239691741" w:history="1">
            <w:r w:rsidRPr="009041F2">
              <w:rPr>
                <w:rStyle w:val="Hyperlink"/>
                <w:noProof/>
              </w:rPr>
              <w:t>6.4</w:t>
            </w:r>
            <w:r>
              <w:rPr>
                <w:rFonts w:asciiTheme="minorHAnsi" w:eastAsiaTheme="minorEastAsia" w:hAnsiTheme="minorHAnsi"/>
                <w:noProof/>
              </w:rPr>
              <w:tab/>
            </w:r>
            <w:r w:rsidRPr="009041F2">
              <w:rPr>
                <w:rStyle w:val="Hyperlink"/>
                <w:noProof/>
              </w:rPr>
              <w:t>Collapse–Inversion Tensor Invariant Structure in Hyperspherical Projection</w:t>
            </w:r>
            <w:r>
              <w:rPr>
                <w:noProof/>
                <w:webHidden/>
              </w:rPr>
              <w:tab/>
            </w:r>
            <w:r>
              <w:rPr>
                <w:noProof/>
                <w:webHidden/>
              </w:rPr>
              <w:fldChar w:fldCharType="begin"/>
            </w:r>
            <w:r>
              <w:rPr>
                <w:noProof/>
                <w:webHidden/>
              </w:rPr>
              <w:instrText xml:space="preserve"> PAGEREF _Toc239691741 \h </w:instrText>
            </w:r>
            <w:r>
              <w:rPr>
                <w:noProof/>
                <w:webHidden/>
              </w:rPr>
            </w:r>
            <w:r>
              <w:rPr>
                <w:noProof/>
                <w:webHidden/>
              </w:rPr>
              <w:fldChar w:fldCharType="separate"/>
            </w:r>
            <w:r>
              <w:rPr>
                <w:noProof/>
                <w:webHidden/>
              </w:rPr>
              <w:t>49</w:t>
            </w:r>
            <w:r>
              <w:rPr>
                <w:noProof/>
                <w:webHidden/>
              </w:rPr>
              <w:fldChar w:fldCharType="end"/>
            </w:r>
          </w:hyperlink>
        </w:p>
        <w:p w14:paraId="4A36B5D3" w14:textId="1AB0E978" w:rsidR="00DF6479" w:rsidRDefault="00DF6479">
          <w:pPr>
            <w:pStyle w:val="TOC2"/>
            <w:tabs>
              <w:tab w:val="left" w:pos="960"/>
              <w:tab w:val="right" w:leader="dot" w:pos="9350"/>
            </w:tabs>
            <w:rPr>
              <w:rFonts w:asciiTheme="minorHAnsi" w:eastAsiaTheme="minorEastAsia" w:hAnsiTheme="minorHAnsi"/>
              <w:noProof/>
            </w:rPr>
          </w:pPr>
          <w:hyperlink w:anchor="_Toc239691742" w:history="1">
            <w:r w:rsidRPr="009041F2">
              <w:rPr>
                <w:rStyle w:val="Hyperlink"/>
                <w:noProof/>
              </w:rPr>
              <w:t>6.5</w:t>
            </w:r>
            <w:r>
              <w:rPr>
                <w:rFonts w:asciiTheme="minorHAnsi" w:eastAsiaTheme="minorEastAsia" w:hAnsiTheme="minorHAnsi"/>
                <w:noProof/>
              </w:rPr>
              <w:tab/>
            </w:r>
            <w:r w:rsidRPr="009041F2">
              <w:rPr>
                <w:rStyle w:val="Hyperlink"/>
                <w:noProof/>
              </w:rPr>
              <w:t>Why Einstein Could Only See Two Invariants</w:t>
            </w:r>
            <w:r>
              <w:rPr>
                <w:noProof/>
                <w:webHidden/>
              </w:rPr>
              <w:tab/>
            </w:r>
            <w:r>
              <w:rPr>
                <w:noProof/>
                <w:webHidden/>
              </w:rPr>
              <w:fldChar w:fldCharType="begin"/>
            </w:r>
            <w:r>
              <w:rPr>
                <w:noProof/>
                <w:webHidden/>
              </w:rPr>
              <w:instrText xml:space="preserve"> PAGEREF _Toc239691742 \h </w:instrText>
            </w:r>
            <w:r>
              <w:rPr>
                <w:noProof/>
                <w:webHidden/>
              </w:rPr>
            </w:r>
            <w:r>
              <w:rPr>
                <w:noProof/>
                <w:webHidden/>
              </w:rPr>
              <w:fldChar w:fldCharType="separate"/>
            </w:r>
            <w:r>
              <w:rPr>
                <w:noProof/>
                <w:webHidden/>
              </w:rPr>
              <w:t>50</w:t>
            </w:r>
            <w:r>
              <w:rPr>
                <w:noProof/>
                <w:webHidden/>
              </w:rPr>
              <w:fldChar w:fldCharType="end"/>
            </w:r>
          </w:hyperlink>
        </w:p>
        <w:p w14:paraId="2FEA2C88" w14:textId="6D0971F7" w:rsidR="00DF6479" w:rsidRDefault="00DF6479">
          <w:pPr>
            <w:pStyle w:val="TOC1"/>
            <w:tabs>
              <w:tab w:val="left" w:pos="480"/>
              <w:tab w:val="right" w:leader="dot" w:pos="9350"/>
            </w:tabs>
            <w:rPr>
              <w:rFonts w:asciiTheme="minorHAnsi" w:eastAsiaTheme="minorEastAsia" w:hAnsiTheme="minorHAnsi"/>
              <w:noProof/>
            </w:rPr>
          </w:pPr>
          <w:hyperlink w:anchor="_Toc239691743" w:history="1">
            <w:r w:rsidRPr="009041F2">
              <w:rPr>
                <w:rStyle w:val="Hyperlink"/>
                <w:noProof/>
              </w:rPr>
              <w:t>7</w:t>
            </w:r>
            <w:r>
              <w:rPr>
                <w:rFonts w:asciiTheme="minorHAnsi" w:eastAsiaTheme="minorEastAsia" w:hAnsiTheme="minorHAnsi"/>
                <w:noProof/>
              </w:rPr>
              <w:tab/>
            </w:r>
            <w:r w:rsidRPr="009041F2">
              <w:rPr>
                <w:rStyle w:val="Hyperlink"/>
                <w:noProof/>
              </w:rPr>
              <w:t>Curvature Mechanisms in Hyperspherical Projection</w:t>
            </w:r>
            <w:r>
              <w:rPr>
                <w:noProof/>
                <w:webHidden/>
              </w:rPr>
              <w:tab/>
            </w:r>
            <w:r>
              <w:rPr>
                <w:noProof/>
                <w:webHidden/>
              </w:rPr>
              <w:fldChar w:fldCharType="begin"/>
            </w:r>
            <w:r>
              <w:rPr>
                <w:noProof/>
                <w:webHidden/>
              </w:rPr>
              <w:instrText xml:space="preserve"> PAGEREF _Toc239691743 \h </w:instrText>
            </w:r>
            <w:r>
              <w:rPr>
                <w:noProof/>
                <w:webHidden/>
              </w:rPr>
            </w:r>
            <w:r>
              <w:rPr>
                <w:noProof/>
                <w:webHidden/>
              </w:rPr>
              <w:fldChar w:fldCharType="separate"/>
            </w:r>
            <w:r>
              <w:rPr>
                <w:noProof/>
                <w:webHidden/>
              </w:rPr>
              <w:t>51</w:t>
            </w:r>
            <w:r>
              <w:rPr>
                <w:noProof/>
                <w:webHidden/>
              </w:rPr>
              <w:fldChar w:fldCharType="end"/>
            </w:r>
          </w:hyperlink>
        </w:p>
        <w:p w14:paraId="45BB1ED2" w14:textId="49D5D2E7" w:rsidR="00DF6479" w:rsidRDefault="00DF6479">
          <w:pPr>
            <w:pStyle w:val="TOC2"/>
            <w:tabs>
              <w:tab w:val="right" w:leader="dot" w:pos="9350"/>
            </w:tabs>
            <w:rPr>
              <w:rFonts w:asciiTheme="minorHAnsi" w:eastAsiaTheme="minorEastAsia" w:hAnsiTheme="minorHAnsi"/>
              <w:noProof/>
            </w:rPr>
          </w:pPr>
          <w:hyperlink w:anchor="_Toc239691744" w:history="1">
            <w:r w:rsidRPr="009041F2">
              <w:rPr>
                <w:rStyle w:val="Hyperlink"/>
                <w:noProof/>
              </w:rPr>
              <w:t>7.1 Curvature Collapse</w:t>
            </w:r>
            <w:r>
              <w:rPr>
                <w:noProof/>
                <w:webHidden/>
              </w:rPr>
              <w:tab/>
            </w:r>
            <w:r>
              <w:rPr>
                <w:noProof/>
                <w:webHidden/>
              </w:rPr>
              <w:fldChar w:fldCharType="begin"/>
            </w:r>
            <w:r>
              <w:rPr>
                <w:noProof/>
                <w:webHidden/>
              </w:rPr>
              <w:instrText xml:space="preserve"> PAGEREF _Toc239691744 \h </w:instrText>
            </w:r>
            <w:r>
              <w:rPr>
                <w:noProof/>
                <w:webHidden/>
              </w:rPr>
            </w:r>
            <w:r>
              <w:rPr>
                <w:noProof/>
                <w:webHidden/>
              </w:rPr>
              <w:fldChar w:fldCharType="separate"/>
            </w:r>
            <w:r>
              <w:rPr>
                <w:noProof/>
                <w:webHidden/>
              </w:rPr>
              <w:t>51</w:t>
            </w:r>
            <w:r>
              <w:rPr>
                <w:noProof/>
                <w:webHidden/>
              </w:rPr>
              <w:fldChar w:fldCharType="end"/>
            </w:r>
          </w:hyperlink>
        </w:p>
        <w:p w14:paraId="369A27B8" w14:textId="0A235F79" w:rsidR="00DF6479" w:rsidRDefault="00DF6479">
          <w:pPr>
            <w:pStyle w:val="TOC2"/>
            <w:tabs>
              <w:tab w:val="right" w:leader="dot" w:pos="9350"/>
            </w:tabs>
            <w:rPr>
              <w:rFonts w:asciiTheme="minorHAnsi" w:eastAsiaTheme="minorEastAsia" w:hAnsiTheme="minorHAnsi"/>
              <w:noProof/>
            </w:rPr>
          </w:pPr>
          <w:hyperlink w:anchor="_Toc239691745" w:history="1">
            <w:r w:rsidRPr="009041F2">
              <w:rPr>
                <w:rStyle w:val="Hyperlink"/>
                <w:noProof/>
              </w:rPr>
              <w:t>7.2 Curvature Inversion</w:t>
            </w:r>
            <w:r>
              <w:rPr>
                <w:noProof/>
                <w:webHidden/>
              </w:rPr>
              <w:tab/>
            </w:r>
            <w:r>
              <w:rPr>
                <w:noProof/>
                <w:webHidden/>
              </w:rPr>
              <w:fldChar w:fldCharType="begin"/>
            </w:r>
            <w:r>
              <w:rPr>
                <w:noProof/>
                <w:webHidden/>
              </w:rPr>
              <w:instrText xml:space="preserve"> PAGEREF _Toc239691745 \h </w:instrText>
            </w:r>
            <w:r>
              <w:rPr>
                <w:noProof/>
                <w:webHidden/>
              </w:rPr>
            </w:r>
            <w:r>
              <w:rPr>
                <w:noProof/>
                <w:webHidden/>
              </w:rPr>
              <w:fldChar w:fldCharType="separate"/>
            </w:r>
            <w:r>
              <w:rPr>
                <w:noProof/>
                <w:webHidden/>
              </w:rPr>
              <w:t>51</w:t>
            </w:r>
            <w:r>
              <w:rPr>
                <w:noProof/>
                <w:webHidden/>
              </w:rPr>
              <w:fldChar w:fldCharType="end"/>
            </w:r>
          </w:hyperlink>
        </w:p>
        <w:p w14:paraId="52F297FB" w14:textId="7A7EA706" w:rsidR="00DF6479" w:rsidRDefault="00DF6479">
          <w:pPr>
            <w:pStyle w:val="TOC2"/>
            <w:tabs>
              <w:tab w:val="right" w:leader="dot" w:pos="9350"/>
            </w:tabs>
            <w:rPr>
              <w:rFonts w:asciiTheme="minorHAnsi" w:eastAsiaTheme="minorEastAsia" w:hAnsiTheme="minorHAnsi"/>
              <w:noProof/>
            </w:rPr>
          </w:pPr>
          <w:hyperlink w:anchor="_Toc239691746" w:history="1">
            <w:r w:rsidRPr="009041F2">
              <w:rPr>
                <w:rStyle w:val="Hyperlink"/>
                <w:noProof/>
              </w:rPr>
              <w:t>7.3 Tensor</w:t>
            </w:r>
            <w:r w:rsidRPr="009041F2">
              <w:rPr>
                <w:rStyle w:val="Hyperlink"/>
                <w:noProof/>
              </w:rPr>
              <w:noBreakHyphen/>
              <w:t>Invariant Preservation</w:t>
            </w:r>
            <w:r>
              <w:rPr>
                <w:noProof/>
                <w:webHidden/>
              </w:rPr>
              <w:tab/>
            </w:r>
            <w:r>
              <w:rPr>
                <w:noProof/>
                <w:webHidden/>
              </w:rPr>
              <w:fldChar w:fldCharType="begin"/>
            </w:r>
            <w:r>
              <w:rPr>
                <w:noProof/>
                <w:webHidden/>
              </w:rPr>
              <w:instrText xml:space="preserve"> PAGEREF _Toc239691746 \h </w:instrText>
            </w:r>
            <w:r>
              <w:rPr>
                <w:noProof/>
                <w:webHidden/>
              </w:rPr>
            </w:r>
            <w:r>
              <w:rPr>
                <w:noProof/>
                <w:webHidden/>
              </w:rPr>
              <w:fldChar w:fldCharType="separate"/>
            </w:r>
            <w:r>
              <w:rPr>
                <w:noProof/>
                <w:webHidden/>
              </w:rPr>
              <w:t>52</w:t>
            </w:r>
            <w:r>
              <w:rPr>
                <w:noProof/>
                <w:webHidden/>
              </w:rPr>
              <w:fldChar w:fldCharType="end"/>
            </w:r>
          </w:hyperlink>
        </w:p>
        <w:p w14:paraId="3FBD65BB" w14:textId="43CF3364" w:rsidR="00DF6479" w:rsidRDefault="00DF6479">
          <w:pPr>
            <w:pStyle w:val="TOC2"/>
            <w:tabs>
              <w:tab w:val="right" w:leader="dot" w:pos="9350"/>
            </w:tabs>
            <w:rPr>
              <w:rFonts w:asciiTheme="minorHAnsi" w:eastAsiaTheme="minorEastAsia" w:hAnsiTheme="minorHAnsi"/>
              <w:noProof/>
            </w:rPr>
          </w:pPr>
          <w:hyperlink w:anchor="_Toc239691747" w:history="1">
            <w:r w:rsidRPr="009041F2">
              <w:rPr>
                <w:rStyle w:val="Hyperlink"/>
                <w:noProof/>
              </w:rPr>
              <w:t>7.4 Why Classical Geometry Identifies Only Two Invariants</w:t>
            </w:r>
            <w:r>
              <w:rPr>
                <w:noProof/>
                <w:webHidden/>
              </w:rPr>
              <w:tab/>
            </w:r>
            <w:r>
              <w:rPr>
                <w:noProof/>
                <w:webHidden/>
              </w:rPr>
              <w:fldChar w:fldCharType="begin"/>
            </w:r>
            <w:r>
              <w:rPr>
                <w:noProof/>
                <w:webHidden/>
              </w:rPr>
              <w:instrText xml:space="preserve"> PAGEREF _Toc239691747 \h </w:instrText>
            </w:r>
            <w:r>
              <w:rPr>
                <w:noProof/>
                <w:webHidden/>
              </w:rPr>
            </w:r>
            <w:r>
              <w:rPr>
                <w:noProof/>
                <w:webHidden/>
              </w:rPr>
              <w:fldChar w:fldCharType="separate"/>
            </w:r>
            <w:r>
              <w:rPr>
                <w:noProof/>
                <w:webHidden/>
              </w:rPr>
              <w:t>52</w:t>
            </w:r>
            <w:r>
              <w:rPr>
                <w:noProof/>
                <w:webHidden/>
              </w:rPr>
              <w:fldChar w:fldCharType="end"/>
            </w:r>
          </w:hyperlink>
        </w:p>
        <w:p w14:paraId="5FF47FD6" w14:textId="583EB852" w:rsidR="00DF6479" w:rsidRDefault="00DF6479">
          <w:pPr>
            <w:pStyle w:val="TOC2"/>
            <w:tabs>
              <w:tab w:val="right" w:leader="dot" w:pos="9350"/>
            </w:tabs>
            <w:rPr>
              <w:rFonts w:asciiTheme="minorHAnsi" w:eastAsiaTheme="minorEastAsia" w:hAnsiTheme="minorHAnsi"/>
              <w:noProof/>
            </w:rPr>
          </w:pPr>
          <w:hyperlink w:anchor="_Toc239691748" w:history="1">
            <w:r w:rsidRPr="009041F2">
              <w:rPr>
                <w:rStyle w:val="Hyperlink"/>
                <w:noProof/>
              </w:rPr>
              <w:t>7.5 Unified Mechanism</w:t>
            </w:r>
            <w:r>
              <w:rPr>
                <w:noProof/>
                <w:webHidden/>
              </w:rPr>
              <w:tab/>
            </w:r>
            <w:r>
              <w:rPr>
                <w:noProof/>
                <w:webHidden/>
              </w:rPr>
              <w:fldChar w:fldCharType="begin"/>
            </w:r>
            <w:r>
              <w:rPr>
                <w:noProof/>
                <w:webHidden/>
              </w:rPr>
              <w:instrText xml:space="preserve"> PAGEREF _Toc239691748 \h </w:instrText>
            </w:r>
            <w:r>
              <w:rPr>
                <w:noProof/>
                <w:webHidden/>
              </w:rPr>
            </w:r>
            <w:r>
              <w:rPr>
                <w:noProof/>
                <w:webHidden/>
              </w:rPr>
              <w:fldChar w:fldCharType="separate"/>
            </w:r>
            <w:r>
              <w:rPr>
                <w:noProof/>
                <w:webHidden/>
              </w:rPr>
              <w:t>53</w:t>
            </w:r>
            <w:r>
              <w:rPr>
                <w:noProof/>
                <w:webHidden/>
              </w:rPr>
              <w:fldChar w:fldCharType="end"/>
            </w:r>
          </w:hyperlink>
        </w:p>
        <w:p w14:paraId="41D92AD4" w14:textId="0D726275" w:rsidR="00DF6479" w:rsidRDefault="00DF6479">
          <w:pPr>
            <w:pStyle w:val="TOC1"/>
            <w:tabs>
              <w:tab w:val="left" w:pos="480"/>
              <w:tab w:val="right" w:leader="dot" w:pos="9350"/>
            </w:tabs>
            <w:rPr>
              <w:rFonts w:asciiTheme="minorHAnsi" w:eastAsiaTheme="minorEastAsia" w:hAnsiTheme="minorHAnsi"/>
              <w:noProof/>
            </w:rPr>
          </w:pPr>
          <w:hyperlink w:anchor="_Toc239691749" w:history="1">
            <w:r w:rsidRPr="009041F2">
              <w:rPr>
                <w:rStyle w:val="Hyperlink"/>
                <w:noProof/>
              </w:rPr>
              <w:t>8</w:t>
            </w:r>
            <w:r>
              <w:rPr>
                <w:rFonts w:asciiTheme="minorHAnsi" w:eastAsiaTheme="minorEastAsia" w:hAnsiTheme="minorHAnsi"/>
                <w:noProof/>
              </w:rPr>
              <w:tab/>
            </w:r>
            <w:r w:rsidRPr="009041F2">
              <w:rPr>
                <w:rStyle w:val="Hyperlink"/>
                <w:noProof/>
              </w:rPr>
              <w:t>The Schoenman(</w:t>
            </w:r>
            <m:oMath>
              <m:r>
                <w:rPr>
                  <w:rStyle w:val="Hyperlink"/>
                  <w:rFonts w:ascii="Cambria Math" w:hAnsi="Cambria Math"/>
                  <w:noProof/>
                </w:rPr>
                <m:t>S</m:t>
              </m:r>
            </m:oMath>
            <w:r w:rsidRPr="009041F2">
              <w:rPr>
                <w:rStyle w:val="Hyperlink"/>
                <w:noProof/>
              </w:rPr>
              <w:t>) Constant: Hyperspherical Curvature Broadcast Constant</w:t>
            </w:r>
            <w:r>
              <w:rPr>
                <w:noProof/>
                <w:webHidden/>
              </w:rPr>
              <w:tab/>
            </w:r>
            <w:r>
              <w:rPr>
                <w:noProof/>
                <w:webHidden/>
              </w:rPr>
              <w:fldChar w:fldCharType="begin"/>
            </w:r>
            <w:r>
              <w:rPr>
                <w:noProof/>
                <w:webHidden/>
              </w:rPr>
              <w:instrText xml:space="preserve"> PAGEREF _Toc239691749 \h </w:instrText>
            </w:r>
            <w:r>
              <w:rPr>
                <w:noProof/>
                <w:webHidden/>
              </w:rPr>
            </w:r>
            <w:r>
              <w:rPr>
                <w:noProof/>
                <w:webHidden/>
              </w:rPr>
              <w:fldChar w:fldCharType="separate"/>
            </w:r>
            <w:r>
              <w:rPr>
                <w:noProof/>
                <w:webHidden/>
              </w:rPr>
              <w:t>53</w:t>
            </w:r>
            <w:r>
              <w:rPr>
                <w:noProof/>
                <w:webHidden/>
              </w:rPr>
              <w:fldChar w:fldCharType="end"/>
            </w:r>
          </w:hyperlink>
        </w:p>
        <w:p w14:paraId="434CEB0C" w14:textId="1174CBB8" w:rsidR="00DF6479" w:rsidRDefault="00DF6479">
          <w:pPr>
            <w:pStyle w:val="TOC1"/>
            <w:tabs>
              <w:tab w:val="left" w:pos="480"/>
              <w:tab w:val="right" w:leader="dot" w:pos="9350"/>
            </w:tabs>
            <w:rPr>
              <w:rFonts w:asciiTheme="minorHAnsi" w:eastAsiaTheme="minorEastAsia" w:hAnsiTheme="minorHAnsi"/>
              <w:noProof/>
            </w:rPr>
          </w:pPr>
          <w:hyperlink w:anchor="_Toc239691750" w:history="1">
            <w:r w:rsidRPr="009041F2">
              <w:rPr>
                <w:rStyle w:val="Hyperlink"/>
                <w:noProof/>
              </w:rPr>
              <w:t>9</w:t>
            </w:r>
            <w:r>
              <w:rPr>
                <w:rFonts w:asciiTheme="minorHAnsi" w:eastAsiaTheme="minorEastAsia" w:hAnsiTheme="minorHAnsi"/>
                <w:noProof/>
              </w:rPr>
              <w:tab/>
            </w:r>
            <w:r w:rsidRPr="009041F2">
              <w:rPr>
                <w:rStyle w:val="Hyperlink"/>
                <w:noProof/>
              </w:rPr>
              <w:t>Curvature Dynamics Reinterpretation of Classical Constraints</w:t>
            </w:r>
            <w:r>
              <w:rPr>
                <w:noProof/>
                <w:webHidden/>
              </w:rPr>
              <w:tab/>
            </w:r>
            <w:r>
              <w:rPr>
                <w:noProof/>
                <w:webHidden/>
              </w:rPr>
              <w:fldChar w:fldCharType="begin"/>
            </w:r>
            <w:r>
              <w:rPr>
                <w:noProof/>
                <w:webHidden/>
              </w:rPr>
              <w:instrText xml:space="preserve"> PAGEREF _Toc239691750 \h </w:instrText>
            </w:r>
            <w:r>
              <w:rPr>
                <w:noProof/>
                <w:webHidden/>
              </w:rPr>
            </w:r>
            <w:r>
              <w:rPr>
                <w:noProof/>
                <w:webHidden/>
              </w:rPr>
              <w:fldChar w:fldCharType="separate"/>
            </w:r>
            <w:r>
              <w:rPr>
                <w:noProof/>
                <w:webHidden/>
              </w:rPr>
              <w:t>55</w:t>
            </w:r>
            <w:r>
              <w:rPr>
                <w:noProof/>
                <w:webHidden/>
              </w:rPr>
              <w:fldChar w:fldCharType="end"/>
            </w:r>
          </w:hyperlink>
        </w:p>
        <w:p w14:paraId="78E1F1A4" w14:textId="59E147BB" w:rsidR="00DF6479" w:rsidRDefault="00DF6479">
          <w:pPr>
            <w:pStyle w:val="TOC1"/>
            <w:tabs>
              <w:tab w:val="left" w:pos="720"/>
              <w:tab w:val="right" w:leader="dot" w:pos="9350"/>
            </w:tabs>
            <w:rPr>
              <w:rFonts w:asciiTheme="minorHAnsi" w:eastAsiaTheme="minorEastAsia" w:hAnsiTheme="minorHAnsi"/>
              <w:noProof/>
            </w:rPr>
          </w:pPr>
          <w:hyperlink w:anchor="_Toc239691751" w:history="1">
            <w:r w:rsidRPr="009041F2">
              <w:rPr>
                <w:rStyle w:val="Hyperlink"/>
                <w:noProof/>
              </w:rPr>
              <w:t>10</w:t>
            </w:r>
            <w:r>
              <w:rPr>
                <w:rFonts w:asciiTheme="minorHAnsi" w:eastAsiaTheme="minorEastAsia" w:hAnsiTheme="minorHAnsi"/>
                <w:noProof/>
              </w:rPr>
              <w:tab/>
            </w:r>
            <w:r w:rsidRPr="009041F2">
              <w:rPr>
                <w:rStyle w:val="Hyperlink"/>
                <w:noProof/>
              </w:rPr>
              <w:t>Dimensional Calculus Interpretation Through Curvature Dynamics</w:t>
            </w:r>
            <w:r>
              <w:rPr>
                <w:noProof/>
                <w:webHidden/>
              </w:rPr>
              <w:tab/>
            </w:r>
            <w:r>
              <w:rPr>
                <w:noProof/>
                <w:webHidden/>
              </w:rPr>
              <w:fldChar w:fldCharType="begin"/>
            </w:r>
            <w:r>
              <w:rPr>
                <w:noProof/>
                <w:webHidden/>
              </w:rPr>
              <w:instrText xml:space="preserve"> PAGEREF _Toc239691751 \h </w:instrText>
            </w:r>
            <w:r>
              <w:rPr>
                <w:noProof/>
                <w:webHidden/>
              </w:rPr>
            </w:r>
            <w:r>
              <w:rPr>
                <w:noProof/>
                <w:webHidden/>
              </w:rPr>
              <w:fldChar w:fldCharType="separate"/>
            </w:r>
            <w:r>
              <w:rPr>
                <w:noProof/>
                <w:webHidden/>
              </w:rPr>
              <w:t>56</w:t>
            </w:r>
            <w:r>
              <w:rPr>
                <w:noProof/>
                <w:webHidden/>
              </w:rPr>
              <w:fldChar w:fldCharType="end"/>
            </w:r>
          </w:hyperlink>
        </w:p>
        <w:p w14:paraId="0F0008F5" w14:textId="692C5FC9" w:rsidR="00DF6479" w:rsidRDefault="00DF6479">
          <w:pPr>
            <w:pStyle w:val="TOC2"/>
            <w:tabs>
              <w:tab w:val="left" w:pos="1200"/>
              <w:tab w:val="right" w:leader="dot" w:pos="9350"/>
            </w:tabs>
            <w:rPr>
              <w:rFonts w:asciiTheme="minorHAnsi" w:eastAsiaTheme="minorEastAsia" w:hAnsiTheme="minorHAnsi"/>
              <w:noProof/>
            </w:rPr>
          </w:pPr>
          <w:hyperlink w:anchor="_Toc239691752" w:history="1">
            <w:r w:rsidRPr="009041F2">
              <w:rPr>
                <w:rStyle w:val="Hyperlink"/>
                <w:noProof/>
              </w:rPr>
              <w:t>10.1</w:t>
            </w:r>
            <w:r>
              <w:rPr>
                <w:rFonts w:asciiTheme="minorHAnsi" w:eastAsiaTheme="minorEastAsia" w:hAnsiTheme="minorHAnsi"/>
                <w:noProof/>
              </w:rPr>
              <w:tab/>
            </w:r>
            <w:r w:rsidRPr="009041F2">
              <w:rPr>
                <w:rStyle w:val="Hyperlink"/>
                <w:noProof/>
              </w:rPr>
              <w:t xml:space="preserve">Curvature Collapse to the Seed Tier </w:t>
            </w:r>
            <m:oMath>
              <m:r>
                <w:rPr>
                  <w:rStyle w:val="Hyperlink"/>
                  <w:rFonts w:ascii="Cambria Math" w:hAnsi="Cambria Math"/>
                  <w:noProof/>
                </w:rPr>
                <m:t>T</m:t>
              </m:r>
              <m:r>
                <m:rPr>
                  <m:sty m:val="p"/>
                </m:rPr>
                <w:rPr>
                  <w:rStyle w:val="Hyperlink"/>
                  <w:rFonts w:ascii="Cambria Math" w:hAnsi="Cambria Math"/>
                  <w:noProof/>
                </w:rPr>
                <m:t>0</m:t>
              </m:r>
            </m:oMath>
            <w:r>
              <w:rPr>
                <w:noProof/>
                <w:webHidden/>
              </w:rPr>
              <w:tab/>
            </w:r>
            <w:r>
              <w:rPr>
                <w:noProof/>
                <w:webHidden/>
              </w:rPr>
              <w:fldChar w:fldCharType="begin"/>
            </w:r>
            <w:r>
              <w:rPr>
                <w:noProof/>
                <w:webHidden/>
              </w:rPr>
              <w:instrText xml:space="preserve"> PAGEREF _Toc239691752 \h </w:instrText>
            </w:r>
            <w:r>
              <w:rPr>
                <w:noProof/>
                <w:webHidden/>
              </w:rPr>
            </w:r>
            <w:r>
              <w:rPr>
                <w:noProof/>
                <w:webHidden/>
              </w:rPr>
              <w:fldChar w:fldCharType="separate"/>
            </w:r>
            <w:r>
              <w:rPr>
                <w:noProof/>
                <w:webHidden/>
              </w:rPr>
              <w:t>56</w:t>
            </w:r>
            <w:r>
              <w:rPr>
                <w:noProof/>
                <w:webHidden/>
              </w:rPr>
              <w:fldChar w:fldCharType="end"/>
            </w:r>
          </w:hyperlink>
        </w:p>
        <w:p w14:paraId="0F645388" w14:textId="14CF535A" w:rsidR="00DF6479" w:rsidRDefault="00DF6479">
          <w:pPr>
            <w:pStyle w:val="TOC2"/>
            <w:tabs>
              <w:tab w:val="left" w:pos="1200"/>
              <w:tab w:val="right" w:leader="dot" w:pos="9350"/>
            </w:tabs>
            <w:rPr>
              <w:rFonts w:asciiTheme="minorHAnsi" w:eastAsiaTheme="minorEastAsia" w:hAnsiTheme="minorHAnsi"/>
              <w:noProof/>
            </w:rPr>
          </w:pPr>
          <w:hyperlink w:anchor="_Toc239691753" w:history="1">
            <w:r w:rsidRPr="009041F2">
              <w:rPr>
                <w:rStyle w:val="Hyperlink"/>
                <w:noProof/>
              </w:rPr>
              <w:t>10.2</w:t>
            </w:r>
            <w:r>
              <w:rPr>
                <w:rFonts w:asciiTheme="minorHAnsi" w:eastAsiaTheme="minorEastAsia" w:hAnsiTheme="minorHAnsi"/>
                <w:noProof/>
              </w:rPr>
              <w:tab/>
            </w:r>
            <w:r w:rsidRPr="009041F2">
              <w:rPr>
                <w:rStyle w:val="Hyperlink"/>
                <w:noProof/>
              </w:rPr>
              <w:t>Reciprocal Curvature at the First Order Negative Tier</w:t>
            </w:r>
            <w:r>
              <w:rPr>
                <w:noProof/>
                <w:webHidden/>
              </w:rPr>
              <w:tab/>
            </w:r>
            <w:r>
              <w:rPr>
                <w:noProof/>
                <w:webHidden/>
              </w:rPr>
              <w:fldChar w:fldCharType="begin"/>
            </w:r>
            <w:r>
              <w:rPr>
                <w:noProof/>
                <w:webHidden/>
              </w:rPr>
              <w:instrText xml:space="preserve"> PAGEREF _Toc239691753 \h </w:instrText>
            </w:r>
            <w:r>
              <w:rPr>
                <w:noProof/>
                <w:webHidden/>
              </w:rPr>
            </w:r>
            <w:r>
              <w:rPr>
                <w:noProof/>
                <w:webHidden/>
              </w:rPr>
              <w:fldChar w:fldCharType="separate"/>
            </w:r>
            <w:r>
              <w:rPr>
                <w:noProof/>
                <w:webHidden/>
              </w:rPr>
              <w:t>57</w:t>
            </w:r>
            <w:r>
              <w:rPr>
                <w:noProof/>
                <w:webHidden/>
              </w:rPr>
              <w:fldChar w:fldCharType="end"/>
            </w:r>
          </w:hyperlink>
        </w:p>
        <w:p w14:paraId="16E5488C" w14:textId="2B10C14C" w:rsidR="00DF6479" w:rsidRDefault="00DF6479">
          <w:pPr>
            <w:pStyle w:val="TOC2"/>
            <w:tabs>
              <w:tab w:val="left" w:pos="1200"/>
              <w:tab w:val="right" w:leader="dot" w:pos="9350"/>
            </w:tabs>
            <w:rPr>
              <w:rFonts w:asciiTheme="minorHAnsi" w:eastAsiaTheme="minorEastAsia" w:hAnsiTheme="minorHAnsi"/>
              <w:noProof/>
            </w:rPr>
          </w:pPr>
          <w:hyperlink w:anchor="_Toc239691754" w:history="1">
            <w:r w:rsidRPr="009041F2">
              <w:rPr>
                <w:rStyle w:val="Hyperlink"/>
                <w:noProof/>
              </w:rPr>
              <w:t>10.3</w:t>
            </w:r>
            <w:r>
              <w:rPr>
                <w:rFonts w:asciiTheme="minorHAnsi" w:eastAsiaTheme="minorEastAsia" w:hAnsiTheme="minorHAnsi"/>
                <w:noProof/>
              </w:rPr>
              <w:tab/>
            </w:r>
            <w:r w:rsidRPr="009041F2">
              <w:rPr>
                <w:rStyle w:val="Hyperlink"/>
                <w:noProof/>
              </w:rPr>
              <w:t>Projection of Inverted Curvature into Euclidean</w:t>
            </w:r>
            <w:r>
              <w:rPr>
                <w:noProof/>
                <w:webHidden/>
              </w:rPr>
              <w:tab/>
            </w:r>
            <w:r>
              <w:rPr>
                <w:noProof/>
                <w:webHidden/>
              </w:rPr>
              <w:fldChar w:fldCharType="begin"/>
            </w:r>
            <w:r>
              <w:rPr>
                <w:noProof/>
                <w:webHidden/>
              </w:rPr>
              <w:instrText xml:space="preserve"> PAGEREF _Toc239691754 \h </w:instrText>
            </w:r>
            <w:r>
              <w:rPr>
                <w:noProof/>
                <w:webHidden/>
              </w:rPr>
            </w:r>
            <w:r>
              <w:rPr>
                <w:noProof/>
                <w:webHidden/>
              </w:rPr>
              <w:fldChar w:fldCharType="separate"/>
            </w:r>
            <w:r>
              <w:rPr>
                <w:noProof/>
                <w:webHidden/>
              </w:rPr>
              <w:t>57</w:t>
            </w:r>
            <w:r>
              <w:rPr>
                <w:noProof/>
                <w:webHidden/>
              </w:rPr>
              <w:fldChar w:fldCharType="end"/>
            </w:r>
          </w:hyperlink>
        </w:p>
        <w:p w14:paraId="751CE8EA" w14:textId="34FE74BC" w:rsidR="00DF6479" w:rsidRDefault="00DF6479">
          <w:pPr>
            <w:pStyle w:val="TOC1"/>
            <w:tabs>
              <w:tab w:val="left" w:pos="720"/>
              <w:tab w:val="right" w:leader="dot" w:pos="9350"/>
            </w:tabs>
            <w:rPr>
              <w:rFonts w:asciiTheme="minorHAnsi" w:eastAsiaTheme="minorEastAsia" w:hAnsiTheme="minorHAnsi"/>
              <w:noProof/>
            </w:rPr>
          </w:pPr>
          <w:hyperlink w:anchor="_Toc239691755" w:history="1">
            <w:r w:rsidRPr="009041F2">
              <w:rPr>
                <w:rStyle w:val="Hyperlink"/>
                <w:noProof/>
              </w:rPr>
              <w:t>11</w:t>
            </w:r>
            <w:r>
              <w:rPr>
                <w:rFonts w:asciiTheme="minorHAnsi" w:eastAsiaTheme="minorEastAsia" w:hAnsiTheme="minorHAnsi"/>
                <w:noProof/>
              </w:rPr>
              <w:tab/>
            </w:r>
            <w:r w:rsidRPr="009041F2">
              <w:rPr>
                <w:rStyle w:val="Hyperlink"/>
                <w:noProof/>
              </w:rPr>
              <w:t>The Inverted Bounded Hypersphere</w:t>
            </w:r>
            <w:r>
              <w:rPr>
                <w:noProof/>
                <w:webHidden/>
              </w:rPr>
              <w:tab/>
            </w:r>
            <w:r>
              <w:rPr>
                <w:noProof/>
                <w:webHidden/>
              </w:rPr>
              <w:fldChar w:fldCharType="begin"/>
            </w:r>
            <w:r>
              <w:rPr>
                <w:noProof/>
                <w:webHidden/>
              </w:rPr>
              <w:instrText xml:space="preserve"> PAGEREF _Toc239691755 \h </w:instrText>
            </w:r>
            <w:r>
              <w:rPr>
                <w:noProof/>
                <w:webHidden/>
              </w:rPr>
            </w:r>
            <w:r>
              <w:rPr>
                <w:noProof/>
                <w:webHidden/>
              </w:rPr>
              <w:fldChar w:fldCharType="separate"/>
            </w:r>
            <w:r>
              <w:rPr>
                <w:noProof/>
                <w:webHidden/>
              </w:rPr>
              <w:t>57</w:t>
            </w:r>
            <w:r>
              <w:rPr>
                <w:noProof/>
                <w:webHidden/>
              </w:rPr>
              <w:fldChar w:fldCharType="end"/>
            </w:r>
          </w:hyperlink>
        </w:p>
        <w:p w14:paraId="712052D7" w14:textId="0EF4C44F" w:rsidR="00DF6479" w:rsidRDefault="00DF6479">
          <w:pPr>
            <w:pStyle w:val="TOC2"/>
            <w:tabs>
              <w:tab w:val="left" w:pos="1200"/>
              <w:tab w:val="right" w:leader="dot" w:pos="9350"/>
            </w:tabs>
            <w:rPr>
              <w:rFonts w:asciiTheme="minorHAnsi" w:eastAsiaTheme="minorEastAsia" w:hAnsiTheme="minorHAnsi"/>
              <w:noProof/>
            </w:rPr>
          </w:pPr>
          <w:hyperlink w:anchor="_Toc239691756" w:history="1">
            <w:r w:rsidRPr="009041F2">
              <w:rPr>
                <w:rStyle w:val="Hyperlink"/>
                <w:noProof/>
              </w:rPr>
              <w:t>11.1</w:t>
            </w:r>
            <w:r>
              <w:rPr>
                <w:rFonts w:asciiTheme="minorHAnsi" w:eastAsiaTheme="minorEastAsia" w:hAnsiTheme="minorHAnsi"/>
                <w:noProof/>
              </w:rPr>
              <w:tab/>
            </w:r>
            <w:r w:rsidRPr="009041F2">
              <w:rPr>
                <w:rStyle w:val="Hyperlink"/>
                <w:noProof/>
              </w:rPr>
              <w:t>Definition and Curvature Structure</w:t>
            </w:r>
            <w:r>
              <w:rPr>
                <w:noProof/>
                <w:webHidden/>
              </w:rPr>
              <w:tab/>
            </w:r>
            <w:r>
              <w:rPr>
                <w:noProof/>
                <w:webHidden/>
              </w:rPr>
              <w:fldChar w:fldCharType="begin"/>
            </w:r>
            <w:r>
              <w:rPr>
                <w:noProof/>
                <w:webHidden/>
              </w:rPr>
              <w:instrText xml:space="preserve"> PAGEREF _Toc239691756 \h </w:instrText>
            </w:r>
            <w:r>
              <w:rPr>
                <w:noProof/>
                <w:webHidden/>
              </w:rPr>
            </w:r>
            <w:r>
              <w:rPr>
                <w:noProof/>
                <w:webHidden/>
              </w:rPr>
              <w:fldChar w:fldCharType="separate"/>
            </w:r>
            <w:r>
              <w:rPr>
                <w:noProof/>
                <w:webHidden/>
              </w:rPr>
              <w:t>58</w:t>
            </w:r>
            <w:r>
              <w:rPr>
                <w:noProof/>
                <w:webHidden/>
              </w:rPr>
              <w:fldChar w:fldCharType="end"/>
            </w:r>
          </w:hyperlink>
        </w:p>
        <w:p w14:paraId="0016E970" w14:textId="48F67804" w:rsidR="00DF6479" w:rsidRDefault="00DF6479">
          <w:pPr>
            <w:pStyle w:val="TOC2"/>
            <w:tabs>
              <w:tab w:val="left" w:pos="1200"/>
              <w:tab w:val="right" w:leader="dot" w:pos="9350"/>
            </w:tabs>
            <w:rPr>
              <w:rFonts w:asciiTheme="minorHAnsi" w:eastAsiaTheme="minorEastAsia" w:hAnsiTheme="minorHAnsi"/>
              <w:noProof/>
            </w:rPr>
          </w:pPr>
          <w:hyperlink w:anchor="_Toc239691757" w:history="1">
            <w:r w:rsidRPr="009041F2">
              <w:rPr>
                <w:rStyle w:val="Hyperlink"/>
                <w:noProof/>
              </w:rPr>
              <w:t>11.2</w:t>
            </w:r>
            <w:r>
              <w:rPr>
                <w:rFonts w:asciiTheme="minorHAnsi" w:eastAsiaTheme="minorEastAsia" w:hAnsiTheme="minorHAnsi"/>
                <w:noProof/>
              </w:rPr>
              <w:tab/>
            </w:r>
            <w:r w:rsidRPr="009041F2">
              <w:rPr>
                <w:rStyle w:val="Hyperlink"/>
                <w:noProof/>
              </w:rPr>
              <w:t xml:space="preserve">Inherited Curvature Constants </w:t>
            </w:r>
            <m:oMath>
              <m:r>
                <w:rPr>
                  <w:rStyle w:val="Hyperlink"/>
                  <w:rFonts w:ascii="Cambria Math" w:hAnsi="Cambria Math"/>
                  <w:noProof/>
                </w:rPr>
                <m:t>C1,  C2,  C3,  C4</m:t>
              </m:r>
            </m:oMath>
            <w:r>
              <w:rPr>
                <w:noProof/>
                <w:webHidden/>
              </w:rPr>
              <w:tab/>
            </w:r>
            <w:r>
              <w:rPr>
                <w:noProof/>
                <w:webHidden/>
              </w:rPr>
              <w:fldChar w:fldCharType="begin"/>
            </w:r>
            <w:r>
              <w:rPr>
                <w:noProof/>
                <w:webHidden/>
              </w:rPr>
              <w:instrText xml:space="preserve"> PAGEREF _Toc239691757 \h </w:instrText>
            </w:r>
            <w:r>
              <w:rPr>
                <w:noProof/>
                <w:webHidden/>
              </w:rPr>
            </w:r>
            <w:r>
              <w:rPr>
                <w:noProof/>
                <w:webHidden/>
              </w:rPr>
              <w:fldChar w:fldCharType="separate"/>
            </w:r>
            <w:r>
              <w:rPr>
                <w:noProof/>
                <w:webHidden/>
              </w:rPr>
              <w:t>58</w:t>
            </w:r>
            <w:r>
              <w:rPr>
                <w:noProof/>
                <w:webHidden/>
              </w:rPr>
              <w:fldChar w:fldCharType="end"/>
            </w:r>
          </w:hyperlink>
        </w:p>
        <w:p w14:paraId="0A060D63" w14:textId="368AC986" w:rsidR="00DF6479" w:rsidRDefault="00DF6479">
          <w:pPr>
            <w:pStyle w:val="TOC2"/>
            <w:tabs>
              <w:tab w:val="left" w:pos="1200"/>
              <w:tab w:val="right" w:leader="dot" w:pos="9350"/>
            </w:tabs>
            <w:rPr>
              <w:rFonts w:asciiTheme="minorHAnsi" w:eastAsiaTheme="minorEastAsia" w:hAnsiTheme="minorHAnsi"/>
              <w:noProof/>
            </w:rPr>
          </w:pPr>
          <w:hyperlink w:anchor="_Toc239691758" w:history="1">
            <w:r w:rsidRPr="009041F2">
              <w:rPr>
                <w:rStyle w:val="Hyperlink"/>
                <w:noProof/>
              </w:rPr>
              <w:t>11.3</w:t>
            </w:r>
            <w:r>
              <w:rPr>
                <w:rFonts w:asciiTheme="minorHAnsi" w:eastAsiaTheme="minorEastAsia" w:hAnsiTheme="minorHAnsi"/>
                <w:noProof/>
              </w:rPr>
              <w:tab/>
            </w:r>
            <w:r w:rsidRPr="009041F2">
              <w:rPr>
                <w:rStyle w:val="Hyperlink"/>
                <w:noProof/>
              </w:rPr>
              <w:t xml:space="preserve">Negative Constant </w:t>
            </w:r>
            <m:oMath>
              <m:r>
                <w:rPr>
                  <w:rStyle w:val="Hyperlink"/>
                  <w:rFonts w:ascii="Cambria Math" w:hAnsi="Cambria Math"/>
                  <w:noProof/>
                </w:rPr>
                <m:t>C3</m:t>
              </m:r>
            </m:oMath>
            <w:r w:rsidRPr="009041F2">
              <w:rPr>
                <w:rStyle w:val="Hyperlink"/>
                <w:noProof/>
              </w:rPr>
              <w:t xml:space="preserve"> and </w:t>
            </w:r>
            <m:oMath>
              <m:r>
                <w:rPr>
                  <w:rStyle w:val="Hyperlink"/>
                  <w:rFonts w:ascii="Cambria Math" w:hAnsi="Cambria Math"/>
                  <w:noProof/>
                </w:rPr>
                <m:t>T3</m:t>
              </m:r>
            </m:oMath>
            <w:r w:rsidRPr="009041F2">
              <w:rPr>
                <w:rStyle w:val="Hyperlink"/>
                <w:noProof/>
              </w:rPr>
              <w:t xml:space="preserve"> Inversion</w:t>
            </w:r>
            <w:r>
              <w:rPr>
                <w:noProof/>
                <w:webHidden/>
              </w:rPr>
              <w:tab/>
            </w:r>
            <w:r>
              <w:rPr>
                <w:noProof/>
                <w:webHidden/>
              </w:rPr>
              <w:fldChar w:fldCharType="begin"/>
            </w:r>
            <w:r>
              <w:rPr>
                <w:noProof/>
                <w:webHidden/>
              </w:rPr>
              <w:instrText xml:space="preserve"> PAGEREF _Toc239691758 \h </w:instrText>
            </w:r>
            <w:r>
              <w:rPr>
                <w:noProof/>
                <w:webHidden/>
              </w:rPr>
            </w:r>
            <w:r>
              <w:rPr>
                <w:noProof/>
                <w:webHidden/>
              </w:rPr>
              <w:fldChar w:fldCharType="separate"/>
            </w:r>
            <w:r>
              <w:rPr>
                <w:noProof/>
                <w:webHidden/>
              </w:rPr>
              <w:t>59</w:t>
            </w:r>
            <w:r>
              <w:rPr>
                <w:noProof/>
                <w:webHidden/>
              </w:rPr>
              <w:fldChar w:fldCharType="end"/>
            </w:r>
          </w:hyperlink>
        </w:p>
        <w:p w14:paraId="253C3C13" w14:textId="15F6B2F6" w:rsidR="00DF6479" w:rsidRDefault="00DF6479">
          <w:pPr>
            <w:pStyle w:val="TOC2"/>
            <w:tabs>
              <w:tab w:val="left" w:pos="1200"/>
              <w:tab w:val="right" w:leader="dot" w:pos="9350"/>
            </w:tabs>
            <w:rPr>
              <w:rFonts w:asciiTheme="minorHAnsi" w:eastAsiaTheme="minorEastAsia" w:hAnsiTheme="minorHAnsi"/>
              <w:noProof/>
            </w:rPr>
          </w:pPr>
          <w:hyperlink w:anchor="_Toc239691759" w:history="1">
            <w:r w:rsidRPr="009041F2">
              <w:rPr>
                <w:rStyle w:val="Hyperlink"/>
                <w:noProof/>
              </w:rPr>
              <w:t>11.4</w:t>
            </w:r>
            <w:r>
              <w:rPr>
                <w:rFonts w:asciiTheme="minorHAnsi" w:eastAsiaTheme="minorEastAsia" w:hAnsiTheme="minorHAnsi"/>
                <w:noProof/>
              </w:rPr>
              <w:tab/>
            </w:r>
            <w:r w:rsidRPr="009041F2">
              <w:rPr>
                <w:rStyle w:val="Hyperlink"/>
                <w:noProof/>
              </w:rPr>
              <w:t>Why Negative Curvature Cannot Embed Globally</w:t>
            </w:r>
            <w:r>
              <w:rPr>
                <w:noProof/>
                <w:webHidden/>
              </w:rPr>
              <w:tab/>
            </w:r>
            <w:r>
              <w:rPr>
                <w:noProof/>
                <w:webHidden/>
              </w:rPr>
              <w:fldChar w:fldCharType="begin"/>
            </w:r>
            <w:r>
              <w:rPr>
                <w:noProof/>
                <w:webHidden/>
              </w:rPr>
              <w:instrText xml:space="preserve"> PAGEREF _Toc239691759 \h </w:instrText>
            </w:r>
            <w:r>
              <w:rPr>
                <w:noProof/>
                <w:webHidden/>
              </w:rPr>
            </w:r>
            <w:r>
              <w:rPr>
                <w:noProof/>
                <w:webHidden/>
              </w:rPr>
              <w:fldChar w:fldCharType="separate"/>
            </w:r>
            <w:r>
              <w:rPr>
                <w:noProof/>
                <w:webHidden/>
              </w:rPr>
              <w:t>59</w:t>
            </w:r>
            <w:r>
              <w:rPr>
                <w:noProof/>
                <w:webHidden/>
              </w:rPr>
              <w:fldChar w:fldCharType="end"/>
            </w:r>
          </w:hyperlink>
        </w:p>
        <w:p w14:paraId="12D97360" w14:textId="089B6043" w:rsidR="00DF6479" w:rsidRDefault="00DF6479">
          <w:pPr>
            <w:pStyle w:val="TOC2"/>
            <w:tabs>
              <w:tab w:val="left" w:pos="1200"/>
              <w:tab w:val="right" w:leader="dot" w:pos="9350"/>
            </w:tabs>
            <w:rPr>
              <w:rFonts w:asciiTheme="minorHAnsi" w:eastAsiaTheme="minorEastAsia" w:hAnsiTheme="minorHAnsi"/>
              <w:noProof/>
            </w:rPr>
          </w:pPr>
          <w:hyperlink w:anchor="_Toc239691760" w:history="1">
            <w:r w:rsidRPr="009041F2">
              <w:rPr>
                <w:rStyle w:val="Hyperlink"/>
                <w:noProof/>
              </w:rPr>
              <w:t>11.5</w:t>
            </w:r>
            <w:r>
              <w:rPr>
                <w:rFonts w:asciiTheme="minorHAnsi" w:eastAsiaTheme="minorEastAsia" w:hAnsiTheme="minorHAnsi"/>
                <w:noProof/>
              </w:rPr>
              <w:tab/>
            </w:r>
            <w:r w:rsidRPr="009041F2">
              <w:rPr>
                <w:rStyle w:val="Hyperlink"/>
                <w:noProof/>
              </w:rPr>
              <w:t>Boundedness of the Inverted Hypersphere</w:t>
            </w:r>
            <w:r>
              <w:rPr>
                <w:noProof/>
                <w:webHidden/>
              </w:rPr>
              <w:tab/>
            </w:r>
            <w:r>
              <w:rPr>
                <w:noProof/>
                <w:webHidden/>
              </w:rPr>
              <w:fldChar w:fldCharType="begin"/>
            </w:r>
            <w:r>
              <w:rPr>
                <w:noProof/>
                <w:webHidden/>
              </w:rPr>
              <w:instrText xml:space="preserve"> PAGEREF _Toc239691760 \h </w:instrText>
            </w:r>
            <w:r>
              <w:rPr>
                <w:noProof/>
                <w:webHidden/>
              </w:rPr>
            </w:r>
            <w:r>
              <w:rPr>
                <w:noProof/>
                <w:webHidden/>
              </w:rPr>
              <w:fldChar w:fldCharType="separate"/>
            </w:r>
            <w:r>
              <w:rPr>
                <w:noProof/>
                <w:webHidden/>
              </w:rPr>
              <w:t>60</w:t>
            </w:r>
            <w:r>
              <w:rPr>
                <w:noProof/>
                <w:webHidden/>
              </w:rPr>
              <w:fldChar w:fldCharType="end"/>
            </w:r>
          </w:hyperlink>
        </w:p>
        <w:p w14:paraId="3B2BDC4D" w14:textId="697536F1" w:rsidR="00DF6479" w:rsidRDefault="00DF6479">
          <w:pPr>
            <w:pStyle w:val="TOC1"/>
            <w:tabs>
              <w:tab w:val="left" w:pos="720"/>
              <w:tab w:val="right" w:leader="dot" w:pos="9350"/>
            </w:tabs>
            <w:rPr>
              <w:rFonts w:asciiTheme="minorHAnsi" w:eastAsiaTheme="minorEastAsia" w:hAnsiTheme="minorHAnsi"/>
              <w:noProof/>
            </w:rPr>
          </w:pPr>
          <w:hyperlink w:anchor="_Toc239691761" w:history="1">
            <w:r w:rsidRPr="009041F2">
              <w:rPr>
                <w:rStyle w:val="Hyperlink"/>
                <w:noProof/>
              </w:rPr>
              <w:t>12</w:t>
            </w:r>
            <w:r>
              <w:rPr>
                <w:rFonts w:asciiTheme="minorHAnsi" w:eastAsiaTheme="minorEastAsia" w:hAnsiTheme="minorHAnsi"/>
                <w:noProof/>
              </w:rPr>
              <w:tab/>
            </w:r>
            <w:r w:rsidRPr="009041F2">
              <w:rPr>
                <w:rStyle w:val="Hyperlink"/>
                <w:noProof/>
              </w:rPr>
              <w:t>Projection Mechanics</w:t>
            </w:r>
            <w:r>
              <w:rPr>
                <w:noProof/>
                <w:webHidden/>
              </w:rPr>
              <w:tab/>
            </w:r>
            <w:r>
              <w:rPr>
                <w:noProof/>
                <w:webHidden/>
              </w:rPr>
              <w:fldChar w:fldCharType="begin"/>
            </w:r>
            <w:r>
              <w:rPr>
                <w:noProof/>
                <w:webHidden/>
              </w:rPr>
              <w:instrText xml:space="preserve"> PAGEREF _Toc239691761 \h </w:instrText>
            </w:r>
            <w:r>
              <w:rPr>
                <w:noProof/>
                <w:webHidden/>
              </w:rPr>
            </w:r>
            <w:r>
              <w:rPr>
                <w:noProof/>
                <w:webHidden/>
              </w:rPr>
              <w:fldChar w:fldCharType="separate"/>
            </w:r>
            <w:r>
              <w:rPr>
                <w:noProof/>
                <w:webHidden/>
              </w:rPr>
              <w:t>60</w:t>
            </w:r>
            <w:r>
              <w:rPr>
                <w:noProof/>
                <w:webHidden/>
              </w:rPr>
              <w:fldChar w:fldCharType="end"/>
            </w:r>
          </w:hyperlink>
        </w:p>
        <w:p w14:paraId="1CAF592E" w14:textId="63CD8876" w:rsidR="00DF6479" w:rsidRDefault="00DF6479">
          <w:pPr>
            <w:pStyle w:val="TOC2"/>
            <w:tabs>
              <w:tab w:val="left" w:pos="1200"/>
              <w:tab w:val="right" w:leader="dot" w:pos="9350"/>
            </w:tabs>
            <w:rPr>
              <w:rFonts w:asciiTheme="minorHAnsi" w:eastAsiaTheme="minorEastAsia" w:hAnsiTheme="minorHAnsi"/>
              <w:noProof/>
            </w:rPr>
          </w:pPr>
          <w:hyperlink w:anchor="_Toc239691762" w:history="1">
            <w:r w:rsidRPr="009041F2">
              <w:rPr>
                <w:rStyle w:val="Hyperlink"/>
                <w:noProof/>
              </w:rPr>
              <w:t>12.1</w:t>
            </w:r>
            <w:r>
              <w:rPr>
                <w:rFonts w:asciiTheme="minorHAnsi" w:eastAsiaTheme="minorEastAsia" w:hAnsiTheme="minorHAnsi"/>
                <w:noProof/>
              </w:rPr>
              <w:tab/>
            </w:r>
            <w:r w:rsidRPr="009041F2">
              <w:rPr>
                <w:rStyle w:val="Hyperlink"/>
                <w:noProof/>
              </w:rPr>
              <w:t>Broadcast, Collapse, and Dimensional Descent</w:t>
            </w:r>
            <w:r>
              <w:rPr>
                <w:noProof/>
                <w:webHidden/>
              </w:rPr>
              <w:tab/>
            </w:r>
            <w:r>
              <w:rPr>
                <w:noProof/>
                <w:webHidden/>
              </w:rPr>
              <w:fldChar w:fldCharType="begin"/>
            </w:r>
            <w:r>
              <w:rPr>
                <w:noProof/>
                <w:webHidden/>
              </w:rPr>
              <w:instrText xml:space="preserve"> PAGEREF _Toc239691762 \h </w:instrText>
            </w:r>
            <w:r>
              <w:rPr>
                <w:noProof/>
                <w:webHidden/>
              </w:rPr>
            </w:r>
            <w:r>
              <w:rPr>
                <w:noProof/>
                <w:webHidden/>
              </w:rPr>
              <w:fldChar w:fldCharType="separate"/>
            </w:r>
            <w:r>
              <w:rPr>
                <w:noProof/>
                <w:webHidden/>
              </w:rPr>
              <w:t>61</w:t>
            </w:r>
            <w:r>
              <w:rPr>
                <w:noProof/>
                <w:webHidden/>
              </w:rPr>
              <w:fldChar w:fldCharType="end"/>
            </w:r>
          </w:hyperlink>
        </w:p>
        <w:p w14:paraId="0DFD0012" w14:textId="0F14A2FB" w:rsidR="00DF6479" w:rsidRDefault="00DF6479">
          <w:pPr>
            <w:pStyle w:val="TOC2"/>
            <w:tabs>
              <w:tab w:val="left" w:pos="1200"/>
              <w:tab w:val="right" w:leader="dot" w:pos="9350"/>
            </w:tabs>
            <w:rPr>
              <w:rFonts w:asciiTheme="minorHAnsi" w:eastAsiaTheme="minorEastAsia" w:hAnsiTheme="minorHAnsi"/>
              <w:noProof/>
            </w:rPr>
          </w:pPr>
          <w:hyperlink w:anchor="_Toc239691763" w:history="1">
            <w:r w:rsidRPr="009041F2">
              <w:rPr>
                <w:rStyle w:val="Hyperlink"/>
                <w:noProof/>
              </w:rPr>
              <w:t>12.2</w:t>
            </w:r>
            <w:r>
              <w:rPr>
                <w:rFonts w:asciiTheme="minorHAnsi" w:eastAsiaTheme="minorEastAsia" w:hAnsiTheme="minorHAnsi"/>
                <w:noProof/>
              </w:rPr>
              <w:tab/>
            </w:r>
            <w:r w:rsidRPr="009041F2">
              <w:rPr>
                <w:rStyle w:val="Hyperlink"/>
                <w:noProof/>
              </w:rPr>
              <w:t>Inversion and the Formation of Reciprocal Curvature</w:t>
            </w:r>
            <w:r>
              <w:rPr>
                <w:noProof/>
                <w:webHidden/>
              </w:rPr>
              <w:tab/>
            </w:r>
            <w:r>
              <w:rPr>
                <w:noProof/>
                <w:webHidden/>
              </w:rPr>
              <w:fldChar w:fldCharType="begin"/>
            </w:r>
            <w:r>
              <w:rPr>
                <w:noProof/>
                <w:webHidden/>
              </w:rPr>
              <w:instrText xml:space="preserve"> PAGEREF _Toc239691763 \h </w:instrText>
            </w:r>
            <w:r>
              <w:rPr>
                <w:noProof/>
                <w:webHidden/>
              </w:rPr>
            </w:r>
            <w:r>
              <w:rPr>
                <w:noProof/>
                <w:webHidden/>
              </w:rPr>
              <w:fldChar w:fldCharType="separate"/>
            </w:r>
            <w:r>
              <w:rPr>
                <w:noProof/>
                <w:webHidden/>
              </w:rPr>
              <w:t>61</w:t>
            </w:r>
            <w:r>
              <w:rPr>
                <w:noProof/>
                <w:webHidden/>
              </w:rPr>
              <w:fldChar w:fldCharType="end"/>
            </w:r>
          </w:hyperlink>
        </w:p>
        <w:p w14:paraId="3DF87B85" w14:textId="66B294B3" w:rsidR="00DF6479" w:rsidRDefault="00DF6479">
          <w:pPr>
            <w:pStyle w:val="TOC2"/>
            <w:tabs>
              <w:tab w:val="left" w:pos="1200"/>
              <w:tab w:val="right" w:leader="dot" w:pos="9350"/>
            </w:tabs>
            <w:rPr>
              <w:rFonts w:asciiTheme="minorHAnsi" w:eastAsiaTheme="minorEastAsia" w:hAnsiTheme="minorHAnsi"/>
              <w:noProof/>
            </w:rPr>
          </w:pPr>
          <w:hyperlink w:anchor="_Toc239691764" w:history="1">
            <w:r w:rsidRPr="009041F2">
              <w:rPr>
                <w:rStyle w:val="Hyperlink"/>
                <w:noProof/>
              </w:rPr>
              <w:t>12.3</w:t>
            </w:r>
            <w:r>
              <w:rPr>
                <w:rFonts w:asciiTheme="minorHAnsi" w:eastAsiaTheme="minorEastAsia" w:hAnsiTheme="minorHAnsi"/>
                <w:noProof/>
              </w:rPr>
              <w:tab/>
            </w:r>
            <w:r w:rsidRPr="009041F2">
              <w:rPr>
                <w:rStyle w:val="Hyperlink"/>
                <w:noProof/>
              </w:rPr>
              <w:t xml:space="preserve">Projection of Tier </w:t>
            </w:r>
            <m:oMath>
              <m:r>
                <w:rPr>
                  <w:rStyle w:val="Hyperlink"/>
                  <w:rFonts w:ascii="Cambria Math" w:hAnsi="Cambria Math"/>
                  <w:noProof/>
                </w:rPr>
                <m:t>T-1</m:t>
              </m:r>
            </m:oMath>
            <w:r w:rsidRPr="009041F2">
              <w:rPr>
                <w:rStyle w:val="Hyperlink"/>
                <w:noProof/>
              </w:rPr>
              <w:t xml:space="preserve"> Curvature into Euclidean Space</w:t>
            </w:r>
            <w:r>
              <w:rPr>
                <w:noProof/>
                <w:webHidden/>
              </w:rPr>
              <w:tab/>
            </w:r>
            <w:r>
              <w:rPr>
                <w:noProof/>
                <w:webHidden/>
              </w:rPr>
              <w:fldChar w:fldCharType="begin"/>
            </w:r>
            <w:r>
              <w:rPr>
                <w:noProof/>
                <w:webHidden/>
              </w:rPr>
              <w:instrText xml:space="preserve"> PAGEREF _Toc239691764 \h </w:instrText>
            </w:r>
            <w:r>
              <w:rPr>
                <w:noProof/>
                <w:webHidden/>
              </w:rPr>
            </w:r>
            <w:r>
              <w:rPr>
                <w:noProof/>
                <w:webHidden/>
              </w:rPr>
              <w:fldChar w:fldCharType="separate"/>
            </w:r>
            <w:r>
              <w:rPr>
                <w:noProof/>
                <w:webHidden/>
              </w:rPr>
              <w:t>61</w:t>
            </w:r>
            <w:r>
              <w:rPr>
                <w:noProof/>
                <w:webHidden/>
              </w:rPr>
              <w:fldChar w:fldCharType="end"/>
            </w:r>
          </w:hyperlink>
        </w:p>
        <w:p w14:paraId="00A77403" w14:textId="45D295B2" w:rsidR="00DF6479" w:rsidRDefault="00DF6479">
          <w:pPr>
            <w:pStyle w:val="TOC2"/>
            <w:tabs>
              <w:tab w:val="left" w:pos="1200"/>
              <w:tab w:val="right" w:leader="dot" w:pos="9350"/>
            </w:tabs>
            <w:rPr>
              <w:rFonts w:asciiTheme="minorHAnsi" w:eastAsiaTheme="minorEastAsia" w:hAnsiTheme="minorHAnsi"/>
              <w:noProof/>
            </w:rPr>
          </w:pPr>
          <w:hyperlink w:anchor="_Toc239691765" w:history="1">
            <w:r w:rsidRPr="009041F2">
              <w:rPr>
                <w:rStyle w:val="Hyperlink"/>
                <w:noProof/>
              </w:rPr>
              <w:t>12.4</w:t>
            </w:r>
            <w:r>
              <w:rPr>
                <w:rFonts w:asciiTheme="minorHAnsi" w:eastAsiaTheme="minorEastAsia" w:hAnsiTheme="minorHAnsi"/>
                <w:noProof/>
              </w:rPr>
              <w:tab/>
            </w:r>
            <w:r w:rsidRPr="009041F2">
              <w:rPr>
                <w:rStyle w:val="Hyperlink"/>
                <w:noProof/>
              </w:rPr>
              <w:t>Hyperspherical Projection and the Amsler Correspondence</w:t>
            </w:r>
            <w:r>
              <w:rPr>
                <w:noProof/>
                <w:webHidden/>
              </w:rPr>
              <w:tab/>
            </w:r>
            <w:r>
              <w:rPr>
                <w:noProof/>
                <w:webHidden/>
              </w:rPr>
              <w:fldChar w:fldCharType="begin"/>
            </w:r>
            <w:r>
              <w:rPr>
                <w:noProof/>
                <w:webHidden/>
              </w:rPr>
              <w:instrText xml:space="preserve"> PAGEREF _Toc239691765 \h </w:instrText>
            </w:r>
            <w:r>
              <w:rPr>
                <w:noProof/>
                <w:webHidden/>
              </w:rPr>
            </w:r>
            <w:r>
              <w:rPr>
                <w:noProof/>
                <w:webHidden/>
              </w:rPr>
              <w:fldChar w:fldCharType="separate"/>
            </w:r>
            <w:r>
              <w:rPr>
                <w:noProof/>
                <w:webHidden/>
              </w:rPr>
              <w:t>61</w:t>
            </w:r>
            <w:r>
              <w:rPr>
                <w:noProof/>
                <w:webHidden/>
              </w:rPr>
              <w:fldChar w:fldCharType="end"/>
            </w:r>
          </w:hyperlink>
        </w:p>
        <w:p w14:paraId="331A50A3" w14:textId="496D6BEB" w:rsidR="00DF6479" w:rsidRDefault="00DF6479">
          <w:pPr>
            <w:pStyle w:val="TOC2"/>
            <w:tabs>
              <w:tab w:val="left" w:pos="1200"/>
              <w:tab w:val="right" w:leader="dot" w:pos="9350"/>
            </w:tabs>
            <w:rPr>
              <w:rFonts w:asciiTheme="minorHAnsi" w:eastAsiaTheme="minorEastAsia" w:hAnsiTheme="minorHAnsi"/>
              <w:noProof/>
            </w:rPr>
          </w:pPr>
          <w:hyperlink w:anchor="_Toc239691766" w:history="1">
            <w:r w:rsidRPr="009041F2">
              <w:rPr>
                <w:rStyle w:val="Hyperlink"/>
                <w:noProof/>
              </w:rPr>
              <w:t>12.5</w:t>
            </w:r>
            <w:r>
              <w:rPr>
                <w:rFonts w:asciiTheme="minorHAnsi" w:eastAsiaTheme="minorEastAsia" w:hAnsiTheme="minorHAnsi"/>
                <w:noProof/>
              </w:rPr>
              <w:tab/>
            </w:r>
            <w:r w:rsidRPr="009041F2">
              <w:rPr>
                <w:rStyle w:val="Hyperlink"/>
                <w:noProof/>
              </w:rPr>
              <w:t>Dual Projection: Positive and Inverted Hyperspheres</w:t>
            </w:r>
            <w:r>
              <w:rPr>
                <w:noProof/>
                <w:webHidden/>
              </w:rPr>
              <w:tab/>
            </w:r>
            <w:r>
              <w:rPr>
                <w:noProof/>
                <w:webHidden/>
              </w:rPr>
              <w:fldChar w:fldCharType="begin"/>
            </w:r>
            <w:r>
              <w:rPr>
                <w:noProof/>
                <w:webHidden/>
              </w:rPr>
              <w:instrText xml:space="preserve"> PAGEREF _Toc239691766 \h </w:instrText>
            </w:r>
            <w:r>
              <w:rPr>
                <w:noProof/>
                <w:webHidden/>
              </w:rPr>
            </w:r>
            <w:r>
              <w:rPr>
                <w:noProof/>
                <w:webHidden/>
              </w:rPr>
              <w:fldChar w:fldCharType="separate"/>
            </w:r>
            <w:r>
              <w:rPr>
                <w:noProof/>
                <w:webHidden/>
              </w:rPr>
              <w:t>62</w:t>
            </w:r>
            <w:r>
              <w:rPr>
                <w:noProof/>
                <w:webHidden/>
              </w:rPr>
              <w:fldChar w:fldCharType="end"/>
            </w:r>
          </w:hyperlink>
        </w:p>
        <w:p w14:paraId="139443E0" w14:textId="61695FC1" w:rsidR="00DF6479" w:rsidRDefault="00DF6479">
          <w:pPr>
            <w:pStyle w:val="TOC2"/>
            <w:tabs>
              <w:tab w:val="left" w:pos="1200"/>
              <w:tab w:val="right" w:leader="dot" w:pos="9350"/>
            </w:tabs>
            <w:rPr>
              <w:rFonts w:asciiTheme="minorHAnsi" w:eastAsiaTheme="minorEastAsia" w:hAnsiTheme="minorHAnsi"/>
              <w:noProof/>
            </w:rPr>
          </w:pPr>
          <w:hyperlink w:anchor="_Toc239691767" w:history="1">
            <w:r w:rsidRPr="009041F2">
              <w:rPr>
                <w:rStyle w:val="Hyperlink"/>
                <w:noProof/>
              </w:rPr>
              <w:t>12.6</w:t>
            </w:r>
            <w:r>
              <w:rPr>
                <w:rFonts w:asciiTheme="minorHAnsi" w:eastAsiaTheme="minorEastAsia" w:hAnsiTheme="minorHAnsi"/>
                <w:noProof/>
              </w:rPr>
              <w:tab/>
            </w:r>
            <w:r w:rsidRPr="009041F2">
              <w:rPr>
                <w:rStyle w:val="Hyperlink"/>
                <w:noProof/>
              </w:rPr>
              <w:t>Physical Interpretation: Gravitational Load and Substrate Expansion</w:t>
            </w:r>
            <w:r>
              <w:rPr>
                <w:noProof/>
                <w:webHidden/>
              </w:rPr>
              <w:tab/>
            </w:r>
            <w:r>
              <w:rPr>
                <w:noProof/>
                <w:webHidden/>
              </w:rPr>
              <w:fldChar w:fldCharType="begin"/>
            </w:r>
            <w:r>
              <w:rPr>
                <w:noProof/>
                <w:webHidden/>
              </w:rPr>
              <w:instrText xml:space="preserve"> PAGEREF _Toc239691767 \h </w:instrText>
            </w:r>
            <w:r>
              <w:rPr>
                <w:noProof/>
                <w:webHidden/>
              </w:rPr>
            </w:r>
            <w:r>
              <w:rPr>
                <w:noProof/>
                <w:webHidden/>
              </w:rPr>
              <w:fldChar w:fldCharType="separate"/>
            </w:r>
            <w:r>
              <w:rPr>
                <w:noProof/>
                <w:webHidden/>
              </w:rPr>
              <w:t>62</w:t>
            </w:r>
            <w:r>
              <w:rPr>
                <w:noProof/>
                <w:webHidden/>
              </w:rPr>
              <w:fldChar w:fldCharType="end"/>
            </w:r>
          </w:hyperlink>
        </w:p>
        <w:p w14:paraId="39FCB25E" w14:textId="568B7284" w:rsidR="00DF6479" w:rsidRDefault="00DF6479">
          <w:pPr>
            <w:pStyle w:val="TOC1"/>
            <w:tabs>
              <w:tab w:val="left" w:pos="720"/>
              <w:tab w:val="right" w:leader="dot" w:pos="9350"/>
            </w:tabs>
            <w:rPr>
              <w:rFonts w:asciiTheme="minorHAnsi" w:eastAsiaTheme="minorEastAsia" w:hAnsiTheme="minorHAnsi"/>
              <w:noProof/>
            </w:rPr>
          </w:pPr>
          <w:hyperlink w:anchor="_Toc239691768" w:history="1">
            <w:r w:rsidRPr="009041F2">
              <w:rPr>
                <w:rStyle w:val="Hyperlink"/>
                <w:noProof/>
              </w:rPr>
              <w:t>13</w:t>
            </w:r>
            <w:r>
              <w:rPr>
                <w:rFonts w:asciiTheme="minorHAnsi" w:eastAsiaTheme="minorEastAsia" w:hAnsiTheme="minorHAnsi"/>
                <w:noProof/>
              </w:rPr>
              <w:tab/>
            </w:r>
            <w:r w:rsidRPr="009041F2">
              <w:rPr>
                <w:rStyle w:val="Hyperlink"/>
                <w:noProof/>
              </w:rPr>
              <w:t>Implications for Curvature Dynamics</w:t>
            </w:r>
            <w:r>
              <w:rPr>
                <w:noProof/>
                <w:webHidden/>
              </w:rPr>
              <w:tab/>
            </w:r>
            <w:r>
              <w:rPr>
                <w:noProof/>
                <w:webHidden/>
              </w:rPr>
              <w:fldChar w:fldCharType="begin"/>
            </w:r>
            <w:r>
              <w:rPr>
                <w:noProof/>
                <w:webHidden/>
              </w:rPr>
              <w:instrText xml:space="preserve"> PAGEREF _Toc239691768 \h </w:instrText>
            </w:r>
            <w:r>
              <w:rPr>
                <w:noProof/>
                <w:webHidden/>
              </w:rPr>
            </w:r>
            <w:r>
              <w:rPr>
                <w:noProof/>
                <w:webHidden/>
              </w:rPr>
              <w:fldChar w:fldCharType="separate"/>
            </w:r>
            <w:r>
              <w:rPr>
                <w:noProof/>
                <w:webHidden/>
              </w:rPr>
              <w:t>62</w:t>
            </w:r>
            <w:r>
              <w:rPr>
                <w:noProof/>
                <w:webHidden/>
              </w:rPr>
              <w:fldChar w:fldCharType="end"/>
            </w:r>
          </w:hyperlink>
        </w:p>
        <w:p w14:paraId="2E539502" w14:textId="43D9EDAD" w:rsidR="00DF6479" w:rsidRDefault="00DF6479">
          <w:pPr>
            <w:pStyle w:val="TOC2"/>
            <w:tabs>
              <w:tab w:val="left" w:pos="1200"/>
              <w:tab w:val="right" w:leader="dot" w:pos="9350"/>
            </w:tabs>
            <w:rPr>
              <w:rFonts w:asciiTheme="minorHAnsi" w:eastAsiaTheme="minorEastAsia" w:hAnsiTheme="minorHAnsi"/>
              <w:noProof/>
            </w:rPr>
          </w:pPr>
          <w:hyperlink w:anchor="_Toc239691769" w:history="1">
            <w:r w:rsidRPr="009041F2">
              <w:rPr>
                <w:rStyle w:val="Hyperlink"/>
                <w:noProof/>
              </w:rPr>
              <w:t>13.1</w:t>
            </w:r>
            <w:r>
              <w:rPr>
                <w:rFonts w:asciiTheme="minorHAnsi" w:eastAsiaTheme="minorEastAsia" w:hAnsiTheme="minorHAnsi"/>
                <w:noProof/>
              </w:rPr>
              <w:tab/>
            </w:r>
            <w:r w:rsidRPr="009041F2">
              <w:rPr>
                <w:rStyle w:val="Hyperlink"/>
                <w:noProof/>
              </w:rPr>
              <w:t>Curvature Deficit and Overshoot</w:t>
            </w:r>
            <w:r>
              <w:rPr>
                <w:noProof/>
                <w:webHidden/>
              </w:rPr>
              <w:tab/>
            </w:r>
            <w:r>
              <w:rPr>
                <w:noProof/>
                <w:webHidden/>
              </w:rPr>
              <w:fldChar w:fldCharType="begin"/>
            </w:r>
            <w:r>
              <w:rPr>
                <w:noProof/>
                <w:webHidden/>
              </w:rPr>
              <w:instrText xml:space="preserve"> PAGEREF _Toc239691769 \h </w:instrText>
            </w:r>
            <w:r>
              <w:rPr>
                <w:noProof/>
                <w:webHidden/>
              </w:rPr>
            </w:r>
            <w:r>
              <w:rPr>
                <w:noProof/>
                <w:webHidden/>
              </w:rPr>
              <w:fldChar w:fldCharType="separate"/>
            </w:r>
            <w:r>
              <w:rPr>
                <w:noProof/>
                <w:webHidden/>
              </w:rPr>
              <w:t>63</w:t>
            </w:r>
            <w:r>
              <w:rPr>
                <w:noProof/>
                <w:webHidden/>
              </w:rPr>
              <w:fldChar w:fldCharType="end"/>
            </w:r>
          </w:hyperlink>
        </w:p>
        <w:p w14:paraId="57882938" w14:textId="3539C5AE" w:rsidR="00DF6479" w:rsidRDefault="00DF6479">
          <w:pPr>
            <w:pStyle w:val="TOC2"/>
            <w:tabs>
              <w:tab w:val="left" w:pos="1200"/>
              <w:tab w:val="right" w:leader="dot" w:pos="9350"/>
            </w:tabs>
            <w:rPr>
              <w:rFonts w:asciiTheme="minorHAnsi" w:eastAsiaTheme="minorEastAsia" w:hAnsiTheme="minorHAnsi"/>
              <w:noProof/>
            </w:rPr>
          </w:pPr>
          <w:hyperlink w:anchor="_Toc239691770" w:history="1">
            <w:r w:rsidRPr="009041F2">
              <w:rPr>
                <w:rStyle w:val="Hyperlink"/>
                <w:noProof/>
              </w:rPr>
              <w:t>13.2</w:t>
            </w:r>
            <w:r>
              <w:rPr>
                <w:rFonts w:asciiTheme="minorHAnsi" w:eastAsiaTheme="minorEastAsia" w:hAnsiTheme="minorHAnsi"/>
                <w:noProof/>
              </w:rPr>
              <w:tab/>
            </w:r>
            <w:r w:rsidRPr="009041F2">
              <w:rPr>
                <w:rStyle w:val="Hyperlink"/>
                <w:noProof/>
              </w:rPr>
              <w:t>Subspace Geometry</w:t>
            </w:r>
            <w:r>
              <w:rPr>
                <w:noProof/>
                <w:webHidden/>
              </w:rPr>
              <w:tab/>
            </w:r>
            <w:r>
              <w:rPr>
                <w:noProof/>
                <w:webHidden/>
              </w:rPr>
              <w:fldChar w:fldCharType="begin"/>
            </w:r>
            <w:r>
              <w:rPr>
                <w:noProof/>
                <w:webHidden/>
              </w:rPr>
              <w:instrText xml:space="preserve"> PAGEREF _Toc239691770 \h </w:instrText>
            </w:r>
            <w:r>
              <w:rPr>
                <w:noProof/>
                <w:webHidden/>
              </w:rPr>
            </w:r>
            <w:r>
              <w:rPr>
                <w:noProof/>
                <w:webHidden/>
              </w:rPr>
              <w:fldChar w:fldCharType="separate"/>
            </w:r>
            <w:r>
              <w:rPr>
                <w:noProof/>
                <w:webHidden/>
              </w:rPr>
              <w:t>63</w:t>
            </w:r>
            <w:r>
              <w:rPr>
                <w:noProof/>
                <w:webHidden/>
              </w:rPr>
              <w:fldChar w:fldCharType="end"/>
            </w:r>
          </w:hyperlink>
        </w:p>
        <w:p w14:paraId="1DA22BBA" w14:textId="2C24BF46" w:rsidR="00DF6479" w:rsidRDefault="00DF6479">
          <w:pPr>
            <w:pStyle w:val="TOC2"/>
            <w:tabs>
              <w:tab w:val="left" w:pos="1200"/>
              <w:tab w:val="right" w:leader="dot" w:pos="9350"/>
            </w:tabs>
            <w:rPr>
              <w:rFonts w:asciiTheme="minorHAnsi" w:eastAsiaTheme="minorEastAsia" w:hAnsiTheme="minorHAnsi"/>
              <w:noProof/>
            </w:rPr>
          </w:pPr>
          <w:hyperlink w:anchor="_Toc239691771" w:history="1">
            <w:r w:rsidRPr="009041F2">
              <w:rPr>
                <w:rStyle w:val="Hyperlink"/>
                <w:noProof/>
              </w:rPr>
              <w:t>13.3</w:t>
            </w:r>
            <w:r>
              <w:rPr>
                <w:rFonts w:asciiTheme="minorHAnsi" w:eastAsiaTheme="minorEastAsia" w:hAnsiTheme="minorHAnsi"/>
                <w:noProof/>
              </w:rPr>
              <w:tab/>
            </w:r>
            <w:r w:rsidRPr="009041F2">
              <w:rPr>
                <w:rStyle w:val="Hyperlink"/>
                <w:noProof/>
              </w:rPr>
              <w:t>Global Curvature Conservation</w:t>
            </w:r>
            <w:r>
              <w:rPr>
                <w:noProof/>
                <w:webHidden/>
              </w:rPr>
              <w:tab/>
            </w:r>
            <w:r>
              <w:rPr>
                <w:noProof/>
                <w:webHidden/>
              </w:rPr>
              <w:fldChar w:fldCharType="begin"/>
            </w:r>
            <w:r>
              <w:rPr>
                <w:noProof/>
                <w:webHidden/>
              </w:rPr>
              <w:instrText xml:space="preserve"> PAGEREF _Toc239691771 \h </w:instrText>
            </w:r>
            <w:r>
              <w:rPr>
                <w:noProof/>
                <w:webHidden/>
              </w:rPr>
            </w:r>
            <w:r>
              <w:rPr>
                <w:noProof/>
                <w:webHidden/>
              </w:rPr>
              <w:fldChar w:fldCharType="separate"/>
            </w:r>
            <w:r>
              <w:rPr>
                <w:noProof/>
                <w:webHidden/>
              </w:rPr>
              <w:t>63</w:t>
            </w:r>
            <w:r>
              <w:rPr>
                <w:noProof/>
                <w:webHidden/>
              </w:rPr>
              <w:fldChar w:fldCharType="end"/>
            </w:r>
          </w:hyperlink>
        </w:p>
        <w:p w14:paraId="71744500" w14:textId="32E8CB4B" w:rsidR="00DF6479" w:rsidRDefault="00DF6479">
          <w:pPr>
            <w:pStyle w:val="TOC2"/>
            <w:tabs>
              <w:tab w:val="left" w:pos="1200"/>
              <w:tab w:val="right" w:leader="dot" w:pos="9350"/>
            </w:tabs>
            <w:rPr>
              <w:rFonts w:asciiTheme="minorHAnsi" w:eastAsiaTheme="minorEastAsia" w:hAnsiTheme="minorHAnsi"/>
              <w:noProof/>
            </w:rPr>
          </w:pPr>
          <w:hyperlink w:anchor="_Toc239691772" w:history="1">
            <w:r w:rsidRPr="009041F2">
              <w:rPr>
                <w:rStyle w:val="Hyperlink"/>
                <w:noProof/>
              </w:rPr>
              <w:t>13.4</w:t>
            </w:r>
            <w:r>
              <w:rPr>
                <w:rFonts w:asciiTheme="minorHAnsi" w:eastAsiaTheme="minorEastAsia" w:hAnsiTheme="minorHAnsi"/>
                <w:noProof/>
              </w:rPr>
              <w:tab/>
            </w:r>
            <w:r w:rsidRPr="009041F2">
              <w:rPr>
                <w:rStyle w:val="Hyperlink"/>
                <w:noProof/>
              </w:rPr>
              <w:t>Extensions to Higher-Dimensional Collapse</w:t>
            </w:r>
            <w:r>
              <w:rPr>
                <w:noProof/>
                <w:webHidden/>
              </w:rPr>
              <w:tab/>
            </w:r>
            <w:r>
              <w:rPr>
                <w:noProof/>
                <w:webHidden/>
              </w:rPr>
              <w:fldChar w:fldCharType="begin"/>
            </w:r>
            <w:r>
              <w:rPr>
                <w:noProof/>
                <w:webHidden/>
              </w:rPr>
              <w:instrText xml:space="preserve"> PAGEREF _Toc239691772 \h </w:instrText>
            </w:r>
            <w:r>
              <w:rPr>
                <w:noProof/>
                <w:webHidden/>
              </w:rPr>
            </w:r>
            <w:r>
              <w:rPr>
                <w:noProof/>
                <w:webHidden/>
              </w:rPr>
              <w:fldChar w:fldCharType="separate"/>
            </w:r>
            <w:r>
              <w:rPr>
                <w:noProof/>
                <w:webHidden/>
              </w:rPr>
              <w:t>63</w:t>
            </w:r>
            <w:r>
              <w:rPr>
                <w:noProof/>
                <w:webHidden/>
              </w:rPr>
              <w:fldChar w:fldCharType="end"/>
            </w:r>
          </w:hyperlink>
        </w:p>
        <w:p w14:paraId="14880751" w14:textId="505FACFE" w:rsidR="00DF6479" w:rsidRDefault="00DF6479">
          <w:pPr>
            <w:pStyle w:val="TOC1"/>
            <w:tabs>
              <w:tab w:val="left" w:pos="720"/>
              <w:tab w:val="right" w:leader="dot" w:pos="9350"/>
            </w:tabs>
            <w:rPr>
              <w:rFonts w:asciiTheme="minorHAnsi" w:eastAsiaTheme="minorEastAsia" w:hAnsiTheme="minorHAnsi"/>
              <w:noProof/>
            </w:rPr>
          </w:pPr>
          <w:hyperlink w:anchor="_Toc239691773" w:history="1">
            <w:r w:rsidRPr="009041F2">
              <w:rPr>
                <w:rStyle w:val="Hyperlink"/>
                <w:noProof/>
              </w:rPr>
              <w:t>13</w:t>
            </w:r>
            <w:r>
              <w:rPr>
                <w:rFonts w:asciiTheme="minorHAnsi" w:eastAsiaTheme="minorEastAsia" w:hAnsiTheme="minorHAnsi"/>
                <w:noProof/>
              </w:rPr>
              <w:tab/>
            </w:r>
            <w:r w:rsidRPr="009041F2">
              <w:rPr>
                <w:rStyle w:val="Hyperlink"/>
                <w:noProof/>
              </w:rPr>
              <w:t>Implications For Computational Modeling</w:t>
            </w:r>
            <w:r>
              <w:rPr>
                <w:noProof/>
                <w:webHidden/>
              </w:rPr>
              <w:tab/>
            </w:r>
            <w:r>
              <w:rPr>
                <w:noProof/>
                <w:webHidden/>
              </w:rPr>
              <w:fldChar w:fldCharType="begin"/>
            </w:r>
            <w:r>
              <w:rPr>
                <w:noProof/>
                <w:webHidden/>
              </w:rPr>
              <w:instrText xml:space="preserve"> PAGEREF _Toc239691773 \h </w:instrText>
            </w:r>
            <w:r>
              <w:rPr>
                <w:noProof/>
                <w:webHidden/>
              </w:rPr>
            </w:r>
            <w:r>
              <w:rPr>
                <w:noProof/>
                <w:webHidden/>
              </w:rPr>
              <w:fldChar w:fldCharType="separate"/>
            </w:r>
            <w:r>
              <w:rPr>
                <w:noProof/>
                <w:webHidden/>
              </w:rPr>
              <w:t>64</w:t>
            </w:r>
            <w:r>
              <w:rPr>
                <w:noProof/>
                <w:webHidden/>
              </w:rPr>
              <w:fldChar w:fldCharType="end"/>
            </w:r>
          </w:hyperlink>
        </w:p>
        <w:p w14:paraId="418D5AB5" w14:textId="1E999EDD" w:rsidR="00DF6479" w:rsidRDefault="00DF6479">
          <w:pPr>
            <w:pStyle w:val="TOC2"/>
            <w:tabs>
              <w:tab w:val="left" w:pos="1200"/>
              <w:tab w:val="right" w:leader="dot" w:pos="9350"/>
            </w:tabs>
            <w:rPr>
              <w:rFonts w:asciiTheme="minorHAnsi" w:eastAsiaTheme="minorEastAsia" w:hAnsiTheme="minorHAnsi"/>
              <w:noProof/>
            </w:rPr>
          </w:pPr>
          <w:hyperlink w:anchor="_Toc239691774" w:history="1">
            <w:r w:rsidRPr="009041F2">
              <w:rPr>
                <w:rStyle w:val="Hyperlink"/>
                <w:noProof/>
              </w:rPr>
              <w:t>13.1</w:t>
            </w:r>
            <w:r>
              <w:rPr>
                <w:rFonts w:asciiTheme="minorHAnsi" w:eastAsiaTheme="minorEastAsia" w:hAnsiTheme="minorHAnsi"/>
                <w:noProof/>
              </w:rPr>
              <w:tab/>
            </w:r>
            <w:r w:rsidRPr="009041F2">
              <w:rPr>
                <w:rStyle w:val="Hyperlink"/>
                <w:noProof/>
              </w:rPr>
              <w:t>Python PDE Script Simplification</w:t>
            </w:r>
            <w:r>
              <w:rPr>
                <w:noProof/>
                <w:webHidden/>
              </w:rPr>
              <w:tab/>
            </w:r>
            <w:r>
              <w:rPr>
                <w:noProof/>
                <w:webHidden/>
              </w:rPr>
              <w:fldChar w:fldCharType="begin"/>
            </w:r>
            <w:r>
              <w:rPr>
                <w:noProof/>
                <w:webHidden/>
              </w:rPr>
              <w:instrText xml:space="preserve"> PAGEREF _Toc239691774 \h </w:instrText>
            </w:r>
            <w:r>
              <w:rPr>
                <w:noProof/>
                <w:webHidden/>
              </w:rPr>
            </w:r>
            <w:r>
              <w:rPr>
                <w:noProof/>
                <w:webHidden/>
              </w:rPr>
              <w:fldChar w:fldCharType="separate"/>
            </w:r>
            <w:r>
              <w:rPr>
                <w:noProof/>
                <w:webHidden/>
              </w:rPr>
              <w:t>64</w:t>
            </w:r>
            <w:r>
              <w:rPr>
                <w:noProof/>
                <w:webHidden/>
              </w:rPr>
              <w:fldChar w:fldCharType="end"/>
            </w:r>
          </w:hyperlink>
        </w:p>
        <w:p w14:paraId="66DDB901" w14:textId="19B6556A" w:rsidR="00DF6479" w:rsidRDefault="00DF6479">
          <w:pPr>
            <w:pStyle w:val="TOC2"/>
            <w:tabs>
              <w:tab w:val="left" w:pos="1200"/>
              <w:tab w:val="right" w:leader="dot" w:pos="9350"/>
            </w:tabs>
            <w:rPr>
              <w:rFonts w:asciiTheme="minorHAnsi" w:eastAsiaTheme="minorEastAsia" w:hAnsiTheme="minorHAnsi"/>
              <w:noProof/>
            </w:rPr>
          </w:pPr>
          <w:hyperlink w:anchor="_Toc239691775" w:history="1">
            <w:r w:rsidRPr="009041F2">
              <w:rPr>
                <w:rStyle w:val="Hyperlink"/>
                <w:noProof/>
              </w:rPr>
              <w:t>13.2</w:t>
            </w:r>
            <w:r>
              <w:rPr>
                <w:rFonts w:asciiTheme="minorHAnsi" w:eastAsiaTheme="minorEastAsia" w:hAnsiTheme="minorHAnsi"/>
                <w:noProof/>
              </w:rPr>
              <w:tab/>
            </w:r>
            <w:r w:rsidRPr="009041F2">
              <w:rPr>
                <w:rStyle w:val="Hyperlink"/>
                <w:noProof/>
              </w:rPr>
              <w:t>Latency Bottleneck Evaporates</w:t>
            </w:r>
            <w:r>
              <w:rPr>
                <w:noProof/>
                <w:webHidden/>
              </w:rPr>
              <w:tab/>
            </w:r>
            <w:r>
              <w:rPr>
                <w:noProof/>
                <w:webHidden/>
              </w:rPr>
              <w:fldChar w:fldCharType="begin"/>
            </w:r>
            <w:r>
              <w:rPr>
                <w:noProof/>
                <w:webHidden/>
              </w:rPr>
              <w:instrText xml:space="preserve"> PAGEREF _Toc239691775 \h </w:instrText>
            </w:r>
            <w:r>
              <w:rPr>
                <w:noProof/>
                <w:webHidden/>
              </w:rPr>
            </w:r>
            <w:r>
              <w:rPr>
                <w:noProof/>
                <w:webHidden/>
              </w:rPr>
              <w:fldChar w:fldCharType="separate"/>
            </w:r>
            <w:r>
              <w:rPr>
                <w:noProof/>
                <w:webHidden/>
              </w:rPr>
              <w:t>64</w:t>
            </w:r>
            <w:r>
              <w:rPr>
                <w:noProof/>
                <w:webHidden/>
              </w:rPr>
              <w:fldChar w:fldCharType="end"/>
            </w:r>
          </w:hyperlink>
        </w:p>
        <w:p w14:paraId="630F40BD" w14:textId="6ABD81BB" w:rsidR="00DF6479" w:rsidRDefault="00DF6479">
          <w:pPr>
            <w:pStyle w:val="TOC2"/>
            <w:tabs>
              <w:tab w:val="left" w:pos="1200"/>
              <w:tab w:val="right" w:leader="dot" w:pos="9350"/>
            </w:tabs>
            <w:rPr>
              <w:rFonts w:asciiTheme="minorHAnsi" w:eastAsiaTheme="minorEastAsia" w:hAnsiTheme="minorHAnsi"/>
              <w:noProof/>
            </w:rPr>
          </w:pPr>
          <w:hyperlink w:anchor="_Toc239691776" w:history="1">
            <w:r w:rsidRPr="009041F2">
              <w:rPr>
                <w:rStyle w:val="Hyperlink"/>
                <w:noProof/>
              </w:rPr>
              <w:t>13.3</w:t>
            </w:r>
            <w:r>
              <w:rPr>
                <w:rFonts w:asciiTheme="minorHAnsi" w:eastAsiaTheme="minorEastAsia" w:hAnsiTheme="minorHAnsi"/>
                <w:noProof/>
              </w:rPr>
              <w:tab/>
            </w:r>
            <w:r w:rsidRPr="009041F2">
              <w:rPr>
                <w:rStyle w:val="Hyperlink"/>
                <w:noProof/>
              </w:rPr>
              <w:t>Memory Capable Curvature</w:t>
            </w:r>
            <w:r>
              <w:rPr>
                <w:noProof/>
                <w:webHidden/>
              </w:rPr>
              <w:tab/>
            </w:r>
            <w:r>
              <w:rPr>
                <w:noProof/>
                <w:webHidden/>
              </w:rPr>
              <w:fldChar w:fldCharType="begin"/>
            </w:r>
            <w:r>
              <w:rPr>
                <w:noProof/>
                <w:webHidden/>
              </w:rPr>
              <w:instrText xml:space="preserve"> PAGEREF _Toc239691776 \h </w:instrText>
            </w:r>
            <w:r>
              <w:rPr>
                <w:noProof/>
                <w:webHidden/>
              </w:rPr>
            </w:r>
            <w:r>
              <w:rPr>
                <w:noProof/>
                <w:webHidden/>
              </w:rPr>
              <w:fldChar w:fldCharType="separate"/>
            </w:r>
            <w:r>
              <w:rPr>
                <w:noProof/>
                <w:webHidden/>
              </w:rPr>
              <w:t>64</w:t>
            </w:r>
            <w:r>
              <w:rPr>
                <w:noProof/>
                <w:webHidden/>
              </w:rPr>
              <w:fldChar w:fldCharType="end"/>
            </w:r>
          </w:hyperlink>
        </w:p>
        <w:p w14:paraId="5B3389A5" w14:textId="01991FD3" w:rsidR="00DF6479" w:rsidRDefault="00DF6479">
          <w:pPr>
            <w:pStyle w:val="TOC2"/>
            <w:tabs>
              <w:tab w:val="right" w:leader="dot" w:pos="9350"/>
            </w:tabs>
            <w:rPr>
              <w:rFonts w:asciiTheme="minorHAnsi" w:eastAsiaTheme="minorEastAsia" w:hAnsiTheme="minorHAnsi"/>
              <w:noProof/>
            </w:rPr>
          </w:pPr>
          <w:hyperlink w:anchor="_Toc239691777" w:history="1">
            <w:r w:rsidRPr="009041F2">
              <w:rPr>
                <w:rStyle w:val="Hyperlink"/>
                <w:noProof/>
              </w:rPr>
              <w:t>13.4Cubit Is to Curvature as Curvature Is to Qubit</w:t>
            </w:r>
            <w:r>
              <w:rPr>
                <w:noProof/>
                <w:webHidden/>
              </w:rPr>
              <w:tab/>
            </w:r>
            <w:r>
              <w:rPr>
                <w:noProof/>
                <w:webHidden/>
              </w:rPr>
              <w:fldChar w:fldCharType="begin"/>
            </w:r>
            <w:r>
              <w:rPr>
                <w:noProof/>
                <w:webHidden/>
              </w:rPr>
              <w:instrText xml:space="preserve"> PAGEREF _Toc239691777 \h </w:instrText>
            </w:r>
            <w:r>
              <w:rPr>
                <w:noProof/>
                <w:webHidden/>
              </w:rPr>
            </w:r>
            <w:r>
              <w:rPr>
                <w:noProof/>
                <w:webHidden/>
              </w:rPr>
              <w:fldChar w:fldCharType="separate"/>
            </w:r>
            <w:r>
              <w:rPr>
                <w:noProof/>
                <w:webHidden/>
              </w:rPr>
              <w:t>65</w:t>
            </w:r>
            <w:r>
              <w:rPr>
                <w:noProof/>
                <w:webHidden/>
              </w:rPr>
              <w:fldChar w:fldCharType="end"/>
            </w:r>
          </w:hyperlink>
        </w:p>
        <w:p w14:paraId="633469DD" w14:textId="7B040C35" w:rsidR="00DF6479" w:rsidRDefault="00DF6479">
          <w:pPr>
            <w:pStyle w:val="TOC1"/>
            <w:tabs>
              <w:tab w:val="left" w:pos="720"/>
              <w:tab w:val="right" w:leader="dot" w:pos="9350"/>
            </w:tabs>
            <w:rPr>
              <w:rFonts w:asciiTheme="minorHAnsi" w:eastAsiaTheme="minorEastAsia" w:hAnsiTheme="minorHAnsi"/>
              <w:noProof/>
            </w:rPr>
          </w:pPr>
          <w:hyperlink w:anchor="_Toc239691778" w:history="1">
            <w:r w:rsidRPr="009041F2">
              <w:rPr>
                <w:rStyle w:val="Hyperlink"/>
                <w:noProof/>
              </w:rPr>
              <w:t>14</w:t>
            </w:r>
            <w:r>
              <w:rPr>
                <w:rFonts w:asciiTheme="minorHAnsi" w:eastAsiaTheme="minorEastAsia" w:hAnsiTheme="minorHAnsi"/>
                <w:noProof/>
              </w:rPr>
              <w:tab/>
            </w:r>
            <w:r w:rsidRPr="009041F2">
              <w:rPr>
                <w:rStyle w:val="Hyperlink"/>
                <w:noProof/>
              </w:rPr>
              <w:t>Conclusion</w:t>
            </w:r>
            <w:r>
              <w:rPr>
                <w:noProof/>
                <w:webHidden/>
              </w:rPr>
              <w:tab/>
            </w:r>
            <w:r>
              <w:rPr>
                <w:noProof/>
                <w:webHidden/>
              </w:rPr>
              <w:fldChar w:fldCharType="begin"/>
            </w:r>
            <w:r>
              <w:rPr>
                <w:noProof/>
                <w:webHidden/>
              </w:rPr>
              <w:instrText xml:space="preserve"> PAGEREF _Toc239691778 \h </w:instrText>
            </w:r>
            <w:r>
              <w:rPr>
                <w:noProof/>
                <w:webHidden/>
              </w:rPr>
            </w:r>
            <w:r>
              <w:rPr>
                <w:noProof/>
                <w:webHidden/>
              </w:rPr>
              <w:fldChar w:fldCharType="separate"/>
            </w:r>
            <w:r>
              <w:rPr>
                <w:noProof/>
                <w:webHidden/>
              </w:rPr>
              <w:t>65</w:t>
            </w:r>
            <w:r>
              <w:rPr>
                <w:noProof/>
                <w:webHidden/>
              </w:rPr>
              <w:fldChar w:fldCharType="end"/>
            </w:r>
          </w:hyperlink>
        </w:p>
        <w:p w14:paraId="6CCE24D7" w14:textId="148F12FF" w:rsidR="00DF6479" w:rsidRDefault="00DF6479">
          <w:pPr>
            <w:pStyle w:val="TOC2"/>
            <w:tabs>
              <w:tab w:val="left" w:pos="1200"/>
              <w:tab w:val="right" w:leader="dot" w:pos="9350"/>
            </w:tabs>
            <w:rPr>
              <w:rFonts w:asciiTheme="minorHAnsi" w:eastAsiaTheme="minorEastAsia" w:hAnsiTheme="minorHAnsi"/>
              <w:noProof/>
            </w:rPr>
          </w:pPr>
          <w:hyperlink w:anchor="_Toc239691779" w:history="1">
            <w:r w:rsidRPr="009041F2">
              <w:rPr>
                <w:rStyle w:val="Hyperlink"/>
                <w:noProof/>
              </w:rPr>
              <w:t>14.1</w:t>
            </w:r>
            <w:r>
              <w:rPr>
                <w:rFonts w:asciiTheme="minorHAnsi" w:eastAsiaTheme="minorEastAsia" w:hAnsiTheme="minorHAnsi"/>
                <w:noProof/>
              </w:rPr>
              <w:tab/>
            </w:r>
            <w:r w:rsidRPr="009041F2">
              <w:rPr>
                <w:rStyle w:val="Hyperlink"/>
                <w:noProof/>
              </w:rPr>
              <w:t>Summary of Findings</w:t>
            </w:r>
            <w:r>
              <w:rPr>
                <w:noProof/>
                <w:webHidden/>
              </w:rPr>
              <w:tab/>
            </w:r>
            <w:r>
              <w:rPr>
                <w:noProof/>
                <w:webHidden/>
              </w:rPr>
              <w:fldChar w:fldCharType="begin"/>
            </w:r>
            <w:r>
              <w:rPr>
                <w:noProof/>
                <w:webHidden/>
              </w:rPr>
              <w:instrText xml:space="preserve"> PAGEREF _Toc239691779 \h </w:instrText>
            </w:r>
            <w:r>
              <w:rPr>
                <w:noProof/>
                <w:webHidden/>
              </w:rPr>
            </w:r>
            <w:r>
              <w:rPr>
                <w:noProof/>
                <w:webHidden/>
              </w:rPr>
              <w:fldChar w:fldCharType="separate"/>
            </w:r>
            <w:r>
              <w:rPr>
                <w:noProof/>
                <w:webHidden/>
              </w:rPr>
              <w:t>66</w:t>
            </w:r>
            <w:r>
              <w:rPr>
                <w:noProof/>
                <w:webHidden/>
              </w:rPr>
              <w:fldChar w:fldCharType="end"/>
            </w:r>
          </w:hyperlink>
        </w:p>
        <w:p w14:paraId="3B6838FA" w14:textId="3DA9312F" w:rsidR="00DF6479" w:rsidRDefault="00DF6479">
          <w:pPr>
            <w:pStyle w:val="TOC2"/>
            <w:tabs>
              <w:tab w:val="left" w:pos="1200"/>
              <w:tab w:val="right" w:leader="dot" w:pos="9350"/>
            </w:tabs>
            <w:rPr>
              <w:rFonts w:asciiTheme="minorHAnsi" w:eastAsiaTheme="minorEastAsia" w:hAnsiTheme="minorHAnsi"/>
              <w:noProof/>
            </w:rPr>
          </w:pPr>
          <w:hyperlink w:anchor="_Toc239691780" w:history="1">
            <w:r w:rsidRPr="009041F2">
              <w:rPr>
                <w:rStyle w:val="Hyperlink"/>
                <w:noProof/>
              </w:rPr>
              <w:t>14.2</w:t>
            </w:r>
            <w:r>
              <w:rPr>
                <w:rFonts w:asciiTheme="minorHAnsi" w:eastAsiaTheme="minorEastAsia" w:hAnsiTheme="minorHAnsi"/>
                <w:noProof/>
              </w:rPr>
              <w:tab/>
            </w:r>
            <w:r w:rsidRPr="009041F2">
              <w:rPr>
                <w:rStyle w:val="Hyperlink"/>
                <w:noProof/>
              </w:rPr>
              <w:t>Reinterpretation of Negative Curvature</w:t>
            </w:r>
            <w:r>
              <w:rPr>
                <w:noProof/>
                <w:webHidden/>
              </w:rPr>
              <w:tab/>
            </w:r>
            <w:r>
              <w:rPr>
                <w:noProof/>
                <w:webHidden/>
              </w:rPr>
              <w:fldChar w:fldCharType="begin"/>
            </w:r>
            <w:r>
              <w:rPr>
                <w:noProof/>
                <w:webHidden/>
              </w:rPr>
              <w:instrText xml:space="preserve"> PAGEREF _Toc239691780 \h </w:instrText>
            </w:r>
            <w:r>
              <w:rPr>
                <w:noProof/>
                <w:webHidden/>
              </w:rPr>
            </w:r>
            <w:r>
              <w:rPr>
                <w:noProof/>
                <w:webHidden/>
              </w:rPr>
              <w:fldChar w:fldCharType="separate"/>
            </w:r>
            <w:r>
              <w:rPr>
                <w:noProof/>
                <w:webHidden/>
              </w:rPr>
              <w:t>66</w:t>
            </w:r>
            <w:r>
              <w:rPr>
                <w:noProof/>
                <w:webHidden/>
              </w:rPr>
              <w:fldChar w:fldCharType="end"/>
            </w:r>
          </w:hyperlink>
        </w:p>
        <w:p w14:paraId="285EA5D0" w14:textId="4429F381" w:rsidR="00DF6479" w:rsidRDefault="00DF6479">
          <w:pPr>
            <w:pStyle w:val="TOC2"/>
            <w:tabs>
              <w:tab w:val="right" w:leader="dot" w:pos="9350"/>
            </w:tabs>
            <w:rPr>
              <w:rFonts w:asciiTheme="minorHAnsi" w:eastAsiaTheme="minorEastAsia" w:hAnsiTheme="minorHAnsi"/>
              <w:noProof/>
            </w:rPr>
          </w:pPr>
          <w:hyperlink w:anchor="_Toc239691781" w:history="1">
            <w:r w:rsidRPr="009041F2">
              <w:rPr>
                <w:rStyle w:val="Hyperlink"/>
                <w:noProof/>
              </w:rPr>
              <w:t>14.3 The DC Universe Statement</w:t>
            </w:r>
            <w:r>
              <w:rPr>
                <w:noProof/>
                <w:webHidden/>
              </w:rPr>
              <w:tab/>
            </w:r>
            <w:r>
              <w:rPr>
                <w:noProof/>
                <w:webHidden/>
              </w:rPr>
              <w:fldChar w:fldCharType="begin"/>
            </w:r>
            <w:r>
              <w:rPr>
                <w:noProof/>
                <w:webHidden/>
              </w:rPr>
              <w:instrText xml:space="preserve"> PAGEREF _Toc239691781 \h </w:instrText>
            </w:r>
            <w:r>
              <w:rPr>
                <w:noProof/>
                <w:webHidden/>
              </w:rPr>
            </w:r>
            <w:r>
              <w:rPr>
                <w:noProof/>
                <w:webHidden/>
              </w:rPr>
              <w:fldChar w:fldCharType="separate"/>
            </w:r>
            <w:r>
              <w:rPr>
                <w:noProof/>
                <w:webHidden/>
              </w:rPr>
              <w:t>67</w:t>
            </w:r>
            <w:r>
              <w:rPr>
                <w:noProof/>
                <w:webHidden/>
              </w:rPr>
              <w:fldChar w:fldCharType="end"/>
            </w:r>
          </w:hyperlink>
        </w:p>
        <w:p w14:paraId="520BF1FB" w14:textId="058ABD02" w:rsidR="00DF6479" w:rsidRDefault="00DF6479">
          <w:pPr>
            <w:pStyle w:val="TOC1"/>
            <w:tabs>
              <w:tab w:val="left" w:pos="720"/>
              <w:tab w:val="right" w:leader="dot" w:pos="9350"/>
            </w:tabs>
            <w:rPr>
              <w:rFonts w:asciiTheme="minorHAnsi" w:eastAsiaTheme="minorEastAsia" w:hAnsiTheme="minorHAnsi"/>
              <w:noProof/>
            </w:rPr>
          </w:pPr>
          <w:hyperlink w:anchor="_Toc239691782" w:history="1">
            <w:r w:rsidRPr="009041F2">
              <w:rPr>
                <w:rStyle w:val="Hyperlink"/>
                <w:noProof/>
              </w:rPr>
              <w:t>15</w:t>
            </w:r>
            <w:r>
              <w:rPr>
                <w:rFonts w:asciiTheme="minorHAnsi" w:eastAsiaTheme="minorEastAsia" w:hAnsiTheme="minorHAnsi"/>
                <w:noProof/>
              </w:rPr>
              <w:tab/>
            </w:r>
            <w:r w:rsidRPr="009041F2">
              <w:rPr>
                <w:rStyle w:val="Hyperlink"/>
                <w:noProof/>
              </w:rPr>
              <w:t>Future Directions</w:t>
            </w:r>
            <w:r>
              <w:rPr>
                <w:noProof/>
                <w:webHidden/>
              </w:rPr>
              <w:tab/>
            </w:r>
            <w:r>
              <w:rPr>
                <w:noProof/>
                <w:webHidden/>
              </w:rPr>
              <w:fldChar w:fldCharType="begin"/>
            </w:r>
            <w:r>
              <w:rPr>
                <w:noProof/>
                <w:webHidden/>
              </w:rPr>
              <w:instrText xml:space="preserve"> PAGEREF _Toc239691782 \h </w:instrText>
            </w:r>
            <w:r>
              <w:rPr>
                <w:noProof/>
                <w:webHidden/>
              </w:rPr>
            </w:r>
            <w:r>
              <w:rPr>
                <w:noProof/>
                <w:webHidden/>
              </w:rPr>
              <w:fldChar w:fldCharType="separate"/>
            </w:r>
            <w:r>
              <w:rPr>
                <w:noProof/>
                <w:webHidden/>
              </w:rPr>
              <w:t>67</w:t>
            </w:r>
            <w:r>
              <w:rPr>
                <w:noProof/>
                <w:webHidden/>
              </w:rPr>
              <w:fldChar w:fldCharType="end"/>
            </w:r>
          </w:hyperlink>
        </w:p>
        <w:p w14:paraId="2F4F06B9" w14:textId="279E1D8E" w:rsidR="00DF6479" w:rsidRDefault="00DF6479">
          <w:pPr>
            <w:pStyle w:val="TOC1"/>
            <w:tabs>
              <w:tab w:val="right" w:leader="dot" w:pos="9350"/>
            </w:tabs>
            <w:rPr>
              <w:rFonts w:asciiTheme="minorHAnsi" w:eastAsiaTheme="minorEastAsia" w:hAnsiTheme="minorHAnsi"/>
              <w:noProof/>
            </w:rPr>
          </w:pPr>
          <w:hyperlink w:anchor="_Toc239691783" w:history="1">
            <w:r w:rsidRPr="009041F2">
              <w:rPr>
                <w:rStyle w:val="Hyperlink"/>
                <w:noProof/>
              </w:rPr>
              <w:t>Ethics Statement</w:t>
            </w:r>
            <w:r>
              <w:rPr>
                <w:noProof/>
                <w:webHidden/>
              </w:rPr>
              <w:tab/>
            </w:r>
            <w:r>
              <w:rPr>
                <w:noProof/>
                <w:webHidden/>
              </w:rPr>
              <w:fldChar w:fldCharType="begin"/>
            </w:r>
            <w:r>
              <w:rPr>
                <w:noProof/>
                <w:webHidden/>
              </w:rPr>
              <w:instrText xml:space="preserve"> PAGEREF _Toc239691783 \h </w:instrText>
            </w:r>
            <w:r>
              <w:rPr>
                <w:noProof/>
                <w:webHidden/>
              </w:rPr>
            </w:r>
            <w:r>
              <w:rPr>
                <w:noProof/>
                <w:webHidden/>
              </w:rPr>
              <w:fldChar w:fldCharType="separate"/>
            </w:r>
            <w:r>
              <w:rPr>
                <w:noProof/>
                <w:webHidden/>
              </w:rPr>
              <w:t>68</w:t>
            </w:r>
            <w:r>
              <w:rPr>
                <w:noProof/>
                <w:webHidden/>
              </w:rPr>
              <w:fldChar w:fldCharType="end"/>
            </w:r>
          </w:hyperlink>
        </w:p>
        <w:p w14:paraId="05C1A733" w14:textId="7EFFDFE6" w:rsidR="00DF6479" w:rsidRDefault="00DF6479">
          <w:pPr>
            <w:pStyle w:val="TOC1"/>
            <w:tabs>
              <w:tab w:val="right" w:leader="dot" w:pos="9350"/>
            </w:tabs>
            <w:rPr>
              <w:rFonts w:asciiTheme="minorHAnsi" w:eastAsiaTheme="minorEastAsia" w:hAnsiTheme="minorHAnsi"/>
              <w:noProof/>
            </w:rPr>
          </w:pPr>
          <w:hyperlink w:anchor="_Toc239691784" w:history="1">
            <w:r w:rsidRPr="009041F2">
              <w:rPr>
                <w:rStyle w:val="Hyperlink"/>
                <w:noProof/>
              </w:rPr>
              <w:t>AI</w:t>
            </w:r>
            <w:r w:rsidRPr="009041F2">
              <w:rPr>
                <w:rStyle w:val="Hyperlink"/>
                <w:noProof/>
              </w:rPr>
              <w:noBreakHyphen/>
              <w:t>Assistance Disclosure</w:t>
            </w:r>
            <w:r>
              <w:rPr>
                <w:noProof/>
                <w:webHidden/>
              </w:rPr>
              <w:tab/>
            </w:r>
            <w:r>
              <w:rPr>
                <w:noProof/>
                <w:webHidden/>
              </w:rPr>
              <w:fldChar w:fldCharType="begin"/>
            </w:r>
            <w:r>
              <w:rPr>
                <w:noProof/>
                <w:webHidden/>
              </w:rPr>
              <w:instrText xml:space="preserve"> PAGEREF _Toc239691784 \h </w:instrText>
            </w:r>
            <w:r>
              <w:rPr>
                <w:noProof/>
                <w:webHidden/>
              </w:rPr>
            </w:r>
            <w:r>
              <w:rPr>
                <w:noProof/>
                <w:webHidden/>
              </w:rPr>
              <w:fldChar w:fldCharType="separate"/>
            </w:r>
            <w:r>
              <w:rPr>
                <w:noProof/>
                <w:webHidden/>
              </w:rPr>
              <w:t>68</w:t>
            </w:r>
            <w:r>
              <w:rPr>
                <w:noProof/>
                <w:webHidden/>
              </w:rPr>
              <w:fldChar w:fldCharType="end"/>
            </w:r>
          </w:hyperlink>
        </w:p>
        <w:p w14:paraId="713807A5" w14:textId="0564C432" w:rsidR="00DF6479" w:rsidRDefault="00DF6479">
          <w:pPr>
            <w:pStyle w:val="TOC1"/>
            <w:tabs>
              <w:tab w:val="right" w:leader="dot" w:pos="9350"/>
            </w:tabs>
            <w:rPr>
              <w:rFonts w:asciiTheme="minorHAnsi" w:eastAsiaTheme="minorEastAsia" w:hAnsiTheme="minorHAnsi"/>
              <w:noProof/>
            </w:rPr>
          </w:pPr>
          <w:hyperlink w:anchor="_Toc239691785" w:history="1">
            <w:r w:rsidRPr="009041F2">
              <w:rPr>
                <w:rStyle w:val="Hyperlink"/>
                <w:noProof/>
              </w:rPr>
              <w:t>Python Computational Methods</w:t>
            </w:r>
            <w:r>
              <w:rPr>
                <w:noProof/>
                <w:webHidden/>
              </w:rPr>
              <w:tab/>
            </w:r>
            <w:r>
              <w:rPr>
                <w:noProof/>
                <w:webHidden/>
              </w:rPr>
              <w:fldChar w:fldCharType="begin"/>
            </w:r>
            <w:r>
              <w:rPr>
                <w:noProof/>
                <w:webHidden/>
              </w:rPr>
              <w:instrText xml:space="preserve"> PAGEREF _Toc239691785 \h </w:instrText>
            </w:r>
            <w:r>
              <w:rPr>
                <w:noProof/>
                <w:webHidden/>
              </w:rPr>
            </w:r>
            <w:r>
              <w:rPr>
                <w:noProof/>
                <w:webHidden/>
              </w:rPr>
              <w:fldChar w:fldCharType="separate"/>
            </w:r>
            <w:r>
              <w:rPr>
                <w:noProof/>
                <w:webHidden/>
              </w:rPr>
              <w:t>68</w:t>
            </w:r>
            <w:r>
              <w:rPr>
                <w:noProof/>
                <w:webHidden/>
              </w:rPr>
              <w:fldChar w:fldCharType="end"/>
            </w:r>
          </w:hyperlink>
        </w:p>
        <w:p w14:paraId="0D8A4705" w14:textId="4C42C561" w:rsidR="00DF6479" w:rsidRDefault="00DF6479">
          <w:pPr>
            <w:pStyle w:val="TOC1"/>
            <w:tabs>
              <w:tab w:val="right" w:leader="dot" w:pos="9350"/>
            </w:tabs>
            <w:rPr>
              <w:rFonts w:asciiTheme="minorHAnsi" w:eastAsiaTheme="minorEastAsia" w:hAnsiTheme="minorHAnsi"/>
              <w:noProof/>
            </w:rPr>
          </w:pPr>
          <w:hyperlink w:anchor="_Toc239691786" w:history="1">
            <w:r w:rsidRPr="009041F2">
              <w:rPr>
                <w:rStyle w:val="Hyperlink"/>
                <w:noProof/>
              </w:rPr>
              <w:t>Funding</w:t>
            </w:r>
            <w:r>
              <w:rPr>
                <w:noProof/>
                <w:webHidden/>
              </w:rPr>
              <w:tab/>
            </w:r>
            <w:r>
              <w:rPr>
                <w:noProof/>
                <w:webHidden/>
              </w:rPr>
              <w:fldChar w:fldCharType="begin"/>
            </w:r>
            <w:r>
              <w:rPr>
                <w:noProof/>
                <w:webHidden/>
              </w:rPr>
              <w:instrText xml:space="preserve"> PAGEREF _Toc239691786 \h </w:instrText>
            </w:r>
            <w:r>
              <w:rPr>
                <w:noProof/>
                <w:webHidden/>
              </w:rPr>
            </w:r>
            <w:r>
              <w:rPr>
                <w:noProof/>
                <w:webHidden/>
              </w:rPr>
              <w:fldChar w:fldCharType="separate"/>
            </w:r>
            <w:r>
              <w:rPr>
                <w:noProof/>
                <w:webHidden/>
              </w:rPr>
              <w:t>68</w:t>
            </w:r>
            <w:r>
              <w:rPr>
                <w:noProof/>
                <w:webHidden/>
              </w:rPr>
              <w:fldChar w:fldCharType="end"/>
            </w:r>
          </w:hyperlink>
        </w:p>
        <w:p w14:paraId="0CD34AE2" w14:textId="2EC5B015" w:rsidR="00DF6479" w:rsidRDefault="00DF6479">
          <w:pPr>
            <w:pStyle w:val="TOC1"/>
            <w:tabs>
              <w:tab w:val="right" w:leader="dot" w:pos="9350"/>
            </w:tabs>
            <w:rPr>
              <w:rFonts w:asciiTheme="minorHAnsi" w:eastAsiaTheme="minorEastAsia" w:hAnsiTheme="minorHAnsi"/>
              <w:noProof/>
            </w:rPr>
          </w:pPr>
          <w:hyperlink w:anchor="_Toc239691787" w:history="1">
            <w:r w:rsidRPr="009041F2">
              <w:rPr>
                <w:rStyle w:val="Hyperlink"/>
                <w:noProof/>
              </w:rPr>
              <w:t>Conflicts of Interest</w:t>
            </w:r>
            <w:r>
              <w:rPr>
                <w:noProof/>
                <w:webHidden/>
              </w:rPr>
              <w:tab/>
            </w:r>
            <w:r>
              <w:rPr>
                <w:noProof/>
                <w:webHidden/>
              </w:rPr>
              <w:fldChar w:fldCharType="begin"/>
            </w:r>
            <w:r>
              <w:rPr>
                <w:noProof/>
                <w:webHidden/>
              </w:rPr>
              <w:instrText xml:space="preserve"> PAGEREF _Toc239691787 \h </w:instrText>
            </w:r>
            <w:r>
              <w:rPr>
                <w:noProof/>
                <w:webHidden/>
              </w:rPr>
            </w:r>
            <w:r>
              <w:rPr>
                <w:noProof/>
                <w:webHidden/>
              </w:rPr>
              <w:fldChar w:fldCharType="separate"/>
            </w:r>
            <w:r>
              <w:rPr>
                <w:noProof/>
                <w:webHidden/>
              </w:rPr>
              <w:t>68</w:t>
            </w:r>
            <w:r>
              <w:rPr>
                <w:noProof/>
                <w:webHidden/>
              </w:rPr>
              <w:fldChar w:fldCharType="end"/>
            </w:r>
          </w:hyperlink>
        </w:p>
        <w:p w14:paraId="20EC7F32" w14:textId="4854E9C7" w:rsidR="00DF6479" w:rsidRDefault="00DF6479">
          <w:pPr>
            <w:pStyle w:val="TOC1"/>
            <w:tabs>
              <w:tab w:val="right" w:leader="dot" w:pos="9350"/>
            </w:tabs>
            <w:rPr>
              <w:rFonts w:asciiTheme="minorHAnsi" w:eastAsiaTheme="minorEastAsia" w:hAnsiTheme="minorHAnsi"/>
              <w:noProof/>
            </w:rPr>
          </w:pPr>
          <w:hyperlink w:anchor="_Toc239691788" w:history="1">
            <w:r w:rsidRPr="009041F2">
              <w:rPr>
                <w:rStyle w:val="Hyperlink"/>
                <w:noProof/>
              </w:rPr>
              <w:t>Data Availability</w:t>
            </w:r>
            <w:r>
              <w:rPr>
                <w:noProof/>
                <w:webHidden/>
              </w:rPr>
              <w:tab/>
            </w:r>
            <w:r>
              <w:rPr>
                <w:noProof/>
                <w:webHidden/>
              </w:rPr>
              <w:fldChar w:fldCharType="begin"/>
            </w:r>
            <w:r>
              <w:rPr>
                <w:noProof/>
                <w:webHidden/>
              </w:rPr>
              <w:instrText xml:space="preserve"> PAGEREF _Toc239691788 \h </w:instrText>
            </w:r>
            <w:r>
              <w:rPr>
                <w:noProof/>
                <w:webHidden/>
              </w:rPr>
            </w:r>
            <w:r>
              <w:rPr>
                <w:noProof/>
                <w:webHidden/>
              </w:rPr>
              <w:fldChar w:fldCharType="separate"/>
            </w:r>
            <w:r>
              <w:rPr>
                <w:noProof/>
                <w:webHidden/>
              </w:rPr>
              <w:t>69</w:t>
            </w:r>
            <w:r>
              <w:rPr>
                <w:noProof/>
                <w:webHidden/>
              </w:rPr>
              <w:fldChar w:fldCharType="end"/>
            </w:r>
          </w:hyperlink>
        </w:p>
        <w:p w14:paraId="2BD85265" w14:textId="2381F7BB" w:rsidR="00DF6479" w:rsidRDefault="00DF6479">
          <w:pPr>
            <w:pStyle w:val="TOC1"/>
            <w:tabs>
              <w:tab w:val="right" w:leader="dot" w:pos="9350"/>
            </w:tabs>
            <w:rPr>
              <w:rFonts w:asciiTheme="minorHAnsi" w:eastAsiaTheme="minorEastAsia" w:hAnsiTheme="minorHAnsi"/>
              <w:noProof/>
            </w:rPr>
          </w:pPr>
          <w:hyperlink w:anchor="_Toc239691789" w:history="1">
            <w:r w:rsidRPr="009041F2">
              <w:rPr>
                <w:rStyle w:val="Hyperlink"/>
                <w:noProof/>
              </w:rPr>
              <w:t>Appendix A</w:t>
            </w:r>
            <w:r>
              <w:rPr>
                <w:noProof/>
                <w:webHidden/>
              </w:rPr>
              <w:tab/>
            </w:r>
            <w:r>
              <w:rPr>
                <w:noProof/>
                <w:webHidden/>
              </w:rPr>
              <w:fldChar w:fldCharType="begin"/>
            </w:r>
            <w:r>
              <w:rPr>
                <w:noProof/>
                <w:webHidden/>
              </w:rPr>
              <w:instrText xml:space="preserve"> PAGEREF _Toc239691789 \h </w:instrText>
            </w:r>
            <w:r>
              <w:rPr>
                <w:noProof/>
                <w:webHidden/>
              </w:rPr>
            </w:r>
            <w:r>
              <w:rPr>
                <w:noProof/>
                <w:webHidden/>
              </w:rPr>
              <w:fldChar w:fldCharType="separate"/>
            </w:r>
            <w:r>
              <w:rPr>
                <w:noProof/>
                <w:webHidden/>
              </w:rPr>
              <w:t>70</w:t>
            </w:r>
            <w:r>
              <w:rPr>
                <w:noProof/>
                <w:webHidden/>
              </w:rPr>
              <w:fldChar w:fldCharType="end"/>
            </w:r>
          </w:hyperlink>
        </w:p>
        <w:p w14:paraId="24DDAD22" w14:textId="21B83256" w:rsidR="00DF6479" w:rsidRDefault="00DF6479">
          <w:pPr>
            <w:pStyle w:val="TOC1"/>
            <w:tabs>
              <w:tab w:val="right" w:leader="dot" w:pos="9350"/>
            </w:tabs>
            <w:rPr>
              <w:rFonts w:asciiTheme="minorHAnsi" w:eastAsiaTheme="minorEastAsia" w:hAnsiTheme="minorHAnsi"/>
              <w:noProof/>
            </w:rPr>
          </w:pPr>
          <w:hyperlink w:anchor="_Toc239691790" w:history="1">
            <w:r w:rsidRPr="009041F2">
              <w:rPr>
                <w:rStyle w:val="Hyperlink"/>
                <w:noProof/>
              </w:rPr>
              <w:t>Appendix B</w:t>
            </w:r>
            <w:r>
              <w:rPr>
                <w:noProof/>
                <w:webHidden/>
              </w:rPr>
              <w:tab/>
            </w:r>
            <w:r>
              <w:rPr>
                <w:noProof/>
                <w:webHidden/>
              </w:rPr>
              <w:fldChar w:fldCharType="begin"/>
            </w:r>
            <w:r>
              <w:rPr>
                <w:noProof/>
                <w:webHidden/>
              </w:rPr>
              <w:instrText xml:space="preserve"> PAGEREF _Toc239691790 \h </w:instrText>
            </w:r>
            <w:r>
              <w:rPr>
                <w:noProof/>
                <w:webHidden/>
              </w:rPr>
            </w:r>
            <w:r>
              <w:rPr>
                <w:noProof/>
                <w:webHidden/>
              </w:rPr>
              <w:fldChar w:fldCharType="separate"/>
            </w:r>
            <w:r>
              <w:rPr>
                <w:noProof/>
                <w:webHidden/>
              </w:rPr>
              <w:t>71</w:t>
            </w:r>
            <w:r>
              <w:rPr>
                <w:noProof/>
                <w:webHidden/>
              </w:rPr>
              <w:fldChar w:fldCharType="end"/>
            </w:r>
          </w:hyperlink>
        </w:p>
        <w:p w14:paraId="6747ACEB" w14:textId="06A848D8" w:rsidR="00DF6479" w:rsidRDefault="00DF6479">
          <w:pPr>
            <w:pStyle w:val="TOC1"/>
            <w:tabs>
              <w:tab w:val="right" w:leader="dot" w:pos="9350"/>
            </w:tabs>
            <w:rPr>
              <w:rFonts w:asciiTheme="minorHAnsi" w:eastAsiaTheme="minorEastAsia" w:hAnsiTheme="minorHAnsi"/>
              <w:noProof/>
            </w:rPr>
          </w:pPr>
          <w:hyperlink w:anchor="_Toc239691791" w:history="1">
            <w:r w:rsidRPr="009041F2">
              <w:rPr>
                <w:rStyle w:val="Hyperlink"/>
                <w:noProof/>
              </w:rPr>
              <w:t>Appendix C</w:t>
            </w:r>
            <w:r>
              <w:rPr>
                <w:noProof/>
                <w:webHidden/>
              </w:rPr>
              <w:tab/>
            </w:r>
            <w:r>
              <w:rPr>
                <w:noProof/>
                <w:webHidden/>
              </w:rPr>
              <w:fldChar w:fldCharType="begin"/>
            </w:r>
            <w:r>
              <w:rPr>
                <w:noProof/>
                <w:webHidden/>
              </w:rPr>
              <w:instrText xml:space="preserve"> PAGEREF _Toc239691791 \h </w:instrText>
            </w:r>
            <w:r>
              <w:rPr>
                <w:noProof/>
                <w:webHidden/>
              </w:rPr>
            </w:r>
            <w:r>
              <w:rPr>
                <w:noProof/>
                <w:webHidden/>
              </w:rPr>
              <w:fldChar w:fldCharType="separate"/>
            </w:r>
            <w:r>
              <w:rPr>
                <w:noProof/>
                <w:webHidden/>
              </w:rPr>
              <w:t>72</w:t>
            </w:r>
            <w:r>
              <w:rPr>
                <w:noProof/>
                <w:webHidden/>
              </w:rPr>
              <w:fldChar w:fldCharType="end"/>
            </w:r>
          </w:hyperlink>
        </w:p>
        <w:p w14:paraId="43C19CB8" w14:textId="5A5ECA96" w:rsidR="00DF6479" w:rsidRDefault="00DF6479">
          <w:pPr>
            <w:pStyle w:val="TOC1"/>
            <w:tabs>
              <w:tab w:val="right" w:leader="dot" w:pos="9350"/>
            </w:tabs>
            <w:rPr>
              <w:rFonts w:asciiTheme="minorHAnsi" w:eastAsiaTheme="minorEastAsia" w:hAnsiTheme="minorHAnsi"/>
              <w:noProof/>
            </w:rPr>
          </w:pPr>
          <w:hyperlink w:anchor="_Toc239691792" w:history="1">
            <w:r w:rsidRPr="009041F2">
              <w:rPr>
                <w:rStyle w:val="Hyperlink"/>
                <w:noProof/>
              </w:rPr>
              <w:t>Appendix D</w:t>
            </w:r>
            <w:r>
              <w:rPr>
                <w:noProof/>
                <w:webHidden/>
              </w:rPr>
              <w:tab/>
            </w:r>
            <w:r>
              <w:rPr>
                <w:noProof/>
                <w:webHidden/>
              </w:rPr>
              <w:fldChar w:fldCharType="begin"/>
            </w:r>
            <w:r>
              <w:rPr>
                <w:noProof/>
                <w:webHidden/>
              </w:rPr>
              <w:instrText xml:space="preserve"> PAGEREF _Toc239691792 \h </w:instrText>
            </w:r>
            <w:r>
              <w:rPr>
                <w:noProof/>
                <w:webHidden/>
              </w:rPr>
            </w:r>
            <w:r>
              <w:rPr>
                <w:noProof/>
                <w:webHidden/>
              </w:rPr>
              <w:fldChar w:fldCharType="separate"/>
            </w:r>
            <w:r>
              <w:rPr>
                <w:noProof/>
                <w:webHidden/>
              </w:rPr>
              <w:t>73</w:t>
            </w:r>
            <w:r>
              <w:rPr>
                <w:noProof/>
                <w:webHidden/>
              </w:rPr>
              <w:fldChar w:fldCharType="end"/>
            </w:r>
          </w:hyperlink>
        </w:p>
        <w:p w14:paraId="75A62784" w14:textId="5AE478CA" w:rsidR="00DF6479" w:rsidRDefault="00DF6479">
          <w:pPr>
            <w:pStyle w:val="TOC1"/>
            <w:tabs>
              <w:tab w:val="right" w:leader="dot" w:pos="9350"/>
            </w:tabs>
            <w:rPr>
              <w:rFonts w:asciiTheme="minorHAnsi" w:eastAsiaTheme="minorEastAsia" w:hAnsiTheme="minorHAnsi"/>
              <w:noProof/>
            </w:rPr>
          </w:pPr>
          <w:hyperlink w:anchor="_Toc239691793" w:history="1">
            <w:r w:rsidRPr="009041F2">
              <w:rPr>
                <w:rStyle w:val="Hyperlink"/>
                <w:noProof/>
              </w:rPr>
              <w:t>Appendix E</w:t>
            </w:r>
            <w:r>
              <w:rPr>
                <w:noProof/>
                <w:webHidden/>
              </w:rPr>
              <w:tab/>
            </w:r>
            <w:r>
              <w:rPr>
                <w:noProof/>
                <w:webHidden/>
              </w:rPr>
              <w:fldChar w:fldCharType="begin"/>
            </w:r>
            <w:r>
              <w:rPr>
                <w:noProof/>
                <w:webHidden/>
              </w:rPr>
              <w:instrText xml:space="preserve"> PAGEREF _Toc239691793 \h </w:instrText>
            </w:r>
            <w:r>
              <w:rPr>
                <w:noProof/>
                <w:webHidden/>
              </w:rPr>
            </w:r>
            <w:r>
              <w:rPr>
                <w:noProof/>
                <w:webHidden/>
              </w:rPr>
              <w:fldChar w:fldCharType="separate"/>
            </w:r>
            <w:r>
              <w:rPr>
                <w:noProof/>
                <w:webHidden/>
              </w:rPr>
              <w:t>73</w:t>
            </w:r>
            <w:r>
              <w:rPr>
                <w:noProof/>
                <w:webHidden/>
              </w:rPr>
              <w:fldChar w:fldCharType="end"/>
            </w:r>
          </w:hyperlink>
        </w:p>
        <w:p w14:paraId="0246E9A5" w14:textId="74C3A6C7" w:rsidR="00DF6479" w:rsidRDefault="00DF6479">
          <w:pPr>
            <w:pStyle w:val="TOC1"/>
            <w:tabs>
              <w:tab w:val="right" w:leader="dot" w:pos="9350"/>
            </w:tabs>
            <w:rPr>
              <w:rFonts w:asciiTheme="minorHAnsi" w:eastAsiaTheme="minorEastAsia" w:hAnsiTheme="minorHAnsi"/>
              <w:noProof/>
            </w:rPr>
          </w:pPr>
          <w:hyperlink w:anchor="_Toc239691794" w:history="1">
            <w:r w:rsidRPr="009041F2">
              <w:rPr>
                <w:rStyle w:val="Hyperlink"/>
                <w:noProof/>
              </w:rPr>
              <w:t>References</w:t>
            </w:r>
            <w:r>
              <w:rPr>
                <w:noProof/>
                <w:webHidden/>
              </w:rPr>
              <w:tab/>
            </w:r>
            <w:r>
              <w:rPr>
                <w:noProof/>
                <w:webHidden/>
              </w:rPr>
              <w:fldChar w:fldCharType="begin"/>
            </w:r>
            <w:r>
              <w:rPr>
                <w:noProof/>
                <w:webHidden/>
              </w:rPr>
              <w:instrText xml:space="preserve"> PAGEREF _Toc239691794 \h </w:instrText>
            </w:r>
            <w:r>
              <w:rPr>
                <w:noProof/>
                <w:webHidden/>
              </w:rPr>
            </w:r>
            <w:r>
              <w:rPr>
                <w:noProof/>
                <w:webHidden/>
              </w:rPr>
              <w:fldChar w:fldCharType="separate"/>
            </w:r>
            <w:r>
              <w:rPr>
                <w:noProof/>
                <w:webHidden/>
              </w:rPr>
              <w:t>75</w:t>
            </w:r>
            <w:r>
              <w:rPr>
                <w:noProof/>
                <w:webHidden/>
              </w:rPr>
              <w:fldChar w:fldCharType="end"/>
            </w:r>
          </w:hyperlink>
        </w:p>
        <w:p w14:paraId="17981889" w14:textId="757E07A0" w:rsidR="00415B16" w:rsidRDefault="00415B16">
          <w:r>
            <w:rPr>
              <w:b/>
              <w:bCs/>
              <w:noProof/>
            </w:rPr>
            <w:fldChar w:fldCharType="end"/>
          </w:r>
        </w:p>
      </w:sdtContent>
    </w:sdt>
    <w:p w14:paraId="72FF998D" w14:textId="77777777" w:rsidR="00EA1F05" w:rsidRDefault="00EA1F05" w:rsidP="00D228B0">
      <w:pPr>
        <w:spacing w:after="0"/>
      </w:pPr>
    </w:p>
    <w:p w14:paraId="0514D804" w14:textId="77777777" w:rsidR="00D3349A" w:rsidRPr="005C32A2" w:rsidRDefault="00D3349A" w:rsidP="005C32A2"/>
    <w:p w14:paraId="0BAFD006" w14:textId="5D87B545" w:rsidR="00D3349A" w:rsidRPr="005C32A2" w:rsidRDefault="00D3349A" w:rsidP="005C32A2"/>
    <w:p w14:paraId="72CC1CFD" w14:textId="3A420CE1" w:rsidR="00D3349A" w:rsidRPr="005C32A2" w:rsidRDefault="00D3349A" w:rsidP="005C32A2"/>
    <w:p w14:paraId="1B811990" w14:textId="12F4F466" w:rsidR="00D3349A" w:rsidRPr="005C32A2" w:rsidRDefault="00D3349A" w:rsidP="005C32A2"/>
    <w:p w14:paraId="42BE6255" w14:textId="77777777" w:rsidR="00D3349A" w:rsidRPr="005C32A2" w:rsidRDefault="00D3349A" w:rsidP="005C32A2"/>
    <w:p w14:paraId="078BB7C0" w14:textId="50C55C32" w:rsidR="00651D9B" w:rsidRDefault="00651D9B">
      <w:pPr>
        <w:spacing w:line="278" w:lineRule="auto"/>
        <w:rPr>
          <w:rFonts w:asciiTheme="majorHAnsi" w:eastAsiaTheme="majorEastAsia" w:hAnsiTheme="majorHAnsi" w:cstheme="majorBidi"/>
          <w:color w:val="0F4761" w:themeColor="accent1" w:themeShade="BF"/>
          <w:sz w:val="40"/>
          <w:szCs w:val="40"/>
        </w:rPr>
      </w:pPr>
    </w:p>
    <w:p w14:paraId="6259A8E7" w14:textId="21E3628B" w:rsidR="007B6CF6" w:rsidRPr="00232232" w:rsidRDefault="00F00DF3" w:rsidP="00641AA3">
      <w:pPr>
        <w:pStyle w:val="Heading1"/>
        <w:spacing w:before="0" w:after="0"/>
        <w:rPr>
          <w:rFonts w:ascii="OpenDyslexic" w:hAnsi="OpenDyslexic"/>
          <w:sz w:val="28"/>
          <w:szCs w:val="28"/>
        </w:rPr>
      </w:pPr>
      <w:bookmarkStart w:id="0" w:name="_Toc239691644"/>
      <w:r w:rsidRPr="00232232">
        <w:rPr>
          <w:rFonts w:ascii="OpenDyslexic" w:hAnsi="OpenDyslexic"/>
          <w:sz w:val="28"/>
          <w:szCs w:val="28"/>
        </w:rPr>
        <w:t>1</w:t>
      </w:r>
      <w:r w:rsidRPr="00232232">
        <w:rPr>
          <w:rFonts w:ascii="OpenDyslexic" w:hAnsi="OpenDyslexic"/>
          <w:sz w:val="28"/>
          <w:szCs w:val="28"/>
        </w:rPr>
        <w:tab/>
        <w:t>Abstract</w:t>
      </w:r>
      <w:bookmarkEnd w:id="0"/>
    </w:p>
    <w:p w14:paraId="7ECE1691" w14:textId="1296A1B6" w:rsidR="006261E0" w:rsidRPr="004A1605" w:rsidRDefault="006261E0" w:rsidP="004A1605">
      <w:pPr>
        <w:rPr>
          <w:sz w:val="16"/>
          <w:szCs w:val="16"/>
        </w:rPr>
      </w:pPr>
      <w:bookmarkStart w:id="1" w:name="_Toc239691645"/>
      <w:r w:rsidRPr="004A1605">
        <w:rPr>
          <w:sz w:val="16"/>
          <w:szCs w:val="16"/>
        </w:rPr>
        <w:t xml:space="preserve">Dimensional Calculus (DC) reveals that curvature is not an arbitrary </w:t>
      </w:r>
      <w:proofErr w:type="gramStart"/>
      <w:r w:rsidRPr="004A1605">
        <w:rPr>
          <w:sz w:val="16"/>
          <w:szCs w:val="16"/>
        </w:rPr>
        <w:t>scalar</w:t>
      </w:r>
      <w:proofErr w:type="gramEnd"/>
      <w:r w:rsidRPr="004A1605">
        <w:rPr>
          <w:sz w:val="16"/>
          <w:szCs w:val="16"/>
        </w:rPr>
        <w:t xml:space="preserve"> but a tiered hyperspherical quantity governed by a conserved broadcast law. The revised π</w:t>
      </w:r>
      <w:r w:rsidRPr="004A1605">
        <w:rPr>
          <w:sz w:val="16"/>
          <w:szCs w:val="16"/>
        </w:rPr>
        <w:noBreakHyphen/>
        <w:t xml:space="preserve">axiom anchors this structure, showing that curvature evolves through broadcast, collapse, and inversion across a dimensional ladder whose tiers encode distinct geometric behaviors. Within this framework, the ordinary and inverted hyperspheres form a superposed dual system—one contracting, one expanding—whose bounded projections generate the full curvature field observed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4A1605">
        <w:rPr>
          <w:sz w:val="16"/>
          <w:szCs w:val="16"/>
        </w:rPr>
        <w:t>. Curvature becomes a dynamic, tier</w:t>
      </w:r>
      <w:r w:rsidRPr="004A1605">
        <w:rPr>
          <w:sz w:val="16"/>
          <w:szCs w:val="16"/>
        </w:rPr>
        <w:noBreakHyphen/>
        <w:t xml:space="preserve">aware quantity rather than a Euclidean artifact, inheriting information from higher tiers and collapsing deterministically into the seed frame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=1</m:t>
        </m:r>
      </m:oMath>
      <w:r w:rsidRPr="004A1605">
        <w:rPr>
          <w:sz w:val="16"/>
          <w:szCs w:val="16"/>
        </w:rPr>
        <w:t>.</w:t>
      </w:r>
    </w:p>
    <w:p w14:paraId="4344A998" w14:textId="2617F10D" w:rsidR="006261E0" w:rsidRPr="004A1605" w:rsidRDefault="006261E0" w:rsidP="004A1605">
      <w:pPr>
        <w:rPr>
          <w:sz w:val="16"/>
          <w:szCs w:val="16"/>
        </w:rPr>
      </w:pPr>
      <w:r w:rsidRPr="004A1605">
        <w:rPr>
          <w:sz w:val="16"/>
          <w:szCs w:val="16"/>
        </w:rPr>
        <w:t>The Amsler surface serves as the empirical signature of projection limits within this ladder. Its classical self</w:t>
      </w:r>
      <w:r w:rsidRPr="004A1605">
        <w:rPr>
          <w:sz w:val="16"/>
          <w:szCs w:val="16"/>
        </w:rPr>
        <w:noBreakHyphen/>
        <w:t>intersection marks the point at which curvature collapse forces a higher</w:t>
      </w:r>
      <w:r w:rsidRPr="004A1605">
        <w:rPr>
          <w:sz w:val="16"/>
          <w:szCs w:val="16"/>
        </w:rPr>
        <w:noBreakHyphen/>
        <w:t>dimensional broadcast into a lower</w:t>
      </w:r>
      <w:r w:rsidRPr="004A1605">
        <w:rPr>
          <w:sz w:val="16"/>
          <w:szCs w:val="16"/>
        </w:rPr>
        <w:noBreakHyphen/>
        <w:t xml:space="preserve">dimensional frame, producing forbidden curvature zones and revealing the inversion boundary at </w:t>
      </w:r>
      <m:oMath>
        <m:r>
          <w:rPr>
            <w:rFonts w:ascii="Cambria Math" w:hAnsi="Cambria Math"/>
            <w:sz w:val="16"/>
            <w:szCs w:val="16"/>
          </w:rPr>
          <m:t>κ=-1</m:t>
        </m:r>
      </m:oMath>
      <w:r w:rsidRPr="004A1605">
        <w:rPr>
          <w:sz w:val="16"/>
          <w:szCs w:val="16"/>
        </w:rPr>
        <w:t>. Through this lens, DC identifies the reciprocal domain as the natural remainder of curvature inversion rather than an independent geometric regime. Tier</w:t>
      </w:r>
      <w:r w:rsidRPr="004A1605">
        <w:rPr>
          <w:sz w:val="16"/>
          <w:szCs w:val="16"/>
        </w:rPr>
        <w:noBreakHyphen/>
        <w:t>3 projection failure is not a pathological curiosity—it is the geometric boundary where Euclid’s differential model ceases to represent curvature at all.</w:t>
      </w:r>
    </w:p>
    <w:p w14:paraId="3C2AFBDE" w14:textId="77777777" w:rsidR="006261E0" w:rsidRPr="004A1605" w:rsidRDefault="006261E0" w:rsidP="004A1605">
      <w:pPr>
        <w:rPr>
          <w:sz w:val="16"/>
          <w:szCs w:val="16"/>
        </w:rPr>
      </w:pPr>
      <w:r w:rsidRPr="004A1605">
        <w:rPr>
          <w:sz w:val="16"/>
          <w:szCs w:val="16"/>
        </w:rPr>
        <w:t xml:space="preserve">This paper extends the analytical results established in </w:t>
      </w:r>
      <w:r w:rsidRPr="004A1605">
        <w:rPr>
          <w:i/>
          <w:iCs/>
          <w:sz w:val="16"/>
          <w:szCs w:val="16"/>
        </w:rPr>
        <w:t>Curvature Dynamics and Gibbs: The Hypersphere Equation Is Closed for Renovations</w:t>
      </w:r>
      <w:r w:rsidRPr="004A1605">
        <w:rPr>
          <w:sz w:val="16"/>
          <w:szCs w:val="16"/>
        </w:rPr>
        <w:t xml:space="preserve"> by demonstrating the primitive computational power of the superposed hypersphere. Classical PDE solvers attempt to evolve curvature using Tier</w:t>
      </w:r>
      <w:r w:rsidRPr="004A1605">
        <w:rPr>
          <w:sz w:val="16"/>
          <w:szCs w:val="16"/>
        </w:rPr>
        <w:noBreakHyphen/>
        <w:t>0 tools—partial derivatives, smoothness assumptions, and Euclidean constraints—resulting in instability, divergence, and blind spots. DC replaces this machinery with algebraic curvature evaluation along the dimensional ladder. The curvature</w:t>
      </w:r>
      <w:r w:rsidRPr="004A1605">
        <w:rPr>
          <w:sz w:val="16"/>
          <w:szCs w:val="16"/>
        </w:rPr>
        <w:noBreakHyphen/>
        <w:t>deficit graph presented in Appendix</w:t>
      </w:r>
      <w:r w:rsidRPr="004A1605">
        <w:rPr>
          <w:rFonts w:ascii="Arial" w:hAnsi="Arial" w:cs="Arial"/>
          <w:sz w:val="16"/>
          <w:szCs w:val="16"/>
        </w:rPr>
        <w:t> </w:t>
      </w:r>
      <w:r w:rsidRPr="004A1605">
        <w:rPr>
          <w:sz w:val="16"/>
          <w:szCs w:val="16"/>
        </w:rPr>
        <w:t>E, generated directly from Python, illustrates the precise region where Euclid</w:t>
      </w:r>
      <w:r w:rsidRPr="004A1605">
        <w:rPr>
          <w:rFonts w:ascii="Aptos Display" w:hAnsi="Aptos Display" w:cs="Aptos Display"/>
          <w:sz w:val="16"/>
          <w:szCs w:val="16"/>
        </w:rPr>
        <w:t>’</w:t>
      </w:r>
      <w:r w:rsidRPr="004A1605">
        <w:rPr>
          <w:sz w:val="16"/>
          <w:szCs w:val="16"/>
        </w:rPr>
        <w:t>s model cannot measure curvature. The PDE expression traditionally used to model curvature is displayed within the graph’s own frame, revealing the computational bottleneck that DC eliminates.</w:t>
      </w:r>
    </w:p>
    <w:p w14:paraId="580D50B5" w14:textId="77777777" w:rsidR="006261E0" w:rsidRPr="004A1605" w:rsidRDefault="006261E0" w:rsidP="004A1605">
      <w:pPr>
        <w:rPr>
          <w:sz w:val="16"/>
          <w:szCs w:val="16"/>
        </w:rPr>
      </w:pPr>
      <w:r w:rsidRPr="004A1605">
        <w:rPr>
          <w:sz w:val="16"/>
          <w:szCs w:val="16"/>
        </w:rPr>
        <w:lastRenderedPageBreak/>
        <w:t>Together, these behaviors integrate into a coherent curvature ladder spanning both positive and negative domains. The result is a geometric calculus capable of mapping classical curvature phenomena, collapse mechanics, and emergent dimensional behavior within a single unified system. The Amsler surface provides the empirical anchor for this framework, while the superposed hypersphere supplies the computational engine. DC thus establishes curvature not only as a geometric quantity, but as a primitive computational resource.</w:t>
      </w:r>
    </w:p>
    <w:p w14:paraId="54DD2562" w14:textId="558884BE" w:rsidR="00D3349A" w:rsidRPr="0099124A" w:rsidRDefault="0099124A" w:rsidP="00641AA3">
      <w:pPr>
        <w:pStyle w:val="Heading1"/>
        <w:spacing w:before="0" w:after="0"/>
        <w:rPr>
          <w:rFonts w:ascii="OpenDyslexic" w:hAnsi="OpenDyslexic"/>
          <w:sz w:val="28"/>
          <w:szCs w:val="28"/>
        </w:rPr>
      </w:pPr>
      <w:r w:rsidRPr="0099124A">
        <w:rPr>
          <w:rFonts w:ascii="OpenDyslexic" w:hAnsi="OpenDyslexic"/>
          <w:sz w:val="28"/>
          <w:szCs w:val="28"/>
        </w:rPr>
        <w:t>2</w:t>
      </w:r>
      <w:r w:rsidRPr="0099124A">
        <w:rPr>
          <w:rFonts w:ascii="OpenDyslexic" w:hAnsi="OpenDyslexic"/>
          <w:sz w:val="28"/>
          <w:szCs w:val="28"/>
        </w:rPr>
        <w:tab/>
      </w:r>
      <w:r w:rsidR="005C32A2" w:rsidRPr="0099124A">
        <w:rPr>
          <w:rFonts w:ascii="OpenDyslexic" w:hAnsi="OpenDyslexic"/>
          <w:sz w:val="28"/>
          <w:szCs w:val="28"/>
        </w:rPr>
        <w:t>Introduction</w:t>
      </w:r>
      <w:bookmarkEnd w:id="1"/>
    </w:p>
    <w:p w14:paraId="0076356B" w14:textId="4FC94428" w:rsidR="00D87EBA" w:rsidRPr="00D87EBA" w:rsidRDefault="00D87EBA" w:rsidP="002B7F79">
      <w:pPr>
        <w:rPr>
          <w:sz w:val="16"/>
          <w:szCs w:val="16"/>
        </w:rPr>
      </w:pPr>
      <w:r w:rsidRPr="005B5CC9">
        <w:rPr>
          <w:sz w:val="16"/>
          <w:szCs w:val="16"/>
        </w:rPr>
        <w:t>The study of surfaces with constant curvature occupies a central place in classical differential geometry. Spherical surfaces, Euclidean planes, and hyperbolic surfaces form the canonical triptych of constant</w:t>
      </w:r>
      <w:r w:rsidRPr="005B5CC9">
        <w:rPr>
          <w:rFonts w:ascii="Cambria Math" w:hAnsi="Cambria Math" w:cs="Cambria Math"/>
          <w:sz w:val="16"/>
          <w:szCs w:val="16"/>
        </w:rPr>
        <w:t>‑</w:t>
      </w:r>
      <w:r w:rsidRPr="005B5CC9">
        <w:rPr>
          <w:sz w:val="16"/>
          <w:szCs w:val="16"/>
        </w:rPr>
        <w:t>curvature geometries, each distinguished by the sign of their Gaussian curvature. Among these, the negative</w:t>
      </w:r>
      <w:r w:rsidRPr="005B5CC9">
        <w:rPr>
          <w:rFonts w:ascii="Cambria Math" w:hAnsi="Cambria Math" w:cs="Cambria Math"/>
          <w:sz w:val="16"/>
          <w:szCs w:val="16"/>
        </w:rPr>
        <w:t>‑</w:t>
      </w:r>
      <w:r w:rsidRPr="005B5CC9">
        <w:rPr>
          <w:sz w:val="16"/>
          <w:szCs w:val="16"/>
        </w:rPr>
        <w:t>curvature case has long been the most subtle: while its intrinsic geometry is well understood, its extrinsic realization in Euclidean space reveals deep and persistent limitations.</w:t>
      </w:r>
    </w:p>
    <w:p w14:paraId="6596CEAD" w14:textId="36DEE86B" w:rsidR="00D87EBA" w:rsidRPr="005B5CC9" w:rsidRDefault="00D87EBA" w:rsidP="005B5CC9">
      <w:pPr>
        <w:rPr>
          <w:sz w:val="16"/>
          <w:szCs w:val="16"/>
        </w:rPr>
      </w:pPr>
      <w:r w:rsidRPr="005B5CC9">
        <w:rPr>
          <w:sz w:val="16"/>
          <w:szCs w:val="16"/>
        </w:rPr>
        <w:t xml:space="preserve">Classical results beginning with Hilbert’s theorem establish that no complete surface of constant negative curvature can be embedded smoothly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5B5CC9">
        <w:rPr>
          <w:sz w:val="16"/>
          <w:szCs w:val="16"/>
        </w:rPr>
        <w:t xml:space="preserve">. Only bounded patches of such geometry can be realized, and even these patches exhibit characteristic distortions when forced into the Euclidean metric. The most striking example is the Amsler surface, a maximally extended patch of constant curvature </w:t>
      </w:r>
      <m:oMath>
        <m:r>
          <w:rPr>
            <w:rFonts w:ascii="Cambria Math" w:hAnsi="Cambria Math"/>
            <w:sz w:val="16"/>
            <w:szCs w:val="16"/>
          </w:rPr>
          <m:t>κ=-1</m:t>
        </m:r>
      </m:oMath>
      <w:r w:rsidRPr="005B5CC9">
        <w:rPr>
          <w:sz w:val="16"/>
          <w:szCs w:val="16"/>
        </w:rPr>
        <w:t xml:space="preserve"> whose embedding folds back on itself and ultimately self</w:t>
      </w:r>
      <w:r w:rsidRPr="005B5CC9">
        <w:rPr>
          <w:rFonts w:ascii="Cambria Math" w:hAnsi="Cambria Math" w:cs="Cambria Math"/>
          <w:sz w:val="16"/>
          <w:szCs w:val="16"/>
        </w:rPr>
        <w:t>‑</w:t>
      </w:r>
      <w:r w:rsidRPr="005B5CC9">
        <w:rPr>
          <w:sz w:val="16"/>
          <w:szCs w:val="16"/>
        </w:rPr>
        <w:t>intersects. This behavior is not incidental: it is the geometric signature of the incompatibility between the intrinsic metric of negative curvature and the ambient Euclidean space.</w:t>
      </w:r>
    </w:p>
    <w:p w14:paraId="07272635" w14:textId="0CFF2578" w:rsidR="00D87EBA" w:rsidRPr="005B5CC9" w:rsidRDefault="00D87EBA" w:rsidP="005B5CC9">
      <w:pPr>
        <w:rPr>
          <w:sz w:val="16"/>
          <w:szCs w:val="16"/>
        </w:rPr>
      </w:pPr>
      <w:r w:rsidRPr="005B5CC9">
        <w:rPr>
          <w:sz w:val="16"/>
          <w:szCs w:val="16"/>
        </w:rPr>
        <w:t xml:space="preserve">The classical evidence is therefore clear. Negative curvature cannot be globally embedded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5B5CC9">
        <w:rPr>
          <w:sz w:val="16"/>
          <w:szCs w:val="16"/>
        </w:rPr>
        <w:t>, can only appear in bounded regions, and forces self</w:t>
      </w:r>
      <w:r w:rsidRPr="005B5CC9">
        <w:rPr>
          <w:rFonts w:ascii="Cambria Math" w:hAnsi="Cambria Math" w:cs="Cambria Math"/>
          <w:sz w:val="16"/>
          <w:szCs w:val="16"/>
        </w:rPr>
        <w:t>‑</w:t>
      </w:r>
      <w:r w:rsidRPr="005B5CC9">
        <w:rPr>
          <w:sz w:val="16"/>
          <w:szCs w:val="16"/>
        </w:rPr>
        <w:t>intersection when extended to its maximal domain. These facts have been known for more than a century, yet their deeper geometric implications have remained largely unexplored. In particular, the boundedness and folding behavior of the Amsler surface suggest that negative curvature is not merely a sign convention or a geodesic divergence property, but the visible manifestation of a more fundamental curvature structure that Euclidean space cannot fully accommodate.</w:t>
      </w:r>
    </w:p>
    <w:p w14:paraId="5E2D7FBD" w14:textId="214F4C60" w:rsidR="00D87EBA" w:rsidRPr="005B5CC9" w:rsidRDefault="00D87EBA" w:rsidP="005B5CC9">
      <w:pPr>
        <w:rPr>
          <w:sz w:val="16"/>
          <w:szCs w:val="16"/>
        </w:rPr>
      </w:pPr>
      <w:r w:rsidRPr="005B5CC9">
        <w:rPr>
          <w:sz w:val="16"/>
          <w:szCs w:val="16"/>
        </w:rPr>
        <w:t>In this paper, we revisit the classical evidence with fresh perspective. By examining the Amsler surface through the lens of curvature collapse and projection, we show that its boundedness and self</w:t>
      </w:r>
      <w:r w:rsidRPr="005B5CC9">
        <w:rPr>
          <w:rFonts w:ascii="Cambria Math" w:hAnsi="Cambria Math" w:cs="Cambria Math"/>
          <w:sz w:val="16"/>
          <w:szCs w:val="16"/>
        </w:rPr>
        <w:t>‑</w:t>
      </w:r>
      <w:r w:rsidRPr="005B5CC9">
        <w:rPr>
          <w:sz w:val="16"/>
          <w:szCs w:val="16"/>
        </w:rPr>
        <w:t xml:space="preserve">intersection arise naturally from a broader geometric framework. This reinterpretation reveals that the Amsler surface is not simply a curiosity of hyperbolic geometry, but the Euclidean shadow of a deeper curvature object whose full structure cannot be embedded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5B5CC9">
        <w:rPr>
          <w:sz w:val="16"/>
          <w:szCs w:val="16"/>
        </w:rPr>
        <w:t>.</w:t>
      </w:r>
    </w:p>
    <w:p w14:paraId="4FE0CC8A" w14:textId="77777777" w:rsidR="005B5CC9" w:rsidRPr="005B5CC9" w:rsidRDefault="00D87EBA" w:rsidP="005B5CC9">
      <w:pPr>
        <w:rPr>
          <w:sz w:val="16"/>
          <w:szCs w:val="16"/>
        </w:rPr>
      </w:pPr>
      <w:r w:rsidRPr="005B5CC9">
        <w:rPr>
          <w:sz w:val="16"/>
          <w:szCs w:val="16"/>
        </w:rPr>
        <w:t xml:space="preserve">Our goal in this introduction is therefore modest: to lay out the classical facts plainly, without reinterpretation, and to highlight the specific geometric features that demand explanation. The remainder of </w:t>
      </w:r>
      <w:r w:rsidRPr="005B5CC9">
        <w:rPr>
          <w:sz w:val="16"/>
          <w:szCs w:val="16"/>
        </w:rPr>
        <w:lastRenderedPageBreak/>
        <w:t>the paper will show that these features are precisely those expected from curvature collapse, inversion, and the bounded geometry of the primitive hypersphere.</w:t>
      </w:r>
    </w:p>
    <w:p w14:paraId="17775137" w14:textId="51AC08F7" w:rsidR="0094130B" w:rsidRPr="00F934DA" w:rsidRDefault="0061717D" w:rsidP="00641AA3">
      <w:pPr>
        <w:pStyle w:val="Heading1"/>
        <w:spacing w:before="0" w:after="0"/>
        <w:rPr>
          <w:rFonts w:ascii="OpenDyslexic" w:hAnsi="OpenDyslexic"/>
          <w:sz w:val="28"/>
          <w:szCs w:val="28"/>
        </w:rPr>
      </w:pPr>
      <w:bookmarkStart w:id="2" w:name="_Toc239691646"/>
      <w:r w:rsidRPr="00F934DA">
        <w:rPr>
          <w:rFonts w:ascii="OpenDyslexic" w:hAnsi="OpenDyslexic"/>
          <w:sz w:val="28"/>
          <w:szCs w:val="28"/>
        </w:rPr>
        <w:t>3</w:t>
      </w:r>
      <w:r w:rsidR="00E4540C" w:rsidRPr="00F934DA">
        <w:rPr>
          <w:rFonts w:ascii="OpenDyslexic" w:hAnsi="OpenDyslexic"/>
          <w:sz w:val="28"/>
          <w:szCs w:val="28"/>
        </w:rPr>
        <w:tab/>
      </w:r>
      <w:r w:rsidR="005C32A2" w:rsidRPr="00F934DA">
        <w:rPr>
          <w:rFonts w:ascii="OpenDyslexic" w:hAnsi="OpenDyslexic"/>
          <w:sz w:val="28"/>
          <w:szCs w:val="28"/>
        </w:rPr>
        <w:t>Motivation</w:t>
      </w:r>
      <w:bookmarkEnd w:id="2"/>
      <w:r w:rsidR="0094130B" w:rsidRPr="00F934DA">
        <w:rPr>
          <w:rFonts w:ascii="OpenDyslexic" w:hAnsi="OpenDyslexic"/>
          <w:sz w:val="28"/>
          <w:szCs w:val="28"/>
        </w:rPr>
        <w:t xml:space="preserve"> </w:t>
      </w:r>
    </w:p>
    <w:p w14:paraId="50F41915" w14:textId="77231205" w:rsidR="00A104BB" w:rsidRPr="00483A2F" w:rsidRDefault="005C32A2" w:rsidP="00D1444B">
      <w:pPr>
        <w:spacing w:before="240"/>
        <w:rPr>
          <w:color w:val="0F4761" w:themeColor="accent1" w:themeShade="BF"/>
          <w:sz w:val="16"/>
          <w:szCs w:val="16"/>
        </w:rPr>
      </w:pPr>
      <w:r w:rsidRPr="00483A2F">
        <w:rPr>
          <w:sz w:val="16"/>
          <w:szCs w:val="16"/>
        </w:rPr>
        <w:t>The key to deciphering the true meaning of the Amsler surface lies in the classical statement that its embedding “folds back on itself and ultimately self-intersects.” In hypersphere geometry, this behavior is immediately recognizable: folding and self-intersection are precisely the conditions that force a hypersphere into closure, producing a bounded geometric object. The Amsler surface exhibits this same signature within Euclidean space, suggesting that its boundedness is not an accident of hyperbolic embedding, but the visible trace of a deeper curvature structure attempting to express itself through a metric that cannot fully contain it.</w:t>
      </w:r>
    </w:p>
    <w:p w14:paraId="3BF514BD" w14:textId="77777777" w:rsidR="00322FB9" w:rsidRPr="00483A2F" w:rsidRDefault="005C32A2" w:rsidP="00985A43">
      <w:pPr>
        <w:rPr>
          <w:i/>
          <w:iCs/>
          <w:sz w:val="16"/>
          <w:szCs w:val="16"/>
        </w:rPr>
      </w:pPr>
      <w:r w:rsidRPr="00483A2F">
        <w:rPr>
          <w:sz w:val="16"/>
          <w:szCs w:val="16"/>
        </w:rPr>
        <w:t xml:space="preserve">The deeper mystery raised by this evidence is simple yet profound: if these features describe a “physical” geometric object, </w:t>
      </w:r>
      <w:r w:rsidRPr="00483A2F">
        <w:rPr>
          <w:i/>
          <w:iCs/>
          <w:sz w:val="16"/>
          <w:szCs w:val="16"/>
        </w:rPr>
        <w:t>how can anything negative in quantity serve as the mechanism by which space is built?</w:t>
      </w:r>
    </w:p>
    <w:p w14:paraId="1CC8570C" w14:textId="164BA0D2" w:rsidR="00D3349A" w:rsidRPr="00BC5B11" w:rsidRDefault="00D3349A" w:rsidP="00EF0E7A">
      <w:pPr>
        <w:rPr>
          <w:sz w:val="20"/>
          <w:szCs w:val="20"/>
        </w:rPr>
      </w:pPr>
      <w:r w:rsidRPr="00483A2F">
        <w:rPr>
          <w:sz w:val="16"/>
          <w:szCs w:val="16"/>
        </w:rPr>
        <w:t xml:space="preserve">This question resonates directly with </w:t>
      </w:r>
      <w:r w:rsidRPr="00483A2F">
        <w:rPr>
          <w:i/>
          <w:iCs/>
          <w:sz w:val="16"/>
          <w:szCs w:val="16"/>
        </w:rPr>
        <w:t>Axioms of Curvature</w:t>
      </w:r>
      <w:r w:rsidRPr="00483A2F">
        <w:rPr>
          <w:sz w:val="16"/>
          <w:szCs w:val="16"/>
        </w:rPr>
        <w:t xml:space="preserve"> (AofC). For dimension to exist at all, it must be built upon a substrate</w:t>
      </w:r>
      <w:r w:rsidR="00C70681" w:rsidRPr="00483A2F">
        <w:rPr>
          <w:sz w:val="16"/>
          <w:szCs w:val="16"/>
        </w:rPr>
        <w:t xml:space="preserve">; </w:t>
      </w:r>
      <w:r w:rsidRPr="00483A2F">
        <w:rPr>
          <w:sz w:val="16"/>
          <w:szCs w:val="16"/>
        </w:rPr>
        <w:t>some primitive geometric quantity that supports extension, propagation, and structure while remaining capable of sustaining multiple geometric states without directly manifesting in the observable universe. The behavior of the Amsler surface suggests that negative curvature is not merely a deficit or inversion of positive curvature, but a manifestation of this underlying substrate attempting to emerge through an incompatible ambient space. In this sense, the Amsler surface provides the first empirical hint that curvature itself may be the foundational</w:t>
      </w:r>
      <w:r w:rsidR="009400AC" w:rsidRPr="00483A2F">
        <w:rPr>
          <w:sz w:val="16"/>
          <w:szCs w:val="16"/>
        </w:rPr>
        <w:t xml:space="preserve"> </w:t>
      </w:r>
      <w:r w:rsidR="005C32A2" w:rsidRPr="00483A2F">
        <w:rPr>
          <w:sz w:val="16"/>
          <w:szCs w:val="16"/>
        </w:rPr>
        <w:t>“something” upon which dimensional structure is constructed.</w:t>
      </w:r>
    </w:p>
    <w:p w14:paraId="6930EB44" w14:textId="405531E5" w:rsidR="0096429B" w:rsidRPr="007A08D6" w:rsidRDefault="00966382" w:rsidP="007A08D6">
      <w:pPr>
        <w:pStyle w:val="Heading1"/>
      </w:pPr>
      <w:bookmarkStart w:id="3" w:name="_Toc239691647"/>
      <w:r w:rsidRPr="007A08D6">
        <w:t>4</w:t>
      </w:r>
      <w:r w:rsidRPr="007A08D6">
        <w:tab/>
      </w:r>
      <w:bookmarkEnd w:id="3"/>
      <w:r w:rsidR="00496505" w:rsidRPr="007A08D6">
        <w:t>The Classical Amsler Equation</w:t>
      </w:r>
    </w:p>
    <w:p w14:paraId="256EF774" w14:textId="0ADA4F5F" w:rsidR="00F82344" w:rsidRDefault="007A08D6" w:rsidP="007A08D6">
      <w:pPr>
        <w:pStyle w:val="Heading2"/>
      </w:pPr>
      <w:r>
        <w:t>4.1 Classical Geometric Evidence</w:t>
      </w:r>
    </w:p>
    <w:p w14:paraId="4ABDE783" w14:textId="159C3A22" w:rsidR="00640CC6" w:rsidRPr="00640CC6" w:rsidRDefault="00640CC6" w:rsidP="00E719DB">
      <w:pPr>
        <w:spacing w:before="240"/>
        <w:rPr>
          <w:sz w:val="16"/>
          <w:szCs w:val="16"/>
        </w:rPr>
      </w:pPr>
      <w:r w:rsidRPr="00640CC6">
        <w:rPr>
          <w:sz w:val="16"/>
          <w:szCs w:val="16"/>
        </w:rPr>
        <w:t>The geometry of surfaces with constant curvature forms one of the oldest and most well</w:t>
      </w:r>
      <w:r w:rsidRPr="00640CC6">
        <w:rPr>
          <w:rFonts w:ascii="Cambria Math" w:hAnsi="Cambria Math" w:cs="Cambria Math"/>
          <w:sz w:val="16"/>
          <w:szCs w:val="16"/>
        </w:rPr>
        <w:t>‑</w:t>
      </w:r>
      <w:r w:rsidRPr="00640CC6">
        <w:rPr>
          <w:sz w:val="16"/>
          <w:szCs w:val="16"/>
        </w:rPr>
        <w:t xml:space="preserve">developed branches of differential geometry. Three canonical models anchor the subject: the sphere with positive curvature, the Euclidean plane with zero curvature, and the hyperbolic plane with negative curvature. Each model is characterized by the behavior of its geodesics, the structure of its metric tensor, and the sign of its Gaussian curvature. While the spherical and Euclidean cases admit complete and globally embeddable realizations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640CC6">
        <w:rPr>
          <w:sz w:val="16"/>
          <w:szCs w:val="16"/>
        </w:rPr>
        <w:t>, the hyperbolic case has long been known to resist such representation.</w:t>
      </w:r>
    </w:p>
    <w:p w14:paraId="02FCA535" w14:textId="4A02A137" w:rsidR="00640CC6" w:rsidRPr="00640CC6" w:rsidRDefault="00640CC6" w:rsidP="00E719DB">
      <w:pPr>
        <w:rPr>
          <w:sz w:val="16"/>
          <w:szCs w:val="16"/>
        </w:rPr>
      </w:pPr>
      <w:r w:rsidRPr="00640CC6">
        <w:rPr>
          <w:sz w:val="16"/>
          <w:szCs w:val="16"/>
        </w:rPr>
        <w:t>A foundational result due to Hilbert establishes that no complete surface of constant negative curvature can be embedded smoothly in Euclidean three</w:t>
      </w:r>
      <w:r w:rsidRPr="00640CC6">
        <w:rPr>
          <w:rFonts w:ascii="Cambria Math" w:hAnsi="Cambria Math" w:cs="Cambria Math"/>
          <w:sz w:val="16"/>
          <w:szCs w:val="16"/>
        </w:rPr>
        <w:t>‑</w:t>
      </w:r>
      <w:r w:rsidRPr="00640CC6">
        <w:rPr>
          <w:sz w:val="16"/>
          <w:szCs w:val="16"/>
        </w:rPr>
        <w:t xml:space="preserve">space. This theorem marks a sharp divide between the intrinsic </w:t>
      </w:r>
      <w:r w:rsidRPr="00640CC6">
        <w:rPr>
          <w:sz w:val="16"/>
          <w:szCs w:val="16"/>
        </w:rPr>
        <w:lastRenderedPageBreak/>
        <w:t>geometry of the hyperbolic plane and its extrinsic behavior under Euclidean embedding. Although the hyperbolic metric is perfectly well</w:t>
      </w:r>
      <w:r w:rsidRPr="00640CC6">
        <w:rPr>
          <w:rFonts w:ascii="Cambria Math" w:hAnsi="Cambria Math" w:cs="Cambria Math"/>
          <w:sz w:val="16"/>
          <w:szCs w:val="16"/>
        </w:rPr>
        <w:t>‑</w:t>
      </w:r>
      <w:r w:rsidRPr="00640CC6">
        <w:rPr>
          <w:sz w:val="16"/>
          <w:szCs w:val="16"/>
        </w:rPr>
        <w:t xml:space="preserve">defined intrinsically, any attempt to realize it as a smooth surface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640CC6">
        <w:rPr>
          <w:sz w:val="16"/>
          <w:szCs w:val="16"/>
        </w:rPr>
        <w:t xml:space="preserve"> encounters unavoidable obstructions: the surface must either lose smoothness, fail to remain complete, or distort its curvature.</w:t>
      </w:r>
    </w:p>
    <w:p w14:paraId="7AD2FCBE" w14:textId="511E23BD" w:rsidR="00640CC6" w:rsidRPr="00640CC6" w:rsidRDefault="00640CC6" w:rsidP="002144F0">
      <w:pPr>
        <w:rPr>
          <w:sz w:val="16"/>
          <w:szCs w:val="16"/>
        </w:rPr>
      </w:pPr>
      <w:r w:rsidRPr="00640CC6">
        <w:rPr>
          <w:sz w:val="16"/>
          <w:szCs w:val="16"/>
        </w:rPr>
        <w:t xml:space="preserve">Despite this global obstruction, bounded patches of constant negative curvature can be embedded in Euclidean space. These patches, however, exhibit distinctive features not present in the spherical or Euclidean cases. The most striking example is the Amsler surface, discovered in the early twentieth century as a maximally extended patch of constant curvature </w:t>
      </w:r>
      <m:oMath>
        <m:r>
          <w:rPr>
            <w:rFonts w:ascii="Cambria Math" w:hAnsi="Cambria Math"/>
            <w:sz w:val="16"/>
            <w:szCs w:val="16"/>
          </w:rPr>
          <m:t>κ=-1</m:t>
        </m:r>
      </m:oMath>
      <w:r w:rsidRPr="00640CC6">
        <w:rPr>
          <w:sz w:val="16"/>
          <w:szCs w:val="16"/>
        </w:rPr>
        <w:t xml:space="preserve"> that can be embedded smoothly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640CC6">
        <w:rPr>
          <w:sz w:val="16"/>
          <w:szCs w:val="16"/>
        </w:rPr>
        <w:t>. Constructed by integrating the differential equations governing the hyperbolic metric under the constraint of Euclidean embedding, the Amsler surface represents the largest domain for which such an embedding remains possible.</w:t>
      </w:r>
    </w:p>
    <w:p w14:paraId="58F5B20F" w14:textId="0BD7548D" w:rsidR="00640CC6" w:rsidRPr="00640CC6" w:rsidRDefault="00640CC6" w:rsidP="0036236B">
      <w:pPr>
        <w:rPr>
          <w:sz w:val="16"/>
          <w:szCs w:val="16"/>
        </w:rPr>
      </w:pPr>
      <w:r w:rsidRPr="00640CC6">
        <w:rPr>
          <w:sz w:val="16"/>
          <w:szCs w:val="16"/>
        </w:rPr>
        <w:t>The classical description of the Amsler surface highlights two essential features. First, the surface is necessarily bounded: its embedding cannot be extended indefinitely without violating the curvature constraint. Second, and more significantly, the surface folds back on itself and ultimately self</w:t>
      </w:r>
      <w:r w:rsidRPr="00640CC6">
        <w:rPr>
          <w:rFonts w:ascii="Cambria Math" w:hAnsi="Cambria Math" w:cs="Cambria Math"/>
          <w:sz w:val="16"/>
          <w:szCs w:val="16"/>
        </w:rPr>
        <w:t>‑</w:t>
      </w:r>
      <w:r w:rsidRPr="00640CC6">
        <w:rPr>
          <w:sz w:val="16"/>
          <w:szCs w:val="16"/>
        </w:rPr>
        <w:t xml:space="preserve">intersects. This folding behavior is not an artifact of the </w:t>
      </w:r>
      <w:r w:rsidR="002855DB" w:rsidRPr="00640CC6">
        <w:rPr>
          <w:sz w:val="16"/>
          <w:szCs w:val="16"/>
        </w:rPr>
        <w:t>construction,</w:t>
      </w:r>
      <w:r w:rsidRPr="00640CC6">
        <w:rPr>
          <w:sz w:val="16"/>
          <w:szCs w:val="16"/>
        </w:rPr>
        <w:t xml:space="preserve"> but a geometric necessity imposed by the incompatibility between the intrinsic hyperbolic metric and the ambient Euclidean space. As the surface approaches its maximal extent, the embedding must contort to preserve constant negative curvature, and this contortion forces the surface into self</w:t>
      </w:r>
      <w:r w:rsidRPr="00640CC6">
        <w:rPr>
          <w:rFonts w:ascii="Cambria Math" w:hAnsi="Cambria Math" w:cs="Cambria Math"/>
          <w:sz w:val="16"/>
          <w:szCs w:val="16"/>
        </w:rPr>
        <w:t>‑</w:t>
      </w:r>
      <w:r w:rsidRPr="00640CC6">
        <w:rPr>
          <w:sz w:val="16"/>
          <w:szCs w:val="16"/>
        </w:rPr>
        <w:t>contact.</w:t>
      </w:r>
    </w:p>
    <w:p w14:paraId="3C03B85F" w14:textId="1506755C" w:rsidR="00640CC6" w:rsidRPr="00640CC6" w:rsidRDefault="00640CC6" w:rsidP="00DC061E">
      <w:pPr>
        <w:rPr>
          <w:sz w:val="16"/>
          <w:szCs w:val="16"/>
        </w:rPr>
      </w:pPr>
      <w:r w:rsidRPr="00640CC6">
        <w:rPr>
          <w:sz w:val="16"/>
          <w:szCs w:val="16"/>
        </w:rPr>
        <w:t>These classical facts form the foundation of the present investigation. The boundedness of the Amsler surface, its folding behavior, and its ultimate self</w:t>
      </w:r>
      <w:r w:rsidRPr="00640CC6">
        <w:rPr>
          <w:rFonts w:ascii="Cambria Math" w:hAnsi="Cambria Math" w:cs="Cambria Math"/>
          <w:sz w:val="16"/>
          <w:szCs w:val="16"/>
        </w:rPr>
        <w:t>‑</w:t>
      </w:r>
      <w:r w:rsidRPr="00640CC6">
        <w:rPr>
          <w:sz w:val="16"/>
          <w:szCs w:val="16"/>
        </w:rPr>
        <w:t>intersection are well</w:t>
      </w:r>
      <w:r w:rsidRPr="00640CC6">
        <w:rPr>
          <w:rFonts w:ascii="Cambria Math" w:hAnsi="Cambria Math" w:cs="Cambria Math"/>
          <w:sz w:val="16"/>
          <w:szCs w:val="16"/>
        </w:rPr>
        <w:t>‑</w:t>
      </w:r>
      <w:r w:rsidRPr="00640CC6">
        <w:rPr>
          <w:sz w:val="16"/>
          <w:szCs w:val="16"/>
        </w:rPr>
        <w:t xml:space="preserve">established consequences of attempting to embed constant negative curvature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640CC6">
        <w:rPr>
          <w:sz w:val="16"/>
          <w:szCs w:val="16"/>
        </w:rPr>
        <w:t>. Yet the deeper geometric meaning of these features has remained largely unexplored. Classical geometry records them as limitations of Euclidean embedding but does not interpret them as signatures of a more fundamental curvature structure.</w:t>
      </w:r>
    </w:p>
    <w:p w14:paraId="19EFA1ED" w14:textId="75C4D8D8" w:rsidR="00E01464" w:rsidRDefault="00640CC6" w:rsidP="00044FDC">
      <w:pPr>
        <w:rPr>
          <w:sz w:val="16"/>
          <w:szCs w:val="16"/>
        </w:rPr>
      </w:pPr>
      <w:r w:rsidRPr="00640CC6">
        <w:rPr>
          <w:sz w:val="16"/>
          <w:szCs w:val="16"/>
        </w:rPr>
        <w:t>In the sections that follow, we examine these classical features in detail, laying out the precise geometric evidence that motivates a broader reinterpretation. Our aim is not to challenge the classical results, but to understand what they reveal about the nature of negative curvature itself and why these behaviors may point toward a deeper substrate underlying dimensional structure.</w:t>
      </w:r>
    </w:p>
    <w:p w14:paraId="5279335C" w14:textId="5911B038" w:rsidR="00044FDC" w:rsidRDefault="00044FDC" w:rsidP="00640CC6">
      <w:pPr>
        <w:spacing w:after="0"/>
        <w:rPr>
          <w:sz w:val="16"/>
          <w:szCs w:val="16"/>
        </w:rPr>
      </w:pPr>
      <w:r w:rsidRPr="009A48B2">
        <w:rPr>
          <w:sz w:val="16"/>
          <w:szCs w:val="16"/>
        </w:rPr>
        <w:t>These classical behaviors—bounded negative</w:t>
      </w:r>
      <w:r w:rsidRPr="009A48B2">
        <w:rPr>
          <w:sz w:val="16"/>
          <w:szCs w:val="16"/>
        </w:rPr>
        <w:noBreakHyphen/>
        <w:t>curvature patches, forced folding, maximal extension, and the sphere</w:t>
      </w:r>
      <w:r w:rsidRPr="009A48B2">
        <w:rPr>
          <w:sz w:val="16"/>
          <w:szCs w:val="16"/>
        </w:rPr>
        <w:noBreakHyphen/>
        <w:t xml:space="preserve">like area growth—are not anomalies but geometric signatures. They indicate that the Euclidean frame is interacting with a curvature structure it cannot fully express. To understand why these features arise so consistently, and why they point toward a deeper dimensional substrate, we now introduce the foundational axioms of Dimensional Calculus. These axioms formalize the broadcast, collapse, and inversion mechanisms </w:t>
      </w:r>
      <w:r w:rsidRPr="009A48B2">
        <w:rPr>
          <w:sz w:val="16"/>
          <w:szCs w:val="16"/>
        </w:rPr>
        <w:lastRenderedPageBreak/>
        <w:t>that govern curvature propagation across dimensional tiers, providing the framework required to reinterpret the Amsler surface as a subspace projection rather than a Euclidean embedding.</w:t>
      </w:r>
    </w:p>
    <w:p w14:paraId="4F929939" w14:textId="37050931" w:rsidR="007A08D6" w:rsidRDefault="007A08D6" w:rsidP="009B184D">
      <w:pPr>
        <w:pStyle w:val="Heading2"/>
      </w:pPr>
      <w:r>
        <w:t>4.2</w:t>
      </w:r>
      <w:r w:rsidR="009B184D">
        <w:t xml:space="preserve"> </w:t>
      </w:r>
      <w:r w:rsidR="009B184D" w:rsidRPr="009B184D">
        <w:t>Intrinsic Formulation of the Hyperbolic Metric</w:t>
      </w:r>
    </w:p>
    <w:p w14:paraId="155CEB7B" w14:textId="55361282" w:rsidR="009B184D" w:rsidRPr="009B184D" w:rsidRDefault="009B184D" w:rsidP="009B184D">
      <w:pPr>
        <w:rPr>
          <w:sz w:val="16"/>
          <w:szCs w:val="16"/>
        </w:rPr>
      </w:pPr>
      <w:r w:rsidRPr="009B184D">
        <w:rPr>
          <w:sz w:val="16"/>
          <w:szCs w:val="16"/>
        </w:rPr>
        <w:t xml:space="preserve">To understand the differential equation governing the Amsler surface, we begin with the intrinsic geometry of the hyperbolic plane. A surface of constant curvature </w:t>
      </w:r>
      <m:oMath>
        <m:r>
          <w:rPr>
            <w:rFonts w:ascii="Cambria Math" w:hAnsi="Cambria Math"/>
            <w:sz w:val="16"/>
            <w:szCs w:val="16"/>
          </w:rPr>
          <m:t>κ=-1</m:t>
        </m:r>
      </m:oMath>
      <w:r w:rsidRPr="009B184D">
        <w:rPr>
          <w:sz w:val="16"/>
          <w:szCs w:val="16"/>
        </w:rPr>
        <w:t xml:space="preserve"> may be described locally by a metric whose Gaussian curvature satisfies </w:t>
      </w:r>
      <m:oMath>
        <m:r>
          <w:rPr>
            <w:rFonts w:ascii="Cambria Math" w:hAnsi="Cambria Math"/>
            <w:sz w:val="16"/>
            <w:szCs w:val="16"/>
          </w:rPr>
          <m:t>κ≡-1</m:t>
        </m:r>
      </m:oMath>
      <w:r w:rsidRPr="009B184D">
        <w:rPr>
          <w:sz w:val="16"/>
          <w:szCs w:val="16"/>
        </w:rPr>
        <w:t>. In classical differential geometry, several coordinate systems realize this condition, including the Poincaré half</w:t>
      </w:r>
      <w:r w:rsidRPr="009B184D">
        <w:rPr>
          <w:sz w:val="16"/>
          <w:szCs w:val="16"/>
        </w:rPr>
        <w:noBreakHyphen/>
        <w:t>plane, the disk model, and geodesic polar coordinates. For the purpose of deriving the Amsler equation, it is convenient to work in a coordinate system adapted to the embedding problem.</w:t>
      </w:r>
    </w:p>
    <w:p w14:paraId="4AD5FD10" w14:textId="0BF4AC8E" w:rsidR="009B184D" w:rsidRPr="009B184D" w:rsidRDefault="009B184D" w:rsidP="009B184D">
      <w:pPr>
        <w:rPr>
          <w:sz w:val="16"/>
          <w:szCs w:val="16"/>
        </w:rPr>
      </w:pPr>
      <w:r w:rsidRPr="009B184D">
        <w:rPr>
          <w:sz w:val="16"/>
          <w:szCs w:val="16"/>
        </w:rPr>
        <w:t xml:space="preserve">Let </w:t>
      </w:r>
      <m:oMath>
        <m:r>
          <w:rPr>
            <w:rFonts w:ascii="Cambria Math" w:hAnsi="Cambria Math"/>
            <w:sz w:val="16"/>
            <w:szCs w:val="16"/>
          </w:rPr>
          <m:t>(u, v)</m:t>
        </m:r>
      </m:oMath>
      <w:r w:rsidRPr="009B184D">
        <w:rPr>
          <w:sz w:val="16"/>
          <w:szCs w:val="16"/>
        </w:rPr>
        <w:t xml:space="preserve"> denote intrinsic coordinates on the surface. The metric of a constant</w:t>
      </w:r>
      <w:r w:rsidRPr="009B184D">
        <w:rPr>
          <w:sz w:val="16"/>
          <w:szCs w:val="16"/>
        </w:rPr>
        <w:noBreakHyphen/>
        <w:t>curvature surface may be written in the general form</w:t>
      </w:r>
    </w:p>
    <w:p w14:paraId="3C09A260" w14:textId="6C06C9D8" w:rsidR="009B184D" w:rsidRPr="009B184D" w:rsidRDefault="00B82874" w:rsidP="009B184D">
      <w:pPr>
        <w:rPr>
          <w:sz w:val="16"/>
          <w:szCs w:val="16"/>
        </w:rPr>
      </w:pPr>
      <m:oMathPara>
        <m:oMath>
          <m:r>
            <w:rPr>
              <w:rFonts w:ascii="Cambria Math" w:hAnsi="Cambria Math"/>
              <w:sz w:val="16"/>
              <w:szCs w:val="16"/>
            </w:rPr>
            <m:t>d</m:t>
          </m:r>
          <m:sSup>
            <m:sSupPr>
              <m:ctrlPr>
                <w:rPr>
                  <w:rFonts w:ascii="Cambria Math" w:hAnsi="Cambria Math"/>
                  <w:i/>
                  <w:sz w:val="16"/>
                  <w:szCs w:val="16"/>
                </w:rPr>
              </m:ctrlPr>
            </m:sSupPr>
            <m:e>
              <m:r>
                <w:rPr>
                  <w:rFonts w:ascii="Cambria Math" w:hAnsi="Cambria Math"/>
                  <w:sz w:val="16"/>
                  <w:szCs w:val="16"/>
                </w:rPr>
                <m:t>s</m:t>
              </m:r>
            </m:e>
            <m:sup>
              <m:r>
                <w:rPr>
                  <w:rFonts w:ascii="Cambria Math" w:hAnsi="Cambria Math"/>
                  <w:sz w:val="16"/>
                  <w:szCs w:val="16"/>
                </w:rPr>
                <m:t>2</m:t>
              </m:r>
            </m:sup>
          </m:sSup>
          <m:r>
            <w:rPr>
              <w:rFonts w:ascii="Cambria Math" w:hAnsi="Cambria Math"/>
              <w:sz w:val="16"/>
              <w:szCs w:val="16"/>
            </w:rPr>
            <m:t>=E</m:t>
          </m:r>
          <m:d>
            <m:dPr>
              <m:ctrlPr>
                <w:rPr>
                  <w:rFonts w:ascii="Cambria Math" w:hAnsi="Cambria Math"/>
                  <w:i/>
                  <w:sz w:val="16"/>
                  <w:szCs w:val="16"/>
                </w:rPr>
              </m:ctrlPr>
            </m:dPr>
            <m:e>
              <m:r>
                <w:rPr>
                  <w:rFonts w:ascii="Cambria Math" w:hAnsi="Cambria Math"/>
                  <w:sz w:val="16"/>
                  <w:szCs w:val="16"/>
                </w:rPr>
                <m:t>u, v</m:t>
              </m:r>
            </m:e>
          </m:d>
          <m:r>
            <w:rPr>
              <w:rFonts w:ascii="Cambria Math" w:hAnsi="Cambria Math"/>
              <w:sz w:val="16"/>
              <w:szCs w:val="16"/>
            </w:rPr>
            <m:t>d</m:t>
          </m:r>
          <m:sSup>
            <m:sSupPr>
              <m:ctrlPr>
                <w:rPr>
                  <w:rFonts w:ascii="Cambria Math" w:hAnsi="Cambria Math"/>
                  <w:i/>
                  <w:sz w:val="16"/>
                  <w:szCs w:val="16"/>
                </w:rPr>
              </m:ctrlPr>
            </m:sSupPr>
            <m:e>
              <m:r>
                <w:rPr>
                  <w:rFonts w:ascii="Cambria Math" w:hAnsi="Cambria Math"/>
                  <w:sz w:val="16"/>
                  <w:szCs w:val="16"/>
                </w:rPr>
                <m:t>u</m:t>
              </m:r>
            </m:e>
            <m:sup>
              <m:r>
                <w:rPr>
                  <w:rFonts w:ascii="Cambria Math" w:hAnsi="Cambria Math"/>
                  <w:sz w:val="16"/>
                  <w:szCs w:val="16"/>
                </w:rPr>
                <m:t>2</m:t>
              </m:r>
            </m:sup>
          </m:sSup>
          <m:r>
            <w:rPr>
              <w:rFonts w:ascii="Cambria Math" w:hAnsi="Cambria Math"/>
              <w:sz w:val="16"/>
              <w:szCs w:val="16"/>
            </w:rPr>
            <m:t>+</m:t>
          </m:r>
          <m:r>
            <w:rPr>
              <w:rFonts w:ascii="Cambria Math" w:eastAsiaTheme="minorEastAsia" w:hAnsi="Cambria Math"/>
              <w:sz w:val="16"/>
              <w:szCs w:val="16"/>
            </w:rPr>
            <m:t>2F</m:t>
          </m:r>
          <m:d>
            <m:dPr>
              <m:ctrlPr>
                <w:rPr>
                  <w:rFonts w:ascii="Cambria Math" w:eastAsiaTheme="minorEastAsia" w:hAnsi="Cambria Math"/>
                  <w:i/>
                  <w:sz w:val="16"/>
                  <w:szCs w:val="16"/>
                </w:rPr>
              </m:ctrlPr>
            </m:dPr>
            <m:e>
              <m:r>
                <w:rPr>
                  <w:rFonts w:ascii="Cambria Math" w:eastAsiaTheme="minorEastAsia" w:hAnsi="Cambria Math"/>
                  <w:sz w:val="16"/>
                  <w:szCs w:val="16"/>
                </w:rPr>
                <m:t>u, v</m:t>
              </m:r>
            </m:e>
          </m:d>
          <m:r>
            <w:rPr>
              <w:rFonts w:ascii="Cambria Math" w:eastAsiaTheme="minorEastAsia" w:hAnsi="Cambria Math"/>
              <w:sz w:val="16"/>
              <w:szCs w:val="16"/>
            </w:rPr>
            <m:t xml:space="preserve"> du  dv+G</m:t>
          </m:r>
          <m:d>
            <m:dPr>
              <m:ctrlPr>
                <w:rPr>
                  <w:rFonts w:ascii="Cambria Math" w:eastAsiaTheme="minorEastAsia" w:hAnsi="Cambria Math"/>
                  <w:i/>
                  <w:sz w:val="16"/>
                  <w:szCs w:val="16"/>
                </w:rPr>
              </m:ctrlPr>
            </m:dPr>
            <m:e>
              <m:r>
                <w:rPr>
                  <w:rFonts w:ascii="Cambria Math" w:eastAsiaTheme="minorEastAsia" w:hAnsi="Cambria Math"/>
                  <w:sz w:val="16"/>
                  <w:szCs w:val="16"/>
                </w:rPr>
                <m:t>u, v</m:t>
              </m:r>
            </m:e>
          </m:d>
          <m:r>
            <w:rPr>
              <w:rFonts w:ascii="Cambria Math" w:eastAsiaTheme="minorEastAsia" w:hAnsi="Cambria Math"/>
              <w:sz w:val="16"/>
              <w:szCs w:val="16"/>
            </w:rPr>
            <m:t xml:space="preserve"> d</m:t>
          </m:r>
          <m:sSup>
            <m:sSupPr>
              <m:ctrlPr>
                <w:rPr>
                  <w:rFonts w:ascii="Cambria Math" w:eastAsiaTheme="minorEastAsia" w:hAnsi="Cambria Math"/>
                  <w:i/>
                  <w:sz w:val="16"/>
                  <w:szCs w:val="16"/>
                </w:rPr>
              </m:ctrlPr>
            </m:sSupPr>
            <m:e>
              <m:r>
                <w:rPr>
                  <w:rFonts w:ascii="Cambria Math" w:eastAsiaTheme="minorEastAsia" w:hAnsi="Cambria Math"/>
                  <w:sz w:val="16"/>
                  <w:szCs w:val="16"/>
                </w:rPr>
                <m:t>v</m:t>
              </m:r>
            </m:e>
            <m:sup>
              <m:r>
                <w:rPr>
                  <w:rFonts w:ascii="Cambria Math" w:eastAsiaTheme="minorEastAsia" w:hAnsi="Cambria Math"/>
                  <w:sz w:val="16"/>
                  <w:szCs w:val="16"/>
                </w:rPr>
                <m:t>2</m:t>
              </m:r>
            </m:sup>
          </m:sSup>
        </m:oMath>
      </m:oMathPara>
    </w:p>
    <w:p w14:paraId="7DAFB86A" w14:textId="094147A6" w:rsidR="009B184D" w:rsidRPr="009B184D" w:rsidRDefault="009B184D" w:rsidP="009B184D">
      <w:pPr>
        <w:rPr>
          <w:sz w:val="16"/>
          <w:szCs w:val="16"/>
        </w:rPr>
      </w:pPr>
      <w:r w:rsidRPr="009B184D">
        <w:rPr>
          <w:sz w:val="16"/>
          <w:szCs w:val="16"/>
        </w:rPr>
        <w:t xml:space="preserve">where the functions </w:t>
      </w:r>
      <m:oMath>
        <m:r>
          <w:rPr>
            <w:rFonts w:ascii="Cambria Math" w:hAnsi="Cambria Math"/>
            <w:sz w:val="16"/>
            <w:szCs w:val="16"/>
          </w:rPr>
          <m:t xml:space="preserve">E, F, </m:t>
        </m:r>
        <m:r>
          <m:rPr>
            <m:sty m:val="p"/>
          </m:rPr>
          <w:rPr>
            <w:rFonts w:ascii="Cambria Math" w:hAnsi="Cambria Math"/>
            <w:sz w:val="16"/>
            <w:szCs w:val="16"/>
          </w:rPr>
          <m:t xml:space="preserve">and </m:t>
        </m:r>
        <m:r>
          <w:rPr>
            <w:rFonts w:ascii="Cambria Math" w:hAnsi="Cambria Math"/>
            <w:sz w:val="16"/>
            <w:szCs w:val="16"/>
          </w:rPr>
          <m:t>G</m:t>
        </m:r>
      </m:oMath>
      <w:r w:rsidRPr="009B184D">
        <w:rPr>
          <w:sz w:val="16"/>
          <w:szCs w:val="16"/>
        </w:rPr>
        <w:t xml:space="preserve"> satisfy the curvature constraint </w:t>
      </w:r>
      <m:oMath>
        <m:r>
          <w:rPr>
            <w:rFonts w:ascii="Cambria Math" w:hAnsi="Cambria Math"/>
            <w:sz w:val="16"/>
            <w:szCs w:val="16"/>
          </w:rPr>
          <m:t>κ=-1</m:t>
        </m:r>
      </m:oMath>
      <w:r w:rsidRPr="009B184D">
        <w:rPr>
          <w:sz w:val="16"/>
          <w:szCs w:val="16"/>
        </w:rPr>
        <w:t xml:space="preserve">. When the surface is embedded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9B184D">
        <w:rPr>
          <w:sz w:val="16"/>
          <w:szCs w:val="16"/>
        </w:rPr>
        <w:t>, these metric coefficients must also satisfy the Gauss–Codazzi equations, which relate the intrinsic metric to the second fundamental form of the embedding.</w:t>
      </w:r>
    </w:p>
    <w:p w14:paraId="6E35BE8E" w14:textId="77777777" w:rsidR="009B184D" w:rsidRPr="009B184D" w:rsidRDefault="009B184D" w:rsidP="009B184D">
      <w:pPr>
        <w:rPr>
          <w:sz w:val="16"/>
          <w:szCs w:val="16"/>
        </w:rPr>
      </w:pPr>
      <w:r w:rsidRPr="009B184D">
        <w:rPr>
          <w:sz w:val="16"/>
          <w:szCs w:val="16"/>
        </w:rPr>
        <w:t>For surfaces of revolution or surfaces possessing a symmetry line, the metric can be simplified by choosing coordinates aligned with the symmetry. In the classical construction of the Amsler surface, one introduces coordinates in which the metric takes the form</w:t>
      </w:r>
    </w:p>
    <w:p w14:paraId="6198D566" w14:textId="21617AB5" w:rsidR="00A5047F" w:rsidRDefault="00A5047F" w:rsidP="009B184D">
      <w:pPr>
        <w:rPr>
          <w:sz w:val="16"/>
          <w:szCs w:val="16"/>
        </w:rPr>
      </w:pPr>
      <m:oMathPara>
        <m:oMath>
          <m:r>
            <w:rPr>
              <w:rFonts w:ascii="Cambria Math" w:hAnsi="Cambria Math"/>
              <w:sz w:val="16"/>
              <w:szCs w:val="16"/>
            </w:rPr>
            <m:t>d</m:t>
          </m:r>
          <m:sSup>
            <m:sSupPr>
              <m:ctrlPr>
                <w:rPr>
                  <w:rFonts w:ascii="Cambria Math" w:hAnsi="Cambria Math"/>
                  <w:i/>
                  <w:sz w:val="16"/>
                  <w:szCs w:val="16"/>
                </w:rPr>
              </m:ctrlPr>
            </m:sSupPr>
            <m:e>
              <m:r>
                <w:rPr>
                  <w:rFonts w:ascii="Cambria Math" w:hAnsi="Cambria Math"/>
                  <w:sz w:val="16"/>
                  <w:szCs w:val="16"/>
                </w:rPr>
                <m:t>s</m:t>
              </m:r>
            </m:e>
            <m:sup>
              <m:r>
                <w:rPr>
                  <w:rFonts w:ascii="Cambria Math" w:hAnsi="Cambria Math"/>
                  <w:sz w:val="16"/>
                  <w:szCs w:val="16"/>
                </w:rPr>
                <m:t>2</m:t>
              </m:r>
            </m:sup>
          </m:sSup>
          <m:r>
            <w:rPr>
              <w:rFonts w:ascii="Cambria Math" w:hAnsi="Cambria Math"/>
              <w:sz w:val="16"/>
              <w:szCs w:val="16"/>
            </w:rPr>
            <m:t>=d</m:t>
          </m:r>
          <m:sSup>
            <m:sSupPr>
              <m:ctrlPr>
                <w:rPr>
                  <w:rFonts w:ascii="Cambria Math" w:hAnsi="Cambria Math"/>
                  <w:i/>
                  <w:sz w:val="16"/>
                  <w:szCs w:val="16"/>
                </w:rPr>
              </m:ctrlPr>
            </m:sSupPr>
            <m:e>
              <m:r>
                <w:rPr>
                  <w:rFonts w:ascii="Cambria Math" w:hAnsi="Cambria Math"/>
                  <w:sz w:val="16"/>
                  <w:szCs w:val="16"/>
                </w:rPr>
                <m:t>u</m:t>
              </m:r>
            </m:e>
            <m:sup>
              <m:r>
                <w:rPr>
                  <w:rFonts w:ascii="Cambria Math" w:hAnsi="Cambria Math"/>
                  <w:sz w:val="16"/>
                  <w:szCs w:val="16"/>
                </w:rPr>
                <m:t>2</m:t>
              </m:r>
            </m:sup>
          </m:sSup>
          <m:r>
            <w:rPr>
              <w:rFonts w:ascii="Cambria Math" w:hAnsi="Cambria Math"/>
              <w:sz w:val="16"/>
              <w:szCs w:val="16"/>
            </w:rPr>
            <m:t>+cos</m:t>
          </m:r>
          <m:sSup>
            <m:sSupPr>
              <m:ctrlPr>
                <w:rPr>
                  <w:rFonts w:ascii="Cambria Math" w:hAnsi="Cambria Math"/>
                  <w:i/>
                  <w:sz w:val="16"/>
                  <w:szCs w:val="16"/>
                </w:rPr>
              </m:ctrlPr>
            </m:sSupPr>
            <m:e>
              <m:r>
                <w:rPr>
                  <w:rFonts w:ascii="Cambria Math" w:hAnsi="Cambria Math"/>
                  <w:sz w:val="16"/>
                  <w:szCs w:val="16"/>
                </w:rPr>
                <m:t>h</m:t>
              </m:r>
            </m:e>
            <m:sup>
              <m:r>
                <w:rPr>
                  <w:rFonts w:ascii="Cambria Math" w:hAnsi="Cambria Math"/>
                  <w:sz w:val="16"/>
                  <w:szCs w:val="16"/>
                </w:rPr>
                <m:t>2</m:t>
              </m:r>
            </m:sup>
          </m:sSup>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 xml:space="preserve"> d</m:t>
          </m:r>
          <m:sSup>
            <m:sSupPr>
              <m:ctrlPr>
                <w:rPr>
                  <w:rFonts w:ascii="Cambria Math" w:hAnsi="Cambria Math"/>
                  <w:i/>
                  <w:sz w:val="16"/>
                  <w:szCs w:val="16"/>
                </w:rPr>
              </m:ctrlPr>
            </m:sSupPr>
            <m:e>
              <m:r>
                <w:rPr>
                  <w:rFonts w:ascii="Cambria Math" w:hAnsi="Cambria Math"/>
                  <w:sz w:val="16"/>
                  <w:szCs w:val="16"/>
                </w:rPr>
                <m:t>v</m:t>
              </m:r>
            </m:e>
            <m:sup>
              <m:r>
                <w:rPr>
                  <w:rFonts w:ascii="Cambria Math" w:hAnsi="Cambria Math"/>
                  <w:sz w:val="16"/>
                  <w:szCs w:val="16"/>
                </w:rPr>
                <m:t>2</m:t>
              </m:r>
            </m:sup>
          </m:sSup>
          <m:r>
            <w:rPr>
              <w:rFonts w:ascii="Cambria Math" w:hAnsi="Cambria Math"/>
              <w:sz w:val="16"/>
              <w:szCs w:val="16"/>
            </w:rPr>
            <m:t>,</m:t>
          </m:r>
        </m:oMath>
      </m:oMathPara>
    </w:p>
    <w:p w14:paraId="1B3CB904" w14:textId="5699E0BB" w:rsidR="009B184D" w:rsidRPr="009B184D" w:rsidRDefault="00B746E9" w:rsidP="009B184D">
      <w:pPr>
        <w:rPr>
          <w:sz w:val="16"/>
          <w:szCs w:val="16"/>
        </w:rPr>
      </w:pPr>
      <w:r>
        <w:rPr>
          <w:sz w:val="16"/>
          <w:szCs w:val="16"/>
        </w:rPr>
        <w:t>w</w:t>
      </w:r>
      <w:r w:rsidR="009B184D" w:rsidRPr="009B184D">
        <w:rPr>
          <w:sz w:val="16"/>
          <w:szCs w:val="16"/>
        </w:rPr>
        <w:t xml:space="preserve">hich is the standard representation of the hyperbolic metric in geodesic coordinates. The curvature condition </w:t>
      </w:r>
      <m:oMath>
        <m:r>
          <w:rPr>
            <w:rFonts w:ascii="Cambria Math" w:hAnsi="Cambria Math"/>
            <w:sz w:val="16"/>
            <w:szCs w:val="16"/>
          </w:rPr>
          <m:t>κ=-1</m:t>
        </m:r>
      </m:oMath>
      <w:r w:rsidR="009B184D" w:rsidRPr="009B184D">
        <w:rPr>
          <w:sz w:val="16"/>
          <w:szCs w:val="16"/>
        </w:rPr>
        <w:t xml:space="preserve"> is built directly into this expression, and the coordinate </w:t>
      </w:r>
      <m:oMath>
        <m:r>
          <w:rPr>
            <w:rFonts w:ascii="Cambria Math" w:hAnsi="Cambria Math"/>
            <w:sz w:val="16"/>
            <w:szCs w:val="16"/>
          </w:rPr>
          <m:t>u</m:t>
        </m:r>
      </m:oMath>
      <w:r w:rsidR="009B184D" w:rsidRPr="009B184D">
        <w:rPr>
          <w:sz w:val="16"/>
          <w:szCs w:val="16"/>
        </w:rPr>
        <w:t xml:space="preserve"> measures signed distance along a geodesic orthogonal to the symmetry line.</w:t>
      </w:r>
    </w:p>
    <w:p w14:paraId="09EB29BF" w14:textId="1EF68A4D" w:rsidR="009B184D" w:rsidRDefault="009B184D" w:rsidP="009B184D">
      <w:pPr>
        <w:rPr>
          <w:sz w:val="16"/>
          <w:szCs w:val="16"/>
        </w:rPr>
      </w:pPr>
      <w:r w:rsidRPr="009B184D">
        <w:rPr>
          <w:sz w:val="16"/>
          <w:szCs w:val="16"/>
        </w:rPr>
        <w:t xml:space="preserve">When this intrinsic metric is required to arise from an immersion into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9B184D">
        <w:rPr>
          <w:sz w:val="16"/>
          <w:szCs w:val="16"/>
        </w:rPr>
        <w:t>, the embedding functions must satisfy compatibility conditions linking the metric coefficients to the derivatives of the immersion. These conditions, expressed through the Gauss–Codazzi equations, reduce the embedding problem to a differential equation whose solution determines the shape of the surface. It is this reduction that produces the classical Amsler equation.</w:t>
      </w:r>
    </w:p>
    <w:p w14:paraId="2D8FBB6A" w14:textId="67043B07" w:rsidR="002C549C" w:rsidRDefault="00DB652F" w:rsidP="00DB652F">
      <w:pPr>
        <w:pStyle w:val="Heading2"/>
      </w:pPr>
      <w:r>
        <w:t xml:space="preserve">4.3 </w:t>
      </w:r>
      <w:r w:rsidRPr="00DB652F">
        <w:t>Derivation of the Classical Amsler PDE</w:t>
      </w:r>
    </w:p>
    <w:p w14:paraId="6C50DBBF" w14:textId="7F4FACB0" w:rsidR="00061126" w:rsidRPr="00061126" w:rsidRDefault="00061126" w:rsidP="00061126">
      <w:pPr>
        <w:rPr>
          <w:sz w:val="16"/>
          <w:szCs w:val="16"/>
        </w:rPr>
      </w:pPr>
      <w:r w:rsidRPr="00061126">
        <w:rPr>
          <w:sz w:val="16"/>
          <w:szCs w:val="16"/>
        </w:rPr>
        <w:t xml:space="preserve">The classical Amsler surface arises from imposing two simultaneous requirements on a surface </w:t>
      </w:r>
      <m:oMath>
        <m:r>
          <w:rPr>
            <w:rFonts w:ascii="Cambria Math" w:hAnsi="Cambria Math"/>
            <w:sz w:val="16"/>
            <w:szCs w:val="16"/>
          </w:rPr>
          <m:t>X(u, v)</m:t>
        </m:r>
      </m:oMath>
      <w:r w:rsidRPr="00061126">
        <w:rPr>
          <w:sz w:val="16"/>
          <w:szCs w:val="16"/>
        </w:rPr>
        <w:t xml:space="preserve"> immersed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061126">
        <w:rPr>
          <w:sz w:val="16"/>
          <w:szCs w:val="16"/>
        </w:rPr>
        <w:t xml:space="preserve">: the intrinsic metric must have constant Gaussian curvature </w:t>
      </w:r>
      <m:oMath>
        <m:r>
          <w:rPr>
            <w:rFonts w:ascii="Cambria Math" w:hAnsi="Cambria Math"/>
            <w:sz w:val="16"/>
            <w:szCs w:val="16"/>
          </w:rPr>
          <m:t>κ=-1</m:t>
        </m:r>
      </m:oMath>
      <w:r w:rsidRPr="00061126">
        <w:rPr>
          <w:sz w:val="16"/>
          <w:szCs w:val="16"/>
        </w:rPr>
        <w:t xml:space="preserve">, and the immersion must </w:t>
      </w:r>
      <w:r w:rsidRPr="00061126">
        <w:rPr>
          <w:sz w:val="16"/>
          <w:szCs w:val="16"/>
        </w:rPr>
        <w:lastRenderedPageBreak/>
        <w:t>preserve this metric through the first and second fundamental forms. These conditions are encoded in the Gauss–Codazzi equations, which relate the intrinsic geometry of the surface to its extrinsic curvature.</w:t>
      </w:r>
    </w:p>
    <w:p w14:paraId="750B11D0" w14:textId="6B6E3968" w:rsidR="00061126" w:rsidRPr="00061126" w:rsidRDefault="00061126" w:rsidP="00061126">
      <w:pPr>
        <w:rPr>
          <w:sz w:val="16"/>
          <w:szCs w:val="16"/>
        </w:rPr>
      </w:pPr>
      <w:r w:rsidRPr="00061126">
        <w:rPr>
          <w:sz w:val="16"/>
          <w:szCs w:val="16"/>
        </w:rPr>
        <w:t xml:space="preserve">Let </w:t>
      </w:r>
      <m:oMath>
        <m:r>
          <w:rPr>
            <w:rFonts w:ascii="Cambria Math" w:hAnsi="Cambria Math"/>
            <w:sz w:val="16"/>
            <w:szCs w:val="16"/>
          </w:rPr>
          <m:t>I</m:t>
        </m:r>
      </m:oMath>
      <w:r w:rsidRPr="00061126">
        <w:rPr>
          <w:sz w:val="16"/>
          <w:szCs w:val="16"/>
        </w:rPr>
        <w:t xml:space="preserve"> and </w:t>
      </w:r>
      <m:oMath>
        <m:r>
          <w:rPr>
            <w:rFonts w:ascii="Cambria Math" w:hAnsi="Cambria Math"/>
            <w:sz w:val="16"/>
            <w:szCs w:val="16"/>
          </w:rPr>
          <m:t>II</m:t>
        </m:r>
      </m:oMath>
      <w:r w:rsidRPr="00061126">
        <w:rPr>
          <w:sz w:val="16"/>
          <w:szCs w:val="16"/>
        </w:rPr>
        <w:t xml:space="preserve"> denote the first and second fundamental forms of the immersion. In local coordinates </w:t>
      </w:r>
      <m:oMath>
        <m:r>
          <w:rPr>
            <w:rFonts w:ascii="Cambria Math" w:hAnsi="Cambria Math"/>
            <w:sz w:val="16"/>
            <w:szCs w:val="16"/>
          </w:rPr>
          <m:t>(u,v)</m:t>
        </m:r>
      </m:oMath>
      <w:r w:rsidRPr="00061126">
        <w:rPr>
          <w:sz w:val="16"/>
          <w:szCs w:val="16"/>
        </w:rPr>
        <w:t>, the Gauss equation imposes</w:t>
      </w:r>
    </w:p>
    <w:p w14:paraId="52111873" w14:textId="03B3ED51" w:rsidR="00061126" w:rsidRPr="00061126" w:rsidRDefault="00B104FD" w:rsidP="00061126">
      <w:pPr>
        <w:rPr>
          <w:sz w:val="16"/>
          <w:szCs w:val="16"/>
        </w:rPr>
      </w:pPr>
      <m:oMathPara>
        <m:oMath>
          <m:r>
            <w:rPr>
              <w:rFonts w:ascii="Cambria Math" w:hAnsi="Cambria Math"/>
              <w:sz w:val="16"/>
              <w:szCs w:val="16"/>
            </w:rPr>
            <m:t>{det}(II) = K {det}(I) = -{det}(I)</m:t>
          </m:r>
        </m:oMath>
      </m:oMathPara>
    </w:p>
    <w:p w14:paraId="2FAD341A" w14:textId="77BCC618" w:rsidR="00061126" w:rsidRPr="00061126" w:rsidRDefault="00061126" w:rsidP="00061126">
      <w:pPr>
        <w:rPr>
          <w:sz w:val="16"/>
          <w:szCs w:val="16"/>
        </w:rPr>
      </w:pPr>
      <w:r w:rsidRPr="00061126">
        <w:rPr>
          <w:sz w:val="16"/>
          <w:szCs w:val="16"/>
        </w:rPr>
        <w:t xml:space="preserve">while the Codazzi equations require the coefficients of </w:t>
      </w:r>
      <m:oMath>
        <m:r>
          <w:rPr>
            <w:rFonts w:ascii="Cambria Math" w:hAnsi="Cambria Math"/>
            <w:sz w:val="16"/>
            <w:szCs w:val="16"/>
          </w:rPr>
          <m:t>II</m:t>
        </m:r>
      </m:oMath>
      <w:r w:rsidRPr="00061126">
        <w:rPr>
          <w:sz w:val="16"/>
          <w:szCs w:val="16"/>
        </w:rPr>
        <w:t xml:space="preserve"> to satisfy</w:t>
      </w:r>
    </w:p>
    <w:p w14:paraId="4CCFA708" w14:textId="4AB6C0F7" w:rsidR="00061126" w:rsidRPr="0016437D" w:rsidRDefault="00000000" w:rsidP="00061126">
      <m:oMathPara>
        <m:oMath>
          <m:sSub>
            <m:sSubPr>
              <m:ctrlPr>
                <w:rPr>
                  <w:rFonts w:ascii="Cambria Math" w:hAnsi="Cambria Math"/>
                  <w:i/>
                </w:rPr>
              </m:ctrlPr>
            </m:sSubPr>
            <m:e>
              <m:r>
                <m:rPr>
                  <m:sty m:val="p"/>
                </m:rP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jκ</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i/>
                </w:rPr>
              </m:ctrlPr>
            </m:sSubPr>
            <m:e>
              <m:r>
                <w:rPr>
                  <w:rFonts w:ascii="Cambria Math" w:hAnsi="Cambria Math"/>
                </w:rPr>
                <m:t>h</m:t>
              </m:r>
            </m:e>
            <m:sub>
              <m:r>
                <w:rPr>
                  <w:rFonts w:ascii="Cambria Math" w:hAnsi="Cambria Math"/>
                </w:rPr>
                <m:t>iκ</m:t>
              </m:r>
            </m:sub>
          </m:sSub>
          <m:r>
            <w:rPr>
              <w:rFonts w:ascii="Cambria Math" w:hAnsi="Cambria Math"/>
            </w:rPr>
            <m:t>=0,</m:t>
          </m:r>
        </m:oMath>
      </m:oMathPara>
    </w:p>
    <w:p w14:paraId="58E38164" w14:textId="2262DEE4" w:rsidR="00061126" w:rsidRPr="00061126" w:rsidRDefault="00061126" w:rsidP="00061126">
      <w:pPr>
        <w:rPr>
          <w:sz w:val="16"/>
          <w:szCs w:val="16"/>
        </w:rPr>
      </w:pPr>
      <w:r w:rsidRPr="00061126">
        <w:rPr>
          <w:sz w:val="16"/>
          <w:szCs w:val="16"/>
        </w:rPr>
        <w:t xml:space="preserve">where </w:t>
      </w:r>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ij</m:t>
            </m:r>
          </m:sub>
        </m:sSub>
      </m:oMath>
      <w:r w:rsidRPr="00061126">
        <w:rPr>
          <w:sz w:val="16"/>
          <w:szCs w:val="16"/>
        </w:rPr>
        <w:t xml:space="preserve"> are the components of the second fundamental form. Together, these equations form a nonlinear compatibility system governing the embedding of a constant</w:t>
      </w:r>
      <w:r w:rsidRPr="00061126">
        <w:rPr>
          <w:sz w:val="16"/>
          <w:szCs w:val="16"/>
        </w:rPr>
        <w:noBreakHyphen/>
        <w:t xml:space="preserve">curvature surface into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061126">
        <w:rPr>
          <w:sz w:val="16"/>
          <w:szCs w:val="16"/>
        </w:rPr>
        <w:t>.</w:t>
      </w:r>
    </w:p>
    <w:p w14:paraId="2AE7B03F" w14:textId="77777777" w:rsidR="00061126" w:rsidRPr="00061126" w:rsidRDefault="00061126" w:rsidP="00061126">
      <w:pPr>
        <w:rPr>
          <w:sz w:val="16"/>
          <w:szCs w:val="16"/>
        </w:rPr>
      </w:pPr>
      <w:r w:rsidRPr="00061126">
        <w:rPr>
          <w:sz w:val="16"/>
          <w:szCs w:val="16"/>
        </w:rPr>
        <w:t>To obtain the Amsler equation, one chooses coordinates adapted to the symmetry of the surface. In geodesic coordinates, the intrinsic metric of the hyperbolic plane takes the form</w:t>
      </w:r>
    </w:p>
    <w:p w14:paraId="607E1B88" w14:textId="1EBB8B04" w:rsidR="00061126" w:rsidRPr="00061126" w:rsidRDefault="005C3C25" w:rsidP="00061126">
      <w:pPr>
        <w:rPr>
          <w:sz w:val="16"/>
          <w:szCs w:val="16"/>
        </w:rPr>
      </w:pPr>
      <m:oMathPara>
        <m:oMath>
          <m:r>
            <w:rPr>
              <w:rFonts w:ascii="Cambria Math" w:hAnsi="Cambria Math"/>
              <w:sz w:val="16"/>
              <w:szCs w:val="16"/>
            </w:rPr>
            <m:t>d</m:t>
          </m:r>
          <m:sSup>
            <m:sSupPr>
              <m:ctrlPr>
                <w:rPr>
                  <w:rFonts w:ascii="Cambria Math" w:hAnsi="Cambria Math"/>
                  <w:i/>
                  <w:sz w:val="16"/>
                  <w:szCs w:val="16"/>
                </w:rPr>
              </m:ctrlPr>
            </m:sSupPr>
            <m:e>
              <m:r>
                <w:rPr>
                  <w:rFonts w:ascii="Cambria Math" w:hAnsi="Cambria Math"/>
                  <w:sz w:val="16"/>
                  <w:szCs w:val="16"/>
                </w:rPr>
                <m:t>s</m:t>
              </m:r>
            </m:e>
            <m:sup>
              <m:r>
                <w:rPr>
                  <w:rFonts w:ascii="Cambria Math" w:hAnsi="Cambria Math"/>
                  <w:sz w:val="16"/>
                  <w:szCs w:val="16"/>
                </w:rPr>
                <m:t>2</m:t>
              </m:r>
            </m:sup>
          </m:sSup>
          <m:r>
            <w:rPr>
              <w:rFonts w:ascii="Cambria Math" w:hAnsi="Cambria Math"/>
              <w:sz w:val="16"/>
              <w:szCs w:val="16"/>
            </w:rPr>
            <m:t>=s</m:t>
          </m:r>
          <m:sSup>
            <m:sSupPr>
              <m:ctrlPr>
                <w:rPr>
                  <w:rFonts w:ascii="Cambria Math" w:hAnsi="Cambria Math"/>
                  <w:i/>
                  <w:sz w:val="16"/>
                  <w:szCs w:val="16"/>
                </w:rPr>
              </m:ctrlPr>
            </m:sSupPr>
            <m:e>
              <m:r>
                <w:rPr>
                  <w:rFonts w:ascii="Cambria Math" w:hAnsi="Cambria Math"/>
                  <w:sz w:val="16"/>
                  <w:szCs w:val="16"/>
                </w:rPr>
                <m:t>u</m:t>
              </m:r>
            </m:e>
            <m:sup>
              <m:r>
                <w:rPr>
                  <w:rFonts w:ascii="Cambria Math" w:hAnsi="Cambria Math"/>
                  <w:sz w:val="16"/>
                  <w:szCs w:val="16"/>
                </w:rPr>
                <m:t>2</m:t>
              </m:r>
            </m:sup>
          </m:sSup>
          <m:r>
            <w:rPr>
              <w:rFonts w:ascii="Cambria Math" w:hAnsi="Cambria Math"/>
              <w:sz w:val="16"/>
              <w:szCs w:val="16"/>
            </w:rPr>
            <m:t>+</m:t>
          </m:r>
          <m:func>
            <m:funcPr>
              <m:ctrlPr>
                <w:rPr>
                  <w:rFonts w:ascii="Cambria Math" w:hAnsi="Cambria Math"/>
                  <w:i/>
                  <w:sz w:val="16"/>
                  <w:szCs w:val="16"/>
                </w:rPr>
              </m:ctrlPr>
            </m:funcPr>
            <m:fName>
              <m:r>
                <m:rPr>
                  <m:sty m:val="p"/>
                </m:rPr>
                <w:rPr>
                  <w:rFonts w:ascii="Cambria Math" w:hAnsi="Cambria Math"/>
                  <w:sz w:val="16"/>
                  <w:szCs w:val="16"/>
                </w:rPr>
                <m:t>cos</m:t>
              </m:r>
            </m:fName>
            <m:e>
              <m:sSup>
                <m:sSupPr>
                  <m:ctrlPr>
                    <w:rPr>
                      <w:rFonts w:ascii="Cambria Math" w:hAnsi="Cambria Math"/>
                      <w:i/>
                      <w:sz w:val="16"/>
                      <w:szCs w:val="16"/>
                    </w:rPr>
                  </m:ctrlPr>
                </m:sSupPr>
                <m:e>
                  <m:r>
                    <w:rPr>
                      <w:rFonts w:ascii="Cambria Math" w:hAnsi="Cambria Math"/>
                      <w:sz w:val="16"/>
                      <w:szCs w:val="16"/>
                    </w:rPr>
                    <m:t>h</m:t>
                  </m:r>
                </m:e>
                <m:sup>
                  <m:r>
                    <w:rPr>
                      <w:rFonts w:ascii="Cambria Math" w:hAnsi="Cambria Math"/>
                      <w:sz w:val="16"/>
                      <w:szCs w:val="16"/>
                    </w:rPr>
                    <m:t>2</m:t>
                  </m:r>
                </m:sup>
              </m:sSup>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 xml:space="preserve"> d</m:t>
              </m:r>
              <m:sSup>
                <m:sSupPr>
                  <m:ctrlPr>
                    <w:rPr>
                      <w:rFonts w:ascii="Cambria Math" w:hAnsi="Cambria Math"/>
                      <w:i/>
                      <w:sz w:val="16"/>
                      <w:szCs w:val="16"/>
                    </w:rPr>
                  </m:ctrlPr>
                </m:sSupPr>
                <m:e>
                  <m:r>
                    <w:rPr>
                      <w:rFonts w:ascii="Cambria Math" w:hAnsi="Cambria Math"/>
                      <w:sz w:val="16"/>
                      <w:szCs w:val="16"/>
                    </w:rPr>
                    <m:t>v</m:t>
                  </m:r>
                </m:e>
                <m:sup>
                  <m:r>
                    <w:rPr>
                      <w:rFonts w:ascii="Cambria Math" w:hAnsi="Cambria Math"/>
                      <w:sz w:val="16"/>
                      <w:szCs w:val="16"/>
                    </w:rPr>
                    <m:t>2</m:t>
                  </m:r>
                </m:sup>
              </m:sSup>
              <m:r>
                <w:rPr>
                  <w:rFonts w:ascii="Cambria Math" w:hAnsi="Cambria Math"/>
                  <w:sz w:val="16"/>
                  <w:szCs w:val="16"/>
                </w:rPr>
                <m:t>,</m:t>
              </m:r>
            </m:e>
          </m:func>
        </m:oMath>
      </m:oMathPara>
    </w:p>
    <w:p w14:paraId="31BAB85A" w14:textId="05955BC1" w:rsidR="00061126" w:rsidRPr="00061126" w:rsidRDefault="00061126" w:rsidP="00061126">
      <w:pPr>
        <w:rPr>
          <w:sz w:val="16"/>
          <w:szCs w:val="16"/>
        </w:rPr>
      </w:pPr>
      <w:r w:rsidRPr="00061126">
        <w:rPr>
          <w:sz w:val="16"/>
          <w:szCs w:val="16"/>
        </w:rPr>
        <w:t xml:space="preserve">which already satisfies </w:t>
      </w:r>
      <m:oMath>
        <m:r>
          <w:rPr>
            <w:rFonts w:ascii="Cambria Math" w:hAnsi="Cambria Math"/>
            <w:sz w:val="16"/>
            <w:szCs w:val="16"/>
          </w:rPr>
          <m:t>κ=-1</m:t>
        </m:r>
      </m:oMath>
      <w:r w:rsidRPr="00061126">
        <w:rPr>
          <w:sz w:val="16"/>
          <w:szCs w:val="16"/>
        </w:rPr>
        <w:t xml:space="preserve">. The immersion </w:t>
      </w:r>
      <m:oMath>
        <m:r>
          <w:rPr>
            <w:rFonts w:ascii="Cambria Math" w:hAnsi="Cambria Math"/>
            <w:sz w:val="16"/>
            <w:szCs w:val="16"/>
          </w:rPr>
          <m:t>X(u, v)</m:t>
        </m:r>
      </m:oMath>
      <w:r w:rsidRPr="00061126">
        <w:rPr>
          <w:sz w:val="16"/>
          <w:szCs w:val="16"/>
        </w:rPr>
        <w:t xml:space="preserve"> must therefore satisfy</w:t>
      </w:r>
    </w:p>
    <w:p w14:paraId="7A361630" w14:textId="172CFC1A" w:rsidR="00061126" w:rsidRPr="00061126" w:rsidRDefault="00000000" w:rsidP="00061126">
      <w:pPr>
        <w:rPr>
          <w:sz w:val="16"/>
          <w:szCs w:val="16"/>
        </w:rPr>
      </w:pPr>
      <m:oMathPara>
        <m:oMath>
          <m:d>
            <m:dPr>
              <m:begChr m:val="〈"/>
              <m:endChr m:val="〉"/>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u</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u</m:t>
                  </m:r>
                </m:sub>
              </m:sSub>
            </m:e>
          </m:d>
          <m:r>
            <w:rPr>
              <w:rFonts w:ascii="Cambria Math" w:hAnsi="Cambria Math"/>
              <w:sz w:val="16"/>
              <w:szCs w:val="16"/>
            </w:rPr>
            <m:t xml:space="preserve">=1,  </m:t>
          </m:r>
          <m:d>
            <m:dPr>
              <m:begChr m:val="〈"/>
              <m:endChr m:val="〉"/>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v</m:t>
                  </m:r>
                </m:sub>
              </m:sSub>
              <m:sSub>
                <m:sSubPr>
                  <m:ctrlPr>
                    <w:rPr>
                      <w:rFonts w:ascii="Cambria Math" w:hAnsi="Cambria Math"/>
                      <w:i/>
                      <w:sz w:val="16"/>
                      <w:szCs w:val="16"/>
                    </w:rPr>
                  </m:ctrlPr>
                </m:sSubPr>
                <m:e>
                  <m:r>
                    <w:rPr>
                      <w:rFonts w:ascii="Cambria Math" w:hAnsi="Cambria Math"/>
                      <w:sz w:val="16"/>
                      <w:szCs w:val="16"/>
                    </w:rPr>
                    <m:t>, X</m:t>
                  </m:r>
                </m:e>
                <m:sub>
                  <m:r>
                    <w:rPr>
                      <w:rFonts w:ascii="Cambria Math" w:hAnsi="Cambria Math"/>
                      <w:sz w:val="16"/>
                      <w:szCs w:val="16"/>
                    </w:rPr>
                    <m:t>v</m:t>
                  </m:r>
                </m:sub>
              </m:sSub>
            </m:e>
          </m:d>
          <m:r>
            <w:rPr>
              <w:rFonts w:ascii="Cambria Math" w:hAnsi="Cambria Math"/>
              <w:sz w:val="16"/>
              <w:szCs w:val="16"/>
            </w:rPr>
            <m:t>=</m:t>
          </m:r>
          <m:func>
            <m:funcPr>
              <m:ctrlPr>
                <w:rPr>
                  <w:rFonts w:ascii="Cambria Math" w:hAnsi="Cambria Math"/>
                  <w:i/>
                  <w:sz w:val="16"/>
                  <w:szCs w:val="16"/>
                </w:rPr>
              </m:ctrlPr>
            </m:funcPr>
            <m:fName>
              <m:r>
                <m:rPr>
                  <m:sty m:val="p"/>
                </m:rPr>
                <w:rPr>
                  <w:rFonts w:ascii="Cambria Math" w:hAnsi="Cambria Math"/>
                  <w:sz w:val="16"/>
                  <w:szCs w:val="16"/>
                </w:rPr>
                <m:t>cos</m:t>
              </m:r>
            </m:fName>
            <m:e>
              <m:sSup>
                <m:sSupPr>
                  <m:ctrlPr>
                    <w:rPr>
                      <w:rFonts w:ascii="Cambria Math" w:hAnsi="Cambria Math"/>
                      <w:i/>
                      <w:sz w:val="16"/>
                      <w:szCs w:val="16"/>
                    </w:rPr>
                  </m:ctrlPr>
                </m:sSupPr>
                <m:e>
                  <m:r>
                    <w:rPr>
                      <w:rFonts w:ascii="Cambria Math" w:hAnsi="Cambria Math"/>
                      <w:sz w:val="16"/>
                      <w:szCs w:val="16"/>
                    </w:rPr>
                    <m:t>h</m:t>
                  </m:r>
                </m:e>
                <m:sup>
                  <m:r>
                    <w:rPr>
                      <w:rFonts w:ascii="Cambria Math" w:hAnsi="Cambria Math"/>
                      <w:sz w:val="16"/>
                      <w:szCs w:val="16"/>
                    </w:rPr>
                    <m:t>2</m:t>
                  </m:r>
                </m:sup>
              </m:sSup>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 xml:space="preserve">,      </m:t>
              </m:r>
              <m:d>
                <m:dPr>
                  <m:begChr m:val="〈"/>
                  <m:endChr m:val="〉"/>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u</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v</m:t>
                      </m:r>
                    </m:sub>
                  </m:sSub>
                </m:e>
              </m:d>
              <m:r>
                <w:rPr>
                  <w:rFonts w:ascii="Cambria Math" w:hAnsi="Cambria Math"/>
                  <w:sz w:val="16"/>
                  <w:szCs w:val="16"/>
                </w:rPr>
                <m:t>=0</m:t>
              </m:r>
            </m:e>
          </m:func>
        </m:oMath>
      </m:oMathPara>
    </w:p>
    <w:p w14:paraId="4872BC64" w14:textId="77777777" w:rsidR="00061126" w:rsidRPr="00061126" w:rsidRDefault="00061126" w:rsidP="00061126">
      <w:pPr>
        <w:rPr>
          <w:sz w:val="16"/>
          <w:szCs w:val="16"/>
        </w:rPr>
      </w:pPr>
      <w:r w:rsidRPr="00061126">
        <w:rPr>
          <w:sz w:val="16"/>
          <w:szCs w:val="16"/>
        </w:rPr>
        <w:t>ensuring that the induced metric matches the hyperbolic metric.</w:t>
      </w:r>
    </w:p>
    <w:p w14:paraId="74B21C78" w14:textId="75FD9DA6" w:rsidR="00061126" w:rsidRPr="00061126" w:rsidRDefault="00061126" w:rsidP="00061126">
      <w:pPr>
        <w:rPr>
          <w:sz w:val="16"/>
          <w:szCs w:val="16"/>
        </w:rPr>
      </w:pPr>
      <w:r w:rsidRPr="00061126">
        <w:rPr>
          <w:sz w:val="16"/>
          <w:szCs w:val="16"/>
        </w:rPr>
        <w:t xml:space="preserve">Differentiating these relations and applying the Gauss–Codazzi equations reduces the embedding problem to a single nonlinear differential equation for the angle </w:t>
      </w:r>
      <m:oMath>
        <m:r>
          <w:rPr>
            <w:rFonts w:ascii="Cambria Math" w:hAnsi="Cambria Math"/>
            <w:sz w:val="16"/>
            <w:szCs w:val="16"/>
          </w:rPr>
          <m:t>θ(u)</m:t>
        </m:r>
      </m:oMath>
      <w:r w:rsidRPr="00061126">
        <w:rPr>
          <w:sz w:val="16"/>
          <w:szCs w:val="16"/>
        </w:rPr>
        <w:t xml:space="preserve"> between the coordinate lines. The resulting equation,</w:t>
      </w:r>
    </w:p>
    <w:p w14:paraId="7B286ED8" w14:textId="20F6DC2D" w:rsidR="00061126" w:rsidRPr="00061126" w:rsidRDefault="00000000" w:rsidP="00061126">
      <w:pP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m:t>
              </m:r>
            </m:sup>
          </m:sSup>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m:t>
          </m:r>
          <m:func>
            <m:funcPr>
              <m:ctrlPr>
                <w:rPr>
                  <w:rFonts w:ascii="Cambria Math" w:hAnsi="Cambria Math"/>
                  <w:i/>
                  <w:sz w:val="16"/>
                  <w:szCs w:val="16"/>
                </w:rPr>
              </m:ctrlPr>
            </m:funcPr>
            <m:fName>
              <m:r>
                <m:rPr>
                  <m:sty m:val="p"/>
                </m:rPr>
                <w:rPr>
                  <w:rFonts w:ascii="Cambria Math" w:hAnsi="Cambria Math"/>
                  <w:sz w:val="16"/>
                  <w:szCs w:val="16"/>
                </w:rPr>
                <m:t>cos</m:t>
              </m:r>
            </m:fName>
            <m:e>
              <m:r>
                <w:rPr>
                  <w:rFonts w:ascii="Cambria Math" w:hAnsi="Cambria Math"/>
                  <w:sz w:val="16"/>
                  <w:szCs w:val="16"/>
                </w:rPr>
                <m:t>h(u)</m:t>
              </m:r>
            </m:e>
          </m:func>
          <m:r>
            <w:rPr>
              <w:rFonts w:ascii="Cambria Math" w:hAnsi="Cambria Math"/>
              <w:sz w:val="16"/>
              <w:szCs w:val="16"/>
            </w:rPr>
            <m:t xml:space="preserve">  </m:t>
          </m:r>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h(u)</m:t>
              </m:r>
            </m:e>
          </m:func>
          <m:r>
            <w:rPr>
              <w:rFonts w:ascii="Cambria Math" w:hAnsi="Cambria Math"/>
              <w:sz w:val="16"/>
              <w:szCs w:val="16"/>
            </w:rPr>
            <m:t>=0</m:t>
          </m:r>
        </m:oMath>
      </m:oMathPara>
    </w:p>
    <w:p w14:paraId="3E6DB474" w14:textId="222A8294" w:rsidR="00061126" w:rsidRPr="00061126" w:rsidRDefault="00061126" w:rsidP="00061126">
      <w:pPr>
        <w:rPr>
          <w:sz w:val="16"/>
          <w:szCs w:val="16"/>
        </w:rPr>
      </w:pPr>
      <w:r w:rsidRPr="00061126">
        <w:rPr>
          <w:sz w:val="16"/>
          <w:szCs w:val="16"/>
        </w:rPr>
        <w:t xml:space="preserve">is the classical Amsler equation. Its solutions determine the curvature distribution of the surface and govern the oscillatory behavior that forces the embedding to fold back on itself. The Amsler equation is singular at finite </w:t>
      </w:r>
      <m:oMath>
        <m:r>
          <w:rPr>
            <w:rFonts w:ascii="Cambria Math" w:hAnsi="Cambria Math"/>
            <w:sz w:val="16"/>
            <w:szCs w:val="16"/>
          </w:rPr>
          <m:t>u</m:t>
        </m:r>
      </m:oMath>
      <w:r w:rsidRPr="00061126">
        <w:rPr>
          <w:sz w:val="16"/>
          <w:szCs w:val="16"/>
        </w:rPr>
        <w:t xml:space="preserve">, reflecting the fact that the embedding cannot be extended indefinitely. As </w:t>
      </w:r>
      <m:oMath>
        <m:r>
          <w:rPr>
            <w:rFonts w:ascii="Cambria Math" w:hAnsi="Cambria Math"/>
            <w:sz w:val="16"/>
            <w:szCs w:val="16"/>
          </w:rPr>
          <m:t>θ(u)</m:t>
        </m:r>
      </m:oMath>
      <w:r w:rsidRPr="00061126">
        <w:rPr>
          <w:sz w:val="16"/>
          <w:szCs w:val="16"/>
        </w:rPr>
        <w:t xml:space="preserve"> approaches its turning point, the immersion becomes geometrically constrained, leading to the characteristic folding and eventual self</w:t>
      </w:r>
      <w:r w:rsidRPr="00061126">
        <w:rPr>
          <w:sz w:val="16"/>
          <w:szCs w:val="16"/>
        </w:rPr>
        <w:noBreakHyphen/>
        <w:t xml:space="preserve">intersection of the surface. This singularity marks the maximal domain on which the hyperbolic metric can be realized smoothly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061126">
        <w:rPr>
          <w:sz w:val="16"/>
          <w:szCs w:val="16"/>
        </w:rPr>
        <w:t>.</w:t>
      </w:r>
    </w:p>
    <w:p w14:paraId="67E357EA" w14:textId="409AEAA9" w:rsidR="009E1F4A" w:rsidRDefault="005D6DAD" w:rsidP="002638BE">
      <w:pPr>
        <w:pStyle w:val="Heading2"/>
      </w:pPr>
      <w:r>
        <w:t xml:space="preserve">4.4 </w:t>
      </w:r>
      <w:r w:rsidRPr="005D6DAD">
        <w:t>Oscillatory Behavior and Maximal Extension</w:t>
      </w:r>
    </w:p>
    <w:p w14:paraId="3D40DB4B" w14:textId="77B3255D" w:rsidR="00BC7CC1" w:rsidRPr="00BC7CC1" w:rsidRDefault="00BC7CC1" w:rsidP="00BC7CC1">
      <w:pPr>
        <w:rPr>
          <w:sz w:val="16"/>
          <w:szCs w:val="16"/>
        </w:rPr>
      </w:pPr>
      <w:r w:rsidRPr="00BC7CC1">
        <w:rPr>
          <w:sz w:val="16"/>
          <w:szCs w:val="16"/>
        </w:rPr>
        <w:t xml:space="preserve">The Amsler surface displays a characteristic oscillatory pattern along its </w:t>
      </w:r>
      <m:oMath>
        <m:r>
          <w:rPr>
            <w:rFonts w:ascii="Cambria Math" w:hAnsi="Cambria Math"/>
            <w:sz w:val="16"/>
            <w:szCs w:val="16"/>
          </w:rPr>
          <m:t>v</m:t>
        </m:r>
      </m:oMath>
      <w:r w:rsidRPr="00BC7CC1">
        <w:rPr>
          <w:sz w:val="16"/>
          <w:szCs w:val="16"/>
        </w:rPr>
        <w:t xml:space="preserve">-direction. This behavior is not dynamical but geometric: constant negative curvature forces geodesics to diverge, and a Euclidean </w:t>
      </w:r>
      <w:r w:rsidRPr="00BC7CC1">
        <w:rPr>
          <w:sz w:val="16"/>
          <w:szCs w:val="16"/>
        </w:rPr>
        <w:lastRenderedPageBreak/>
        <w:t>embedding can only accommodate this curvature up to a finite envelope. Beyond this maximal extension, the surface must fold back on itself, producing the familiar oscillation.</w:t>
      </w:r>
    </w:p>
    <w:p w14:paraId="7C299393" w14:textId="77777777" w:rsidR="00BC7CC1" w:rsidRDefault="00BC7CC1" w:rsidP="00BC7CC1">
      <w:pPr>
        <w:rPr>
          <w:sz w:val="16"/>
          <w:szCs w:val="16"/>
        </w:rPr>
      </w:pPr>
      <w:r w:rsidRPr="00BC7CC1">
        <w:rPr>
          <w:sz w:val="16"/>
          <w:szCs w:val="16"/>
        </w:rPr>
        <w:t xml:space="preserve">This makes the Amsler surface the canonical </w:t>
      </w:r>
      <w:r w:rsidRPr="00BC7CC1">
        <w:rPr>
          <w:b/>
          <w:bCs/>
          <w:sz w:val="16"/>
          <w:szCs w:val="16"/>
        </w:rPr>
        <w:t>substrate patch</w:t>
      </w:r>
      <w:r w:rsidRPr="00BC7CC1">
        <w:rPr>
          <w:sz w:val="16"/>
          <w:szCs w:val="16"/>
        </w:rPr>
        <w:t xml:space="preserve"> for constant negative curvature. It represents the maximal portion of a negatively curved manifold that can be expressed in Euclidean space without tearing or discontinuity. Later sections will show how this classical geometric limit directly supports the curvature</w:t>
      </w:r>
      <w:r w:rsidRPr="00BC7CC1">
        <w:rPr>
          <w:sz w:val="16"/>
          <w:szCs w:val="16"/>
        </w:rPr>
        <w:noBreakHyphen/>
        <w:t>remainder structures used in DC.</w:t>
      </w:r>
    </w:p>
    <w:p w14:paraId="5C847557" w14:textId="3BAEB264" w:rsidR="00BC7CC1" w:rsidRPr="00BC7CC1" w:rsidRDefault="005D61BF" w:rsidP="005D61BF">
      <w:pPr>
        <w:pStyle w:val="Heading2"/>
      </w:pPr>
      <w:r>
        <w:t xml:space="preserve">4.5 </w:t>
      </w:r>
      <w:r w:rsidRPr="005D61BF">
        <w:t>Computational Challenges in the Classical Formulation</w:t>
      </w:r>
    </w:p>
    <w:p w14:paraId="0F03B7E4" w14:textId="77777777" w:rsidR="002638BE" w:rsidRPr="009E1F4A" w:rsidRDefault="002638BE" w:rsidP="009E1F4A"/>
    <w:p w14:paraId="48D12A23" w14:textId="77777777" w:rsidR="00DF435A" w:rsidRPr="0047499C" w:rsidRDefault="00DF435A" w:rsidP="00E74304">
      <w:pPr>
        <w:pStyle w:val="Heading1"/>
        <w:spacing w:before="0" w:after="0"/>
        <w:rPr>
          <w:rFonts w:ascii="OpenDyslexic" w:hAnsi="OpenDyslexic"/>
          <w:sz w:val="28"/>
          <w:szCs w:val="28"/>
        </w:rPr>
      </w:pPr>
      <w:bookmarkStart w:id="4" w:name="_Toc239691648"/>
      <w:r w:rsidRPr="00AB2A4B">
        <w:rPr>
          <w:rFonts w:ascii="OpenDyslexic" w:hAnsi="OpenDyslexic"/>
          <w:sz w:val="28"/>
          <w:szCs w:val="28"/>
        </w:rPr>
        <w:t>5</w:t>
      </w:r>
      <w:r w:rsidRPr="00AB2A4B">
        <w:rPr>
          <w:rFonts w:ascii="OpenDyslexic" w:hAnsi="OpenDyslexic"/>
          <w:sz w:val="28"/>
          <w:szCs w:val="28"/>
        </w:rPr>
        <w:tab/>
        <w:t>Origin of the Axiom Sets</w:t>
      </w:r>
      <w:bookmarkEnd w:id="4"/>
    </w:p>
    <w:p w14:paraId="1B4A5802" w14:textId="77777777" w:rsidR="00DF435A" w:rsidRPr="009338A3" w:rsidRDefault="00DF435A" w:rsidP="00DF435A">
      <w:pPr>
        <w:spacing w:before="240"/>
        <w:rPr>
          <w:sz w:val="16"/>
          <w:szCs w:val="16"/>
        </w:rPr>
      </w:pPr>
      <w:r w:rsidRPr="009338A3">
        <w:rPr>
          <w:sz w:val="16"/>
          <w:szCs w:val="16"/>
        </w:rPr>
        <w:t>The axioms presented here establish the curvature</w:t>
      </w:r>
      <w:r w:rsidRPr="009338A3">
        <w:rPr>
          <w:sz w:val="16"/>
          <w:szCs w:val="16"/>
        </w:rPr>
        <w:noBreakHyphen/>
        <w:t>mechanical framework underlying Dimensional Calculus. They define the broadcast and inverted hyperspherical domains, the dimensional ladder, the collapse and ascent operators, and the inversion threshold at the Euclidean baseline. These axioms are not alternatives to classical differential geometry; they extend it by specifying the curvature inheritance structure that classical methods implicitly assume but never formalize. In the sections that follow, these axioms will be invoked to reinterpret the Amsler surface, revealing it as a dimensional integration pathway rather than a Euclidean embedding.</w:t>
      </w:r>
    </w:p>
    <w:p w14:paraId="0E1F0FA9" w14:textId="77777777" w:rsidR="00DF435A" w:rsidRPr="004B2911" w:rsidRDefault="00DF435A" w:rsidP="00DF435A">
      <w:pPr>
        <w:pStyle w:val="Heading2"/>
        <w:rPr>
          <w:rFonts w:ascii="OpenDyslexic" w:hAnsi="OpenDyslexic"/>
          <w:sz w:val="24"/>
          <w:szCs w:val="24"/>
        </w:rPr>
      </w:pPr>
      <w:bookmarkStart w:id="5" w:name="_Toc239691649"/>
      <w:r w:rsidRPr="004B2911">
        <w:rPr>
          <w:rFonts w:ascii="OpenDyslexic" w:hAnsi="OpenDyslexic"/>
          <w:sz w:val="24"/>
          <w:szCs w:val="24"/>
        </w:rPr>
        <w:t>5.</w:t>
      </w:r>
      <w:r>
        <w:rPr>
          <w:rFonts w:ascii="OpenDyslexic" w:hAnsi="OpenDyslexic"/>
          <w:sz w:val="24"/>
          <w:szCs w:val="24"/>
        </w:rPr>
        <w:t>0</w:t>
      </w:r>
      <w:r w:rsidRPr="004B2911">
        <w:rPr>
          <w:rFonts w:ascii="OpenDyslexic" w:hAnsi="OpenDyslexic"/>
          <w:sz w:val="24"/>
          <w:szCs w:val="24"/>
        </w:rPr>
        <w:tab/>
        <w:t>Law 0: Identity of the Curvature Metric for the Hypersphere.</w:t>
      </w:r>
      <w:bookmarkEnd w:id="5"/>
      <w:r w:rsidRPr="004B2911">
        <w:rPr>
          <w:rFonts w:ascii="OpenDyslexic" w:hAnsi="OpenDyslexic"/>
          <w:sz w:val="24"/>
          <w:szCs w:val="24"/>
        </w:rPr>
        <w:t xml:space="preserve"> </w:t>
      </w:r>
    </w:p>
    <w:p w14:paraId="58A86C15" w14:textId="769E292C" w:rsidR="00DF435A" w:rsidRPr="00664ED8" w:rsidRDefault="00DF435A" w:rsidP="009203E3">
      <w:pPr>
        <w:rPr>
          <w:b/>
          <w:bCs/>
          <w:sz w:val="16"/>
          <w:szCs w:val="16"/>
        </w:rPr>
      </w:pPr>
      <w:r w:rsidRPr="00664ED8">
        <w:rPr>
          <w:sz w:val="16"/>
          <w:szCs w:val="16"/>
        </w:rPr>
        <w:t xml:space="preserve">Once the radius is established as the broadcaster of curvature, its collapsed form </w:t>
      </w:r>
      <m:oMath>
        <m:sSup>
          <m:sSupPr>
            <m:ctrlPr>
              <w:rPr>
                <w:rFonts w:ascii="Cambria Math" w:hAnsi="Cambria Math"/>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664ED8">
        <w:rPr>
          <w:sz w:val="16"/>
          <w:szCs w:val="16"/>
        </w:rPr>
        <w:t xml:space="preserve"> retains full metric identity. In the hypersphere seed geometry, dimensional collapse reduces extent but cannot eliminate curvature; the seed metric cannot fall to zero nor be replaced by a curvature-free constant. The element </w:t>
      </w:r>
      <m:oMath>
        <m:sSup>
          <m:sSupPr>
            <m:ctrlPr>
              <w:rPr>
                <w:rFonts w:ascii="Cambria Math" w:hAnsi="Cambria Math"/>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664ED8">
        <w:rPr>
          <w:sz w:val="16"/>
          <w:szCs w:val="16"/>
        </w:rPr>
        <w:t xml:space="preserve"> is the curvature-bearing identity of the restored Tier</w:t>
      </w:r>
      <w:r w:rsidR="00E6009D" w:rsidRPr="00664ED8">
        <w:rPr>
          <w:sz w:val="16"/>
          <w:szCs w:val="16"/>
        </w:rPr>
        <w:t xml:space="preserve"> </w:t>
      </w:r>
      <w:r w:rsidRPr="00664ED8">
        <w:rPr>
          <w:sz w:val="16"/>
          <w:szCs w:val="16"/>
        </w:rPr>
        <w:t>0 geometry - the fixed point from which all higher-tier broadcast structure emerges.</w:t>
      </w:r>
    </w:p>
    <w:p w14:paraId="5047497B" w14:textId="77777777" w:rsidR="00DF435A" w:rsidRPr="00703F7B" w:rsidRDefault="00DF435A" w:rsidP="00DF435A">
      <w:pPr>
        <w:pStyle w:val="Heading2"/>
        <w:rPr>
          <w:rFonts w:ascii="OpenDyslexic" w:hAnsi="OpenDyslexic"/>
          <w:sz w:val="24"/>
          <w:szCs w:val="24"/>
        </w:rPr>
      </w:pPr>
      <w:bookmarkStart w:id="6" w:name="_Toc239691650"/>
      <w:r w:rsidRPr="00703F7B">
        <w:rPr>
          <w:rFonts w:ascii="OpenDyslexic" w:hAnsi="OpenDyslexic"/>
          <w:sz w:val="24"/>
          <w:szCs w:val="24"/>
        </w:rPr>
        <w:t>5.</w:t>
      </w:r>
      <w:r>
        <w:rPr>
          <w:rFonts w:ascii="OpenDyslexic" w:hAnsi="OpenDyslexic"/>
          <w:sz w:val="24"/>
          <w:szCs w:val="24"/>
        </w:rPr>
        <w:t>1</w:t>
      </w:r>
      <w:r>
        <w:rPr>
          <w:rFonts w:ascii="OpenDyslexic" w:hAnsi="OpenDyslexic"/>
          <w:sz w:val="24"/>
          <w:szCs w:val="24"/>
        </w:rPr>
        <w:tab/>
      </w:r>
      <w:r w:rsidRPr="00703F7B">
        <w:rPr>
          <w:rFonts w:ascii="OpenDyslexic" w:hAnsi="OpenDyslexic"/>
          <w:sz w:val="24"/>
          <w:szCs w:val="24"/>
        </w:rPr>
        <w:t>Law 1: Coherent Stable Nested Hypersphere Law.</w:t>
      </w:r>
      <w:bookmarkEnd w:id="6"/>
      <w:r w:rsidRPr="00703F7B">
        <w:rPr>
          <w:rFonts w:ascii="OpenDyslexic" w:hAnsi="OpenDyslexic"/>
          <w:sz w:val="24"/>
          <w:szCs w:val="24"/>
        </w:rPr>
        <w:t xml:space="preserve"> </w:t>
      </w:r>
    </w:p>
    <w:p w14:paraId="59DAC415" w14:textId="77777777" w:rsidR="00DF435A" w:rsidRPr="00664ED8" w:rsidRDefault="00DF435A" w:rsidP="00664ED8">
      <w:pPr>
        <w:rPr>
          <w:sz w:val="16"/>
          <w:szCs w:val="16"/>
        </w:rPr>
      </w:pPr>
      <w:r w:rsidRPr="00664ED8">
        <w:rPr>
          <w:sz w:val="16"/>
          <w:szCs w:val="16"/>
        </w:rPr>
        <w:t>Across the dimensional ladder, the hypersphere sequence forms a coherent, stable, curvature</w:t>
      </w:r>
      <w:r w:rsidRPr="00664ED8">
        <w:rPr>
          <w:sz w:val="16"/>
          <w:szCs w:val="16"/>
        </w:rPr>
        <w:noBreakHyphen/>
        <w:t>conserved geometric structure in which all tiers—bounded, unbounded, dynamic, collapse, and cosmogenesis—remain consistent with the primitive metric, broadcast inheritance, and orientation alignment. This global coherence is preserved across domain transitions, inversion boundaries, collapse events, and epoch resets.</w:t>
      </w:r>
    </w:p>
    <w:p w14:paraId="38A12FA6" w14:textId="3914F457" w:rsidR="00DF435A" w:rsidRPr="00664ED8" w:rsidRDefault="00DF435A" w:rsidP="00DF435A">
      <w:pPr>
        <w:pStyle w:val="ListParagraph"/>
        <w:numPr>
          <w:ilvl w:val="2"/>
          <w:numId w:val="30"/>
        </w:numPr>
        <w:rPr>
          <w:sz w:val="16"/>
          <w:szCs w:val="16"/>
        </w:rPr>
      </w:pPr>
      <w:r w:rsidRPr="00664ED8">
        <w:rPr>
          <w:sz w:val="16"/>
          <w:szCs w:val="16"/>
        </w:rPr>
        <w:t xml:space="preserve">Curvature inherited at each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664ED8">
        <w:rPr>
          <w:sz w:val="16"/>
          <w:szCs w:val="16"/>
        </w:rPr>
        <w:t xml:space="preserve"> remains consistent with the primitive metric anchored at tier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0</m:t>
            </m:r>
          </m:sub>
        </m:sSub>
      </m:oMath>
      <w:r w:rsidRPr="00664ED8">
        <w:rPr>
          <w:sz w:val="16"/>
          <w:szCs w:val="16"/>
        </w:rPr>
        <w:t>, ensuring stability across all tiers.</w:t>
      </w:r>
    </w:p>
    <w:p w14:paraId="1AADBADD" w14:textId="0559D0D2" w:rsidR="00DF435A" w:rsidRPr="00664ED8" w:rsidRDefault="00DF435A" w:rsidP="00DF435A">
      <w:pPr>
        <w:pStyle w:val="ListParagraph"/>
        <w:numPr>
          <w:ilvl w:val="2"/>
          <w:numId w:val="30"/>
        </w:numPr>
        <w:rPr>
          <w:sz w:val="16"/>
          <w:szCs w:val="16"/>
        </w:rPr>
      </w:pPr>
      <w:r w:rsidRPr="00664ED8">
        <w:rPr>
          <w:sz w:val="16"/>
          <w:szCs w:val="16"/>
        </w:rPr>
        <w:lastRenderedPageBreak/>
        <w:t xml:space="preserve">Nested hypersphere structure is preserved across positive, negative, and inversion domains, with each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664ED8">
        <w:rPr>
          <w:sz w:val="16"/>
          <w:szCs w:val="16"/>
        </w:rPr>
        <w:t xml:space="preserve"> enclosing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n-1</m:t>
            </m:r>
          </m:sub>
        </m:sSub>
      </m:oMath>
      <w:r w:rsidRPr="00664ED8">
        <w:rPr>
          <w:sz w:val="16"/>
          <w:szCs w:val="16"/>
        </w:rPr>
        <w:t xml:space="preserve"> </w:t>
      </w:r>
      <w:r w:rsidR="003E4187">
        <w:rPr>
          <w:sz w:val="16"/>
          <w:szCs w:val="16"/>
        </w:rPr>
        <w:t>in the positive domain</w:t>
      </w:r>
      <w:r w:rsidR="00D621EA">
        <w:rPr>
          <w:sz w:val="16"/>
          <w:szCs w:val="16"/>
        </w:rPr>
        <w:t xml:space="preserve">; each </w:t>
      </w:r>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n</m:t>
            </m:r>
          </m:sub>
        </m:sSub>
      </m:oMath>
      <w:r w:rsidR="00246475">
        <w:rPr>
          <w:rFonts w:eastAsiaTheme="minorEastAsia"/>
          <w:sz w:val="16"/>
          <w:szCs w:val="16"/>
        </w:rPr>
        <w:t xml:space="preserve"> enclosing </w:t>
      </w:r>
      <m:oMath>
        <m:sSub>
          <m:sSubPr>
            <m:ctrlPr>
              <w:rPr>
                <w:rFonts w:ascii="Cambria Math" w:eastAsiaTheme="minorEastAsia" w:hAnsi="Cambria Math"/>
                <w:i/>
                <w:sz w:val="16"/>
                <w:szCs w:val="16"/>
              </w:rPr>
            </m:ctrlPr>
          </m:sSubPr>
          <m:e>
            <m:r>
              <w:rPr>
                <w:rFonts w:ascii="Cambria Math" w:eastAsiaTheme="minorEastAsia" w:hAnsi="Cambria Math"/>
                <w:sz w:val="16"/>
                <w:szCs w:val="16"/>
              </w:rPr>
              <m:t>H</m:t>
            </m:r>
          </m:e>
          <m:sub>
            <m:r>
              <w:rPr>
                <w:rFonts w:ascii="Cambria Math" w:eastAsiaTheme="minorEastAsia" w:hAnsi="Cambria Math"/>
                <w:sz w:val="16"/>
                <w:szCs w:val="16"/>
              </w:rPr>
              <m:t>n+1</m:t>
            </m:r>
          </m:sub>
        </m:sSub>
        <m:r>
          <w:rPr>
            <w:rFonts w:ascii="Cambria Math" w:eastAsiaTheme="minorEastAsia" w:hAnsi="Cambria Math"/>
            <w:sz w:val="16"/>
            <w:szCs w:val="16"/>
          </w:rPr>
          <m:t xml:space="preserve"> </m:t>
        </m:r>
      </m:oMath>
      <w:r w:rsidR="00470BCB">
        <w:rPr>
          <w:rFonts w:eastAsiaTheme="minorEastAsia"/>
          <w:sz w:val="16"/>
          <w:szCs w:val="16"/>
        </w:rPr>
        <w:t xml:space="preserve">in the negative domain, </w:t>
      </w:r>
      <w:r w:rsidRPr="00664ED8">
        <w:rPr>
          <w:sz w:val="16"/>
          <w:szCs w:val="16"/>
        </w:rPr>
        <w:t>and transmitting curvature coherently through the ladder.</w:t>
      </w:r>
    </w:p>
    <w:p w14:paraId="15E675AC" w14:textId="77C4E4A0" w:rsidR="00DF435A" w:rsidRPr="00664ED8" w:rsidRDefault="00DF435A" w:rsidP="00DF435A">
      <w:pPr>
        <w:pStyle w:val="ListParagraph"/>
        <w:numPr>
          <w:ilvl w:val="2"/>
          <w:numId w:val="30"/>
        </w:numPr>
        <w:rPr>
          <w:sz w:val="16"/>
          <w:szCs w:val="16"/>
        </w:rPr>
      </w:pPr>
      <w:r w:rsidRPr="00664ED8">
        <w:rPr>
          <w:sz w:val="16"/>
          <w:szCs w:val="16"/>
        </w:rPr>
        <w:t xml:space="preserve">Collapse behavior at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6</m:t>
            </m:r>
          </m:sub>
        </m:sSub>
      </m:oMath>
      <w:r w:rsidRPr="00664ED8">
        <w:rPr>
          <w:sz w:val="16"/>
          <w:szCs w:val="16"/>
        </w:rPr>
        <w:t xml:space="preserve"> and cosmogenesis behavior at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7</m:t>
            </m:r>
          </m:sub>
        </m:sSub>
      </m:oMath>
      <w:r w:rsidRPr="00664ED8">
        <w:rPr>
          <w:sz w:val="16"/>
          <w:szCs w:val="16"/>
        </w:rPr>
        <w:t xml:space="preserve"> remain curvature</w:t>
      </w:r>
      <w:r w:rsidRPr="00664ED8">
        <w:rPr>
          <w:sz w:val="16"/>
          <w:szCs w:val="16"/>
        </w:rPr>
        <w:noBreakHyphen/>
        <w:t>conserved, ensuring that gravitational emergence and epoch reset do not break broadcast continuity.</w:t>
      </w:r>
    </w:p>
    <w:p w14:paraId="453D029A" w14:textId="7B3AE290" w:rsidR="00DF435A" w:rsidRPr="00664ED8" w:rsidRDefault="00DF435A" w:rsidP="00DF435A">
      <w:pPr>
        <w:pStyle w:val="ListParagraph"/>
        <w:numPr>
          <w:ilvl w:val="2"/>
          <w:numId w:val="30"/>
        </w:numPr>
        <w:rPr>
          <w:sz w:val="16"/>
          <w:szCs w:val="16"/>
        </w:rPr>
      </w:pPr>
      <w:r w:rsidRPr="00664ED8">
        <w:rPr>
          <w:sz w:val="16"/>
          <w:szCs w:val="16"/>
        </w:rPr>
        <w:t xml:space="preserve">Epoch coupling ensures that the seed hypersphere </w:t>
      </w:r>
      <m:oMath>
        <m:sSubSup>
          <m:sSubSupPr>
            <m:ctrlPr>
              <w:rPr>
                <w:rFonts w:ascii="Cambria Math" w:hAnsi="Cambria Math"/>
                <w:sz w:val="16"/>
                <w:szCs w:val="16"/>
              </w:rPr>
            </m:ctrlPr>
          </m:sSubSupPr>
          <m:e>
            <m:r>
              <m:rPr>
                <m:sty m:val="p"/>
              </m:rPr>
              <w:rPr>
                <w:rFonts w:ascii="Cambria Math" w:hAnsi="Cambria Math"/>
                <w:sz w:val="16"/>
                <w:szCs w:val="16"/>
              </w:rPr>
              <m:t>H</m:t>
            </m:r>
          </m:e>
          <m:sub>
            <m:r>
              <m:rPr>
                <m:sty m:val="p"/>
              </m:rPr>
              <w:rPr>
                <w:rFonts w:ascii="Cambria Math" w:hAnsi="Cambria Math"/>
                <w:sz w:val="16"/>
                <w:szCs w:val="16"/>
              </w:rPr>
              <m:t>0</m:t>
            </m:r>
          </m:sub>
          <m:sup>
            <m:r>
              <m:rPr>
                <m:sty m:val="p"/>
              </m:rPr>
              <w:rPr>
                <w:rFonts w:ascii="Cambria Math" w:hAnsi="Cambria Math"/>
                <w:sz w:val="16"/>
                <w:szCs w:val="16"/>
              </w:rPr>
              <m:t>n+1</m:t>
            </m:r>
          </m:sup>
        </m:sSubSup>
      </m:oMath>
      <w:r w:rsidRPr="00664ED8">
        <w:rPr>
          <w:rFonts w:eastAsiaTheme="minorEastAsia"/>
          <w:sz w:val="16"/>
          <w:szCs w:val="16"/>
        </w:rPr>
        <w:t xml:space="preserve"> </w:t>
      </w:r>
      <w:r w:rsidRPr="00664ED8">
        <w:rPr>
          <w:sz w:val="16"/>
          <w:szCs w:val="16"/>
        </w:rPr>
        <w:t xml:space="preserve">of the next dimensional cycle inherits renormalized curvature from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7</m:t>
            </m:r>
          </m:sub>
        </m:sSub>
      </m:oMath>
      <w:r w:rsidRPr="00664ED8">
        <w:rPr>
          <w:sz w:val="16"/>
          <w:szCs w:val="16"/>
        </w:rPr>
        <w:t>, preserving coherence across successive epochs.</w:t>
      </w:r>
    </w:p>
    <w:p w14:paraId="5099B3D9" w14:textId="77777777" w:rsidR="00DF435A" w:rsidRPr="00664ED8" w:rsidRDefault="00DF435A" w:rsidP="00DF435A">
      <w:pPr>
        <w:ind w:left="720"/>
        <w:rPr>
          <w:sz w:val="16"/>
          <w:szCs w:val="16"/>
        </w:rPr>
      </w:pPr>
      <w:r w:rsidRPr="00664ED8">
        <w:rPr>
          <w:sz w:val="16"/>
          <w:szCs w:val="16"/>
        </w:rPr>
        <w:t>Thus, the Coherent Stable Nested Hypersphere Law establishes the global conservation and stability conditions under which the dimensional ladder operates, ensuring that all broadcast phenomena - including ascent, descent, inversion, collapse, and cosmogenesis - remain geometrically consistent across tiers and epochs.</w:t>
      </w:r>
    </w:p>
    <w:p w14:paraId="339566DF" w14:textId="77777777" w:rsidR="00DF435A" w:rsidRPr="005A237A" w:rsidRDefault="00DF435A" w:rsidP="00DF435A">
      <w:pPr>
        <w:pStyle w:val="Heading2"/>
        <w:rPr>
          <w:rFonts w:ascii="OpenDyslexic" w:hAnsi="OpenDyslexic"/>
          <w:sz w:val="24"/>
          <w:szCs w:val="24"/>
        </w:rPr>
      </w:pPr>
      <w:bookmarkStart w:id="7" w:name="_Toc239691651"/>
      <w:r>
        <w:rPr>
          <w:rFonts w:ascii="OpenDyslexic" w:hAnsi="OpenDyslexic"/>
          <w:sz w:val="24"/>
          <w:szCs w:val="24"/>
        </w:rPr>
        <w:t>5.2</w:t>
      </w:r>
      <w:r>
        <w:rPr>
          <w:rFonts w:ascii="OpenDyslexic" w:hAnsi="OpenDyslexic"/>
          <w:sz w:val="24"/>
          <w:szCs w:val="24"/>
        </w:rPr>
        <w:tab/>
      </w:r>
      <w:r w:rsidRPr="005A237A">
        <w:rPr>
          <w:rFonts w:ascii="OpenDyslexic" w:hAnsi="OpenDyslexic"/>
          <w:sz w:val="24"/>
          <w:szCs w:val="24"/>
        </w:rPr>
        <w:t>Law 2: Conservation of Curvature.</w:t>
      </w:r>
      <w:bookmarkEnd w:id="7"/>
    </w:p>
    <w:p w14:paraId="05984717" w14:textId="3C573920" w:rsidR="00DF435A" w:rsidRPr="00FA383F" w:rsidRDefault="00DF435A" w:rsidP="00DF435A">
      <w:pPr>
        <w:ind w:left="720"/>
        <w:rPr>
          <w:sz w:val="16"/>
          <w:szCs w:val="16"/>
        </w:rPr>
      </w:pPr>
      <w:r w:rsidRPr="00FA383F">
        <w:rPr>
          <w:b/>
          <w:bCs/>
          <w:sz w:val="16"/>
          <w:szCs w:val="16"/>
        </w:rPr>
        <w:t xml:space="preserve">The primitive conservation law. </w:t>
      </w:r>
      <w:r w:rsidRPr="00FA383F">
        <w:rPr>
          <w:sz w:val="16"/>
          <w:szCs w:val="16"/>
        </w:rPr>
        <w:t xml:space="preserve">Curvature is neither created nor destroyed across dimensional tiers. Each tier inherits curvature from the hypersphere seed metric </w:t>
      </w:r>
      <m:oMath>
        <m:sSup>
          <m:sSupPr>
            <m:ctrlPr>
              <w:rPr>
                <w:rFonts w:ascii="Cambria Math" w:hAnsi="Cambria Math"/>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FA383F">
        <w:rPr>
          <w:sz w:val="16"/>
          <w:szCs w:val="16"/>
        </w:rPr>
        <w:t xml:space="preserve"> and broadcasts it upward through integration. The total curvature of any dimensional frame is the sum of its intrinsic curvature and the inherited curvature from the next tier. Dimensional change redistributes curvature; it never eliminates it.</w:t>
      </w:r>
    </w:p>
    <w:p w14:paraId="3DEBFB2C" w14:textId="77777777" w:rsidR="00DF435A" w:rsidRPr="006F2D13" w:rsidRDefault="00DF435A" w:rsidP="00DF435A">
      <w:pPr>
        <w:pStyle w:val="Heading2"/>
        <w:rPr>
          <w:rFonts w:ascii="OpenDyslexic" w:hAnsi="OpenDyslexic"/>
          <w:sz w:val="24"/>
          <w:szCs w:val="24"/>
        </w:rPr>
      </w:pPr>
      <w:bookmarkStart w:id="8" w:name="_Toc239691652"/>
      <w:r w:rsidRPr="006F2D13">
        <w:rPr>
          <w:rFonts w:ascii="OpenDyslexic" w:hAnsi="OpenDyslexic"/>
          <w:sz w:val="24"/>
          <w:szCs w:val="24"/>
        </w:rPr>
        <w:t xml:space="preserve">5.3 </w:t>
      </w:r>
      <w:r w:rsidRPr="006F2D13">
        <w:rPr>
          <w:rFonts w:ascii="OpenDyslexic" w:hAnsi="OpenDyslexic"/>
          <w:sz w:val="24"/>
          <w:szCs w:val="24"/>
        </w:rPr>
        <w:tab/>
        <w:t>Law 3: Curvature Inheritance.</w:t>
      </w:r>
      <w:bookmarkEnd w:id="8"/>
    </w:p>
    <w:p w14:paraId="210F9B35" w14:textId="11B18714" w:rsidR="00DF435A" w:rsidRPr="00FA383F" w:rsidRDefault="00DF435A" w:rsidP="00DF435A">
      <w:pPr>
        <w:spacing w:after="0"/>
        <w:ind w:left="720"/>
        <w:rPr>
          <w:sz w:val="16"/>
          <w:szCs w:val="16"/>
        </w:rPr>
      </w:pPr>
      <w:r w:rsidRPr="00FA383F">
        <w:rPr>
          <w:sz w:val="16"/>
          <w:szCs w:val="16"/>
        </w:rPr>
        <w:t xml:space="preserve">Curvature is inherited from higher-dimensional tiers through integration. Each dimensional ascent restores curvature previously collapsed, while each dimensional descent collapses curvature into the hypersphere seed metric </w:t>
      </w:r>
      <m:oMath>
        <m:sSup>
          <m:sSupPr>
            <m:ctrlPr>
              <w:rPr>
                <w:rFonts w:ascii="Cambria Math" w:hAnsi="Cambria Math"/>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FA383F">
        <w:rPr>
          <w:sz w:val="16"/>
          <w:szCs w:val="16"/>
        </w:rPr>
        <w:t>. Integration constants encode the inherited curvature from the next tier, ensuring that every geometric quantity carries both its intrinsic curvature and the curvature passed down from its parent dimension.</w:t>
      </w:r>
    </w:p>
    <w:p w14:paraId="6EC1FA05" w14:textId="77777777" w:rsidR="00DF435A" w:rsidRPr="00226CEA" w:rsidRDefault="00DF435A" w:rsidP="00DF435A">
      <w:pPr>
        <w:pStyle w:val="Heading2"/>
        <w:spacing w:before="0"/>
        <w:rPr>
          <w:rFonts w:ascii="OpenDyslexic" w:hAnsi="OpenDyslexic"/>
          <w:sz w:val="24"/>
          <w:szCs w:val="24"/>
        </w:rPr>
      </w:pPr>
      <w:bookmarkStart w:id="9" w:name="_Toc239691653"/>
      <w:r w:rsidRPr="00226CEA">
        <w:rPr>
          <w:rFonts w:ascii="OpenDyslexic" w:hAnsi="OpenDyslexic"/>
          <w:sz w:val="24"/>
          <w:szCs w:val="24"/>
        </w:rPr>
        <w:t>5.4</w:t>
      </w:r>
      <w:r w:rsidRPr="00226CEA">
        <w:rPr>
          <w:rFonts w:ascii="OpenDyslexic" w:hAnsi="OpenDyslexic"/>
          <w:sz w:val="24"/>
          <w:szCs w:val="24"/>
        </w:rPr>
        <w:tab/>
        <w:t>Law 4: Curvature Broadcast.</w:t>
      </w:r>
      <w:bookmarkEnd w:id="9"/>
    </w:p>
    <w:p w14:paraId="22A193BF" w14:textId="0AF1CE9F" w:rsidR="00DF435A" w:rsidRPr="00FA383F" w:rsidRDefault="00DF435A" w:rsidP="00DF435A">
      <w:pPr>
        <w:spacing w:after="0"/>
        <w:ind w:left="720"/>
        <w:rPr>
          <w:sz w:val="16"/>
          <w:szCs w:val="16"/>
        </w:rPr>
      </w:pPr>
      <w:r w:rsidRPr="00FA383F">
        <w:rPr>
          <w:sz w:val="16"/>
          <w:szCs w:val="16"/>
        </w:rPr>
        <w:t xml:space="preserve">The radius is the sole broadcaster of curvature across dimensional tiers. Through integration, the radius restores collapsed curvature and distributes inherited curvature into higher-dimensional geometric quantities. No other element may broadcast curvature, and no geometric structure may arise without curvature broadcast originating from the hypersphere seed metric </w:t>
      </w:r>
      <m:oMath>
        <m:sSup>
          <m:sSupPr>
            <m:ctrlPr>
              <w:rPr>
                <w:rFonts w:ascii="Cambria Math" w:hAnsi="Cambria Math"/>
                <w:sz w:val="16"/>
                <w:szCs w:val="16"/>
              </w:rPr>
            </m:ctrlPr>
          </m:sSupPr>
          <m:e>
            <m:r>
              <m:rPr>
                <m:sty m:val="p"/>
              </m:rPr>
              <w:rPr>
                <w:rFonts w:ascii="Cambria Math" w:hAnsi="Cambria Math"/>
                <w:sz w:val="16"/>
                <w:szCs w:val="16"/>
              </w:rPr>
              <m:t>r</m:t>
            </m:r>
          </m:e>
          <m:sup>
            <m:r>
              <m:rPr>
                <m:sty m:val="p"/>
              </m:rPr>
              <w:rPr>
                <w:rFonts w:ascii="Cambria Math" w:hAnsi="Cambria Math"/>
                <w:sz w:val="16"/>
                <w:szCs w:val="16"/>
              </w:rPr>
              <m:t>0</m:t>
            </m:r>
          </m:sup>
        </m:sSup>
      </m:oMath>
      <w:r w:rsidRPr="00FA383F">
        <w:rPr>
          <w:sz w:val="16"/>
          <w:szCs w:val="16"/>
        </w:rPr>
        <w:t>.</w:t>
      </w:r>
    </w:p>
    <w:p w14:paraId="2BADB8AA" w14:textId="77777777" w:rsidR="00DF435A" w:rsidRPr="0082208A" w:rsidRDefault="00DF435A" w:rsidP="00DF435A">
      <w:pPr>
        <w:pStyle w:val="Heading2"/>
        <w:spacing w:before="0"/>
        <w:rPr>
          <w:rFonts w:ascii="OpenDyslexic" w:hAnsi="OpenDyslexic"/>
          <w:sz w:val="24"/>
          <w:szCs w:val="24"/>
        </w:rPr>
      </w:pPr>
      <w:bookmarkStart w:id="10" w:name="_Toc239691654"/>
      <w:r w:rsidRPr="0082208A">
        <w:rPr>
          <w:rFonts w:ascii="OpenDyslexic" w:hAnsi="OpenDyslexic"/>
          <w:sz w:val="24"/>
          <w:szCs w:val="24"/>
        </w:rPr>
        <w:t>5.5</w:t>
      </w:r>
      <w:r w:rsidRPr="0082208A">
        <w:rPr>
          <w:rFonts w:ascii="OpenDyslexic" w:hAnsi="OpenDyslexic"/>
          <w:sz w:val="24"/>
          <w:szCs w:val="24"/>
        </w:rPr>
        <w:tab/>
        <w:t>Law 5: Curvature Orientation</w:t>
      </w:r>
      <w:bookmarkEnd w:id="10"/>
    </w:p>
    <w:p w14:paraId="42922707" w14:textId="77777777" w:rsidR="00DF435A" w:rsidRPr="00FA383F" w:rsidRDefault="00DF435A" w:rsidP="00DF435A">
      <w:pPr>
        <w:spacing w:after="0"/>
        <w:ind w:left="720"/>
        <w:rPr>
          <w:sz w:val="16"/>
          <w:szCs w:val="16"/>
        </w:rPr>
      </w:pPr>
      <w:r w:rsidRPr="00FA383F">
        <w:rPr>
          <w:sz w:val="16"/>
          <w:szCs w:val="16"/>
        </w:rPr>
        <w:t xml:space="preserve">Curvature possesses intrinsic orientation governed by π. While the radius broadcasts curvature through dimensional ascent, π determines the angular disposition of that curvature within each tier. Orientation is inherited alongside curvature, ensuring that every geometric quantity carries both magnitude and directional structure. No dimensional frame may alter curvature orientation </w:t>
      </w:r>
      <w:r w:rsidRPr="00FA383F">
        <w:rPr>
          <w:sz w:val="16"/>
          <w:szCs w:val="16"/>
        </w:rPr>
        <w:lastRenderedPageBreak/>
        <w:t>independently of π, and no broadcast may occur without preserving the orientational state encoded at the hypersphere seed layer.</w:t>
      </w:r>
    </w:p>
    <w:p w14:paraId="7BF00624" w14:textId="77777777" w:rsidR="00DF435A" w:rsidRPr="00BD18E3" w:rsidRDefault="00DF435A" w:rsidP="00DF435A">
      <w:pPr>
        <w:pStyle w:val="Heading2"/>
        <w:spacing w:before="0"/>
        <w:rPr>
          <w:rFonts w:ascii="OpenDyslexic" w:hAnsi="OpenDyslexic"/>
          <w:sz w:val="24"/>
          <w:szCs w:val="24"/>
        </w:rPr>
      </w:pPr>
      <w:bookmarkStart w:id="11" w:name="_Toc239691655"/>
      <w:r w:rsidRPr="00BD18E3">
        <w:rPr>
          <w:rFonts w:ascii="OpenDyslexic" w:hAnsi="OpenDyslexic"/>
          <w:sz w:val="24"/>
          <w:szCs w:val="24"/>
        </w:rPr>
        <w:t>5.6</w:t>
      </w:r>
      <w:r w:rsidRPr="00BD18E3">
        <w:rPr>
          <w:rFonts w:ascii="OpenDyslexic" w:hAnsi="OpenDyslexic"/>
          <w:sz w:val="24"/>
          <w:szCs w:val="24"/>
        </w:rPr>
        <w:tab/>
        <w:t>Law 6: Law of Broadcast Conservation.</w:t>
      </w:r>
      <w:bookmarkEnd w:id="11"/>
    </w:p>
    <w:p w14:paraId="422881AC" w14:textId="62D1AC38" w:rsidR="00DF435A" w:rsidRPr="00375A76" w:rsidRDefault="00DF435A" w:rsidP="00DF435A">
      <w:pPr>
        <w:ind w:left="720"/>
        <w:rPr>
          <w:sz w:val="16"/>
          <w:szCs w:val="16"/>
        </w:rPr>
      </w:pPr>
      <w:r w:rsidRPr="00375A76">
        <w:rPr>
          <w:sz w:val="16"/>
          <w:szCs w:val="16"/>
        </w:rPr>
        <w:t xml:space="preserve">Broadcast is a conservative geometric process. For any tier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n</m:t>
            </m:r>
          </m:sub>
        </m:sSub>
      </m:oMath>
      <w:r w:rsidRPr="00375A76">
        <w:rPr>
          <w:sz w:val="16"/>
          <w:szCs w:val="16"/>
        </w:rPr>
        <w:t xml:space="preserve"> in the dimensional ladder, the total inherited curvature transmitted by the ascent operator </w:t>
      </w:r>
      <m:oMath>
        <m:r>
          <m:rPr>
            <m:sty m:val="p"/>
          </m:rPr>
          <w:rPr>
            <w:rFonts w:ascii="Cambria Math" w:hAnsi="Cambria Math"/>
            <w:sz w:val="16"/>
            <w:szCs w:val="16"/>
          </w:rPr>
          <m:t>S</m:t>
        </m:r>
      </m:oMath>
      <w:r w:rsidRPr="00375A76">
        <w:rPr>
          <w:sz w:val="16"/>
          <w:szCs w:val="16"/>
        </w:rPr>
        <w:t xml:space="preserve"> and the anti-ascent operator </w:t>
      </w:r>
      <m:oMath>
        <m:r>
          <m:rPr>
            <m:sty m:val="p"/>
          </m:rPr>
          <w:rPr>
            <w:rFonts w:ascii="Cambria Math" w:hAnsi="Cambria Math"/>
            <w:sz w:val="16"/>
            <w:szCs w:val="16"/>
          </w:rPr>
          <m:t>AA</m:t>
        </m:r>
      </m:oMath>
      <w:r w:rsidRPr="00375A76">
        <w:rPr>
          <w:sz w:val="16"/>
          <w:szCs w:val="16"/>
        </w:rPr>
        <w:t xml:space="preserve"> is preserved in magnitude under all broadcast transformations. Upward broadcast governed by </w:t>
      </w:r>
      <m:oMath>
        <m:r>
          <m:rPr>
            <m:sty m:val="p"/>
          </m:rPr>
          <w:rPr>
            <w:rFonts w:ascii="Cambria Math" w:hAnsi="Cambria Math"/>
            <w:sz w:val="16"/>
            <w:szCs w:val="16"/>
          </w:rPr>
          <m:t>S</m:t>
        </m:r>
      </m:oMath>
      <w:r w:rsidRPr="00375A76">
        <w:rPr>
          <w:sz w:val="16"/>
          <w:szCs w:val="16"/>
        </w:rPr>
        <w:t xml:space="preserve"> and downward broadcast governed by </w:t>
      </w:r>
      <m:oMath>
        <m:r>
          <m:rPr>
            <m:sty m:val="p"/>
          </m:rPr>
          <w:rPr>
            <w:rFonts w:ascii="Cambria Math" w:hAnsi="Cambria Math"/>
            <w:sz w:val="16"/>
            <w:szCs w:val="16"/>
          </w:rPr>
          <m:t>AA</m:t>
        </m:r>
      </m:oMath>
      <w:r w:rsidRPr="00375A76">
        <w:rPr>
          <w:sz w:val="16"/>
          <w:szCs w:val="16"/>
        </w:rPr>
        <w:t xml:space="preserve"> may alter the direction, orientation, or sign of curvature, but never its total conserved quantity. Formally, for every broadcast interaction,</w:t>
      </w:r>
    </w:p>
    <w:p w14:paraId="27038139" w14:textId="6A098BC1" w:rsidR="00DF435A" w:rsidRPr="00375A76" w:rsidRDefault="00000000" w:rsidP="00DF435A">
      <w:pPr>
        <w:spacing w:after="0"/>
        <w:ind w:left="720" w:firstLine="720"/>
        <w:rPr>
          <w:sz w:val="16"/>
          <w:szCs w:val="16"/>
        </w:rPr>
      </w:pPr>
      <m:oMath>
        <m:d>
          <m:dPr>
            <m:begChr m:val="|"/>
            <m:endChr m:val="|"/>
            <m:ctrlPr>
              <w:rPr>
                <w:rFonts w:ascii="Cambria Math" w:hAnsi="Cambria Math"/>
                <w:sz w:val="16"/>
                <w:szCs w:val="16"/>
              </w:rPr>
            </m:ctrlPr>
          </m:dPr>
          <m:e>
            <m:r>
              <m:rPr>
                <m:sty m:val="p"/>
              </m:rPr>
              <w:rPr>
                <w:rFonts w:ascii="Cambria Math" w:hAnsi="Cambria Math"/>
                <w:sz w:val="16"/>
                <w:szCs w:val="16"/>
              </w:rPr>
              <m:t>S(</m:t>
            </m:r>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n</m:t>
                </m:r>
              </m:sub>
            </m:sSub>
            <m:r>
              <m:rPr>
                <m:sty m:val="p"/>
              </m:rPr>
              <w:rPr>
                <w:rFonts w:ascii="Cambria Math" w:hAnsi="Cambria Math"/>
                <w:sz w:val="16"/>
                <w:szCs w:val="16"/>
              </w:rPr>
              <m:t>)</m:t>
            </m:r>
          </m:e>
        </m:d>
        <m:r>
          <m:rPr>
            <m:sty m:val="p"/>
          </m:rPr>
          <w:rPr>
            <w:rFonts w:ascii="Cambria Math" w:hAnsi="Cambria Math"/>
            <w:sz w:val="16"/>
            <w:szCs w:val="16"/>
          </w:rPr>
          <m:t xml:space="preserve">+ </m:t>
        </m:r>
        <m:d>
          <m:dPr>
            <m:begChr m:val="|"/>
            <m:endChr m:val="|"/>
            <m:ctrlPr>
              <w:rPr>
                <w:rFonts w:ascii="Cambria Math" w:hAnsi="Cambria Math"/>
                <w:sz w:val="16"/>
                <w:szCs w:val="16"/>
              </w:rPr>
            </m:ctrlPr>
          </m:dPr>
          <m:e>
            <m:r>
              <m:rPr>
                <m:sty m:val="p"/>
              </m:rPr>
              <w:rPr>
                <w:rFonts w:ascii="Cambria Math" w:hAnsi="Cambria Math"/>
                <w:sz w:val="16"/>
                <w:szCs w:val="16"/>
              </w:rPr>
              <m:t>AA(</m:t>
            </m:r>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n</m:t>
                </m:r>
              </m:sub>
            </m:sSub>
            <m:r>
              <m:rPr>
                <m:sty m:val="p"/>
              </m:rPr>
              <w:rPr>
                <w:rFonts w:ascii="Cambria Math" w:hAnsi="Cambria Math"/>
                <w:sz w:val="16"/>
                <w:szCs w:val="16"/>
              </w:rPr>
              <m:t>)</m:t>
            </m:r>
          </m:e>
        </m:d>
        <m:r>
          <m:rPr>
            <m:sty m:val="p"/>
          </m:rPr>
          <w:rPr>
            <w:rFonts w:ascii="Cambria Math" w:hAnsi="Cambria Math"/>
            <w:sz w:val="16"/>
            <w:szCs w:val="16"/>
          </w:rPr>
          <m:t>=</m:t>
        </m:r>
      </m:oMath>
      <w:r w:rsidR="00DF435A" w:rsidRPr="00375A76">
        <w:rPr>
          <w:sz w:val="16"/>
          <w:szCs w:val="16"/>
        </w:rPr>
        <w:t xml:space="preserve"> constant curvature content,</w:t>
      </w:r>
    </w:p>
    <w:p w14:paraId="4C812419" w14:textId="77777777" w:rsidR="00DF435A" w:rsidRPr="00375A76" w:rsidRDefault="00DF435A" w:rsidP="00DF435A">
      <w:pPr>
        <w:spacing w:before="240" w:after="0"/>
        <w:ind w:left="720"/>
        <w:rPr>
          <w:sz w:val="16"/>
          <w:szCs w:val="16"/>
        </w:rPr>
      </w:pPr>
      <w:r w:rsidRPr="00375A76">
        <w:rPr>
          <w:sz w:val="16"/>
          <w:szCs w:val="16"/>
        </w:rPr>
        <w:t>independent of operator dominance, gamma stabilization, collapse dynamics, or cosmogenesis rebound. Broadcast cannot create curvature, cannot destroy curvature, and cannot violate the primitive metric. The Law of Broadcast Conservation therefore represents the dynamic extension of the Law of Curvature Conservation, ensuring that all broadcast phenomena - including gravity, collapse, inversion, and cosmogenesis - remain fully compatible with the inherited curvature substrate.</w:t>
      </w:r>
    </w:p>
    <w:p w14:paraId="1152BC5C" w14:textId="77777777" w:rsidR="00DF435A" w:rsidRPr="0019522E" w:rsidRDefault="00DF435A" w:rsidP="00DF435A">
      <w:pPr>
        <w:pStyle w:val="Heading2"/>
        <w:spacing w:before="0"/>
        <w:rPr>
          <w:rFonts w:ascii="OpenDyslexic" w:hAnsi="OpenDyslexic"/>
          <w:sz w:val="24"/>
          <w:szCs w:val="24"/>
        </w:rPr>
      </w:pPr>
      <w:bookmarkStart w:id="12" w:name="_Toc239691656"/>
      <w:r w:rsidRPr="0019522E">
        <w:rPr>
          <w:rFonts w:ascii="OpenDyslexic" w:hAnsi="OpenDyslexic"/>
          <w:sz w:val="24"/>
          <w:szCs w:val="24"/>
        </w:rPr>
        <w:t>5.7</w:t>
      </w:r>
      <w:r w:rsidRPr="0019522E">
        <w:rPr>
          <w:rFonts w:ascii="OpenDyslexic" w:hAnsi="OpenDyslexic"/>
          <w:sz w:val="24"/>
          <w:szCs w:val="24"/>
        </w:rPr>
        <w:tab/>
        <w:t>Law 7: Operator Pairing Law of Conservation.</w:t>
      </w:r>
      <w:bookmarkEnd w:id="12"/>
    </w:p>
    <w:p w14:paraId="2E10D0C4" w14:textId="77777777" w:rsidR="00DF435A" w:rsidRPr="00407345" w:rsidRDefault="00DF435A" w:rsidP="00DF435A">
      <w:pPr>
        <w:spacing w:after="0"/>
        <w:ind w:left="720"/>
        <w:rPr>
          <w:sz w:val="16"/>
          <w:szCs w:val="16"/>
        </w:rPr>
      </w:pPr>
      <w:r w:rsidRPr="00407345">
        <w:rPr>
          <w:sz w:val="16"/>
          <w:szCs w:val="16"/>
        </w:rPr>
        <w:t>Dimensional conservation requires that every fundamental operator corresponding to curvature, broadcast, orientation, and gravitational cohesion act in paired form. No operator may act independently without inducing its complementary inverse, and this pairing maintains hyperspherical stability across all tiers. The curvature, broadcast, and orientation operators collectively form the hyperspherical transmission tensor, of which gravitational cohesion is the required inverse.</w:t>
      </w:r>
    </w:p>
    <w:p w14:paraId="5625C3A5" w14:textId="60EBFB81" w:rsidR="00DF435A" w:rsidRPr="00407345" w:rsidRDefault="00DF435A" w:rsidP="00DF435A">
      <w:pPr>
        <w:ind w:firstLine="720"/>
        <w:rPr>
          <w:sz w:val="16"/>
          <w:szCs w:val="16"/>
        </w:rPr>
      </w:pPr>
      <w:r w:rsidRPr="00407345">
        <w:rPr>
          <w:sz w:val="16"/>
          <w:szCs w:val="16"/>
        </w:rPr>
        <w:t xml:space="preserve">For any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407345">
        <w:rPr>
          <w:sz w:val="16"/>
          <w:szCs w:val="16"/>
        </w:rPr>
        <w:t>, the operator set</w:t>
      </w:r>
    </w:p>
    <w:p w14:paraId="01CF85FC" w14:textId="57AFE807" w:rsidR="00DF435A" w:rsidRPr="00407345" w:rsidRDefault="00000000" w:rsidP="00DF435A">
      <w:pPr>
        <w:ind w:left="720" w:firstLine="720"/>
        <w:rPr>
          <w:sz w:val="16"/>
          <w:szCs w:val="16"/>
        </w:rPr>
      </w:pPr>
      <m:oMathPara>
        <m:oMath>
          <m:d>
            <m:dPr>
              <m:begChr m:val="{"/>
              <m:endChr m:val="}"/>
              <m:ctrlPr>
                <w:rPr>
                  <w:rFonts w:ascii="Cambria Math" w:hAnsi="Cambria Math"/>
                  <w:sz w:val="16"/>
                  <w:szCs w:val="16"/>
                </w:rPr>
              </m:ctrlPr>
            </m:dPr>
            <m:e>
              <m:sSubSup>
                <m:sSubSupPr>
                  <m:ctrlPr>
                    <w:rPr>
                      <w:rFonts w:ascii="Cambria Math" w:hAnsi="Cambria Math"/>
                      <w:sz w:val="16"/>
                      <w:szCs w:val="16"/>
                    </w:rPr>
                  </m:ctrlPr>
                </m:sSubSupPr>
                <m:e>
                  <m:r>
                    <m:rPr>
                      <m:sty m:val="p"/>
                    </m:rPr>
                    <w:rPr>
                      <w:rFonts w:ascii="Cambria Math" w:hAnsi="Cambria Math"/>
                      <w:sz w:val="16"/>
                      <w:szCs w:val="16"/>
                    </w:rPr>
                    <m:t>C</m:t>
                  </m:r>
                </m:e>
                <m:sub>
                  <m:r>
                    <m:rPr>
                      <m:sty m:val="p"/>
                    </m:rPr>
                    <w:rPr>
                      <w:rFonts w:ascii="Cambria Math" w:hAnsi="Cambria Math"/>
                      <w:sz w:val="16"/>
                      <w:szCs w:val="16"/>
                    </w:rPr>
                    <m:t>n</m:t>
                  </m:r>
                </m:sub>
                <m:sup>
                  <m:r>
                    <m:rPr>
                      <m:sty m:val="p"/>
                    </m:rPr>
                    <w:rPr>
                      <w:rFonts w:ascii="Cambria Math" w:hAnsi="Cambria Math"/>
                      <w:sz w:val="16"/>
                      <w:szCs w:val="16"/>
                    </w:rPr>
                    <m:t>metric</m:t>
                  </m:r>
                </m:sup>
              </m:sSubSup>
              <m:r>
                <m:rPr>
                  <m:sty m:val="p"/>
                </m:rPr>
                <w:rPr>
                  <w:rFonts w:ascii="Cambria Math" w:hAnsi="Cambria Math"/>
                  <w:sz w:val="16"/>
                  <w:szCs w:val="16"/>
                </w:rPr>
                <m:t xml:space="preserve">, </m:t>
              </m:r>
              <m:sSubSup>
                <m:sSubSupPr>
                  <m:ctrlPr>
                    <w:rPr>
                      <w:rFonts w:ascii="Cambria Math" w:hAnsi="Cambria Math"/>
                      <w:sz w:val="16"/>
                      <w:szCs w:val="16"/>
                    </w:rPr>
                  </m:ctrlPr>
                </m:sSubSupPr>
                <m:e>
                  <m:r>
                    <m:rPr>
                      <m:sty m:val="p"/>
                    </m:rPr>
                    <w:rPr>
                      <w:rFonts w:ascii="Cambria Math" w:hAnsi="Cambria Math"/>
                      <w:sz w:val="16"/>
                      <w:szCs w:val="16"/>
                    </w:rPr>
                    <m:t>B</m:t>
                  </m:r>
                </m:e>
                <m:sub>
                  <m:r>
                    <m:rPr>
                      <m:sty m:val="p"/>
                    </m:rPr>
                    <w:rPr>
                      <w:rFonts w:ascii="Cambria Math" w:hAnsi="Cambria Math"/>
                      <w:sz w:val="16"/>
                      <w:szCs w:val="16"/>
                    </w:rPr>
                    <m:t>n</m:t>
                  </m:r>
                </m:sub>
                <m:sup>
                  <m:r>
                    <m:rPr>
                      <m:sty m:val="p"/>
                    </m:rPr>
                    <w:rPr>
                      <w:rFonts w:ascii="Cambria Math" w:hAnsi="Cambria Math"/>
                      <w:sz w:val="16"/>
                      <w:szCs w:val="16"/>
                    </w:rPr>
                    <m:t>broadcast</m:t>
                  </m:r>
                </m:sup>
              </m:sSubSup>
              <m:r>
                <m:rPr>
                  <m:sty m:val="p"/>
                </m:rPr>
                <w:rPr>
                  <w:rFonts w:ascii="Cambria Math" w:hAnsi="Cambria Math"/>
                  <w:sz w:val="16"/>
                  <w:szCs w:val="16"/>
                </w:rPr>
                <m:t>,</m:t>
              </m:r>
              <m:sSubSup>
                <m:sSubSupPr>
                  <m:ctrlPr>
                    <w:rPr>
                      <w:rFonts w:ascii="Cambria Math" w:hAnsi="Cambria Math"/>
                      <w:sz w:val="16"/>
                      <w:szCs w:val="16"/>
                    </w:rPr>
                  </m:ctrlPr>
                </m:sSubSupPr>
                <m:e>
                  <m:r>
                    <m:rPr>
                      <m:sty m:val="p"/>
                    </m:rPr>
                    <w:rPr>
                      <w:rFonts w:ascii="Cambria Math" w:hAnsi="Cambria Math"/>
                      <w:sz w:val="16"/>
                      <w:szCs w:val="16"/>
                    </w:rPr>
                    <m:t>O</m:t>
                  </m:r>
                </m:e>
                <m:sub>
                  <m:r>
                    <m:rPr>
                      <m:sty m:val="p"/>
                    </m:rPr>
                    <w:rPr>
                      <w:rFonts w:ascii="Cambria Math" w:hAnsi="Cambria Math"/>
                      <w:sz w:val="16"/>
                      <w:szCs w:val="16"/>
                    </w:rPr>
                    <m:t>n</m:t>
                  </m:r>
                </m:sub>
                <m:sup>
                  <m:r>
                    <m:rPr>
                      <m:sty m:val="p"/>
                    </m:rPr>
                    <w:rPr>
                      <w:rFonts w:ascii="Cambria Math" w:hAnsi="Cambria Math"/>
                      <w:sz w:val="16"/>
                      <w:szCs w:val="16"/>
                    </w:rPr>
                    <m:t>orientation</m:t>
                  </m:r>
                </m:sup>
              </m:sSubSup>
              <m:r>
                <m:rPr>
                  <m:sty m:val="p"/>
                </m:rPr>
                <w:rPr>
                  <w:rFonts w:ascii="Cambria Math" w:hAnsi="Cambria Math"/>
                  <w:sz w:val="16"/>
                  <w:szCs w:val="16"/>
                </w:rPr>
                <m:t xml:space="preserve">, </m:t>
              </m:r>
              <m:sSubSup>
                <m:sSubSupPr>
                  <m:ctrlPr>
                    <w:rPr>
                      <w:rFonts w:ascii="Cambria Math" w:hAnsi="Cambria Math"/>
                      <w:sz w:val="16"/>
                      <w:szCs w:val="16"/>
                    </w:rPr>
                  </m:ctrlPr>
                </m:sSubSupPr>
                <m:e>
                  <m:r>
                    <m:rPr>
                      <m:sty m:val="p"/>
                    </m:rPr>
                    <w:rPr>
                      <w:rFonts w:ascii="Cambria Math" w:hAnsi="Cambria Math"/>
                      <w:sz w:val="16"/>
                      <w:szCs w:val="16"/>
                    </w:rPr>
                    <m:t>G</m:t>
                  </m:r>
                </m:e>
                <m:sub>
                  <m:r>
                    <m:rPr>
                      <m:sty m:val="p"/>
                    </m:rPr>
                    <w:rPr>
                      <w:rFonts w:ascii="Cambria Math" w:hAnsi="Cambria Math"/>
                      <w:sz w:val="16"/>
                      <w:szCs w:val="16"/>
                    </w:rPr>
                    <m:t>n</m:t>
                  </m:r>
                </m:sub>
                <m:sup>
                  <m:r>
                    <m:rPr>
                      <m:sty m:val="p"/>
                    </m:rPr>
                    <w:rPr>
                      <w:rFonts w:ascii="Cambria Math" w:hAnsi="Cambria Math"/>
                      <w:sz w:val="16"/>
                      <w:szCs w:val="16"/>
                    </w:rPr>
                    <m:t>gravity</m:t>
                  </m:r>
                </m:sup>
              </m:sSubSup>
            </m:e>
          </m:d>
        </m:oMath>
      </m:oMathPara>
    </w:p>
    <w:p w14:paraId="1153BD63" w14:textId="77777777" w:rsidR="00DF435A" w:rsidRPr="00407345" w:rsidRDefault="00DF435A" w:rsidP="00DF435A">
      <w:pPr>
        <w:spacing w:before="240"/>
        <w:ind w:firstLine="720"/>
        <w:rPr>
          <w:sz w:val="16"/>
          <w:szCs w:val="16"/>
        </w:rPr>
      </w:pPr>
      <w:r w:rsidRPr="00407345">
        <w:rPr>
          <w:sz w:val="16"/>
          <w:szCs w:val="16"/>
        </w:rPr>
        <w:t>must satisfy the conservation condition</w:t>
      </w:r>
    </w:p>
    <w:p w14:paraId="54953238" w14:textId="5937792A" w:rsidR="00DF435A" w:rsidRPr="00407345" w:rsidRDefault="00000000" w:rsidP="00DF435A">
      <w:pPr>
        <w:ind w:left="3600" w:firstLine="720"/>
        <w:rPr>
          <w:sz w:val="16"/>
          <w:szCs w:val="16"/>
        </w:rPr>
      </w:pPr>
      <m:oMath>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n</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B</m:t>
            </m:r>
          </m:e>
          <m:sub>
            <m:r>
              <m:rPr>
                <m:sty m:val="p"/>
              </m:rPr>
              <w:rPr>
                <w:rFonts w:ascii="Cambria Math" w:hAnsi="Cambria Math"/>
                <w:sz w:val="16"/>
                <w:szCs w:val="16"/>
              </w:rPr>
              <m:t>n</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O</m:t>
            </m:r>
          </m:e>
          <m:sub>
            <m:r>
              <m:rPr>
                <m:sty m:val="p"/>
              </m:rPr>
              <w:rPr>
                <w:rFonts w:ascii="Cambria Math" w:hAnsi="Cambria Math"/>
                <w:sz w:val="16"/>
                <w:szCs w:val="16"/>
              </w:rPr>
              <m:t>n</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G</m:t>
            </m:r>
          </m:e>
          <m:sub>
            <m:r>
              <m:rPr>
                <m:sty m:val="p"/>
              </m:rPr>
              <w:rPr>
                <w:rFonts w:ascii="Cambria Math" w:hAnsi="Cambria Math"/>
                <w:sz w:val="16"/>
                <w:szCs w:val="16"/>
              </w:rPr>
              <m:t>n</m:t>
            </m:r>
          </m:sub>
        </m:sSub>
        <m:r>
          <m:rPr>
            <m:sty m:val="p"/>
          </m:rPr>
          <w:rPr>
            <w:rFonts w:ascii="Cambria Math" w:hAnsi="Cambria Math"/>
            <w:sz w:val="16"/>
            <w:szCs w:val="16"/>
          </w:rPr>
          <m:t>=1</m:t>
        </m:r>
      </m:oMath>
      <w:r w:rsidR="00DF435A" w:rsidRPr="00407345">
        <w:rPr>
          <w:sz w:val="16"/>
          <w:szCs w:val="16"/>
        </w:rPr>
        <w:t>,</w:t>
      </w:r>
    </w:p>
    <w:p w14:paraId="7AB4621C" w14:textId="77777777" w:rsidR="00DF435A" w:rsidRPr="00407345" w:rsidRDefault="00DF435A" w:rsidP="00DF435A">
      <w:pPr>
        <w:ind w:left="720"/>
        <w:rPr>
          <w:sz w:val="16"/>
          <w:szCs w:val="16"/>
        </w:rPr>
      </w:pPr>
      <w:r w:rsidRPr="00407345">
        <w:rPr>
          <w:sz w:val="16"/>
          <w:szCs w:val="16"/>
        </w:rPr>
        <w:t>where gravitational cohesion is defined as the inverse pairing of curvature, broadcast, and orientation:</w:t>
      </w:r>
    </w:p>
    <w:p w14:paraId="7524CF38" w14:textId="77777777" w:rsidR="00DF435A" w:rsidRPr="00407345" w:rsidRDefault="00DF435A" w:rsidP="00DF435A">
      <w:pPr>
        <w:spacing w:after="0"/>
        <w:rPr>
          <w:sz w:val="16"/>
          <w:szCs w:val="16"/>
        </w:rPr>
      </w:pPr>
    </w:p>
    <w:p w14:paraId="202E8BB6" w14:textId="0D15E3D8" w:rsidR="00DF435A" w:rsidRPr="00407345" w:rsidRDefault="00000000" w:rsidP="00DF435A">
      <w:pPr>
        <w:spacing w:after="0"/>
        <w:ind w:firstLine="720"/>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G</m:t>
              </m:r>
            </m:e>
            <m:sub>
              <m:r>
                <m:rPr>
                  <m:sty m:val="p"/>
                </m:rPr>
                <w:rPr>
                  <w:rFonts w:ascii="Cambria Math" w:hAnsi="Cambria Math"/>
                  <w:sz w:val="16"/>
                  <w:szCs w:val="16"/>
                </w:rPr>
                <m:t>n</m:t>
              </m:r>
            </m:sub>
          </m:sSub>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n</m:t>
                  </m:r>
                </m:sub>
              </m:sSub>
              <m:sSub>
                <m:sSubPr>
                  <m:ctrlPr>
                    <w:rPr>
                      <w:rFonts w:ascii="Cambria Math" w:hAnsi="Cambria Math"/>
                      <w:sz w:val="16"/>
                      <w:szCs w:val="16"/>
                    </w:rPr>
                  </m:ctrlPr>
                </m:sSubPr>
                <m:e>
                  <m:r>
                    <m:rPr>
                      <m:sty m:val="p"/>
                    </m:rPr>
                    <w:rPr>
                      <w:rFonts w:ascii="Cambria Math" w:hAnsi="Cambria Math"/>
                      <w:sz w:val="16"/>
                      <w:szCs w:val="16"/>
                    </w:rPr>
                    <m:t>B</m:t>
                  </m:r>
                </m:e>
                <m:sub>
                  <m:r>
                    <m:rPr>
                      <m:sty m:val="p"/>
                    </m:rPr>
                    <w:rPr>
                      <w:rFonts w:ascii="Cambria Math" w:hAnsi="Cambria Math"/>
                      <w:sz w:val="16"/>
                      <w:szCs w:val="16"/>
                    </w:rPr>
                    <m:t>n</m:t>
                  </m:r>
                </m:sub>
              </m:sSub>
              <m:sSub>
                <m:sSubPr>
                  <m:ctrlPr>
                    <w:rPr>
                      <w:rFonts w:ascii="Cambria Math" w:hAnsi="Cambria Math"/>
                      <w:sz w:val="16"/>
                      <w:szCs w:val="16"/>
                    </w:rPr>
                  </m:ctrlPr>
                </m:sSubPr>
                <m:e>
                  <m:r>
                    <m:rPr>
                      <m:sty m:val="p"/>
                    </m:rPr>
                    <w:rPr>
                      <w:rFonts w:ascii="Cambria Math" w:hAnsi="Cambria Math"/>
                      <w:sz w:val="16"/>
                      <w:szCs w:val="16"/>
                    </w:rPr>
                    <m:t>O</m:t>
                  </m:r>
                </m:e>
                <m:sub>
                  <m:r>
                    <m:rPr>
                      <m:sty m:val="p"/>
                    </m:rPr>
                    <w:rPr>
                      <w:rFonts w:ascii="Cambria Math" w:hAnsi="Cambria Math"/>
                      <w:sz w:val="16"/>
                      <w:szCs w:val="16"/>
                    </w:rPr>
                    <m:t>n</m:t>
                  </m:r>
                </m:sub>
              </m:sSub>
            </m:den>
          </m:f>
          <m:r>
            <m:rPr>
              <m:sty m:val="p"/>
            </m:rPr>
            <w:rPr>
              <w:rFonts w:ascii="Cambria Math" w:hAnsi="Cambria Math"/>
              <w:sz w:val="16"/>
              <w:szCs w:val="16"/>
            </w:rPr>
            <m:t>.</m:t>
          </m:r>
        </m:oMath>
      </m:oMathPara>
    </w:p>
    <w:p w14:paraId="34B27C0A" w14:textId="77777777" w:rsidR="00DF435A" w:rsidRPr="00407345" w:rsidRDefault="00DF435A" w:rsidP="00DF435A">
      <w:pPr>
        <w:spacing w:after="0"/>
        <w:rPr>
          <w:sz w:val="16"/>
          <w:szCs w:val="16"/>
        </w:rPr>
      </w:pPr>
    </w:p>
    <w:p w14:paraId="3E4D6AF1" w14:textId="77777777" w:rsidR="00DF435A" w:rsidRPr="00407345" w:rsidRDefault="00DF435A" w:rsidP="00DF435A">
      <w:pPr>
        <w:spacing w:after="0"/>
        <w:ind w:left="720"/>
        <w:rPr>
          <w:sz w:val="16"/>
          <w:szCs w:val="16"/>
        </w:rPr>
      </w:pPr>
      <w:r w:rsidRPr="00407345">
        <w:rPr>
          <w:sz w:val="16"/>
          <w:szCs w:val="16"/>
        </w:rPr>
        <w:lastRenderedPageBreak/>
        <w:t>This law establishes that dimensional conservation is a dynamic equilibrium maintained through operator pairing. The primitive hypersphere is the unique symmetric solution, yielding the ignition condition</w:t>
      </w:r>
    </w:p>
    <w:p w14:paraId="3B0C7B30" w14:textId="77777777" w:rsidR="00DF435A" w:rsidRPr="00407345" w:rsidRDefault="00DF435A" w:rsidP="00DF435A">
      <w:pPr>
        <w:spacing w:after="0"/>
        <w:rPr>
          <w:sz w:val="16"/>
          <w:szCs w:val="16"/>
        </w:rPr>
      </w:pPr>
    </w:p>
    <w:p w14:paraId="68DEBFE5" w14:textId="30D1AE96" w:rsidR="00DF435A" w:rsidRPr="00407345" w:rsidRDefault="00000000" w:rsidP="00DF435A">
      <w:pPr>
        <w:spacing w:after="0"/>
        <w:ind w:left="720" w:firstLine="720"/>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0</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B</m:t>
              </m:r>
            </m:e>
            <m:sub>
              <m:r>
                <m:rPr>
                  <m:sty m:val="p"/>
                </m:rPr>
                <w:rPr>
                  <w:rFonts w:ascii="Cambria Math" w:hAnsi="Cambria Math"/>
                  <w:sz w:val="16"/>
                  <w:szCs w:val="16"/>
                </w:rPr>
                <m:t>0</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O</m:t>
              </m:r>
            </m:e>
            <m:sub>
              <m:r>
                <m:rPr>
                  <m:sty m:val="p"/>
                </m:rPr>
                <w:rPr>
                  <w:rFonts w:ascii="Cambria Math" w:hAnsi="Cambria Math"/>
                  <w:sz w:val="16"/>
                  <w:szCs w:val="16"/>
                </w:rPr>
                <m:t>0</m:t>
              </m:r>
            </m:sub>
          </m:sSub>
          <m:r>
            <m:rPr>
              <m:sty m:val="p"/>
            </m:rPr>
            <w:rPr>
              <w:rFonts w:ascii="Cambria Math" w:hAnsi="Cambria Math"/>
              <w:sz w:val="16"/>
              <w:szCs w:val="16"/>
            </w:rPr>
            <m:t>=1:1:1.</m:t>
          </m:r>
        </m:oMath>
      </m:oMathPara>
    </w:p>
    <w:p w14:paraId="44749DC4" w14:textId="77777777" w:rsidR="00DF435A" w:rsidRPr="00407345" w:rsidRDefault="00DF435A" w:rsidP="00DF435A">
      <w:pPr>
        <w:spacing w:after="0"/>
        <w:rPr>
          <w:sz w:val="16"/>
          <w:szCs w:val="16"/>
        </w:rPr>
      </w:pPr>
    </w:p>
    <w:p w14:paraId="48D53F6B" w14:textId="77777777" w:rsidR="00DF435A" w:rsidRPr="00407345" w:rsidRDefault="00DF435A" w:rsidP="00DF435A">
      <w:pPr>
        <w:spacing w:after="0"/>
        <w:ind w:left="720"/>
        <w:rPr>
          <w:sz w:val="16"/>
          <w:szCs w:val="16"/>
        </w:rPr>
      </w:pPr>
      <w:r w:rsidRPr="00407345">
        <w:rPr>
          <w:sz w:val="16"/>
          <w:szCs w:val="16"/>
        </w:rPr>
        <w:t>All higher-tier hyperspheres inherit conservation through asymmetric operator pairing, producing the unbounded expansion behavior characteristic of the dimensional ladder.</w:t>
      </w:r>
    </w:p>
    <w:p w14:paraId="37EED632" w14:textId="77777777" w:rsidR="00DF435A" w:rsidRPr="00BB0176" w:rsidRDefault="00DF435A" w:rsidP="00DF435A">
      <w:pPr>
        <w:spacing w:after="0"/>
        <w:rPr>
          <w:sz w:val="20"/>
          <w:szCs w:val="20"/>
        </w:rPr>
      </w:pPr>
    </w:p>
    <w:p w14:paraId="609C0C56" w14:textId="77777777" w:rsidR="00DF435A" w:rsidRPr="00174568" w:rsidRDefault="00DF435A" w:rsidP="00DF435A">
      <w:pPr>
        <w:pStyle w:val="Heading2"/>
        <w:spacing w:before="0"/>
        <w:rPr>
          <w:rFonts w:ascii="OpenDyslexic" w:hAnsi="OpenDyslexic"/>
          <w:sz w:val="24"/>
          <w:szCs w:val="24"/>
        </w:rPr>
      </w:pPr>
      <w:bookmarkStart w:id="13" w:name="_Toc239691657"/>
      <w:r w:rsidRPr="00174568">
        <w:rPr>
          <w:rFonts w:ascii="OpenDyslexic" w:hAnsi="OpenDyslexic"/>
          <w:sz w:val="24"/>
          <w:szCs w:val="24"/>
        </w:rPr>
        <w:t>5.8</w:t>
      </w:r>
      <w:r w:rsidRPr="00174568">
        <w:rPr>
          <w:rFonts w:ascii="OpenDyslexic" w:hAnsi="OpenDyslexic"/>
          <w:sz w:val="24"/>
          <w:szCs w:val="24"/>
        </w:rPr>
        <w:tab/>
        <w:t>Axiom H0: Hypersphere Boundedness.</w:t>
      </w:r>
      <w:bookmarkEnd w:id="13"/>
    </w:p>
    <w:p w14:paraId="5D9226B7" w14:textId="7148316B" w:rsidR="00DF435A" w:rsidRPr="0098269B" w:rsidRDefault="00DF435A" w:rsidP="00DF435A">
      <w:pPr>
        <w:ind w:left="720"/>
        <w:rPr>
          <w:sz w:val="16"/>
          <w:szCs w:val="16"/>
        </w:rPr>
      </w:pPr>
      <w:r w:rsidRPr="0098269B">
        <w:rPr>
          <w:sz w:val="16"/>
          <w:szCs w:val="16"/>
        </w:rPr>
        <w:t xml:space="preserve">For each broadcast tier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n</m:t>
            </m:r>
          </m:sub>
        </m:sSub>
      </m:oMath>
      <w:r w:rsidRPr="0098269B">
        <w:rPr>
          <w:sz w:val="16"/>
          <w:szCs w:val="16"/>
        </w:rPr>
        <w:t xml:space="preserve"> in the dimensional ladder, the associated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rFonts w:eastAsiaTheme="minorEastAsia"/>
          <w:sz w:val="16"/>
          <w:szCs w:val="16"/>
        </w:rPr>
        <w:t xml:space="preserve"> </w:t>
      </w:r>
      <w:r w:rsidRPr="0098269B">
        <w:rPr>
          <w:sz w:val="16"/>
          <w:szCs w:val="16"/>
        </w:rPr>
        <w:t>is either bounded or unbounded according to its broadcast role:</w:t>
      </w:r>
    </w:p>
    <w:p w14:paraId="4AE434C3" w14:textId="03EA59C4" w:rsidR="00DF435A" w:rsidRPr="0098269B" w:rsidRDefault="00DF435A" w:rsidP="00DF435A">
      <w:pPr>
        <w:pStyle w:val="ListParagraph"/>
        <w:numPr>
          <w:ilvl w:val="2"/>
          <w:numId w:val="31"/>
        </w:numPr>
        <w:spacing w:after="0"/>
        <w:rPr>
          <w:sz w:val="16"/>
          <w:szCs w:val="16"/>
        </w:rPr>
      </w:pPr>
      <w:r w:rsidRPr="0098269B">
        <w:rPr>
          <w:sz w:val="16"/>
          <w:szCs w:val="16"/>
        </w:rPr>
        <w:t xml:space="preserve">The seed tier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0</m:t>
            </m:r>
          </m:sub>
        </m:sSub>
      </m:oMath>
      <w:r w:rsidRPr="0098269B">
        <w:rPr>
          <w:sz w:val="16"/>
          <w:szCs w:val="16"/>
        </w:rPr>
        <w:t xml:space="preserve"> possesses a bounded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0</m:t>
            </m:r>
          </m:sub>
        </m:sSub>
      </m:oMath>
      <w:r w:rsidRPr="0098269B">
        <w:rPr>
          <w:sz w:val="16"/>
          <w:szCs w:val="16"/>
        </w:rPr>
        <w:t>, defining the primitive broadcast domain and the corrected unity metric.</w:t>
      </w:r>
    </w:p>
    <w:p w14:paraId="2FC90777" w14:textId="2D71A6A5" w:rsidR="00DF435A" w:rsidRPr="0098269B" w:rsidRDefault="00DF435A" w:rsidP="00DF435A">
      <w:pPr>
        <w:pStyle w:val="ListParagraph"/>
        <w:numPr>
          <w:ilvl w:val="2"/>
          <w:numId w:val="31"/>
        </w:numPr>
        <w:spacing w:after="0"/>
        <w:rPr>
          <w:sz w:val="16"/>
          <w:szCs w:val="16"/>
        </w:rPr>
      </w:pPr>
      <w:r w:rsidRPr="0098269B">
        <w:rPr>
          <w:sz w:val="16"/>
          <w:szCs w:val="16"/>
        </w:rPr>
        <w:t xml:space="preserve">Ascending tiers in the positive broadcast domain inherit the bounded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xml:space="preserve"> that constrain curvature transmission within a finite broadcast radius.</w:t>
      </w:r>
    </w:p>
    <w:p w14:paraId="4E3025EA" w14:textId="7C394CCC" w:rsidR="00DF435A" w:rsidRPr="0098269B" w:rsidRDefault="00DF435A" w:rsidP="00DF435A">
      <w:pPr>
        <w:pStyle w:val="ListParagraph"/>
        <w:numPr>
          <w:ilvl w:val="2"/>
          <w:numId w:val="31"/>
        </w:numPr>
        <w:rPr>
          <w:sz w:val="16"/>
          <w:szCs w:val="16"/>
        </w:rPr>
      </w:pPr>
      <w:r w:rsidRPr="0098269B">
        <w:rPr>
          <w:sz w:val="16"/>
          <w:szCs w:val="16"/>
        </w:rPr>
        <w:t xml:space="preserve">Collapse and cosmogenesis tiers in the negative or inversion domain may exhibit unbounded hyperspheres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corresponding to broadcast fields not confined to a finite radius and capable of coupling across epochs.</w:t>
      </w:r>
    </w:p>
    <w:p w14:paraId="282B5900" w14:textId="77777777" w:rsidR="00DF435A" w:rsidRPr="00B134C6" w:rsidRDefault="00DF435A" w:rsidP="00DF435A">
      <w:pPr>
        <w:pStyle w:val="Heading3"/>
        <w:rPr>
          <w:i/>
          <w:iCs/>
          <w:sz w:val="20"/>
          <w:szCs w:val="20"/>
        </w:rPr>
      </w:pPr>
      <w:bookmarkStart w:id="14" w:name="_Toc239691658"/>
      <w:r w:rsidRPr="00B134C6">
        <w:rPr>
          <w:sz w:val="20"/>
          <w:szCs w:val="20"/>
        </w:rPr>
        <w:t>5.8.1</w:t>
      </w:r>
      <w:r w:rsidRPr="00B134C6">
        <w:rPr>
          <w:sz w:val="20"/>
          <w:szCs w:val="20"/>
        </w:rPr>
        <w:tab/>
        <w:t>Corollary H0.1: Tiered Hypersphere Ladder.</w:t>
      </w:r>
      <w:bookmarkEnd w:id="14"/>
      <w:r w:rsidRPr="00B134C6">
        <w:rPr>
          <w:sz w:val="20"/>
          <w:szCs w:val="20"/>
        </w:rPr>
        <w:t xml:space="preserve"> </w:t>
      </w:r>
    </w:p>
    <w:p w14:paraId="22022A6C" w14:textId="77777777" w:rsidR="00DF435A" w:rsidRPr="0098269B" w:rsidRDefault="00DF435A" w:rsidP="00DF435A">
      <w:pPr>
        <w:spacing w:before="240"/>
        <w:ind w:firstLine="720"/>
        <w:rPr>
          <w:sz w:val="16"/>
          <w:szCs w:val="16"/>
        </w:rPr>
      </w:pPr>
      <w:r w:rsidRPr="0098269B">
        <w:rPr>
          <w:sz w:val="16"/>
          <w:szCs w:val="16"/>
        </w:rPr>
        <w:t>Under Axiom H0, the dimensional ladder satisfies:</w:t>
      </w:r>
    </w:p>
    <w:p w14:paraId="48222768" w14:textId="468EDC10" w:rsidR="00DF435A" w:rsidRPr="0098269B" w:rsidRDefault="00000000" w:rsidP="00DF435A">
      <w:pPr>
        <w:pStyle w:val="ListParagraph"/>
        <w:numPr>
          <w:ilvl w:val="2"/>
          <w:numId w:val="31"/>
        </w:numPr>
        <w:rPr>
          <w:sz w:val="16"/>
          <w:szCs w:val="16"/>
        </w:rPr>
      </w:pP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0</m:t>
            </m:r>
          </m:sub>
        </m:sSub>
        <m:r>
          <m:rPr>
            <m:sty m:val="p"/>
          </m:rPr>
          <w:rPr>
            <w:rFonts w:ascii="Cambria Math" w:hAnsi="Cambria Math"/>
            <w:sz w:val="16"/>
            <w:szCs w:val="16"/>
          </w:rPr>
          <m:t xml:space="preserve">: </m:t>
        </m:r>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0</m:t>
            </m:r>
          </m:sub>
        </m:sSub>
      </m:oMath>
      <w:r w:rsidR="00DF435A" w:rsidRPr="0098269B">
        <w:rPr>
          <w:sz w:val="16"/>
          <w:szCs w:val="16"/>
        </w:rPr>
        <w:t xml:space="preserve"> is the uniquely bounded hypersphere, defining the primitive geometric domain and the corrected unity metric.</w:t>
      </w:r>
    </w:p>
    <w:p w14:paraId="614EA722" w14:textId="3E8B017B" w:rsidR="00DF435A" w:rsidRPr="0098269B" w:rsidRDefault="00000000" w:rsidP="00DF435A">
      <w:pPr>
        <w:pStyle w:val="ListParagraph"/>
        <w:numPr>
          <w:ilvl w:val="2"/>
          <w:numId w:val="31"/>
        </w:numPr>
        <w:rPr>
          <w:sz w:val="16"/>
          <w:szCs w:val="16"/>
        </w:rPr>
      </w:pP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4</m:t>
            </m:r>
          </m:sub>
        </m:sSub>
        <m:r>
          <m:rPr>
            <m:sty m:val="p"/>
          </m:rPr>
          <w:rPr>
            <w:rFonts w:ascii="Cambria Math" w:hAnsi="Cambria Math"/>
            <w:sz w:val="16"/>
            <w:szCs w:val="16"/>
          </w:rPr>
          <m:t xml:space="preserve">: </m:t>
        </m:r>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00DF435A" w:rsidRPr="0098269B">
        <w:rPr>
          <w:rFonts w:eastAsiaTheme="minorEastAsia"/>
          <w:sz w:val="16"/>
          <w:szCs w:val="16"/>
        </w:rPr>
        <w:t xml:space="preserve"> u</w:t>
      </w:r>
      <w:proofErr w:type="spellStart"/>
      <w:r w:rsidR="00DF435A" w:rsidRPr="0098269B">
        <w:rPr>
          <w:sz w:val="16"/>
          <w:szCs w:val="16"/>
        </w:rPr>
        <w:t>nbounded</w:t>
      </w:r>
      <w:proofErr w:type="spellEnd"/>
      <w:r w:rsidR="00DF435A" w:rsidRPr="0098269B">
        <w:rPr>
          <w:sz w:val="16"/>
          <w:szCs w:val="16"/>
        </w:rPr>
        <w:t xml:space="preserve">. These tiers inherit finite broadcast behavior in the operator framework, but their hyperspheres are not geometrically </w:t>
      </w:r>
      <w:proofErr w:type="gramStart"/>
      <w:r w:rsidR="00DF435A" w:rsidRPr="0098269B">
        <w:rPr>
          <w:sz w:val="16"/>
          <w:szCs w:val="16"/>
        </w:rPr>
        <w:t>bounded</w:t>
      </w:r>
      <w:proofErr w:type="gramEnd"/>
      <w:r w:rsidR="00DF435A" w:rsidRPr="0098269B">
        <w:rPr>
          <w:sz w:val="16"/>
          <w:szCs w:val="16"/>
        </w:rPr>
        <w:t>; their apparent finiteness arises from operator constraints, not intrinsic geometric closure.</w:t>
      </w:r>
    </w:p>
    <w:p w14:paraId="216EA1D7" w14:textId="3A36B6C8" w:rsidR="00DF435A" w:rsidRPr="0098269B" w:rsidRDefault="00000000" w:rsidP="00DF435A">
      <w:pPr>
        <w:pStyle w:val="ListParagraph"/>
        <w:numPr>
          <w:ilvl w:val="2"/>
          <w:numId w:val="31"/>
        </w:numPr>
        <w:rPr>
          <w:sz w:val="16"/>
          <w:szCs w:val="16"/>
        </w:rPr>
      </w:pP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5</m:t>
            </m:r>
          </m:sub>
        </m:sSub>
        <m:r>
          <m:rPr>
            <m:sty m:val="p"/>
          </m:rPr>
          <w:rPr>
            <w:rFonts w:ascii="Cambria Math" w:hAnsi="Cambria Math"/>
            <w:sz w:val="16"/>
            <w:szCs w:val="16"/>
          </w:rPr>
          <m:t xml:space="preserve">: </m:t>
        </m:r>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5</m:t>
            </m:r>
          </m:sub>
        </m:sSub>
      </m:oMath>
      <w:r w:rsidR="00DF435A" w:rsidRPr="0098269B">
        <w:rPr>
          <w:sz w:val="16"/>
          <w:szCs w:val="16"/>
        </w:rPr>
        <w:t xml:space="preserve"> is pseudo-bounded. At this tier the curvature/broadcast/orientation tensor transforms undergoing inversion into gravitational cohesion, producing a temporary geometric closure that stabilizes collapse without generating a truly bounded domain.</w:t>
      </w:r>
    </w:p>
    <w:p w14:paraId="2C436A75" w14:textId="53692446" w:rsidR="00DF435A" w:rsidRPr="0098269B" w:rsidRDefault="00000000" w:rsidP="00DF435A">
      <w:pPr>
        <w:pStyle w:val="ListParagraph"/>
        <w:numPr>
          <w:ilvl w:val="2"/>
          <w:numId w:val="31"/>
        </w:numPr>
        <w:rPr>
          <w:sz w:val="16"/>
          <w:szCs w:val="16"/>
        </w:rPr>
      </w:pP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6</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7</m:t>
            </m:r>
          </m:sub>
        </m:sSub>
        <m:r>
          <m:rPr>
            <m:sty m:val="p"/>
          </m:rPr>
          <w:rPr>
            <w:rFonts w:ascii="Cambria Math" w:hAnsi="Cambria Math"/>
            <w:sz w:val="16"/>
            <w:szCs w:val="16"/>
          </w:rPr>
          <m:t xml:space="preserve">: </m:t>
        </m:r>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6</m:t>
            </m:r>
          </m:sub>
        </m:sSub>
      </m:oMath>
      <w:r w:rsidR="00DF435A" w:rsidRPr="0098269B">
        <w:rPr>
          <w:sz w:val="16"/>
          <w:szCs w:val="16"/>
        </w:rPr>
        <w:t xml:space="preserve"> and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7</m:t>
            </m:r>
          </m:sub>
        </m:sSub>
      </m:oMath>
      <w:r w:rsidR="00DF435A" w:rsidRPr="0098269B">
        <w:rPr>
          <w:sz w:val="16"/>
          <w:szCs w:val="16"/>
        </w:rPr>
        <w:t xml:space="preserve"> unbounded. These tiers mediate collapse and cosmogenesis, with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6</m:t>
            </m:r>
          </m:sub>
        </m:sSub>
      </m:oMath>
      <w:r w:rsidR="00DF435A" w:rsidRPr="0098269B">
        <w:rPr>
          <w:sz w:val="16"/>
          <w:szCs w:val="16"/>
        </w:rPr>
        <w:t xml:space="preserve"> governing terminal collapse behavior and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7</m:t>
            </m:r>
          </m:sub>
        </m:sSub>
      </m:oMath>
      <w:r w:rsidR="00DF435A" w:rsidRPr="0098269B">
        <w:rPr>
          <w:sz w:val="16"/>
          <w:szCs w:val="16"/>
        </w:rPr>
        <w:t xml:space="preserve"> initiating cosmogenesis and epoch reset.</w:t>
      </w:r>
    </w:p>
    <w:p w14:paraId="3157CA92" w14:textId="77777777" w:rsidR="00DF435A" w:rsidRPr="00922519" w:rsidRDefault="00DF435A" w:rsidP="00DF435A">
      <w:pPr>
        <w:pStyle w:val="Heading2"/>
        <w:rPr>
          <w:rFonts w:ascii="OpenDyslexic" w:hAnsi="OpenDyslexic"/>
          <w:i/>
          <w:iCs/>
          <w:sz w:val="24"/>
          <w:szCs w:val="24"/>
        </w:rPr>
      </w:pPr>
      <w:bookmarkStart w:id="15" w:name="_Toc239691659"/>
      <w:r>
        <w:rPr>
          <w:rFonts w:ascii="OpenDyslexic" w:hAnsi="OpenDyslexic"/>
          <w:sz w:val="24"/>
          <w:szCs w:val="24"/>
        </w:rPr>
        <w:lastRenderedPageBreak/>
        <w:t>5.9</w:t>
      </w:r>
      <w:r>
        <w:rPr>
          <w:rFonts w:ascii="OpenDyslexic" w:hAnsi="OpenDyslexic"/>
          <w:sz w:val="24"/>
          <w:szCs w:val="24"/>
        </w:rPr>
        <w:tab/>
      </w:r>
      <w:r w:rsidRPr="00922519">
        <w:rPr>
          <w:rFonts w:ascii="OpenDyslexic" w:hAnsi="OpenDyslexic"/>
          <w:sz w:val="24"/>
          <w:szCs w:val="24"/>
        </w:rPr>
        <w:t>Axiom H1: Dynamic Hypersphere Stability.</w:t>
      </w:r>
      <w:bookmarkEnd w:id="15"/>
    </w:p>
    <w:p w14:paraId="10030222" w14:textId="62D4E057" w:rsidR="00DF435A" w:rsidRPr="0098269B" w:rsidRDefault="00DF435A" w:rsidP="00DF435A">
      <w:pPr>
        <w:ind w:left="720"/>
        <w:rPr>
          <w:sz w:val="16"/>
          <w:szCs w:val="16"/>
        </w:rPr>
      </w:pPr>
      <w:r w:rsidRPr="0098269B">
        <w:rPr>
          <w:sz w:val="16"/>
          <w:szCs w:val="16"/>
        </w:rPr>
        <w:t xml:space="preserve">Between the uniquely bounded seed hypersphere and the collapse to cosmogenesis extremes, the dimensional ladder contains dynamic hyperspheres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xml:space="preserve"> that are geometrically unbounded yet remain stable. These hyperspheres satisfy:</w:t>
      </w:r>
    </w:p>
    <w:p w14:paraId="5E758394" w14:textId="0E1439FE" w:rsidR="00DF435A" w:rsidRPr="0098269B" w:rsidRDefault="00000000" w:rsidP="00DF435A">
      <w:pPr>
        <w:pStyle w:val="ListParagraph"/>
        <w:numPr>
          <w:ilvl w:val="2"/>
          <w:numId w:val="31"/>
        </w:numPr>
        <w:rPr>
          <w:sz w:val="16"/>
          <w:szCs w:val="16"/>
        </w:rPr>
      </w:pP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00DF435A" w:rsidRPr="0098269B">
        <w:rPr>
          <w:sz w:val="16"/>
          <w:szCs w:val="16"/>
        </w:rPr>
        <w:t xml:space="preserve"> possesses no finite geometric radius but maintains a stable curvature distribution that neither collapses nor diverges.</w:t>
      </w:r>
    </w:p>
    <w:p w14:paraId="5D45AB91" w14:textId="77777777" w:rsidR="00DF435A" w:rsidRPr="0098269B" w:rsidRDefault="00DF435A" w:rsidP="00DF435A">
      <w:pPr>
        <w:pStyle w:val="ListParagraph"/>
        <w:numPr>
          <w:ilvl w:val="2"/>
          <w:numId w:val="31"/>
        </w:numPr>
        <w:rPr>
          <w:sz w:val="16"/>
          <w:szCs w:val="16"/>
        </w:rPr>
      </w:pPr>
      <w:r w:rsidRPr="0098269B">
        <w:rPr>
          <w:sz w:val="16"/>
          <w:szCs w:val="16"/>
        </w:rPr>
        <w:t>Dynamic hyperspheres mediate long</w:t>
      </w:r>
      <w:r w:rsidRPr="0098269B">
        <w:rPr>
          <w:sz w:val="16"/>
          <w:szCs w:val="16"/>
        </w:rPr>
        <w:noBreakHyphen/>
        <w:t>range broadcast behavior and serve as the transitional geometry between the seed hypersphere and the collapse</w:t>
      </w:r>
      <w:r w:rsidRPr="0098269B">
        <w:rPr>
          <w:sz w:val="16"/>
          <w:szCs w:val="16"/>
        </w:rPr>
        <w:noBreakHyphen/>
        <w:t>driven unbounded tiers.</w:t>
      </w:r>
    </w:p>
    <w:p w14:paraId="54D3BB9B" w14:textId="3AEB4A7F" w:rsidR="00DF435A" w:rsidRPr="0098269B" w:rsidRDefault="00DF435A" w:rsidP="00DF435A">
      <w:pPr>
        <w:pStyle w:val="ListParagraph"/>
        <w:numPr>
          <w:ilvl w:val="2"/>
          <w:numId w:val="31"/>
        </w:numPr>
        <w:rPr>
          <w:sz w:val="16"/>
          <w:szCs w:val="16"/>
        </w:rPr>
      </w:pPr>
      <w:r w:rsidRPr="0098269B">
        <w:rPr>
          <w:sz w:val="16"/>
          <w:szCs w:val="16"/>
        </w:rPr>
        <w:t xml:space="preserve">Stability of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xml:space="preserve"> is governed by the broadcast scalar </w:t>
      </w:r>
      <m:oMath>
        <m:r>
          <m:rPr>
            <m:sty m:val="p"/>
          </m:rPr>
          <w:rPr>
            <w:rFonts w:ascii="Cambria Math" w:hAnsi="Cambria Math"/>
            <w:sz w:val="16"/>
            <w:szCs w:val="16"/>
          </w:rPr>
          <m:t>γ</m:t>
        </m:r>
      </m:oMath>
      <w:r w:rsidRPr="0098269B">
        <w:rPr>
          <w:sz w:val="16"/>
          <w:szCs w:val="16"/>
        </w:rPr>
        <w:t xml:space="preserve"> together with the inherited orientation structure of the tier.</w:t>
      </w:r>
    </w:p>
    <w:p w14:paraId="59D112A8" w14:textId="77777777" w:rsidR="00DF435A" w:rsidRPr="00A93CEB" w:rsidRDefault="00DF435A" w:rsidP="00DF435A">
      <w:pPr>
        <w:pStyle w:val="Heading2"/>
        <w:rPr>
          <w:rFonts w:ascii="OpenDyslexic" w:hAnsi="OpenDyslexic"/>
          <w:i/>
          <w:iCs/>
          <w:sz w:val="24"/>
          <w:szCs w:val="24"/>
        </w:rPr>
      </w:pPr>
      <w:bookmarkStart w:id="16" w:name="_Toc239691660"/>
      <w:r w:rsidRPr="00A93CEB">
        <w:rPr>
          <w:rFonts w:ascii="OpenDyslexic" w:hAnsi="OpenDyslexic"/>
          <w:sz w:val="24"/>
          <w:szCs w:val="24"/>
        </w:rPr>
        <w:t>5.10</w:t>
      </w:r>
      <w:r w:rsidRPr="00A93CEB">
        <w:rPr>
          <w:rFonts w:ascii="OpenDyslexic" w:hAnsi="OpenDyslexic"/>
          <w:sz w:val="24"/>
          <w:szCs w:val="24"/>
        </w:rPr>
        <w:tab/>
        <w:t>Axiom H2: Hypersphere Anchoring.</w:t>
      </w:r>
      <w:bookmarkEnd w:id="16"/>
    </w:p>
    <w:p w14:paraId="44C59FB5" w14:textId="5100CC79" w:rsidR="00DF435A" w:rsidRPr="0098269B" w:rsidRDefault="00DF435A" w:rsidP="00DF435A">
      <w:pPr>
        <w:spacing w:before="240"/>
        <w:ind w:left="720"/>
        <w:rPr>
          <w:sz w:val="16"/>
          <w:szCs w:val="16"/>
        </w:rPr>
      </w:pPr>
      <w:r w:rsidRPr="0098269B">
        <w:rPr>
          <w:sz w:val="16"/>
          <w:szCs w:val="16"/>
        </w:rPr>
        <w:t xml:space="preserve">Each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xml:space="preserve"> in the dimensional ladder is anchored by the three fundamental geometric anchors of the system: the seed anchor, the broadcast anchor, and the orientation anchor. These anchors determine the stability, curvature inheritance, and domain behavior of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w:t>
      </w:r>
    </w:p>
    <w:p w14:paraId="6C8CB313" w14:textId="1AD152B8" w:rsidR="00DF435A" w:rsidRPr="0098269B" w:rsidRDefault="00DF435A" w:rsidP="00DF435A">
      <w:pPr>
        <w:pStyle w:val="ListParagraph"/>
        <w:numPr>
          <w:ilvl w:val="2"/>
          <w:numId w:val="31"/>
        </w:numPr>
        <w:rPr>
          <w:sz w:val="16"/>
          <w:szCs w:val="16"/>
        </w:rPr>
      </w:pPr>
      <w:r w:rsidRPr="0098269B">
        <w:rPr>
          <w:sz w:val="16"/>
          <w:szCs w:val="16"/>
        </w:rPr>
        <w:t xml:space="preserve">The seed anchor at tier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0</m:t>
            </m:r>
          </m:sub>
        </m:sSub>
      </m:oMath>
      <w:r w:rsidRPr="0098269B">
        <w:rPr>
          <w:sz w:val="16"/>
          <w:szCs w:val="16"/>
        </w:rPr>
        <w:t xml:space="preserve"> supplies the primitive metric and establishes the curvature baseline to which all hyperspheres must remain coherent.</w:t>
      </w:r>
    </w:p>
    <w:p w14:paraId="6CBED550" w14:textId="223D46D3" w:rsidR="00DF435A" w:rsidRPr="0098269B" w:rsidRDefault="00DF435A" w:rsidP="00DF435A">
      <w:pPr>
        <w:pStyle w:val="ListParagraph"/>
        <w:numPr>
          <w:ilvl w:val="2"/>
          <w:numId w:val="31"/>
        </w:numPr>
        <w:rPr>
          <w:sz w:val="16"/>
          <w:szCs w:val="16"/>
        </w:rPr>
      </w:pPr>
      <w:r w:rsidRPr="0098269B">
        <w:rPr>
          <w:sz w:val="16"/>
          <w:szCs w:val="16"/>
        </w:rPr>
        <w:t xml:space="preserve">The broadcast anchor transmits curvature upward and downward across tiers, determining whether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xml:space="preserve"> is bounded, unbounded, or dynamically stable.</w:t>
      </w:r>
    </w:p>
    <w:p w14:paraId="700A502D" w14:textId="4EF2DE59" w:rsidR="00DF435A" w:rsidRPr="0098269B" w:rsidRDefault="00DF435A" w:rsidP="00DF435A">
      <w:pPr>
        <w:pStyle w:val="ListParagraph"/>
        <w:numPr>
          <w:ilvl w:val="2"/>
          <w:numId w:val="31"/>
        </w:numPr>
        <w:rPr>
          <w:sz w:val="16"/>
          <w:szCs w:val="16"/>
        </w:rPr>
      </w:pPr>
      <w:r w:rsidRPr="0098269B">
        <w:rPr>
          <w:sz w:val="16"/>
          <w:szCs w:val="16"/>
        </w:rPr>
        <w:t xml:space="preserve">The orientation anchor locks the sign and directional behavior of curvature within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governing its domain alignment and inversion response.</w:t>
      </w:r>
    </w:p>
    <w:p w14:paraId="56B2C0C3" w14:textId="77777777" w:rsidR="00DF435A" w:rsidRPr="0098269B" w:rsidRDefault="00DF435A" w:rsidP="00DF435A">
      <w:pPr>
        <w:ind w:left="720"/>
        <w:rPr>
          <w:sz w:val="16"/>
          <w:szCs w:val="16"/>
        </w:rPr>
      </w:pPr>
      <w:r w:rsidRPr="0098269B">
        <w:rPr>
          <w:sz w:val="16"/>
          <w:szCs w:val="16"/>
        </w:rPr>
        <w:t>Hypersphere stability, collapse behavior, and cosmogenesis behavior therefore arise from the interaction of these three anchors, with each hypersphere inheriting its geometric role from the anchored structure of the dimensional ladder.</w:t>
      </w:r>
    </w:p>
    <w:p w14:paraId="2299E0C4" w14:textId="77777777" w:rsidR="00DF435A" w:rsidRPr="0065601B" w:rsidRDefault="00DF435A" w:rsidP="00DF435A">
      <w:pPr>
        <w:pStyle w:val="Heading2"/>
        <w:rPr>
          <w:rFonts w:ascii="OpenDyslexic" w:hAnsi="OpenDyslexic"/>
          <w:i/>
          <w:iCs/>
          <w:sz w:val="24"/>
          <w:szCs w:val="24"/>
        </w:rPr>
      </w:pPr>
      <w:bookmarkStart w:id="17" w:name="_Toc239691661"/>
      <w:r>
        <w:rPr>
          <w:rFonts w:ascii="OpenDyslexic" w:hAnsi="OpenDyslexic"/>
          <w:sz w:val="24"/>
          <w:szCs w:val="24"/>
        </w:rPr>
        <w:t>5.11</w:t>
      </w:r>
      <w:r>
        <w:rPr>
          <w:rFonts w:ascii="OpenDyslexic" w:hAnsi="OpenDyslexic"/>
          <w:sz w:val="24"/>
          <w:szCs w:val="24"/>
        </w:rPr>
        <w:tab/>
      </w:r>
      <w:r w:rsidRPr="0065601B">
        <w:rPr>
          <w:rFonts w:ascii="OpenDyslexic" w:hAnsi="OpenDyslexic"/>
          <w:sz w:val="24"/>
          <w:szCs w:val="24"/>
        </w:rPr>
        <w:t>Axiom H3: Hypersphere Nesting.</w:t>
      </w:r>
      <w:bookmarkEnd w:id="17"/>
    </w:p>
    <w:p w14:paraId="04509693" w14:textId="23C10CE1" w:rsidR="00DF435A" w:rsidRPr="0098269B" w:rsidRDefault="00DF435A" w:rsidP="00DF435A">
      <w:pPr>
        <w:ind w:left="720"/>
        <w:rPr>
          <w:sz w:val="16"/>
          <w:szCs w:val="16"/>
        </w:rPr>
      </w:pPr>
      <w:r w:rsidRPr="0098269B">
        <w:rPr>
          <w:sz w:val="16"/>
          <w:szCs w:val="16"/>
        </w:rPr>
        <w:t xml:space="preserve">The hyperspheres of the dimensional ladder form a strictly nested geometric sequence, with each hypersphere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sz w:val="16"/>
          <w:szCs w:val="16"/>
        </w:rPr>
        <w:t xml:space="preserve"> enclosing the hypersphere of the next tier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n+1</m:t>
            </m:r>
          </m:sub>
        </m:sSub>
      </m:oMath>
      <w:r w:rsidRPr="0098269B">
        <w:rPr>
          <w:sz w:val="16"/>
          <w:szCs w:val="16"/>
        </w:rPr>
        <w:t>. This nesting structure is inherited from the three fundamental anchors of the ladder:</w:t>
      </w:r>
    </w:p>
    <w:p w14:paraId="22AD30F0" w14:textId="15CD888C" w:rsidR="00DF435A" w:rsidRPr="0098269B" w:rsidRDefault="00DF435A" w:rsidP="00DF435A">
      <w:pPr>
        <w:pStyle w:val="ListParagraph"/>
        <w:numPr>
          <w:ilvl w:val="2"/>
          <w:numId w:val="32"/>
        </w:numPr>
        <w:rPr>
          <w:sz w:val="16"/>
          <w:szCs w:val="16"/>
        </w:rPr>
      </w:pPr>
      <w:r w:rsidRPr="0098269B">
        <w:rPr>
          <w:sz w:val="16"/>
          <w:szCs w:val="16"/>
        </w:rPr>
        <w:t xml:space="preserve">The seed anchor at tier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0</m:t>
            </m:r>
          </m:sub>
        </m:sSub>
      </m:oMath>
      <w:r w:rsidRPr="0098269B">
        <w:rPr>
          <w:sz w:val="16"/>
          <w:szCs w:val="16"/>
        </w:rPr>
        <w:t xml:space="preserve"> establishes the primitive metric that defines the curvature baseline for all hyperspheres, ensuring that each successive hypersphere inherits a coherent curvature frame.</w:t>
      </w:r>
    </w:p>
    <w:p w14:paraId="693B2F1E" w14:textId="5FEF0671" w:rsidR="00DF435A" w:rsidRPr="0098269B" w:rsidRDefault="00DF435A" w:rsidP="00DF435A">
      <w:pPr>
        <w:pStyle w:val="ListParagraph"/>
        <w:numPr>
          <w:ilvl w:val="2"/>
          <w:numId w:val="32"/>
        </w:numPr>
        <w:rPr>
          <w:sz w:val="16"/>
          <w:szCs w:val="16"/>
        </w:rPr>
      </w:pPr>
      <w:r w:rsidRPr="0098269B">
        <w:rPr>
          <w:sz w:val="16"/>
          <w:szCs w:val="16"/>
        </w:rPr>
        <w:lastRenderedPageBreak/>
        <w:t xml:space="preserve">The broadcast anchor transmits curvature upward and downward across tiers, enforcing the geometric requirement that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n+1</m:t>
            </m:r>
          </m:sub>
        </m:sSub>
      </m:oMath>
      <w:r w:rsidRPr="0098269B">
        <w:rPr>
          <w:sz w:val="16"/>
          <w:szCs w:val="16"/>
        </w:rPr>
        <w:t xml:space="preserve"> must enclose </w:t>
      </w:r>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n</m:t>
            </m:r>
          </m:sub>
        </m:sSub>
      </m:oMath>
      <w:r w:rsidRPr="0098269B">
        <w:rPr>
          <w:rFonts w:eastAsiaTheme="minorEastAsia"/>
          <w:sz w:val="16"/>
          <w:szCs w:val="16"/>
        </w:rPr>
        <w:t xml:space="preserve"> t</w:t>
      </w:r>
      <w:r w:rsidRPr="0098269B">
        <w:rPr>
          <w:sz w:val="16"/>
          <w:szCs w:val="16"/>
        </w:rPr>
        <w:t>o preserve continuity of curvature flow.</w:t>
      </w:r>
    </w:p>
    <w:p w14:paraId="1E8B7A20" w14:textId="77777777" w:rsidR="00DF435A" w:rsidRPr="0098269B" w:rsidRDefault="00DF435A" w:rsidP="00DF435A">
      <w:pPr>
        <w:pStyle w:val="ListParagraph"/>
        <w:numPr>
          <w:ilvl w:val="2"/>
          <w:numId w:val="32"/>
        </w:numPr>
        <w:rPr>
          <w:sz w:val="16"/>
          <w:szCs w:val="16"/>
        </w:rPr>
      </w:pPr>
      <w:r w:rsidRPr="0098269B">
        <w:rPr>
          <w:sz w:val="16"/>
          <w:szCs w:val="16"/>
        </w:rPr>
        <w:t>The orientation anchor locks the domain alignment and sign behavior of each hypersphere, ensuring that nesting remains consistent across positive, negative, and inversion domains.</w:t>
      </w:r>
    </w:p>
    <w:p w14:paraId="67D8EA80" w14:textId="77777777" w:rsidR="00DF435A" w:rsidRPr="0098269B" w:rsidRDefault="00DF435A" w:rsidP="00DF435A">
      <w:pPr>
        <w:ind w:firstLine="720"/>
        <w:rPr>
          <w:sz w:val="16"/>
          <w:szCs w:val="16"/>
        </w:rPr>
      </w:pPr>
      <w:r w:rsidRPr="0098269B">
        <w:rPr>
          <w:sz w:val="16"/>
          <w:szCs w:val="16"/>
        </w:rPr>
        <w:t>Thus, the hypersphere sequence satisfies</w:t>
      </w:r>
    </w:p>
    <w:p w14:paraId="07A91848" w14:textId="679A6AAA" w:rsidR="00DF435A" w:rsidRPr="0098269B" w:rsidRDefault="00000000" w:rsidP="00DF435A">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0</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2</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7,</m:t>
              </m:r>
            </m:sub>
          </m:sSub>
        </m:oMath>
      </m:oMathPara>
    </w:p>
    <w:p w14:paraId="7D152538" w14:textId="77777777" w:rsidR="00DF435A" w:rsidRPr="0098269B" w:rsidRDefault="00DF435A" w:rsidP="00DF435A">
      <w:pPr>
        <w:spacing w:before="240"/>
        <w:ind w:left="720"/>
        <w:rPr>
          <w:sz w:val="16"/>
          <w:szCs w:val="16"/>
        </w:rPr>
      </w:pPr>
      <w:r w:rsidRPr="0098269B">
        <w:rPr>
          <w:sz w:val="16"/>
          <w:szCs w:val="16"/>
        </w:rPr>
        <w:t>with nesting inherited from the anchored geometric structure of the dimensional ladder.</w:t>
      </w:r>
    </w:p>
    <w:p w14:paraId="2F41D5D9" w14:textId="77777777" w:rsidR="00DF435A" w:rsidRPr="00E81DC2" w:rsidRDefault="00DF435A" w:rsidP="00DF435A">
      <w:pPr>
        <w:pStyle w:val="Heading2"/>
        <w:rPr>
          <w:rFonts w:ascii="OpenDyslexic" w:hAnsi="OpenDyslexic"/>
          <w:i/>
          <w:iCs/>
          <w:sz w:val="24"/>
          <w:szCs w:val="24"/>
        </w:rPr>
      </w:pPr>
      <w:bookmarkStart w:id="18" w:name="_Toc239691662"/>
      <w:r w:rsidRPr="00E81DC2">
        <w:rPr>
          <w:rFonts w:ascii="OpenDyslexic" w:hAnsi="OpenDyslexic"/>
          <w:sz w:val="24"/>
          <w:szCs w:val="24"/>
        </w:rPr>
        <w:t>5.12</w:t>
      </w:r>
      <w:r w:rsidRPr="00E81DC2">
        <w:rPr>
          <w:rFonts w:ascii="OpenDyslexic" w:hAnsi="OpenDyslexic"/>
          <w:sz w:val="24"/>
          <w:szCs w:val="24"/>
        </w:rPr>
        <w:tab/>
        <w:t>Axiom H4: Collapse Hypersphere.</w:t>
      </w:r>
      <w:bookmarkEnd w:id="18"/>
    </w:p>
    <w:p w14:paraId="0BB5AD18" w14:textId="77777777" w:rsidR="00DF435A" w:rsidRPr="004E7E1E" w:rsidRDefault="00DF435A" w:rsidP="00DF435A">
      <w:pPr>
        <w:ind w:left="720"/>
        <w:rPr>
          <w:i/>
          <w:iCs/>
          <w:sz w:val="16"/>
          <w:szCs w:val="16"/>
        </w:rPr>
      </w:pPr>
      <w:r w:rsidRPr="004E7E1E">
        <w:rPr>
          <w:i/>
          <w:iCs/>
          <w:sz w:val="16"/>
          <w:szCs w:val="16"/>
        </w:rPr>
        <w:t xml:space="preserve">The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4E7E1E">
        <w:rPr>
          <w:i/>
          <w:iCs/>
          <w:sz w:val="16"/>
          <w:szCs w:val="16"/>
        </w:rPr>
        <w:t xml:space="preserv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4E7E1E">
        <w:rPr>
          <w:i/>
          <w:iCs/>
          <w:sz w:val="16"/>
          <w:szCs w:val="16"/>
        </w:rPr>
        <w:t xml:space="preserve"> is the collapse hypersphere of the dimensional ladder, where the inherited curvature deficit initiates collapse behavior and the gravitational field emerges through four</w:t>
      </w:r>
      <w:r w:rsidRPr="004E7E1E">
        <w:rPr>
          <w:i/>
          <w:iCs/>
          <w:sz w:val="16"/>
          <w:szCs w:val="16"/>
        </w:rPr>
        <w:noBreakHyphen/>
        <w:t>behavior superpositioning. The collapse hypersphere satisfies:</w:t>
      </w:r>
    </w:p>
    <w:p w14:paraId="53BE1B3A" w14:textId="77777777" w:rsidR="00DF435A" w:rsidRPr="004E7E1E" w:rsidRDefault="00000000" w:rsidP="00DF435A">
      <w:pPr>
        <w:pStyle w:val="ListParagraph"/>
        <w:numPr>
          <w:ilvl w:val="2"/>
          <w:numId w:val="32"/>
        </w:numPr>
        <w:rPr>
          <w:i/>
          <w:iCs/>
          <w:sz w:val="16"/>
          <w:szCs w:val="16"/>
        </w:rPr>
      </w:pP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00DF435A" w:rsidRPr="004E7E1E">
        <w:rPr>
          <w:i/>
          <w:iCs/>
          <w:sz w:val="16"/>
          <w:szCs w:val="16"/>
        </w:rPr>
        <w:t xml:space="preserve"> is unbounded, reflecting the divergence of the broadcast channel under inversion and the failure of the gamma cascade to sustain bounded curvature transmission.</w:t>
      </w:r>
    </w:p>
    <w:p w14:paraId="3F277209" w14:textId="77777777" w:rsidR="00DF435A" w:rsidRPr="004E7E1E" w:rsidRDefault="00DF435A" w:rsidP="00DF435A">
      <w:pPr>
        <w:pStyle w:val="ListParagraph"/>
        <w:numPr>
          <w:ilvl w:val="2"/>
          <w:numId w:val="32"/>
        </w:numPr>
        <w:rPr>
          <w:i/>
          <w:iCs/>
          <w:sz w:val="16"/>
          <w:szCs w:val="16"/>
        </w:rPr>
      </w:pPr>
      <w:r w:rsidRPr="004E7E1E">
        <w:rPr>
          <w:i/>
          <w:iCs/>
          <w:sz w:val="16"/>
          <w:szCs w:val="16"/>
        </w:rPr>
        <w:t xml:space="preserve">Collapse behavior at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4E7E1E">
        <w:rPr>
          <w:i/>
          <w:iCs/>
          <w:sz w:val="16"/>
          <w:szCs w:val="16"/>
        </w:rPr>
        <w:t xml:space="preserve"> is stabilized by the primitive metric anchored at the seed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4E7E1E">
        <w:rPr>
          <w:i/>
          <w:iCs/>
          <w:sz w:val="16"/>
          <w:szCs w:val="16"/>
        </w:rPr>
        <w:t>, preventing catastrophic divergence and producing the stabilized collapse residue identified as gravity.</w:t>
      </w:r>
    </w:p>
    <w:p w14:paraId="674EA7AC" w14:textId="77777777" w:rsidR="00DF435A" w:rsidRPr="004E7E1E" w:rsidRDefault="00DF435A" w:rsidP="00DF435A">
      <w:pPr>
        <w:pStyle w:val="ListParagraph"/>
        <w:numPr>
          <w:ilvl w:val="2"/>
          <w:numId w:val="32"/>
        </w:numPr>
        <w:rPr>
          <w:i/>
          <w:iCs/>
          <w:sz w:val="16"/>
          <w:szCs w:val="16"/>
        </w:rPr>
      </w:pPr>
      <w:r w:rsidRPr="004E7E1E">
        <w:rPr>
          <w:i/>
          <w:iCs/>
          <w:sz w:val="16"/>
          <w:szCs w:val="16"/>
        </w:rPr>
        <w:t xml:space="preserve">The gravitational field within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4E7E1E">
        <w:rPr>
          <w:i/>
          <w:iCs/>
          <w:sz w:val="16"/>
          <w:szCs w:val="16"/>
        </w:rPr>
        <w:t xml:space="preserve"> arises from the superposition of four inherited behaviors: collapse behavior, propagation behavior, entropic behavior, and collapse</w:t>
      </w:r>
      <w:r w:rsidRPr="004E7E1E">
        <w:rPr>
          <w:i/>
          <w:iCs/>
          <w:sz w:val="16"/>
          <w:szCs w:val="16"/>
        </w:rPr>
        <w:noBreakHyphen/>
        <w:t>stabilization behavior, forming the integrated curvature response to the deficit at the collapse boundary.</w:t>
      </w:r>
    </w:p>
    <w:p w14:paraId="4F835A9C" w14:textId="149F08B7" w:rsidR="00DF435A" w:rsidRPr="004E7E1E" w:rsidRDefault="00000000" w:rsidP="00DF435A">
      <w:pPr>
        <w:pStyle w:val="ListParagraph"/>
        <w:numPr>
          <w:ilvl w:val="2"/>
          <w:numId w:val="32"/>
        </w:numPr>
        <w:rPr>
          <w:i/>
          <w:iCs/>
          <w:sz w:val="16"/>
          <w:szCs w:val="16"/>
        </w:rPr>
      </w:pP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00DF435A" w:rsidRPr="004E7E1E">
        <w:rPr>
          <w:i/>
          <w:iCs/>
          <w:sz w:val="16"/>
          <w:szCs w:val="16"/>
        </w:rPr>
        <w:t xml:space="preserve"> encloses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5</m:t>
            </m:r>
          </m:sub>
        </m:sSub>
      </m:oMath>
      <w:r w:rsidR="00DF435A" w:rsidRPr="004E7E1E">
        <w:rPr>
          <w:i/>
          <w:iCs/>
          <w:sz w:val="16"/>
          <w:szCs w:val="16"/>
        </w:rPr>
        <w:t xml:space="preserve"> and is itself enclosed by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00DF435A" w:rsidRPr="004E7E1E">
        <w:rPr>
          <w:i/>
          <w:iCs/>
          <w:sz w:val="16"/>
          <w:szCs w:val="16"/>
        </w:rPr>
        <w:t>, preserving the nested hypersphere structure and ensuring continuity of curvature flow between the domain interface and cosmogenesis tiers.</w:t>
      </w:r>
    </w:p>
    <w:p w14:paraId="7D37E670" w14:textId="77777777" w:rsidR="00DF435A" w:rsidRPr="004E7E1E" w:rsidRDefault="00DF435A" w:rsidP="00DF435A">
      <w:pPr>
        <w:ind w:left="720"/>
        <w:rPr>
          <w:i/>
          <w:iCs/>
          <w:sz w:val="16"/>
          <w:szCs w:val="16"/>
        </w:rPr>
      </w:pPr>
      <w:r w:rsidRPr="004E7E1E">
        <w:rPr>
          <w:i/>
          <w:iCs/>
          <w:sz w:val="16"/>
          <w:szCs w:val="16"/>
        </w:rPr>
        <w:t xml:space="preserve">Thus, the collapse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4E7E1E">
        <w:rPr>
          <w:i/>
          <w:iCs/>
          <w:sz w:val="16"/>
          <w:szCs w:val="16"/>
        </w:rPr>
        <w:t xml:space="preserve"> constitutes the geometric locus where collapse behavior becomes gravitational behavior, stabilized by the seed anchor and transmitted through the anchored hypersphere structure of the dimensional ladder.</w:t>
      </w:r>
    </w:p>
    <w:p w14:paraId="649059BC" w14:textId="77777777" w:rsidR="00DF435A" w:rsidRPr="009E4B53" w:rsidRDefault="00DF435A" w:rsidP="00DF435A">
      <w:pPr>
        <w:pStyle w:val="Heading2"/>
        <w:rPr>
          <w:rFonts w:ascii="OpenDyslexic" w:hAnsi="OpenDyslexic"/>
          <w:i/>
          <w:iCs/>
          <w:sz w:val="24"/>
          <w:szCs w:val="24"/>
        </w:rPr>
      </w:pPr>
      <w:bookmarkStart w:id="19" w:name="_Toc239691663"/>
      <w:r w:rsidRPr="009E4B53">
        <w:rPr>
          <w:rFonts w:ascii="OpenDyslexic" w:hAnsi="OpenDyslexic"/>
          <w:sz w:val="24"/>
          <w:szCs w:val="24"/>
        </w:rPr>
        <w:t>5.13</w:t>
      </w:r>
      <w:r w:rsidRPr="009E4B53">
        <w:rPr>
          <w:rFonts w:ascii="OpenDyslexic" w:hAnsi="OpenDyslexic"/>
          <w:sz w:val="24"/>
          <w:szCs w:val="24"/>
        </w:rPr>
        <w:tab/>
        <w:t>Axiom H5: Cosmogenesis Hypersphere.</w:t>
      </w:r>
      <w:bookmarkEnd w:id="19"/>
    </w:p>
    <w:p w14:paraId="10CF75AA" w14:textId="77777777" w:rsidR="00DF435A" w:rsidRPr="00F22527" w:rsidRDefault="00DF435A" w:rsidP="00DF435A">
      <w:pPr>
        <w:ind w:left="720"/>
        <w:rPr>
          <w:i/>
          <w:iCs/>
          <w:sz w:val="16"/>
          <w:szCs w:val="16"/>
        </w:rPr>
      </w:pPr>
      <w:r w:rsidRPr="00F22527">
        <w:rPr>
          <w:i/>
          <w:iCs/>
          <w:sz w:val="16"/>
          <w:szCs w:val="16"/>
        </w:rPr>
        <w:t xml:space="preserve">The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F22527">
        <w:rPr>
          <w:i/>
          <w:iCs/>
          <w:sz w:val="16"/>
          <w:szCs w:val="16"/>
        </w:rPr>
        <w:t xml:space="preserv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7</m:t>
            </m:r>
          </m:sub>
        </m:sSub>
      </m:oMath>
      <w:r w:rsidRPr="00F22527">
        <w:rPr>
          <w:i/>
          <w:iCs/>
          <w:sz w:val="16"/>
          <w:szCs w:val="16"/>
        </w:rPr>
        <w:t xml:space="preserve"> is the cosmogenesis hypersphere of the dimensional ladder, where stabilized collapse transitions into epoch reset and the broadcast channel reinitializes the primitive metric for the next dimensional cycle. The cosmogenesis hypersphere satisfies:</w:t>
      </w:r>
    </w:p>
    <w:p w14:paraId="01E1B19C" w14:textId="77777777" w:rsidR="00DF435A" w:rsidRPr="00F22527" w:rsidRDefault="00000000" w:rsidP="00DF435A">
      <w:pPr>
        <w:pStyle w:val="ListParagraph"/>
        <w:numPr>
          <w:ilvl w:val="2"/>
          <w:numId w:val="32"/>
        </w:numPr>
        <w:rPr>
          <w:i/>
          <w:iCs/>
          <w:sz w:val="16"/>
          <w:szCs w:val="16"/>
        </w:rPr>
      </w:pP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00DF435A" w:rsidRPr="00F22527">
        <w:rPr>
          <w:i/>
          <w:iCs/>
          <w:sz w:val="16"/>
          <w:szCs w:val="16"/>
        </w:rPr>
        <w:t xml:space="preserve"> is unbounded, reflecting the complete divergence of the collapse field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00DF435A" w:rsidRPr="00F22527">
        <w:rPr>
          <w:i/>
          <w:iCs/>
          <w:sz w:val="16"/>
          <w:szCs w:val="16"/>
        </w:rPr>
        <w:t xml:space="preserve"> and the exhaustion of the gravitational superpositioning regime.</w:t>
      </w:r>
    </w:p>
    <w:p w14:paraId="4A675FA6" w14:textId="77777777" w:rsidR="00DF435A" w:rsidRPr="00F22527" w:rsidRDefault="00DF435A" w:rsidP="00DF435A">
      <w:pPr>
        <w:pStyle w:val="ListParagraph"/>
        <w:numPr>
          <w:ilvl w:val="2"/>
          <w:numId w:val="32"/>
        </w:numPr>
        <w:rPr>
          <w:i/>
          <w:iCs/>
          <w:sz w:val="16"/>
          <w:szCs w:val="16"/>
        </w:rPr>
      </w:pPr>
      <w:r w:rsidRPr="00F22527">
        <w:rPr>
          <w:i/>
          <w:iCs/>
          <w:sz w:val="16"/>
          <w:szCs w:val="16"/>
        </w:rPr>
        <w:t xml:space="preserve">Collapse behavior inherited from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F22527">
        <w:rPr>
          <w:i/>
          <w:iCs/>
          <w:sz w:val="16"/>
          <w:szCs w:val="16"/>
        </w:rPr>
        <w:t xml:space="preserve"> reaches its geometric limit within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F22527">
        <w:rPr>
          <w:i/>
          <w:iCs/>
          <w:sz w:val="16"/>
          <w:szCs w:val="16"/>
        </w:rPr>
        <w:t xml:space="preserve">, where the primitive metric anchored at the seed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F22527">
        <w:rPr>
          <w:i/>
          <w:iCs/>
          <w:sz w:val="16"/>
          <w:szCs w:val="16"/>
        </w:rPr>
        <w:t xml:space="preserve"> reasserts itself and initiates curvature re-normalization.</w:t>
      </w:r>
    </w:p>
    <w:p w14:paraId="7ACD4310" w14:textId="77777777" w:rsidR="00DF435A" w:rsidRPr="00F22527" w:rsidRDefault="00DF435A" w:rsidP="00DF435A">
      <w:pPr>
        <w:pStyle w:val="ListParagraph"/>
        <w:numPr>
          <w:ilvl w:val="2"/>
          <w:numId w:val="32"/>
        </w:numPr>
        <w:rPr>
          <w:i/>
          <w:iCs/>
          <w:sz w:val="16"/>
          <w:szCs w:val="16"/>
        </w:rPr>
      </w:pPr>
      <w:r w:rsidRPr="00F22527">
        <w:rPr>
          <w:i/>
          <w:iCs/>
          <w:sz w:val="16"/>
          <w:szCs w:val="16"/>
        </w:rPr>
        <w:t xml:space="preserve">The broadcast channel undergoes inversion reversal within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F22527">
        <w:rPr>
          <w:i/>
          <w:iCs/>
          <w:sz w:val="16"/>
          <w:szCs w:val="16"/>
        </w:rPr>
        <w:t>, reestablishing positive-domain curvature inheritance and forming the seed conditions for the next broadcast epoch.</w:t>
      </w:r>
    </w:p>
    <w:p w14:paraId="2F92B2E7" w14:textId="77777777" w:rsidR="00DF435A" w:rsidRPr="00F22527" w:rsidRDefault="00000000" w:rsidP="00DF435A">
      <w:pPr>
        <w:pStyle w:val="ListParagraph"/>
        <w:numPr>
          <w:ilvl w:val="2"/>
          <w:numId w:val="32"/>
        </w:numPr>
        <w:rPr>
          <w:i/>
          <w:iCs/>
          <w:sz w:val="16"/>
          <w:szCs w:val="16"/>
        </w:rPr>
      </w:pP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00DF435A" w:rsidRPr="00F22527">
        <w:rPr>
          <w:i/>
          <w:iCs/>
          <w:sz w:val="16"/>
          <w:szCs w:val="16"/>
        </w:rPr>
        <w:t xml:space="preserve"> constitutes the geometric boundary between dimensional ladders, enclosing no further hyperspheres and serving as the terminal hypersphere of the current epoch while simultaneously generating the initial conditions for the next.</w:t>
      </w:r>
    </w:p>
    <w:p w14:paraId="29E60596" w14:textId="77777777" w:rsidR="00DF435A" w:rsidRPr="00F22527" w:rsidRDefault="00DF435A" w:rsidP="00DF435A">
      <w:pPr>
        <w:ind w:left="720"/>
        <w:rPr>
          <w:i/>
          <w:iCs/>
          <w:sz w:val="16"/>
          <w:szCs w:val="16"/>
        </w:rPr>
      </w:pPr>
      <w:r w:rsidRPr="00F22527">
        <w:rPr>
          <w:i/>
          <w:iCs/>
          <w:sz w:val="16"/>
          <w:szCs w:val="16"/>
        </w:rPr>
        <w:t xml:space="preserve">Thus, the cosmogenesis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F22527">
        <w:rPr>
          <w:i/>
          <w:iCs/>
          <w:sz w:val="16"/>
          <w:szCs w:val="16"/>
        </w:rPr>
        <w:t xml:space="preserve"> is the geometric locus where the collapse hypersphere transitions into a new seed domain, resetting the broadcast structure and initiating the next cycle of the dimensional ladder.</w:t>
      </w:r>
    </w:p>
    <w:p w14:paraId="787111C6" w14:textId="77777777" w:rsidR="00DF435A" w:rsidRPr="008E2639" w:rsidRDefault="00DF435A" w:rsidP="00DF435A">
      <w:pPr>
        <w:pStyle w:val="Heading2"/>
        <w:rPr>
          <w:rFonts w:ascii="OpenDyslexic" w:hAnsi="OpenDyslexic"/>
          <w:i/>
          <w:iCs/>
          <w:sz w:val="24"/>
          <w:szCs w:val="24"/>
        </w:rPr>
      </w:pPr>
      <w:bookmarkStart w:id="20" w:name="_Toc239691664"/>
      <w:r w:rsidRPr="008E2639">
        <w:rPr>
          <w:rFonts w:ascii="OpenDyslexic" w:hAnsi="OpenDyslexic"/>
          <w:sz w:val="24"/>
          <w:szCs w:val="24"/>
        </w:rPr>
        <w:t>5.14</w:t>
      </w:r>
      <w:r w:rsidRPr="008E2639">
        <w:rPr>
          <w:rFonts w:ascii="OpenDyslexic" w:hAnsi="OpenDyslexic"/>
          <w:sz w:val="24"/>
          <w:szCs w:val="24"/>
        </w:rPr>
        <w:tab/>
        <w:t>Axiom H6: Hypersphere Superpositioning.</w:t>
      </w:r>
      <w:bookmarkEnd w:id="20"/>
    </w:p>
    <w:p w14:paraId="24C3C14F" w14:textId="77777777" w:rsidR="00DF435A" w:rsidRPr="00E70D4C" w:rsidRDefault="00DF435A" w:rsidP="00DF435A">
      <w:pPr>
        <w:ind w:left="720"/>
        <w:rPr>
          <w:i/>
          <w:iCs/>
          <w:sz w:val="16"/>
          <w:szCs w:val="16"/>
        </w:rPr>
      </w:pPr>
      <w:r w:rsidRPr="00E70D4C">
        <w:rPr>
          <w:i/>
          <w:iCs/>
          <w:sz w:val="16"/>
          <w:szCs w:val="16"/>
        </w:rPr>
        <w:t xml:space="preserve">The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5</m:t>
            </m:r>
          </m:sub>
        </m:sSub>
      </m:oMath>
      <w:r w:rsidRPr="00E70D4C">
        <w:rPr>
          <w:i/>
          <w:iCs/>
          <w:sz w:val="16"/>
          <w:szCs w:val="16"/>
        </w:rPr>
        <w:t xml:space="preserv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E70D4C">
        <w:rPr>
          <w:i/>
          <w:iCs/>
          <w:sz w:val="16"/>
          <w:szCs w:val="16"/>
        </w:rPr>
        <w:t xml:space="preserve"> is the superpositioning hypersphere of the dimensional ladder, where positive</w:t>
      </w:r>
      <w:r w:rsidRPr="00E70D4C">
        <w:rPr>
          <w:i/>
          <w:iCs/>
          <w:sz w:val="16"/>
          <w:szCs w:val="16"/>
        </w:rPr>
        <w:noBreakHyphen/>
        <w:t>domain and negative</w:t>
      </w:r>
      <w:r w:rsidRPr="00E70D4C">
        <w:rPr>
          <w:i/>
          <w:iCs/>
          <w:sz w:val="16"/>
          <w:szCs w:val="16"/>
        </w:rPr>
        <w:noBreakHyphen/>
        <w:t>domain curvature coexist without initiating collapse. The superpositioning hypersphere satisfies:</w:t>
      </w:r>
    </w:p>
    <w:p w14:paraId="04DBA83A" w14:textId="77777777" w:rsidR="00DF435A" w:rsidRPr="00E70D4C" w:rsidRDefault="00000000" w:rsidP="00DF435A">
      <w:pPr>
        <w:pStyle w:val="ListParagraph"/>
        <w:numPr>
          <w:ilvl w:val="2"/>
          <w:numId w:val="33"/>
        </w:numPr>
        <w:rPr>
          <w:i/>
          <w:iCs/>
          <w:sz w:val="16"/>
          <w:szCs w:val="16"/>
        </w:rPr>
      </w:pP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5</m:t>
            </m:r>
          </m:sub>
        </m:sSub>
      </m:oMath>
      <w:r w:rsidR="00DF435A" w:rsidRPr="00E70D4C">
        <w:rPr>
          <w:i/>
          <w:iCs/>
          <w:sz w:val="16"/>
          <w:szCs w:val="16"/>
        </w:rPr>
        <w:t xml:space="preserve"> is unbounded yet stable, forming the geometric interface between bounded broadcast hyperspheres and the collapse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00DF435A" w:rsidRPr="00E70D4C">
        <w:rPr>
          <w:i/>
          <w:iCs/>
          <w:sz w:val="16"/>
          <w:szCs w:val="16"/>
        </w:rPr>
        <w:t>.</w:t>
      </w:r>
    </w:p>
    <w:p w14:paraId="79D17935" w14:textId="77777777" w:rsidR="00DF435A" w:rsidRPr="00E70D4C" w:rsidRDefault="00DF435A" w:rsidP="00DF435A">
      <w:pPr>
        <w:pStyle w:val="ListParagraph"/>
        <w:numPr>
          <w:ilvl w:val="2"/>
          <w:numId w:val="33"/>
        </w:numPr>
        <w:rPr>
          <w:i/>
          <w:iCs/>
          <w:sz w:val="16"/>
          <w:szCs w:val="16"/>
        </w:rPr>
      </w:pPr>
      <w:r w:rsidRPr="00E70D4C">
        <w:rPr>
          <w:i/>
          <w:iCs/>
          <w:sz w:val="16"/>
          <w:szCs w:val="16"/>
        </w:rPr>
        <w:t xml:space="preserve">Stability of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5</m:t>
            </m:r>
          </m:sub>
        </m:sSub>
      </m:oMath>
      <w:r w:rsidRPr="00E70D4C">
        <w:rPr>
          <w:i/>
          <w:iCs/>
          <w:sz w:val="16"/>
          <w:szCs w:val="16"/>
        </w:rPr>
        <w:t xml:space="preserve"> arises from the coherent interaction of the three fundamental anchors: the seed anchor supplying the primitive metric, the broadcast anchor transmitting curvature across tiers, and the orientation anchor locking the domain alignment and sign behavior.</w:t>
      </w:r>
    </w:p>
    <w:p w14:paraId="7423D2AC" w14:textId="77777777" w:rsidR="00DF435A" w:rsidRPr="00E70D4C" w:rsidRDefault="00000000" w:rsidP="00DF435A">
      <w:pPr>
        <w:pStyle w:val="ListParagraph"/>
        <w:numPr>
          <w:ilvl w:val="2"/>
          <w:numId w:val="33"/>
        </w:numPr>
        <w:rPr>
          <w:i/>
          <w:iCs/>
          <w:sz w:val="16"/>
          <w:szCs w:val="16"/>
        </w:rPr>
      </w:pP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5</m:t>
            </m:r>
          </m:sub>
        </m:sSub>
      </m:oMath>
      <w:r w:rsidR="00DF435A" w:rsidRPr="00E70D4C">
        <w:rPr>
          <w:i/>
          <w:iCs/>
          <w:sz w:val="16"/>
          <w:szCs w:val="16"/>
        </w:rPr>
        <w:t xml:space="preserve"> inherits curvature from both the positive broadcast domain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4</m:t>
            </m:r>
          </m:sub>
        </m:sSub>
      </m:oMath>
      <w:r w:rsidR="00DF435A" w:rsidRPr="00E70D4C">
        <w:rPr>
          <w:i/>
          <w:iCs/>
          <w:sz w:val="16"/>
          <w:szCs w:val="16"/>
        </w:rPr>
        <w:t>) and the negative broadcast domain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7</m:t>
            </m:r>
          </m:sub>
        </m:sSub>
      </m:oMath>
      <w:r w:rsidR="00DF435A" w:rsidRPr="00E70D4C">
        <w:rPr>
          <w:i/>
          <w:iCs/>
          <w:sz w:val="16"/>
          <w:szCs w:val="16"/>
        </w:rPr>
        <w:t>), forming a superpositioning regime that prevents premature collapse and preserves continuity across the inversion boundary.</w:t>
      </w:r>
    </w:p>
    <w:p w14:paraId="1D560A65" w14:textId="1B4E6E69" w:rsidR="00DF435A" w:rsidRPr="00E70D4C" w:rsidRDefault="00DF435A" w:rsidP="00DF435A">
      <w:pPr>
        <w:pStyle w:val="ListParagraph"/>
        <w:numPr>
          <w:ilvl w:val="2"/>
          <w:numId w:val="33"/>
        </w:numPr>
        <w:rPr>
          <w:i/>
          <w:iCs/>
          <w:sz w:val="16"/>
          <w:szCs w:val="16"/>
        </w:rPr>
      </w:pPr>
      <w:r w:rsidRPr="00E70D4C">
        <w:rPr>
          <w:i/>
          <w:iCs/>
          <w:sz w:val="16"/>
          <w:szCs w:val="16"/>
        </w:rPr>
        <w:t xml:space="preserve">The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5</m:t>
            </m:r>
          </m:sub>
        </m:sSub>
      </m:oMath>
      <w:r w:rsidRPr="00E70D4C">
        <w:rPr>
          <w:i/>
          <w:iCs/>
          <w:sz w:val="16"/>
          <w:szCs w:val="16"/>
        </w:rPr>
        <w:t xml:space="preserve"> encloses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4</m:t>
            </m:r>
          </m:sub>
        </m:sSub>
      </m:oMath>
      <w:r w:rsidRPr="00E70D4C">
        <w:rPr>
          <w:i/>
          <w:iCs/>
          <w:sz w:val="16"/>
          <w:szCs w:val="16"/>
        </w:rPr>
        <w:t xml:space="preserve"> and is itself enclosed by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E70D4C">
        <w:rPr>
          <w:i/>
          <w:iCs/>
          <w:sz w:val="16"/>
          <w:szCs w:val="16"/>
        </w:rPr>
        <w:t>, maintaining the nested hypersphere structure while mediating the transition from bounded curvature transmission to collapse behavior.</w:t>
      </w:r>
    </w:p>
    <w:p w14:paraId="08D98C8D" w14:textId="77777777" w:rsidR="00DF435A" w:rsidRPr="00E70D4C" w:rsidRDefault="00DF435A" w:rsidP="00DF435A">
      <w:pPr>
        <w:ind w:left="720"/>
        <w:rPr>
          <w:i/>
          <w:iCs/>
          <w:sz w:val="16"/>
          <w:szCs w:val="16"/>
        </w:rPr>
      </w:pPr>
      <w:r w:rsidRPr="00E70D4C">
        <w:rPr>
          <w:i/>
          <w:iCs/>
          <w:sz w:val="16"/>
          <w:szCs w:val="16"/>
        </w:rPr>
        <w:t xml:space="preserve">Thus, the superpositioning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5</m:t>
            </m:r>
          </m:sub>
        </m:sSub>
      </m:oMath>
      <w:r w:rsidRPr="00E70D4C">
        <w:rPr>
          <w:i/>
          <w:iCs/>
          <w:sz w:val="16"/>
          <w:szCs w:val="16"/>
        </w:rPr>
        <w:t xml:space="preserve"> constitutes the geometric locus where domain interface stability is realized at the hypersphere level, enabling the dimensional ladder to traverse the inversion boundary without collapse.</w:t>
      </w:r>
    </w:p>
    <w:p w14:paraId="1CF1B81E" w14:textId="77777777" w:rsidR="00DF435A" w:rsidRPr="007F61E9" w:rsidRDefault="00DF435A" w:rsidP="00DF435A">
      <w:pPr>
        <w:pStyle w:val="Heading2"/>
        <w:rPr>
          <w:rFonts w:ascii="OpenDyslexic" w:hAnsi="OpenDyslexic"/>
          <w:sz w:val="24"/>
          <w:szCs w:val="24"/>
        </w:rPr>
      </w:pPr>
      <w:bookmarkStart w:id="21" w:name="_Toc239691665"/>
      <w:r w:rsidRPr="007F61E9">
        <w:rPr>
          <w:rFonts w:ascii="OpenDyslexic" w:hAnsi="OpenDyslexic"/>
          <w:sz w:val="24"/>
          <w:szCs w:val="24"/>
        </w:rPr>
        <w:lastRenderedPageBreak/>
        <w:t>5.15</w:t>
      </w:r>
      <w:r w:rsidRPr="007F61E9">
        <w:rPr>
          <w:rFonts w:ascii="OpenDyslexic" w:hAnsi="OpenDyslexic"/>
          <w:sz w:val="24"/>
          <w:szCs w:val="24"/>
        </w:rPr>
        <w:tab/>
        <w:t>Axiom H7: Hypersphere Curvature Conservation.</w:t>
      </w:r>
      <w:bookmarkEnd w:id="21"/>
    </w:p>
    <w:p w14:paraId="003127E6" w14:textId="77777777" w:rsidR="00DF435A" w:rsidRPr="006B5673" w:rsidRDefault="00DF435A" w:rsidP="00DF435A">
      <w:pPr>
        <w:ind w:left="720"/>
        <w:rPr>
          <w:i/>
          <w:iCs/>
          <w:sz w:val="16"/>
          <w:szCs w:val="16"/>
        </w:rPr>
      </w:pPr>
      <w:r w:rsidRPr="006B5673">
        <w:rPr>
          <w:i/>
          <w:iCs/>
          <w:sz w:val="16"/>
          <w:szCs w:val="16"/>
        </w:rPr>
        <w:t>Across the nested hypersphere structure of the dimensional ladder, curvature is conserved through the interaction of the seed anchor, the broadcast anchor, and the orientation anchor. This conservation ensures that curvature inherited at each tier remains coherent with the primitive metric and prevents discontinuities in the broadcast channel. The hypersphere curvature conservation principle satisfies:</w:t>
      </w:r>
    </w:p>
    <w:p w14:paraId="78D46397" w14:textId="77777777" w:rsidR="00DF435A" w:rsidRPr="006B5673" w:rsidRDefault="00DF435A" w:rsidP="00DF435A">
      <w:pPr>
        <w:pStyle w:val="ListParagraph"/>
        <w:numPr>
          <w:ilvl w:val="2"/>
          <w:numId w:val="33"/>
        </w:numPr>
        <w:rPr>
          <w:i/>
          <w:iCs/>
          <w:sz w:val="16"/>
          <w:szCs w:val="16"/>
        </w:rPr>
      </w:pPr>
      <w:r w:rsidRPr="006B5673">
        <w:rPr>
          <w:i/>
          <w:iCs/>
          <w:sz w:val="16"/>
          <w:szCs w:val="16"/>
        </w:rPr>
        <w:t xml:space="preserve">The seed anchor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6B5673">
        <w:rPr>
          <w:i/>
          <w:iCs/>
          <w:sz w:val="16"/>
          <w:szCs w:val="16"/>
        </w:rPr>
        <w:t xml:space="preserve"> supplies the primitive broadcast metric that constrains curvature inheritance for all hyperspheres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n</m:t>
            </m:r>
          </m:sub>
        </m:sSub>
      </m:oMath>
      <w:r w:rsidRPr="006B5673">
        <w:rPr>
          <w:i/>
          <w:iCs/>
          <w:sz w:val="16"/>
          <w:szCs w:val="16"/>
        </w:rPr>
        <w:t>, ensuring that curvature remains geometrically coherent across the ladder.</w:t>
      </w:r>
    </w:p>
    <w:p w14:paraId="06FD8B2D" w14:textId="77777777" w:rsidR="00DF435A" w:rsidRPr="006B5673" w:rsidRDefault="00DF435A" w:rsidP="00DF435A">
      <w:pPr>
        <w:pStyle w:val="ListParagraph"/>
        <w:numPr>
          <w:ilvl w:val="2"/>
          <w:numId w:val="33"/>
        </w:numPr>
        <w:rPr>
          <w:i/>
          <w:iCs/>
          <w:sz w:val="16"/>
          <w:szCs w:val="16"/>
        </w:rPr>
      </w:pPr>
      <w:r w:rsidRPr="006B5673">
        <w:rPr>
          <w:i/>
          <w:iCs/>
          <w:sz w:val="16"/>
          <w:szCs w:val="16"/>
        </w:rPr>
        <w:t>The broadcast anchor transmits curvature upward and downward through the hypersphere sequence, enforcing conservation across bounded, dynamic, and collapse hyperspheres and preventing curvature loss or divergence.</w:t>
      </w:r>
    </w:p>
    <w:p w14:paraId="47D0EDD3" w14:textId="77777777" w:rsidR="00DF435A" w:rsidRPr="006B5673" w:rsidRDefault="00DF435A" w:rsidP="00DF435A">
      <w:pPr>
        <w:pStyle w:val="ListParagraph"/>
        <w:numPr>
          <w:ilvl w:val="2"/>
          <w:numId w:val="33"/>
        </w:numPr>
        <w:rPr>
          <w:i/>
          <w:iCs/>
          <w:sz w:val="16"/>
          <w:szCs w:val="16"/>
        </w:rPr>
      </w:pPr>
      <w:r w:rsidRPr="006B5673">
        <w:rPr>
          <w:i/>
          <w:iCs/>
          <w:sz w:val="16"/>
          <w:szCs w:val="16"/>
        </w:rPr>
        <w:t>The orientation anchor locks the sign and directional behavior of curvature within each hypersphere, ensuring that conservation persists across domain transitions and inversion boundaries.</w:t>
      </w:r>
    </w:p>
    <w:p w14:paraId="3540A580" w14:textId="77777777" w:rsidR="00DF435A" w:rsidRPr="006B5673" w:rsidRDefault="00DF435A" w:rsidP="00DF435A">
      <w:pPr>
        <w:pStyle w:val="ListParagraph"/>
        <w:numPr>
          <w:ilvl w:val="2"/>
          <w:numId w:val="33"/>
        </w:numPr>
        <w:rPr>
          <w:i/>
          <w:iCs/>
          <w:sz w:val="16"/>
          <w:szCs w:val="16"/>
        </w:rPr>
      </w:pPr>
      <w:r w:rsidRPr="006B5673">
        <w:rPr>
          <w:i/>
          <w:iCs/>
          <w:sz w:val="16"/>
          <w:szCs w:val="16"/>
        </w:rPr>
        <w:t xml:space="preserve">Curvature conservation across hyperspheres is necessary for the emergence of gravity at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6B5673">
        <w:rPr>
          <w:i/>
          <w:iCs/>
          <w:sz w:val="16"/>
          <w:szCs w:val="16"/>
        </w:rPr>
        <w:t>, where the stabilized collapse field inherits the conserved curvature structure from the seed broadcast and transmits it through the collapse hypersphere.</w:t>
      </w:r>
    </w:p>
    <w:p w14:paraId="0C19DDEB" w14:textId="77777777" w:rsidR="00DF435A" w:rsidRPr="006B5673" w:rsidRDefault="00DF435A" w:rsidP="00DF435A">
      <w:pPr>
        <w:ind w:left="720"/>
        <w:rPr>
          <w:i/>
          <w:iCs/>
          <w:sz w:val="16"/>
          <w:szCs w:val="16"/>
        </w:rPr>
      </w:pPr>
      <w:r w:rsidRPr="006B5673">
        <w:rPr>
          <w:i/>
          <w:iCs/>
          <w:sz w:val="16"/>
          <w:szCs w:val="16"/>
        </w:rPr>
        <w:t>Thus, hypersphere curvature conservation provides the geometric foundation for the broadcast structure, collapse behavior, and gravitational emergence within the dimensional ladder.</w:t>
      </w:r>
    </w:p>
    <w:p w14:paraId="57633F9C" w14:textId="77777777" w:rsidR="00DF435A" w:rsidRPr="0065620C" w:rsidRDefault="00DF435A" w:rsidP="00DF435A">
      <w:pPr>
        <w:pStyle w:val="Heading2"/>
        <w:rPr>
          <w:rFonts w:ascii="OpenDyslexic" w:hAnsi="OpenDyslexic"/>
          <w:sz w:val="24"/>
          <w:szCs w:val="24"/>
        </w:rPr>
      </w:pPr>
      <w:bookmarkStart w:id="22" w:name="_Toc239691666"/>
      <w:r w:rsidRPr="0065620C">
        <w:rPr>
          <w:rFonts w:ascii="OpenDyslexic" w:hAnsi="OpenDyslexic"/>
          <w:sz w:val="24"/>
          <w:szCs w:val="24"/>
        </w:rPr>
        <w:t>5.16</w:t>
      </w:r>
      <w:r w:rsidRPr="0065620C">
        <w:rPr>
          <w:rFonts w:ascii="OpenDyslexic" w:hAnsi="OpenDyslexic"/>
          <w:sz w:val="24"/>
          <w:szCs w:val="24"/>
        </w:rPr>
        <w:tab/>
        <w:t>Axiom H8: Hypersphere Epoch Coupling.</w:t>
      </w:r>
      <w:bookmarkEnd w:id="22"/>
    </w:p>
    <w:p w14:paraId="158C2934" w14:textId="77777777" w:rsidR="00DF435A" w:rsidRPr="00BB662C" w:rsidRDefault="00DF435A" w:rsidP="00DF435A">
      <w:pPr>
        <w:ind w:left="720"/>
        <w:rPr>
          <w:i/>
          <w:iCs/>
          <w:sz w:val="16"/>
          <w:szCs w:val="16"/>
        </w:rPr>
      </w:pPr>
      <w:r w:rsidRPr="00BB662C">
        <w:rPr>
          <w:i/>
          <w:iCs/>
          <w:sz w:val="16"/>
          <w:szCs w:val="16"/>
        </w:rPr>
        <w:t xml:space="preserve">The hyperspheres of the dimensional ladder couple across successive epochs through the primitive metric and the broadcast inversion reversal that occurs within the cosmogenesis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BB662C">
        <w:rPr>
          <w:i/>
          <w:iCs/>
          <w:sz w:val="16"/>
          <w:szCs w:val="16"/>
        </w:rPr>
        <w:t>. This coupling ensures continuity of curvature inheritance, anchor structure, and broadcast behavior between dimensional cycles. The epoch coupling principle satisfies:</w:t>
      </w:r>
    </w:p>
    <w:p w14:paraId="3D156816" w14:textId="77777777" w:rsidR="00DF435A" w:rsidRPr="00BB662C" w:rsidRDefault="00DF435A" w:rsidP="00DF435A">
      <w:pPr>
        <w:pStyle w:val="ListParagraph"/>
        <w:numPr>
          <w:ilvl w:val="2"/>
          <w:numId w:val="33"/>
        </w:numPr>
        <w:rPr>
          <w:i/>
          <w:iCs/>
          <w:sz w:val="16"/>
          <w:szCs w:val="16"/>
        </w:rPr>
      </w:pPr>
      <w:r w:rsidRPr="00BB662C">
        <w:rPr>
          <w:i/>
          <w:iCs/>
          <w:sz w:val="16"/>
          <w:szCs w:val="16"/>
        </w:rPr>
        <w:t xml:space="preserve">The primitive metric anchored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BB662C">
        <w:rPr>
          <w:i/>
          <w:iCs/>
          <w:sz w:val="16"/>
          <w:szCs w:val="16"/>
        </w:rPr>
        <w:t xml:space="preserve"> persists across epochs, providing the curvature baseline to which the cosmogenesis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BB662C">
        <w:rPr>
          <w:i/>
          <w:iCs/>
          <w:sz w:val="16"/>
          <w:szCs w:val="16"/>
        </w:rPr>
        <w:t xml:space="preserve"> must renormalize during epoch reset.</w:t>
      </w:r>
    </w:p>
    <w:p w14:paraId="7946F6AB" w14:textId="77777777" w:rsidR="00DF435A" w:rsidRPr="00BB662C" w:rsidRDefault="00DF435A" w:rsidP="00DF435A">
      <w:pPr>
        <w:pStyle w:val="ListParagraph"/>
        <w:numPr>
          <w:ilvl w:val="2"/>
          <w:numId w:val="33"/>
        </w:numPr>
        <w:rPr>
          <w:i/>
          <w:iCs/>
          <w:sz w:val="16"/>
          <w:szCs w:val="16"/>
        </w:rPr>
      </w:pPr>
      <w:r w:rsidRPr="00BB662C">
        <w:rPr>
          <w:i/>
          <w:iCs/>
          <w:sz w:val="16"/>
          <w:szCs w:val="16"/>
        </w:rPr>
        <w:t xml:space="preserve">Broadcast inversion reversal within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BB662C">
        <w:rPr>
          <w:i/>
          <w:iCs/>
          <w:sz w:val="16"/>
          <w:szCs w:val="16"/>
        </w:rPr>
        <w:t xml:space="preserve"> reestablishes positive</w:t>
      </w:r>
      <w:r w:rsidRPr="00BB662C">
        <w:rPr>
          <w:i/>
          <w:iCs/>
          <w:sz w:val="16"/>
          <w:szCs w:val="16"/>
        </w:rPr>
        <w:noBreakHyphen/>
        <w:t xml:space="preserve">domain curvature transmission, forming the initial broadcast conditions for the next seed hypersphere </w:t>
      </w:r>
      <m:oMath>
        <m:sSubSup>
          <m:sSubSupPr>
            <m:ctrlPr>
              <w:rPr>
                <w:rFonts w:ascii="Cambria Math" w:hAnsi="Cambria Math"/>
                <w:i/>
                <w:iCs/>
                <w:sz w:val="16"/>
                <w:szCs w:val="16"/>
              </w:rPr>
            </m:ctrlPr>
          </m:sSubSupPr>
          <m:e>
            <m:r>
              <w:rPr>
                <w:rFonts w:ascii="Cambria Math" w:hAnsi="Cambria Math"/>
                <w:sz w:val="16"/>
                <w:szCs w:val="16"/>
              </w:rPr>
              <m:t>H</m:t>
            </m:r>
          </m:e>
          <m:sub>
            <m:r>
              <w:rPr>
                <w:rFonts w:ascii="Cambria Math" w:hAnsi="Cambria Math"/>
                <w:sz w:val="16"/>
                <w:szCs w:val="16"/>
              </w:rPr>
              <m:t>0</m:t>
            </m:r>
          </m:sub>
          <m:sup>
            <m:r>
              <w:rPr>
                <w:rFonts w:ascii="Cambria Math" w:hAnsi="Cambria Math"/>
                <w:sz w:val="16"/>
                <w:szCs w:val="16"/>
              </w:rPr>
              <m:t>n+1</m:t>
            </m:r>
          </m:sup>
        </m:sSubSup>
      </m:oMath>
      <w:r w:rsidRPr="00BB662C">
        <w:rPr>
          <w:i/>
          <w:iCs/>
          <w:sz w:val="16"/>
          <w:szCs w:val="16"/>
        </w:rPr>
        <w:t xml:space="preserve"> of the subsequent epoch.</w:t>
      </w:r>
    </w:p>
    <w:p w14:paraId="327206CB" w14:textId="77777777" w:rsidR="00DF435A" w:rsidRPr="00BB662C" w:rsidRDefault="00DF435A" w:rsidP="00DF435A">
      <w:pPr>
        <w:pStyle w:val="ListParagraph"/>
        <w:numPr>
          <w:ilvl w:val="2"/>
          <w:numId w:val="33"/>
        </w:numPr>
        <w:rPr>
          <w:i/>
          <w:iCs/>
          <w:sz w:val="16"/>
          <w:szCs w:val="16"/>
        </w:rPr>
      </w:pPr>
      <w:r w:rsidRPr="00BB662C">
        <w:rPr>
          <w:i/>
          <w:iCs/>
          <w:sz w:val="16"/>
          <w:szCs w:val="16"/>
        </w:rPr>
        <w:t>Orientation sign</w:t>
      </w:r>
      <w:r w:rsidRPr="00BB662C">
        <w:rPr>
          <w:i/>
          <w:iCs/>
          <w:sz w:val="16"/>
          <w:szCs w:val="16"/>
        </w:rPr>
        <w:noBreakHyphen/>
        <w:t xml:space="preserve">locking ensures that domain alignment remains coherent across the epoch boundary, preventing discontinuities in curvature direction or domain inheritance during the transition from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BB662C">
        <w:rPr>
          <w:i/>
          <w:iCs/>
          <w:sz w:val="16"/>
          <w:szCs w:val="16"/>
        </w:rPr>
        <w:t xml:space="preserve"> to </w:t>
      </w:r>
      <m:oMath>
        <m:sSubSup>
          <m:sSubSupPr>
            <m:ctrlPr>
              <w:rPr>
                <w:rFonts w:ascii="Cambria Math" w:hAnsi="Cambria Math"/>
                <w:i/>
                <w:iCs/>
                <w:sz w:val="16"/>
                <w:szCs w:val="16"/>
              </w:rPr>
            </m:ctrlPr>
          </m:sSubSupPr>
          <m:e>
            <m:r>
              <w:rPr>
                <w:rFonts w:ascii="Cambria Math" w:hAnsi="Cambria Math"/>
                <w:sz w:val="16"/>
                <w:szCs w:val="16"/>
              </w:rPr>
              <m:t>H</m:t>
            </m:r>
          </m:e>
          <m:sub>
            <m:r>
              <w:rPr>
                <w:rFonts w:ascii="Cambria Math" w:hAnsi="Cambria Math"/>
                <w:sz w:val="16"/>
                <w:szCs w:val="16"/>
              </w:rPr>
              <m:t>0</m:t>
            </m:r>
          </m:sub>
          <m:sup>
            <m:r>
              <w:rPr>
                <w:rFonts w:ascii="Cambria Math" w:hAnsi="Cambria Math"/>
                <w:sz w:val="16"/>
                <w:szCs w:val="16"/>
              </w:rPr>
              <m:t>n+1</m:t>
            </m:r>
          </m:sup>
        </m:sSubSup>
      </m:oMath>
      <w:r w:rsidRPr="00BB662C">
        <w:rPr>
          <w:i/>
          <w:iCs/>
          <w:sz w:val="16"/>
          <w:szCs w:val="16"/>
        </w:rPr>
        <w:t>.</w:t>
      </w:r>
    </w:p>
    <w:p w14:paraId="5B7B5936" w14:textId="77777777" w:rsidR="00DF435A" w:rsidRPr="00BB662C" w:rsidRDefault="00DF435A" w:rsidP="00DF435A">
      <w:pPr>
        <w:pStyle w:val="ListParagraph"/>
        <w:numPr>
          <w:ilvl w:val="2"/>
          <w:numId w:val="33"/>
        </w:numPr>
        <w:rPr>
          <w:i/>
          <w:iCs/>
          <w:sz w:val="16"/>
          <w:szCs w:val="16"/>
        </w:rPr>
      </w:pPr>
      <w:r w:rsidRPr="00BB662C">
        <w:rPr>
          <w:i/>
          <w:iCs/>
          <w:sz w:val="16"/>
          <w:szCs w:val="16"/>
        </w:rPr>
        <w:lastRenderedPageBreak/>
        <w:t xml:space="preserve">The collapse hypersphere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6</m:t>
            </m:r>
          </m:sub>
        </m:sSub>
      </m:oMath>
      <w:r w:rsidRPr="00BB662C">
        <w:rPr>
          <w:i/>
          <w:iCs/>
          <w:sz w:val="16"/>
          <w:szCs w:val="16"/>
        </w:rPr>
        <w:t xml:space="preserve"> of the current epoch encloses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BB662C">
        <w:rPr>
          <w:i/>
          <w:iCs/>
          <w:sz w:val="16"/>
          <w:szCs w:val="16"/>
        </w:rPr>
        <w:t xml:space="preserve">, and the seed hypersphere </w:t>
      </w:r>
      <m:oMath>
        <m:sSubSup>
          <m:sSubSupPr>
            <m:ctrlPr>
              <w:rPr>
                <w:rFonts w:ascii="Cambria Math" w:hAnsi="Cambria Math"/>
                <w:i/>
                <w:iCs/>
                <w:sz w:val="16"/>
                <w:szCs w:val="16"/>
              </w:rPr>
            </m:ctrlPr>
          </m:sSubSupPr>
          <m:e>
            <m:r>
              <w:rPr>
                <w:rFonts w:ascii="Cambria Math" w:hAnsi="Cambria Math"/>
                <w:sz w:val="16"/>
                <w:szCs w:val="16"/>
              </w:rPr>
              <m:t>H</m:t>
            </m:r>
          </m:e>
          <m:sub>
            <m:r>
              <w:rPr>
                <w:rFonts w:ascii="Cambria Math" w:hAnsi="Cambria Math"/>
                <w:sz w:val="16"/>
                <w:szCs w:val="16"/>
              </w:rPr>
              <m:t>0</m:t>
            </m:r>
          </m:sub>
          <m:sup>
            <m:r>
              <w:rPr>
                <w:rFonts w:ascii="Cambria Math" w:hAnsi="Cambria Math"/>
                <w:sz w:val="16"/>
                <w:szCs w:val="16"/>
              </w:rPr>
              <m:t>n+1</m:t>
            </m:r>
          </m:sup>
        </m:sSubSup>
      </m:oMath>
      <w:r w:rsidRPr="00BB662C">
        <w:rPr>
          <w:i/>
          <w:iCs/>
          <w:sz w:val="16"/>
          <w:szCs w:val="16"/>
        </w:rPr>
        <w:t xml:space="preserve"> of the next epoch inherits curvature renormalized within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7</m:t>
            </m:r>
          </m:sub>
        </m:sSub>
      </m:oMath>
      <w:r w:rsidRPr="00BB662C">
        <w:rPr>
          <w:i/>
          <w:iCs/>
          <w:sz w:val="16"/>
          <w:szCs w:val="16"/>
        </w:rPr>
        <w:t>, preserving the nested hypersphere structure across dimensional cycles.</w:t>
      </w:r>
    </w:p>
    <w:p w14:paraId="261A40B0" w14:textId="77777777" w:rsidR="00DF435A" w:rsidRPr="00BB662C" w:rsidRDefault="00DF435A" w:rsidP="00DF435A">
      <w:pPr>
        <w:ind w:left="720"/>
        <w:rPr>
          <w:i/>
          <w:iCs/>
          <w:sz w:val="16"/>
          <w:szCs w:val="16"/>
        </w:rPr>
      </w:pPr>
      <w:r w:rsidRPr="00BB662C">
        <w:rPr>
          <w:i/>
          <w:iCs/>
          <w:sz w:val="16"/>
          <w:szCs w:val="16"/>
        </w:rPr>
        <w:t>Thus, hypersphere epoch coupling provides the geometric mechanism by which collapse transitions into cosmogenesis and cosmogenesis transitions into a new seed domain, ensuring continuity of the dimensional ladder across successive epochs.</w:t>
      </w:r>
    </w:p>
    <w:p w14:paraId="58307222" w14:textId="77777777" w:rsidR="00DF435A" w:rsidRPr="00103004" w:rsidRDefault="00DF435A" w:rsidP="00DF435A">
      <w:pPr>
        <w:pStyle w:val="Heading2"/>
        <w:rPr>
          <w:rFonts w:ascii="OpenDyslexic" w:hAnsi="OpenDyslexic"/>
          <w:i/>
          <w:iCs/>
          <w:sz w:val="24"/>
          <w:szCs w:val="24"/>
        </w:rPr>
      </w:pPr>
      <w:bookmarkStart w:id="23" w:name="_Toc239691667"/>
      <w:r w:rsidRPr="00103004">
        <w:rPr>
          <w:rFonts w:ascii="OpenDyslexic" w:hAnsi="OpenDyslexic"/>
          <w:sz w:val="24"/>
          <w:szCs w:val="24"/>
        </w:rPr>
        <w:t>5.17</w:t>
      </w:r>
      <w:r w:rsidRPr="00103004">
        <w:rPr>
          <w:rFonts w:ascii="OpenDyslexic" w:hAnsi="OpenDyslexic"/>
          <w:sz w:val="24"/>
          <w:szCs w:val="24"/>
        </w:rPr>
        <w:tab/>
        <w:t>Axiom H9: Collapse Polynomial Inversion.</w:t>
      </w:r>
      <w:bookmarkEnd w:id="23"/>
    </w:p>
    <w:p w14:paraId="55976628" w14:textId="77777777" w:rsidR="00DF435A" w:rsidRPr="000573E4" w:rsidRDefault="00DF435A" w:rsidP="00DF435A">
      <w:pPr>
        <w:ind w:left="720"/>
        <w:rPr>
          <w:i/>
          <w:iCs/>
          <w:sz w:val="16"/>
          <w:szCs w:val="16"/>
        </w:rPr>
      </w:pPr>
      <w:r w:rsidRPr="000573E4">
        <w:rPr>
          <w:i/>
          <w:iCs/>
          <w:sz w:val="16"/>
          <w:szCs w:val="16"/>
        </w:rPr>
        <w:t xml:space="preserve">The tier 6 collapse hypersphere inherits the curvature structure of tier 3’s through the collapse polynomial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6</m:t>
            </m:r>
          </m:sub>
        </m:sSub>
        <m:r>
          <w:rPr>
            <w:rFonts w:ascii="Cambria Math" w:hAnsi="Cambria Math"/>
            <w:sz w:val="16"/>
            <w:szCs w:val="16"/>
          </w:rPr>
          <m:t>(r)</m:t>
        </m:r>
      </m:oMath>
      <w:r w:rsidRPr="000573E4">
        <w:rPr>
          <w:i/>
          <w:iCs/>
          <w:sz w:val="16"/>
          <w:szCs w:val="16"/>
        </w:rPr>
        <w:t>, in which the tier 3 curvature term reappears with inverted sign. This inversion constitutes the mathematical signature of collapse behavior and reflects the geometric inversion of the broadcast chain at the collapse hypersphere. Thus, tier 3 curvature does not vanish at tier 6; it reappears inverted within the collapse polynomial, forming the curvature deficit that initiates gravitational superpositioning.</w:t>
      </w:r>
    </w:p>
    <w:p w14:paraId="2C36E446" w14:textId="77777777" w:rsidR="00DF435A" w:rsidRPr="009C064D" w:rsidRDefault="00DF435A" w:rsidP="00DF435A">
      <w:pPr>
        <w:pStyle w:val="Heading3"/>
        <w:rPr>
          <w:sz w:val="20"/>
          <w:szCs w:val="20"/>
        </w:rPr>
      </w:pPr>
      <w:bookmarkStart w:id="24" w:name="_Toc239691668"/>
      <w:r w:rsidRPr="009C064D">
        <w:rPr>
          <w:sz w:val="20"/>
          <w:szCs w:val="20"/>
        </w:rPr>
        <w:t>5.17.1</w:t>
      </w:r>
      <w:r w:rsidRPr="009C064D">
        <w:rPr>
          <w:sz w:val="20"/>
          <w:szCs w:val="20"/>
        </w:rPr>
        <w:tab/>
        <w:t>Corollary H9.1 Collapse to Cosmogenesis Threshold.</w:t>
      </w:r>
      <w:bookmarkEnd w:id="24"/>
    </w:p>
    <w:p w14:paraId="50E01FCE" w14:textId="77777777" w:rsidR="00DF435A" w:rsidRPr="000573E4" w:rsidRDefault="00DF435A" w:rsidP="00DF435A">
      <w:pPr>
        <w:ind w:left="1440"/>
        <w:rPr>
          <w:sz w:val="16"/>
          <w:szCs w:val="16"/>
        </w:rPr>
      </w:pPr>
      <w:r w:rsidRPr="000573E4">
        <w:rPr>
          <w:sz w:val="16"/>
          <w:szCs w:val="16"/>
        </w:rPr>
        <w:t xml:space="preserve">The dynamic transition from bounded broadcast tiers to the collapse hypersphere </w:t>
      </w:r>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6</m:t>
            </m:r>
          </m:sub>
        </m:sSub>
      </m:oMath>
      <w:r w:rsidRPr="000573E4">
        <w:rPr>
          <w:sz w:val="16"/>
          <w:szCs w:val="16"/>
        </w:rPr>
        <w:t xml:space="preserve"> is only reversible if curvature flow reaches the cosmogenesis hypersphere </w:t>
      </w:r>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7</m:t>
            </m:r>
          </m:sub>
        </m:sSub>
      </m:oMath>
      <w:r w:rsidRPr="000573E4">
        <w:rPr>
          <w:sz w:val="16"/>
          <w:szCs w:val="16"/>
        </w:rPr>
        <w:t xml:space="preserve">. If the transition stalls at </w:t>
      </w:r>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6</m:t>
            </m:r>
          </m:sub>
        </m:sSub>
      </m:oMath>
      <w:r w:rsidRPr="000573E4">
        <w:rPr>
          <w:sz w:val="16"/>
          <w:szCs w:val="16"/>
        </w:rPr>
        <w:t xml:space="preserve">, the inverted tier 3 curvature encoded in the collapse polynomial </w:t>
      </w:r>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6</m:t>
            </m:r>
          </m:sub>
        </m:sSub>
        <m:r>
          <w:rPr>
            <w:rFonts w:ascii="Cambria Math" w:hAnsi="Cambria Math"/>
            <w:sz w:val="16"/>
            <w:szCs w:val="16"/>
          </w:rPr>
          <m:t>(r)</m:t>
        </m:r>
      </m:oMath>
      <w:r w:rsidRPr="000573E4">
        <w:rPr>
          <w:sz w:val="16"/>
          <w:szCs w:val="16"/>
        </w:rPr>
        <w:t xml:space="preserve"> cannot be renormalized, and imminent collapse follows. Only </w:t>
      </w:r>
      <m:oMath>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7</m:t>
            </m:r>
          </m:sub>
        </m:sSub>
      </m:oMath>
      <w:r w:rsidRPr="000573E4">
        <w:rPr>
          <w:sz w:val="16"/>
          <w:szCs w:val="16"/>
        </w:rPr>
        <w:t xml:space="preserve"> reasserts the primitive metric and restores broadcast coherence for the next epoch.</w:t>
      </w:r>
    </w:p>
    <w:p w14:paraId="4130FB86" w14:textId="77777777" w:rsidR="00DF435A" w:rsidRPr="00FC37E6" w:rsidRDefault="00DF435A" w:rsidP="00DF435A">
      <w:pPr>
        <w:pStyle w:val="Heading2"/>
        <w:rPr>
          <w:rFonts w:ascii="OpenDyslexic" w:hAnsi="OpenDyslexic"/>
          <w:sz w:val="24"/>
          <w:szCs w:val="24"/>
        </w:rPr>
      </w:pPr>
      <w:bookmarkStart w:id="25" w:name="_Toc239691669"/>
      <w:r w:rsidRPr="00FC37E6">
        <w:rPr>
          <w:rFonts w:ascii="OpenDyslexic" w:hAnsi="OpenDyslexic"/>
          <w:sz w:val="24"/>
          <w:szCs w:val="24"/>
        </w:rPr>
        <w:t>5.18</w:t>
      </w:r>
      <w:r w:rsidRPr="00FC37E6">
        <w:rPr>
          <w:rFonts w:ascii="OpenDyslexic" w:hAnsi="OpenDyslexic"/>
          <w:sz w:val="24"/>
          <w:szCs w:val="24"/>
        </w:rPr>
        <w:tab/>
        <w:t>Axiom C0: The Primitive Curvature Metric of the Hypersphere.</w:t>
      </w:r>
      <w:bookmarkEnd w:id="25"/>
    </w:p>
    <w:p w14:paraId="0F2E2DC8" w14:textId="77777777" w:rsidR="00DF435A" w:rsidRDefault="00DF435A" w:rsidP="00DF435A">
      <w:pPr>
        <w:ind w:left="720"/>
        <w:rPr>
          <w:i/>
          <w:iCs/>
          <w:sz w:val="16"/>
          <w:szCs w:val="16"/>
        </w:rPr>
      </w:pPr>
      <w:r w:rsidRPr="00E47E52">
        <w:rPr>
          <w:i/>
          <w:iCs/>
          <w:sz w:val="16"/>
          <w:szCs w:val="16"/>
        </w:rPr>
        <w:t xml:space="preserve">The collapsed radius </w:t>
      </w:r>
      <m:oMath>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0</m:t>
            </m:r>
          </m:sup>
        </m:sSup>
      </m:oMath>
      <w:r w:rsidRPr="00E47E52">
        <w:rPr>
          <w:i/>
          <w:iCs/>
          <w:sz w:val="16"/>
          <w:szCs w:val="16"/>
        </w:rPr>
        <w:t xml:space="preserve"> is the primitive metric of geometry. It is a curvature-bearing radius in its zeroth state (</w:t>
      </w:r>
      <m:oMath>
        <m:r>
          <w:rPr>
            <w:rFonts w:ascii="Cambria Math" w:hAnsi="Cambria Math"/>
            <w:sz w:val="16"/>
            <w:szCs w:val="16"/>
          </w:rPr>
          <m:t>⊙</m:t>
        </m:r>
      </m:oMath>
      <w:r w:rsidRPr="00E47E52">
        <w:rPr>
          <w:rFonts w:eastAsiaTheme="minorEastAsia"/>
          <w:i/>
          <w:iCs/>
          <w:sz w:val="16"/>
          <w:szCs w:val="16"/>
        </w:rPr>
        <w:t>)</w:t>
      </w:r>
      <w:r w:rsidRPr="00E47E52">
        <w:rPr>
          <w:i/>
          <w:iCs/>
          <w:sz w:val="16"/>
          <w:szCs w:val="16"/>
        </w:rPr>
        <w:t xml:space="preserve">, not a dimensionless point. Collapse preserves inherited curvature, and therefore the seed metric cannot evaluate to zero. The identity element of the metric is </w:t>
      </w:r>
      <m:oMath>
        <m:sSup>
          <m:sSupPr>
            <m:ctrlPr>
              <w:rPr>
                <w:rFonts w:ascii="Cambria Math" w:hAnsi="Cambria Math"/>
                <w:i/>
                <w:iCs/>
                <w:sz w:val="16"/>
                <w:szCs w:val="16"/>
              </w:rPr>
            </m:ctrlPr>
          </m:sSupPr>
          <m:e>
            <m:r>
              <w:rPr>
                <w:rFonts w:ascii="Cambria Math" w:hAnsi="Cambria Math"/>
                <w:sz w:val="16"/>
                <w:szCs w:val="16"/>
              </w:rPr>
              <m:t>π</m:t>
            </m:r>
          </m:e>
          <m:sup>
            <m:r>
              <w:rPr>
                <w:rFonts w:ascii="Cambria Math" w:hAnsi="Cambria Math"/>
                <w:sz w:val="16"/>
                <w:szCs w:val="16"/>
              </w:rPr>
              <m:t>0</m:t>
            </m:r>
          </m:sup>
        </m:sSup>
      </m:oMath>
      <w:r w:rsidRPr="00E47E52">
        <w:rPr>
          <w:i/>
          <w:iCs/>
          <w:sz w:val="16"/>
          <w:szCs w:val="16"/>
        </w:rPr>
        <w:t xml:space="preserve">, the curvature-preserving unity of the restored number line. All higher-dimensional geometric quantities arise from integration of </w:t>
      </w:r>
      <m:oMath>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0</m:t>
            </m:r>
          </m:sup>
        </m:sSup>
      </m:oMath>
      <w:r w:rsidRPr="00E47E52">
        <w:rPr>
          <w:i/>
          <w:iCs/>
          <w:sz w:val="16"/>
          <w:szCs w:val="16"/>
        </w:rPr>
        <w:t>, and all curvature broadcast originates at this hyperspherical seed layer.</w:t>
      </w:r>
    </w:p>
    <w:p w14:paraId="799F0CEC" w14:textId="77777777" w:rsidR="00DF435A" w:rsidRPr="004C25BB" w:rsidRDefault="00DF435A" w:rsidP="00DF435A">
      <w:pPr>
        <w:pStyle w:val="Heading3"/>
        <w:rPr>
          <w:sz w:val="20"/>
          <w:szCs w:val="20"/>
        </w:rPr>
      </w:pPr>
      <w:bookmarkStart w:id="26" w:name="_Toc239691670"/>
      <w:r w:rsidRPr="004C25BB">
        <w:rPr>
          <w:sz w:val="20"/>
          <w:szCs w:val="20"/>
        </w:rPr>
        <w:t>5.18.</w:t>
      </w:r>
      <w:r>
        <w:rPr>
          <w:sz w:val="20"/>
          <w:szCs w:val="20"/>
        </w:rPr>
        <w:t>1</w:t>
      </w:r>
      <w:r w:rsidRPr="004C25BB">
        <w:rPr>
          <w:sz w:val="20"/>
          <w:szCs w:val="20"/>
        </w:rPr>
        <w:t xml:space="preserve"> Corollary C0.</w:t>
      </w:r>
      <w:r>
        <w:rPr>
          <w:sz w:val="20"/>
          <w:szCs w:val="20"/>
        </w:rPr>
        <w:t>1</w:t>
      </w:r>
      <w:r w:rsidRPr="004C25BB">
        <w:rPr>
          <w:sz w:val="20"/>
          <w:szCs w:val="20"/>
        </w:rPr>
        <w:t>: Amsler Primitive Divergence.</w:t>
      </w:r>
      <w:bookmarkEnd w:id="26"/>
    </w:p>
    <w:p w14:paraId="65BFAD92" w14:textId="77777777" w:rsidR="00DF435A" w:rsidRPr="00BF7BE9" w:rsidRDefault="00DF435A" w:rsidP="00DF435A">
      <w:pPr>
        <w:ind w:left="720" w:firstLine="720"/>
        <w:rPr>
          <w:i/>
          <w:iCs/>
          <w:sz w:val="16"/>
          <w:szCs w:val="16"/>
        </w:rPr>
      </w:pPr>
      <w:r w:rsidRPr="00BF7BE9">
        <w:rPr>
          <w:i/>
          <w:iCs/>
          <w:sz w:val="16"/>
          <w:szCs w:val="16"/>
        </w:rPr>
        <w:t>On the Amsler Surface, curvature departs from the Tier</w:t>
      </w:r>
      <w:r>
        <w:rPr>
          <w:i/>
          <w:iCs/>
          <w:sz w:val="16"/>
          <w:szCs w:val="16"/>
        </w:rPr>
        <w:t xml:space="preserve"> </w:t>
      </w:r>
      <w:r w:rsidRPr="00BF7BE9">
        <w:rPr>
          <w:i/>
          <w:iCs/>
          <w:sz w:val="16"/>
          <w:szCs w:val="16"/>
        </w:rPr>
        <w:t>0 identity</w:t>
      </w:r>
    </w:p>
    <w:p w14:paraId="0572B35A" w14:textId="77777777" w:rsidR="00DF435A" w:rsidRPr="00BF7BE9" w:rsidRDefault="00DF435A" w:rsidP="00DF435A">
      <w:pPr>
        <w:rPr>
          <w:i/>
          <w:iCs/>
          <w:sz w:val="16"/>
          <w:szCs w:val="16"/>
        </w:rPr>
      </w:pPr>
      <m:oMathPara>
        <m:oMath>
          <m:r>
            <w:rPr>
              <w:rFonts w:ascii="Cambria Math" w:hAnsi="Cambria Math"/>
              <w:sz w:val="16"/>
              <w:szCs w:val="16"/>
            </w:rPr>
            <m:t>&gt;S=1=</m:t>
          </m:r>
          <m:sSup>
            <m:sSupPr>
              <m:ctrlPr>
                <w:rPr>
                  <w:rFonts w:ascii="Cambria Math" w:hAnsi="Cambria Math"/>
                  <w:i/>
                  <w:iCs/>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m:t>
          </m:r>
          <m:sSup>
            <m:sSupPr>
              <m:ctrlPr>
                <w:rPr>
                  <w:rFonts w:ascii="Cambria Math" w:hAnsi="Cambria Math"/>
                  <w:i/>
                  <w:iCs/>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r>
            <w:rPr>
              <w:rFonts w:ascii="Cambria Math" w:hAnsi="Cambria Math"/>
              <w:sz w:val="16"/>
              <w:szCs w:val="16"/>
            </w:rPr>
            <m:t>,&gt;</m:t>
          </m:r>
        </m:oMath>
      </m:oMathPara>
    </w:p>
    <w:p w14:paraId="1C573A19" w14:textId="77777777" w:rsidR="00DF435A" w:rsidRDefault="00DF435A" w:rsidP="00DF435A">
      <w:pPr>
        <w:ind w:left="1440"/>
        <w:rPr>
          <w:i/>
          <w:iCs/>
          <w:sz w:val="16"/>
          <w:szCs w:val="16"/>
        </w:rPr>
      </w:pPr>
      <w:r w:rsidRPr="00BF7BE9">
        <w:rPr>
          <w:i/>
          <w:iCs/>
          <w:sz w:val="16"/>
          <w:szCs w:val="16"/>
        </w:rPr>
        <w:t xml:space="preserve">producing the first physical manifestation of primitive divergence. The Amsler embedding forces geodesics to inherit negative curvature from the next tier, demonstrating that divergence is not an abstract analytic condition but a geometric event: the moment </w:t>
      </w:r>
      <w:r w:rsidRPr="00BF7BE9">
        <w:rPr>
          <w:i/>
          <w:iCs/>
          <w:sz w:val="16"/>
          <w:szCs w:val="16"/>
        </w:rPr>
        <w:lastRenderedPageBreak/>
        <w:t>Euclidean tangent frames fail to contain hyperspherical curvature. Thus, the Amsler Surface is the canonical example of Tier</w:t>
      </w:r>
      <w:r>
        <w:rPr>
          <w:i/>
          <w:iCs/>
          <w:sz w:val="16"/>
          <w:szCs w:val="16"/>
        </w:rPr>
        <w:t xml:space="preserve"> </w:t>
      </w:r>
      <w:r w:rsidRPr="00BF7BE9">
        <w:rPr>
          <w:i/>
          <w:iCs/>
          <w:sz w:val="16"/>
          <w:szCs w:val="16"/>
        </w:rPr>
        <w:t>0 departure, exhibiting the initial curvature propagation that defines dimensional ascent.</w:t>
      </w:r>
    </w:p>
    <w:p w14:paraId="595C7F9C" w14:textId="77777777" w:rsidR="00DF435A" w:rsidRPr="00517154" w:rsidRDefault="00DF435A" w:rsidP="00DF435A">
      <w:pPr>
        <w:pStyle w:val="Heading3"/>
        <w:rPr>
          <w:sz w:val="20"/>
          <w:szCs w:val="20"/>
        </w:rPr>
      </w:pPr>
      <w:bookmarkStart w:id="27" w:name="_Toc239691671"/>
      <w:r w:rsidRPr="00517154">
        <w:rPr>
          <w:sz w:val="20"/>
          <w:szCs w:val="20"/>
        </w:rPr>
        <w:t>5.18.2 Corollary C0.2: Amsler Primitive Collapse.</w:t>
      </w:r>
      <w:bookmarkEnd w:id="27"/>
    </w:p>
    <w:p w14:paraId="4C987C28" w14:textId="77777777" w:rsidR="00DF435A" w:rsidRPr="00D77CC1" w:rsidRDefault="00DF435A" w:rsidP="00DF435A">
      <w:pPr>
        <w:ind w:left="1440"/>
        <w:rPr>
          <w:sz w:val="16"/>
          <w:szCs w:val="16"/>
        </w:rPr>
      </w:pPr>
      <w:r w:rsidRPr="00D77CC1">
        <w:rPr>
          <w:sz w:val="16"/>
          <w:szCs w:val="16"/>
        </w:rPr>
        <w:t>On the Amsler Surface, curvature periodically collapses back into the Euclidean tangent frame, restoring the Tier 0 identity</w:t>
      </w:r>
    </w:p>
    <w:p w14:paraId="10DFE75F" w14:textId="77777777" w:rsidR="00DF435A" w:rsidRPr="00F366FF" w:rsidRDefault="00DF435A" w:rsidP="00DF435A">
      <w:pPr>
        <w:rPr>
          <w:rFonts w:eastAsiaTheme="majorEastAsia" w:cstheme="majorBidi"/>
          <w:color w:val="0F4761" w:themeColor="accent1" w:themeShade="BF"/>
          <w:sz w:val="16"/>
          <w:szCs w:val="16"/>
        </w:rPr>
      </w:pPr>
      <m:oMathPara>
        <m:oMath>
          <m:r>
            <m:rPr>
              <m:sty m:val="p"/>
            </m:rPr>
            <w:rPr>
              <w:rFonts w:ascii="Cambria Math" w:hAnsi="Cambria Math"/>
              <w:sz w:val="16"/>
              <w:szCs w:val="16"/>
            </w:rPr>
            <m:t>&gt;</m:t>
          </m:r>
          <m:r>
            <w:rPr>
              <w:rFonts w:ascii="Cambria Math" w:hAnsi="Cambria Math"/>
              <w:sz w:val="16"/>
              <w:szCs w:val="16"/>
            </w:rPr>
            <m:t>S</m:t>
          </m:r>
          <m:r>
            <m:rPr>
              <m:sty m:val="p"/>
            </m:rPr>
            <w:rPr>
              <w:rFonts w:ascii="Cambria Math" w:hAnsi="Cambria Math"/>
              <w:sz w:val="16"/>
              <w:szCs w:val="16"/>
            </w:rPr>
            <m:t>=1=</m:t>
          </m:r>
          <m:sSup>
            <m:sSupPr>
              <m:ctrlPr>
                <w:rPr>
                  <w:rFonts w:ascii="Cambria Math" w:eastAsiaTheme="majorEastAsia" w:hAnsi="Cambria Math" w:cstheme="majorBidi"/>
                  <w:color w:val="0F4761" w:themeColor="accent1" w:themeShade="BF"/>
                  <w:sz w:val="16"/>
                  <w:szCs w:val="16"/>
                </w:rPr>
              </m:ctrlPr>
            </m:sSupPr>
            <m:e>
              <m:r>
                <w:rPr>
                  <w:rFonts w:ascii="Cambria Math" w:hAnsi="Cambria Math"/>
                  <w:sz w:val="16"/>
                  <w:szCs w:val="16"/>
                </w:rPr>
                <m:t>π</m:t>
              </m:r>
            </m:e>
            <m:sup>
              <m:r>
                <m:rPr>
                  <m:sty m:val="p"/>
                </m:rPr>
                <w:rPr>
                  <w:rFonts w:ascii="Cambria Math" w:hAnsi="Cambria Math"/>
                  <w:sz w:val="16"/>
                  <w:szCs w:val="16"/>
                </w:rPr>
                <m:t>0</m:t>
              </m:r>
            </m:sup>
          </m:sSup>
          <m:r>
            <m:rPr>
              <m:sty m:val="p"/>
            </m:rPr>
            <w:rPr>
              <w:rFonts w:ascii="Cambria Math" w:hAnsi="Cambria Math"/>
              <w:sz w:val="16"/>
              <w:szCs w:val="16"/>
            </w:rPr>
            <m:t>=</m:t>
          </m:r>
          <m:sSup>
            <m:sSupPr>
              <m:ctrlPr>
                <w:rPr>
                  <w:rFonts w:ascii="Cambria Math" w:eastAsiaTheme="majorEastAsia" w:hAnsi="Cambria Math" w:cstheme="majorBidi"/>
                  <w:color w:val="0F4761" w:themeColor="accent1" w:themeShade="BF"/>
                  <w:sz w:val="16"/>
                  <w:szCs w:val="16"/>
                </w:rPr>
              </m:ctrlPr>
            </m:sSupPr>
            <m:e>
              <m:r>
                <w:rPr>
                  <w:rFonts w:ascii="Cambria Math" w:hAnsi="Cambria Math"/>
                  <w:sz w:val="16"/>
                  <w:szCs w:val="16"/>
                </w:rPr>
                <m:t>R</m:t>
              </m:r>
            </m:e>
            <m:sup>
              <m:r>
                <m:rPr>
                  <m:sty m:val="p"/>
                </m:rPr>
                <w:rPr>
                  <w:rFonts w:ascii="Cambria Math" w:hAnsi="Cambria Math"/>
                  <w:sz w:val="16"/>
                  <w:szCs w:val="16"/>
                </w:rPr>
                <m:t>3</m:t>
              </m:r>
            </m:sup>
          </m:sSup>
          <m:r>
            <m:rPr>
              <m:sty m:val="p"/>
            </m:rPr>
            <w:rPr>
              <w:rFonts w:ascii="Cambria Math" w:hAnsi="Cambria Math"/>
              <w:sz w:val="16"/>
              <w:szCs w:val="16"/>
            </w:rPr>
            <m:t>.&gt;</m:t>
          </m:r>
        </m:oMath>
      </m:oMathPara>
    </w:p>
    <w:p w14:paraId="78BBDD02" w14:textId="77777777" w:rsidR="00DF435A" w:rsidRDefault="00DF435A" w:rsidP="00DF435A">
      <w:pPr>
        <w:ind w:left="1440"/>
        <w:rPr>
          <w:sz w:val="16"/>
          <w:szCs w:val="16"/>
        </w:rPr>
      </w:pPr>
      <w:r w:rsidRPr="00D91DBD">
        <w:rPr>
          <w:sz w:val="16"/>
          <w:szCs w:val="16"/>
        </w:rPr>
        <w:t>This collapse occurs whenever the local geodesic curvature is forced into a reduced</w:t>
      </w:r>
      <w:r w:rsidRPr="00D91DBD">
        <w:rPr>
          <w:sz w:val="16"/>
          <w:szCs w:val="16"/>
        </w:rPr>
        <w:noBreakHyphen/>
        <w:t>tier projection, neutralizing inherited negative curvature and momentarily re</w:t>
      </w:r>
      <w:r w:rsidRPr="00D91DBD">
        <w:rPr>
          <w:sz w:val="16"/>
          <w:szCs w:val="16"/>
        </w:rPr>
        <w:noBreakHyphen/>
        <w:t>establishing the seed manifold. The Amsler embedding therefore provides the first physical demonstration of primitive collapse: the geometric contraction of higher</w:t>
      </w:r>
      <w:r w:rsidRPr="00D91DBD">
        <w:rPr>
          <w:sz w:val="16"/>
          <w:szCs w:val="16"/>
        </w:rPr>
        <w:noBreakHyphen/>
        <w:t>tier curvature back into the Euclidean baseline that anchors the dimensional ladder.</w:t>
      </w:r>
    </w:p>
    <w:p w14:paraId="5A1A8A17" w14:textId="77777777" w:rsidR="00DF435A" w:rsidRPr="00372CCD" w:rsidRDefault="00DF435A" w:rsidP="00DF435A">
      <w:pPr>
        <w:pStyle w:val="Heading3"/>
        <w:rPr>
          <w:sz w:val="20"/>
          <w:szCs w:val="20"/>
        </w:rPr>
      </w:pPr>
      <w:bookmarkStart w:id="28" w:name="_Toc239691672"/>
      <w:r w:rsidRPr="00372CCD">
        <w:rPr>
          <w:sz w:val="20"/>
          <w:szCs w:val="20"/>
        </w:rPr>
        <w:t>5.18.3</w:t>
      </w:r>
      <w:r w:rsidRPr="00372CCD">
        <w:rPr>
          <w:sz w:val="20"/>
          <w:szCs w:val="20"/>
        </w:rPr>
        <w:tab/>
        <w:t>Corollary C0.3: Curvature-Preserving Identity</w:t>
      </w:r>
      <w:bookmarkEnd w:id="28"/>
    </w:p>
    <w:p w14:paraId="473071A4" w14:textId="77777777" w:rsidR="00DF435A" w:rsidRPr="00D72700" w:rsidRDefault="00DF435A" w:rsidP="00DF435A">
      <w:pPr>
        <w:ind w:left="1440"/>
        <w:rPr>
          <w:sz w:val="16"/>
          <w:szCs w:val="16"/>
        </w:rPr>
      </w:pPr>
      <w:r w:rsidRPr="00D72700">
        <w:rPr>
          <w:sz w:val="16"/>
          <w:szCs w:val="16"/>
        </w:rPr>
        <w:t xml:space="preserve">In the Dimensional Calculus metric, the true identity element is the seed curvature tier </w:t>
      </w:r>
      <m:oMath>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oMath>
      <w:r w:rsidRPr="00D72700">
        <w:rPr>
          <w:sz w:val="16"/>
          <w:szCs w:val="16"/>
        </w:rPr>
        <w:t xml:space="preserve">, not the Euclidean integer 1 considered in isolation. The identity must preserve curvature under multiplication, so only </w:t>
      </w:r>
      <m:oMath>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oMath>
      <w:r w:rsidRPr="00D72700">
        <w:rPr>
          <w:sz w:val="16"/>
          <w:szCs w:val="16"/>
        </w:rPr>
        <w:t xml:space="preserve"> maintains the hypersurface curvature structure when applied as a multiplicative identity. Thus, the Tier 0 identity is</w:t>
      </w:r>
    </w:p>
    <w:p w14:paraId="28847FE3" w14:textId="77777777" w:rsidR="00DF435A" w:rsidRPr="00D72700" w:rsidRDefault="00DF435A" w:rsidP="00DF435A">
      <w:pPr>
        <w:jc w:val="center"/>
        <w:rPr>
          <w:rFonts w:eastAsiaTheme="minorEastAsia"/>
          <w:sz w:val="16"/>
          <w:szCs w:val="16"/>
        </w:rPr>
      </w:pPr>
      <m:oMathPara>
        <m:oMath>
          <m:r>
            <w:rPr>
              <w:rFonts w:ascii="Cambria Math" w:hAnsi="Cambria Math"/>
              <w:sz w:val="16"/>
              <w:szCs w:val="16"/>
            </w:rPr>
            <m:t>S=1=</m:t>
          </m:r>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m:oMathPara>
    </w:p>
    <w:p w14:paraId="7E2B0319" w14:textId="77777777" w:rsidR="00DF435A" w:rsidRDefault="00DF435A" w:rsidP="00DF435A">
      <w:pPr>
        <w:ind w:left="720" w:firstLine="720"/>
        <w:rPr>
          <w:sz w:val="16"/>
          <w:szCs w:val="16"/>
        </w:rPr>
      </w:pPr>
      <w:r w:rsidRPr="00D72700">
        <w:rPr>
          <w:sz w:val="16"/>
          <w:szCs w:val="16"/>
        </w:rPr>
        <w:t xml:space="preserve">and </w:t>
      </w:r>
      <m:oMath>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oMath>
      <w:r w:rsidRPr="00D72700">
        <w:rPr>
          <w:sz w:val="16"/>
          <w:szCs w:val="16"/>
        </w:rPr>
        <w:t xml:space="preserve"> is the curvature-preserving identity of the metric.</w:t>
      </w:r>
    </w:p>
    <w:p w14:paraId="5322DBE7" w14:textId="77777777" w:rsidR="00DF435A" w:rsidRDefault="00DF435A" w:rsidP="00DF435A">
      <w:pPr>
        <w:pStyle w:val="Heading3"/>
        <w:rPr>
          <w:sz w:val="20"/>
          <w:szCs w:val="20"/>
        </w:rPr>
      </w:pPr>
      <w:bookmarkStart w:id="29" w:name="_Toc239691673"/>
      <w:r w:rsidRPr="00A60127">
        <w:rPr>
          <w:sz w:val="20"/>
          <w:szCs w:val="20"/>
        </w:rPr>
        <w:t>5.18.4</w:t>
      </w:r>
      <w:r w:rsidRPr="00A60127">
        <w:rPr>
          <w:sz w:val="20"/>
          <w:szCs w:val="20"/>
        </w:rPr>
        <w:tab/>
        <w:t>Corollary C0.4: Seed-Origin Broadcast</w:t>
      </w:r>
      <w:bookmarkEnd w:id="29"/>
    </w:p>
    <w:p w14:paraId="7B5B16A3" w14:textId="77777777" w:rsidR="00DF435A" w:rsidRPr="00C65748" w:rsidRDefault="00DF435A" w:rsidP="00DF435A">
      <w:pPr>
        <w:ind w:left="1440"/>
        <w:rPr>
          <w:sz w:val="16"/>
          <w:szCs w:val="16"/>
        </w:rPr>
      </w:pPr>
      <w:r w:rsidRPr="00C65748">
        <w:rPr>
          <w:sz w:val="16"/>
          <w:szCs w:val="16"/>
        </w:rPr>
        <w:t xml:space="preserve">All dimensional broadcast originates at the seed layer. Higher-dimensional geometry inherits curvature from the Tier 0 radius </w:t>
      </w: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0</m:t>
            </m:r>
          </m:sup>
        </m:sSup>
      </m:oMath>
      <w:r w:rsidRPr="00C65748">
        <w:rPr>
          <w:sz w:val="16"/>
          <w:szCs w:val="16"/>
        </w:rPr>
        <w:t xml:space="preserve"> through integration and the constants generated by that integration. Thus, every curvature quantity in the dimensional ladder is a propagated form of the seed curvature identity</w:t>
      </w:r>
    </w:p>
    <w:p w14:paraId="708076BB" w14:textId="77777777" w:rsidR="00DF435A" w:rsidRPr="00C65748" w:rsidRDefault="00DF435A" w:rsidP="00DF435A">
      <w:pPr>
        <w:ind w:left="1440"/>
        <w:rPr>
          <w:sz w:val="16"/>
          <w:szCs w:val="16"/>
        </w:rPr>
      </w:pPr>
      <m:oMathPara>
        <m:oMath>
          <m:r>
            <w:rPr>
              <w:rFonts w:ascii="Cambria Math" w:hAnsi="Cambria Math"/>
              <w:sz w:val="16"/>
              <w:szCs w:val="16"/>
            </w:rPr>
            <m:t>S=1=</m:t>
          </m:r>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m:oMathPara>
    </w:p>
    <w:p w14:paraId="0B57C62B" w14:textId="77777777" w:rsidR="00DF435A" w:rsidRPr="00C65748" w:rsidRDefault="00DF435A" w:rsidP="00DF435A">
      <w:pPr>
        <w:ind w:left="1440"/>
        <w:rPr>
          <w:sz w:val="16"/>
          <w:szCs w:val="16"/>
        </w:rPr>
      </w:pPr>
      <w:r w:rsidRPr="00C65748">
        <w:rPr>
          <w:sz w:val="16"/>
          <w:szCs w:val="16"/>
        </w:rPr>
        <w:t>and dimensional ascent is the restoration of curvature inherited from the seed metric.</w:t>
      </w:r>
    </w:p>
    <w:p w14:paraId="415A1831" w14:textId="77777777" w:rsidR="00DF435A" w:rsidRPr="009504DC" w:rsidRDefault="00DF435A" w:rsidP="00DF435A">
      <w:pPr>
        <w:pStyle w:val="Heading2"/>
        <w:rPr>
          <w:rFonts w:ascii="OpenDyslexic" w:hAnsi="OpenDyslexic"/>
          <w:sz w:val="24"/>
          <w:szCs w:val="24"/>
        </w:rPr>
      </w:pPr>
      <w:bookmarkStart w:id="30" w:name="_Toc239691674"/>
      <w:r w:rsidRPr="009504DC">
        <w:rPr>
          <w:rFonts w:ascii="OpenDyslexic" w:hAnsi="OpenDyslexic"/>
          <w:sz w:val="24"/>
          <w:szCs w:val="24"/>
        </w:rPr>
        <w:t>5.19</w:t>
      </w:r>
      <w:r w:rsidRPr="009504DC">
        <w:rPr>
          <w:rFonts w:ascii="OpenDyslexic" w:hAnsi="OpenDyslexic"/>
          <w:sz w:val="24"/>
          <w:szCs w:val="24"/>
        </w:rPr>
        <w:tab/>
        <w:t>Axiom B0: Curvature Conservation (Broadcast Form).</w:t>
      </w:r>
      <w:bookmarkEnd w:id="30"/>
    </w:p>
    <w:p w14:paraId="385EEEF6" w14:textId="77777777" w:rsidR="00DF435A" w:rsidRPr="00310E62" w:rsidRDefault="00DF435A" w:rsidP="00DF435A">
      <w:pPr>
        <w:ind w:left="720"/>
        <w:rPr>
          <w:sz w:val="16"/>
          <w:szCs w:val="16"/>
        </w:rPr>
      </w:pPr>
      <w:r w:rsidRPr="00310E62">
        <w:rPr>
          <w:sz w:val="16"/>
          <w:szCs w:val="16"/>
        </w:rPr>
        <w:t xml:space="preserve">The Law of Conservation of Curvature, established in the </w:t>
      </w:r>
      <w:r w:rsidRPr="00310E62">
        <w:rPr>
          <w:i/>
          <w:iCs/>
          <w:sz w:val="16"/>
          <w:szCs w:val="16"/>
        </w:rPr>
        <w:t>Axioms of Curvature</w:t>
      </w:r>
      <w:r w:rsidRPr="00310E62">
        <w:rPr>
          <w:sz w:val="16"/>
          <w:szCs w:val="16"/>
        </w:rPr>
        <w:t xml:space="preserve">, requires that hypersphere curvature be transmitted across tiers of the dimensional ladder without loss, creation, or deformation. Because curvature is dynamically inherited and redistributed through dimensional </w:t>
      </w:r>
      <w:r w:rsidRPr="00310E62">
        <w:rPr>
          <w:sz w:val="16"/>
          <w:szCs w:val="16"/>
        </w:rPr>
        <w:lastRenderedPageBreak/>
        <w:t>ascent, a geometric transmission mechanism must exist to preserve the corrected metric. This necessity gives rise to broadcast, the operation that ensures conserved curvature is coherently passed forward through all tiers.</w:t>
      </w:r>
    </w:p>
    <w:p w14:paraId="2D022112" w14:textId="77777777" w:rsidR="00DF435A" w:rsidRPr="00E47E52" w:rsidRDefault="00DF435A" w:rsidP="00DF435A">
      <w:pPr>
        <w:pStyle w:val="Heading2"/>
        <w:rPr>
          <w:rFonts w:ascii="OpenDyslexic" w:hAnsi="OpenDyslexic"/>
          <w:sz w:val="24"/>
          <w:szCs w:val="24"/>
        </w:rPr>
      </w:pPr>
      <w:bookmarkStart w:id="31" w:name="_Toc239691675"/>
      <w:r w:rsidRPr="00E47E52">
        <w:rPr>
          <w:rFonts w:ascii="OpenDyslexic" w:hAnsi="OpenDyslexic"/>
          <w:sz w:val="24"/>
          <w:szCs w:val="24"/>
        </w:rPr>
        <w:t>5.20</w:t>
      </w:r>
      <w:r w:rsidRPr="00E47E52">
        <w:rPr>
          <w:rFonts w:ascii="OpenDyslexic" w:hAnsi="OpenDyslexic"/>
          <w:sz w:val="24"/>
          <w:szCs w:val="24"/>
        </w:rPr>
        <w:tab/>
        <w:t>Axiom B1: Necessity of Broadcast.</w:t>
      </w:r>
      <w:bookmarkEnd w:id="31"/>
    </w:p>
    <w:p w14:paraId="45BB70E0" w14:textId="77777777" w:rsidR="00DF435A" w:rsidRPr="00CE41D9" w:rsidRDefault="00DF435A" w:rsidP="00DF435A">
      <w:pPr>
        <w:ind w:left="720"/>
        <w:rPr>
          <w:i/>
          <w:iCs/>
          <w:sz w:val="16"/>
          <w:szCs w:val="16"/>
        </w:rPr>
      </w:pPr>
      <w:r w:rsidRPr="00CE41D9">
        <w:rPr>
          <w:i/>
          <w:iCs/>
          <w:sz w:val="16"/>
          <w:szCs w:val="16"/>
        </w:rPr>
        <w:t xml:space="preserve">Given the corrected metric and the parent Law of Conservation of Curvature, curvature must be transmitted across tiers of the dimensional ladder without deforming the primitive metric. The inherited curvature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CE41D9">
        <w:rPr>
          <w:i/>
          <w:iCs/>
          <w:sz w:val="16"/>
          <w:szCs w:val="16"/>
        </w:rPr>
        <w:t xml:space="preserve"> appearing in every tier expression demonstrate that curvature is not static; it is dynamically passed forward through dimensional ascent. This transmission is not accounted for in classical geometry nor in General Relativity, where inherited curvature is flattened into “stress-energy” and stabilizers such as the “cosmological constant” appear without geometric origin. Broadcast is therefore a necessary geometric operation, ensuring that conserved curvature is inherited, transmitted, and preserved across ti</w:t>
      </w:r>
      <w:proofErr w:type="spellStart"/>
      <w:r w:rsidRPr="00CE41D9">
        <w:rPr>
          <w:i/>
          <w:iCs/>
          <w:sz w:val="16"/>
          <w:szCs w:val="16"/>
        </w:rPr>
        <w:t>ers</w:t>
      </w:r>
      <w:proofErr w:type="spellEnd"/>
      <w:r w:rsidRPr="00CE41D9">
        <w:rPr>
          <w:i/>
          <w:iCs/>
          <w:sz w:val="16"/>
          <w:szCs w:val="16"/>
        </w:rPr>
        <w:t xml:space="preserve"> in accordance with the corrected metric.</w:t>
      </w:r>
    </w:p>
    <w:p w14:paraId="42E62A33" w14:textId="77777777" w:rsidR="00DF435A" w:rsidRPr="00F365D0" w:rsidRDefault="00DF435A" w:rsidP="00DF435A">
      <w:pPr>
        <w:pStyle w:val="Heading3"/>
        <w:rPr>
          <w:sz w:val="20"/>
          <w:szCs w:val="20"/>
        </w:rPr>
      </w:pPr>
      <w:bookmarkStart w:id="32" w:name="_Toc239691676"/>
      <w:r w:rsidRPr="00F365D0">
        <w:rPr>
          <w:sz w:val="20"/>
          <w:szCs w:val="20"/>
        </w:rPr>
        <w:t>5.20.1</w:t>
      </w:r>
      <w:r w:rsidRPr="00F365D0">
        <w:rPr>
          <w:sz w:val="20"/>
          <w:szCs w:val="20"/>
        </w:rPr>
        <w:tab/>
        <w:t>Corollary B1.1: Uniqueness of Broadcast.</w:t>
      </w:r>
      <w:bookmarkEnd w:id="32"/>
    </w:p>
    <w:p w14:paraId="12EDC4CA" w14:textId="77777777" w:rsidR="00DF435A" w:rsidRPr="0031507D" w:rsidRDefault="00DF435A" w:rsidP="00DF435A">
      <w:pPr>
        <w:ind w:left="1440"/>
        <w:rPr>
          <w:sz w:val="16"/>
          <w:szCs w:val="16"/>
        </w:rPr>
      </w:pPr>
      <w:r w:rsidRPr="0031507D">
        <w:rPr>
          <w:i/>
          <w:iCs/>
          <w:sz w:val="16"/>
          <w:szCs w:val="16"/>
        </w:rPr>
        <w:t>Given Axiom B1, which states that curvature must be transmitted across tiers of the dimensional ladder without deforming the primitive metric, the broadcast operation is unique. No alternative geometric operation can satisfy the combined requirements of curvature conservation, metric preservation, tier coherence, and inheritance consistency established in the Axioms of Curvature. Therefore, broadcast is the sole mechanism by which conserved curvature can be coherently transmitted through dimensional ascent.</w:t>
      </w:r>
    </w:p>
    <w:p w14:paraId="46A34031" w14:textId="77777777" w:rsidR="00DF435A" w:rsidRPr="006874E2" w:rsidRDefault="00DF435A" w:rsidP="00DF435A">
      <w:pPr>
        <w:pStyle w:val="Heading2"/>
        <w:rPr>
          <w:rFonts w:ascii="OpenDyslexic" w:hAnsi="OpenDyslexic"/>
          <w:sz w:val="24"/>
          <w:szCs w:val="24"/>
        </w:rPr>
      </w:pPr>
      <w:bookmarkStart w:id="33" w:name="_Toc239691677"/>
      <w:r>
        <w:rPr>
          <w:rFonts w:ascii="OpenDyslexic" w:hAnsi="OpenDyslexic"/>
          <w:sz w:val="24"/>
          <w:szCs w:val="24"/>
        </w:rPr>
        <w:t>5.21</w:t>
      </w:r>
      <w:r>
        <w:rPr>
          <w:rFonts w:ascii="OpenDyslexic" w:hAnsi="OpenDyslexic"/>
          <w:sz w:val="24"/>
          <w:szCs w:val="24"/>
        </w:rPr>
        <w:tab/>
      </w:r>
      <w:r w:rsidRPr="006874E2">
        <w:rPr>
          <w:rFonts w:ascii="OpenDyslexic" w:hAnsi="OpenDyslexic"/>
          <w:sz w:val="24"/>
          <w:szCs w:val="24"/>
        </w:rPr>
        <w:t>Axiom B2: Broadcast Coefficients.</w:t>
      </w:r>
      <w:bookmarkEnd w:id="33"/>
    </w:p>
    <w:p w14:paraId="7FE26439" w14:textId="77777777" w:rsidR="00DF435A" w:rsidRPr="009608CA" w:rsidRDefault="00DF435A" w:rsidP="00DF435A">
      <w:pPr>
        <w:ind w:left="720"/>
        <w:rPr>
          <w:i/>
          <w:iCs/>
          <w:sz w:val="16"/>
          <w:szCs w:val="16"/>
        </w:rPr>
      </w:pPr>
      <w:r w:rsidRPr="009608CA">
        <w:rPr>
          <w:i/>
          <w:iCs/>
          <w:sz w:val="16"/>
          <w:szCs w:val="16"/>
        </w:rPr>
        <w:t xml:space="preserve">The transmission of curvature across tiers of the dimensional ladder is encoded in the inherited curvature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9608CA">
        <w:rPr>
          <w:i/>
          <w:iCs/>
          <w:sz w:val="16"/>
          <w:szCs w:val="16"/>
        </w:rPr>
        <w:t xml:space="preserve"> as the gravitational load for each corresponding tier. Each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9608CA">
        <w:rPr>
          <w:i/>
          <w:iCs/>
          <w:sz w:val="16"/>
          <w:szCs w:val="16"/>
        </w:rPr>
        <w:t xml:space="preserve"> represents the precise quantity of curvature inherited from the tier immediately above and those below, adjusted by curvature drag, curvature surplus, and the corrected metric established in the Axioms of Curvature. These coefficients appear in every tier expression, demonstrating that curvature is dynamically conserved and transmitted rather than isolated within a single tier. The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9608CA">
        <w:rPr>
          <w:i/>
          <w:iCs/>
          <w:sz w:val="16"/>
          <w:szCs w:val="16"/>
        </w:rPr>
        <w:t xml:space="preserve"> terms therefore constitute the broadcast engine of Dimensional Calculus, defining how curvature is inherited, preserved, and propagated without deforming the primitive metric nor hypersphere.</w:t>
      </w:r>
    </w:p>
    <w:p w14:paraId="2B2BE967" w14:textId="77777777" w:rsidR="00DF435A" w:rsidRPr="00A43268" w:rsidRDefault="00DF435A" w:rsidP="00DF435A">
      <w:pPr>
        <w:pStyle w:val="Heading3"/>
        <w:rPr>
          <w:sz w:val="20"/>
          <w:szCs w:val="20"/>
        </w:rPr>
      </w:pPr>
      <w:bookmarkStart w:id="34" w:name="_Toc239691678"/>
      <w:r w:rsidRPr="00A43268">
        <w:rPr>
          <w:sz w:val="20"/>
          <w:szCs w:val="20"/>
        </w:rPr>
        <w:t>5.21.1</w:t>
      </w:r>
      <w:r w:rsidRPr="00A43268">
        <w:rPr>
          <w:sz w:val="20"/>
          <w:szCs w:val="20"/>
        </w:rPr>
        <w:tab/>
        <w:t>Corollary B2.1: Positivity in the Stable Broadcast Domain.</w:t>
      </w:r>
      <w:bookmarkEnd w:id="34"/>
    </w:p>
    <w:p w14:paraId="4EA5D049" w14:textId="77777777" w:rsidR="00DF435A" w:rsidRPr="00A43268" w:rsidRDefault="00DF435A" w:rsidP="00DF435A">
      <w:pPr>
        <w:ind w:left="1440"/>
        <w:rPr>
          <w:sz w:val="16"/>
          <w:szCs w:val="16"/>
        </w:rPr>
      </w:pPr>
      <w:r w:rsidRPr="00A43268">
        <w:rPr>
          <w:i/>
          <w:iCs/>
          <w:sz w:val="16"/>
          <w:szCs w:val="16"/>
        </w:rPr>
        <w:t xml:space="preserve">Within the stable tiers of the dimensional ladder, the broadcast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A43268">
        <w:rPr>
          <w:i/>
          <w:iCs/>
          <w:sz w:val="16"/>
          <w:szCs w:val="16"/>
        </w:rPr>
        <w:t xml:space="preserve"> remain positive, reflecting the forward-directed inheritance of curvature. Positivity ensures that broadcast preserves the sign of the curvature channel and maintains stability of the </w:t>
      </w:r>
      <w:r w:rsidRPr="00A43268">
        <w:rPr>
          <w:i/>
          <w:iCs/>
          <w:sz w:val="16"/>
          <w:szCs w:val="16"/>
        </w:rPr>
        <w:lastRenderedPageBreak/>
        <w:t>corrected unity metric. Although negative coefficients may arise in higher-tier mechanics, such inversion occurs only beyond the stable broadcast domain and does not imply curvature loss. Instead, it represents a reversal of the broadcast channel that preserves the Law of Conservation of Curvature while destabilizing the ladder. Such inversions are not part of ordinary broadcast behavior and are expected to manifest only under extreme astrophysical conditions, such as the onset of supernova collapse.</w:t>
      </w:r>
    </w:p>
    <w:p w14:paraId="4A345F61" w14:textId="77777777" w:rsidR="00DF435A" w:rsidRPr="00E512B5" w:rsidRDefault="00DF435A" w:rsidP="00DF435A">
      <w:pPr>
        <w:pStyle w:val="Heading3"/>
        <w:rPr>
          <w:sz w:val="20"/>
          <w:szCs w:val="20"/>
        </w:rPr>
      </w:pPr>
      <w:bookmarkStart w:id="35" w:name="_Toc239691679"/>
      <w:r w:rsidRPr="00E512B5">
        <w:rPr>
          <w:sz w:val="20"/>
          <w:szCs w:val="20"/>
        </w:rPr>
        <w:t>5.21.2</w:t>
      </w:r>
      <w:r w:rsidRPr="00E512B5">
        <w:rPr>
          <w:sz w:val="20"/>
          <w:szCs w:val="20"/>
        </w:rPr>
        <w:tab/>
        <w:t>Corollary B2.2: Monotonicity and Boundary Inversion of Broadcast Coefficients.</w:t>
      </w:r>
      <w:bookmarkEnd w:id="35"/>
    </w:p>
    <w:p w14:paraId="563BE46E" w14:textId="77777777" w:rsidR="00DF435A" w:rsidRPr="00844BE7" w:rsidRDefault="00DF435A" w:rsidP="00DF435A">
      <w:pPr>
        <w:ind w:left="1440"/>
        <w:rPr>
          <w:i/>
          <w:iCs/>
          <w:sz w:val="16"/>
          <w:szCs w:val="16"/>
        </w:rPr>
      </w:pPr>
      <w:r w:rsidRPr="00844BE7">
        <w:rPr>
          <w:i/>
          <w:iCs/>
          <w:sz w:val="16"/>
          <w:szCs w:val="16"/>
        </w:rPr>
        <w:t xml:space="preserve">Across the stable tiers of the dimensional ladder, the broadcast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844BE7">
        <w:rPr>
          <w:i/>
          <w:iCs/>
          <w:sz w:val="16"/>
          <w:szCs w:val="16"/>
        </w:rPr>
        <w:t xml:space="preserve"> increase monotonically, reflecting the cumulative inheritance of curvature under dimensional ascent. This monotonic growth preserves the sign of the broadcast channel and maintains stability of the corrected unity metric. Beyond the stable broadcast domain, however, the coefficients may enter a negative regime. Negative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844BE7">
        <w:rPr>
          <w:i/>
          <w:iCs/>
          <w:sz w:val="16"/>
          <w:szCs w:val="16"/>
        </w:rPr>
        <w:t xml:space="preserve"> do not indicate curvature loss, but rather curvature inversion, in which the broadcast channel reverses sign while still obeying the Law of Conservation of Curvature. Such inversions lie outside ordinary broadcast behavior and are expected only under extreme astrophysical conditions, where the resulting amplification of inherited curvature can destabilize the ladder and initiate collapse phenomena such as those associated with supernova core failure.</w:t>
      </w:r>
    </w:p>
    <w:p w14:paraId="52B721C8" w14:textId="77777777" w:rsidR="00DF435A" w:rsidRPr="00DD70A9" w:rsidRDefault="00DF435A" w:rsidP="00DF435A">
      <w:pPr>
        <w:pStyle w:val="Heading3"/>
        <w:rPr>
          <w:sz w:val="20"/>
          <w:szCs w:val="20"/>
        </w:rPr>
      </w:pPr>
      <w:bookmarkStart w:id="36" w:name="_Toc239691680"/>
      <w:r w:rsidRPr="00DD70A9">
        <w:rPr>
          <w:sz w:val="20"/>
          <w:szCs w:val="20"/>
        </w:rPr>
        <w:t>5.21.3</w:t>
      </w:r>
      <w:r w:rsidRPr="00DD70A9">
        <w:rPr>
          <w:sz w:val="20"/>
          <w:szCs w:val="20"/>
        </w:rPr>
        <w:tab/>
        <w:t>Corollary B2.3: Uniqueness of Hypersphere Stability Under Dimensional Ascent.</w:t>
      </w:r>
      <w:bookmarkEnd w:id="36"/>
    </w:p>
    <w:p w14:paraId="5697DCFB" w14:textId="77777777" w:rsidR="00DF435A" w:rsidRPr="00610A74" w:rsidRDefault="00DF435A" w:rsidP="00DF435A">
      <w:pPr>
        <w:ind w:left="1440"/>
        <w:rPr>
          <w:sz w:val="16"/>
          <w:szCs w:val="16"/>
        </w:rPr>
      </w:pPr>
      <w:r w:rsidRPr="00610A74">
        <w:rPr>
          <w:i/>
          <w:iCs/>
          <w:sz w:val="16"/>
          <w:szCs w:val="16"/>
        </w:rPr>
        <w:t xml:space="preserve">Given the corrected metric and the Law of Conservation of Curvature, the hypersphere structure is the only stable geometric configuration for the radial parameter </w:t>
      </w:r>
      <m:oMath>
        <m:r>
          <w:rPr>
            <w:rFonts w:ascii="Cambria Math" w:hAnsi="Cambria Math"/>
            <w:sz w:val="16"/>
            <w:szCs w:val="16"/>
          </w:rPr>
          <m:t>r</m:t>
        </m:r>
      </m:oMath>
      <w:r w:rsidRPr="00610A74">
        <w:rPr>
          <w:i/>
          <w:iCs/>
          <w:sz w:val="16"/>
          <w:szCs w:val="16"/>
        </w:rPr>
        <w:t xml:space="preserve"> under dimensional ascent. Any alternative geometry either fails to preserve the inherited curvature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610A74">
        <w:rPr>
          <w:i/>
          <w:iCs/>
          <w:sz w:val="16"/>
          <w:szCs w:val="16"/>
        </w:rPr>
        <w:t xml:space="preserve">, deforms the primitive metric, or breaks tier coherence. Therefore, the nested hypersphere ladder </w:t>
      </w:r>
      <m:oMath>
        <m:sSub>
          <m:sSubPr>
            <m:ctrlPr>
              <w:rPr>
                <w:rFonts w:ascii="Cambria Math" w:hAnsi="Cambria Math"/>
                <w:i/>
                <w:iCs/>
                <w:sz w:val="16"/>
                <w:szCs w:val="16"/>
              </w:rPr>
            </m:ctrlPr>
          </m:sSubPr>
          <m:e>
            <m:r>
              <w:rPr>
                <w:rFonts w:ascii="Cambria Math" w:hAnsi="Cambria Math"/>
                <w:sz w:val="16"/>
                <w:szCs w:val="16"/>
              </w:rPr>
              <m:t>H</m:t>
            </m:r>
          </m:e>
          <m:sub>
            <m:r>
              <w:rPr>
                <w:rFonts w:ascii="Cambria Math" w:hAnsi="Cambria Math"/>
                <w:sz w:val="16"/>
                <w:szCs w:val="16"/>
              </w:rPr>
              <m:t>n</m:t>
            </m:r>
          </m:sub>
        </m:sSub>
      </m:oMath>
      <w:r w:rsidRPr="00610A74">
        <w:rPr>
          <w:i/>
          <w:iCs/>
          <w:sz w:val="16"/>
          <w:szCs w:val="16"/>
        </w:rPr>
        <w:t xml:space="preserve"> is uniquely capable of supporting conserved broadcast of curvature across tiers without destabilizing </w:t>
      </w:r>
      <m:oMath>
        <m:r>
          <w:rPr>
            <w:rFonts w:ascii="Cambria Math" w:hAnsi="Cambria Math"/>
            <w:sz w:val="16"/>
            <w:szCs w:val="16"/>
          </w:rPr>
          <m:t>r</m:t>
        </m:r>
      </m:oMath>
      <w:r w:rsidRPr="00610A74">
        <w:rPr>
          <w:i/>
          <w:iCs/>
          <w:sz w:val="16"/>
          <w:szCs w:val="16"/>
        </w:rPr>
        <w:t>.</w:t>
      </w:r>
    </w:p>
    <w:p w14:paraId="1B057588" w14:textId="77777777" w:rsidR="00DF435A" w:rsidRPr="002F3B9E" w:rsidRDefault="00DF435A" w:rsidP="00DF435A">
      <w:pPr>
        <w:pStyle w:val="Heading3"/>
        <w:rPr>
          <w:sz w:val="20"/>
          <w:szCs w:val="20"/>
        </w:rPr>
      </w:pPr>
      <w:bookmarkStart w:id="37" w:name="_Toc239691681"/>
      <w:r w:rsidRPr="002F3B9E">
        <w:rPr>
          <w:sz w:val="20"/>
          <w:szCs w:val="20"/>
        </w:rPr>
        <w:t>5.21.4</w:t>
      </w:r>
      <w:r w:rsidRPr="002F3B9E">
        <w:rPr>
          <w:sz w:val="20"/>
          <w:szCs w:val="20"/>
        </w:rPr>
        <w:tab/>
        <w:t>Corollary B2.4: Negative Domain as the Substrate of Positive Broadcast Introduced As “Subspace.”</w:t>
      </w:r>
      <w:bookmarkEnd w:id="37"/>
    </w:p>
    <w:p w14:paraId="3B7AAEE9" w14:textId="77777777" w:rsidR="00DF435A" w:rsidRPr="008A3181" w:rsidRDefault="00DF435A" w:rsidP="00DF435A">
      <w:pPr>
        <w:ind w:left="1440"/>
        <w:rPr>
          <w:i/>
          <w:iCs/>
          <w:sz w:val="16"/>
          <w:szCs w:val="16"/>
        </w:rPr>
      </w:pPr>
      <w:r w:rsidRPr="008A3181">
        <w:rPr>
          <w:i/>
          <w:iCs/>
          <w:sz w:val="16"/>
          <w:szCs w:val="16"/>
        </w:rPr>
        <w:t xml:space="preserve">The inherited curvature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8A3181">
        <w:rPr>
          <w:i/>
          <w:iCs/>
          <w:sz w:val="16"/>
          <w:szCs w:val="16"/>
        </w:rPr>
        <w:t xml:space="preserve"> demonstrate that the negative broadcast domain is not a collapse residue but the geometric substrate upon which the positive broadcast domain is constructed. Under dimensional ascent, curvature inherited from negative</w:t>
      </w:r>
      <w:r w:rsidRPr="008A3181">
        <w:rPr>
          <w:i/>
          <w:iCs/>
          <w:sz w:val="16"/>
          <w:szCs w:val="16"/>
        </w:rPr>
        <w:noBreakHyphen/>
        <w:t>domain tiers provides the foundational curvature channel required for the positive</w:t>
      </w:r>
      <w:r w:rsidRPr="008A3181">
        <w:rPr>
          <w:i/>
          <w:iCs/>
          <w:sz w:val="16"/>
          <w:szCs w:val="16"/>
        </w:rPr>
        <w:noBreakHyphen/>
        <w:t xml:space="preserve">domain tiers to grow. Thus, for the positive broadcast domain to expand, the negative domain must deepen correspondingly. This bidirectional dependence preserves the Law of Conservation of Curvature and ensures that dimensional ascent and descent </w:t>
      </w:r>
      <w:r w:rsidRPr="008A3181">
        <w:rPr>
          <w:i/>
          <w:iCs/>
          <w:sz w:val="16"/>
          <w:szCs w:val="16"/>
        </w:rPr>
        <w:lastRenderedPageBreak/>
        <w:t>remain geometrically coupled. Growth in one domain necessitates growth in the other, reflecting the symmetric structure of the nested hypersphere ladder.</w:t>
      </w:r>
    </w:p>
    <w:p w14:paraId="6C94E593" w14:textId="77777777" w:rsidR="00DF435A" w:rsidRPr="00A92FAF" w:rsidRDefault="00DF435A" w:rsidP="00DF435A">
      <w:pPr>
        <w:pStyle w:val="Heading2"/>
        <w:rPr>
          <w:rFonts w:ascii="OpenDyslexic" w:hAnsi="OpenDyslexic"/>
          <w:sz w:val="24"/>
          <w:szCs w:val="24"/>
        </w:rPr>
      </w:pPr>
      <w:bookmarkStart w:id="38" w:name="_Toc239691682"/>
      <w:r w:rsidRPr="00A92FAF">
        <w:rPr>
          <w:rFonts w:ascii="OpenDyslexic" w:hAnsi="OpenDyslexic"/>
          <w:sz w:val="24"/>
          <w:szCs w:val="24"/>
        </w:rPr>
        <w:t>5.22</w:t>
      </w:r>
      <w:r w:rsidRPr="00A92FAF">
        <w:rPr>
          <w:rFonts w:ascii="OpenDyslexic" w:hAnsi="OpenDyslexic"/>
          <w:sz w:val="24"/>
          <w:szCs w:val="24"/>
        </w:rPr>
        <w:tab/>
        <w:t>Axiom B3: The Gamma Cascade.</w:t>
      </w:r>
      <w:bookmarkEnd w:id="38"/>
    </w:p>
    <w:p w14:paraId="27383CCD" w14:textId="77777777" w:rsidR="00DF435A" w:rsidRPr="002B6457" w:rsidRDefault="00DF435A" w:rsidP="00DF435A">
      <w:pPr>
        <w:ind w:left="720"/>
        <w:rPr>
          <w:sz w:val="16"/>
          <w:szCs w:val="16"/>
        </w:rPr>
      </w:pPr>
      <w:r w:rsidRPr="002B6457">
        <w:rPr>
          <w:i/>
          <w:iCs/>
          <w:sz w:val="16"/>
          <w:szCs w:val="16"/>
        </w:rPr>
        <w:t xml:space="preserve">Each broadcast coefficient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2B6457">
        <w:rPr>
          <w:i/>
          <w:iCs/>
          <w:sz w:val="16"/>
          <w:szCs w:val="16"/>
        </w:rPr>
        <w:t xml:space="preserve"> integrates through its own tier</w:t>
      </w:r>
      <w:r w:rsidRPr="002B6457">
        <w:rPr>
          <w:i/>
          <w:iCs/>
          <w:sz w:val="16"/>
          <w:szCs w:val="16"/>
        </w:rPr>
        <w:noBreakHyphen/>
        <w:t xml:space="preserve">indexed gamma series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2B6457">
        <w:rPr>
          <w:i/>
          <w:iCs/>
          <w:sz w:val="16"/>
          <w:szCs w:val="16"/>
        </w:rPr>
        <w:t xml:space="preserve">, forming a cascade that regulates curvature transmission across the dimensional ladder.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2B6457">
        <w:rPr>
          <w:i/>
          <w:iCs/>
          <w:sz w:val="16"/>
          <w:szCs w:val="16"/>
        </w:rPr>
        <w:t xml:space="preserve"> normalizes the inherited curvature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n</m:t>
            </m:r>
          </m:sub>
        </m:sSub>
      </m:oMath>
      <w:r w:rsidRPr="002B6457">
        <w:rPr>
          <w:i/>
          <w:iCs/>
          <w:sz w:val="16"/>
          <w:szCs w:val="16"/>
        </w:rPr>
        <w:t xml:space="preserve">, ensuring that the broadcast of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2B6457">
        <w:rPr>
          <w:i/>
          <w:iCs/>
          <w:sz w:val="16"/>
          <w:szCs w:val="16"/>
        </w:rPr>
        <w:t xml:space="preserve"> remains stable, bounded, and consistent with the corrected metric. Within the stable broadcast domain, the gamma cascade suppresses runaway amplification and maintains coherence of the curvature channel. When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2B6457">
        <w:rPr>
          <w:i/>
          <w:iCs/>
          <w:sz w:val="16"/>
          <w:szCs w:val="16"/>
        </w:rPr>
        <w:t xml:space="preserve"> enters the inversion regime, its associated gamma series provides the final stabilizing influence; failure of this stabilization marks the onset of catastrophic curvature collapse and transition into the negative broadcast domain.</w:t>
      </w:r>
    </w:p>
    <w:p w14:paraId="33815CD0" w14:textId="77777777" w:rsidR="00DF435A" w:rsidRPr="00007A3D" w:rsidRDefault="00DF435A" w:rsidP="00DF435A">
      <w:pPr>
        <w:pStyle w:val="Heading3"/>
        <w:rPr>
          <w:sz w:val="20"/>
          <w:szCs w:val="20"/>
        </w:rPr>
      </w:pPr>
      <w:bookmarkStart w:id="39" w:name="_Toc239691683"/>
      <w:r w:rsidRPr="00007A3D">
        <w:rPr>
          <w:sz w:val="20"/>
          <w:szCs w:val="20"/>
        </w:rPr>
        <w:t>5.22.1</w:t>
      </w:r>
      <w:r w:rsidRPr="00007A3D">
        <w:rPr>
          <w:sz w:val="20"/>
          <w:szCs w:val="20"/>
        </w:rPr>
        <w:tab/>
        <w:t>Corollary B3.1: Monotonic Gamma Decay in the Stable Domain.</w:t>
      </w:r>
      <w:bookmarkEnd w:id="39"/>
    </w:p>
    <w:p w14:paraId="04D27753" w14:textId="77777777" w:rsidR="00DF435A" w:rsidRPr="002B6457" w:rsidRDefault="00DF435A" w:rsidP="00DF435A">
      <w:pPr>
        <w:ind w:left="1440"/>
        <w:rPr>
          <w:i/>
          <w:iCs/>
          <w:sz w:val="16"/>
          <w:szCs w:val="16"/>
        </w:rPr>
      </w:pPr>
      <w:r w:rsidRPr="002B6457">
        <w:rPr>
          <w:i/>
          <w:iCs/>
          <w:sz w:val="16"/>
          <w:szCs w:val="16"/>
        </w:rPr>
        <w:t xml:space="preserve">For each curvature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n</m:t>
            </m:r>
          </m:sub>
        </m:sSub>
      </m:oMath>
      <w:r w:rsidRPr="002B6457">
        <w:rPr>
          <w:i/>
          <w:iCs/>
          <w:sz w:val="16"/>
          <w:szCs w:val="16"/>
        </w:rPr>
        <w:t xml:space="preserve">, the associated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2B6457">
        <w:rPr>
          <w:i/>
          <w:iCs/>
          <w:sz w:val="16"/>
          <w:szCs w:val="16"/>
        </w:rPr>
        <w:t xml:space="preserve"> decreases monotonically under dimensional ascent. This monotonic decay reflects the progressive normalization applied to the inherited curvature coefficient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2B6457">
        <w:rPr>
          <w:i/>
          <w:iCs/>
          <w:sz w:val="16"/>
          <w:szCs w:val="16"/>
        </w:rPr>
        <w:t xml:space="preserve"> through its tier</w:t>
      </w:r>
      <w:r w:rsidRPr="002B6457">
        <w:rPr>
          <w:i/>
          <w:iCs/>
          <w:sz w:val="16"/>
          <w:szCs w:val="16"/>
        </w:rPr>
        <w:noBreakHyphen/>
        <w:t xml:space="preserve">indexed gamma series. Within the stable broadcast domain, the reduction of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2B6457">
        <w:rPr>
          <w:i/>
          <w:iCs/>
          <w:sz w:val="16"/>
          <w:szCs w:val="16"/>
        </w:rPr>
        <w:t xml:space="preserve"> suppresses runaway amplification of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2B6457">
        <w:rPr>
          <w:i/>
          <w:iCs/>
          <w:sz w:val="16"/>
          <w:szCs w:val="16"/>
        </w:rPr>
        <w:t xml:space="preserve">, ensuring that curvature inheritance remains bounded, coherent, and consistent with the corrected metric. As dimensional ascent approaches the inversion boundary,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2B6457">
        <w:rPr>
          <w:i/>
          <w:iCs/>
          <w:sz w:val="16"/>
          <w:szCs w:val="16"/>
        </w:rPr>
        <w:t xml:space="preserve"> diminishes toward zero, marking the limit of stabilizing influence. Failure of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2B6457">
        <w:rPr>
          <w:i/>
          <w:iCs/>
          <w:sz w:val="16"/>
          <w:szCs w:val="16"/>
        </w:rPr>
        <w:t xml:space="preserve"> to sufficiently regulate inherited curvature at this boundary signals the onset of collapse phenomena.</w:t>
      </w:r>
    </w:p>
    <w:p w14:paraId="193863E0" w14:textId="77777777" w:rsidR="00DF435A" w:rsidRPr="00F677BC" w:rsidRDefault="00DF435A" w:rsidP="00DF435A">
      <w:pPr>
        <w:pStyle w:val="Heading3"/>
        <w:rPr>
          <w:sz w:val="20"/>
          <w:szCs w:val="20"/>
        </w:rPr>
      </w:pPr>
      <w:bookmarkStart w:id="40" w:name="_Toc239691684"/>
      <w:r w:rsidRPr="00F677BC">
        <w:rPr>
          <w:sz w:val="20"/>
          <w:szCs w:val="20"/>
        </w:rPr>
        <w:t>5.22.2</w:t>
      </w:r>
      <w:r w:rsidRPr="00F677BC">
        <w:rPr>
          <w:sz w:val="20"/>
          <w:szCs w:val="20"/>
        </w:rPr>
        <w:tab/>
        <w:t>Corollary B3.2: Positivity and Boundedness of Gamma.</w:t>
      </w:r>
      <w:bookmarkEnd w:id="40"/>
    </w:p>
    <w:p w14:paraId="235C4F1C" w14:textId="77777777" w:rsidR="00DF435A" w:rsidRPr="00D439FC" w:rsidRDefault="00DF435A" w:rsidP="00DF435A">
      <w:pPr>
        <w:ind w:left="1440"/>
        <w:rPr>
          <w:i/>
          <w:iCs/>
          <w:sz w:val="16"/>
          <w:szCs w:val="16"/>
        </w:rPr>
      </w:pPr>
      <w:r w:rsidRPr="00D439FC">
        <w:rPr>
          <w:i/>
          <w:iCs/>
          <w:sz w:val="16"/>
          <w:szCs w:val="16"/>
        </w:rPr>
        <w:t xml:space="preserve">Throughout the stable tiers of the dimensional ladder, the gamma factors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D439FC">
        <w:rPr>
          <w:i/>
          <w:iCs/>
          <w:sz w:val="16"/>
          <w:szCs w:val="16"/>
        </w:rPr>
        <w:t xml:space="preserve"> remain strictly positive, ensuring that the normalization applied to each broadcast coefficient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D439FC">
        <w:rPr>
          <w:i/>
          <w:iCs/>
          <w:sz w:val="16"/>
          <w:szCs w:val="16"/>
        </w:rPr>
        <w:t xml:space="preserve"> never reverses sign. Positivity of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D439FC">
        <w:rPr>
          <w:i/>
          <w:iCs/>
          <w:sz w:val="16"/>
          <w:szCs w:val="16"/>
        </w:rPr>
        <w:t xml:space="preserve"> guarantees that curvature inheritance is continuously damped rather than inverted, preserving the corrected unity metric and maintaining stability of the broadcast channel. As dimensional ascent approaches the inversion boundary,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D439FC">
        <w:rPr>
          <w:i/>
          <w:iCs/>
          <w:sz w:val="16"/>
          <w:szCs w:val="16"/>
        </w:rPr>
        <w:t xml:space="preserve"> may become arbitrarily small but never negative; a negative gamma factor would imply reversal of the normalization channel, which is prohibited by the geometric constraints of the corrected metric. The vanishing of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D439FC">
        <w:rPr>
          <w:i/>
          <w:iCs/>
          <w:sz w:val="16"/>
          <w:szCs w:val="16"/>
        </w:rPr>
        <w:t xml:space="preserve"> therefore marks the geometric threshold at which stabilization fails; and collapse phenomena may initiate.</w:t>
      </w:r>
    </w:p>
    <w:p w14:paraId="2753AAA2" w14:textId="77777777" w:rsidR="00DF435A" w:rsidRPr="00426750" w:rsidRDefault="00DF435A" w:rsidP="00DF435A">
      <w:pPr>
        <w:pStyle w:val="Heading3"/>
        <w:rPr>
          <w:sz w:val="20"/>
          <w:szCs w:val="20"/>
        </w:rPr>
      </w:pPr>
      <w:bookmarkStart w:id="41" w:name="_Toc239691685"/>
      <w:r w:rsidRPr="00426750">
        <w:rPr>
          <w:sz w:val="20"/>
          <w:szCs w:val="20"/>
        </w:rPr>
        <w:t>5.22.3</w:t>
      </w:r>
      <w:r w:rsidRPr="00426750">
        <w:rPr>
          <w:sz w:val="20"/>
          <w:szCs w:val="20"/>
        </w:rPr>
        <w:tab/>
        <w:t>Corollary B3.3: Gamma Failure and Collapse Onset.</w:t>
      </w:r>
      <w:bookmarkEnd w:id="41"/>
    </w:p>
    <w:p w14:paraId="4FC5CAF0" w14:textId="77777777" w:rsidR="00DF435A" w:rsidRPr="00426750" w:rsidRDefault="00DF435A" w:rsidP="00DF435A">
      <w:pPr>
        <w:ind w:left="1440"/>
        <w:rPr>
          <w:i/>
          <w:iCs/>
          <w:sz w:val="16"/>
          <w:szCs w:val="16"/>
        </w:rPr>
      </w:pPr>
      <w:r w:rsidRPr="00426750">
        <w:rPr>
          <w:i/>
          <w:iCs/>
          <w:sz w:val="16"/>
          <w:szCs w:val="16"/>
        </w:rPr>
        <w:t xml:space="preserve">When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426750">
        <w:rPr>
          <w:i/>
          <w:iCs/>
          <w:sz w:val="16"/>
          <w:szCs w:val="16"/>
        </w:rPr>
        <w:t xml:space="preserve"> associated with a broadcast coefficient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426750">
        <w:rPr>
          <w:i/>
          <w:iCs/>
          <w:sz w:val="16"/>
          <w:szCs w:val="16"/>
        </w:rPr>
        <w:t xml:space="preserve"> approaches zero, the stabilizing influence of the gamma cascade is exhausted. At this threshold, inherited </w:t>
      </w:r>
      <w:r w:rsidRPr="00426750">
        <w:rPr>
          <w:i/>
          <w:iCs/>
          <w:sz w:val="16"/>
          <w:szCs w:val="16"/>
        </w:rPr>
        <w:lastRenderedPageBreak/>
        <w:t>curvature can no longer be normalized within the stable broadcast domain, and the broadcast channel becomes susceptible to inversion. Gamma failure therefore marks the geometric onset of collapse, initiating the transition from stable broadcast behavior to the negative broadcast domain and ultimately collapsing the hypersphere. This boundary condition defines the critical point at which curvature inhe</w:t>
      </w:r>
      <w:proofErr w:type="spellStart"/>
      <w:r>
        <w:rPr>
          <w:i/>
          <w:iCs/>
          <w:sz w:val="16"/>
          <w:szCs w:val="16"/>
        </w:rPr>
        <w:t>ritance</w:t>
      </w:r>
      <w:proofErr w:type="spellEnd"/>
      <w:r w:rsidRPr="00426750">
        <w:rPr>
          <w:i/>
          <w:iCs/>
          <w:sz w:val="16"/>
          <w:szCs w:val="16"/>
        </w:rPr>
        <w:t xml:space="preserve"> destabilizes the dimensional ladder.</w:t>
      </w:r>
    </w:p>
    <w:p w14:paraId="72073AF7" w14:textId="77777777" w:rsidR="00DF435A" w:rsidRPr="00C407AB" w:rsidRDefault="00DF435A" w:rsidP="00DF435A">
      <w:pPr>
        <w:pStyle w:val="Heading2"/>
        <w:rPr>
          <w:rFonts w:ascii="OpenDyslexic" w:hAnsi="OpenDyslexic"/>
          <w:sz w:val="24"/>
          <w:szCs w:val="24"/>
        </w:rPr>
      </w:pPr>
      <w:bookmarkStart w:id="42" w:name="_Toc239691686"/>
      <w:r w:rsidRPr="00C407AB">
        <w:rPr>
          <w:rFonts w:ascii="OpenDyslexic" w:hAnsi="OpenDyslexic"/>
          <w:sz w:val="24"/>
          <w:szCs w:val="24"/>
        </w:rPr>
        <w:t>5.23</w:t>
      </w:r>
      <w:r w:rsidRPr="00C407AB">
        <w:rPr>
          <w:rFonts w:ascii="OpenDyslexic" w:hAnsi="OpenDyslexic"/>
          <w:sz w:val="24"/>
          <w:szCs w:val="24"/>
        </w:rPr>
        <w:tab/>
        <w:t>Axiom B4: Broadcast/Collapse Duality.</w:t>
      </w:r>
      <w:bookmarkEnd w:id="42"/>
    </w:p>
    <w:p w14:paraId="1A6E1782" w14:textId="77777777" w:rsidR="00DF435A" w:rsidRPr="006D5B9B" w:rsidRDefault="00DF435A" w:rsidP="00DF435A">
      <w:pPr>
        <w:ind w:left="720"/>
        <w:rPr>
          <w:sz w:val="16"/>
          <w:szCs w:val="16"/>
        </w:rPr>
      </w:pPr>
      <w:r w:rsidRPr="006D5B9B">
        <w:rPr>
          <w:i/>
          <w:iCs/>
          <w:sz w:val="16"/>
          <w:szCs w:val="16"/>
        </w:rPr>
        <w:t xml:space="preserve">Curvature transmission across the dimensional ladder is governed by two complementary operators: the ascent operator </w:t>
      </w:r>
      <m:oMath>
        <m:r>
          <w:rPr>
            <w:rFonts w:ascii="Cambria Math" w:hAnsi="Cambria Math"/>
            <w:sz w:val="16"/>
            <w:szCs w:val="16"/>
          </w:rPr>
          <m:t>S</m:t>
        </m:r>
      </m:oMath>
      <w:r w:rsidRPr="006D5B9B">
        <w:rPr>
          <w:i/>
          <w:iCs/>
          <w:sz w:val="16"/>
          <w:szCs w:val="16"/>
        </w:rPr>
        <w:t xml:space="preserve"> and the anti-ascent operator </w:t>
      </w:r>
      <m:oMath>
        <m:r>
          <w:rPr>
            <w:rFonts w:ascii="Cambria Math" w:hAnsi="Cambria Math"/>
            <w:sz w:val="16"/>
            <w:szCs w:val="16"/>
          </w:rPr>
          <m:t>AA</m:t>
        </m:r>
      </m:oMath>
      <w:r w:rsidRPr="006D5B9B">
        <w:rPr>
          <w:i/>
          <w:iCs/>
          <w:sz w:val="16"/>
          <w:szCs w:val="16"/>
        </w:rPr>
        <w:t xml:space="preserve">. The operator </w:t>
      </w:r>
      <m:oMath>
        <m:r>
          <w:rPr>
            <w:rFonts w:ascii="Cambria Math" w:hAnsi="Cambria Math"/>
            <w:sz w:val="16"/>
            <w:szCs w:val="16"/>
          </w:rPr>
          <m:t>S</m:t>
        </m:r>
      </m:oMath>
      <w:r w:rsidRPr="006D5B9B">
        <w:rPr>
          <w:i/>
          <w:iCs/>
          <w:sz w:val="16"/>
          <w:szCs w:val="16"/>
        </w:rPr>
        <w:t xml:space="preserve"> propagates curvature upward through the ladder, preserving the sign of the broadcast channel and maintaining compatibility with the corrected unity metric. The operator </w:t>
      </w:r>
      <m:oMath>
        <m:r>
          <w:rPr>
            <w:rFonts w:ascii="Cambria Math" w:hAnsi="Cambria Math"/>
            <w:sz w:val="16"/>
            <w:szCs w:val="16"/>
          </w:rPr>
          <m:t>AA</m:t>
        </m:r>
      </m:oMath>
      <w:r w:rsidRPr="006D5B9B">
        <w:rPr>
          <w:i/>
          <w:iCs/>
          <w:sz w:val="16"/>
          <w:szCs w:val="16"/>
        </w:rPr>
        <w:t xml:space="preserve"> governs downward transmission, including curvature inversion, collapse behavior, and entry into the negative broadcast domain. While </w:t>
      </w:r>
      <m:oMath>
        <m:r>
          <w:rPr>
            <w:rFonts w:ascii="Cambria Math" w:hAnsi="Cambria Math"/>
            <w:sz w:val="16"/>
            <w:szCs w:val="16"/>
          </w:rPr>
          <m:t>S</m:t>
        </m:r>
      </m:oMath>
      <w:r w:rsidRPr="006D5B9B">
        <w:rPr>
          <w:i/>
          <w:iCs/>
          <w:sz w:val="16"/>
          <w:szCs w:val="16"/>
        </w:rPr>
        <w:t xml:space="preserve"> maintains stability within the positive tiers, </w:t>
      </w:r>
      <m:oMath>
        <m:r>
          <w:rPr>
            <w:rFonts w:ascii="Cambria Math" w:hAnsi="Cambria Math"/>
            <w:sz w:val="16"/>
            <w:szCs w:val="16"/>
          </w:rPr>
          <m:t>AA</m:t>
        </m:r>
      </m:oMath>
      <w:r w:rsidRPr="006D5B9B">
        <w:rPr>
          <w:i/>
          <w:iCs/>
          <w:sz w:val="16"/>
          <w:szCs w:val="16"/>
        </w:rPr>
        <w:t xml:space="preserve"> activates only when inherited curvature exceeds the stabilizing influence of the gamma cascade. The duality between </w:t>
      </w:r>
      <m:oMath>
        <m:r>
          <w:rPr>
            <w:rFonts w:ascii="Cambria Math" w:hAnsi="Cambria Math"/>
            <w:sz w:val="16"/>
            <w:szCs w:val="16"/>
          </w:rPr>
          <m:t>S</m:t>
        </m:r>
      </m:oMath>
      <w:r w:rsidRPr="006D5B9B">
        <w:rPr>
          <w:i/>
          <w:iCs/>
          <w:sz w:val="16"/>
          <w:szCs w:val="16"/>
        </w:rPr>
        <w:t xml:space="preserve"> and </w:t>
      </w:r>
      <m:oMath>
        <m:r>
          <w:rPr>
            <w:rFonts w:ascii="Cambria Math" w:hAnsi="Cambria Math"/>
            <w:sz w:val="16"/>
            <w:szCs w:val="16"/>
          </w:rPr>
          <m:t>AA</m:t>
        </m:r>
      </m:oMath>
      <w:r w:rsidRPr="006D5B9B">
        <w:rPr>
          <w:i/>
          <w:iCs/>
          <w:sz w:val="16"/>
          <w:szCs w:val="16"/>
        </w:rPr>
        <w:t xml:space="preserve"> defines the full dynamical behavior of curvature broadcast, ensuring that upward propagation, downward collapse, and inversion all occur without violating the primitive metric.</w:t>
      </w:r>
    </w:p>
    <w:p w14:paraId="0C88A0C9" w14:textId="77777777" w:rsidR="00DF435A" w:rsidRPr="006D5B9B" w:rsidRDefault="00DF435A" w:rsidP="00DF435A">
      <w:pPr>
        <w:pStyle w:val="Heading3"/>
        <w:rPr>
          <w:sz w:val="20"/>
          <w:szCs w:val="20"/>
        </w:rPr>
      </w:pPr>
      <w:bookmarkStart w:id="43" w:name="_Toc239691687"/>
      <w:r w:rsidRPr="006D5B9B">
        <w:rPr>
          <w:sz w:val="20"/>
          <w:szCs w:val="20"/>
        </w:rPr>
        <w:t>5.23.1</w:t>
      </w:r>
      <w:r w:rsidRPr="006D5B9B">
        <w:rPr>
          <w:sz w:val="20"/>
          <w:szCs w:val="20"/>
        </w:rPr>
        <w:tab/>
        <w:t>Corollary B4.1: Stability of the Ascent Operator in the Positive Domain.</w:t>
      </w:r>
      <w:bookmarkEnd w:id="43"/>
    </w:p>
    <w:p w14:paraId="708CE83A" w14:textId="77777777" w:rsidR="00DF435A" w:rsidRPr="00970956" w:rsidRDefault="00DF435A" w:rsidP="00DF435A">
      <w:pPr>
        <w:ind w:left="1440"/>
        <w:rPr>
          <w:i/>
          <w:iCs/>
          <w:sz w:val="16"/>
          <w:szCs w:val="16"/>
        </w:rPr>
      </w:pPr>
      <w:r w:rsidRPr="00970956">
        <w:rPr>
          <w:i/>
          <w:iCs/>
          <w:sz w:val="16"/>
          <w:szCs w:val="16"/>
        </w:rPr>
        <w:t xml:space="preserve">Within the positive broadcast domain, the ascent operator </w:t>
      </w:r>
      <m:oMath>
        <m:r>
          <w:rPr>
            <w:rFonts w:ascii="Cambria Math" w:hAnsi="Cambria Math"/>
            <w:sz w:val="16"/>
            <w:szCs w:val="16"/>
          </w:rPr>
          <m:t>S</m:t>
        </m:r>
      </m:oMath>
      <w:r w:rsidRPr="00970956">
        <w:rPr>
          <w:i/>
          <w:iCs/>
          <w:sz w:val="16"/>
          <w:szCs w:val="16"/>
        </w:rPr>
        <w:t xml:space="preserve"> acts as a strictly stabilizing transformation. Application of </w:t>
      </w:r>
      <m:oMath>
        <m:r>
          <w:rPr>
            <w:rFonts w:ascii="Cambria Math" w:hAnsi="Cambria Math"/>
            <w:sz w:val="16"/>
            <w:szCs w:val="16"/>
          </w:rPr>
          <m:t>S</m:t>
        </m:r>
      </m:oMath>
      <w:r w:rsidRPr="00970956">
        <w:rPr>
          <w:i/>
          <w:iCs/>
          <w:sz w:val="16"/>
          <w:szCs w:val="16"/>
        </w:rPr>
        <w:t xml:space="preserve"> preserves the sign of the broadcast channel, maintains compatibility with the primitive metric, and transmits curvature upward without altering its magnitude. Because </w:t>
      </w:r>
      <m:oMath>
        <m:r>
          <w:rPr>
            <w:rFonts w:ascii="Cambria Math" w:hAnsi="Cambria Math"/>
            <w:sz w:val="16"/>
            <w:szCs w:val="16"/>
          </w:rPr>
          <m:t>S</m:t>
        </m:r>
      </m:oMath>
      <w:r w:rsidRPr="00970956">
        <w:rPr>
          <w:i/>
          <w:iCs/>
          <w:sz w:val="16"/>
          <w:szCs w:val="16"/>
        </w:rPr>
        <w:t xml:space="preserve"> operates entirely within the positive tiers, it cannot induce inversion, collapse, or entry into the negative broadcast domain. The stability of </w:t>
      </w:r>
      <m:oMath>
        <m:r>
          <w:rPr>
            <w:rFonts w:ascii="Cambria Math" w:hAnsi="Cambria Math"/>
            <w:sz w:val="16"/>
            <w:szCs w:val="16"/>
          </w:rPr>
          <m:t>S</m:t>
        </m:r>
      </m:oMath>
      <w:r w:rsidRPr="00970956">
        <w:rPr>
          <w:i/>
          <w:iCs/>
          <w:sz w:val="16"/>
          <w:szCs w:val="16"/>
        </w:rPr>
        <w:t xml:space="preserve"> therefore guarantees that upward curvature propagation remains conservative, bounded, and fully compliant with the Law of Broadcast Conservation.</w:t>
      </w:r>
    </w:p>
    <w:p w14:paraId="68B5F586" w14:textId="77777777" w:rsidR="00DF435A" w:rsidRPr="00B67AE3" w:rsidRDefault="00DF435A" w:rsidP="00DF435A">
      <w:pPr>
        <w:pStyle w:val="Heading3"/>
        <w:rPr>
          <w:sz w:val="20"/>
          <w:szCs w:val="20"/>
        </w:rPr>
      </w:pPr>
      <w:bookmarkStart w:id="44" w:name="_Toc239691688"/>
      <w:r w:rsidRPr="00B67AE3">
        <w:rPr>
          <w:sz w:val="20"/>
          <w:szCs w:val="20"/>
        </w:rPr>
        <w:t>5.23.2</w:t>
      </w:r>
      <w:r w:rsidRPr="00B67AE3">
        <w:rPr>
          <w:sz w:val="20"/>
          <w:szCs w:val="20"/>
        </w:rPr>
        <w:tab/>
        <w:t>Corollary B4.2: Activation Conditions for the Anti-Ascent Operator.</w:t>
      </w:r>
      <w:bookmarkEnd w:id="44"/>
    </w:p>
    <w:p w14:paraId="27990AA5" w14:textId="77777777" w:rsidR="00DF435A" w:rsidRPr="00B67AE3" w:rsidRDefault="00DF435A" w:rsidP="00DF435A">
      <w:pPr>
        <w:ind w:left="1440"/>
        <w:rPr>
          <w:i/>
          <w:iCs/>
          <w:sz w:val="16"/>
          <w:szCs w:val="16"/>
        </w:rPr>
      </w:pPr>
      <w:r w:rsidRPr="00B67AE3">
        <w:rPr>
          <w:i/>
          <w:iCs/>
          <w:sz w:val="16"/>
          <w:szCs w:val="16"/>
        </w:rPr>
        <w:t xml:space="preserve">The anti-ascent operator </w:t>
      </w:r>
      <m:oMath>
        <m:r>
          <w:rPr>
            <w:rFonts w:ascii="Cambria Math" w:hAnsi="Cambria Math"/>
            <w:sz w:val="16"/>
            <w:szCs w:val="16"/>
          </w:rPr>
          <m:t>AA</m:t>
        </m:r>
      </m:oMath>
      <w:r w:rsidRPr="00B67AE3">
        <w:rPr>
          <w:i/>
          <w:iCs/>
          <w:sz w:val="16"/>
          <w:szCs w:val="16"/>
        </w:rPr>
        <w:t xml:space="preserve"> remains dormant throughout the positive broadcast domain and activates only when inherited curvature exceeds the stabilizing influence of the gamma cascade. Activation occurs precisely when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B67AE3">
        <w:rPr>
          <w:i/>
          <w:iCs/>
          <w:sz w:val="16"/>
          <w:szCs w:val="16"/>
        </w:rPr>
        <w:t xml:space="preserve"> approaches zero, marking the boundary at which upward broadcast can no longer preserve stability. Once activated, </w:t>
      </w:r>
      <m:oMath>
        <m:r>
          <w:rPr>
            <w:rFonts w:ascii="Cambria Math" w:hAnsi="Cambria Math"/>
            <w:sz w:val="16"/>
            <w:szCs w:val="16"/>
          </w:rPr>
          <m:t>AA</m:t>
        </m:r>
      </m:oMath>
      <w:r w:rsidRPr="00B67AE3">
        <w:rPr>
          <w:i/>
          <w:iCs/>
          <w:sz w:val="16"/>
          <w:szCs w:val="16"/>
        </w:rPr>
        <w:t xml:space="preserve"> governs downward curvature transmission, including inversion, collapse behavior, and entry into the negative broadcast domain. Because </w:t>
      </w:r>
      <m:oMath>
        <m:r>
          <w:rPr>
            <w:rFonts w:ascii="Cambria Math" w:hAnsi="Cambria Math"/>
            <w:sz w:val="16"/>
            <w:szCs w:val="16"/>
          </w:rPr>
          <m:t>AA</m:t>
        </m:r>
      </m:oMath>
      <w:r w:rsidRPr="00B67AE3">
        <w:rPr>
          <w:i/>
          <w:iCs/>
          <w:sz w:val="16"/>
          <w:szCs w:val="16"/>
        </w:rPr>
        <w:t xml:space="preserve"> preserves curvature magnitude while reversing the broadcast channel, its activation remains fully compliant </w:t>
      </w:r>
      <w:r w:rsidRPr="00B67AE3">
        <w:rPr>
          <w:i/>
          <w:iCs/>
          <w:sz w:val="16"/>
          <w:szCs w:val="16"/>
        </w:rPr>
        <w:lastRenderedPageBreak/>
        <w:t xml:space="preserve">with the Law of Broadcast Conservation. The onset of </w:t>
      </w:r>
      <m:oMath>
        <m:r>
          <w:rPr>
            <w:rFonts w:ascii="Cambria Math" w:hAnsi="Cambria Math"/>
            <w:sz w:val="16"/>
            <w:szCs w:val="16"/>
          </w:rPr>
          <m:t>AA</m:t>
        </m:r>
      </m:oMath>
      <w:r w:rsidRPr="00B67AE3">
        <w:rPr>
          <w:i/>
          <w:iCs/>
          <w:sz w:val="16"/>
          <w:szCs w:val="16"/>
        </w:rPr>
        <w:t xml:space="preserve"> therefore defines the geometric threshold at which gravitational descent and collapse phenomena emerge.</w:t>
      </w:r>
    </w:p>
    <w:p w14:paraId="353A242C" w14:textId="77777777" w:rsidR="00DF435A" w:rsidRPr="00F60AD4" w:rsidRDefault="00DF435A" w:rsidP="00DF435A">
      <w:pPr>
        <w:pStyle w:val="Heading3"/>
        <w:rPr>
          <w:sz w:val="20"/>
          <w:szCs w:val="20"/>
        </w:rPr>
      </w:pPr>
      <w:bookmarkStart w:id="45" w:name="_Toc239691689"/>
      <w:r w:rsidRPr="00F60AD4">
        <w:rPr>
          <w:sz w:val="20"/>
          <w:szCs w:val="20"/>
        </w:rPr>
        <w:t>5.23.3</w:t>
      </w:r>
      <w:r w:rsidRPr="00F60AD4">
        <w:rPr>
          <w:sz w:val="20"/>
          <w:szCs w:val="20"/>
        </w:rPr>
        <w:tab/>
        <w:t>Corollary B4.3: Downward Broadcast as Gravitational Descent.</w:t>
      </w:r>
      <w:bookmarkEnd w:id="45"/>
    </w:p>
    <w:p w14:paraId="128A89B9" w14:textId="77777777" w:rsidR="00DF435A" w:rsidRPr="00F60AD4" w:rsidRDefault="00DF435A" w:rsidP="00DF435A">
      <w:pPr>
        <w:ind w:left="1440"/>
        <w:rPr>
          <w:i/>
          <w:iCs/>
          <w:sz w:val="16"/>
          <w:szCs w:val="16"/>
        </w:rPr>
      </w:pPr>
      <w:r w:rsidRPr="00F60AD4">
        <w:rPr>
          <w:i/>
          <w:iCs/>
          <w:sz w:val="16"/>
          <w:szCs w:val="16"/>
        </w:rPr>
        <w:t xml:space="preserve">Once the anti-ascent operator </w:t>
      </w:r>
      <m:oMath>
        <m:r>
          <w:rPr>
            <w:rFonts w:ascii="Cambria Math" w:hAnsi="Cambria Math"/>
            <w:sz w:val="16"/>
            <w:szCs w:val="16"/>
          </w:rPr>
          <m:t>AA</m:t>
        </m:r>
      </m:oMath>
      <w:r w:rsidRPr="00F60AD4">
        <w:rPr>
          <w:i/>
          <w:iCs/>
          <w:sz w:val="16"/>
          <w:szCs w:val="16"/>
        </w:rPr>
        <w:t xml:space="preserve"> becomes active, downward curvature transmission manifests as gravitational descent. In this regime, </w:t>
      </w:r>
      <m:oMath>
        <m:r>
          <w:rPr>
            <w:rFonts w:ascii="Cambria Math" w:hAnsi="Cambria Math"/>
            <w:sz w:val="16"/>
            <w:szCs w:val="16"/>
          </w:rPr>
          <m:t>AA</m:t>
        </m:r>
      </m:oMath>
      <w:r w:rsidRPr="00F60AD4">
        <w:rPr>
          <w:i/>
          <w:iCs/>
          <w:sz w:val="16"/>
          <w:szCs w:val="16"/>
        </w:rPr>
        <w:t xml:space="preserve"> propagates inherited curvature toward lower tiers while preserving curvature magnitude and reversing the broadcast channel. The resulting downward flow of curvature produces a stabilizing pull on all structures within the positive broadcast domain, giving rise to the geometric phenomenon identified as gravity. Because gravitational descent arises from conservative downward broadcast regulated by the gamma cascade, it remains fully compliant with both the primitive metric and the Law of Broadcast Conservation. Thus, gravity is the natural expression of curvature inheritance under the activated anti-ascent operator.</w:t>
      </w:r>
    </w:p>
    <w:p w14:paraId="67D23A99" w14:textId="77777777" w:rsidR="00DF435A" w:rsidRPr="00654870" w:rsidRDefault="00DF435A" w:rsidP="00DF435A">
      <w:pPr>
        <w:pStyle w:val="Heading3"/>
        <w:rPr>
          <w:sz w:val="20"/>
          <w:szCs w:val="20"/>
        </w:rPr>
      </w:pPr>
      <w:bookmarkStart w:id="46" w:name="_Toc239691690"/>
      <w:r w:rsidRPr="00654870">
        <w:rPr>
          <w:sz w:val="20"/>
          <w:szCs w:val="20"/>
        </w:rPr>
        <w:t>5.23.4</w:t>
      </w:r>
      <w:r w:rsidRPr="00654870">
        <w:rPr>
          <w:sz w:val="20"/>
          <w:szCs w:val="20"/>
        </w:rPr>
        <w:tab/>
        <w:t>Corollary B4.4: Collapse as Accelerated Gravitational Descent.</w:t>
      </w:r>
      <w:bookmarkEnd w:id="46"/>
    </w:p>
    <w:p w14:paraId="071EE8DC" w14:textId="77777777" w:rsidR="00DF435A" w:rsidRPr="00042DF3" w:rsidRDefault="00DF435A" w:rsidP="00DF435A">
      <w:pPr>
        <w:ind w:left="1440"/>
        <w:rPr>
          <w:i/>
          <w:iCs/>
          <w:sz w:val="16"/>
          <w:szCs w:val="16"/>
        </w:rPr>
      </w:pPr>
      <w:r w:rsidRPr="00042DF3">
        <w:rPr>
          <w:i/>
          <w:iCs/>
          <w:sz w:val="16"/>
          <w:szCs w:val="16"/>
        </w:rPr>
        <w:t xml:space="preserve">When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042DF3">
        <w:rPr>
          <w:i/>
          <w:iCs/>
          <w:sz w:val="16"/>
          <w:szCs w:val="16"/>
        </w:rPr>
        <w:t xml:space="preserve"> vanishes and the anti-ascent operator </w:t>
      </w:r>
      <m:oMath>
        <m:r>
          <w:rPr>
            <w:rFonts w:ascii="Cambria Math" w:hAnsi="Cambria Math"/>
            <w:sz w:val="16"/>
            <w:szCs w:val="16"/>
          </w:rPr>
          <m:t>AA</m:t>
        </m:r>
      </m:oMath>
      <w:r w:rsidRPr="00042DF3">
        <w:rPr>
          <w:i/>
          <w:iCs/>
          <w:sz w:val="16"/>
          <w:szCs w:val="16"/>
        </w:rPr>
        <w:t xml:space="preserve"> becomes fully active, gravitational descent transitions into collapse. In this accelerated regime, </w:t>
      </w:r>
      <m:oMath>
        <m:r>
          <w:rPr>
            <w:rFonts w:ascii="Cambria Math" w:hAnsi="Cambria Math"/>
            <w:sz w:val="16"/>
            <w:szCs w:val="16"/>
          </w:rPr>
          <m:t>AA</m:t>
        </m:r>
      </m:oMath>
      <w:r w:rsidRPr="00042DF3">
        <w:rPr>
          <w:i/>
          <w:iCs/>
          <w:sz w:val="16"/>
          <w:szCs w:val="16"/>
        </w:rPr>
        <w:t xml:space="preserve"> amplifies downward curvature transmission, driving inherited curvature toward lower tiers at a rate that exceeds the stabilizing capacity of the positive broadcast domain. Collapse preserves curvature magnitude while reversing and intensifying the broadcast channel, producing the geometric conditions under which inversion, tier destabilization, and catastrophic failure of the dimensional ladder may occur. Because collapse is governed entirely by conservative downward broadcast, it remains consistent with the primitive metric and the Law of Broadcast Conservation, representing the extreme limit of gravitational behavior.</w:t>
      </w:r>
    </w:p>
    <w:p w14:paraId="47D7FB44" w14:textId="77777777" w:rsidR="00DF435A" w:rsidRPr="00042DF3" w:rsidRDefault="00DF435A" w:rsidP="00DF435A">
      <w:pPr>
        <w:pStyle w:val="Heading2"/>
        <w:rPr>
          <w:rFonts w:ascii="OpenDyslexic" w:hAnsi="OpenDyslexic"/>
          <w:sz w:val="24"/>
          <w:szCs w:val="24"/>
        </w:rPr>
      </w:pPr>
      <w:bookmarkStart w:id="47" w:name="_Toc239691691"/>
      <w:r w:rsidRPr="00042DF3">
        <w:rPr>
          <w:rFonts w:ascii="OpenDyslexic" w:hAnsi="OpenDyslexic"/>
          <w:sz w:val="24"/>
          <w:szCs w:val="24"/>
        </w:rPr>
        <w:t>5.24</w:t>
      </w:r>
      <w:r w:rsidRPr="00042DF3">
        <w:rPr>
          <w:rFonts w:ascii="OpenDyslexic" w:hAnsi="OpenDyslexic"/>
          <w:sz w:val="24"/>
          <w:szCs w:val="24"/>
        </w:rPr>
        <w:tab/>
        <w:t>Axiom B5: The Broadcast Field.</w:t>
      </w:r>
      <w:bookmarkEnd w:id="47"/>
    </w:p>
    <w:p w14:paraId="43CF3426" w14:textId="77777777" w:rsidR="00DF435A" w:rsidRPr="003423B6" w:rsidRDefault="00DF435A" w:rsidP="00DF435A">
      <w:pPr>
        <w:ind w:left="720"/>
        <w:rPr>
          <w:i/>
          <w:iCs/>
          <w:sz w:val="16"/>
          <w:szCs w:val="16"/>
        </w:rPr>
      </w:pPr>
      <w:r w:rsidRPr="003423B6">
        <w:rPr>
          <w:i/>
          <w:iCs/>
          <w:sz w:val="16"/>
          <w:szCs w:val="16"/>
        </w:rPr>
        <w:t xml:space="preserve">The broadcast field is defined as the curvature gradient induced by the action of the anti-ascent operator </w:t>
      </w:r>
      <m:oMath>
        <m:r>
          <w:rPr>
            <w:rFonts w:ascii="Cambria Math" w:hAnsi="Cambria Math"/>
            <w:sz w:val="16"/>
            <w:szCs w:val="16"/>
          </w:rPr>
          <m:t>AA</m:t>
        </m:r>
      </m:oMath>
      <w:r w:rsidRPr="003423B6">
        <w:rPr>
          <w:i/>
          <w:iCs/>
          <w:sz w:val="16"/>
          <w:szCs w:val="16"/>
        </w:rPr>
        <w:t xml:space="preserve"> across adjacent tiers of the dimensional ladder. This field represents the geometric force associated with downward curvature transmission and governs the behavior of gravitational descent within the positive broadcast domain. The broadcast field arises from conservative curvature flow regulated by the gamma cascade and remains fully compatible with the primitive metric and the Law of Broadcast Conservation. Its magnitude is determined by the differential broadcast coefficients between tiers, and its direc</w:t>
      </w:r>
      <w:proofErr w:type="spellStart"/>
      <w:r w:rsidRPr="003423B6">
        <w:rPr>
          <w:i/>
          <w:iCs/>
          <w:sz w:val="16"/>
          <w:szCs w:val="16"/>
        </w:rPr>
        <w:t>tion</w:t>
      </w:r>
      <w:proofErr w:type="spellEnd"/>
      <w:r w:rsidRPr="003423B6">
        <w:rPr>
          <w:i/>
          <w:iCs/>
          <w:sz w:val="16"/>
          <w:szCs w:val="16"/>
        </w:rPr>
        <w:t xml:space="preserve"> is determined by the activation of </w:t>
      </w:r>
      <m:oMath>
        <m:r>
          <w:rPr>
            <w:rFonts w:ascii="Cambria Math" w:hAnsi="Cambria Math"/>
            <w:sz w:val="16"/>
            <w:szCs w:val="16"/>
          </w:rPr>
          <m:t>AA</m:t>
        </m:r>
      </m:oMath>
      <w:r w:rsidRPr="003423B6">
        <w:rPr>
          <w:i/>
          <w:iCs/>
          <w:sz w:val="16"/>
          <w:szCs w:val="16"/>
        </w:rPr>
        <w:t xml:space="preserve"> at the inversion boundary.</w:t>
      </w:r>
    </w:p>
    <w:p w14:paraId="7F10647A" w14:textId="77777777" w:rsidR="00DF435A" w:rsidRPr="006B3642" w:rsidRDefault="00DF435A" w:rsidP="00DF435A">
      <w:pPr>
        <w:pStyle w:val="Heading3"/>
        <w:rPr>
          <w:sz w:val="20"/>
          <w:szCs w:val="20"/>
        </w:rPr>
      </w:pPr>
      <w:bookmarkStart w:id="48" w:name="_Toc239691692"/>
      <w:r w:rsidRPr="006B3642">
        <w:rPr>
          <w:sz w:val="20"/>
          <w:szCs w:val="20"/>
        </w:rPr>
        <w:lastRenderedPageBreak/>
        <w:t>5.24.1</w:t>
      </w:r>
      <w:r w:rsidRPr="006B3642">
        <w:rPr>
          <w:sz w:val="20"/>
          <w:szCs w:val="20"/>
        </w:rPr>
        <w:tab/>
        <w:t>Corollary B5.1: Magnitude of the Broadcast Field.</w:t>
      </w:r>
      <w:bookmarkEnd w:id="48"/>
    </w:p>
    <w:p w14:paraId="32EB91E2" w14:textId="77777777" w:rsidR="00DF435A" w:rsidRPr="00F238D6" w:rsidRDefault="00DF435A" w:rsidP="00DF435A">
      <w:pPr>
        <w:ind w:left="1440"/>
        <w:rPr>
          <w:i/>
          <w:iCs/>
          <w:sz w:val="16"/>
          <w:szCs w:val="16"/>
        </w:rPr>
      </w:pPr>
      <w:r w:rsidRPr="00F238D6">
        <w:rPr>
          <w:i/>
          <w:iCs/>
          <w:sz w:val="16"/>
          <w:szCs w:val="16"/>
        </w:rPr>
        <w:t xml:space="preserve">The magnitude of the broadcast field is determined by the curvature differential between adjacent tiers of the dimensional ladder. For a broadcast from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n</m:t>
            </m:r>
          </m:sub>
        </m:sSub>
      </m:oMath>
      <w:r w:rsidRPr="00F238D6">
        <w:rPr>
          <w:i/>
          <w:iCs/>
          <w:sz w:val="16"/>
          <w:szCs w:val="16"/>
        </w:rPr>
        <w:t xml:space="preserve"> to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n+1</m:t>
            </m:r>
          </m:sub>
        </m:sSub>
      </m:oMath>
      <w:r w:rsidRPr="00F238D6">
        <w:rPr>
          <w:i/>
          <w:iCs/>
          <w:sz w:val="16"/>
          <w:szCs w:val="16"/>
        </w:rPr>
        <w:t>, the field strength is proportional to the difference in broadcast coefficients,</w:t>
      </w:r>
    </w:p>
    <w:p w14:paraId="124864CB" w14:textId="77777777" w:rsidR="00DF435A" w:rsidRPr="00F238D6" w:rsidRDefault="00000000" w:rsidP="00DF435A">
      <w:pPr>
        <w:ind w:left="1440"/>
        <w:rPr>
          <w:i/>
          <w:iCs/>
          <w:sz w:val="16"/>
          <w:szCs w:val="16"/>
        </w:rPr>
      </w:pPr>
      <m:oMathPara>
        <m:oMath>
          <m:sSub>
            <m:sSubPr>
              <m:ctrlPr>
                <w:rPr>
                  <w:rFonts w:ascii="Cambria Math" w:hAnsi="Cambria Math"/>
                  <w:i/>
                  <w:iCs/>
                  <w:sz w:val="16"/>
                  <w:szCs w:val="16"/>
                </w:rPr>
              </m:ctrlPr>
            </m:sSubPr>
            <m:e>
              <m:r>
                <w:rPr>
                  <w:rFonts w:ascii="Cambria Math" w:hAnsi="Cambria Math"/>
                  <w:sz w:val="16"/>
                  <w:szCs w:val="16"/>
                </w:rPr>
                <m:t>F</m:t>
              </m:r>
            </m:e>
            <m:sub>
              <m:r>
                <w:rPr>
                  <w:rFonts w:ascii="Cambria Math" w:hAnsi="Cambria Math"/>
                  <w:sz w:val="16"/>
                  <w:szCs w:val="16"/>
                </w:rPr>
                <m:t>n</m:t>
              </m:r>
            </m:sub>
          </m:sSub>
          <m:r>
            <w:rPr>
              <w:rFonts w:ascii="Cambria Math" w:hAnsi="Cambria Math"/>
              <w:sz w:val="16"/>
              <w:szCs w:val="16"/>
            </w:rPr>
            <m:t>∝</m:t>
          </m:r>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r>
            <w:rPr>
              <w:rFonts w:ascii="Cambria Math" w:hAnsi="Cambria Math"/>
              <w:sz w:val="16"/>
              <w:szCs w:val="16"/>
            </w:rPr>
            <m:t>-</m:t>
          </m:r>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n-1</m:t>
              </m:r>
            </m:sub>
          </m:sSub>
          <m:r>
            <w:rPr>
              <w:rFonts w:ascii="Cambria Math" w:hAnsi="Cambria Math"/>
              <w:sz w:val="16"/>
              <w:szCs w:val="16"/>
            </w:rPr>
            <m:t>,</m:t>
          </m:r>
        </m:oMath>
      </m:oMathPara>
    </w:p>
    <w:p w14:paraId="7E4F837A" w14:textId="77777777" w:rsidR="00DF435A" w:rsidRPr="00F238D6" w:rsidRDefault="00DF435A" w:rsidP="00DF435A">
      <w:pPr>
        <w:ind w:left="1440"/>
        <w:rPr>
          <w:i/>
          <w:iCs/>
          <w:sz w:val="16"/>
          <w:szCs w:val="16"/>
        </w:rPr>
      </w:pPr>
      <w:r w:rsidRPr="00F238D6">
        <w:rPr>
          <w:i/>
          <w:iCs/>
          <w:sz w:val="16"/>
          <w:szCs w:val="16"/>
        </w:rPr>
        <w:t xml:space="preserve">scaled by the stabilizing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F238D6">
        <w:rPr>
          <w:i/>
          <w:iCs/>
          <w:sz w:val="16"/>
          <w:szCs w:val="16"/>
        </w:rPr>
        <w:t xml:space="preserve">. In the positive broadcast domain, the ascent operator </w:t>
      </w:r>
      <m:oMath>
        <m:r>
          <w:rPr>
            <w:rFonts w:ascii="Cambria Math" w:hAnsi="Cambria Math"/>
            <w:sz w:val="16"/>
            <w:szCs w:val="16"/>
          </w:rPr>
          <m:t>S</m:t>
        </m:r>
      </m:oMath>
      <w:r w:rsidRPr="00F238D6">
        <w:rPr>
          <w:i/>
          <w:iCs/>
          <w:sz w:val="16"/>
          <w:szCs w:val="16"/>
        </w:rPr>
        <w:t xml:space="preserve"> produces a weak field due to monotonic gamma decay, while activation of the anti-ascent operator </w:t>
      </w:r>
      <m:oMath>
        <m:r>
          <w:rPr>
            <w:rFonts w:ascii="Cambria Math" w:hAnsi="Cambria Math"/>
            <w:sz w:val="16"/>
            <w:szCs w:val="16"/>
          </w:rPr>
          <m:t>AA</m:t>
        </m:r>
      </m:oMath>
      <w:r w:rsidRPr="00F238D6">
        <w:rPr>
          <w:i/>
          <w:iCs/>
          <w:sz w:val="16"/>
          <w:szCs w:val="16"/>
        </w:rPr>
        <w:t xml:space="preserve"> amplifies the field by driving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F238D6">
        <w:rPr>
          <w:i/>
          <w:iCs/>
          <w:sz w:val="16"/>
          <w:szCs w:val="16"/>
        </w:rPr>
        <w:t xml:space="preserve"> toward zero. The broadcast field therefore increases as curvature approaches the inversion boundary, reaching its maximum magnitude when downward transmission dominates. This relationship ensures that the broadcast field remains conservative and fully compatible with the primitive metric and the Law of Broadcast Conservation.</w:t>
      </w:r>
    </w:p>
    <w:p w14:paraId="4B73E751" w14:textId="77777777" w:rsidR="00DF435A" w:rsidRPr="00513AF0" w:rsidRDefault="00DF435A" w:rsidP="00DF435A">
      <w:pPr>
        <w:pStyle w:val="Heading3"/>
        <w:rPr>
          <w:sz w:val="20"/>
          <w:szCs w:val="20"/>
        </w:rPr>
      </w:pPr>
      <w:bookmarkStart w:id="49" w:name="_Toc239691693"/>
      <w:r w:rsidRPr="00513AF0">
        <w:rPr>
          <w:sz w:val="20"/>
          <w:szCs w:val="20"/>
        </w:rPr>
        <w:t>5.24.2</w:t>
      </w:r>
      <w:r w:rsidRPr="00513AF0">
        <w:rPr>
          <w:sz w:val="20"/>
          <w:szCs w:val="20"/>
        </w:rPr>
        <w:tab/>
        <w:t>Corollary B5.2: Direction of the Broadcast Field.</w:t>
      </w:r>
      <w:bookmarkEnd w:id="49"/>
    </w:p>
    <w:p w14:paraId="387DDBFA" w14:textId="77777777" w:rsidR="00DF435A" w:rsidRPr="00513AF0" w:rsidRDefault="00DF435A" w:rsidP="00DF435A">
      <w:pPr>
        <w:ind w:left="1440"/>
        <w:rPr>
          <w:i/>
          <w:iCs/>
          <w:sz w:val="16"/>
          <w:szCs w:val="16"/>
        </w:rPr>
      </w:pPr>
      <w:r w:rsidRPr="00513AF0">
        <w:rPr>
          <w:i/>
          <w:iCs/>
          <w:sz w:val="16"/>
          <w:szCs w:val="16"/>
        </w:rPr>
        <w:t xml:space="preserve">The direction of the broadcast field is determined by the operator governing curvature transmission between tiers. When the ascent operator </w:t>
      </w:r>
      <m:oMath>
        <m:r>
          <w:rPr>
            <w:rFonts w:ascii="Cambria Math" w:hAnsi="Cambria Math"/>
            <w:sz w:val="16"/>
            <w:szCs w:val="16"/>
          </w:rPr>
          <m:t>S</m:t>
        </m:r>
      </m:oMath>
      <w:r w:rsidRPr="00513AF0">
        <w:rPr>
          <w:i/>
          <w:iCs/>
          <w:sz w:val="16"/>
          <w:szCs w:val="16"/>
        </w:rPr>
        <w:t xml:space="preserve"> is active, the broadcast field points upward along the dimensional ladder, producing outward curvature flow and stabilizing expansion within the positive broadcast domain. When the anti-ascent operator </w:t>
      </w:r>
      <m:oMath>
        <m:r>
          <w:rPr>
            <w:rFonts w:ascii="Cambria Math" w:hAnsi="Cambria Math"/>
            <w:sz w:val="16"/>
            <w:szCs w:val="16"/>
          </w:rPr>
          <m:t>AA</m:t>
        </m:r>
      </m:oMath>
      <w:r w:rsidRPr="00513AF0">
        <w:rPr>
          <w:i/>
          <w:iCs/>
          <w:sz w:val="16"/>
          <w:szCs w:val="16"/>
        </w:rPr>
        <w:t xml:space="preserve"> becomes active, the broadcast field reverses direction, pointing downward toward lower tiers and generating gravitational descent. Full activation of </w:t>
      </w:r>
      <m:oMath>
        <m:r>
          <w:rPr>
            <w:rFonts w:ascii="Cambria Math" w:hAnsi="Cambria Math"/>
            <w:sz w:val="16"/>
            <w:szCs w:val="16"/>
          </w:rPr>
          <m:t>AA</m:t>
        </m:r>
      </m:oMath>
      <w:r w:rsidRPr="00513AF0">
        <w:rPr>
          <w:i/>
          <w:iCs/>
          <w:sz w:val="16"/>
          <w:szCs w:val="16"/>
        </w:rPr>
        <w:t xml:space="preserve"> intensifies this downward field, producing collapse when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513AF0">
        <w:rPr>
          <w:i/>
          <w:iCs/>
          <w:sz w:val="16"/>
          <w:szCs w:val="16"/>
        </w:rPr>
        <w:t xml:space="preserve"> vanishes. Thus, the broadcast field direction is a direct geometric expression of operator activation, with upward flow corresponding to expansion and downward flow corresponding to gravity and collapse.</w:t>
      </w:r>
    </w:p>
    <w:p w14:paraId="4F6CDF95" w14:textId="77777777" w:rsidR="00DF435A" w:rsidRPr="004D4CA7" w:rsidRDefault="00DF435A" w:rsidP="00DF435A">
      <w:pPr>
        <w:pStyle w:val="Heading3"/>
        <w:rPr>
          <w:sz w:val="20"/>
          <w:szCs w:val="20"/>
        </w:rPr>
      </w:pPr>
      <w:bookmarkStart w:id="50" w:name="_Toc239691694"/>
      <w:r w:rsidRPr="004D4CA7">
        <w:rPr>
          <w:sz w:val="20"/>
          <w:szCs w:val="20"/>
        </w:rPr>
        <w:t>5.24.3</w:t>
      </w:r>
      <w:r w:rsidRPr="004D4CA7">
        <w:rPr>
          <w:sz w:val="20"/>
          <w:szCs w:val="20"/>
        </w:rPr>
        <w:tab/>
        <w:t>Corollary B5.3: Field Symmetry Under S/AA Duality.</w:t>
      </w:r>
      <w:bookmarkEnd w:id="50"/>
    </w:p>
    <w:p w14:paraId="1ECA4833" w14:textId="77777777" w:rsidR="00DF435A" w:rsidRPr="00391AC9" w:rsidRDefault="00DF435A" w:rsidP="00DF435A">
      <w:pPr>
        <w:ind w:left="1440"/>
        <w:rPr>
          <w:i/>
          <w:iCs/>
          <w:sz w:val="16"/>
          <w:szCs w:val="16"/>
        </w:rPr>
      </w:pPr>
      <w:r w:rsidRPr="00391AC9">
        <w:rPr>
          <w:i/>
          <w:iCs/>
          <w:sz w:val="16"/>
          <w:szCs w:val="16"/>
        </w:rPr>
        <w:t xml:space="preserve">The broadcast field exhibits a fundamental symmetry under reversal of the governing operator. When the ascent operator </w:t>
      </w:r>
      <m:oMath>
        <m:r>
          <w:rPr>
            <w:rFonts w:ascii="Cambria Math" w:hAnsi="Cambria Math"/>
            <w:sz w:val="16"/>
            <w:szCs w:val="16"/>
          </w:rPr>
          <m:t>S</m:t>
        </m:r>
      </m:oMath>
      <w:r w:rsidRPr="00391AC9">
        <w:rPr>
          <w:i/>
          <w:iCs/>
          <w:sz w:val="16"/>
          <w:szCs w:val="16"/>
        </w:rPr>
        <w:t xml:space="preserve"> is active, the broadcast field points upward along the dimensional ladder with magnitude determined by the curvature differential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r>
          <w:rPr>
            <w:rFonts w:ascii="Cambria Math" w:hAnsi="Cambria Math"/>
            <w:sz w:val="16"/>
            <w:szCs w:val="16"/>
          </w:rPr>
          <m:t>-</m:t>
        </m:r>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n-1</m:t>
            </m:r>
          </m:sub>
        </m:sSub>
      </m:oMath>
      <w:r w:rsidRPr="00391AC9">
        <w:rPr>
          <w:i/>
          <w:iCs/>
          <w:sz w:val="16"/>
          <w:szCs w:val="16"/>
        </w:rPr>
        <w:t xml:space="preserve"> scaled by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391AC9">
        <w:rPr>
          <w:i/>
          <w:iCs/>
          <w:sz w:val="16"/>
          <w:szCs w:val="16"/>
        </w:rPr>
        <w:t xml:space="preserve">. When the anti-ascent operator </w:t>
      </w:r>
      <m:oMath>
        <m:r>
          <w:rPr>
            <w:rFonts w:ascii="Cambria Math" w:hAnsi="Cambria Math"/>
            <w:sz w:val="16"/>
            <w:szCs w:val="16"/>
          </w:rPr>
          <m:t>AA</m:t>
        </m:r>
      </m:oMath>
      <w:r w:rsidRPr="00391AC9">
        <w:rPr>
          <w:i/>
          <w:iCs/>
          <w:sz w:val="16"/>
          <w:szCs w:val="16"/>
        </w:rPr>
        <w:t xml:space="preserve"> becomes active, the field reverses direction while preserving its magnitude, producing downward curvature flow associated with gravitational descent and collapse. Because both operators act conservatively on inherited curvature, the broadcast field remains symmetric in magnitude and antisymmetric in direction under the duality transformation </w:t>
      </w:r>
      <m:oMath>
        <m:r>
          <w:rPr>
            <w:rFonts w:ascii="Cambria Math" w:hAnsi="Cambria Math"/>
            <w:sz w:val="16"/>
            <w:szCs w:val="16"/>
          </w:rPr>
          <m:t>S⟷AA</m:t>
        </m:r>
      </m:oMath>
      <w:r w:rsidRPr="00391AC9">
        <w:rPr>
          <w:i/>
          <w:iCs/>
          <w:sz w:val="16"/>
          <w:szCs w:val="16"/>
        </w:rPr>
        <w:t xml:space="preserve">. This </w:t>
      </w:r>
      <w:r w:rsidRPr="00391AC9">
        <w:rPr>
          <w:i/>
          <w:iCs/>
          <w:sz w:val="16"/>
          <w:szCs w:val="16"/>
        </w:rPr>
        <w:lastRenderedPageBreak/>
        <w:t>symmetry ensures full compatibility with the primitive metric and the Law of Broadcast Conservation.</w:t>
      </w:r>
    </w:p>
    <w:p w14:paraId="514083AD" w14:textId="77777777" w:rsidR="00DF435A" w:rsidRPr="00391AC9" w:rsidRDefault="00DF435A" w:rsidP="00DF435A">
      <w:pPr>
        <w:pStyle w:val="Heading2"/>
        <w:rPr>
          <w:rFonts w:ascii="OpenDyslexic" w:hAnsi="OpenDyslexic"/>
          <w:sz w:val="24"/>
          <w:szCs w:val="24"/>
        </w:rPr>
      </w:pPr>
      <w:bookmarkStart w:id="51" w:name="_Toc239691695"/>
      <w:r w:rsidRPr="00391AC9">
        <w:rPr>
          <w:rFonts w:ascii="OpenDyslexic" w:hAnsi="OpenDyslexic"/>
          <w:sz w:val="24"/>
          <w:szCs w:val="24"/>
        </w:rPr>
        <w:t>5.25</w:t>
      </w:r>
      <w:r w:rsidRPr="00391AC9">
        <w:rPr>
          <w:rFonts w:ascii="OpenDyslexic" w:hAnsi="OpenDyslexic"/>
          <w:sz w:val="24"/>
          <w:szCs w:val="24"/>
        </w:rPr>
        <w:tab/>
        <w:t>Axiom B6: The Collapse Field.</w:t>
      </w:r>
      <w:bookmarkEnd w:id="51"/>
    </w:p>
    <w:p w14:paraId="330851B3" w14:textId="77777777" w:rsidR="00DF435A" w:rsidRPr="00E93028" w:rsidRDefault="00DF435A" w:rsidP="00DF435A">
      <w:pPr>
        <w:ind w:left="720"/>
        <w:rPr>
          <w:sz w:val="16"/>
          <w:szCs w:val="16"/>
        </w:rPr>
      </w:pPr>
      <w:r w:rsidRPr="00E93028">
        <w:rPr>
          <w:i/>
          <w:iCs/>
          <w:sz w:val="16"/>
          <w:szCs w:val="16"/>
        </w:rPr>
        <w:t xml:space="preserve">The collapse field is defined as the intensified curvature gradient generated when the anti-ascent operator </w:t>
      </w:r>
      <m:oMath>
        <m:r>
          <w:rPr>
            <w:rFonts w:ascii="Cambria Math" w:hAnsi="Cambria Math"/>
            <w:sz w:val="16"/>
            <w:szCs w:val="16"/>
          </w:rPr>
          <m:t>AA</m:t>
        </m:r>
      </m:oMath>
      <w:r w:rsidRPr="00E93028">
        <w:rPr>
          <w:i/>
          <w:iCs/>
          <w:sz w:val="16"/>
          <w:szCs w:val="16"/>
        </w:rPr>
        <w:t xml:space="preserve"> becomes fully dominant and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E93028">
        <w:rPr>
          <w:i/>
          <w:iCs/>
          <w:sz w:val="16"/>
          <w:szCs w:val="16"/>
        </w:rPr>
        <w:t xml:space="preserve"> vanishes. In this regime, downward curvature transmission exceeds the stabilizing capacity of the positive broadcast domain, producing an accelerated inward field that drives curvature toward lower tiers. The collapse field preserves curvature magnitude while amplifying the broadcast differential, enabling inversion, tier destabilization, and catastrophic failure of the dimensional ladder. Because the collapse field arises from conservative downward broadcast, it remains compatible with the primitive metric and the Law of Broadcast Conservation, representing the extreme limit of gravitational behavior.</w:t>
      </w:r>
    </w:p>
    <w:p w14:paraId="61330F4D" w14:textId="77777777" w:rsidR="00DF435A" w:rsidRPr="00066B34" w:rsidRDefault="00DF435A" w:rsidP="00DF435A">
      <w:pPr>
        <w:pStyle w:val="Heading3"/>
        <w:rPr>
          <w:sz w:val="20"/>
          <w:szCs w:val="20"/>
        </w:rPr>
      </w:pPr>
      <w:bookmarkStart w:id="52" w:name="_Toc239691696"/>
      <w:r w:rsidRPr="00066B34">
        <w:rPr>
          <w:sz w:val="20"/>
          <w:szCs w:val="20"/>
        </w:rPr>
        <w:t>5.25.1</w:t>
      </w:r>
      <w:r w:rsidRPr="00066B34">
        <w:rPr>
          <w:sz w:val="20"/>
          <w:szCs w:val="20"/>
        </w:rPr>
        <w:tab/>
        <w:t>Corollary B6.1: Magnitude of the Collapse Field.</w:t>
      </w:r>
      <w:bookmarkEnd w:id="52"/>
    </w:p>
    <w:p w14:paraId="7EDEDD8D" w14:textId="77777777" w:rsidR="00DF435A" w:rsidRPr="00B35794" w:rsidRDefault="00DF435A" w:rsidP="00DF435A">
      <w:pPr>
        <w:ind w:left="1440"/>
        <w:rPr>
          <w:i/>
          <w:iCs/>
          <w:sz w:val="16"/>
          <w:szCs w:val="16"/>
        </w:rPr>
      </w:pPr>
      <w:r w:rsidRPr="00B35794">
        <w:rPr>
          <w:i/>
          <w:iCs/>
          <w:sz w:val="16"/>
          <w:szCs w:val="16"/>
        </w:rPr>
        <w:t xml:space="preserve">The magnitude of the collapse field is determined by the amplified curvature differential between adjacent tiers when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B35794">
        <w:rPr>
          <w:i/>
          <w:iCs/>
          <w:sz w:val="16"/>
          <w:szCs w:val="16"/>
        </w:rPr>
        <w:t xml:space="preserve"> diminishes. In the collapse regime, the anti-ascent operator </w:t>
      </w:r>
      <m:oMath>
        <m:r>
          <w:rPr>
            <w:rFonts w:ascii="Cambria Math" w:hAnsi="Cambria Math"/>
            <w:sz w:val="16"/>
            <w:szCs w:val="16"/>
          </w:rPr>
          <m:t>AA</m:t>
        </m:r>
      </m:oMath>
      <w:r w:rsidRPr="00B35794">
        <w:rPr>
          <w:i/>
          <w:iCs/>
          <w:sz w:val="16"/>
          <w:szCs w:val="16"/>
        </w:rPr>
        <w:t xml:space="preserve"> drives downward curvature transmission such that the broadcast differential</w:t>
      </w:r>
    </w:p>
    <w:p w14:paraId="46E66F98" w14:textId="77777777" w:rsidR="00DF435A" w:rsidRPr="00B35794" w:rsidRDefault="00000000" w:rsidP="00DF435A">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n</m:t>
              </m:r>
            </m:sub>
            <m:sup>
              <m:r>
                <w:rPr>
                  <w:rFonts w:ascii="Cambria Math" w:hAnsi="Cambria Math"/>
                  <w:sz w:val="20"/>
                  <w:szCs w:val="20"/>
                </w:rPr>
                <m:t>collapse</m:t>
              </m:r>
            </m:sup>
          </m:sSubSup>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n-1</m:t>
                  </m:r>
                </m:sub>
              </m:sSub>
            </m:num>
            <m:den>
              <m:sSub>
                <m:sSubPr>
                  <m:ctrlPr>
                    <w:rPr>
                      <w:rFonts w:ascii="Cambria Math" w:hAnsi="Cambria Math"/>
                      <w:i/>
                      <w:sz w:val="20"/>
                      <w:szCs w:val="20"/>
                    </w:rPr>
                  </m:ctrlPr>
                </m:sSubPr>
                <m:e>
                  <m:r>
                    <m:rPr>
                      <m:sty m:val="p"/>
                    </m:rPr>
                    <w:rPr>
                      <w:rFonts w:ascii="Cambria Math" w:hAnsi="Cambria Math"/>
                      <w:sz w:val="20"/>
                      <w:szCs w:val="20"/>
                    </w:rPr>
                    <m:t>Γ</m:t>
                  </m:r>
                </m:e>
                <m:sub>
                  <m:r>
                    <w:rPr>
                      <w:rFonts w:ascii="Cambria Math" w:hAnsi="Cambria Math"/>
                      <w:sz w:val="20"/>
                      <w:szCs w:val="20"/>
                    </w:rPr>
                    <m:t>n</m:t>
                  </m:r>
                </m:sub>
              </m:sSub>
            </m:den>
          </m:f>
        </m:oMath>
      </m:oMathPara>
    </w:p>
    <w:p w14:paraId="11540059" w14:textId="77777777" w:rsidR="00DF435A" w:rsidRPr="00627C29" w:rsidRDefault="00DF435A" w:rsidP="00DF435A">
      <w:pPr>
        <w:ind w:left="1440"/>
        <w:rPr>
          <w:i/>
          <w:iCs/>
          <w:sz w:val="20"/>
          <w:szCs w:val="20"/>
        </w:rPr>
      </w:pPr>
      <w:r w:rsidRPr="00B35794">
        <w:rPr>
          <w:i/>
          <w:iCs/>
          <w:sz w:val="16"/>
          <w:szCs w:val="16"/>
        </w:rPr>
        <w:t xml:space="preserve">diverges as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r>
          <w:rPr>
            <w:rFonts w:ascii="Cambria Math" w:hAnsi="Cambria Math"/>
            <w:sz w:val="16"/>
            <w:szCs w:val="16"/>
          </w:rPr>
          <m:t>→0</m:t>
        </m:r>
      </m:oMath>
      <w:r w:rsidRPr="00B35794">
        <w:rPr>
          <w:i/>
          <w:iCs/>
          <w:sz w:val="16"/>
          <w:szCs w:val="16"/>
        </w:rPr>
        <w:t>. This amplification produces an intensified inward curvature gradient that exceeds the stabilizing capacity of the positive broadcast domain, generating the catastrophic conditions associated with inversion, tier destabilization, and collapse. Because the collapse field arises from conservative downward broadcast, its magnitude reflects the extreme limit of gravitational behavior while remaining fully compatible with the primitive metric and the Law of Broadcast Conservation.</w:t>
      </w:r>
    </w:p>
    <w:p w14:paraId="5E9E1FE9" w14:textId="77777777" w:rsidR="00DF435A" w:rsidRPr="00EB5D18" w:rsidRDefault="00DF435A" w:rsidP="00DF435A">
      <w:pPr>
        <w:pStyle w:val="Heading3"/>
        <w:rPr>
          <w:sz w:val="20"/>
          <w:szCs w:val="20"/>
        </w:rPr>
      </w:pPr>
      <w:bookmarkStart w:id="53" w:name="_Toc239691697"/>
      <w:r w:rsidRPr="00EB5D18">
        <w:rPr>
          <w:sz w:val="20"/>
          <w:szCs w:val="20"/>
        </w:rPr>
        <w:t>5.25.2</w:t>
      </w:r>
      <w:r w:rsidRPr="00EB5D18">
        <w:rPr>
          <w:sz w:val="20"/>
          <w:szCs w:val="20"/>
        </w:rPr>
        <w:tab/>
        <w:t>Corollary B6.2: Direction of the Collapse Field.</w:t>
      </w:r>
      <w:bookmarkEnd w:id="53"/>
    </w:p>
    <w:p w14:paraId="733B15B8" w14:textId="77777777" w:rsidR="00DF435A" w:rsidRPr="00EB5D18" w:rsidRDefault="00DF435A" w:rsidP="00DF435A">
      <w:pPr>
        <w:ind w:left="1440"/>
        <w:rPr>
          <w:sz w:val="16"/>
          <w:szCs w:val="16"/>
        </w:rPr>
      </w:pPr>
      <w:r w:rsidRPr="00EB5D18">
        <w:rPr>
          <w:i/>
          <w:iCs/>
          <w:sz w:val="16"/>
          <w:szCs w:val="16"/>
        </w:rPr>
        <w:t xml:space="preserve">The direction of the collapse field is determined by the full activation of the anti-ascent operator </w:t>
      </w:r>
      <m:oMath>
        <m:r>
          <w:rPr>
            <w:rFonts w:ascii="Cambria Math" w:hAnsi="Cambria Math"/>
            <w:sz w:val="16"/>
            <w:szCs w:val="16"/>
          </w:rPr>
          <m:t>AA</m:t>
        </m:r>
      </m:oMath>
      <w:r w:rsidRPr="00EB5D18">
        <w:rPr>
          <w:i/>
          <w:iCs/>
          <w:sz w:val="16"/>
          <w:szCs w:val="16"/>
        </w:rPr>
        <w:t xml:space="preserve"> when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EB5D18">
        <w:rPr>
          <w:i/>
          <w:iCs/>
          <w:sz w:val="16"/>
          <w:szCs w:val="16"/>
        </w:rPr>
        <w:t xml:space="preserve"> vanishes. In this regime, the broadcast field reverses completely and points inward along the dimensional ladder, driving curvature toward lower tiers with accelerated intensity. This inward direction reflects the dominance of downward curvature transmission and produces the geometric conditions associated with inversion, tier destabilization, and catastrophic collapse. Because the collapse field arises from conservative downward broadcast, its direction is fixed by the operator duality </w:t>
      </w:r>
      <m:oMath>
        <m:r>
          <w:rPr>
            <w:rFonts w:ascii="Cambria Math" w:hAnsi="Cambria Math"/>
            <w:sz w:val="16"/>
            <w:szCs w:val="16"/>
          </w:rPr>
          <m:t>S↔AA</m:t>
        </m:r>
      </m:oMath>
      <w:r w:rsidRPr="00EB5D18">
        <w:rPr>
          <w:i/>
          <w:iCs/>
          <w:sz w:val="16"/>
          <w:szCs w:val="16"/>
        </w:rPr>
        <w:t xml:space="preserve"> and cannot reverse once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r>
          <w:rPr>
            <w:rFonts w:ascii="Cambria Math" w:hAnsi="Cambria Math"/>
            <w:sz w:val="16"/>
            <w:szCs w:val="16"/>
          </w:rPr>
          <m:t>=0</m:t>
        </m:r>
      </m:oMath>
      <w:r w:rsidRPr="00EB5D18">
        <w:rPr>
          <w:i/>
          <w:iCs/>
          <w:sz w:val="16"/>
          <w:szCs w:val="16"/>
        </w:rPr>
        <w:t xml:space="preserve">. The collapse field therefore </w:t>
      </w:r>
      <w:r w:rsidRPr="00EB5D18">
        <w:rPr>
          <w:i/>
          <w:iCs/>
          <w:sz w:val="16"/>
          <w:szCs w:val="16"/>
        </w:rPr>
        <w:lastRenderedPageBreak/>
        <w:t>represents the irreversible inward flow of curvature at the extreme limit of gravitational behavior.</w:t>
      </w:r>
    </w:p>
    <w:p w14:paraId="3CBD1926" w14:textId="77777777" w:rsidR="00DF435A" w:rsidRPr="005753DD" w:rsidRDefault="00DF435A" w:rsidP="00DF435A">
      <w:pPr>
        <w:pStyle w:val="Heading3"/>
        <w:rPr>
          <w:sz w:val="20"/>
          <w:szCs w:val="20"/>
        </w:rPr>
      </w:pPr>
      <w:bookmarkStart w:id="54" w:name="_Toc239691698"/>
      <w:r w:rsidRPr="005753DD">
        <w:rPr>
          <w:sz w:val="20"/>
          <w:szCs w:val="20"/>
        </w:rPr>
        <w:t>5.25.3</w:t>
      </w:r>
      <w:r w:rsidRPr="005753DD">
        <w:rPr>
          <w:sz w:val="20"/>
          <w:szCs w:val="20"/>
        </w:rPr>
        <w:tab/>
        <w:t>Corollary B6.3: Collapse Inversion Threshold.</w:t>
      </w:r>
      <w:bookmarkEnd w:id="54"/>
    </w:p>
    <w:p w14:paraId="3D7A9076" w14:textId="77777777" w:rsidR="00DF435A" w:rsidRPr="005753DD" w:rsidRDefault="00DF435A" w:rsidP="00DF435A">
      <w:pPr>
        <w:ind w:left="1440"/>
        <w:rPr>
          <w:sz w:val="16"/>
          <w:szCs w:val="16"/>
        </w:rPr>
      </w:pPr>
      <w:r w:rsidRPr="005753DD">
        <w:rPr>
          <w:i/>
          <w:iCs/>
          <w:sz w:val="16"/>
          <w:szCs w:val="16"/>
        </w:rPr>
        <w:t xml:space="preserve">Inversion occurs when the collapse field exceeds the stabilizing capacity of the dimensional ladder and the curvature differential between adjacent tiers becomes sign-indefinite. This threshold is reached precisely when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5753DD">
        <w:rPr>
          <w:i/>
          <w:iCs/>
          <w:sz w:val="16"/>
          <w:szCs w:val="16"/>
        </w:rPr>
        <w:t xml:space="preserve"> vanishes and the amplified collapse field</w:t>
      </w:r>
    </w:p>
    <w:p w14:paraId="2204C78D" w14:textId="77777777" w:rsidR="00DF435A" w:rsidRPr="005753DD" w:rsidRDefault="00DF435A" w:rsidP="00DF435A">
      <w:pPr>
        <w:rPr>
          <w:sz w:val="20"/>
          <w:szCs w:val="20"/>
        </w:rPr>
      </w:pPr>
      <w:r w:rsidRPr="005753DD">
        <w:rPr>
          <w:sz w:val="20"/>
          <w:szCs w:val="20"/>
        </w:rPr>
        <w:tab/>
      </w:r>
      <w:r w:rsidRPr="005753DD">
        <w:rPr>
          <w:sz w:val="20"/>
          <w:szCs w:val="20"/>
        </w:rPr>
        <w:tab/>
      </w:r>
      <w:r w:rsidRPr="005753DD">
        <w:rPr>
          <w:sz w:val="20"/>
          <w:szCs w:val="20"/>
        </w:rPr>
        <w:tab/>
      </w:r>
      <w:r w:rsidRPr="005753DD">
        <w:rPr>
          <w:sz w:val="20"/>
          <w:szCs w:val="20"/>
        </w:rPr>
        <w:tab/>
      </w:r>
      <w:r w:rsidRPr="005753DD">
        <w:rPr>
          <w:sz w:val="20"/>
          <w:szCs w:val="20"/>
        </w:rPr>
        <w:tab/>
      </w:r>
      <m:oMath>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n</m:t>
            </m:r>
          </m:sub>
          <m:sup>
            <m:r>
              <w:rPr>
                <w:rFonts w:ascii="Cambria Math" w:hAnsi="Cambria Math"/>
                <w:sz w:val="20"/>
                <w:szCs w:val="20"/>
              </w:rPr>
              <m:t>collapse</m:t>
            </m:r>
          </m:sup>
        </m:sSubSup>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n-1</m:t>
                </m:r>
              </m:sub>
            </m:sSub>
          </m:num>
          <m:den>
            <m:sSub>
              <m:sSubPr>
                <m:ctrlPr>
                  <w:rPr>
                    <w:rFonts w:ascii="Cambria Math" w:hAnsi="Cambria Math"/>
                    <w:i/>
                    <w:sz w:val="20"/>
                    <w:szCs w:val="20"/>
                  </w:rPr>
                </m:ctrlPr>
              </m:sSubPr>
              <m:e>
                <m:r>
                  <m:rPr>
                    <m:sty m:val="p"/>
                  </m:rPr>
                  <w:rPr>
                    <w:rFonts w:ascii="Cambria Math" w:hAnsi="Cambria Math"/>
                    <w:sz w:val="20"/>
                    <w:szCs w:val="20"/>
                  </w:rPr>
                  <m:t>Γ</m:t>
                </m:r>
              </m:e>
              <m:sub>
                <m:r>
                  <w:rPr>
                    <w:rFonts w:ascii="Cambria Math" w:hAnsi="Cambria Math"/>
                    <w:sz w:val="20"/>
                    <w:szCs w:val="20"/>
                  </w:rPr>
                  <m:t>n</m:t>
                </m:r>
              </m:sub>
            </m:sSub>
          </m:den>
        </m:f>
      </m:oMath>
    </w:p>
    <w:p w14:paraId="2C68270B" w14:textId="77777777" w:rsidR="00DF435A" w:rsidRPr="005753DD" w:rsidRDefault="00DF435A" w:rsidP="00DF435A">
      <w:pPr>
        <w:ind w:left="1440"/>
        <w:rPr>
          <w:i/>
          <w:iCs/>
          <w:sz w:val="16"/>
          <w:szCs w:val="16"/>
        </w:rPr>
      </w:pPr>
      <w:r w:rsidRPr="005753DD">
        <w:rPr>
          <w:i/>
          <w:iCs/>
          <w:sz w:val="16"/>
          <w:szCs w:val="16"/>
        </w:rPr>
        <w:t xml:space="preserve">diverges. At this boundary, the anti-ascent operator </w:t>
      </w:r>
      <m:oMath>
        <m:r>
          <w:rPr>
            <w:rFonts w:ascii="Cambria Math" w:hAnsi="Cambria Math"/>
            <w:sz w:val="16"/>
            <w:szCs w:val="16"/>
          </w:rPr>
          <m:t>AA</m:t>
        </m:r>
      </m:oMath>
      <w:r w:rsidRPr="005753DD">
        <w:rPr>
          <w:i/>
          <w:iCs/>
          <w:sz w:val="16"/>
          <w:szCs w:val="16"/>
        </w:rPr>
        <w:t xml:space="preserve"> drives curvature downward with sufficient intensity to reverse the inherited orientation of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n</m:t>
            </m:r>
          </m:sub>
        </m:sSub>
      </m:oMath>
      <w:r w:rsidRPr="005753DD">
        <w:rPr>
          <w:i/>
          <w:iCs/>
          <w:sz w:val="16"/>
          <w:szCs w:val="16"/>
        </w:rPr>
        <w:t>, initiating entry into the negative broadcast domain. The collapse inversion threshold therefore marks the geometric point at which downward broadcast becomes incompatible with the positive-tier structure, producing tier destabilization, orientation reversal, and the onset of catastrophic collapse while remaining fully consistent with the primitive metric and the Law of Broadcast Conservation.</w:t>
      </w:r>
    </w:p>
    <w:p w14:paraId="32AE9B07" w14:textId="77777777" w:rsidR="00DF435A" w:rsidRPr="00E8544F" w:rsidRDefault="00DF435A" w:rsidP="00DF435A">
      <w:pPr>
        <w:pStyle w:val="Heading3"/>
        <w:rPr>
          <w:sz w:val="20"/>
          <w:szCs w:val="20"/>
        </w:rPr>
      </w:pPr>
      <w:bookmarkStart w:id="55" w:name="_Toc239691699"/>
      <w:r w:rsidRPr="00E8544F">
        <w:rPr>
          <w:sz w:val="20"/>
          <w:szCs w:val="20"/>
        </w:rPr>
        <w:t>5.25.4</w:t>
      </w:r>
      <w:r w:rsidRPr="00E8544F">
        <w:rPr>
          <w:sz w:val="20"/>
          <w:szCs w:val="20"/>
        </w:rPr>
        <w:tab/>
        <w:t>Corollary B6.4: Tier Failure Conditions.</w:t>
      </w:r>
      <w:bookmarkEnd w:id="55"/>
    </w:p>
    <w:p w14:paraId="6F7E20B3" w14:textId="77777777" w:rsidR="00DF435A" w:rsidRPr="00E8544F" w:rsidRDefault="00DF435A" w:rsidP="00DF435A">
      <w:pPr>
        <w:ind w:left="1440"/>
        <w:rPr>
          <w:i/>
          <w:iCs/>
          <w:sz w:val="16"/>
          <w:szCs w:val="16"/>
        </w:rPr>
      </w:pPr>
      <w:r w:rsidRPr="00E8544F">
        <w:rPr>
          <w:i/>
          <w:iCs/>
          <w:sz w:val="16"/>
          <w:szCs w:val="16"/>
        </w:rPr>
        <w:t xml:space="preserve">Tier failure occurs when the collapse field exceeds the structural capacity of the dimensional ladder to preserve inherited orientation. As the gamma factor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E8544F">
        <w:rPr>
          <w:i/>
          <w:iCs/>
          <w:sz w:val="16"/>
          <w:szCs w:val="16"/>
        </w:rPr>
        <w:t xml:space="preserve"> vanishes and the collapse field diverges, the amplified downward broadcast driven by the anti-ascent operator </w:t>
      </w:r>
      <m:oMath>
        <m:r>
          <w:rPr>
            <w:rFonts w:ascii="Cambria Math" w:hAnsi="Cambria Math"/>
            <w:sz w:val="16"/>
            <w:szCs w:val="16"/>
          </w:rPr>
          <m:t>AA</m:t>
        </m:r>
      </m:oMath>
      <w:r w:rsidRPr="00E8544F">
        <w:rPr>
          <w:i/>
          <w:iCs/>
          <w:sz w:val="16"/>
          <w:szCs w:val="16"/>
        </w:rPr>
        <w:t xml:space="preserve"> destabilizes successive tiers beginning at the collapse boundary.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3</m:t>
            </m:r>
          </m:sub>
        </m:sSub>
      </m:oMath>
      <w:r w:rsidRPr="00E8544F">
        <w:rPr>
          <w:i/>
          <w:iCs/>
          <w:sz w:val="16"/>
          <w:szCs w:val="16"/>
        </w:rPr>
        <w:t xml:space="preserve"> undergoes orientation reversal,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4</m:t>
            </m:r>
          </m:sub>
        </m:sSub>
      </m:oMath>
      <w:r w:rsidRPr="00E8544F">
        <w:rPr>
          <w:i/>
          <w:iCs/>
          <w:sz w:val="16"/>
          <w:szCs w:val="16"/>
        </w:rPr>
        <w:t xml:space="preserve"> amplifies inherited curvature beyond stabilizing limits,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E8544F">
        <w:rPr>
          <w:i/>
          <w:iCs/>
          <w:sz w:val="16"/>
          <w:szCs w:val="16"/>
        </w:rPr>
        <w:t xml:space="preserve"> loses structural coherence, and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E8544F">
        <w:rPr>
          <w:i/>
          <w:iCs/>
          <w:sz w:val="16"/>
          <w:szCs w:val="16"/>
        </w:rPr>
        <w:t xml:space="preserve"> fails entirely, preventing access to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7</m:t>
            </m:r>
          </m:sub>
        </m:sSub>
      </m:oMath>
      <w:r w:rsidRPr="00E8544F">
        <w:rPr>
          <w:i/>
          <w:iCs/>
          <w:sz w:val="16"/>
          <w:szCs w:val="16"/>
        </w:rPr>
        <w:t>. This cascading failure propagates downward through conservative curvature transmission, producing full entry into the negative broadcast domain while remaining compatible with the primitive metric and the Law of Broadcast Conservation. Tier failure therefore represents the geometric culmination of collapse dynamics under maximal downward broadcast.</w:t>
      </w:r>
    </w:p>
    <w:p w14:paraId="54B965F7" w14:textId="77777777" w:rsidR="00DF435A" w:rsidRPr="00BF5877" w:rsidRDefault="00DF435A" w:rsidP="00DF435A">
      <w:pPr>
        <w:pStyle w:val="Heading2"/>
        <w:rPr>
          <w:rFonts w:ascii="OpenDyslexic" w:hAnsi="OpenDyslexic"/>
          <w:sz w:val="24"/>
          <w:szCs w:val="24"/>
        </w:rPr>
      </w:pPr>
      <w:bookmarkStart w:id="56" w:name="_Toc239691700"/>
      <w:r w:rsidRPr="00BF5877">
        <w:rPr>
          <w:rFonts w:ascii="OpenDyslexic" w:hAnsi="OpenDyslexic"/>
          <w:sz w:val="24"/>
          <w:szCs w:val="24"/>
        </w:rPr>
        <w:t>5.26</w:t>
      </w:r>
      <w:r w:rsidRPr="00BF5877">
        <w:rPr>
          <w:rFonts w:ascii="OpenDyslexic" w:hAnsi="OpenDyslexic"/>
          <w:sz w:val="24"/>
          <w:szCs w:val="24"/>
        </w:rPr>
        <w:tab/>
        <w:t xml:space="preserve">Axiom CD0: The </w:t>
      </w:r>
      <m:oMath>
        <m:r>
          <m:rPr>
            <m:sty m:val="bi"/>
          </m:rPr>
          <w:rPr>
            <w:rFonts w:ascii="Cambria Math" w:hAnsi="Cambria Math"/>
            <w:sz w:val="24"/>
            <w:szCs w:val="24"/>
          </w:rPr>
          <m:t>S</m:t>
        </m:r>
      </m:oMath>
      <w:r w:rsidRPr="00BF5877">
        <w:rPr>
          <w:rFonts w:ascii="OpenDyslexic" w:hAnsi="OpenDyslexic"/>
          <w:sz w:val="24"/>
          <w:szCs w:val="24"/>
        </w:rPr>
        <w:t xml:space="preserve"> Curvature of the Hypersphere.</w:t>
      </w:r>
      <w:bookmarkEnd w:id="56"/>
    </w:p>
    <w:p w14:paraId="6789A725" w14:textId="77777777" w:rsidR="00DF435A" w:rsidRPr="00DD6305" w:rsidRDefault="00DF435A" w:rsidP="00DF435A">
      <w:pPr>
        <w:ind w:left="720"/>
        <w:rPr>
          <w:i/>
          <w:sz w:val="16"/>
          <w:szCs w:val="16"/>
        </w:rPr>
      </w:pPr>
      <m:oMath>
        <m:r>
          <w:rPr>
            <w:rFonts w:ascii="Cambria Math" w:hAnsi="Cambria Math"/>
            <w:sz w:val="16"/>
            <w:szCs w:val="16"/>
          </w:rPr>
          <m:t>S</m:t>
        </m:r>
      </m:oMath>
      <w:r w:rsidRPr="00DD6305">
        <w:rPr>
          <w:rFonts w:eastAsiaTheme="minorEastAsia"/>
          <w:i/>
          <w:sz w:val="16"/>
          <w:szCs w:val="16"/>
        </w:rPr>
        <w:t xml:space="preserve"> </w:t>
      </w:r>
      <w:r w:rsidRPr="00DD6305">
        <w:rPr>
          <w:i/>
          <w:sz w:val="16"/>
          <w:szCs w:val="16"/>
        </w:rPr>
        <w:t>is the curvature constant of the universe’s nested hypersurfaces. All lower</w:t>
      </w:r>
      <w:r w:rsidRPr="00DD6305">
        <w:rPr>
          <w:i/>
          <w:sz w:val="16"/>
          <w:szCs w:val="16"/>
        </w:rPr>
        <w:noBreakHyphen/>
        <w:t>dimensional geometry is a projection of this higher</w:t>
      </w:r>
      <w:r w:rsidRPr="00DD6305">
        <w:rPr>
          <w:i/>
          <w:sz w:val="16"/>
          <w:szCs w:val="16"/>
        </w:rPr>
        <w:noBreakHyphen/>
        <w:t xml:space="preserve">tier curvature state onto reduced curvature frames. The familiar Euclidean value </w:t>
      </w:r>
      <m:oMath>
        <m:r>
          <w:rPr>
            <w:rFonts w:ascii="Cambria Math" w:hAnsi="Cambria Math"/>
            <w:sz w:val="16"/>
            <w:szCs w:val="16"/>
          </w:rPr>
          <m:t>π = 3.14159…</m:t>
        </m:r>
      </m:oMath>
      <w:r w:rsidRPr="00DD6305">
        <w:rPr>
          <w:i/>
          <w:sz w:val="16"/>
          <w:szCs w:val="16"/>
        </w:rPr>
        <w:t xml:space="preserve"> is not fundamental; it is the flattened measurement artifact produced when hypersurface curvature is collapsed into the seed curvature tier </w:t>
      </w:r>
      <m:oMath>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=1</m:t>
        </m:r>
      </m:oMath>
      <w:r w:rsidRPr="00DD6305">
        <w:rPr>
          <w:i/>
          <w:sz w:val="16"/>
          <w:szCs w:val="16"/>
        </w:rPr>
        <w:t xml:space="preserve">. Every </w:t>
      </w:r>
      <w:r w:rsidRPr="00DD6305">
        <w:rPr>
          <w:i/>
          <w:sz w:val="16"/>
          <w:szCs w:val="16"/>
        </w:rPr>
        <w:lastRenderedPageBreak/>
        <w:t xml:space="preserve">geometric quantity inherits its structure from this tiered hypersurface curvature, and all dimensional progression is governed by </w:t>
      </w:r>
      <m:oMath>
        <m:r>
          <w:rPr>
            <w:rFonts w:ascii="Cambria Math" w:hAnsi="Cambria Math"/>
            <w:sz w:val="16"/>
            <w:szCs w:val="16"/>
          </w:rPr>
          <m:t>S</m:t>
        </m:r>
      </m:oMath>
      <w:r w:rsidRPr="00DD6305">
        <w:rPr>
          <w:i/>
          <w:sz w:val="16"/>
          <w:szCs w:val="16"/>
        </w:rPr>
        <w:t>.</w:t>
      </w:r>
    </w:p>
    <w:p w14:paraId="26DE1E4B" w14:textId="77777777" w:rsidR="00DF435A" w:rsidRPr="009130C0" w:rsidRDefault="00DF435A" w:rsidP="00DF435A">
      <w:pPr>
        <w:ind w:left="720"/>
        <w:rPr>
          <w:rFonts w:eastAsiaTheme="minorEastAsia"/>
          <w:i/>
          <w:sz w:val="16"/>
          <w:szCs w:val="16"/>
        </w:rPr>
      </w:pPr>
      <m:oMathPara>
        <m:oMath>
          <m:r>
            <w:rPr>
              <w:rFonts w:ascii="Cambria Math" w:hAnsi="Cambria Math"/>
              <w:sz w:val="16"/>
              <w:szCs w:val="16"/>
            </w:rPr>
            <m:t>S=1=</m:t>
          </m:r>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eastAsiaTheme="minorEastAsia" w:hAnsi="Cambria Math"/>
              <w:sz w:val="16"/>
              <w:szCs w:val="16"/>
            </w:rPr>
            <m:t>=</m:t>
          </m:r>
          <m:sSup>
            <m:sSupPr>
              <m:ctrlPr>
                <w:rPr>
                  <w:rFonts w:ascii="Cambria Math" w:eastAsiaTheme="minorEastAsia" w:hAnsi="Cambria Math"/>
                  <w:i/>
                  <w:sz w:val="16"/>
                  <w:szCs w:val="16"/>
                </w:rPr>
              </m:ctrlPr>
            </m:sSupPr>
            <m:e>
              <m:r>
                <m:rPr>
                  <m:scr m:val="double-struck"/>
                </m:rPr>
                <w:rPr>
                  <w:rFonts w:ascii="Cambria Math" w:eastAsiaTheme="minorEastAsia" w:hAnsi="Cambria Math"/>
                  <w:sz w:val="16"/>
                  <w:szCs w:val="16"/>
                </w:rPr>
                <m:t>R</m:t>
              </m:r>
            </m:e>
            <m:sup>
              <m:r>
                <w:rPr>
                  <w:rFonts w:ascii="Cambria Math" w:eastAsiaTheme="minorEastAsia" w:hAnsi="Cambria Math"/>
                  <w:sz w:val="16"/>
                  <w:szCs w:val="16"/>
                </w:rPr>
                <m:t>3</m:t>
              </m:r>
            </m:sup>
          </m:sSup>
        </m:oMath>
      </m:oMathPara>
    </w:p>
    <w:p w14:paraId="323CF3A5" w14:textId="77777777" w:rsidR="00DF435A" w:rsidRPr="0005678D" w:rsidRDefault="00DF435A" w:rsidP="00DF435A">
      <w:pPr>
        <w:pStyle w:val="Heading3"/>
        <w:rPr>
          <w:sz w:val="20"/>
          <w:szCs w:val="20"/>
        </w:rPr>
      </w:pPr>
      <w:bookmarkStart w:id="57" w:name="_Toc239691701"/>
      <w:r w:rsidRPr="0005678D">
        <w:rPr>
          <w:sz w:val="20"/>
          <w:szCs w:val="20"/>
        </w:rPr>
        <w:t>5.26.1</w:t>
      </w:r>
      <w:r w:rsidRPr="0005678D">
        <w:rPr>
          <w:sz w:val="20"/>
          <w:szCs w:val="20"/>
        </w:rPr>
        <w:tab/>
        <w:t xml:space="preserve">Corollary CD0.1: </w:t>
      </w:r>
      <m:oMath>
        <m:sSup>
          <m:sSupPr>
            <m:ctrlPr>
              <w:rPr>
                <w:rFonts w:ascii="Cambria Math" w:hAnsi="Cambria Math"/>
                <w:i/>
                <w:sz w:val="20"/>
                <w:szCs w:val="20"/>
              </w:rPr>
            </m:ctrlPr>
          </m:sSupPr>
          <m:e>
            <m:r>
              <m:rPr>
                <m:scr m:val="double-struck"/>
              </m:rPr>
              <w:rPr>
                <w:rFonts w:ascii="Cambria Math" w:hAnsi="Cambria Math"/>
                <w:sz w:val="20"/>
                <w:szCs w:val="20"/>
              </w:rPr>
              <m:t>R</m:t>
            </m:r>
          </m:e>
          <m:sup>
            <m:r>
              <w:rPr>
                <w:rFonts w:ascii="Cambria Math" w:hAnsi="Cambria Math"/>
                <w:sz w:val="20"/>
                <w:szCs w:val="20"/>
              </w:rPr>
              <m:t>3</m:t>
            </m:r>
          </m:sup>
        </m:sSup>
      </m:oMath>
      <w:r w:rsidRPr="0005678D">
        <w:rPr>
          <w:sz w:val="20"/>
          <w:szCs w:val="20"/>
        </w:rPr>
        <w:t xml:space="preserve"> as the Euclidean Seed Manifold</w:t>
      </w:r>
      <w:bookmarkEnd w:id="57"/>
    </w:p>
    <w:p w14:paraId="675BD6F5" w14:textId="77777777" w:rsidR="00DF435A" w:rsidRPr="009A5938" w:rsidRDefault="00DF435A" w:rsidP="00DF435A">
      <w:pPr>
        <w:ind w:left="1440"/>
        <w:rPr>
          <w:sz w:val="16"/>
          <w:szCs w:val="16"/>
        </w:rPr>
      </w:pPr>
      <w:r w:rsidRPr="009A5938">
        <w:rPr>
          <w:sz w:val="16"/>
          <w:szCs w:val="16"/>
        </w:rPr>
        <w:t xml:space="preserve">The Euclidean space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9A5938">
        <w:rPr>
          <w:rFonts w:eastAsiaTheme="minorEastAsia"/>
          <w:sz w:val="16"/>
          <w:szCs w:val="16"/>
        </w:rPr>
        <w:t xml:space="preserve"> </w:t>
      </w:r>
      <w:r w:rsidRPr="009A5938">
        <w:rPr>
          <w:sz w:val="16"/>
          <w:szCs w:val="16"/>
        </w:rPr>
        <w:t>is the geometric manifestation of the Tier 0 curvature frame. In Dimensional Calculus, Tier 0 is defined by the collapse of hyperspherical curvature into its primitive seed state, expressed by the identity</w:t>
      </w:r>
    </w:p>
    <w:p w14:paraId="495262EC" w14:textId="77777777" w:rsidR="00DF435A" w:rsidRPr="009A5938" w:rsidRDefault="00DF435A" w:rsidP="00DF435A">
      <w:pPr>
        <w:rPr>
          <w:sz w:val="16"/>
          <w:szCs w:val="16"/>
        </w:rPr>
      </w:pPr>
      <m:oMathPara>
        <m:oMath>
          <m:r>
            <w:rPr>
              <w:rFonts w:ascii="Cambria Math" w:hAnsi="Cambria Math"/>
              <w:sz w:val="16"/>
              <w:szCs w:val="16"/>
            </w:rPr>
            <m:t>&gt;S=1=</m:t>
          </m:r>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.&gt;</m:t>
          </m:r>
        </m:oMath>
      </m:oMathPara>
    </w:p>
    <w:p w14:paraId="78A9E37A" w14:textId="77777777" w:rsidR="00DF435A" w:rsidRPr="009A5938" w:rsidRDefault="00DF435A" w:rsidP="00DF435A">
      <w:pPr>
        <w:ind w:left="1440"/>
        <w:rPr>
          <w:sz w:val="16"/>
          <w:szCs w:val="16"/>
        </w:rPr>
      </w:pPr>
      <w:r w:rsidRPr="009A5938">
        <w:rPr>
          <w:sz w:val="16"/>
          <w:szCs w:val="16"/>
        </w:rPr>
        <w:t>This identity establishes the baseline curvature from which all higher</w:t>
      </w:r>
      <w:r w:rsidRPr="009A5938">
        <w:rPr>
          <w:sz w:val="16"/>
          <w:szCs w:val="16"/>
        </w:rPr>
        <w:noBreakHyphen/>
        <w:t xml:space="preserve">tier curvature states inherit their structure. Because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9A5938">
        <w:rPr>
          <w:rFonts w:eastAsiaTheme="minorEastAsia"/>
          <w:sz w:val="16"/>
          <w:szCs w:val="16"/>
        </w:rPr>
        <w:t xml:space="preserve"> </w:t>
      </w:r>
      <w:r w:rsidRPr="009A5938">
        <w:rPr>
          <w:sz w:val="16"/>
          <w:szCs w:val="16"/>
        </w:rPr>
        <w:t xml:space="preserve">is the unique spatial manifold whose intrinsic curvature is identically 1, matching the Tier 0 projection of the hypersphere curvature constant </w:t>
      </w:r>
      <m:oMath>
        <m:r>
          <w:rPr>
            <w:rFonts w:ascii="Cambria Math" w:hAnsi="Cambria Math"/>
            <w:sz w:val="16"/>
            <w:szCs w:val="16"/>
          </w:rPr>
          <m:t>S</m:t>
        </m:r>
      </m:oMath>
      <w:r w:rsidRPr="009A5938">
        <w:rPr>
          <w:sz w:val="16"/>
          <w:szCs w:val="16"/>
        </w:rPr>
        <w:t>, we identify</w:t>
      </w:r>
      <w:r>
        <w:rPr>
          <w:sz w:val="16"/>
          <w:szCs w:val="16"/>
        </w:rPr>
        <w:t>…</w:t>
      </w:r>
    </w:p>
    <w:p w14:paraId="2888C72B" w14:textId="77777777" w:rsidR="00DF435A" w:rsidRPr="009A5938" w:rsidRDefault="00DF435A" w:rsidP="00DF435A">
      <w:pPr>
        <w:rPr>
          <w:sz w:val="16"/>
          <w:szCs w:val="16"/>
        </w:rPr>
      </w:pPr>
      <m:oMathPara>
        <m:oMath>
          <m:r>
            <w:rPr>
              <w:rFonts w:ascii="Cambria Math" w:hAnsi="Cambria Math"/>
              <w:sz w:val="16"/>
              <w:szCs w:val="16"/>
            </w:rPr>
            <m:t>&gt;</m:t>
          </m:r>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m:rPr>
                  <m:nor/>
                </m:rPr>
                <w:rPr>
                  <w:sz w:val="16"/>
                  <w:szCs w:val="16"/>
                </w:rPr>
                <m:t>collapsed</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&gt;</m:t>
          </m:r>
        </m:oMath>
      </m:oMathPara>
    </w:p>
    <w:p w14:paraId="224D7C3D" w14:textId="77777777" w:rsidR="00DF435A" w:rsidRPr="009A5938" w:rsidRDefault="00DF435A" w:rsidP="00DF435A">
      <w:pPr>
        <w:ind w:left="1440"/>
        <w:rPr>
          <w:sz w:val="16"/>
          <w:szCs w:val="16"/>
        </w:rPr>
      </w:pPr>
      <w:r>
        <w:rPr>
          <w:sz w:val="16"/>
          <w:szCs w:val="16"/>
        </w:rPr>
        <w:t>…t</w:t>
      </w:r>
      <w:r w:rsidRPr="009A5938">
        <w:rPr>
          <w:sz w:val="16"/>
          <w:szCs w:val="16"/>
        </w:rPr>
        <w:t xml:space="preserve">hus,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9A5938">
        <w:rPr>
          <w:rFonts w:eastAsiaTheme="minorEastAsia"/>
          <w:sz w:val="16"/>
          <w:szCs w:val="16"/>
        </w:rPr>
        <w:t xml:space="preserve"> </w:t>
      </w:r>
      <w:r w:rsidRPr="009A5938">
        <w:rPr>
          <w:sz w:val="16"/>
          <w:szCs w:val="16"/>
        </w:rPr>
        <w:t>belongs to this group</w:t>
      </w:r>
      <w:r>
        <w:rPr>
          <w:sz w:val="16"/>
          <w:szCs w:val="16"/>
        </w:rPr>
        <w:t>.</w:t>
      </w:r>
      <w:r w:rsidRPr="009A5938">
        <w:rPr>
          <w:sz w:val="16"/>
          <w:szCs w:val="16"/>
        </w:rPr>
        <w:t xml:space="preserve"> </w:t>
      </w:r>
      <w:r>
        <w:rPr>
          <w:sz w:val="16"/>
          <w:szCs w:val="16"/>
        </w:rPr>
        <w:t>I</w:t>
      </w:r>
      <w:r w:rsidRPr="009A5938">
        <w:rPr>
          <w:sz w:val="16"/>
          <w:szCs w:val="16"/>
        </w:rPr>
        <w:t>t is the canonical seed geometry of the dimensional ladder: the curvature</w:t>
      </w:r>
      <w:r w:rsidRPr="009A5938">
        <w:rPr>
          <w:sz w:val="16"/>
          <w:szCs w:val="16"/>
        </w:rPr>
        <w:noBreakHyphen/>
        <w:t>neutral frame into which hyperspherical curvature is flattened, and from which all divergence, dimensional ascent, and curvature propagation originate.</w:t>
      </w:r>
    </w:p>
    <w:p w14:paraId="11A3EBCE" w14:textId="77777777" w:rsidR="00DF435A" w:rsidRPr="00E125B8" w:rsidRDefault="00DF435A" w:rsidP="00DF435A">
      <w:pPr>
        <w:pStyle w:val="Heading3"/>
        <w:rPr>
          <w:sz w:val="20"/>
          <w:szCs w:val="20"/>
        </w:rPr>
      </w:pPr>
      <w:bookmarkStart w:id="58" w:name="_Toc239691702"/>
      <w:r w:rsidRPr="00E125B8">
        <w:rPr>
          <w:sz w:val="20"/>
          <w:szCs w:val="20"/>
        </w:rPr>
        <w:t>5.26.2</w:t>
      </w:r>
      <w:r w:rsidRPr="00E125B8">
        <w:rPr>
          <w:sz w:val="20"/>
          <w:szCs w:val="20"/>
        </w:rPr>
        <w:tab/>
        <w:t>Corollary CD0.2: The Primitive Collapse</w:t>
      </w:r>
      <w:bookmarkEnd w:id="58"/>
    </w:p>
    <w:p w14:paraId="589A07CA" w14:textId="77777777" w:rsidR="00DF435A" w:rsidRDefault="00DF435A" w:rsidP="00DF435A">
      <w:pPr>
        <w:ind w:left="1440"/>
        <w:rPr>
          <w:sz w:val="16"/>
          <w:szCs w:val="16"/>
        </w:rPr>
      </w:pPr>
      <w:r>
        <w:rPr>
          <w:sz w:val="16"/>
          <w:szCs w:val="16"/>
        </w:rPr>
        <w:t>Collapse occurs whenever a curvature quantity is projected onto a reduced-tier frame, forcing it to re-enter the Tier~0 identity</w:t>
      </w:r>
    </w:p>
    <w:p w14:paraId="2829B4F0" w14:textId="77777777" w:rsidR="00DF435A" w:rsidRPr="004D4E1A" w:rsidRDefault="00DF435A" w:rsidP="00DF435A">
      <w:pPr>
        <w:ind w:left="720"/>
        <w:rPr>
          <w:rFonts w:eastAsiaTheme="minorEastAsia"/>
          <w:sz w:val="16"/>
          <w:szCs w:val="16"/>
        </w:rPr>
      </w:pPr>
      <m:oMathPara>
        <m:oMath>
          <m:r>
            <w:rPr>
              <w:rFonts w:ascii="Cambria Math" w:hAnsi="Cambria Math"/>
              <w:sz w:val="16"/>
              <w:szCs w:val="16"/>
            </w:rPr>
            <m:t>&gt;S=1=</m:t>
          </m:r>
          <m:sSup>
            <m:sSupPr>
              <m:ctrlPr>
                <w:rPr>
                  <w:rFonts w:ascii="Cambria Math" w:hAnsi="Cambria Math"/>
                  <w:i/>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m:t>
          </m:r>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r>
            <w:rPr>
              <w:rFonts w:ascii="Cambria Math" w:hAnsi="Cambria Math"/>
              <w:sz w:val="16"/>
              <w:szCs w:val="16"/>
            </w:rPr>
            <m:t>&gt;</m:t>
          </m:r>
        </m:oMath>
      </m:oMathPara>
    </w:p>
    <w:p w14:paraId="630F2BE2" w14:textId="77777777" w:rsidR="00DF435A" w:rsidRDefault="00DF435A" w:rsidP="00DF435A">
      <w:pPr>
        <w:ind w:left="1440"/>
        <w:rPr>
          <w:rFonts w:eastAsiaTheme="minorEastAsia"/>
          <w:sz w:val="16"/>
          <w:szCs w:val="16"/>
        </w:rPr>
      </w:pPr>
      <w:r>
        <w:rPr>
          <w:rFonts w:eastAsiaTheme="minorEastAsia"/>
          <w:sz w:val="16"/>
          <w:szCs w:val="16"/>
        </w:rPr>
        <w:t>Projection eliminates higher-tier curvature contributions, neutralizing orientation cost and restoring the Euclidean seed manifold. Thus, collapse is the primitive act of dimensional descent: the geometric contraction of hyperspherical curvature back into the curvature-neutral baseline.</w:t>
      </w:r>
    </w:p>
    <w:p w14:paraId="58136EFE" w14:textId="77777777" w:rsidR="00DF435A" w:rsidRPr="00C97947" w:rsidRDefault="00DF435A" w:rsidP="00DF435A">
      <w:pPr>
        <w:pStyle w:val="Heading3"/>
        <w:rPr>
          <w:sz w:val="20"/>
          <w:szCs w:val="20"/>
        </w:rPr>
      </w:pPr>
      <w:bookmarkStart w:id="59" w:name="_Toc239691703"/>
      <w:r w:rsidRPr="00C97947">
        <w:rPr>
          <w:sz w:val="20"/>
          <w:szCs w:val="20"/>
        </w:rPr>
        <w:t>5.26.3</w:t>
      </w:r>
      <w:r w:rsidRPr="00C97947">
        <w:rPr>
          <w:sz w:val="20"/>
          <w:szCs w:val="20"/>
        </w:rPr>
        <w:tab/>
        <w:t>Corollary CD0.3: Pseudo-Bounded Curvature Ladder</w:t>
      </w:r>
      <w:bookmarkEnd w:id="59"/>
    </w:p>
    <w:p w14:paraId="7C95E3B5" w14:textId="77777777" w:rsidR="00DF435A" w:rsidRPr="00D52A2B" w:rsidRDefault="00DF435A" w:rsidP="00DF435A">
      <w:pPr>
        <w:ind w:left="1440"/>
        <w:rPr>
          <w:sz w:val="16"/>
          <w:szCs w:val="16"/>
        </w:rPr>
      </w:pPr>
      <w:r w:rsidRPr="007A068C">
        <w:rPr>
          <w:rFonts w:eastAsiaTheme="minorEastAsia"/>
          <w:sz w:val="16"/>
          <w:szCs w:val="16"/>
        </w:rPr>
        <w:t xml:space="preserve">The curvature ladder is pseudo-bounded in the </w:t>
      </w:r>
      <m:oMath>
        <m:r>
          <w:rPr>
            <w:rFonts w:ascii="Cambria Math" w:eastAsiaTheme="minorEastAsia" w:hAnsi="Cambria Math"/>
            <w:sz w:val="16"/>
            <w:szCs w:val="16"/>
          </w:rPr>
          <m:t>S</m:t>
        </m:r>
      </m:oMath>
      <w:r w:rsidRPr="007A068C">
        <w:rPr>
          <w:rFonts w:eastAsiaTheme="minorEastAsia"/>
          <w:sz w:val="16"/>
          <w:szCs w:val="16"/>
        </w:rPr>
        <w:t xml:space="preserve">-curvature system: Euclidean interpretability is limited to the range between the inversion boundary </w:t>
      </w:r>
      <m:oMath>
        <m:sSub>
          <m:sSubPr>
            <m:ctrlPr>
              <w:rPr>
                <w:rFonts w:ascii="Cambria Math" w:eastAsiaTheme="minorEastAsia" w:hAnsi="Cambria Math"/>
                <w:i/>
                <w:sz w:val="16"/>
                <w:szCs w:val="16"/>
              </w:rPr>
            </m:ctrlPr>
          </m:sSubPr>
          <m:e>
            <m:r>
              <w:rPr>
                <w:rFonts w:ascii="Cambria Math" w:eastAsiaTheme="minorEastAsia" w:hAnsi="Cambria Math"/>
                <w:sz w:val="16"/>
                <w:szCs w:val="16"/>
              </w:rPr>
              <m:t>S</m:t>
            </m:r>
          </m:e>
          <m:sub>
            <m:r>
              <w:rPr>
                <w:rFonts w:ascii="Cambria Math" w:eastAsiaTheme="minorEastAsia" w:hAnsi="Cambria Math"/>
                <w:sz w:val="16"/>
                <w:szCs w:val="16"/>
              </w:rPr>
              <m:t>-1</m:t>
            </m:r>
          </m:sub>
        </m:sSub>
      </m:oMath>
      <w:r w:rsidRPr="007A068C">
        <w:rPr>
          <w:rFonts w:eastAsiaTheme="minorEastAsia"/>
          <w:sz w:val="16"/>
          <w:szCs w:val="16"/>
        </w:rPr>
        <w:t xml:space="preserve"> and the unified curvature state </w:t>
      </w:r>
      <m:oMath>
        <m:sSub>
          <m:sSubPr>
            <m:ctrlPr>
              <w:rPr>
                <w:rFonts w:ascii="Cambria Math" w:eastAsiaTheme="minorEastAsia" w:hAnsi="Cambria Math"/>
                <w:i/>
                <w:sz w:val="16"/>
                <w:szCs w:val="16"/>
              </w:rPr>
            </m:ctrlPr>
          </m:sSubPr>
          <m:e>
            <m:r>
              <w:rPr>
                <w:rFonts w:ascii="Cambria Math" w:eastAsiaTheme="minorEastAsia" w:hAnsi="Cambria Math"/>
                <w:sz w:val="16"/>
                <w:szCs w:val="16"/>
              </w:rPr>
              <m:t>S</m:t>
            </m:r>
          </m:e>
          <m:sub>
            <m:r>
              <w:rPr>
                <w:rFonts w:ascii="Cambria Math" w:eastAsiaTheme="minorEastAsia" w:hAnsi="Cambria Math"/>
                <w:sz w:val="16"/>
                <w:szCs w:val="16"/>
              </w:rPr>
              <m:t>5</m:t>
            </m:r>
          </m:sub>
        </m:sSub>
      </m:oMath>
      <w:r w:rsidRPr="007A068C">
        <w:rPr>
          <w:rFonts w:eastAsiaTheme="minorEastAsia"/>
          <w:sz w:val="16"/>
          <w:szCs w:val="16"/>
        </w:rPr>
        <w:t>. Outside this window, the dimensional ladder continues, but the Euclidean metric becomes undefined and cannot be consistently extended. Thus, the ladder is unbounded dimensionally but pseudo-bounded in its Euclidean projection.</w:t>
      </w:r>
    </w:p>
    <w:p w14:paraId="1D4D8400" w14:textId="77777777" w:rsidR="00DF435A" w:rsidRPr="00D9534B" w:rsidRDefault="00DF435A" w:rsidP="00DF435A">
      <w:pPr>
        <w:pStyle w:val="Heading2"/>
        <w:rPr>
          <w:rFonts w:ascii="OpenDyslexic" w:hAnsi="OpenDyslexic"/>
          <w:sz w:val="24"/>
          <w:szCs w:val="24"/>
        </w:rPr>
      </w:pPr>
      <w:bookmarkStart w:id="60" w:name="_Toc239691704"/>
      <w:r w:rsidRPr="00D9534B">
        <w:rPr>
          <w:rFonts w:ascii="OpenDyslexic" w:hAnsi="OpenDyslexic"/>
          <w:sz w:val="24"/>
          <w:szCs w:val="24"/>
        </w:rPr>
        <w:lastRenderedPageBreak/>
        <w:t>5.27</w:t>
      </w:r>
      <w:r w:rsidRPr="00D9534B">
        <w:rPr>
          <w:rFonts w:ascii="OpenDyslexic" w:hAnsi="OpenDyslexic"/>
          <w:sz w:val="24"/>
          <w:szCs w:val="24"/>
        </w:rPr>
        <w:tab/>
        <w:t>Axiom CD1: Universal Inheritance Axiom</w:t>
      </w:r>
      <w:bookmarkEnd w:id="60"/>
    </w:p>
    <w:p w14:paraId="41CDC78C" w14:textId="77777777" w:rsidR="00DF435A" w:rsidRPr="000668C8" w:rsidRDefault="00DF435A" w:rsidP="00DF435A">
      <w:pPr>
        <w:ind w:left="720"/>
        <w:rPr>
          <w:sz w:val="16"/>
          <w:szCs w:val="16"/>
        </w:rPr>
      </w:pPr>
      <w:r w:rsidRPr="000668C8">
        <w:rPr>
          <w:i/>
          <w:iCs/>
          <w:sz w:val="16"/>
          <w:szCs w:val="16"/>
        </w:rPr>
        <w:t>Dimensional ascent is governed by the universal inheritance operator</w:t>
      </w:r>
      <w:r w:rsidRPr="000668C8">
        <w:rPr>
          <w:sz w:val="16"/>
          <w:szCs w:val="16"/>
        </w:rPr>
        <w:t xml:space="preserve"> </w:t>
      </w:r>
      <m:oMath>
        <m:r>
          <w:rPr>
            <w:rFonts w:ascii="Cambria Math" w:hAnsi="Cambria Math"/>
            <w:sz w:val="16"/>
            <w:szCs w:val="16"/>
          </w:rPr>
          <m:t>I</m:t>
        </m:r>
      </m:oMath>
      <w:r w:rsidRPr="000668C8">
        <w:rPr>
          <w:sz w:val="16"/>
          <w:szCs w:val="16"/>
        </w:rPr>
        <w:t>:</w:t>
      </w:r>
    </w:p>
    <w:p w14:paraId="0E6D0DA5" w14:textId="77777777" w:rsidR="00DF435A" w:rsidRPr="000668C8" w:rsidRDefault="00DF435A" w:rsidP="00DF435A">
      <w:pPr>
        <w:ind w:left="3600" w:firstLine="720"/>
        <w:rPr>
          <w:sz w:val="16"/>
          <w:szCs w:val="16"/>
        </w:rPr>
      </w:pPr>
      <m:oMath>
        <m:r>
          <w:rPr>
            <w:rFonts w:ascii="Cambria Math" w:hAnsi="Cambria Math"/>
            <w:sz w:val="16"/>
            <w:szCs w:val="16"/>
          </w:rPr>
          <m:t>I</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n</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n+1</m:t>
            </m:r>
          </m:sub>
        </m:sSub>
      </m:oMath>
      <w:r w:rsidRPr="000668C8">
        <w:rPr>
          <w:rFonts w:eastAsiaTheme="minorEastAsia"/>
          <w:sz w:val="16"/>
          <w:szCs w:val="16"/>
        </w:rPr>
        <w:t>.</w:t>
      </w:r>
    </w:p>
    <w:p w14:paraId="08B126DF" w14:textId="77777777" w:rsidR="00DF435A" w:rsidRPr="000668C8" w:rsidRDefault="00DF435A" w:rsidP="00DF435A">
      <w:pPr>
        <w:ind w:left="720"/>
        <w:rPr>
          <w:i/>
          <w:iCs/>
          <w:sz w:val="16"/>
          <w:szCs w:val="16"/>
        </w:rPr>
      </w:pPr>
      <w:r w:rsidRPr="000668C8">
        <w:rPr>
          <w:i/>
          <w:iCs/>
          <w:sz w:val="16"/>
          <w:szCs w:val="16"/>
        </w:rPr>
        <w:t>Inheritance preserves dimensional structure and increases curvature by one tier. Each higher-tier curvature state is an inherited amplification of the seed curvature identity</w:t>
      </w:r>
    </w:p>
    <w:p w14:paraId="0F2CE7C5" w14:textId="77777777" w:rsidR="00DF435A" w:rsidRPr="000668C8" w:rsidRDefault="00000000" w:rsidP="00DF435A">
      <w:pPr>
        <w:ind w:left="720"/>
        <w:rPr>
          <w:i/>
          <w:iCs/>
          <w:sz w:val="16"/>
          <w:szCs w:val="16"/>
        </w:rPr>
      </w:pPr>
      <m:oMathPara>
        <m:oMath>
          <m:sSub>
            <m:sSubPr>
              <m:ctrlPr>
                <w:rPr>
                  <w:rFonts w:ascii="Cambria Math" w:hAnsi="Cambria Math"/>
                  <w:i/>
                  <w:iCs/>
                  <w:sz w:val="16"/>
                  <w:szCs w:val="16"/>
                </w:rPr>
              </m:ctrlPr>
            </m:sSubPr>
            <m:e>
              <m:r>
                <w:rPr>
                  <w:rFonts w:ascii="Cambria Math" w:hAnsi="Cambria Math"/>
                  <w:sz w:val="16"/>
                  <w:szCs w:val="16"/>
                </w:rPr>
                <m:t>S</m:t>
              </m:r>
            </m:e>
            <m:sub>
              <m:r>
                <w:rPr>
                  <w:rFonts w:ascii="Cambria Math" w:hAnsi="Cambria Math"/>
                  <w:sz w:val="16"/>
                  <w:szCs w:val="16"/>
                </w:rPr>
                <m:t>0</m:t>
              </m:r>
            </m:sub>
          </m:sSub>
          <m:r>
            <w:rPr>
              <w:rFonts w:ascii="Cambria Math" w:hAnsi="Cambria Math"/>
              <w:sz w:val="16"/>
              <w:szCs w:val="16"/>
            </w:rPr>
            <m:t>=1=</m:t>
          </m:r>
          <m:sSup>
            <m:sSupPr>
              <m:ctrlPr>
                <w:rPr>
                  <w:rFonts w:ascii="Cambria Math" w:hAnsi="Cambria Math"/>
                  <w:i/>
                  <w:iCs/>
                  <w:sz w:val="16"/>
                  <w:szCs w:val="16"/>
                </w:rPr>
              </m:ctrlPr>
            </m:sSupPr>
            <m:e>
              <m:r>
                <w:rPr>
                  <w:rFonts w:ascii="Cambria Math" w:hAnsi="Cambria Math"/>
                  <w:sz w:val="16"/>
                  <w:szCs w:val="16"/>
                </w:rPr>
                <m:t>π</m:t>
              </m:r>
            </m:e>
            <m:sup>
              <m:r>
                <w:rPr>
                  <w:rFonts w:ascii="Cambria Math" w:hAnsi="Cambria Math"/>
                  <w:sz w:val="16"/>
                  <w:szCs w:val="16"/>
                </w:rPr>
                <m:t>0</m:t>
              </m:r>
            </m:sup>
          </m:sSup>
          <m:r>
            <w:rPr>
              <w:rFonts w:ascii="Cambria Math" w:hAnsi="Cambria Math"/>
              <w:sz w:val="16"/>
              <w:szCs w:val="16"/>
            </w:rPr>
            <m:t>=</m:t>
          </m:r>
          <m:sSup>
            <m:sSupPr>
              <m:ctrlPr>
                <w:rPr>
                  <w:rFonts w:ascii="Cambria Math" w:hAnsi="Cambria Math"/>
                  <w:i/>
                  <w:iCs/>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m:oMathPara>
    </w:p>
    <w:p w14:paraId="48C4313B" w14:textId="77777777" w:rsidR="00DF435A" w:rsidRPr="00891DED" w:rsidRDefault="00DF435A" w:rsidP="00DF435A">
      <w:pPr>
        <w:pStyle w:val="Heading2"/>
        <w:rPr>
          <w:rFonts w:ascii="OpenDyslexic" w:hAnsi="OpenDyslexic"/>
          <w:sz w:val="24"/>
          <w:szCs w:val="24"/>
        </w:rPr>
      </w:pPr>
      <w:bookmarkStart w:id="61" w:name="_Toc239691705"/>
      <w:r w:rsidRPr="00891DED">
        <w:rPr>
          <w:rFonts w:ascii="OpenDyslexic" w:hAnsi="OpenDyslexic"/>
          <w:sz w:val="24"/>
          <w:szCs w:val="24"/>
        </w:rPr>
        <w:t>5.28</w:t>
      </w:r>
      <w:r w:rsidRPr="00891DED">
        <w:rPr>
          <w:rFonts w:ascii="OpenDyslexic" w:hAnsi="OpenDyslexic"/>
          <w:sz w:val="24"/>
          <w:szCs w:val="24"/>
        </w:rPr>
        <w:tab/>
        <w:t>Axiom CD2: Universal Collapse Axiom</w:t>
      </w:r>
      <w:bookmarkEnd w:id="61"/>
    </w:p>
    <w:p w14:paraId="29A174E9" w14:textId="7895E41A" w:rsidR="00DF435A" w:rsidRPr="005756E7" w:rsidRDefault="00DF435A" w:rsidP="00DF435A">
      <w:pPr>
        <w:ind w:left="720"/>
        <w:rPr>
          <w:sz w:val="16"/>
          <w:szCs w:val="16"/>
        </w:rPr>
      </w:pPr>
      <w:r w:rsidRPr="005756E7">
        <w:rPr>
          <w:b/>
          <w:bCs/>
          <w:sz w:val="16"/>
          <w:szCs w:val="16"/>
        </w:rPr>
        <w:t>D</w:t>
      </w:r>
      <w:r w:rsidRPr="005756E7">
        <w:rPr>
          <w:sz w:val="16"/>
          <w:szCs w:val="16"/>
        </w:rPr>
        <w:t xml:space="preserve">imensional </w:t>
      </w:r>
      <w:r w:rsidRPr="005756E7">
        <w:rPr>
          <w:b/>
          <w:bCs/>
          <w:sz w:val="16"/>
          <w:szCs w:val="16"/>
        </w:rPr>
        <w:t>D</w:t>
      </w:r>
      <w:r w:rsidRPr="005756E7">
        <w:rPr>
          <w:sz w:val="16"/>
          <w:szCs w:val="16"/>
        </w:rPr>
        <w:t xml:space="preserve">escent is governed by the universal collapse operator </w:t>
      </w:r>
      <m:oMath>
        <m:r>
          <m:rPr>
            <m:sty m:val="b"/>
          </m:rPr>
          <w:rPr>
            <w:rFonts w:ascii="Cambria Math" w:hAnsi="Cambria Math"/>
            <w:sz w:val="16"/>
            <w:szCs w:val="16"/>
          </w:rPr>
          <m:t>DD</m:t>
        </m:r>
      </m:oMath>
      <w:r w:rsidRPr="005756E7">
        <w:rPr>
          <w:sz w:val="16"/>
          <w:szCs w:val="16"/>
        </w:rPr>
        <w:t>:</w:t>
      </w:r>
    </w:p>
    <w:p w14:paraId="320EC545" w14:textId="4B3FBCD7" w:rsidR="00DF435A" w:rsidRPr="005756E7" w:rsidRDefault="005756E7" w:rsidP="00DF435A">
      <w:pPr>
        <w:ind w:left="720"/>
        <w:rPr>
          <w:sz w:val="16"/>
          <w:szCs w:val="16"/>
        </w:rPr>
      </w:pPr>
      <m:oMathPara>
        <m:oMath>
          <m:r>
            <m:rPr>
              <m:sty m:val="p"/>
            </m:rPr>
            <w:rPr>
              <w:rFonts w:ascii="Cambria Math" w:hAnsi="Cambria Math"/>
              <w:sz w:val="16"/>
              <w:szCs w:val="16"/>
            </w:rPr>
            <m:t>DD</m:t>
          </m:r>
          <m:d>
            <m:dPr>
              <m:ctrlPr>
                <w:rPr>
                  <w:rFonts w:ascii="Cambria Math" w:hAnsi="Cambria Math"/>
                  <w:sz w:val="16"/>
                  <w:szCs w:val="16"/>
                </w:rPr>
              </m:ctrlPr>
            </m:dPr>
            <m:e>
              <m:sSub>
                <m:sSubPr>
                  <m:ctrlPr>
                    <w:rPr>
                      <w:rFonts w:ascii="Cambria Math" w:hAnsi="Cambria Math"/>
                      <w:sz w:val="16"/>
                      <w:szCs w:val="16"/>
                    </w:rPr>
                  </m:ctrlPr>
                </m:sSubPr>
                <m:e>
                  <m:r>
                    <m:rPr>
                      <m:sty m:val="p"/>
                    </m:rPr>
                    <w:rPr>
                      <w:rFonts w:ascii="Cambria Math" w:hAnsi="Cambria Math"/>
                      <w:sz w:val="16"/>
                      <w:szCs w:val="16"/>
                    </w:rPr>
                    <m:t>S</m:t>
                  </m:r>
                </m:e>
                <m:sub>
                  <m:r>
                    <m:rPr>
                      <m:sty m:val="p"/>
                    </m:rPr>
                    <w:rPr>
                      <w:rFonts w:ascii="Cambria Math" w:hAnsi="Cambria Math"/>
                      <w:sz w:val="16"/>
                      <w:szCs w:val="16"/>
                    </w:rPr>
                    <m:t>n</m:t>
                  </m:r>
                </m:sub>
              </m:sSub>
            </m:e>
          </m:d>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S</m:t>
              </m:r>
            </m:e>
            <m:sub>
              <m:r>
                <m:rPr>
                  <m:sty m:val="p"/>
                </m:rPr>
                <w:rPr>
                  <w:rFonts w:ascii="Cambria Math" w:hAnsi="Cambria Math"/>
                  <w:sz w:val="16"/>
                  <w:szCs w:val="16"/>
                </w:rPr>
                <m:t>n-1</m:t>
              </m:r>
            </m:sub>
          </m:sSub>
        </m:oMath>
      </m:oMathPara>
    </w:p>
    <w:p w14:paraId="7BB2AB80" w14:textId="2FA8670B" w:rsidR="00DF435A" w:rsidRPr="005756E7" w:rsidRDefault="00DF435A" w:rsidP="00DF435A">
      <w:pPr>
        <w:ind w:left="720"/>
        <w:rPr>
          <w:sz w:val="16"/>
          <w:szCs w:val="16"/>
        </w:rPr>
      </w:pPr>
      <w:r w:rsidRPr="005756E7">
        <w:rPr>
          <w:sz w:val="16"/>
          <w:szCs w:val="16"/>
        </w:rPr>
        <w:t xml:space="preserve">Collapse preserves curvature and terminates at the seed curvature floor </w:t>
      </w:r>
      <m:oMath>
        <m:sSub>
          <m:sSubPr>
            <m:ctrlPr>
              <w:rPr>
                <w:rFonts w:ascii="Cambria Math" w:hAnsi="Cambria Math"/>
                <w:sz w:val="16"/>
                <w:szCs w:val="16"/>
              </w:rPr>
            </m:ctrlPr>
          </m:sSubPr>
          <m:e>
            <m:r>
              <m:rPr>
                <m:sty m:val="p"/>
              </m:rPr>
              <w:rPr>
                <w:rFonts w:ascii="Cambria Math" w:hAnsi="Cambria Math"/>
                <w:sz w:val="16"/>
                <w:szCs w:val="16"/>
              </w:rPr>
              <m:t>S</m:t>
            </m:r>
          </m:e>
          <m:sub>
            <m:r>
              <m:rPr>
                <m:sty m:val="p"/>
              </m:rPr>
              <w:rPr>
                <w:rFonts w:ascii="Cambria Math" w:hAnsi="Cambria Math"/>
                <w:sz w:val="16"/>
                <w:szCs w:val="16"/>
              </w:rPr>
              <m:t>0</m:t>
            </m:r>
          </m:sub>
        </m:sSub>
      </m:oMath>
      <w:r w:rsidRPr="005756E7">
        <w:rPr>
          <w:sz w:val="16"/>
          <w:szCs w:val="16"/>
        </w:rPr>
        <w:t>.</w:t>
      </w:r>
    </w:p>
    <w:p w14:paraId="106A39A0" w14:textId="2C0542A5" w:rsidR="00DF435A" w:rsidRPr="005756E7" w:rsidRDefault="00DF435A" w:rsidP="00DF435A">
      <w:pPr>
        <w:ind w:left="720"/>
        <w:rPr>
          <w:sz w:val="16"/>
          <w:szCs w:val="16"/>
        </w:rPr>
      </w:pPr>
      <w:r w:rsidRPr="005756E7">
        <w:rPr>
          <w:sz w:val="16"/>
          <w:szCs w:val="16"/>
        </w:rPr>
        <w:t xml:space="preserve">Applying </w:t>
      </w:r>
      <m:oMath>
        <m:r>
          <m:rPr>
            <m:sty m:val="p"/>
          </m:rPr>
          <w:rPr>
            <w:rFonts w:ascii="Cambria Math" w:hAnsi="Cambria Math"/>
            <w:sz w:val="16"/>
            <w:szCs w:val="16"/>
          </w:rPr>
          <m:t>DD</m:t>
        </m:r>
      </m:oMath>
      <w:r w:rsidRPr="005756E7">
        <w:rPr>
          <w:sz w:val="16"/>
          <w:szCs w:val="16"/>
        </w:rPr>
        <w:t xml:space="preserve"> beyond this floor produces the reciprocal curvature tier</w:t>
      </w:r>
    </w:p>
    <w:p w14:paraId="563166CC" w14:textId="69B6EB28" w:rsidR="00DF435A" w:rsidRPr="005756E7" w:rsidRDefault="005756E7" w:rsidP="00DF435A">
      <w:pPr>
        <w:ind w:left="720"/>
        <w:rPr>
          <w:sz w:val="16"/>
          <w:szCs w:val="16"/>
        </w:rPr>
      </w:pPr>
      <m:oMathPara>
        <m:oMath>
          <m:r>
            <m:rPr>
              <m:sty m:val="p"/>
            </m:rPr>
            <w:rPr>
              <w:rFonts w:ascii="Cambria Math" w:hAnsi="Cambria Math"/>
              <w:sz w:val="16"/>
              <w:szCs w:val="16"/>
            </w:rPr>
            <m:t>DD</m:t>
          </m:r>
          <m:d>
            <m:dPr>
              <m:ctrlPr>
                <w:rPr>
                  <w:rFonts w:ascii="Cambria Math" w:hAnsi="Cambria Math"/>
                  <w:sz w:val="16"/>
                  <w:szCs w:val="16"/>
                </w:rPr>
              </m:ctrlPr>
            </m:dPr>
            <m:e>
              <m:sSub>
                <m:sSubPr>
                  <m:ctrlPr>
                    <w:rPr>
                      <w:rFonts w:ascii="Cambria Math" w:hAnsi="Cambria Math"/>
                      <w:sz w:val="16"/>
                      <w:szCs w:val="16"/>
                    </w:rPr>
                  </m:ctrlPr>
                </m:sSubPr>
                <m:e>
                  <m:r>
                    <m:rPr>
                      <m:sty m:val="p"/>
                    </m:rPr>
                    <w:rPr>
                      <w:rFonts w:ascii="Cambria Math" w:hAnsi="Cambria Math"/>
                      <w:sz w:val="16"/>
                      <w:szCs w:val="16"/>
                    </w:rPr>
                    <m:t>S</m:t>
                  </m:r>
                </m:e>
                <m:sub>
                  <m:r>
                    <m:rPr>
                      <m:sty m:val="p"/>
                    </m:rPr>
                    <w:rPr>
                      <w:rFonts w:ascii="Cambria Math" w:hAnsi="Cambria Math"/>
                      <w:sz w:val="16"/>
                      <w:szCs w:val="16"/>
                    </w:rPr>
                    <m:t>0</m:t>
                  </m:r>
                </m:sub>
              </m:sSub>
            </m:e>
          </m:d>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S</m:t>
              </m:r>
            </m:e>
            <m:sub>
              <m:r>
                <m:rPr>
                  <m:sty m:val="p"/>
                </m:rPr>
                <w:rPr>
                  <w:rFonts w:ascii="Cambria Math" w:hAnsi="Cambria Math"/>
                  <w:sz w:val="16"/>
                  <w:szCs w:val="16"/>
                </w:rPr>
                <m:t>-1</m:t>
              </m:r>
            </m:sub>
          </m:sSub>
        </m:oMath>
      </m:oMathPara>
    </w:p>
    <w:p w14:paraId="40417860" w14:textId="77777777" w:rsidR="00DF435A" w:rsidRPr="005756E7" w:rsidRDefault="00DF435A" w:rsidP="00DF435A">
      <w:pPr>
        <w:ind w:left="720"/>
        <w:rPr>
          <w:sz w:val="16"/>
          <w:szCs w:val="16"/>
        </w:rPr>
      </w:pPr>
      <w:r w:rsidRPr="005756E7">
        <w:rPr>
          <w:sz w:val="16"/>
          <w:szCs w:val="16"/>
        </w:rPr>
        <w:t>marking the inversion boundary where curvature enters the reciprocal regime.</w:t>
      </w:r>
    </w:p>
    <w:p w14:paraId="2AB3D3AB" w14:textId="77777777" w:rsidR="00DF435A" w:rsidRPr="005756E7" w:rsidRDefault="00DF435A" w:rsidP="00DF435A">
      <w:pPr>
        <w:ind w:left="720"/>
        <w:rPr>
          <w:sz w:val="16"/>
          <w:szCs w:val="16"/>
        </w:rPr>
      </w:pPr>
      <w:r w:rsidRPr="005756E7">
        <w:rPr>
          <w:sz w:val="16"/>
          <w:szCs w:val="16"/>
        </w:rPr>
        <w:t>No new operator is introduced; inversion is the continuation of collapse past</w:t>
      </w:r>
    </w:p>
    <w:p w14:paraId="4FCC03F6" w14:textId="77777777" w:rsidR="00DF435A" w:rsidRPr="005756E7" w:rsidRDefault="00DF435A" w:rsidP="00DF435A">
      <w:pPr>
        <w:ind w:left="720"/>
        <w:rPr>
          <w:sz w:val="16"/>
          <w:szCs w:val="16"/>
        </w:rPr>
      </w:pPr>
      <w:r w:rsidRPr="005756E7">
        <w:rPr>
          <w:sz w:val="16"/>
          <w:szCs w:val="16"/>
        </w:rPr>
        <w:t>the seed curvature identity.</w:t>
      </w:r>
    </w:p>
    <w:p w14:paraId="60C0E116" w14:textId="77777777" w:rsidR="00DF435A" w:rsidRPr="00A54D5C" w:rsidRDefault="00DF435A" w:rsidP="00DF435A">
      <w:pPr>
        <w:pStyle w:val="Heading2"/>
        <w:rPr>
          <w:rFonts w:ascii="OpenDyslexic" w:hAnsi="OpenDyslexic"/>
          <w:sz w:val="24"/>
          <w:szCs w:val="24"/>
        </w:rPr>
      </w:pPr>
      <w:bookmarkStart w:id="62" w:name="_Toc239691706"/>
      <w:r w:rsidRPr="00A54D5C">
        <w:rPr>
          <w:rFonts w:ascii="OpenDyslexic" w:hAnsi="OpenDyslexic"/>
          <w:sz w:val="24"/>
          <w:szCs w:val="24"/>
        </w:rPr>
        <w:t>5.29</w:t>
      </w:r>
      <w:r w:rsidRPr="00A54D5C">
        <w:rPr>
          <w:rFonts w:ascii="OpenDyslexic" w:hAnsi="OpenDyslexic"/>
          <w:sz w:val="24"/>
          <w:szCs w:val="24"/>
        </w:rPr>
        <w:tab/>
        <w:t>Axiom CD3: Curvature Constant Axiom</w:t>
      </w:r>
      <w:bookmarkEnd w:id="62"/>
    </w:p>
    <w:p w14:paraId="6287F855" w14:textId="77777777" w:rsidR="00DF435A" w:rsidRPr="00A54D5C" w:rsidRDefault="00DF435A" w:rsidP="00DF435A">
      <w:pPr>
        <w:ind w:left="720"/>
        <w:rPr>
          <w:i/>
          <w:iCs/>
          <w:sz w:val="16"/>
          <w:szCs w:val="16"/>
        </w:rPr>
      </w:pPr>
      <w:r w:rsidRPr="00A54D5C">
        <w:rPr>
          <w:i/>
          <w:iCs/>
          <w:sz w:val="16"/>
          <w:szCs w:val="16"/>
        </w:rPr>
        <w:t>Differentiation removes curvature information; integration restores it. The constant of integration is therefore a curvature remnant:</w:t>
      </w:r>
    </w:p>
    <w:p w14:paraId="154ED1F0" w14:textId="77777777" w:rsidR="00DF435A" w:rsidRPr="00A54D5C" w:rsidRDefault="00DF435A" w:rsidP="00DF435A">
      <w:pPr>
        <w:rPr>
          <w:sz w:val="16"/>
          <w:szCs w:val="16"/>
        </w:rPr>
      </w:pPr>
      <w:r w:rsidRPr="00A54D5C">
        <w:rPr>
          <w:sz w:val="16"/>
          <w:szCs w:val="16"/>
        </w:rPr>
        <w:tab/>
      </w:r>
      <w:r w:rsidRPr="00A54D5C">
        <w:rPr>
          <w:sz w:val="16"/>
          <w:szCs w:val="16"/>
        </w:rPr>
        <w:tab/>
      </w:r>
      <w:r w:rsidRPr="00A54D5C">
        <w:rPr>
          <w:sz w:val="16"/>
          <w:szCs w:val="16"/>
        </w:rPr>
        <w:tab/>
      </w:r>
      <w:r w:rsidRPr="00A54D5C">
        <w:rPr>
          <w:sz w:val="16"/>
          <w:szCs w:val="16"/>
        </w:rPr>
        <w:tab/>
      </w:r>
      <w:r w:rsidRPr="00A54D5C">
        <w:rPr>
          <w:sz w:val="16"/>
          <w:szCs w:val="16"/>
        </w:rPr>
        <w:tab/>
      </w:r>
      <m:oMath>
        <m:nary>
          <m:naryPr>
            <m:limLoc m:val="undOvr"/>
            <m:subHide m:val="1"/>
            <m:supHide m:val="1"/>
            <m:ctrlPr>
              <w:rPr>
                <w:rFonts w:ascii="Cambria Math" w:hAnsi="Cambria Math"/>
                <w:i/>
                <w:sz w:val="16"/>
                <w:szCs w:val="16"/>
              </w:rPr>
            </m:ctrlPr>
          </m:naryPr>
          <m:sub/>
          <m:sup/>
          <m:e>
            <m:sSup>
              <m:sSupPr>
                <m:ctrlPr>
                  <w:rPr>
                    <w:rFonts w:ascii="Cambria Math" w:hAnsi="Cambria Math"/>
                    <w:i/>
                    <w:sz w:val="16"/>
                    <w:szCs w:val="16"/>
                  </w:rPr>
                </m:ctrlPr>
              </m:sSupPr>
              <m:e>
                <m:r>
                  <w:rPr>
                    <w:rFonts w:ascii="Cambria Math" w:hAnsi="Cambria Math"/>
                    <w:sz w:val="16"/>
                    <w:szCs w:val="16"/>
                  </w:rPr>
                  <m:t>f</m:t>
                </m:r>
              </m:e>
              <m:sup>
                <m:r>
                  <w:rPr>
                    <w:rFonts w:ascii="Cambria Math" w:hAnsi="Cambria Math"/>
                    <w:sz w:val="16"/>
                    <w:szCs w:val="16"/>
                  </w:rPr>
                  <m:t>'</m:t>
                </m:r>
              </m:sup>
            </m:sSup>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dx=f</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k</m:t>
                </m:r>
              </m:e>
              <m:sub>
                <m:r>
                  <w:rPr>
                    <w:rFonts w:ascii="Cambria Math" w:hAnsi="Cambria Math"/>
                    <w:sz w:val="16"/>
                    <w:szCs w:val="16"/>
                  </w:rPr>
                  <m:t>S</m:t>
                </m:r>
              </m:sub>
            </m:sSub>
            <m:r>
              <w:rPr>
                <w:rFonts w:ascii="Cambria Math" w:hAnsi="Cambria Math"/>
                <w:sz w:val="16"/>
                <w:szCs w:val="16"/>
              </w:rPr>
              <m:t>,</m:t>
            </m:r>
          </m:e>
        </m:nary>
      </m:oMath>
    </w:p>
    <w:p w14:paraId="0BD89DBC" w14:textId="77777777" w:rsidR="00DF435A" w:rsidRPr="00EA7706" w:rsidRDefault="00DF435A" w:rsidP="00DF435A">
      <w:pPr>
        <w:ind w:firstLine="720"/>
        <w:rPr>
          <w:i/>
          <w:iCs/>
          <w:sz w:val="20"/>
          <w:szCs w:val="20"/>
        </w:rPr>
      </w:pPr>
      <w:r w:rsidRPr="00A54D5C">
        <w:rPr>
          <w:i/>
          <w:iCs/>
          <w:sz w:val="16"/>
          <w:szCs w:val="16"/>
        </w:rPr>
        <w:t xml:space="preserve">where </w:t>
      </w:r>
      <m:oMath>
        <m:sSub>
          <m:sSubPr>
            <m:ctrlPr>
              <w:rPr>
                <w:rFonts w:ascii="Cambria Math" w:hAnsi="Cambria Math"/>
                <w:i/>
                <w:iCs/>
                <w:sz w:val="16"/>
                <w:szCs w:val="16"/>
              </w:rPr>
            </m:ctrlPr>
          </m:sSubPr>
          <m:e>
            <m:r>
              <w:rPr>
                <w:rFonts w:ascii="Cambria Math" w:hAnsi="Cambria Math"/>
                <w:sz w:val="16"/>
                <w:szCs w:val="16"/>
              </w:rPr>
              <m:t>k</m:t>
            </m:r>
          </m:e>
          <m:sub>
            <m:r>
              <w:rPr>
                <w:rFonts w:ascii="Cambria Math" w:hAnsi="Cambria Math"/>
                <w:sz w:val="16"/>
                <w:szCs w:val="16"/>
              </w:rPr>
              <m:t>S</m:t>
            </m:r>
          </m:sub>
        </m:sSub>
      </m:oMath>
      <w:r w:rsidRPr="00A54D5C">
        <w:rPr>
          <w:i/>
          <w:iCs/>
          <w:sz w:val="16"/>
          <w:szCs w:val="16"/>
        </w:rPr>
        <w:t xml:space="preserve"> encodes inherited curvature from the next dimensional tier.</w:t>
      </w:r>
    </w:p>
    <w:p w14:paraId="1027FBF5" w14:textId="77777777" w:rsidR="00DF435A" w:rsidRPr="00513ACE" w:rsidRDefault="00DF435A" w:rsidP="00DF435A">
      <w:pPr>
        <w:pStyle w:val="Heading3"/>
        <w:rPr>
          <w:sz w:val="20"/>
          <w:szCs w:val="20"/>
        </w:rPr>
      </w:pPr>
      <w:bookmarkStart w:id="63" w:name="_Toc239691707"/>
      <w:r w:rsidRPr="00513ACE">
        <w:rPr>
          <w:sz w:val="20"/>
          <w:szCs w:val="20"/>
        </w:rPr>
        <w:t>5.29.1</w:t>
      </w:r>
      <w:r>
        <w:rPr>
          <w:sz w:val="20"/>
          <w:szCs w:val="20"/>
        </w:rPr>
        <w:tab/>
      </w:r>
      <w:r w:rsidRPr="00513ACE">
        <w:rPr>
          <w:sz w:val="20"/>
          <w:szCs w:val="20"/>
        </w:rPr>
        <w:t>Corollary CD3.1.</w:t>
      </w:r>
      <w:bookmarkEnd w:id="63"/>
      <w:r w:rsidRPr="00513ACE">
        <w:rPr>
          <w:sz w:val="20"/>
          <w:szCs w:val="20"/>
        </w:rPr>
        <w:t xml:space="preserve"> </w:t>
      </w:r>
    </w:p>
    <w:p w14:paraId="68F9A47E" w14:textId="77777777" w:rsidR="00DF435A" w:rsidRPr="00B57AFE" w:rsidRDefault="00DF435A" w:rsidP="00DF435A">
      <w:pPr>
        <w:ind w:left="1440"/>
        <w:rPr>
          <w:sz w:val="16"/>
          <w:szCs w:val="16"/>
        </w:rPr>
      </w:pPr>
      <w:r w:rsidRPr="00B57AFE">
        <w:rPr>
          <w:i/>
          <w:iCs/>
          <w:sz w:val="16"/>
          <w:szCs w:val="16"/>
        </w:rPr>
        <w:t>Under dimensional mapping, the curvature remnant transforms according to the universal inheritance and collapse operators:</w:t>
      </w:r>
    </w:p>
    <w:p w14:paraId="4C286258" w14:textId="77777777" w:rsidR="00DF435A" w:rsidRPr="00B57AFE" w:rsidRDefault="00DF435A" w:rsidP="00DF435A">
      <w:pPr>
        <w:rPr>
          <w:sz w:val="16"/>
          <w:szCs w:val="16"/>
        </w:rPr>
      </w:pPr>
      <w:r w:rsidRPr="00B57AFE">
        <w:rPr>
          <w:sz w:val="16"/>
          <w:szCs w:val="16"/>
        </w:rPr>
        <w:tab/>
      </w:r>
      <w:r w:rsidRPr="00B57AFE">
        <w:rPr>
          <w:sz w:val="16"/>
          <w:szCs w:val="16"/>
        </w:rPr>
        <w:tab/>
      </w:r>
      <w:r w:rsidRPr="00B57AFE">
        <w:rPr>
          <w:sz w:val="16"/>
          <w:szCs w:val="16"/>
        </w:rPr>
        <w:tab/>
      </w:r>
      <w:r w:rsidRPr="00B57AFE">
        <w:rPr>
          <w:sz w:val="16"/>
          <w:szCs w:val="16"/>
        </w:rPr>
        <w:tab/>
      </w:r>
      <m:oMath>
        <m:r>
          <w:rPr>
            <w:rFonts w:ascii="Cambria Math" w:hAnsi="Cambria Math"/>
            <w:sz w:val="16"/>
            <w:szCs w:val="16"/>
          </w:rPr>
          <m:t>DD</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k</m:t>
                </m:r>
              </m:e>
              <m:sub>
                <m:r>
                  <w:rPr>
                    <w:rFonts w:ascii="Cambria Math" w:hAnsi="Cambria Math"/>
                    <w:sz w:val="16"/>
                    <w:szCs w:val="16"/>
                  </w:rPr>
                  <m:t>S</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n-1</m:t>
            </m:r>
          </m:sub>
        </m:sSub>
        <m:r>
          <w:rPr>
            <w:rFonts w:ascii="Cambria Math" w:hAnsi="Cambria Math"/>
            <w:sz w:val="16"/>
            <w:szCs w:val="16"/>
          </w:rPr>
          <m:t>,</m:t>
        </m:r>
      </m:oMath>
      <w:r w:rsidRPr="00B57AFE">
        <w:rPr>
          <w:sz w:val="16"/>
          <w:szCs w:val="16"/>
        </w:rPr>
        <w:tab/>
      </w:r>
      <w:r w:rsidRPr="00B57AFE">
        <w:rPr>
          <w:sz w:val="16"/>
          <w:szCs w:val="16"/>
        </w:rPr>
        <w:tab/>
      </w:r>
      <m:oMath>
        <m:r>
          <w:rPr>
            <w:rFonts w:ascii="Cambria Math" w:hAnsi="Cambria Math"/>
            <w:sz w:val="16"/>
            <w:szCs w:val="16"/>
          </w:rPr>
          <m:t>I</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k</m:t>
                </m:r>
              </m:e>
              <m:sub>
                <m:r>
                  <w:rPr>
                    <w:rFonts w:ascii="Cambria Math" w:hAnsi="Cambria Math"/>
                    <w:sz w:val="16"/>
                    <w:szCs w:val="16"/>
                  </w:rPr>
                  <m:t>S</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n+1</m:t>
            </m:r>
          </m:sub>
        </m:sSub>
      </m:oMath>
      <w:r w:rsidRPr="00B57AFE">
        <w:rPr>
          <w:sz w:val="16"/>
          <w:szCs w:val="16"/>
        </w:rPr>
        <w:t>.</w:t>
      </w:r>
    </w:p>
    <w:p w14:paraId="4451AB60" w14:textId="77777777" w:rsidR="00DF435A" w:rsidRPr="00CD1576" w:rsidRDefault="00DF435A" w:rsidP="00DF435A">
      <w:pPr>
        <w:pStyle w:val="Heading2"/>
        <w:rPr>
          <w:rFonts w:ascii="OpenDyslexic" w:hAnsi="OpenDyslexic"/>
          <w:sz w:val="24"/>
          <w:szCs w:val="24"/>
        </w:rPr>
      </w:pPr>
      <w:bookmarkStart w:id="64" w:name="_Toc239691708"/>
      <w:r w:rsidRPr="00CD1576">
        <w:rPr>
          <w:rFonts w:ascii="OpenDyslexic" w:hAnsi="OpenDyslexic"/>
          <w:sz w:val="24"/>
          <w:szCs w:val="24"/>
        </w:rPr>
        <w:lastRenderedPageBreak/>
        <w:t>5.30</w:t>
      </w:r>
      <w:r w:rsidRPr="00CD1576">
        <w:rPr>
          <w:rFonts w:ascii="OpenDyslexic" w:hAnsi="OpenDyslexic"/>
          <w:sz w:val="24"/>
          <w:szCs w:val="24"/>
        </w:rPr>
        <w:tab/>
        <w:t>Axiom CD4: Domain Interface Stability</w:t>
      </w:r>
      <w:bookmarkEnd w:id="64"/>
    </w:p>
    <w:p w14:paraId="0C2860D0" w14:textId="33515F6D" w:rsidR="00DF435A" w:rsidRPr="00C048F7" w:rsidRDefault="00DF435A" w:rsidP="00DF435A">
      <w:pPr>
        <w:ind w:left="720"/>
        <w:rPr>
          <w:sz w:val="16"/>
          <w:szCs w:val="16"/>
        </w:rPr>
      </w:pPr>
      <w:r w:rsidRPr="00C048F7">
        <w:rPr>
          <w:sz w:val="16"/>
          <w:szCs w:val="16"/>
        </w:rPr>
        <w:t xml:space="preserve">At the inversion boundary where the gamma cascade reaches its stabilizing limit, the dimensional ladder enters the domain interface governed by </w:t>
      </w:r>
      <m:oMath>
        <m:sSub>
          <m:sSubPr>
            <m:ctrlPr>
              <w:rPr>
                <w:rFonts w:ascii="Cambria Math" w:eastAsiaTheme="majorEastAsia" w:hAnsi="Cambria Math" w:cstheme="majorBidi"/>
                <w:color w:val="0F4761" w:themeColor="accent1" w:themeShade="BF"/>
                <w:sz w:val="16"/>
                <w:szCs w:val="16"/>
              </w:rPr>
            </m:ctrlPr>
          </m:sSubPr>
          <m:e>
            <m:r>
              <m:rPr>
                <m:sty m:val="p"/>
              </m:rPr>
              <w:rPr>
                <w:rFonts w:ascii="Cambria Math" w:hAnsi="Cambria Math"/>
                <w:sz w:val="16"/>
                <w:szCs w:val="16"/>
              </w:rPr>
              <m:t>T</m:t>
            </m:r>
          </m:e>
          <m:sub>
            <m:r>
              <m:rPr>
                <m:sty m:val="p"/>
              </m:rPr>
              <w:rPr>
                <w:rFonts w:ascii="Cambria Math" w:hAnsi="Cambria Math"/>
                <w:sz w:val="16"/>
                <w:szCs w:val="16"/>
              </w:rPr>
              <m:t>5</m:t>
            </m:r>
          </m:sub>
        </m:sSub>
      </m:oMath>
      <w:r w:rsidRPr="00C048F7">
        <w:rPr>
          <w:sz w:val="16"/>
          <w:szCs w:val="16"/>
        </w:rPr>
        <w:t>. This interface supports simultaneous inheritance of positive</w:t>
      </w:r>
      <w:r w:rsidRPr="00C048F7">
        <w:rPr>
          <w:rFonts w:ascii="Cambria Math" w:hAnsi="Cambria Math" w:cs="Cambria Math"/>
          <w:sz w:val="16"/>
          <w:szCs w:val="16"/>
        </w:rPr>
        <w:t>‑</w:t>
      </w:r>
      <w:r w:rsidRPr="00C048F7">
        <w:rPr>
          <w:sz w:val="16"/>
          <w:szCs w:val="16"/>
        </w:rPr>
        <w:t>domain and negative</w:t>
      </w:r>
      <w:r w:rsidRPr="00C048F7">
        <w:rPr>
          <w:rFonts w:ascii="Cambria Math" w:hAnsi="Cambria Math" w:cs="Cambria Math"/>
          <w:sz w:val="16"/>
          <w:szCs w:val="16"/>
        </w:rPr>
        <w:t>‑</w:t>
      </w:r>
      <w:r w:rsidRPr="00C048F7">
        <w:rPr>
          <w:sz w:val="16"/>
          <w:szCs w:val="16"/>
        </w:rPr>
        <w:t xml:space="preserve">domain curvature without triggering collapse. Stability arises from the coherent interaction of the three fundamental anchors of the dimensional ladder: the seed anchor carrying the primitive metric, the dimensional anchor supplied by broadcast, and the tier anchor supplied by orientation. When these anchors align,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5</m:t>
            </m:r>
          </m:sub>
        </m:sSub>
      </m:oMath>
      <w:r w:rsidRPr="00C048F7">
        <w:rPr>
          <w:sz w:val="16"/>
          <w:szCs w:val="16"/>
        </w:rPr>
        <w:t xml:space="preserve"> forms a stable superpositioning regime that preserves the nested hypersphere structure and allows curvature transmission to continue smoothly across the inversion boundary. Domain interface stability is therefore the geometric mechanism that prevents collapse and maintains continuity between the positive and negative broadcast domains.</w:t>
      </w:r>
    </w:p>
    <w:p w14:paraId="0416C45D" w14:textId="77777777" w:rsidR="00DF435A" w:rsidRPr="001E6C14" w:rsidRDefault="00DF435A" w:rsidP="00DF435A">
      <w:pPr>
        <w:pStyle w:val="Heading3"/>
        <w:rPr>
          <w:sz w:val="20"/>
          <w:szCs w:val="20"/>
        </w:rPr>
      </w:pPr>
      <w:bookmarkStart w:id="65" w:name="_Toc239691709"/>
      <w:r w:rsidRPr="001E6C14">
        <w:rPr>
          <w:sz w:val="20"/>
          <w:szCs w:val="20"/>
        </w:rPr>
        <w:t>5.30.1</w:t>
      </w:r>
      <w:r w:rsidRPr="001E6C14">
        <w:rPr>
          <w:sz w:val="20"/>
          <w:szCs w:val="20"/>
        </w:rPr>
        <w:tab/>
        <w:t>Corollary CD4.1: Stability of the Positive/Negative Domain Interface</w:t>
      </w:r>
      <w:bookmarkEnd w:id="65"/>
    </w:p>
    <w:p w14:paraId="7877CB1F" w14:textId="77777777" w:rsidR="00DF435A" w:rsidRPr="0057344A" w:rsidRDefault="00DF435A" w:rsidP="00DF435A">
      <w:pPr>
        <w:spacing w:after="0"/>
        <w:ind w:left="1440"/>
        <w:rPr>
          <w:i/>
          <w:iCs/>
          <w:sz w:val="16"/>
          <w:szCs w:val="16"/>
        </w:rPr>
      </w:pPr>
      <w:r w:rsidRPr="0057344A">
        <w:rPr>
          <w:i/>
          <w:iCs/>
          <w:sz w:val="16"/>
          <w:szCs w:val="16"/>
        </w:rPr>
        <w:t xml:space="preserve">The stability of the domain interface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57344A">
        <w:rPr>
          <w:i/>
          <w:iCs/>
          <w:sz w:val="16"/>
          <w:szCs w:val="16"/>
        </w:rPr>
        <w:t xml:space="preserve"> arises from the coherent interaction of the seed anchor, the dimensional anchor supplied by broadcast, and the tier anchor supplied by orientation. These anchors preserve the primitive metric while allowing positive</w:t>
      </w:r>
      <w:r w:rsidRPr="0057344A">
        <w:rPr>
          <w:rFonts w:ascii="Cambria Math" w:hAnsi="Cambria Math" w:cs="Cambria Math"/>
          <w:i/>
          <w:iCs/>
          <w:sz w:val="16"/>
          <w:szCs w:val="16"/>
        </w:rPr>
        <w:t>‑</w:t>
      </w:r>
      <w:r w:rsidRPr="0057344A">
        <w:rPr>
          <w:i/>
          <w:iCs/>
          <w:sz w:val="16"/>
          <w:szCs w:val="16"/>
        </w:rPr>
        <w:t>domain and negative</w:t>
      </w:r>
      <w:r w:rsidRPr="0057344A">
        <w:rPr>
          <w:rFonts w:ascii="Cambria Math" w:hAnsi="Cambria Math" w:cs="Cambria Math"/>
          <w:i/>
          <w:iCs/>
          <w:sz w:val="16"/>
          <w:szCs w:val="16"/>
        </w:rPr>
        <w:t>‑</w:t>
      </w:r>
      <w:r w:rsidRPr="0057344A">
        <w:rPr>
          <w:i/>
          <w:iCs/>
          <w:sz w:val="16"/>
          <w:szCs w:val="16"/>
        </w:rPr>
        <w:t xml:space="preserve">domain curvature to coexist without collapse. Because the interface inherits curvature from both domains simultaneously, stability at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57344A">
        <w:rPr>
          <w:i/>
          <w:iCs/>
          <w:sz w:val="16"/>
          <w:szCs w:val="16"/>
        </w:rPr>
        <w:t xml:space="preserve"> requires geometric alignment of all three anchors. When this alignment holds, the interface forms a stable superpositioning regime that prevents premature collapse and preserves continuity of curvature transmission across the inversion boundary.</w:t>
      </w:r>
    </w:p>
    <w:p w14:paraId="26B84BF7" w14:textId="77777777" w:rsidR="00DF435A" w:rsidRPr="00F43557" w:rsidRDefault="00DF435A" w:rsidP="00DF435A">
      <w:pPr>
        <w:pStyle w:val="Heading3"/>
        <w:spacing w:before="0"/>
        <w:rPr>
          <w:sz w:val="20"/>
          <w:szCs w:val="20"/>
        </w:rPr>
      </w:pPr>
      <w:bookmarkStart w:id="66" w:name="_Toc239691710"/>
      <w:r w:rsidRPr="00F43557">
        <w:rPr>
          <w:sz w:val="20"/>
          <w:szCs w:val="20"/>
        </w:rPr>
        <w:t>5.30.2</w:t>
      </w:r>
      <w:r w:rsidRPr="00F43557">
        <w:rPr>
          <w:sz w:val="20"/>
          <w:szCs w:val="20"/>
        </w:rPr>
        <w:tab/>
        <w:t>Corollary CD4.2: Tier 5 as the Collapse Buffer</w:t>
      </w:r>
      <w:bookmarkEnd w:id="66"/>
    </w:p>
    <w:p w14:paraId="07470532" w14:textId="77777777" w:rsidR="00DF435A" w:rsidRPr="00B15484" w:rsidRDefault="00DF435A" w:rsidP="00DF435A">
      <w:pPr>
        <w:ind w:left="1440"/>
        <w:rPr>
          <w:sz w:val="16"/>
          <w:szCs w:val="16"/>
        </w:rPr>
      </w:pPr>
      <w:r w:rsidRPr="00B15484">
        <w:rPr>
          <w:i/>
          <w:iCs/>
          <w:sz w:val="16"/>
          <w:szCs w:val="16"/>
        </w:rPr>
        <w:t xml:space="preserve">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B15484">
        <w:rPr>
          <w:i/>
          <w:iCs/>
          <w:sz w:val="16"/>
          <w:szCs w:val="16"/>
        </w:rPr>
        <w:t xml:space="preserve"> functions as a geometric buffer that prevents collapse from occurring immediately when the gamma cascade reaches its stabilizing limit. Although </w:t>
      </w:r>
      <m:oMath>
        <m:sSub>
          <m:sSubPr>
            <m:ctrlPr>
              <w:rPr>
                <w:rFonts w:ascii="Cambria Math" w:hAnsi="Cambria Math"/>
                <w:i/>
                <w:iCs/>
                <w:sz w:val="16"/>
                <w:szCs w:val="16"/>
              </w:rPr>
            </m:ctrlPr>
          </m:sSubPr>
          <m:e>
            <m:r>
              <w:rPr>
                <w:rFonts w:ascii="Cambria Math" w:hAnsi="Cambria Math"/>
                <w:sz w:val="16"/>
                <w:szCs w:val="16"/>
              </w:rPr>
              <m:t>Γ</m:t>
            </m:r>
          </m:e>
          <m:sub>
            <m:r>
              <w:rPr>
                <w:rFonts w:ascii="Cambria Math" w:hAnsi="Cambria Math"/>
                <w:sz w:val="16"/>
                <w:szCs w:val="16"/>
              </w:rPr>
              <m:t>n</m:t>
            </m:r>
          </m:sub>
        </m:sSub>
      </m:oMath>
      <w:r w:rsidRPr="00B15484">
        <w:rPr>
          <w:i/>
          <w:iCs/>
          <w:sz w:val="16"/>
          <w:szCs w:val="16"/>
        </w:rPr>
        <w:t xml:space="preserve"> approaches zero at the inversion boundary, the superpositioning regime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B15484">
        <w:rPr>
          <w:i/>
          <w:iCs/>
          <w:sz w:val="16"/>
          <w:szCs w:val="16"/>
        </w:rPr>
        <w:t xml:space="preserve"> absorbs the destabilizing influence of the inversion channel by coupling positive</w:t>
      </w:r>
      <w:r w:rsidRPr="00B15484">
        <w:rPr>
          <w:i/>
          <w:iCs/>
          <w:sz w:val="16"/>
          <w:szCs w:val="16"/>
        </w:rPr>
        <w:noBreakHyphen/>
        <w:t>domain and negative</w:t>
      </w:r>
      <w:r w:rsidRPr="00B15484">
        <w:rPr>
          <w:i/>
          <w:iCs/>
          <w:sz w:val="16"/>
          <w:szCs w:val="16"/>
        </w:rPr>
        <w:noBreakHyphen/>
        <w:t xml:space="preserve">domain curvature. This coupling preserves the nested hypersphere structure and prevents the curvature signal from diverging.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B15484">
        <w:rPr>
          <w:i/>
          <w:iCs/>
          <w:sz w:val="16"/>
          <w:szCs w:val="16"/>
        </w:rPr>
        <w:t xml:space="preserve"> therefore acts as the collapse buffer of the dimensional ladder, delaying collapse until the ladder reaches the collapse hypersphere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B15484">
        <w:rPr>
          <w:i/>
          <w:iCs/>
          <w:sz w:val="16"/>
          <w:szCs w:val="16"/>
        </w:rPr>
        <w:t>.</w:t>
      </w:r>
    </w:p>
    <w:p w14:paraId="4A9F070F" w14:textId="77777777" w:rsidR="00DF435A" w:rsidRPr="00B82872" w:rsidRDefault="00DF435A" w:rsidP="00DF435A">
      <w:pPr>
        <w:pStyle w:val="Heading3"/>
        <w:rPr>
          <w:sz w:val="20"/>
          <w:szCs w:val="20"/>
        </w:rPr>
      </w:pPr>
      <w:bookmarkStart w:id="67" w:name="_Toc239691711"/>
      <w:r w:rsidRPr="00B82872">
        <w:rPr>
          <w:sz w:val="20"/>
          <w:szCs w:val="20"/>
        </w:rPr>
        <w:t>5.30.3</w:t>
      </w:r>
      <w:r w:rsidRPr="00B82872">
        <w:rPr>
          <w:sz w:val="20"/>
          <w:szCs w:val="20"/>
        </w:rPr>
        <w:tab/>
        <w:t>Corollary CD4.3: Continuity Across the Inversion Boundary</w:t>
      </w:r>
      <w:bookmarkEnd w:id="67"/>
    </w:p>
    <w:p w14:paraId="51DEB79E" w14:textId="77777777" w:rsidR="00DF435A" w:rsidRPr="005F6968" w:rsidRDefault="00DF435A" w:rsidP="00DF435A">
      <w:pPr>
        <w:ind w:left="1440"/>
        <w:rPr>
          <w:sz w:val="16"/>
          <w:szCs w:val="16"/>
        </w:rPr>
      </w:pPr>
      <w:r w:rsidRPr="005F6968">
        <w:rPr>
          <w:i/>
          <w:iCs/>
          <w:sz w:val="16"/>
          <w:szCs w:val="16"/>
        </w:rPr>
        <w:t xml:space="preserve">The domain interface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5F6968">
        <w:rPr>
          <w:i/>
          <w:iCs/>
          <w:sz w:val="16"/>
          <w:szCs w:val="16"/>
        </w:rPr>
        <w:t xml:space="preserve"> ensures continuity of curvature transmission across the inversion boundary, where the broadcast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5F6968">
        <w:rPr>
          <w:i/>
          <w:iCs/>
          <w:sz w:val="16"/>
          <w:szCs w:val="16"/>
        </w:rPr>
        <w:t xml:space="preserve"> enter the negative regime. Although the sign of the broadcast channel reverses beyond this boundary, the superpositioning regime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5F6968">
        <w:rPr>
          <w:i/>
          <w:iCs/>
          <w:sz w:val="16"/>
          <w:szCs w:val="16"/>
        </w:rPr>
        <w:t xml:space="preserve"> maintains coherence of the curvature signal by </w:t>
      </w:r>
      <w:r w:rsidRPr="005F6968">
        <w:rPr>
          <w:i/>
          <w:iCs/>
          <w:sz w:val="16"/>
          <w:szCs w:val="16"/>
        </w:rPr>
        <w:lastRenderedPageBreak/>
        <w:t xml:space="preserve">anchoring both domains to the primitive metric. This continuity allows dimensional ascent to proceed into the negative broadcast domain without immediate collapse and preserves the geometric structure required for the collapse hypersphere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5F6968">
        <w:rPr>
          <w:i/>
          <w:iCs/>
          <w:sz w:val="16"/>
          <w:szCs w:val="16"/>
        </w:rPr>
        <w:t xml:space="preserve"> to form correctly. The inversion boundary is therefore traversed smoothly due to the stabilizing influence of the domain interface.</w:t>
      </w:r>
    </w:p>
    <w:p w14:paraId="68371B30" w14:textId="77777777" w:rsidR="00DF435A" w:rsidRPr="006203ED" w:rsidRDefault="00DF435A" w:rsidP="00DF435A">
      <w:pPr>
        <w:pStyle w:val="Heading3"/>
        <w:rPr>
          <w:sz w:val="20"/>
          <w:szCs w:val="20"/>
        </w:rPr>
      </w:pPr>
      <w:bookmarkStart w:id="68" w:name="_Toc239691712"/>
      <w:r w:rsidRPr="006203ED">
        <w:rPr>
          <w:sz w:val="20"/>
          <w:szCs w:val="20"/>
        </w:rPr>
        <w:t>5.30.4</w:t>
      </w:r>
      <w:r w:rsidRPr="006203ED">
        <w:rPr>
          <w:sz w:val="20"/>
          <w:szCs w:val="20"/>
        </w:rPr>
        <w:tab/>
        <w:t>Corollary CD4.4: Curvature Conservation at the Domain Interface</w:t>
      </w:r>
      <w:bookmarkEnd w:id="68"/>
    </w:p>
    <w:p w14:paraId="251AE4C5" w14:textId="77777777" w:rsidR="00DF435A" w:rsidRPr="0012316F" w:rsidRDefault="00DF435A" w:rsidP="00DF435A">
      <w:pPr>
        <w:ind w:left="1440"/>
        <w:rPr>
          <w:i/>
          <w:iCs/>
          <w:sz w:val="16"/>
          <w:szCs w:val="16"/>
        </w:rPr>
      </w:pPr>
      <w:r w:rsidRPr="0012316F">
        <w:rPr>
          <w:i/>
          <w:iCs/>
          <w:sz w:val="16"/>
          <w:szCs w:val="16"/>
        </w:rPr>
        <w:t xml:space="preserve">At the domain interface governed by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12316F">
        <w:rPr>
          <w:i/>
          <w:iCs/>
          <w:sz w:val="16"/>
          <w:szCs w:val="16"/>
        </w:rPr>
        <w:t xml:space="preserve">, curvature inheritance obeys a conservation principle that preserves the total curvature signal across the inversion boundary. Although the broadcast coefficients </w:t>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n</m:t>
            </m:r>
          </m:sub>
        </m:sSub>
      </m:oMath>
      <w:r w:rsidRPr="0012316F">
        <w:rPr>
          <w:i/>
          <w:iCs/>
          <w:sz w:val="16"/>
          <w:szCs w:val="16"/>
        </w:rPr>
        <w:t xml:space="preserve"> reverse sign upon entering the negative broadcast domain, the superpositioning regime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5</m:t>
            </m:r>
          </m:sub>
        </m:sSub>
      </m:oMath>
      <w:r w:rsidRPr="0012316F">
        <w:rPr>
          <w:i/>
          <w:iCs/>
          <w:sz w:val="16"/>
          <w:szCs w:val="16"/>
        </w:rPr>
        <w:t xml:space="preserve"> ensures that the magnitude of inherited curvature remains consistent with the primitive metric anchored at the seed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12316F">
        <w:rPr>
          <w:i/>
          <w:iCs/>
          <w:sz w:val="16"/>
          <w:szCs w:val="16"/>
        </w:rPr>
        <w:t xml:space="preserve">. This conservation behavior prevents discontinuities in the curvature channel, maintains coherence of the nested hypersphere structure, and guarantees that the transition from the positive to the negative broadcast domain occurs without destabilizing the dimensional ladder. Curvature conservation at the domain interface is therefore essential for preventing premature collapse and enabling the formation of the collapse hypersphere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12316F">
        <w:rPr>
          <w:i/>
          <w:iCs/>
          <w:sz w:val="16"/>
          <w:szCs w:val="16"/>
        </w:rPr>
        <w:t>.</w:t>
      </w:r>
    </w:p>
    <w:p w14:paraId="13C7155D" w14:textId="77777777" w:rsidR="00DF435A" w:rsidRPr="00202E85" w:rsidRDefault="00DF435A" w:rsidP="00DF435A">
      <w:pPr>
        <w:pStyle w:val="Heading3"/>
        <w:rPr>
          <w:sz w:val="20"/>
          <w:szCs w:val="20"/>
        </w:rPr>
      </w:pPr>
      <w:bookmarkStart w:id="69" w:name="_Toc239691713"/>
      <w:r w:rsidRPr="00202E85">
        <w:rPr>
          <w:sz w:val="20"/>
          <w:szCs w:val="20"/>
        </w:rPr>
        <w:t>5.30.5</w:t>
      </w:r>
      <w:r w:rsidRPr="00202E85">
        <w:rPr>
          <w:sz w:val="20"/>
          <w:szCs w:val="20"/>
        </w:rPr>
        <w:tab/>
        <w:t>Corollary CD4.5: Stabilized Collapse and the Emergence of Gravity</w:t>
      </w:r>
      <w:bookmarkEnd w:id="69"/>
      <w:r w:rsidRPr="00202E85">
        <w:rPr>
          <w:sz w:val="20"/>
          <w:szCs w:val="20"/>
        </w:rPr>
        <w:t xml:space="preserve"> </w:t>
      </w:r>
    </w:p>
    <w:p w14:paraId="578B4250" w14:textId="77777777" w:rsidR="00DF435A" w:rsidRPr="00CC1F2B" w:rsidRDefault="00DF435A" w:rsidP="00DF435A">
      <w:pPr>
        <w:ind w:left="1440"/>
        <w:rPr>
          <w:sz w:val="16"/>
          <w:szCs w:val="16"/>
        </w:rPr>
      </w:pPr>
      <w:r w:rsidRPr="00CC1F2B">
        <w:rPr>
          <w:i/>
          <w:iCs/>
          <w:sz w:val="16"/>
          <w:szCs w:val="16"/>
        </w:rPr>
        <w:t xml:space="preserve">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CC1F2B">
        <w:rPr>
          <w:i/>
          <w:iCs/>
          <w:sz w:val="16"/>
          <w:szCs w:val="16"/>
        </w:rPr>
        <w:t xml:space="preserve">, the inherited curvature deficit produced by the failure of the gamma cascade initiates collapse behavior in the broadcast channel. This collapse would be catastrophic were it not stabilized by the core superpositioning anchor at the seed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CC1F2B">
        <w:rPr>
          <w:i/>
          <w:iCs/>
          <w:sz w:val="16"/>
          <w:szCs w:val="16"/>
        </w:rPr>
        <w:t xml:space="preserve">, which preserves the primitive metric and constrains the collapse signal to remain geometrically coherent. The interaction between the collapse field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CC1F2B">
        <w:rPr>
          <w:i/>
          <w:iCs/>
          <w:sz w:val="16"/>
          <w:szCs w:val="16"/>
        </w:rPr>
        <w:t xml:space="preserve"> and the superpositioning anchor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CC1F2B">
        <w:rPr>
          <w:i/>
          <w:iCs/>
          <w:sz w:val="16"/>
          <w:szCs w:val="16"/>
        </w:rPr>
        <w:t xml:space="preserve"> produces a stabilized curvature flow that manifests as gravity. Gravity therefore arises as the regulated form of collapse behavior, anchored by the primitive metric and transmitted through the broadcast channel as the dimensional ladder responds to the inherited curvature deficit at the collapsing hypersphere.</w:t>
      </w:r>
    </w:p>
    <w:p w14:paraId="147BD361" w14:textId="77777777" w:rsidR="00DF435A" w:rsidRPr="00D71CBD" w:rsidRDefault="00DF435A" w:rsidP="00DF435A">
      <w:pPr>
        <w:pStyle w:val="Heading3"/>
        <w:rPr>
          <w:sz w:val="20"/>
          <w:szCs w:val="20"/>
        </w:rPr>
      </w:pPr>
      <w:bookmarkStart w:id="70" w:name="_Toc239691714"/>
      <w:r w:rsidRPr="00D71CBD">
        <w:rPr>
          <w:sz w:val="20"/>
          <w:szCs w:val="20"/>
        </w:rPr>
        <w:t>5.30.6</w:t>
      </w:r>
      <w:r w:rsidRPr="00D71CBD">
        <w:rPr>
          <w:sz w:val="20"/>
          <w:szCs w:val="20"/>
        </w:rPr>
        <w:tab/>
        <w:t>Corollary CD4.6: Gravity as the Curvature Return Flow</w:t>
      </w:r>
      <w:bookmarkEnd w:id="70"/>
    </w:p>
    <w:p w14:paraId="6D68DB52" w14:textId="77777777" w:rsidR="00DF435A" w:rsidRPr="00D71CBD" w:rsidRDefault="00DF435A" w:rsidP="00DF435A">
      <w:pPr>
        <w:ind w:left="1440"/>
        <w:rPr>
          <w:i/>
          <w:iCs/>
          <w:sz w:val="16"/>
          <w:szCs w:val="16"/>
        </w:rPr>
      </w:pPr>
      <w:r w:rsidRPr="00D71CBD">
        <w:rPr>
          <w:i/>
          <w:iCs/>
          <w:sz w:val="16"/>
          <w:szCs w:val="16"/>
        </w:rPr>
        <w:t xml:space="preserve">Once collapse behavior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D71CBD">
        <w:rPr>
          <w:i/>
          <w:iCs/>
          <w:sz w:val="16"/>
          <w:szCs w:val="16"/>
        </w:rPr>
        <w:t xml:space="preserve"> is stabilized by the core superpositioning anchor at the seed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D71CBD">
        <w:rPr>
          <w:i/>
          <w:iCs/>
          <w:sz w:val="16"/>
          <w:szCs w:val="16"/>
        </w:rPr>
        <w:t xml:space="preserve">, the resulting gravitational field propagates upward through the broadcast channel as a curvature return flow. This return flow restores coherence to the dimensional ladder by transmitting the stabilized collapse signal back toward the positive broadcast domain, preserving the primitive metric while regulating curvature distribution across tiers. Gravity therefore functions as the upward curvature response to the </w:t>
      </w:r>
      <w:r w:rsidRPr="00D71CBD">
        <w:rPr>
          <w:i/>
          <w:iCs/>
          <w:sz w:val="16"/>
          <w:szCs w:val="16"/>
        </w:rPr>
        <w:lastRenderedPageBreak/>
        <w:t xml:space="preserve">inherited deficit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D71CBD">
        <w:rPr>
          <w:i/>
          <w:iCs/>
          <w:sz w:val="16"/>
          <w:szCs w:val="16"/>
        </w:rPr>
        <w:t>, emerging as the stabilized and seed</w:t>
      </w:r>
      <w:r w:rsidRPr="00D71CBD">
        <w:rPr>
          <w:i/>
          <w:iCs/>
          <w:sz w:val="16"/>
          <w:szCs w:val="16"/>
        </w:rPr>
        <w:noBreakHyphen/>
        <w:t>anchored form of collapse behavior and maintaining continuity of the hypersphere structure throughout the dimensional ladder.</w:t>
      </w:r>
    </w:p>
    <w:p w14:paraId="6AB2C3A2" w14:textId="77777777" w:rsidR="00DF435A" w:rsidRPr="000120A9" w:rsidRDefault="00DF435A" w:rsidP="00DF435A">
      <w:pPr>
        <w:pStyle w:val="Heading3"/>
        <w:rPr>
          <w:sz w:val="20"/>
          <w:szCs w:val="20"/>
        </w:rPr>
      </w:pPr>
      <w:bookmarkStart w:id="71" w:name="_Toc239691715"/>
      <w:r w:rsidRPr="000120A9">
        <w:rPr>
          <w:sz w:val="20"/>
          <w:szCs w:val="20"/>
        </w:rPr>
        <w:t>5.30.7</w:t>
      </w:r>
      <w:r w:rsidRPr="000120A9">
        <w:rPr>
          <w:sz w:val="20"/>
          <w:szCs w:val="20"/>
        </w:rPr>
        <w:tab/>
        <w:t>Corollary CD4.7: Gravity as the Three</w:t>
      </w:r>
      <w:r w:rsidRPr="000120A9">
        <w:rPr>
          <w:sz w:val="20"/>
          <w:szCs w:val="20"/>
        </w:rPr>
        <w:noBreakHyphen/>
        <w:t>Pillar Inheritance of Collapse</w:t>
      </w:r>
      <w:bookmarkEnd w:id="71"/>
    </w:p>
    <w:p w14:paraId="67081EF3" w14:textId="77777777" w:rsidR="00DF435A" w:rsidRPr="004747FC" w:rsidRDefault="00DF435A" w:rsidP="00DF435A">
      <w:pPr>
        <w:ind w:left="1440"/>
        <w:rPr>
          <w:i/>
          <w:iCs/>
          <w:sz w:val="16"/>
          <w:szCs w:val="16"/>
        </w:rPr>
      </w:pPr>
      <w:r w:rsidRPr="004747FC">
        <w:rPr>
          <w:i/>
          <w:iCs/>
          <w:sz w:val="16"/>
          <w:szCs w:val="16"/>
        </w:rPr>
        <w:t xml:space="preserve">Gravity emerges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4747FC">
        <w:rPr>
          <w:i/>
          <w:iCs/>
          <w:sz w:val="16"/>
          <w:szCs w:val="16"/>
        </w:rPr>
        <w:t xml:space="preserve"> as the combined inheritance of the three foundational pillars of the dimensional ladder. The collapse behavior initiated by the curvature deficit at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6</m:t>
            </m:r>
          </m:sub>
        </m:sSub>
      </m:oMath>
      <w:r w:rsidRPr="004747FC">
        <w:rPr>
          <w:i/>
          <w:iCs/>
          <w:sz w:val="16"/>
          <w:szCs w:val="16"/>
        </w:rPr>
        <w:t xml:space="preserve"> is stabilized by the primitive metric anchored at the seed tier </w:t>
      </w:r>
      <m:oMath>
        <m:sSub>
          <m:sSubPr>
            <m:ctrlPr>
              <w:rPr>
                <w:rFonts w:ascii="Cambria Math" w:hAnsi="Cambria Math"/>
                <w:i/>
                <w:iCs/>
                <w:sz w:val="16"/>
                <w:szCs w:val="16"/>
              </w:rPr>
            </m:ctrlPr>
          </m:sSubPr>
          <m:e>
            <m:r>
              <w:rPr>
                <w:rFonts w:ascii="Cambria Math" w:hAnsi="Cambria Math"/>
                <w:sz w:val="16"/>
                <w:szCs w:val="16"/>
              </w:rPr>
              <m:t>T</m:t>
            </m:r>
          </m:e>
          <m:sub>
            <m:r>
              <w:rPr>
                <w:rFonts w:ascii="Cambria Math" w:hAnsi="Cambria Math"/>
                <w:sz w:val="16"/>
                <w:szCs w:val="16"/>
              </w:rPr>
              <m:t>0</m:t>
            </m:r>
          </m:sub>
        </m:sSub>
      </m:oMath>
      <w:r w:rsidRPr="004747FC">
        <w:rPr>
          <w:i/>
          <w:iCs/>
          <w:sz w:val="16"/>
          <w:szCs w:val="16"/>
        </w:rPr>
        <w:t>, ensuring that the collapse signal remains coherent. Broadcast transmits this stabilized collapse upward as a regulated curvature flow, while orientation preserves the sign and direction of the gravitational channel across tiers. The gravitational field therefore arises as the triadic interaction of the seed anchor, the broadcast channel, and the orientation structure, forming the stabilized and directionally coherent residue of collapse behavior. Gravity is thus the three</w:t>
      </w:r>
      <w:r w:rsidRPr="004747FC">
        <w:rPr>
          <w:i/>
          <w:iCs/>
          <w:sz w:val="16"/>
          <w:szCs w:val="16"/>
        </w:rPr>
        <w:noBreakHyphen/>
        <w:t>pillar inheritance of the dimensional ladder responding to the curvature deficit at the collapse hypersphere.</w:t>
      </w:r>
    </w:p>
    <w:p w14:paraId="3D984F35" w14:textId="77777777" w:rsidR="00DF435A" w:rsidRPr="004747FC" w:rsidRDefault="00DF435A" w:rsidP="00DF435A">
      <w:pPr>
        <w:ind w:left="1440"/>
        <w:rPr>
          <w:sz w:val="16"/>
          <w:szCs w:val="16"/>
        </w:rPr>
      </w:pPr>
      <w:r w:rsidRPr="004747FC">
        <w:rPr>
          <w:b/>
          <w:bCs/>
          <w:sz w:val="16"/>
          <w:szCs w:val="16"/>
        </w:rPr>
        <w:t>Note 6.33.6.</w:t>
      </w:r>
      <w:r w:rsidRPr="004747FC">
        <w:rPr>
          <w:sz w:val="16"/>
          <w:szCs w:val="16"/>
        </w:rPr>
        <w:t xml:space="preserve"> The orientation relationships relevant to the gravitational channel have not yet been fully formalized within the present work. Orientation constitutes one of the three pillars from which gravity inherits its structure, but its complete tier</w:t>
      </w:r>
      <w:r w:rsidRPr="004747FC">
        <w:rPr>
          <w:sz w:val="16"/>
          <w:szCs w:val="16"/>
        </w:rPr>
        <w:noBreakHyphen/>
        <w:t>level behavior, sign</w:t>
      </w:r>
      <w:r w:rsidRPr="004747FC">
        <w:rPr>
          <w:sz w:val="16"/>
          <w:szCs w:val="16"/>
        </w:rPr>
        <w:noBreakHyphen/>
        <w:t>locking mechanisms, and domain</w:t>
      </w:r>
      <w:r w:rsidRPr="004747FC">
        <w:rPr>
          <w:sz w:val="16"/>
          <w:szCs w:val="16"/>
        </w:rPr>
        <w:noBreakHyphen/>
        <w:t>transition rules will be developed in detail in the subsequent paper dedicated to the Orientation pillar. The gravitational corollaries presented here therefore rely only on the established broadcast and seed anchors, with orientation included in preliminary form. A full geometric treatment of orientation and its role in the gravitational channel will appear in the forthcoming manuscript, “Axioms of Orientation.”</w:t>
      </w:r>
    </w:p>
    <w:p w14:paraId="1723728F" w14:textId="77777777" w:rsidR="00DF435A" w:rsidRPr="00CC4C4B" w:rsidRDefault="00DF435A" w:rsidP="00DF435A">
      <w:pPr>
        <w:pStyle w:val="Heading3"/>
        <w:rPr>
          <w:sz w:val="20"/>
          <w:szCs w:val="20"/>
        </w:rPr>
      </w:pPr>
      <w:bookmarkStart w:id="72" w:name="_Toc239691716"/>
      <w:r w:rsidRPr="00CC4C4B">
        <w:rPr>
          <w:sz w:val="20"/>
          <w:szCs w:val="20"/>
        </w:rPr>
        <w:t>5.30.8</w:t>
      </w:r>
      <w:r w:rsidRPr="00CC4C4B">
        <w:rPr>
          <w:sz w:val="20"/>
          <w:szCs w:val="20"/>
        </w:rPr>
        <w:tab/>
        <w:t>Corollary CD4.8: Gravity as Four</w:t>
      </w:r>
      <w:r w:rsidRPr="00CC4C4B">
        <w:rPr>
          <w:sz w:val="20"/>
          <w:szCs w:val="20"/>
        </w:rPr>
        <w:noBreakHyphen/>
        <w:t>Behavior Superpositioning</w:t>
      </w:r>
      <w:bookmarkEnd w:id="72"/>
    </w:p>
    <w:p w14:paraId="45EE844F" w14:textId="1AE7658D" w:rsidR="00DF435A" w:rsidRPr="00F74F7D" w:rsidRDefault="00DF435A" w:rsidP="00DF435A">
      <w:pPr>
        <w:ind w:left="1440"/>
        <w:rPr>
          <w:sz w:val="16"/>
          <w:szCs w:val="16"/>
        </w:rPr>
      </w:pPr>
      <w:r w:rsidRPr="00F74F7D">
        <w:rPr>
          <w:b/>
          <w:bCs/>
          <w:sz w:val="16"/>
          <w:szCs w:val="16"/>
        </w:rPr>
        <w:t>G</w:t>
      </w:r>
      <w:r w:rsidRPr="00F74F7D">
        <w:rPr>
          <w:sz w:val="16"/>
          <w:szCs w:val="16"/>
        </w:rPr>
        <w:t xml:space="preserve">ravity at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6</m:t>
            </m:r>
          </m:sub>
        </m:sSub>
      </m:oMath>
      <w:r w:rsidRPr="00F74F7D">
        <w:rPr>
          <w:sz w:val="16"/>
          <w:szCs w:val="16"/>
        </w:rPr>
        <w:t xml:space="preserve"> arises from the superposition of four distinct behaviors inherited from the dimensional ladder. First, gravity inherits collapse behavior from the broadcast pillar, reflecting the curvature deficit that initiates the collapse field. Second, gravity inherits propagation behavior from the seed–broadcast interaction, producing the curvature return flow that transmits the stabilized collapse signal upward through the ladder. Third, gravity inherits entropic behavior from the orientation pillar, which locks the sign and direction of gravitational curvature and establishes its irreversible flow. Finally, gravity possesses its own collapse</w:t>
      </w:r>
      <w:r w:rsidRPr="00F74F7D">
        <w:rPr>
          <w:sz w:val="16"/>
          <w:szCs w:val="16"/>
        </w:rPr>
        <w:noBreakHyphen/>
        <w:t xml:space="preserve">stabilization behavior, anchored at the seed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0</m:t>
            </m:r>
          </m:sub>
        </m:sSub>
      </m:oMath>
      <w:r w:rsidRPr="00F74F7D">
        <w:rPr>
          <w:sz w:val="16"/>
          <w:szCs w:val="16"/>
        </w:rPr>
        <w:t>, which constrains the collapse field to remain coherent and prevents catastrophic divergence. Gravity therefore manifests as the four</w:t>
      </w:r>
      <w:r w:rsidRPr="00F74F7D">
        <w:rPr>
          <w:sz w:val="16"/>
          <w:szCs w:val="16"/>
        </w:rPr>
        <w:noBreakHyphen/>
        <w:t xml:space="preserve">component superposition of collapse, propagation, entropic, and stabilization </w:t>
      </w:r>
      <w:r w:rsidRPr="00F74F7D">
        <w:rPr>
          <w:sz w:val="16"/>
          <w:szCs w:val="16"/>
        </w:rPr>
        <w:lastRenderedPageBreak/>
        <w:t xml:space="preserve">behaviors, forming the integrated curvature field that governs the collapsing hypersphere at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6</m:t>
            </m:r>
          </m:sub>
        </m:sSub>
      </m:oMath>
      <w:r w:rsidRPr="00F74F7D">
        <w:rPr>
          <w:sz w:val="16"/>
          <w:szCs w:val="16"/>
        </w:rPr>
        <w:t>.</w:t>
      </w:r>
    </w:p>
    <w:p w14:paraId="6A56928E" w14:textId="77777777" w:rsidR="00DF435A" w:rsidRPr="00DE73FE" w:rsidRDefault="00DF435A" w:rsidP="00DF435A">
      <w:pPr>
        <w:pStyle w:val="Heading2"/>
        <w:rPr>
          <w:rFonts w:ascii="OpenDyslexic" w:hAnsi="OpenDyslexic"/>
          <w:sz w:val="24"/>
          <w:szCs w:val="24"/>
        </w:rPr>
      </w:pPr>
      <w:bookmarkStart w:id="73" w:name="_Toc239691717"/>
      <w:r w:rsidRPr="00DE73FE">
        <w:rPr>
          <w:rFonts w:ascii="OpenDyslexic" w:hAnsi="OpenDyslexic"/>
          <w:sz w:val="24"/>
          <w:szCs w:val="24"/>
        </w:rPr>
        <w:t>5.31</w:t>
      </w:r>
      <w:r w:rsidRPr="00DE73FE">
        <w:rPr>
          <w:rFonts w:ascii="OpenDyslexic" w:hAnsi="OpenDyslexic"/>
          <w:sz w:val="24"/>
          <w:szCs w:val="24"/>
        </w:rPr>
        <w:tab/>
        <w:t>Axiom CD5: Commutation Symmetry of the Broadcast Operators.</w:t>
      </w:r>
      <w:bookmarkEnd w:id="73"/>
    </w:p>
    <w:p w14:paraId="164132D9" w14:textId="47A5B246" w:rsidR="00DF435A" w:rsidRPr="00034175" w:rsidRDefault="00DF435A" w:rsidP="00DF435A">
      <w:pPr>
        <w:ind w:left="720"/>
        <w:rPr>
          <w:sz w:val="16"/>
          <w:szCs w:val="16"/>
        </w:rPr>
      </w:pPr>
      <w:r w:rsidRPr="00034175">
        <w:rPr>
          <w:sz w:val="16"/>
          <w:szCs w:val="16"/>
        </w:rPr>
        <w:t xml:space="preserve">The ascent operator </w:t>
      </w:r>
      <m:oMath>
        <m:r>
          <m:rPr>
            <m:sty m:val="p"/>
          </m:rPr>
          <w:rPr>
            <w:rFonts w:ascii="Cambria Math" w:hAnsi="Cambria Math"/>
            <w:sz w:val="16"/>
            <w:szCs w:val="16"/>
          </w:rPr>
          <m:t>S</m:t>
        </m:r>
      </m:oMath>
      <w:r w:rsidRPr="00034175">
        <w:rPr>
          <w:sz w:val="16"/>
          <w:szCs w:val="16"/>
        </w:rPr>
        <w:t xml:space="preserve"> and the anti-ascent operator </w:t>
      </w:r>
      <m:oMath>
        <m:r>
          <m:rPr>
            <m:sty m:val="p"/>
          </m:rPr>
          <w:rPr>
            <w:rFonts w:ascii="Cambria Math" w:hAnsi="Cambria Math"/>
            <w:sz w:val="16"/>
            <w:szCs w:val="16"/>
          </w:rPr>
          <m:t>AA</m:t>
        </m:r>
      </m:oMath>
      <w:r w:rsidRPr="00034175">
        <w:rPr>
          <w:sz w:val="16"/>
          <w:szCs w:val="16"/>
        </w:rPr>
        <w:t xml:space="preserve"> obey a domain-dependent commutation symmetry determined by the curvature structure of the dimensional ladder and the inversion boundary. In the stable positive broadcast domain, curvature transmission remains above the inversion boundary, and the operators commute trivially:</w:t>
      </w:r>
    </w:p>
    <w:p w14:paraId="5E485977" w14:textId="03C6E1A2" w:rsidR="00DF435A" w:rsidRPr="00034175" w:rsidRDefault="00034175" w:rsidP="00DF435A">
      <w:pPr>
        <w:ind w:left="2880" w:firstLine="720"/>
        <w:rPr>
          <w:sz w:val="16"/>
          <w:szCs w:val="16"/>
        </w:rPr>
      </w:pPr>
      <m:oMath>
        <m:r>
          <m:rPr>
            <m:sty m:val="p"/>
          </m:rPr>
          <w:rPr>
            <w:rFonts w:ascii="Cambria Math" w:hAnsi="Cambria Math"/>
            <w:sz w:val="16"/>
            <w:szCs w:val="16"/>
          </w:rPr>
          <m:t>S*AA=AA*S</m:t>
        </m:r>
      </m:oMath>
      <w:r w:rsidR="00DF435A" w:rsidRPr="00034175">
        <w:rPr>
          <w:sz w:val="16"/>
          <w:szCs w:val="16"/>
        </w:rPr>
        <w:t>,</w:t>
      </w:r>
    </w:p>
    <w:p w14:paraId="189D11A2" w14:textId="09DA14F7" w:rsidR="00DF435A" w:rsidRPr="00034175" w:rsidRDefault="00DF435A" w:rsidP="00DF435A">
      <w:pPr>
        <w:ind w:left="720"/>
        <w:rPr>
          <w:sz w:val="16"/>
          <w:szCs w:val="16"/>
        </w:rPr>
      </w:pPr>
      <w:r w:rsidRPr="00034175">
        <w:rPr>
          <w:sz w:val="16"/>
          <w:szCs w:val="16"/>
        </w:rPr>
        <w:t xml:space="preserve">At the inversion boundary, realized geometrically at the domain interface governed by </w:t>
      </w:r>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5</m:t>
            </m:r>
          </m:sub>
        </m:sSub>
      </m:oMath>
      <w:r w:rsidRPr="00034175">
        <w:rPr>
          <w:sz w:val="16"/>
          <w:szCs w:val="16"/>
        </w:rPr>
        <w:t xml:space="preserve">, commutation becomes conditional. The operators commute only when the anchoring triad (metric, broadcast, and orientation) remains coherent, preserving the primitive metric and preventing collapse while positive- and negative-domain curvature coexist. Beyond the inversion boundary, in the collapse-dominated regime, full activation of </w:t>
      </w:r>
      <m:oMath>
        <m:r>
          <m:rPr>
            <m:sty m:val="p"/>
          </m:rPr>
          <w:rPr>
            <w:rFonts w:ascii="Cambria Math" w:hAnsi="Cambria Math"/>
            <w:sz w:val="16"/>
            <w:szCs w:val="16"/>
          </w:rPr>
          <m:t>AA</m:t>
        </m:r>
      </m:oMath>
      <w:r w:rsidRPr="00034175">
        <w:rPr>
          <w:sz w:val="16"/>
          <w:szCs w:val="16"/>
        </w:rPr>
        <w:t xml:space="preserve"> breaks commutation symmetry:</w:t>
      </w:r>
    </w:p>
    <w:p w14:paraId="5CBA40CD" w14:textId="615BB228" w:rsidR="00DF435A" w:rsidRPr="00034175" w:rsidRDefault="00000000" w:rsidP="00DF435A">
      <w:pPr>
        <w:ind w:left="2880" w:firstLine="720"/>
        <w:rPr>
          <w:sz w:val="20"/>
          <w:szCs w:val="20"/>
        </w:rPr>
      </w:pPr>
      <m:oMath>
        <m:f>
          <m:fPr>
            <m:ctrlPr>
              <w:rPr>
                <w:rFonts w:ascii="Cambria Math" w:hAnsi="Cambria Math"/>
                <w:sz w:val="20"/>
                <w:szCs w:val="20"/>
              </w:rPr>
            </m:ctrlPr>
          </m:fPr>
          <m:num>
            <m:r>
              <m:rPr>
                <m:sty m:val="p"/>
              </m:rPr>
              <w:rPr>
                <w:rFonts w:ascii="Cambria Math" w:hAnsi="Cambria Math"/>
                <w:sz w:val="20"/>
                <w:szCs w:val="20"/>
              </w:rPr>
              <m:t>S</m:t>
            </m:r>
          </m:num>
          <m:den>
            <m:r>
              <m:rPr>
                <m:sty m:val="p"/>
              </m:rPr>
              <w:rPr>
                <w:rFonts w:ascii="Cambria Math" w:hAnsi="Cambria Math"/>
                <w:sz w:val="20"/>
                <w:szCs w:val="20"/>
              </w:rPr>
              <m:t>AA</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AA</m:t>
            </m:r>
          </m:num>
          <m:den>
            <m:r>
              <m:rPr>
                <m:sty m:val="p"/>
              </m:rPr>
              <w:rPr>
                <w:rFonts w:ascii="Cambria Math" w:hAnsi="Cambria Math"/>
                <w:sz w:val="20"/>
                <w:szCs w:val="20"/>
              </w:rPr>
              <m:t>S</m:t>
            </m:r>
          </m:den>
        </m:f>
      </m:oMath>
      <w:r w:rsidR="00DF435A" w:rsidRPr="00034175">
        <w:rPr>
          <w:sz w:val="20"/>
          <w:szCs w:val="20"/>
        </w:rPr>
        <w:t>,</w:t>
      </w:r>
    </w:p>
    <w:p w14:paraId="7054E737" w14:textId="77777777" w:rsidR="00DF435A" w:rsidRPr="00034175" w:rsidRDefault="00DF435A" w:rsidP="00DF435A">
      <w:pPr>
        <w:ind w:left="720"/>
        <w:rPr>
          <w:sz w:val="16"/>
          <w:szCs w:val="16"/>
        </w:rPr>
      </w:pPr>
      <w:r w:rsidRPr="00034175">
        <w:rPr>
          <w:sz w:val="16"/>
          <w:szCs w:val="16"/>
        </w:rPr>
        <w:t>reflecting the dominance of downward curvature transmission and the onset of collapse behavior. Commutation symmetry therefore encodes the geometric transition across the inversion boundary, from stable broadcast, through domain interface stability, into collapse dynamics, ensuring that operator behavior remains compatible with the primitive metric and the Law of Broadcast Conservation.</w:t>
      </w:r>
    </w:p>
    <w:p w14:paraId="043714A8" w14:textId="77777777" w:rsidR="00DF435A" w:rsidRPr="007C204E" w:rsidRDefault="00DF435A" w:rsidP="00DF435A">
      <w:pPr>
        <w:pStyle w:val="Heading3"/>
        <w:rPr>
          <w:sz w:val="20"/>
          <w:szCs w:val="20"/>
        </w:rPr>
      </w:pPr>
      <w:bookmarkStart w:id="74" w:name="_Toc239691718"/>
      <w:r w:rsidRPr="007C204E">
        <w:rPr>
          <w:sz w:val="20"/>
          <w:szCs w:val="20"/>
        </w:rPr>
        <w:t>5.31.1</w:t>
      </w:r>
      <w:r w:rsidRPr="007C204E">
        <w:rPr>
          <w:sz w:val="20"/>
          <w:szCs w:val="20"/>
        </w:rPr>
        <w:tab/>
        <w:t>Corollary CD5.1: Broadcast to Collapse Commutation</w:t>
      </w:r>
      <w:bookmarkEnd w:id="74"/>
      <w:r w:rsidRPr="007C204E">
        <w:rPr>
          <w:sz w:val="20"/>
          <w:szCs w:val="20"/>
        </w:rPr>
        <w:t xml:space="preserve"> </w:t>
      </w:r>
    </w:p>
    <w:p w14:paraId="50202541" w14:textId="77777777" w:rsidR="00DF435A" w:rsidRPr="001239A7" w:rsidRDefault="00DF435A" w:rsidP="00DF435A">
      <w:pPr>
        <w:ind w:left="1440"/>
        <w:rPr>
          <w:i/>
          <w:iCs/>
          <w:sz w:val="16"/>
          <w:szCs w:val="16"/>
        </w:rPr>
      </w:pPr>
      <w:r w:rsidRPr="001239A7">
        <w:rPr>
          <w:i/>
          <w:iCs/>
          <w:sz w:val="16"/>
          <w:szCs w:val="16"/>
        </w:rPr>
        <w:t xml:space="preserve">Under Axiom CD5, the broadcast operator </w:t>
      </w:r>
      <m:oMath>
        <m:r>
          <w:rPr>
            <w:rFonts w:ascii="Cambria Math" w:hAnsi="Cambria Math"/>
            <w:sz w:val="16"/>
            <w:szCs w:val="16"/>
          </w:rPr>
          <m:t>B</m:t>
        </m:r>
        <m:d>
          <m:dPr>
            <m:ctrlPr>
              <w:rPr>
                <w:rFonts w:ascii="Cambria Math" w:hAnsi="Cambria Math"/>
                <w:i/>
                <w:iCs/>
                <w:sz w:val="16"/>
                <w:szCs w:val="16"/>
              </w:rPr>
            </m:ctrlPr>
          </m:dPr>
          <m:e>
            <m:r>
              <w:rPr>
                <w:rFonts w:ascii="Cambria Math" w:hAnsi="Cambria Math"/>
                <w:sz w:val="16"/>
                <w:szCs w:val="16"/>
              </w:rPr>
              <m:t>x</m:t>
            </m:r>
          </m:e>
        </m:d>
        <m:r>
          <w:rPr>
            <w:rFonts w:ascii="Cambria Math" w:hAnsi="Cambria Math"/>
            <w:sz w:val="16"/>
            <w:szCs w:val="16"/>
          </w:rPr>
          <m:t>=ex</m:t>
        </m:r>
      </m:oMath>
      <w:r w:rsidRPr="001239A7">
        <w:rPr>
          <w:i/>
          <w:iCs/>
          <w:sz w:val="16"/>
          <w:szCs w:val="16"/>
        </w:rPr>
        <w:t xml:space="preserve"> and collapse operator </w:t>
      </w:r>
      <w:r w:rsidRPr="001239A7">
        <w:rPr>
          <w:rFonts w:eastAsiaTheme="minorEastAsia"/>
          <w:i/>
          <w:iCs/>
          <w:sz w:val="16"/>
          <w:szCs w:val="16"/>
        </w:rPr>
        <w:tab/>
      </w:r>
      <m:oMath>
        <m:r>
          <w:rPr>
            <w:rFonts w:ascii="Cambria Math" w:hAnsi="Cambria Math"/>
            <w:sz w:val="16"/>
            <w:szCs w:val="16"/>
          </w:rPr>
          <m:t>DD</m:t>
        </m:r>
        <m:d>
          <m:dPr>
            <m:ctrlPr>
              <w:rPr>
                <w:rFonts w:ascii="Cambria Math" w:hAnsi="Cambria Math"/>
                <w:i/>
                <w:iCs/>
                <w:sz w:val="16"/>
                <w:szCs w:val="16"/>
              </w:rPr>
            </m:ctrlPr>
          </m:dPr>
          <m:e>
            <m:r>
              <w:rPr>
                <w:rFonts w:ascii="Cambria Math" w:hAnsi="Cambria Math"/>
                <w:sz w:val="16"/>
                <w:szCs w:val="16"/>
              </w:rPr>
              <m:t>x</m:t>
            </m:r>
          </m:e>
        </m:d>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w:r w:rsidRPr="001239A7">
        <w:rPr>
          <w:i/>
          <w:iCs/>
          <w:sz w:val="16"/>
          <w:szCs w:val="16"/>
        </w:rPr>
        <w:t xml:space="preserve"> commute. For all </w:t>
      </w:r>
      <m:oMath>
        <m:r>
          <w:rPr>
            <w:rFonts w:ascii="Cambria Math" w:hAnsi="Cambria Math"/>
            <w:sz w:val="16"/>
            <w:szCs w:val="16"/>
          </w:rPr>
          <m:t>x</m:t>
        </m:r>
        <m:r>
          <m:rPr>
            <m:scr m:val="double-struck"/>
          </m:rPr>
          <w:rPr>
            <w:rFonts w:ascii="Cambria Math" w:hAnsi="Cambria Math"/>
            <w:sz w:val="16"/>
            <w:szCs w:val="16"/>
          </w:rPr>
          <m:t>∈R</m:t>
        </m:r>
      </m:oMath>
      <w:r w:rsidRPr="001239A7">
        <w:rPr>
          <w:i/>
          <w:iCs/>
          <w:sz w:val="16"/>
          <w:szCs w:val="16"/>
        </w:rPr>
        <w:t>,</w:t>
      </w:r>
    </w:p>
    <w:p w14:paraId="7C421F9A" w14:textId="77777777" w:rsidR="00DF435A" w:rsidRPr="001239A7" w:rsidRDefault="00DF435A" w:rsidP="00DF435A">
      <w:pPr>
        <w:rPr>
          <w:sz w:val="16"/>
          <w:szCs w:val="16"/>
        </w:rPr>
      </w:pPr>
      <w:r w:rsidRPr="001239A7">
        <w:rPr>
          <w:sz w:val="16"/>
          <w:szCs w:val="16"/>
        </w:rPr>
        <w:tab/>
      </w:r>
      <w:r w:rsidRPr="001239A7">
        <w:rPr>
          <w:sz w:val="16"/>
          <w:szCs w:val="16"/>
        </w:rPr>
        <w:tab/>
      </w:r>
      <w:r w:rsidRPr="001239A7">
        <w:rPr>
          <w:sz w:val="16"/>
          <w:szCs w:val="16"/>
        </w:rPr>
        <w:tab/>
      </w:r>
      <w:r w:rsidRPr="001239A7">
        <w:rPr>
          <w:sz w:val="16"/>
          <w:szCs w:val="16"/>
        </w:rPr>
        <w:tab/>
      </w:r>
      <m:oMath>
        <m:r>
          <w:rPr>
            <w:rFonts w:ascii="Cambria Math" w:hAnsi="Cambria Math"/>
            <w:sz w:val="16"/>
            <w:szCs w:val="16"/>
          </w:rPr>
          <m:t>B</m:t>
        </m:r>
        <m:d>
          <m:dPr>
            <m:ctrlPr>
              <w:rPr>
                <w:rFonts w:ascii="Cambria Math" w:hAnsi="Cambria Math"/>
                <w:i/>
                <w:sz w:val="16"/>
                <w:szCs w:val="16"/>
              </w:rPr>
            </m:ctrlPr>
          </m:dPr>
          <m:e>
            <m:r>
              <w:rPr>
                <w:rFonts w:ascii="Cambria Math" w:hAnsi="Cambria Math"/>
                <w:sz w:val="16"/>
                <w:szCs w:val="16"/>
              </w:rPr>
              <m:t>DD</m:t>
            </m:r>
            <m:d>
              <m:dPr>
                <m:ctrlPr>
                  <w:rPr>
                    <w:rFonts w:ascii="Cambria Math" w:hAnsi="Cambria Math"/>
                    <w:i/>
                    <w:sz w:val="16"/>
                    <w:szCs w:val="16"/>
                  </w:rPr>
                </m:ctrlPr>
              </m:dPr>
              <m:e>
                <m:r>
                  <w:rPr>
                    <w:rFonts w:ascii="Cambria Math" w:hAnsi="Cambria Math"/>
                    <w:sz w:val="16"/>
                    <w:szCs w:val="16"/>
                  </w:rPr>
                  <m:t>x</m:t>
                </m:r>
              </m:e>
            </m:d>
          </m:e>
        </m:d>
        <m:r>
          <w:rPr>
            <w:rFonts w:ascii="Cambria Math" w:hAnsi="Cambria Math"/>
            <w:sz w:val="16"/>
            <w:szCs w:val="16"/>
          </w:rPr>
          <m:t>=e</m:t>
        </m:r>
        <m:d>
          <m:dPr>
            <m:ctrlPr>
              <w:rPr>
                <w:rFonts w:ascii="Cambria Math" w:hAnsi="Cambria Math"/>
                <w:i/>
                <w:sz w:val="16"/>
                <w:szCs w:val="16"/>
              </w:rPr>
            </m:ctrlPr>
          </m:dPr>
          <m:e>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e>
        </m:d>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-1(ex)</m:t>
            </m:r>
          </m:sup>
        </m:sSup>
        <m:r>
          <w:rPr>
            <w:rFonts w:ascii="Cambria Math" w:hAnsi="Cambria Math"/>
            <w:sz w:val="16"/>
            <w:szCs w:val="16"/>
          </w:rPr>
          <m:t>=DD(B</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oMath>
      <w:r w:rsidRPr="001239A7">
        <w:rPr>
          <w:rFonts w:eastAsiaTheme="minorEastAsia"/>
          <w:sz w:val="16"/>
          <w:szCs w:val="16"/>
        </w:rPr>
        <w:t>.</w:t>
      </w:r>
    </w:p>
    <w:p w14:paraId="0FC353DB" w14:textId="77777777" w:rsidR="00DF435A" w:rsidRPr="001239A7" w:rsidRDefault="00DF435A" w:rsidP="00DF435A">
      <w:pPr>
        <w:ind w:left="1440"/>
        <w:rPr>
          <w:i/>
          <w:iCs/>
          <w:sz w:val="16"/>
          <w:szCs w:val="16"/>
        </w:rPr>
      </w:pPr>
      <w:r w:rsidRPr="001239A7">
        <w:rPr>
          <w:i/>
          <w:iCs/>
          <w:sz w:val="16"/>
          <w:szCs w:val="16"/>
        </w:rPr>
        <w:t>Thus broadcast and collapse transformations are spectrally symmetric, and the order of application does not affect the resulting curvature-normalized value.</w:t>
      </w:r>
    </w:p>
    <w:p w14:paraId="5374A43E" w14:textId="77777777" w:rsidR="00DF435A" w:rsidRPr="00E03BC5" w:rsidRDefault="00DF435A" w:rsidP="00DF435A">
      <w:pPr>
        <w:pStyle w:val="Heading2"/>
        <w:rPr>
          <w:rFonts w:ascii="OpenDyslexic" w:hAnsi="OpenDyslexic"/>
          <w:sz w:val="24"/>
          <w:szCs w:val="24"/>
        </w:rPr>
      </w:pPr>
      <w:bookmarkStart w:id="75" w:name="_Toc239691719"/>
      <w:r w:rsidRPr="00E03BC5">
        <w:rPr>
          <w:rFonts w:ascii="OpenDyslexic" w:hAnsi="OpenDyslexic"/>
          <w:sz w:val="24"/>
          <w:szCs w:val="24"/>
        </w:rPr>
        <w:t>5.32</w:t>
      </w:r>
      <w:r w:rsidRPr="00E03BC5">
        <w:rPr>
          <w:rFonts w:ascii="OpenDyslexic" w:hAnsi="OpenDyslexic"/>
          <w:sz w:val="24"/>
          <w:szCs w:val="24"/>
        </w:rPr>
        <w:tab/>
        <w:t>Axiom CD6: Eigenvalue Structure of Broadcast</w:t>
      </w:r>
      <w:bookmarkEnd w:id="75"/>
    </w:p>
    <w:p w14:paraId="3CCDB464" w14:textId="77777777" w:rsidR="00DF435A" w:rsidRPr="00F67F4D" w:rsidRDefault="00DF435A" w:rsidP="00DF435A">
      <w:pPr>
        <w:ind w:left="720"/>
        <w:rPr>
          <w:i/>
          <w:iCs/>
          <w:sz w:val="16"/>
          <w:szCs w:val="16"/>
        </w:rPr>
      </w:pPr>
      <w:r w:rsidRPr="00F67F4D">
        <w:rPr>
          <w:i/>
          <w:iCs/>
          <w:sz w:val="16"/>
          <w:szCs w:val="16"/>
        </w:rPr>
        <w:t xml:space="preserve">Let </w:t>
      </w:r>
      <m:oMath>
        <m:r>
          <w:rPr>
            <w:rFonts w:ascii="Cambria Math" w:hAnsi="Cambria Math"/>
            <w:sz w:val="16"/>
            <w:szCs w:val="16"/>
          </w:rPr>
          <m:t>B</m:t>
        </m:r>
      </m:oMath>
      <w:r w:rsidRPr="00F67F4D">
        <w:rPr>
          <w:i/>
          <w:iCs/>
          <w:sz w:val="16"/>
          <w:szCs w:val="16"/>
        </w:rPr>
        <w:t xml:space="preserve"> denote the broadcast operator acting on a curvature-normalized quantity </w:t>
      </w:r>
      <m:oMath>
        <m:r>
          <w:rPr>
            <w:rFonts w:ascii="Cambria Math" w:hAnsi="Cambria Math"/>
            <w:sz w:val="16"/>
            <w:szCs w:val="16"/>
          </w:rPr>
          <m:t>x</m:t>
        </m:r>
        <m:r>
          <m:rPr>
            <m:scr m:val="double-struck"/>
          </m:rPr>
          <w:rPr>
            <w:rFonts w:ascii="Cambria Math" w:hAnsi="Cambria Math"/>
            <w:sz w:val="16"/>
            <w:szCs w:val="16"/>
          </w:rPr>
          <m:t>∈R</m:t>
        </m:r>
      </m:oMath>
      <w:r w:rsidRPr="00F67F4D">
        <w:rPr>
          <w:i/>
          <w:iCs/>
          <w:sz w:val="16"/>
          <w:szCs w:val="16"/>
        </w:rPr>
        <w:t xml:space="preserve">. In the Euclidean broadcast regime, </w:t>
      </w:r>
      <m:oMath>
        <m:r>
          <m:rPr>
            <m:sty m:val="bi"/>
          </m:rPr>
          <w:rPr>
            <w:rFonts w:ascii="Cambria Math" w:hAnsi="Cambria Math"/>
            <w:sz w:val="16"/>
            <w:szCs w:val="16"/>
          </w:rPr>
          <m:t>B</m:t>
        </m:r>
      </m:oMath>
      <w:r w:rsidRPr="00F67F4D">
        <w:rPr>
          <w:i/>
          <w:iCs/>
          <w:sz w:val="16"/>
          <w:szCs w:val="16"/>
        </w:rPr>
        <w:t xml:space="preserve"> acts linearly as</w:t>
      </w:r>
    </w:p>
    <w:p w14:paraId="3A8E4050" w14:textId="77777777" w:rsidR="00DF435A" w:rsidRPr="00F67F4D" w:rsidRDefault="00DF435A" w:rsidP="00DF435A">
      <w:pPr>
        <w:ind w:left="720"/>
        <w:jc w:val="center"/>
        <w:rPr>
          <w:sz w:val="16"/>
          <w:szCs w:val="16"/>
        </w:rPr>
      </w:pPr>
      <m:oMath>
        <m:r>
          <w:rPr>
            <w:rFonts w:ascii="Cambria Math" w:hAnsi="Cambria Math"/>
            <w:sz w:val="16"/>
            <w:szCs w:val="16"/>
          </w:rPr>
          <m:t>B</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=ex</m:t>
        </m:r>
      </m:oMath>
      <w:r w:rsidRPr="00F67F4D">
        <w:rPr>
          <w:sz w:val="16"/>
          <w:szCs w:val="16"/>
        </w:rPr>
        <w:t>,</w:t>
      </w:r>
    </w:p>
    <w:p w14:paraId="7E460AAF" w14:textId="77777777" w:rsidR="00DF435A" w:rsidRPr="00F67F4D" w:rsidRDefault="00DF435A" w:rsidP="00DF435A">
      <w:pPr>
        <w:ind w:left="720"/>
        <w:rPr>
          <w:i/>
          <w:iCs/>
          <w:sz w:val="16"/>
          <w:szCs w:val="16"/>
        </w:rPr>
      </w:pPr>
      <w:r w:rsidRPr="00F67F4D">
        <w:rPr>
          <w:i/>
          <w:iCs/>
          <w:sz w:val="16"/>
          <w:szCs w:val="16"/>
        </w:rPr>
        <w:lastRenderedPageBreak/>
        <w:t xml:space="preserve">where </w:t>
      </w:r>
      <m:oMath>
        <m:r>
          <w:rPr>
            <w:rFonts w:ascii="Cambria Math" w:hAnsi="Cambria Math"/>
            <w:sz w:val="16"/>
            <w:szCs w:val="16"/>
          </w:rPr>
          <m:t>e</m:t>
        </m:r>
      </m:oMath>
      <w:r w:rsidRPr="00F67F4D">
        <w:rPr>
          <w:i/>
          <w:iCs/>
          <w:sz w:val="16"/>
          <w:szCs w:val="16"/>
        </w:rPr>
        <w:t xml:space="preserve"> is the Euclidean base of the natural exponential. The scalar </w:t>
      </w:r>
      <m:oMath>
        <m:r>
          <w:rPr>
            <w:rFonts w:ascii="Cambria Math" w:hAnsi="Cambria Math"/>
            <w:sz w:val="16"/>
            <w:szCs w:val="16"/>
          </w:rPr>
          <m:t>e</m:t>
        </m:r>
      </m:oMath>
      <w:r w:rsidRPr="00F67F4D">
        <w:rPr>
          <w:i/>
          <w:iCs/>
          <w:sz w:val="16"/>
          <w:szCs w:val="16"/>
        </w:rPr>
        <w:t xml:space="preserve"> is the broadcast eigenvalue, governing the rate at which curvature is transmitted under broadcast. The collapse operator </w:t>
      </w:r>
      <m:oMath>
        <m:r>
          <w:rPr>
            <w:rFonts w:ascii="Cambria Math" w:hAnsi="Cambria Math"/>
            <w:sz w:val="16"/>
            <w:szCs w:val="16"/>
          </w:rPr>
          <m:t>DD</m:t>
        </m:r>
      </m:oMath>
      <w:r w:rsidRPr="00F67F4D">
        <w:rPr>
          <w:i/>
          <w:iCs/>
          <w:sz w:val="16"/>
          <w:szCs w:val="16"/>
        </w:rPr>
        <w:t xml:space="preserve"> is defined analogously by</w:t>
      </w:r>
    </w:p>
    <w:p w14:paraId="6014E2AB" w14:textId="77777777" w:rsidR="00DF435A" w:rsidRPr="00F67F4D" w:rsidRDefault="00DF435A" w:rsidP="00DF435A">
      <w:pPr>
        <w:jc w:val="center"/>
        <w:rPr>
          <w:sz w:val="16"/>
          <w:szCs w:val="16"/>
        </w:rPr>
      </w:pPr>
      <m:oMath>
        <m:r>
          <w:rPr>
            <w:rFonts w:ascii="Cambria Math" w:hAnsi="Cambria Math"/>
            <w:sz w:val="16"/>
            <w:szCs w:val="16"/>
          </w:rPr>
          <m:t>DD</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w:r w:rsidRPr="00F67F4D">
        <w:rPr>
          <w:sz w:val="16"/>
          <w:szCs w:val="16"/>
        </w:rPr>
        <w:t>,</w:t>
      </w:r>
    </w:p>
    <w:p w14:paraId="1C48A725" w14:textId="77777777" w:rsidR="00DF435A" w:rsidRPr="00F67F4D" w:rsidRDefault="00DF435A" w:rsidP="00DF435A">
      <w:pPr>
        <w:ind w:left="720"/>
        <w:rPr>
          <w:i/>
          <w:iCs/>
          <w:sz w:val="16"/>
          <w:szCs w:val="16"/>
        </w:rPr>
      </w:pPr>
      <w:r w:rsidRPr="00F67F4D">
        <w:rPr>
          <w:i/>
          <w:iCs/>
          <w:sz w:val="16"/>
          <w:szCs w:val="16"/>
        </w:rPr>
        <w:t xml:space="preserve">and the pair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,e)</m:t>
        </m:r>
      </m:oMath>
      <w:r w:rsidRPr="00F67F4D">
        <w:rPr>
          <w:i/>
          <w:iCs/>
          <w:sz w:val="16"/>
          <w:szCs w:val="16"/>
        </w:rPr>
        <w:t xml:space="preserve"> constitutes the broadcast to collapse eigenvalue spectrum. This spectrum is represented by the diagonal broadcast matrix</w:t>
      </w:r>
    </w:p>
    <w:p w14:paraId="2A40F4EF" w14:textId="77777777" w:rsidR="00DF435A" w:rsidRPr="00F67F4D" w:rsidRDefault="00DF435A" w:rsidP="00DF435A">
      <w:pPr>
        <w:jc w:val="center"/>
        <w:rPr>
          <w:sz w:val="20"/>
          <w:szCs w:val="20"/>
        </w:rPr>
      </w:pPr>
      <m:oMath>
        <m:r>
          <w:rPr>
            <w:rFonts w:ascii="Cambria Math" w:hAnsi="Cambria Math"/>
            <w:sz w:val="20"/>
            <w:szCs w:val="20"/>
          </w:rPr>
          <m:t>M=</m:t>
        </m:r>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-1</m:t>
                      </m:r>
                    </m:sup>
                  </m:sSup>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e</m:t>
                  </m:r>
                </m:e>
              </m:mr>
            </m:m>
          </m:e>
        </m:d>
      </m:oMath>
      <w:r w:rsidRPr="00F67F4D">
        <w:rPr>
          <w:sz w:val="20"/>
          <w:szCs w:val="20"/>
        </w:rPr>
        <w:t>,</w:t>
      </w:r>
    </w:p>
    <w:p w14:paraId="19013B09" w14:textId="77777777" w:rsidR="00DF435A" w:rsidRPr="00F67F4D" w:rsidRDefault="00DF435A" w:rsidP="00DF435A">
      <w:pPr>
        <w:ind w:left="720"/>
        <w:rPr>
          <w:i/>
          <w:iCs/>
          <w:sz w:val="16"/>
          <w:szCs w:val="16"/>
        </w:rPr>
      </w:pPr>
      <w:r w:rsidRPr="00F67F4D">
        <w:rPr>
          <w:i/>
          <w:iCs/>
          <w:sz w:val="16"/>
          <w:szCs w:val="16"/>
        </w:rPr>
        <w:t xml:space="preserve">whose eigenvalues are precisely </w:t>
      </w:r>
      <m:oMath>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oMath>
      <w:r w:rsidRPr="00F67F4D">
        <w:rPr>
          <w:i/>
          <w:iCs/>
          <w:sz w:val="16"/>
          <w:szCs w:val="16"/>
        </w:rPr>
        <w:t xml:space="preserve"> and </w:t>
      </w:r>
      <m:oMath>
        <m:r>
          <w:rPr>
            <w:rFonts w:ascii="Cambria Math" w:hAnsi="Cambria Math"/>
            <w:sz w:val="16"/>
            <w:szCs w:val="16"/>
          </w:rPr>
          <m:t>e</m:t>
        </m:r>
      </m:oMath>
      <w:r w:rsidRPr="00F67F4D">
        <w:rPr>
          <w:i/>
          <w:iCs/>
          <w:sz w:val="16"/>
          <w:szCs w:val="16"/>
        </w:rPr>
        <w:t>. These eigenvalues govern the spectral behavior of curvature under broadcast and collapse transformations, independent of geometry, coordinates, or orientation. The eigenvalue structure introduced in this axiom forms the algebraic backbone of the broadcast mechanism. All subsequent corollaries (CD6.1–CD6.7) follow directly from this spectral identity.</w:t>
      </w:r>
    </w:p>
    <w:p w14:paraId="5F428350" w14:textId="77777777" w:rsidR="00DF435A" w:rsidRPr="00CF24B6" w:rsidRDefault="00DF435A" w:rsidP="00DF435A">
      <w:pPr>
        <w:pStyle w:val="Heading3"/>
        <w:rPr>
          <w:sz w:val="20"/>
          <w:szCs w:val="20"/>
        </w:rPr>
      </w:pPr>
      <w:bookmarkStart w:id="76" w:name="_Toc239691720"/>
      <w:r w:rsidRPr="00CF24B6">
        <w:rPr>
          <w:sz w:val="20"/>
          <w:szCs w:val="20"/>
        </w:rPr>
        <w:t>5.32.1</w:t>
      </w:r>
      <w:r w:rsidRPr="00CF24B6">
        <w:rPr>
          <w:sz w:val="20"/>
          <w:szCs w:val="20"/>
        </w:rPr>
        <w:tab/>
        <w:t xml:space="preserve">Corollary CD6.1: Euclidean </w:t>
      </w:r>
      <w:r w:rsidRPr="00CF24B6">
        <w:rPr>
          <w:rFonts w:ascii="Cambria Math" w:hAnsi="Cambria Math" w:cs="Cambria Math"/>
          <w:sz w:val="20"/>
          <w:szCs w:val="20"/>
        </w:rPr>
        <w:t>𝛑</w:t>
      </w:r>
      <m:oMath>
        <m:r>
          <w:rPr>
            <w:rFonts w:ascii="Cambria Math" w:hAnsi="Cambria Math"/>
            <w:sz w:val="20"/>
            <w:szCs w:val="20"/>
          </w:rPr>
          <m:t>/</m:t>
        </m:r>
        <m:r>
          <m:rPr>
            <m:sty m:val="bi"/>
          </m:rPr>
          <w:rPr>
            <w:rFonts w:ascii="Cambria Math" w:hAnsi="Cambria Math"/>
            <w:sz w:val="20"/>
            <w:szCs w:val="20"/>
          </w:rPr>
          <m:t>e</m:t>
        </m:r>
      </m:oMath>
      <w:r w:rsidRPr="00CF24B6">
        <w:rPr>
          <w:sz w:val="20"/>
          <w:szCs w:val="20"/>
        </w:rPr>
        <w:t xml:space="preserve"> Spectral Identity</w:t>
      </w:r>
      <w:bookmarkEnd w:id="76"/>
    </w:p>
    <w:p w14:paraId="15B47300" w14:textId="77777777" w:rsidR="00DF435A" w:rsidRPr="00F31E6E" w:rsidRDefault="00DF435A" w:rsidP="00DF435A">
      <w:pPr>
        <w:ind w:left="720" w:firstLine="720"/>
        <w:rPr>
          <w:sz w:val="16"/>
          <w:szCs w:val="16"/>
        </w:rPr>
      </w:pPr>
      <w:r w:rsidRPr="00F31E6E">
        <w:rPr>
          <w:i/>
          <w:iCs/>
          <w:sz w:val="16"/>
          <w:szCs w:val="16"/>
        </w:rPr>
        <w:t>Let</w:t>
      </w:r>
    </w:p>
    <w:p w14:paraId="46AC7FCC" w14:textId="77777777" w:rsidR="00DF435A" w:rsidRPr="00F31E6E" w:rsidRDefault="00DF435A" w:rsidP="00DF435A">
      <w:pPr>
        <w:rPr>
          <w:sz w:val="16"/>
          <w:szCs w:val="16"/>
        </w:rPr>
      </w:pPr>
      <m:oMathPara>
        <m:oMath>
          <m:r>
            <w:rPr>
              <w:rFonts w:ascii="Cambria Math" w:hAnsi="Cambria Math"/>
              <w:sz w:val="16"/>
              <w:szCs w:val="16"/>
            </w:rPr>
            <m:t>V</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=ex-</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m:oMathPara>
    </w:p>
    <w:p w14:paraId="62AF82CF" w14:textId="77777777" w:rsidR="00DF435A" w:rsidRPr="00F31E6E" w:rsidRDefault="00DF435A" w:rsidP="00DF435A">
      <w:pPr>
        <w:ind w:left="720" w:firstLine="720"/>
        <w:rPr>
          <w:i/>
          <w:iCs/>
          <w:sz w:val="16"/>
          <w:szCs w:val="16"/>
        </w:rPr>
      </w:pPr>
      <w:r w:rsidRPr="00F31E6E">
        <w:rPr>
          <w:i/>
          <w:iCs/>
          <w:sz w:val="16"/>
          <w:szCs w:val="16"/>
        </w:rPr>
        <w:t xml:space="preserve">be the </w:t>
      </w:r>
      <m:oMath>
        <m:r>
          <w:rPr>
            <w:rFonts w:ascii="Cambria Math" w:hAnsi="Cambria Math"/>
            <w:sz w:val="16"/>
            <w:szCs w:val="16"/>
          </w:rPr>
          <m:t>π</m:t>
        </m:r>
      </m:oMath>
      <w:r w:rsidRPr="00F31E6E">
        <w:rPr>
          <w:i/>
          <w:iCs/>
          <w:sz w:val="16"/>
          <w:szCs w:val="16"/>
        </w:rPr>
        <w:t>-bic variance operator, and let</w:t>
      </w:r>
    </w:p>
    <w:p w14:paraId="023A26E7" w14:textId="77777777" w:rsidR="00DF435A" w:rsidRPr="00F31E6E" w:rsidRDefault="00DF435A" w:rsidP="00DF435A">
      <w:pPr>
        <w:jc w:val="center"/>
        <w:rPr>
          <w:sz w:val="20"/>
          <w:szCs w:val="20"/>
        </w:rPr>
      </w:pPr>
      <m:oMathPara>
        <m:oMath>
          <m:r>
            <w:rPr>
              <w:rFonts w:ascii="Cambria Math" w:hAnsi="Cambria Math"/>
              <w:sz w:val="20"/>
              <w:szCs w:val="20"/>
            </w:rPr>
            <m:t>M=</m:t>
          </m:r>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-1</m:t>
                        </m:r>
                      </m:sup>
                    </m:sSup>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e</m:t>
                    </m:r>
                  </m:e>
                </m:mr>
              </m:m>
            </m:e>
          </m:d>
        </m:oMath>
      </m:oMathPara>
    </w:p>
    <w:p w14:paraId="0BF32E62" w14:textId="77777777" w:rsidR="00DF435A" w:rsidRPr="00F31E6E" w:rsidRDefault="00DF435A" w:rsidP="00DF435A">
      <w:pPr>
        <w:ind w:left="1440"/>
        <w:rPr>
          <w:i/>
          <w:iCs/>
          <w:sz w:val="16"/>
          <w:szCs w:val="16"/>
        </w:rPr>
      </w:pPr>
      <w:r w:rsidRPr="00F31E6E">
        <w:rPr>
          <w:i/>
          <w:iCs/>
          <w:sz w:val="16"/>
          <w:szCs w:val="16"/>
        </w:rPr>
        <w:t xml:space="preserve">be the associated broadcast to collapse matrix with eigenvalues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,e)</m:t>
        </m:r>
      </m:oMath>
      <w:r w:rsidRPr="00F31E6E">
        <w:rPr>
          <w:i/>
          <w:iCs/>
          <w:sz w:val="16"/>
          <w:szCs w:val="16"/>
        </w:rPr>
        <w:t xml:space="preserve">. Under Euclidean curvature normalization </w:t>
      </w:r>
      <m:oMath>
        <m:r>
          <w:rPr>
            <w:rFonts w:ascii="Cambria Math" w:hAnsi="Cambria Math"/>
            <w:sz w:val="16"/>
            <w:szCs w:val="16"/>
          </w:rPr>
          <m:t>A</m:t>
        </m:r>
        <m:d>
          <m:dPr>
            <m:ctrlPr>
              <w:rPr>
                <w:rFonts w:ascii="Cambria Math" w:hAnsi="Cambria Math"/>
                <w:i/>
                <w:iCs/>
                <w:sz w:val="16"/>
                <w:szCs w:val="16"/>
              </w:rPr>
            </m:ctrlPr>
          </m:dPr>
          <m:e>
            <m:r>
              <w:rPr>
                <w:rFonts w:ascii="Cambria Math" w:hAnsi="Cambria Math"/>
                <w:sz w:val="16"/>
                <w:szCs w:val="16"/>
              </w:rPr>
              <m:t>r</m:t>
            </m:r>
          </m:e>
        </m:d>
        <m:r>
          <w:rPr>
            <w:rFonts w:ascii="Cambria Math" w:hAnsi="Cambria Math"/>
            <w:sz w:val="16"/>
            <w:szCs w:val="16"/>
          </w:rPr>
          <m:t>=π</m:t>
        </m:r>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2</m:t>
            </m:r>
          </m:sup>
        </m:sSup>
      </m:oMath>
      <w:r w:rsidRPr="00F31E6E">
        <w:rPr>
          <w:i/>
          <w:iCs/>
          <w:sz w:val="16"/>
          <w:szCs w:val="16"/>
        </w:rPr>
        <w:t xml:space="preserve">, the ratio of the curvature-scaling factor </w:t>
      </w:r>
      <m:oMath>
        <m:r>
          <w:rPr>
            <w:rFonts w:ascii="Cambria Math" w:hAnsi="Cambria Math"/>
            <w:sz w:val="16"/>
            <w:szCs w:val="16"/>
          </w:rPr>
          <m:t>π</m:t>
        </m:r>
      </m:oMath>
      <w:r w:rsidRPr="00F31E6E">
        <w:rPr>
          <w:i/>
          <w:iCs/>
          <w:sz w:val="16"/>
          <w:szCs w:val="16"/>
        </w:rPr>
        <w:t xml:space="preserve"> to the broadcast eigenvalue </w:t>
      </w:r>
      <m:oMath>
        <m:r>
          <w:rPr>
            <w:rFonts w:ascii="Cambria Math" w:hAnsi="Cambria Math"/>
            <w:sz w:val="16"/>
            <w:szCs w:val="16"/>
          </w:rPr>
          <m:t>e</m:t>
        </m:r>
      </m:oMath>
      <w:r w:rsidRPr="00F31E6E">
        <w:rPr>
          <w:i/>
          <w:iCs/>
          <w:sz w:val="16"/>
          <w:szCs w:val="16"/>
        </w:rPr>
        <w:t xml:space="preserve"> is the intrinsic spectral identity</w:t>
      </w:r>
    </w:p>
    <w:p w14:paraId="0B471D81" w14:textId="77777777" w:rsidR="00DF435A" w:rsidRPr="00F31E6E" w:rsidRDefault="00000000" w:rsidP="00DF435A">
      <w:pPr>
        <w:jc w:val="center"/>
      </w:pPr>
      <m:oMath>
        <m:f>
          <m:fPr>
            <m:ctrlPr>
              <w:rPr>
                <w:rFonts w:ascii="Cambria Math" w:hAnsi="Cambria Math"/>
                <w:i/>
              </w:rPr>
            </m:ctrlPr>
          </m:fPr>
          <m:num>
            <m:r>
              <w:rPr>
                <w:rFonts w:ascii="Cambria Math" w:hAnsi="Cambria Math"/>
              </w:rPr>
              <m:t>π</m:t>
            </m:r>
          </m:num>
          <m:den>
            <m:r>
              <w:rPr>
                <w:rFonts w:ascii="Cambria Math" w:hAnsi="Cambria Math"/>
              </w:rPr>
              <m:t>e</m:t>
            </m:r>
          </m:den>
        </m:f>
      </m:oMath>
      <w:r w:rsidR="00DF435A" w:rsidRPr="00F31E6E">
        <w:t>.</w:t>
      </w:r>
    </w:p>
    <w:p w14:paraId="4243954D" w14:textId="77777777" w:rsidR="00DF435A" w:rsidRPr="00F31E6E" w:rsidRDefault="00DF435A" w:rsidP="00DF435A">
      <w:pPr>
        <w:ind w:left="1440"/>
        <w:rPr>
          <w:i/>
          <w:iCs/>
          <w:sz w:val="16"/>
          <w:szCs w:val="16"/>
        </w:rPr>
      </w:pPr>
      <w:r w:rsidRPr="00F31E6E">
        <w:rPr>
          <w:b/>
          <w:bCs/>
          <w:iCs/>
          <w:sz w:val="16"/>
          <w:szCs w:val="16"/>
        </w:rPr>
        <w:t>Proof.</w:t>
      </w:r>
      <w:r w:rsidRPr="00F31E6E">
        <w:rPr>
          <w:iCs/>
          <w:sz w:val="16"/>
          <w:szCs w:val="16"/>
        </w:rPr>
        <w:t xml:space="preserve"> </w:t>
      </w:r>
      <w:r w:rsidRPr="00F31E6E">
        <w:rPr>
          <w:i/>
          <w:iCs/>
          <w:sz w:val="16"/>
          <w:szCs w:val="16"/>
        </w:rPr>
        <w:t xml:space="preserve">Lemma CD6.1.1 establishes that </w:t>
      </w:r>
      <m:oMath>
        <m:r>
          <w:rPr>
            <w:rFonts w:ascii="Cambria Math" w:hAnsi="Cambria Math"/>
            <w:sz w:val="16"/>
            <w:szCs w:val="16"/>
          </w:rPr>
          <m:t>V</m:t>
        </m:r>
      </m:oMath>
      <w:r w:rsidRPr="00F31E6E">
        <w:rPr>
          <w:i/>
          <w:iCs/>
          <w:sz w:val="16"/>
          <w:szCs w:val="16"/>
        </w:rPr>
        <w:t xml:space="preserve"> is linear and determined solely by </w:t>
      </w:r>
      <m:oMath>
        <m:r>
          <w:rPr>
            <w:rFonts w:ascii="Cambria Math" w:hAnsi="Cambria Math"/>
            <w:sz w:val="16"/>
            <w:szCs w:val="16"/>
          </w:rPr>
          <m:t>(e,</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m:t>
        </m:r>
      </m:oMath>
      <w:r w:rsidRPr="00F31E6E">
        <w:rPr>
          <w:i/>
          <w:iCs/>
          <w:sz w:val="16"/>
          <w:szCs w:val="16"/>
        </w:rPr>
        <w:t xml:space="preserve">. Lemma CD6.1.2 shows that the normalization </w:t>
      </w:r>
      <m:oMath>
        <m:r>
          <w:rPr>
            <w:rFonts w:ascii="Cambria Math" w:hAnsi="Cambria Math"/>
            <w:sz w:val="16"/>
            <w:szCs w:val="16"/>
          </w:rPr>
          <m:t>x=</m:t>
        </m:r>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2</m:t>
            </m:r>
          </m:sup>
        </m:sSup>
      </m:oMath>
      <w:r w:rsidRPr="00F31E6E">
        <w:rPr>
          <w:i/>
          <w:iCs/>
          <w:sz w:val="16"/>
          <w:szCs w:val="16"/>
        </w:rPr>
        <w:t xml:space="preserve"> isolates the Euclidean curvature scale from </w:t>
      </w:r>
      <m:oMath>
        <m:r>
          <w:rPr>
            <w:rFonts w:ascii="Cambria Math" w:hAnsi="Cambria Math"/>
            <w:sz w:val="16"/>
            <w:szCs w:val="16"/>
          </w:rPr>
          <m:t>π</m:t>
        </m:r>
      </m:oMath>
      <w:r w:rsidRPr="00F31E6E">
        <w:rPr>
          <w:i/>
          <w:iCs/>
          <w:sz w:val="16"/>
          <w:szCs w:val="16"/>
        </w:rPr>
        <w:t xml:space="preserve">. Lemma CD6.1.3 demonstrates that the eigenvalues of </w:t>
      </w:r>
      <m:oMath>
        <m:r>
          <w:rPr>
            <w:rFonts w:ascii="Cambria Math" w:hAnsi="Cambria Math"/>
            <w:sz w:val="16"/>
            <w:szCs w:val="16"/>
          </w:rPr>
          <m:t>M</m:t>
        </m:r>
      </m:oMath>
      <w:r w:rsidRPr="00F31E6E">
        <w:rPr>
          <w:i/>
          <w:iCs/>
          <w:sz w:val="16"/>
          <w:szCs w:val="16"/>
        </w:rPr>
        <w:t xml:space="preserve"> encode the broadcast and collapse factors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,e)</m:t>
        </m:r>
      </m:oMath>
      <w:r w:rsidRPr="00F31E6E">
        <w:rPr>
          <w:i/>
          <w:iCs/>
          <w:sz w:val="16"/>
          <w:szCs w:val="16"/>
        </w:rPr>
        <w:t xml:space="preserve">, and that </w:t>
      </w:r>
      <m:oMath>
        <m:r>
          <w:rPr>
            <w:rFonts w:ascii="Cambria Math" w:hAnsi="Cambria Math"/>
            <w:sz w:val="16"/>
            <w:szCs w:val="16"/>
          </w:rPr>
          <m:t>V(x)</m:t>
        </m:r>
      </m:oMath>
      <w:r w:rsidRPr="00F31E6E">
        <w:rPr>
          <w:i/>
          <w:iCs/>
          <w:sz w:val="16"/>
          <w:szCs w:val="16"/>
        </w:rPr>
        <w:t xml:space="preserve"> is their spectral spread. The curvature-scaling factor </w:t>
      </w:r>
      <m:oMath>
        <m:r>
          <w:rPr>
            <w:rFonts w:ascii="Cambria Math" w:hAnsi="Cambria Math"/>
            <w:sz w:val="16"/>
            <w:szCs w:val="16"/>
          </w:rPr>
          <m:t>π</m:t>
        </m:r>
      </m:oMath>
      <w:r w:rsidRPr="00F31E6E">
        <w:rPr>
          <w:i/>
          <w:iCs/>
          <w:sz w:val="16"/>
          <w:szCs w:val="16"/>
        </w:rPr>
        <w:t xml:space="preserve"> arises from the Euclidean area relation </w:t>
      </w:r>
      <m:oMath>
        <m:r>
          <w:rPr>
            <w:rFonts w:ascii="Cambria Math" w:hAnsi="Cambria Math"/>
            <w:sz w:val="16"/>
            <w:szCs w:val="16"/>
          </w:rPr>
          <m:t>A</m:t>
        </m:r>
        <m:d>
          <m:dPr>
            <m:ctrlPr>
              <w:rPr>
                <w:rFonts w:ascii="Cambria Math" w:hAnsi="Cambria Math"/>
                <w:i/>
                <w:iCs/>
                <w:sz w:val="16"/>
                <w:szCs w:val="16"/>
              </w:rPr>
            </m:ctrlPr>
          </m:dPr>
          <m:e>
            <m:r>
              <w:rPr>
                <w:rFonts w:ascii="Cambria Math" w:hAnsi="Cambria Math"/>
                <w:sz w:val="16"/>
                <w:szCs w:val="16"/>
              </w:rPr>
              <m:t>r</m:t>
            </m:r>
          </m:e>
        </m:d>
        <m:r>
          <w:rPr>
            <w:rFonts w:ascii="Cambria Math" w:hAnsi="Cambria Math"/>
            <w:sz w:val="16"/>
            <w:szCs w:val="16"/>
          </w:rPr>
          <m:t>=π</m:t>
        </m:r>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2</m:t>
            </m:r>
          </m:sup>
        </m:sSup>
      </m:oMath>
      <w:r w:rsidRPr="00F31E6E">
        <w:rPr>
          <w:i/>
          <w:iCs/>
          <w:sz w:val="16"/>
          <w:szCs w:val="16"/>
        </w:rPr>
        <w:t xml:space="preserve">, while the broadcast factor </w:t>
      </w:r>
      <m:oMath>
        <m:r>
          <w:rPr>
            <w:rFonts w:ascii="Cambria Math" w:hAnsi="Cambria Math"/>
            <w:sz w:val="16"/>
            <w:szCs w:val="16"/>
          </w:rPr>
          <m:t>e</m:t>
        </m:r>
      </m:oMath>
      <w:r w:rsidRPr="00F31E6E">
        <w:rPr>
          <w:i/>
          <w:iCs/>
          <w:sz w:val="16"/>
          <w:szCs w:val="16"/>
        </w:rPr>
        <w:t xml:space="preserve"> arises from the eigenvalue of the broadcast direction. Their ratio is therefore the intrinsic spectral coefficient</w:t>
      </w:r>
    </w:p>
    <w:p w14:paraId="35C38571" w14:textId="77777777" w:rsidR="00DF435A" w:rsidRPr="00F31E6E" w:rsidRDefault="00000000" w:rsidP="00DF435A">
      <w:pPr>
        <w:ind w:left="720" w:firstLine="720"/>
        <w:jc w:val="center"/>
      </w:pPr>
      <m:oMath>
        <m:f>
          <m:fPr>
            <m:ctrlPr>
              <w:rPr>
                <w:rFonts w:ascii="Cambria Math" w:hAnsi="Cambria Math"/>
                <w:i/>
              </w:rPr>
            </m:ctrlPr>
          </m:fPr>
          <m:num>
            <m:r>
              <w:rPr>
                <w:rFonts w:ascii="Cambria Math" w:hAnsi="Cambria Math"/>
              </w:rPr>
              <m:t>π</m:t>
            </m:r>
          </m:num>
          <m:den>
            <m:r>
              <w:rPr>
                <w:rFonts w:ascii="Cambria Math" w:hAnsi="Cambria Math"/>
              </w:rPr>
              <m:t>e</m:t>
            </m:r>
          </m:den>
        </m:f>
      </m:oMath>
      <w:r w:rsidR="00DF435A" w:rsidRPr="00F31E6E">
        <w:t>,</w:t>
      </w:r>
    </w:p>
    <w:p w14:paraId="28E3042A" w14:textId="77777777" w:rsidR="00DF435A" w:rsidRPr="00F31E6E" w:rsidRDefault="00DF435A" w:rsidP="00DF435A">
      <w:pPr>
        <w:rPr>
          <w:i/>
          <w:iCs/>
          <w:sz w:val="16"/>
          <w:szCs w:val="16"/>
        </w:rPr>
      </w:pPr>
      <w:r w:rsidRPr="00F31E6E">
        <w:rPr>
          <w:i/>
          <w:iCs/>
          <w:sz w:val="16"/>
          <w:szCs w:val="16"/>
        </w:rPr>
        <w:lastRenderedPageBreak/>
        <w:tab/>
      </w:r>
      <w:r w:rsidRPr="00F31E6E">
        <w:rPr>
          <w:i/>
          <w:iCs/>
          <w:sz w:val="16"/>
          <w:szCs w:val="16"/>
        </w:rPr>
        <w:tab/>
        <w:t>independent of geometry, coordinates, or orientation.</w:t>
      </w:r>
    </w:p>
    <w:p w14:paraId="28237702" w14:textId="77777777" w:rsidR="00DF435A" w:rsidRPr="004C1A74" w:rsidRDefault="00DF435A" w:rsidP="00DF435A">
      <w:pPr>
        <w:pStyle w:val="Heading4"/>
        <w:rPr>
          <w:sz w:val="16"/>
          <w:szCs w:val="16"/>
        </w:rPr>
      </w:pPr>
      <w:r>
        <w:rPr>
          <w:sz w:val="16"/>
          <w:szCs w:val="16"/>
        </w:rPr>
        <w:t>5.32.1.1</w:t>
      </w:r>
      <w:r>
        <w:rPr>
          <w:sz w:val="16"/>
          <w:szCs w:val="16"/>
        </w:rPr>
        <w:tab/>
      </w:r>
      <w:r w:rsidRPr="004C1A74">
        <w:rPr>
          <w:sz w:val="16"/>
          <w:szCs w:val="16"/>
        </w:rPr>
        <w:t xml:space="preserve">Lemma CD6.1.1: Linearity of the </w:t>
      </w:r>
      <m:oMath>
        <m:r>
          <w:rPr>
            <w:rFonts w:ascii="Cambria Math" w:hAnsi="Cambria Math"/>
            <w:sz w:val="16"/>
            <w:szCs w:val="16"/>
          </w:rPr>
          <m:t>π</m:t>
        </m:r>
      </m:oMath>
      <w:r w:rsidRPr="004C1A74">
        <w:rPr>
          <w:sz w:val="16"/>
          <w:szCs w:val="16"/>
        </w:rPr>
        <w:t>-bic Variance Operator</w:t>
      </w:r>
    </w:p>
    <w:p w14:paraId="73994098" w14:textId="77777777" w:rsidR="00DF435A" w:rsidRPr="005F6E12" w:rsidRDefault="00DF435A" w:rsidP="00DF435A">
      <w:pPr>
        <w:ind w:left="1440" w:firstLine="720"/>
        <w:rPr>
          <w:sz w:val="16"/>
          <w:szCs w:val="16"/>
        </w:rPr>
      </w:pPr>
      <w:r w:rsidRPr="005F6E12">
        <w:rPr>
          <w:sz w:val="16"/>
          <w:szCs w:val="16"/>
        </w:rPr>
        <w:t xml:space="preserve"> </w:t>
      </w:r>
      <w:r w:rsidRPr="005F6E12">
        <w:rPr>
          <w:i/>
          <w:iCs/>
          <w:sz w:val="16"/>
          <w:szCs w:val="16"/>
        </w:rPr>
        <w:t xml:space="preserve">Let </w:t>
      </w:r>
      <m:oMath>
        <m:r>
          <w:rPr>
            <w:rFonts w:ascii="Cambria Math" w:hAnsi="Cambria Math"/>
            <w:sz w:val="16"/>
            <w:szCs w:val="16"/>
          </w:rPr>
          <m:t>V</m:t>
        </m:r>
        <m:r>
          <m:rPr>
            <m:scr m:val="double-struck"/>
          </m:rPr>
          <w:rPr>
            <w:rFonts w:ascii="Cambria Math" w:hAnsi="Cambria Math"/>
            <w:sz w:val="16"/>
            <w:szCs w:val="16"/>
          </w:rPr>
          <m:t>:R→R</m:t>
        </m:r>
      </m:oMath>
      <w:r w:rsidRPr="005F6E12">
        <w:rPr>
          <w:i/>
          <w:iCs/>
          <w:sz w:val="16"/>
          <w:szCs w:val="16"/>
        </w:rPr>
        <w:t xml:space="preserve"> be defined by</w:t>
      </w:r>
    </w:p>
    <w:p w14:paraId="59500240" w14:textId="77777777" w:rsidR="00DF435A" w:rsidRPr="005F6E12" w:rsidRDefault="00DF435A" w:rsidP="00DF435A">
      <w:pPr>
        <w:jc w:val="center"/>
        <w:rPr>
          <w:sz w:val="16"/>
          <w:szCs w:val="16"/>
        </w:rPr>
      </w:pPr>
      <m:oMath>
        <m:r>
          <w:rPr>
            <w:rFonts w:ascii="Cambria Math" w:hAnsi="Cambria Math"/>
            <w:sz w:val="16"/>
            <w:szCs w:val="16"/>
          </w:rPr>
          <m:t>V</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=ex-</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w:r w:rsidRPr="005F6E12">
        <w:rPr>
          <w:sz w:val="16"/>
          <w:szCs w:val="16"/>
        </w:rPr>
        <w:t>.</w:t>
      </w:r>
    </w:p>
    <w:p w14:paraId="6D7334FA" w14:textId="77777777" w:rsidR="00DF435A" w:rsidRPr="005F6E12" w:rsidRDefault="00DF435A" w:rsidP="00DF435A">
      <w:pPr>
        <w:ind w:left="1440" w:firstLine="720"/>
        <w:rPr>
          <w:i/>
          <w:iCs/>
          <w:sz w:val="16"/>
          <w:szCs w:val="16"/>
        </w:rPr>
      </w:pPr>
      <w:r w:rsidRPr="005F6E12">
        <w:rPr>
          <w:i/>
          <w:iCs/>
          <w:sz w:val="16"/>
          <w:szCs w:val="16"/>
        </w:rPr>
        <w:t xml:space="preserve">Then </w:t>
      </w:r>
      <m:oMath>
        <m:r>
          <w:rPr>
            <w:rFonts w:ascii="Cambria Math" w:hAnsi="Cambria Math"/>
            <w:sz w:val="16"/>
            <w:szCs w:val="16"/>
          </w:rPr>
          <m:t>V</m:t>
        </m:r>
      </m:oMath>
      <w:r w:rsidRPr="005F6E12">
        <w:rPr>
          <w:i/>
          <w:iCs/>
          <w:sz w:val="16"/>
          <w:szCs w:val="16"/>
        </w:rPr>
        <w:t xml:space="preserve"> is a linear operator.</w:t>
      </w:r>
    </w:p>
    <w:p w14:paraId="77C451F4" w14:textId="77777777" w:rsidR="00DF435A" w:rsidRPr="005F6E12" w:rsidRDefault="00DF435A" w:rsidP="00DF435A">
      <w:pPr>
        <w:ind w:left="2160"/>
        <w:rPr>
          <w:i/>
          <w:iCs/>
          <w:sz w:val="16"/>
          <w:szCs w:val="16"/>
        </w:rPr>
      </w:pPr>
      <w:r w:rsidRPr="005F6E12">
        <w:rPr>
          <w:b/>
          <w:bCs/>
          <w:iCs/>
          <w:sz w:val="16"/>
          <w:szCs w:val="16"/>
        </w:rPr>
        <w:t>Proof.</w:t>
      </w:r>
      <w:r w:rsidRPr="005F6E12">
        <w:rPr>
          <w:iCs/>
          <w:sz w:val="16"/>
          <w:szCs w:val="16"/>
        </w:rPr>
        <w:t xml:space="preserve"> </w:t>
      </w:r>
      <w:r w:rsidRPr="005F6E12">
        <w:rPr>
          <w:i/>
          <w:iCs/>
          <w:sz w:val="16"/>
          <w:szCs w:val="16"/>
        </w:rPr>
        <w:t xml:space="preserve">Both maps </w:t>
      </w:r>
      <m:oMath>
        <m:r>
          <w:rPr>
            <w:rFonts w:ascii="Cambria Math" w:hAnsi="Cambria Math"/>
            <w:sz w:val="16"/>
            <w:szCs w:val="16"/>
          </w:rPr>
          <m:t>x↦</m:t>
        </m:r>
        <m:r>
          <w:rPr>
            <w:rFonts w:ascii="Cambria Math" w:eastAsiaTheme="minorEastAsia" w:hAnsi="Cambria Math"/>
            <w:sz w:val="16"/>
            <w:szCs w:val="16"/>
          </w:rPr>
          <m:t>ex</m:t>
        </m:r>
      </m:oMath>
      <w:r w:rsidRPr="005F6E12">
        <w:rPr>
          <w:i/>
          <w:iCs/>
          <w:sz w:val="16"/>
          <w:szCs w:val="16"/>
        </w:rPr>
        <w:t xml:space="preserve"> and </w:t>
      </w:r>
      <m:oMath>
        <m:r>
          <w:rPr>
            <w:rFonts w:ascii="Cambria Math" w:hAnsi="Cambria Math"/>
            <w:sz w:val="16"/>
            <w:szCs w:val="16"/>
          </w:rPr>
          <m:t>x↦</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w:r w:rsidRPr="005F6E12">
        <w:rPr>
          <w:i/>
          <w:iCs/>
          <w:sz w:val="16"/>
          <w:szCs w:val="16"/>
        </w:rPr>
        <w:t xml:space="preserve"> are linear over </w:t>
      </w:r>
      <m:oMath>
        <m:r>
          <m:rPr>
            <m:scr m:val="double-struck"/>
          </m:rPr>
          <w:rPr>
            <w:rFonts w:ascii="Cambria Math" w:hAnsi="Cambria Math"/>
            <w:sz w:val="16"/>
            <w:szCs w:val="16"/>
          </w:rPr>
          <m:t>R</m:t>
        </m:r>
      </m:oMath>
      <w:r w:rsidRPr="005F6E12">
        <w:rPr>
          <w:i/>
          <w:iCs/>
          <w:sz w:val="16"/>
          <w:szCs w:val="16"/>
        </w:rPr>
        <w:t xml:space="preserve">. Since the difference of linear maps is linear, </w:t>
      </w:r>
      <m:oMath>
        <m:r>
          <w:rPr>
            <w:rFonts w:ascii="Cambria Math" w:hAnsi="Cambria Math"/>
            <w:sz w:val="16"/>
            <w:szCs w:val="16"/>
          </w:rPr>
          <m:t>V</m:t>
        </m:r>
      </m:oMath>
      <w:r w:rsidRPr="005F6E12">
        <w:rPr>
          <w:i/>
          <w:iCs/>
          <w:sz w:val="16"/>
          <w:szCs w:val="16"/>
        </w:rPr>
        <w:t xml:space="preserve"> is linear.</w:t>
      </w:r>
    </w:p>
    <w:p w14:paraId="4188F6A6" w14:textId="77777777" w:rsidR="00DF435A" w:rsidRPr="005F6E12" w:rsidRDefault="00DF435A" w:rsidP="00DF435A">
      <w:pPr>
        <w:pStyle w:val="Heading4"/>
        <w:rPr>
          <w:sz w:val="16"/>
          <w:szCs w:val="16"/>
        </w:rPr>
      </w:pPr>
      <w:r w:rsidRPr="005F6E12">
        <w:rPr>
          <w:sz w:val="16"/>
          <w:szCs w:val="16"/>
        </w:rPr>
        <w:t>5.32.1.2</w:t>
      </w:r>
      <w:r w:rsidRPr="005F6E12">
        <w:rPr>
          <w:sz w:val="16"/>
          <w:szCs w:val="16"/>
        </w:rPr>
        <w:tab/>
        <w:t>Lemma CD6.1.2: Euclidean Curvature Normalization</w:t>
      </w:r>
    </w:p>
    <w:p w14:paraId="3E6B25A2" w14:textId="77777777" w:rsidR="00DF435A" w:rsidRPr="00CD75F0" w:rsidRDefault="00DF435A" w:rsidP="00DF435A">
      <w:pPr>
        <w:ind w:left="2160"/>
        <w:rPr>
          <w:i/>
          <w:iCs/>
          <w:sz w:val="16"/>
          <w:szCs w:val="16"/>
        </w:rPr>
      </w:pPr>
      <w:r w:rsidRPr="00CD75F0">
        <w:rPr>
          <w:i/>
          <w:iCs/>
          <w:sz w:val="16"/>
          <w:szCs w:val="16"/>
        </w:rPr>
        <w:t xml:space="preserve">Let </w:t>
      </w:r>
      <m:oMath>
        <m:r>
          <w:rPr>
            <w:rFonts w:ascii="Cambria Math" w:hAnsi="Cambria Math"/>
            <w:sz w:val="16"/>
            <w:szCs w:val="16"/>
          </w:rPr>
          <m:t>A</m:t>
        </m:r>
        <m:d>
          <m:dPr>
            <m:ctrlPr>
              <w:rPr>
                <w:rFonts w:ascii="Cambria Math" w:hAnsi="Cambria Math"/>
                <w:i/>
                <w:iCs/>
                <w:sz w:val="16"/>
                <w:szCs w:val="16"/>
              </w:rPr>
            </m:ctrlPr>
          </m:dPr>
          <m:e>
            <m:r>
              <w:rPr>
                <w:rFonts w:ascii="Cambria Math" w:hAnsi="Cambria Math"/>
                <w:sz w:val="16"/>
                <w:szCs w:val="16"/>
              </w:rPr>
              <m:t>r</m:t>
            </m:r>
          </m:e>
        </m:d>
        <m:r>
          <w:rPr>
            <w:rFonts w:ascii="Cambria Math" w:hAnsi="Cambria Math"/>
            <w:sz w:val="16"/>
            <w:szCs w:val="16"/>
          </w:rPr>
          <m:t>=π</m:t>
        </m:r>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2</m:t>
            </m:r>
          </m:sup>
        </m:sSup>
      </m:oMath>
      <w:r w:rsidRPr="00CD75F0">
        <w:rPr>
          <w:i/>
          <w:iCs/>
          <w:sz w:val="16"/>
          <w:szCs w:val="16"/>
        </w:rPr>
        <w:t xml:space="preserve"> be the Euclidean curvature measure. Then the substitution</w:t>
      </w:r>
    </w:p>
    <w:p w14:paraId="2F8F7DD6" w14:textId="77777777" w:rsidR="00DF435A" w:rsidRPr="00CD75F0" w:rsidRDefault="00DF435A" w:rsidP="00DF435A">
      <w:pPr>
        <w:jc w:val="center"/>
        <w:rPr>
          <w:sz w:val="16"/>
          <w:szCs w:val="16"/>
        </w:rPr>
      </w:pPr>
      <m:oMathPara>
        <m:oMath>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oMath>
      </m:oMathPara>
    </w:p>
    <w:p w14:paraId="2EDB473F" w14:textId="77777777" w:rsidR="00DF435A" w:rsidRPr="00CD75F0" w:rsidRDefault="00DF435A" w:rsidP="00DF435A">
      <w:pPr>
        <w:ind w:left="2160"/>
        <w:rPr>
          <w:i/>
          <w:iCs/>
          <w:sz w:val="16"/>
          <w:szCs w:val="16"/>
        </w:rPr>
      </w:pPr>
      <w:r w:rsidRPr="00CD75F0">
        <w:rPr>
          <w:i/>
          <w:iCs/>
          <w:sz w:val="16"/>
          <w:szCs w:val="16"/>
        </w:rPr>
        <w:t xml:space="preserve">isolates the curvature variable from the scaling factor </w:t>
      </w:r>
      <m:oMath>
        <m:r>
          <w:rPr>
            <w:rFonts w:ascii="Cambria Math" w:hAnsi="Cambria Math"/>
            <w:sz w:val="16"/>
            <w:szCs w:val="16"/>
          </w:rPr>
          <m:t>π</m:t>
        </m:r>
      </m:oMath>
      <w:r w:rsidRPr="00CD75F0">
        <w:rPr>
          <w:i/>
          <w:iCs/>
          <w:sz w:val="16"/>
          <w:szCs w:val="16"/>
        </w:rPr>
        <w:t xml:space="preserve">, allowing spectral operators to act directly on </w:t>
      </w:r>
      <m:oMath>
        <m:r>
          <w:rPr>
            <w:rFonts w:ascii="Cambria Math" w:hAnsi="Cambria Math"/>
            <w:sz w:val="16"/>
            <w:szCs w:val="16"/>
          </w:rPr>
          <m:t>x</m:t>
        </m:r>
      </m:oMath>
      <w:r w:rsidRPr="00CD75F0">
        <w:rPr>
          <w:i/>
          <w:iCs/>
          <w:sz w:val="16"/>
          <w:szCs w:val="16"/>
        </w:rPr>
        <w:t>.</w:t>
      </w:r>
    </w:p>
    <w:p w14:paraId="2D4900D2" w14:textId="77777777" w:rsidR="00DF435A" w:rsidRPr="00CD75F0" w:rsidRDefault="00DF435A" w:rsidP="00DF435A">
      <w:pPr>
        <w:rPr>
          <w:i/>
          <w:iCs/>
          <w:sz w:val="16"/>
          <w:szCs w:val="16"/>
        </w:rPr>
      </w:pPr>
      <w:r w:rsidRPr="00CD75F0">
        <w:rPr>
          <w:sz w:val="16"/>
          <w:szCs w:val="16"/>
        </w:rPr>
        <w:tab/>
      </w:r>
      <w:r w:rsidRPr="00CD75F0">
        <w:rPr>
          <w:sz w:val="16"/>
          <w:szCs w:val="16"/>
        </w:rPr>
        <w:tab/>
      </w:r>
      <w:r w:rsidRPr="00CD75F0">
        <w:rPr>
          <w:sz w:val="16"/>
          <w:szCs w:val="16"/>
        </w:rPr>
        <w:tab/>
      </w:r>
      <w:r w:rsidRPr="00CD75F0">
        <w:rPr>
          <w:b/>
          <w:bCs/>
          <w:iCs/>
          <w:sz w:val="16"/>
          <w:szCs w:val="16"/>
        </w:rPr>
        <w:t>Proof.</w:t>
      </w:r>
      <w:r w:rsidRPr="00CD75F0">
        <w:rPr>
          <w:iCs/>
          <w:sz w:val="16"/>
          <w:szCs w:val="16"/>
        </w:rPr>
        <w:t xml:space="preserve"> </w:t>
      </w:r>
      <w:r w:rsidRPr="00CD75F0">
        <w:rPr>
          <w:i/>
          <w:iCs/>
          <w:sz w:val="16"/>
          <w:szCs w:val="16"/>
        </w:rPr>
        <w:t xml:space="preserve">Dividing the Euclidean curvature expression by </w:t>
      </w:r>
      <m:oMath>
        <m:r>
          <w:rPr>
            <w:rFonts w:ascii="Cambria Math" w:hAnsi="Cambria Math"/>
            <w:sz w:val="16"/>
            <w:szCs w:val="16"/>
          </w:rPr>
          <m:t>π</m:t>
        </m:r>
      </m:oMath>
      <w:r w:rsidRPr="00CD75F0">
        <w:rPr>
          <w:i/>
          <w:iCs/>
          <w:sz w:val="16"/>
          <w:szCs w:val="16"/>
        </w:rPr>
        <w:t xml:space="preserve"> yields</w:t>
      </w:r>
    </w:p>
    <w:p w14:paraId="64B15652" w14:textId="77777777" w:rsidR="00DF435A" w:rsidRPr="00CD75F0" w:rsidRDefault="00000000" w:rsidP="00DF435A">
      <w:pPr>
        <w:jc w:val="center"/>
        <w:rPr>
          <w:sz w:val="20"/>
          <w:szCs w:val="20"/>
        </w:rPr>
      </w:pPr>
      <m:oMath>
        <m:f>
          <m:fPr>
            <m:ctrlPr>
              <w:rPr>
                <w:rFonts w:ascii="Cambria Math" w:hAnsi="Cambria Math"/>
                <w:i/>
                <w:sz w:val="20"/>
                <w:szCs w:val="20"/>
              </w:rPr>
            </m:ctrlPr>
          </m:fPr>
          <m:num>
            <m:r>
              <w:rPr>
                <w:rFonts w:ascii="Cambria Math" w:hAnsi="Cambria Math"/>
                <w:sz w:val="20"/>
                <w:szCs w:val="20"/>
              </w:rPr>
              <m:t>A(r)</m:t>
            </m:r>
          </m:num>
          <m:den>
            <m:r>
              <w:rPr>
                <w:rFonts w:ascii="Cambria Math" w:hAnsi="Cambria Math"/>
                <w:sz w:val="20"/>
                <w:szCs w:val="20"/>
              </w:rPr>
              <m:t>π</m:t>
            </m:r>
          </m:den>
        </m:f>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r w:rsidR="00DF435A" w:rsidRPr="00CD75F0">
        <w:rPr>
          <w:sz w:val="20"/>
          <w:szCs w:val="20"/>
        </w:rPr>
        <w:t>.</w:t>
      </w:r>
    </w:p>
    <w:p w14:paraId="0249866C" w14:textId="77777777" w:rsidR="00DF435A" w:rsidRPr="00CD75F0" w:rsidRDefault="00DF435A" w:rsidP="00DF435A">
      <w:pPr>
        <w:ind w:left="2160"/>
        <w:rPr>
          <w:i/>
          <w:iCs/>
          <w:sz w:val="16"/>
          <w:szCs w:val="16"/>
        </w:rPr>
      </w:pPr>
      <w:r w:rsidRPr="00CD75F0">
        <w:rPr>
          <w:i/>
          <w:iCs/>
          <w:sz w:val="16"/>
          <w:szCs w:val="16"/>
        </w:rPr>
        <w:t xml:space="preserve">Thus, the curvature variable </w:t>
      </w:r>
      <m:oMath>
        <m:r>
          <w:rPr>
            <w:rFonts w:ascii="Cambria Math" w:hAnsi="Cambria Math"/>
            <w:sz w:val="16"/>
            <w:szCs w:val="16"/>
          </w:rPr>
          <m:t>x</m:t>
        </m:r>
      </m:oMath>
      <w:r w:rsidRPr="00CD75F0">
        <w:rPr>
          <w:i/>
          <w:iCs/>
          <w:sz w:val="16"/>
          <w:szCs w:val="16"/>
        </w:rPr>
        <w:t xml:space="preserve"> is independent of </w:t>
      </w:r>
      <m:oMath>
        <m:r>
          <w:rPr>
            <w:rFonts w:ascii="Cambria Math" w:hAnsi="Cambria Math"/>
            <w:sz w:val="16"/>
            <w:szCs w:val="16"/>
          </w:rPr>
          <m:t>π</m:t>
        </m:r>
      </m:oMath>
      <w:r w:rsidRPr="00CD75F0">
        <w:rPr>
          <w:i/>
          <w:iCs/>
          <w:sz w:val="16"/>
          <w:szCs w:val="16"/>
        </w:rPr>
        <w:t xml:space="preserve">, and the eigenvalue pair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,e)</m:t>
        </m:r>
      </m:oMath>
      <w:r w:rsidRPr="00CD75F0">
        <w:rPr>
          <w:i/>
          <w:iCs/>
          <w:sz w:val="16"/>
          <w:szCs w:val="16"/>
        </w:rPr>
        <w:t xml:space="preserve"> acts directly on </w:t>
      </w:r>
      <m:oMath>
        <m:r>
          <w:rPr>
            <w:rFonts w:ascii="Cambria Math" w:hAnsi="Cambria Math"/>
            <w:sz w:val="16"/>
            <w:szCs w:val="16"/>
          </w:rPr>
          <m:t>x</m:t>
        </m:r>
      </m:oMath>
      <w:r w:rsidRPr="00CD75F0">
        <w:rPr>
          <w:i/>
          <w:iCs/>
          <w:sz w:val="16"/>
          <w:szCs w:val="16"/>
        </w:rPr>
        <w:t xml:space="preserve"> without modifying the Euclidean scaling factor.</w:t>
      </w:r>
    </w:p>
    <w:p w14:paraId="59B68FA9" w14:textId="77777777" w:rsidR="00DF435A" w:rsidRPr="00EE2EBC" w:rsidRDefault="00DF435A" w:rsidP="00DF435A">
      <w:pPr>
        <w:pStyle w:val="Heading4"/>
        <w:rPr>
          <w:sz w:val="16"/>
          <w:szCs w:val="16"/>
        </w:rPr>
      </w:pPr>
      <w:r w:rsidRPr="00EE2EBC">
        <w:rPr>
          <w:sz w:val="16"/>
          <w:szCs w:val="16"/>
        </w:rPr>
        <w:t>5.32.1.3</w:t>
      </w:r>
      <w:r w:rsidRPr="00EE2EBC">
        <w:rPr>
          <w:sz w:val="16"/>
          <w:szCs w:val="16"/>
        </w:rPr>
        <w:tab/>
        <w:t>Lemma CD6.1.3: Spectral Encoding of the Broadcast to Collapse Eigenvalues</w:t>
      </w:r>
    </w:p>
    <w:p w14:paraId="4BB2299A" w14:textId="77777777" w:rsidR="00DF435A" w:rsidRPr="00D95835" w:rsidRDefault="00DF435A" w:rsidP="00DF435A">
      <w:pPr>
        <w:ind w:left="1440" w:firstLine="720"/>
        <w:rPr>
          <w:sz w:val="16"/>
          <w:szCs w:val="16"/>
        </w:rPr>
      </w:pPr>
      <w:r w:rsidRPr="00D95835">
        <w:rPr>
          <w:i/>
          <w:iCs/>
          <w:sz w:val="16"/>
          <w:szCs w:val="16"/>
        </w:rPr>
        <w:t>Let</w:t>
      </w:r>
    </w:p>
    <w:p w14:paraId="0CF2D64F" w14:textId="77777777" w:rsidR="00DF435A" w:rsidRPr="00D95835" w:rsidRDefault="00DF435A" w:rsidP="00DF435A">
      <w:pPr>
        <w:ind w:left="1440" w:firstLine="720"/>
        <w:jc w:val="center"/>
        <w:rPr>
          <w:sz w:val="20"/>
          <w:szCs w:val="20"/>
        </w:rPr>
      </w:pPr>
      <m:oMathPara>
        <m:oMath>
          <m:r>
            <w:rPr>
              <w:rFonts w:ascii="Cambria Math" w:hAnsi="Cambria Math"/>
              <w:sz w:val="20"/>
              <w:szCs w:val="20"/>
            </w:rPr>
            <m:t>M=</m:t>
          </m:r>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-1</m:t>
                        </m:r>
                      </m:sup>
                    </m:sSup>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e</m:t>
                    </m:r>
                  </m:e>
                </m:mr>
              </m:m>
            </m:e>
          </m:d>
        </m:oMath>
      </m:oMathPara>
    </w:p>
    <w:p w14:paraId="5B14549D" w14:textId="77777777" w:rsidR="00DF435A" w:rsidRPr="00D95835" w:rsidRDefault="00DF435A" w:rsidP="00DF435A">
      <w:pPr>
        <w:ind w:left="2160"/>
        <w:rPr>
          <w:i/>
          <w:iCs/>
          <w:sz w:val="16"/>
          <w:szCs w:val="16"/>
        </w:rPr>
      </w:pPr>
      <w:r w:rsidRPr="00D95835">
        <w:rPr>
          <w:i/>
          <w:iCs/>
          <w:sz w:val="16"/>
          <w:szCs w:val="16"/>
        </w:rPr>
        <w:t xml:space="preserve">be the broadcast to collapse matrix. Then </w:t>
      </w:r>
      <m:oMath>
        <m:r>
          <w:rPr>
            <w:rFonts w:ascii="Cambria Math" w:hAnsi="Cambria Math"/>
            <w:sz w:val="16"/>
            <w:szCs w:val="16"/>
          </w:rPr>
          <m:t>M</m:t>
        </m:r>
      </m:oMath>
      <w:r w:rsidRPr="00D95835">
        <w:rPr>
          <w:i/>
          <w:iCs/>
          <w:sz w:val="16"/>
          <w:szCs w:val="16"/>
        </w:rPr>
        <w:t xml:space="preserve"> has eigenvalues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,e)</m:t>
        </m:r>
      </m:oMath>
      <w:r w:rsidRPr="00D95835">
        <w:rPr>
          <w:i/>
          <w:iCs/>
          <w:sz w:val="16"/>
          <w:szCs w:val="16"/>
        </w:rPr>
        <w:t xml:space="preserve">, and the </w:t>
      </w:r>
      <m:oMath>
        <m:r>
          <w:rPr>
            <w:rFonts w:ascii="Cambria Math" w:hAnsi="Cambria Math"/>
            <w:sz w:val="16"/>
            <w:szCs w:val="16"/>
          </w:rPr>
          <m:t>π</m:t>
        </m:r>
      </m:oMath>
      <w:r w:rsidRPr="00D95835">
        <w:rPr>
          <w:i/>
          <w:iCs/>
          <w:sz w:val="16"/>
          <w:szCs w:val="16"/>
        </w:rPr>
        <w:t>-bic variance operator</w:t>
      </w:r>
    </w:p>
    <w:p w14:paraId="35FEE28D" w14:textId="77777777" w:rsidR="00DF435A" w:rsidRPr="00D95835" w:rsidRDefault="00DF435A" w:rsidP="00DF435A">
      <w:pPr>
        <w:ind w:left="1440" w:firstLine="720"/>
        <w:rPr>
          <w:sz w:val="16"/>
          <w:szCs w:val="16"/>
        </w:rPr>
      </w:pPr>
      <m:oMathPara>
        <m:oMath>
          <m:r>
            <w:rPr>
              <w:rFonts w:ascii="Cambria Math" w:hAnsi="Cambria Math"/>
              <w:sz w:val="16"/>
              <w:szCs w:val="16"/>
            </w:rPr>
            <m:t>V</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=ex-</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m:oMathPara>
    </w:p>
    <w:p w14:paraId="0E461B0F" w14:textId="77777777" w:rsidR="00DF435A" w:rsidRPr="00D95835" w:rsidRDefault="00DF435A" w:rsidP="00DF435A">
      <w:pPr>
        <w:rPr>
          <w:i/>
          <w:iCs/>
          <w:sz w:val="16"/>
          <w:szCs w:val="16"/>
        </w:rPr>
      </w:pPr>
      <w:r w:rsidRPr="00D95835">
        <w:rPr>
          <w:i/>
          <w:iCs/>
          <w:sz w:val="16"/>
          <w:szCs w:val="16"/>
        </w:rPr>
        <w:tab/>
      </w:r>
      <w:r w:rsidRPr="00D95835">
        <w:rPr>
          <w:i/>
          <w:iCs/>
          <w:sz w:val="16"/>
          <w:szCs w:val="16"/>
        </w:rPr>
        <w:tab/>
      </w:r>
      <w:r w:rsidRPr="00D95835">
        <w:rPr>
          <w:i/>
          <w:iCs/>
          <w:sz w:val="16"/>
          <w:szCs w:val="16"/>
        </w:rPr>
        <w:tab/>
        <w:t>is the spectral spread of these eigenvalues.</w:t>
      </w:r>
    </w:p>
    <w:p w14:paraId="3288CE24" w14:textId="77777777" w:rsidR="00DF435A" w:rsidRPr="00D95835" w:rsidRDefault="00DF435A" w:rsidP="00DF435A">
      <w:pPr>
        <w:ind w:left="2160"/>
        <w:rPr>
          <w:i/>
          <w:iCs/>
          <w:sz w:val="16"/>
          <w:szCs w:val="16"/>
        </w:rPr>
      </w:pPr>
      <w:r w:rsidRPr="00D95835">
        <w:rPr>
          <w:b/>
          <w:bCs/>
          <w:iCs/>
          <w:sz w:val="16"/>
          <w:szCs w:val="16"/>
        </w:rPr>
        <w:t>Proof.</w:t>
      </w:r>
      <w:r w:rsidRPr="00D95835">
        <w:rPr>
          <w:iCs/>
          <w:sz w:val="16"/>
          <w:szCs w:val="16"/>
        </w:rPr>
        <w:t xml:space="preserve"> </w:t>
      </w:r>
      <w:r w:rsidRPr="00D95835">
        <w:rPr>
          <w:i/>
          <w:iCs/>
          <w:sz w:val="16"/>
          <w:szCs w:val="16"/>
        </w:rPr>
        <w:t xml:space="preserve">Since </w:t>
      </w:r>
      <m:oMath>
        <m:r>
          <w:rPr>
            <w:rFonts w:ascii="Cambria Math" w:hAnsi="Cambria Math"/>
            <w:sz w:val="16"/>
            <w:szCs w:val="16"/>
          </w:rPr>
          <m:t>M</m:t>
        </m:r>
      </m:oMath>
      <w:r w:rsidRPr="00D95835">
        <w:rPr>
          <w:i/>
          <w:iCs/>
          <w:sz w:val="16"/>
          <w:szCs w:val="16"/>
        </w:rPr>
        <w:t xml:space="preserve"> is diagonal, its eigenvalues are its diagonal entries. The spectral spread is the difference </w:t>
      </w:r>
      <m:oMath>
        <m:r>
          <w:rPr>
            <w:rFonts w:ascii="Cambria Math" w:hAnsi="Cambria Math"/>
            <w:sz w:val="16"/>
            <w:szCs w:val="16"/>
          </w:rPr>
          <m:t>e-</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oMath>
      <w:r w:rsidRPr="00D95835">
        <w:rPr>
          <w:i/>
          <w:iCs/>
          <w:sz w:val="16"/>
          <w:szCs w:val="16"/>
        </w:rPr>
        <w:t xml:space="preserve">, and multiplying by </w:t>
      </w:r>
      <m:oMath>
        <m:r>
          <w:rPr>
            <w:rFonts w:ascii="Cambria Math" w:hAnsi="Cambria Math"/>
            <w:sz w:val="16"/>
            <w:szCs w:val="16"/>
          </w:rPr>
          <m:t>x</m:t>
        </m:r>
      </m:oMath>
      <w:r w:rsidRPr="00D95835">
        <w:rPr>
          <w:i/>
          <w:iCs/>
          <w:sz w:val="16"/>
          <w:szCs w:val="16"/>
        </w:rPr>
        <w:t xml:space="preserve"> yields </w:t>
      </w:r>
      <m:oMath>
        <m:r>
          <w:rPr>
            <w:rFonts w:ascii="Cambria Math" w:hAnsi="Cambria Math"/>
            <w:sz w:val="16"/>
            <w:szCs w:val="16"/>
          </w:rPr>
          <m:t>V(x)</m:t>
        </m:r>
      </m:oMath>
      <w:r w:rsidRPr="00D95835">
        <w:rPr>
          <w:i/>
          <w:iCs/>
          <w:sz w:val="16"/>
          <w:szCs w:val="16"/>
        </w:rPr>
        <w:t>. No additional assumptions are required.</w:t>
      </w:r>
    </w:p>
    <w:p w14:paraId="4558FDB0" w14:textId="77777777" w:rsidR="00DF435A" w:rsidRPr="00E70CD6" w:rsidRDefault="00DF435A" w:rsidP="00DF435A">
      <w:pPr>
        <w:pStyle w:val="Heading3"/>
        <w:rPr>
          <w:sz w:val="20"/>
          <w:szCs w:val="20"/>
        </w:rPr>
      </w:pPr>
      <w:bookmarkStart w:id="77" w:name="_Toc239691721"/>
      <w:r w:rsidRPr="00E70CD6">
        <w:rPr>
          <w:sz w:val="20"/>
          <w:szCs w:val="20"/>
        </w:rPr>
        <w:lastRenderedPageBreak/>
        <w:t>5.32.2</w:t>
      </w:r>
      <w:r w:rsidRPr="00E70CD6">
        <w:rPr>
          <w:sz w:val="20"/>
          <w:szCs w:val="20"/>
        </w:rPr>
        <w:tab/>
        <w:t>Corollary CD6.2: Eigenvector Decomposition of Broadcast to Collapse</w:t>
      </w:r>
      <w:bookmarkEnd w:id="77"/>
    </w:p>
    <w:p w14:paraId="02093523" w14:textId="77777777" w:rsidR="00DF435A" w:rsidRPr="006F1277" w:rsidRDefault="00DF435A" w:rsidP="00DF435A">
      <w:pPr>
        <w:ind w:left="720" w:firstLine="720"/>
        <w:rPr>
          <w:i/>
          <w:iCs/>
          <w:sz w:val="16"/>
          <w:szCs w:val="16"/>
        </w:rPr>
      </w:pPr>
      <w:r w:rsidRPr="006F1277">
        <w:rPr>
          <w:i/>
          <w:iCs/>
          <w:sz w:val="16"/>
          <w:szCs w:val="16"/>
        </w:rPr>
        <w:t>Under Axiom CD6, the broadcast to collapse matrix</w:t>
      </w:r>
    </w:p>
    <w:p w14:paraId="36483E48" w14:textId="77777777" w:rsidR="00DF435A" w:rsidRPr="006F1277" w:rsidRDefault="00DF435A" w:rsidP="00DF435A">
      <w:pPr>
        <w:jc w:val="center"/>
        <w:rPr>
          <w:sz w:val="20"/>
          <w:szCs w:val="20"/>
        </w:rPr>
      </w:pPr>
      <m:oMathPara>
        <m:oMath>
          <m:r>
            <w:rPr>
              <w:rFonts w:ascii="Cambria Math" w:hAnsi="Cambria Math"/>
              <w:sz w:val="20"/>
              <w:szCs w:val="20"/>
            </w:rPr>
            <m:t>M=</m:t>
          </m:r>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-1</m:t>
                        </m:r>
                      </m:sup>
                    </m:sSup>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e</m:t>
                    </m:r>
                  </m:e>
                </m:mr>
              </m:m>
            </m:e>
          </m:d>
        </m:oMath>
      </m:oMathPara>
    </w:p>
    <w:p w14:paraId="0C8A1D57" w14:textId="77777777" w:rsidR="00DF435A" w:rsidRPr="006F1277" w:rsidRDefault="00DF435A" w:rsidP="00DF435A">
      <w:pPr>
        <w:ind w:left="720" w:firstLine="720"/>
        <w:rPr>
          <w:i/>
          <w:iCs/>
          <w:sz w:val="16"/>
          <w:szCs w:val="16"/>
        </w:rPr>
      </w:pPr>
      <w:r w:rsidRPr="006F1277">
        <w:rPr>
          <w:i/>
          <w:iCs/>
          <w:sz w:val="16"/>
          <w:szCs w:val="16"/>
        </w:rPr>
        <w:t>admits the eigenvectors</w:t>
      </w:r>
    </w:p>
    <w:p w14:paraId="29943A2B" w14:textId="77777777" w:rsidR="00DF435A" w:rsidRPr="006F1277" w:rsidRDefault="00000000" w:rsidP="00DF435A">
      <w:pPr>
        <w:jc w:val="center"/>
        <w:rPr>
          <w:sz w:val="16"/>
          <w:szCs w:val="16"/>
        </w:rPr>
      </w:pPr>
      <m:oMath>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collapse</m:t>
            </m:r>
          </m:sub>
        </m:sSub>
        <m:r>
          <w:rPr>
            <w:rFonts w:ascii="Cambria Math" w:hAnsi="Cambria Math"/>
            <w:sz w:val="16"/>
            <w:szCs w:val="16"/>
          </w:rPr>
          <m:t>=(1,0)</m:t>
        </m:r>
      </m:oMath>
      <w:r w:rsidR="00DF435A" w:rsidRPr="006F1277">
        <w:rPr>
          <w:sz w:val="16"/>
          <w:szCs w:val="16"/>
        </w:rPr>
        <w:t>,</w:t>
      </w:r>
      <w:r w:rsidR="00DF435A" w:rsidRPr="006F1277">
        <w:rPr>
          <w:sz w:val="16"/>
          <w:szCs w:val="16"/>
        </w:rPr>
        <w:tab/>
      </w:r>
      <m:oMath>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broadcast</m:t>
            </m:r>
          </m:sub>
        </m:sSub>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0,1</m:t>
            </m:r>
          </m:e>
        </m:d>
        <m:r>
          <w:rPr>
            <w:rFonts w:ascii="Cambria Math" w:hAnsi="Cambria Math"/>
            <w:sz w:val="16"/>
            <w:szCs w:val="16"/>
          </w:rPr>
          <m:t>,</m:t>
        </m:r>
      </m:oMath>
    </w:p>
    <w:p w14:paraId="368859DD" w14:textId="77777777" w:rsidR="00DF435A" w:rsidRPr="006F1277" w:rsidRDefault="00DF435A" w:rsidP="00DF435A">
      <w:pPr>
        <w:ind w:left="1440"/>
        <w:rPr>
          <w:i/>
          <w:iCs/>
          <w:sz w:val="16"/>
          <w:szCs w:val="16"/>
        </w:rPr>
      </w:pPr>
      <w:r w:rsidRPr="006F1277">
        <w:rPr>
          <w:i/>
          <w:iCs/>
          <w:sz w:val="16"/>
          <w:szCs w:val="16"/>
        </w:rPr>
        <w:t xml:space="preserve">corresponding respectively to the eigenvalues </w:t>
      </w:r>
      <m:oMath>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oMath>
      <w:r w:rsidRPr="006F1277">
        <w:rPr>
          <w:i/>
          <w:iCs/>
          <w:sz w:val="16"/>
          <w:szCs w:val="16"/>
        </w:rPr>
        <w:t xml:space="preserve"> and </w:t>
      </w:r>
      <m:oMath>
        <m:r>
          <w:rPr>
            <w:rFonts w:ascii="Cambria Math" w:hAnsi="Cambria Math"/>
            <w:sz w:val="16"/>
            <w:szCs w:val="16"/>
          </w:rPr>
          <m:t>e</m:t>
        </m:r>
      </m:oMath>
      <w:r w:rsidRPr="006F1277">
        <w:rPr>
          <w:i/>
          <w:iCs/>
          <w:sz w:val="16"/>
          <w:szCs w:val="16"/>
        </w:rPr>
        <w:t>. These vectors define the intrinsic collapse and broadcast directions of curvature flow.</w:t>
      </w:r>
    </w:p>
    <w:p w14:paraId="27EC4FC0" w14:textId="77777777" w:rsidR="00DF435A" w:rsidRPr="006F1277" w:rsidRDefault="00DF435A" w:rsidP="00DF435A">
      <w:pPr>
        <w:ind w:left="1440"/>
        <w:rPr>
          <w:i/>
          <w:iCs/>
          <w:sz w:val="16"/>
          <w:szCs w:val="16"/>
        </w:rPr>
      </w:pPr>
      <w:r w:rsidRPr="006F1277">
        <w:rPr>
          <w:b/>
          <w:bCs/>
          <w:iCs/>
          <w:sz w:val="16"/>
          <w:szCs w:val="16"/>
        </w:rPr>
        <w:t>Proof.</w:t>
      </w:r>
      <w:r w:rsidRPr="006F1277">
        <w:rPr>
          <w:iCs/>
          <w:sz w:val="16"/>
          <w:szCs w:val="16"/>
        </w:rPr>
        <w:t xml:space="preserve"> </w:t>
      </w:r>
      <w:r w:rsidRPr="006F1277">
        <w:rPr>
          <w:i/>
          <w:iCs/>
          <w:sz w:val="16"/>
          <w:szCs w:val="16"/>
        </w:rPr>
        <w:t xml:space="preserve">Since </w:t>
      </w:r>
      <m:oMath>
        <m:r>
          <w:rPr>
            <w:rFonts w:ascii="Cambria Math" w:hAnsi="Cambria Math"/>
            <w:sz w:val="16"/>
            <w:szCs w:val="16"/>
          </w:rPr>
          <m:t>M</m:t>
        </m:r>
      </m:oMath>
      <w:r w:rsidRPr="006F1277">
        <w:rPr>
          <w:i/>
          <w:iCs/>
          <w:sz w:val="16"/>
          <w:szCs w:val="16"/>
        </w:rPr>
        <w:t xml:space="preserve"> is diagonal, its eigenvectors are the standard basis vectors. Acting on </w:t>
      </w:r>
      <m:oMath>
        <m:r>
          <w:rPr>
            <w:rFonts w:ascii="Cambria Math" w:hAnsi="Cambria Math"/>
            <w:sz w:val="16"/>
            <w:szCs w:val="16"/>
          </w:rPr>
          <m:t>(1,0)</m:t>
        </m:r>
      </m:oMath>
      <w:r w:rsidRPr="006F1277">
        <w:rPr>
          <w:i/>
          <w:iCs/>
          <w:sz w:val="16"/>
          <w:szCs w:val="16"/>
        </w:rPr>
        <w:t xml:space="preserve"> yields </w:t>
      </w:r>
      <m:oMath>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(1,0)</m:t>
        </m:r>
      </m:oMath>
      <w:r w:rsidRPr="006F1277">
        <w:rPr>
          <w:i/>
          <w:iCs/>
          <w:sz w:val="16"/>
          <w:szCs w:val="16"/>
        </w:rPr>
        <w:t xml:space="preserve">, and acting on </w:t>
      </w:r>
      <m:oMath>
        <m:r>
          <w:rPr>
            <w:rFonts w:ascii="Cambria Math" w:hAnsi="Cambria Math"/>
            <w:sz w:val="16"/>
            <w:szCs w:val="16"/>
          </w:rPr>
          <m:t>(0,1)</m:t>
        </m:r>
      </m:oMath>
      <w:r w:rsidRPr="006F1277">
        <w:rPr>
          <w:i/>
          <w:iCs/>
          <w:sz w:val="16"/>
          <w:szCs w:val="16"/>
        </w:rPr>
        <w:t xml:space="preserve"> yields </w:t>
      </w:r>
      <m:oMath>
        <m:r>
          <w:rPr>
            <w:rFonts w:ascii="Cambria Math" w:hAnsi="Cambria Math"/>
            <w:sz w:val="16"/>
            <w:szCs w:val="16"/>
          </w:rPr>
          <m:t>e(0,1)</m:t>
        </m:r>
      </m:oMath>
      <w:r w:rsidRPr="006F1277">
        <w:rPr>
          <w:i/>
          <w:iCs/>
          <w:sz w:val="16"/>
          <w:szCs w:val="16"/>
        </w:rPr>
        <w:t>, proving the claim.</w:t>
      </w:r>
    </w:p>
    <w:p w14:paraId="2FBC31C6" w14:textId="77777777" w:rsidR="00DF435A" w:rsidRPr="004863A5" w:rsidRDefault="00DF435A" w:rsidP="00DF435A">
      <w:pPr>
        <w:pStyle w:val="Heading3"/>
        <w:rPr>
          <w:sz w:val="20"/>
          <w:szCs w:val="20"/>
        </w:rPr>
      </w:pPr>
      <w:bookmarkStart w:id="78" w:name="_Toc239691722"/>
      <w:r w:rsidRPr="004863A5">
        <w:rPr>
          <w:sz w:val="20"/>
          <w:szCs w:val="20"/>
        </w:rPr>
        <w:t>5.32.3</w:t>
      </w:r>
      <w:r w:rsidRPr="004863A5">
        <w:rPr>
          <w:sz w:val="20"/>
          <w:szCs w:val="20"/>
        </w:rPr>
        <w:tab/>
        <w:t>Corollary CD6.3: Spectral Spread Identity</w:t>
      </w:r>
      <w:bookmarkEnd w:id="78"/>
    </w:p>
    <w:p w14:paraId="61CE352C" w14:textId="77777777" w:rsidR="00DF435A" w:rsidRPr="00A17CF1" w:rsidRDefault="00DF435A" w:rsidP="00DF435A">
      <w:pPr>
        <w:ind w:left="1440"/>
        <w:rPr>
          <w:i/>
          <w:iCs/>
          <w:sz w:val="16"/>
          <w:szCs w:val="16"/>
        </w:rPr>
      </w:pPr>
      <w:r w:rsidRPr="00A17CF1">
        <w:rPr>
          <w:i/>
          <w:iCs/>
          <w:sz w:val="16"/>
          <w:szCs w:val="16"/>
        </w:rPr>
        <w:t xml:space="preserve">Let </w:t>
      </w:r>
      <m:oMath>
        <m:r>
          <w:rPr>
            <w:rFonts w:ascii="Cambria Math" w:hAnsi="Cambria Math"/>
            <w:sz w:val="16"/>
            <w:szCs w:val="16"/>
          </w:rPr>
          <m:t>x</m:t>
        </m:r>
        <m:r>
          <m:rPr>
            <m:scr m:val="double-struck"/>
          </m:rPr>
          <w:rPr>
            <w:rFonts w:ascii="Cambria Math" w:hAnsi="Cambria Math"/>
            <w:sz w:val="16"/>
            <w:szCs w:val="16"/>
          </w:rPr>
          <m:t>∈R</m:t>
        </m:r>
      </m:oMath>
      <w:r w:rsidRPr="00A17CF1">
        <w:rPr>
          <w:i/>
          <w:iCs/>
          <w:sz w:val="16"/>
          <w:szCs w:val="16"/>
        </w:rPr>
        <w:t xml:space="preserve"> be curvature-normalized. Under Axiom CD6, the broadcast and collapse eigenvalue-scaled components</w:t>
      </w:r>
    </w:p>
    <w:p w14:paraId="3EDAB453" w14:textId="77777777" w:rsidR="00DF435A" w:rsidRPr="00A17CF1" w:rsidRDefault="00DF435A" w:rsidP="00DF435A">
      <w:pPr>
        <w:jc w:val="center"/>
        <w:rPr>
          <w:sz w:val="16"/>
          <w:szCs w:val="16"/>
        </w:rPr>
      </w:pPr>
      <m:oMathPara>
        <m:oMath>
          <m:r>
            <w:rPr>
              <w:rFonts w:ascii="Cambria Math" w:hAnsi="Cambria Math"/>
              <w:sz w:val="16"/>
              <w:szCs w:val="16"/>
            </w:rPr>
            <m:t xml:space="preserve">ex and </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m:oMathPara>
    </w:p>
    <w:p w14:paraId="674497BC" w14:textId="77777777" w:rsidR="00DF435A" w:rsidRPr="00A17CF1" w:rsidRDefault="00DF435A" w:rsidP="00DF435A">
      <w:pPr>
        <w:rPr>
          <w:i/>
          <w:iCs/>
          <w:sz w:val="16"/>
          <w:szCs w:val="16"/>
        </w:rPr>
      </w:pPr>
      <w:r w:rsidRPr="00A17CF1">
        <w:rPr>
          <w:sz w:val="16"/>
          <w:szCs w:val="16"/>
        </w:rPr>
        <w:tab/>
      </w:r>
      <w:r w:rsidRPr="00A17CF1">
        <w:rPr>
          <w:sz w:val="16"/>
          <w:szCs w:val="16"/>
        </w:rPr>
        <w:tab/>
      </w:r>
      <w:r w:rsidRPr="00A17CF1">
        <w:rPr>
          <w:i/>
          <w:iCs/>
          <w:sz w:val="16"/>
          <w:szCs w:val="16"/>
        </w:rPr>
        <w:t>produce the spectral spread</w:t>
      </w:r>
    </w:p>
    <w:p w14:paraId="4D7E015B" w14:textId="77777777" w:rsidR="00DF435A" w:rsidRPr="00A17CF1" w:rsidRDefault="00DF435A" w:rsidP="00DF435A">
      <w:pPr>
        <w:jc w:val="center"/>
        <w:rPr>
          <w:sz w:val="16"/>
          <w:szCs w:val="16"/>
        </w:rPr>
      </w:pPr>
      <m:oMath>
        <m:r>
          <w:rPr>
            <w:rFonts w:ascii="Cambria Math" w:hAnsi="Cambria Math"/>
            <w:sz w:val="16"/>
            <w:szCs w:val="16"/>
          </w:rPr>
          <m:t>V</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=ex-</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w:r w:rsidRPr="00A17CF1">
        <w:rPr>
          <w:sz w:val="16"/>
          <w:szCs w:val="16"/>
        </w:rPr>
        <w:t>,</w:t>
      </w:r>
    </w:p>
    <w:p w14:paraId="7606D5C6" w14:textId="77777777" w:rsidR="00DF435A" w:rsidRPr="00A17CF1" w:rsidRDefault="00DF435A" w:rsidP="00DF435A">
      <w:pPr>
        <w:ind w:left="1440"/>
        <w:rPr>
          <w:i/>
          <w:iCs/>
          <w:sz w:val="16"/>
          <w:szCs w:val="16"/>
        </w:rPr>
      </w:pPr>
      <w:r w:rsidRPr="00A17CF1">
        <w:rPr>
          <w:i/>
          <w:iCs/>
          <w:sz w:val="16"/>
          <w:szCs w:val="16"/>
        </w:rPr>
        <w:t xml:space="preserve">which is the </w:t>
      </w:r>
      <m:oMath>
        <m:r>
          <w:rPr>
            <w:rFonts w:ascii="Cambria Math" w:hAnsi="Cambria Math"/>
            <w:sz w:val="16"/>
            <w:szCs w:val="16"/>
          </w:rPr>
          <m:t>π</m:t>
        </m:r>
      </m:oMath>
      <w:r w:rsidRPr="00A17CF1">
        <w:rPr>
          <w:i/>
          <w:iCs/>
          <w:sz w:val="16"/>
          <w:szCs w:val="16"/>
        </w:rPr>
        <w:t xml:space="preserve">-bic variance operator defined earlier. Thus the </w:t>
      </w:r>
      <m:oMath>
        <m:r>
          <w:rPr>
            <w:rFonts w:ascii="Cambria Math" w:hAnsi="Cambria Math"/>
            <w:sz w:val="16"/>
            <w:szCs w:val="16"/>
          </w:rPr>
          <m:t>π</m:t>
        </m:r>
      </m:oMath>
      <w:r w:rsidRPr="00A17CF1">
        <w:rPr>
          <w:i/>
          <w:iCs/>
          <w:sz w:val="16"/>
          <w:szCs w:val="16"/>
        </w:rPr>
        <w:t xml:space="preserve">-bic variance is a direct spectral consequence of the broadcast to collapse eigenvalue pair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,e)</m:t>
        </m:r>
      </m:oMath>
      <w:r w:rsidRPr="00A17CF1">
        <w:rPr>
          <w:i/>
          <w:iCs/>
          <w:sz w:val="16"/>
          <w:szCs w:val="16"/>
        </w:rPr>
        <w:t>.</w:t>
      </w:r>
    </w:p>
    <w:p w14:paraId="7F440556" w14:textId="77777777" w:rsidR="00DF435A" w:rsidRPr="00A17CF1" w:rsidRDefault="00DF435A" w:rsidP="00DF435A">
      <w:pPr>
        <w:rPr>
          <w:i/>
          <w:iCs/>
          <w:sz w:val="16"/>
          <w:szCs w:val="16"/>
        </w:rPr>
      </w:pPr>
      <w:r w:rsidRPr="00A17CF1">
        <w:rPr>
          <w:sz w:val="16"/>
          <w:szCs w:val="16"/>
        </w:rPr>
        <w:tab/>
      </w:r>
      <w:r w:rsidRPr="00A17CF1">
        <w:rPr>
          <w:sz w:val="16"/>
          <w:szCs w:val="16"/>
        </w:rPr>
        <w:tab/>
      </w:r>
      <w:r w:rsidRPr="00A17CF1">
        <w:rPr>
          <w:b/>
          <w:bCs/>
          <w:iCs/>
          <w:sz w:val="16"/>
          <w:szCs w:val="16"/>
        </w:rPr>
        <w:t>Proof.</w:t>
      </w:r>
      <w:r w:rsidRPr="00A17CF1">
        <w:rPr>
          <w:iCs/>
          <w:sz w:val="16"/>
          <w:szCs w:val="16"/>
        </w:rPr>
        <w:t xml:space="preserve"> </w:t>
      </w:r>
      <w:r w:rsidRPr="00A17CF1">
        <w:rPr>
          <w:i/>
          <w:iCs/>
          <w:sz w:val="16"/>
          <w:szCs w:val="16"/>
        </w:rPr>
        <w:t xml:space="preserve">Immediate from the definition of </w:t>
      </w:r>
      <m:oMath>
        <m:r>
          <w:rPr>
            <w:rFonts w:ascii="Cambria Math" w:hAnsi="Cambria Math"/>
            <w:sz w:val="16"/>
            <w:szCs w:val="16"/>
          </w:rPr>
          <m:t>V(x)</m:t>
        </m:r>
      </m:oMath>
      <w:r w:rsidRPr="00A17CF1">
        <w:rPr>
          <w:i/>
          <w:iCs/>
          <w:sz w:val="16"/>
          <w:szCs w:val="16"/>
        </w:rPr>
        <w:t xml:space="preserve"> and the eigenvalues of </w:t>
      </w:r>
      <m:oMath>
        <m:r>
          <w:rPr>
            <w:rFonts w:ascii="Cambria Math" w:hAnsi="Cambria Math"/>
            <w:sz w:val="16"/>
            <w:szCs w:val="16"/>
          </w:rPr>
          <m:t>M</m:t>
        </m:r>
      </m:oMath>
      <w:r w:rsidRPr="00A17CF1">
        <w:rPr>
          <w:i/>
          <w:iCs/>
          <w:sz w:val="16"/>
          <w:szCs w:val="16"/>
        </w:rPr>
        <w:t>.</w:t>
      </w:r>
    </w:p>
    <w:p w14:paraId="6F8DB08C" w14:textId="77777777" w:rsidR="00DF435A" w:rsidRPr="00904880" w:rsidRDefault="00DF435A" w:rsidP="00DF435A">
      <w:pPr>
        <w:pStyle w:val="Heading3"/>
        <w:rPr>
          <w:sz w:val="20"/>
          <w:szCs w:val="20"/>
        </w:rPr>
      </w:pPr>
      <w:bookmarkStart w:id="79" w:name="_Toc239691723"/>
      <w:r w:rsidRPr="00904880">
        <w:rPr>
          <w:sz w:val="20"/>
          <w:szCs w:val="20"/>
        </w:rPr>
        <w:t>5.32.4</w:t>
      </w:r>
      <w:r w:rsidRPr="00904880">
        <w:rPr>
          <w:sz w:val="20"/>
          <w:szCs w:val="20"/>
        </w:rPr>
        <w:tab/>
        <w:t>Corollary CD6.4: Curvature Normalization Compatibility</w:t>
      </w:r>
      <w:bookmarkEnd w:id="79"/>
    </w:p>
    <w:p w14:paraId="29BAD1E3" w14:textId="77777777" w:rsidR="00DF435A" w:rsidRPr="00D53428" w:rsidRDefault="00DF435A" w:rsidP="00DF435A">
      <w:pPr>
        <w:ind w:left="1440"/>
        <w:rPr>
          <w:i/>
          <w:iCs/>
          <w:sz w:val="16"/>
          <w:szCs w:val="16"/>
        </w:rPr>
      </w:pPr>
      <w:r w:rsidRPr="00D53428">
        <w:rPr>
          <w:i/>
          <w:iCs/>
          <w:sz w:val="16"/>
          <w:szCs w:val="16"/>
        </w:rPr>
        <w:t xml:space="preserve">Let </w:t>
      </w:r>
      <m:oMath>
        <m:r>
          <w:rPr>
            <w:rFonts w:ascii="Cambria Math" w:hAnsi="Cambria Math"/>
            <w:sz w:val="16"/>
            <w:szCs w:val="16"/>
          </w:rPr>
          <m:t>A</m:t>
        </m:r>
        <m:d>
          <m:dPr>
            <m:ctrlPr>
              <w:rPr>
                <w:rFonts w:ascii="Cambria Math" w:hAnsi="Cambria Math"/>
                <w:i/>
                <w:iCs/>
                <w:sz w:val="16"/>
                <w:szCs w:val="16"/>
              </w:rPr>
            </m:ctrlPr>
          </m:dPr>
          <m:e>
            <m:r>
              <w:rPr>
                <w:rFonts w:ascii="Cambria Math" w:hAnsi="Cambria Math"/>
                <w:sz w:val="16"/>
                <w:szCs w:val="16"/>
              </w:rPr>
              <m:t>r</m:t>
            </m:r>
          </m:e>
        </m:d>
        <m:r>
          <w:rPr>
            <w:rFonts w:ascii="Cambria Math" w:hAnsi="Cambria Math"/>
            <w:sz w:val="16"/>
            <w:szCs w:val="16"/>
          </w:rPr>
          <m:t>=π</m:t>
        </m:r>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2</m:t>
            </m:r>
          </m:sup>
        </m:sSup>
      </m:oMath>
      <w:r w:rsidRPr="00D53428">
        <w:rPr>
          <w:i/>
          <w:iCs/>
          <w:sz w:val="16"/>
          <w:szCs w:val="16"/>
        </w:rPr>
        <w:t xml:space="preserve"> be the Euclidean curvature measure. Under Axiom CD6, the normalization</w:t>
      </w:r>
    </w:p>
    <w:p w14:paraId="7F12C202" w14:textId="77777777" w:rsidR="00DF435A" w:rsidRPr="00D53428" w:rsidRDefault="00DF435A" w:rsidP="00DF435A">
      <w:pPr>
        <w:jc w:val="center"/>
        <w:rPr>
          <w:sz w:val="16"/>
          <w:szCs w:val="16"/>
        </w:rPr>
      </w:pPr>
      <m:oMathPara>
        <m:oMath>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oMath>
      </m:oMathPara>
    </w:p>
    <w:p w14:paraId="0DA9D10C" w14:textId="77777777" w:rsidR="00DF435A" w:rsidRPr="00D53428" w:rsidRDefault="00DF435A" w:rsidP="00DF435A">
      <w:pPr>
        <w:ind w:left="1440"/>
        <w:rPr>
          <w:i/>
          <w:iCs/>
          <w:sz w:val="16"/>
          <w:szCs w:val="16"/>
        </w:rPr>
      </w:pPr>
      <w:r w:rsidRPr="00D53428">
        <w:rPr>
          <w:i/>
          <w:iCs/>
          <w:sz w:val="16"/>
          <w:szCs w:val="16"/>
        </w:rPr>
        <w:t xml:space="preserve">ensures that the broadcast eigenvalue </w:t>
      </w:r>
      <m:oMath>
        <m:r>
          <w:rPr>
            <w:rFonts w:ascii="Cambria Math" w:hAnsi="Cambria Math"/>
            <w:sz w:val="16"/>
            <w:szCs w:val="16"/>
          </w:rPr>
          <m:t>e</m:t>
        </m:r>
      </m:oMath>
      <w:r w:rsidRPr="00D53428">
        <w:rPr>
          <w:i/>
          <w:iCs/>
          <w:sz w:val="16"/>
          <w:szCs w:val="16"/>
        </w:rPr>
        <w:t xml:space="preserve"> and collapse eigenvalue </w:t>
      </w:r>
      <m:oMath>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oMath>
      <w:r w:rsidRPr="00D53428">
        <w:rPr>
          <w:i/>
          <w:iCs/>
          <w:sz w:val="16"/>
          <w:szCs w:val="16"/>
        </w:rPr>
        <w:t xml:space="preserve"> act directly on the curvature scale without modifying </w:t>
      </w:r>
      <m:oMath>
        <m:r>
          <w:rPr>
            <w:rFonts w:ascii="Cambria Math" w:hAnsi="Cambria Math"/>
            <w:sz w:val="16"/>
            <w:szCs w:val="16"/>
          </w:rPr>
          <m:t>π</m:t>
        </m:r>
      </m:oMath>
      <w:r w:rsidRPr="00D53428">
        <w:rPr>
          <w:i/>
          <w:iCs/>
          <w:sz w:val="16"/>
          <w:szCs w:val="16"/>
        </w:rPr>
        <w:t xml:space="preserve">. Thus the </w:t>
      </w:r>
      <m:oMath>
        <m:r>
          <w:rPr>
            <w:rFonts w:ascii="Cambria Math" w:hAnsi="Cambria Math"/>
            <w:sz w:val="16"/>
            <w:szCs w:val="16"/>
          </w:rPr>
          <m:t>π</m:t>
        </m:r>
      </m:oMath>
      <w:r w:rsidRPr="00D53428">
        <w:rPr>
          <w:i/>
          <w:iCs/>
          <w:sz w:val="16"/>
          <w:szCs w:val="16"/>
        </w:rPr>
        <w:t>-bic variance operator</w:t>
      </w:r>
    </w:p>
    <w:p w14:paraId="46C578D3" w14:textId="77777777" w:rsidR="00DF435A" w:rsidRPr="00D53428" w:rsidRDefault="00DF435A" w:rsidP="00DF435A">
      <w:pPr>
        <w:jc w:val="center"/>
        <w:rPr>
          <w:sz w:val="16"/>
          <w:szCs w:val="16"/>
        </w:rPr>
      </w:pPr>
      <m:oMathPara>
        <m:oMath>
          <m:r>
            <w:rPr>
              <w:rFonts w:ascii="Cambria Math" w:hAnsi="Cambria Math"/>
              <w:sz w:val="16"/>
              <w:szCs w:val="16"/>
            </w:rPr>
            <m:t>V</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=ex-</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m:oMathPara>
    </w:p>
    <w:p w14:paraId="20B90AB9" w14:textId="77777777" w:rsidR="00DF435A" w:rsidRPr="00D53428" w:rsidRDefault="00DF435A" w:rsidP="00DF435A">
      <w:pPr>
        <w:rPr>
          <w:i/>
          <w:iCs/>
          <w:sz w:val="16"/>
          <w:szCs w:val="16"/>
        </w:rPr>
      </w:pPr>
      <w:r w:rsidRPr="00D53428">
        <w:rPr>
          <w:sz w:val="16"/>
          <w:szCs w:val="16"/>
        </w:rPr>
        <w:tab/>
      </w:r>
      <w:r w:rsidRPr="00D53428">
        <w:rPr>
          <w:sz w:val="16"/>
          <w:szCs w:val="16"/>
        </w:rPr>
        <w:tab/>
      </w:r>
      <w:r w:rsidRPr="00D53428">
        <w:rPr>
          <w:i/>
          <w:iCs/>
          <w:sz w:val="16"/>
          <w:szCs w:val="16"/>
        </w:rPr>
        <w:t>is fully compatible with Euclidean curvature normalization.</w:t>
      </w:r>
    </w:p>
    <w:p w14:paraId="75DD2D67" w14:textId="77777777" w:rsidR="00DF435A" w:rsidRPr="00D53428" w:rsidRDefault="00DF435A" w:rsidP="00DF435A">
      <w:pPr>
        <w:ind w:left="1440"/>
        <w:rPr>
          <w:i/>
          <w:iCs/>
          <w:sz w:val="16"/>
          <w:szCs w:val="16"/>
        </w:rPr>
      </w:pPr>
      <w:r w:rsidRPr="00D53428">
        <w:rPr>
          <w:b/>
          <w:bCs/>
          <w:iCs/>
          <w:sz w:val="16"/>
          <w:szCs w:val="16"/>
        </w:rPr>
        <w:t>Proof.</w:t>
      </w:r>
      <w:r w:rsidRPr="00D53428">
        <w:rPr>
          <w:iCs/>
          <w:sz w:val="16"/>
          <w:szCs w:val="16"/>
        </w:rPr>
        <w:t xml:space="preserve"> </w:t>
      </w:r>
      <w:r w:rsidRPr="00D53428">
        <w:rPr>
          <w:i/>
          <w:iCs/>
          <w:sz w:val="16"/>
          <w:szCs w:val="16"/>
        </w:rPr>
        <w:t xml:space="preserve">Dividing </w:t>
      </w:r>
      <m:oMath>
        <m:r>
          <w:rPr>
            <w:rFonts w:ascii="Cambria Math" w:hAnsi="Cambria Math"/>
            <w:sz w:val="16"/>
            <w:szCs w:val="16"/>
          </w:rPr>
          <m:t>A(r)</m:t>
        </m:r>
      </m:oMath>
      <w:r w:rsidRPr="00D53428">
        <w:rPr>
          <w:i/>
          <w:iCs/>
          <w:sz w:val="16"/>
          <w:szCs w:val="16"/>
        </w:rPr>
        <w:t xml:space="preserve"> by </w:t>
      </w:r>
      <m:oMath>
        <m:r>
          <w:rPr>
            <w:rFonts w:ascii="Cambria Math" w:hAnsi="Cambria Math"/>
            <w:sz w:val="16"/>
            <w:szCs w:val="16"/>
          </w:rPr>
          <m:t>π</m:t>
        </m:r>
      </m:oMath>
      <w:r w:rsidRPr="00D53428">
        <w:rPr>
          <w:i/>
          <w:iCs/>
          <w:sz w:val="16"/>
          <w:szCs w:val="16"/>
        </w:rPr>
        <w:t xml:space="preserve"> isolates </w:t>
      </w:r>
      <m:oMath>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2</m:t>
            </m:r>
          </m:sup>
        </m:sSup>
      </m:oMath>
      <w:r w:rsidRPr="00D53428">
        <w:rPr>
          <w:i/>
          <w:iCs/>
          <w:sz w:val="16"/>
          <w:szCs w:val="16"/>
        </w:rPr>
        <w:t xml:space="preserve">, which is unaffected by the eigenvalue pair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,e)</m:t>
        </m:r>
      </m:oMath>
      <w:r w:rsidRPr="00D53428">
        <w:rPr>
          <w:i/>
          <w:iCs/>
          <w:sz w:val="16"/>
          <w:szCs w:val="16"/>
        </w:rPr>
        <w:t xml:space="preserve">. Hence </w:t>
      </w:r>
      <m:oMath>
        <m:r>
          <w:rPr>
            <w:rFonts w:ascii="Cambria Math" w:hAnsi="Cambria Math"/>
            <w:sz w:val="16"/>
            <w:szCs w:val="16"/>
          </w:rPr>
          <m:t>V(x)</m:t>
        </m:r>
      </m:oMath>
      <w:r w:rsidRPr="00D53428">
        <w:rPr>
          <w:i/>
          <w:iCs/>
          <w:sz w:val="16"/>
          <w:szCs w:val="16"/>
        </w:rPr>
        <w:t xml:space="preserve"> acts directly on the curvature variable.</w:t>
      </w:r>
    </w:p>
    <w:p w14:paraId="4123AC39" w14:textId="77777777" w:rsidR="00DF435A" w:rsidRPr="00BD583B" w:rsidRDefault="00DF435A" w:rsidP="00DF435A">
      <w:pPr>
        <w:pStyle w:val="Heading3"/>
        <w:rPr>
          <w:sz w:val="20"/>
          <w:szCs w:val="20"/>
        </w:rPr>
      </w:pPr>
      <w:bookmarkStart w:id="80" w:name="_Toc239691724"/>
      <w:r w:rsidRPr="00BD583B">
        <w:rPr>
          <w:sz w:val="20"/>
          <w:szCs w:val="20"/>
        </w:rPr>
        <w:lastRenderedPageBreak/>
        <w:t>5.32.5</w:t>
      </w:r>
      <w:r w:rsidRPr="00BD583B">
        <w:rPr>
          <w:sz w:val="20"/>
          <w:szCs w:val="20"/>
        </w:rPr>
        <w:tab/>
        <w:t>Corollary CD6.5: Diagonal Matrix Family Stability</w:t>
      </w:r>
      <w:bookmarkEnd w:id="80"/>
    </w:p>
    <w:p w14:paraId="1092DE74" w14:textId="77777777" w:rsidR="00DF435A" w:rsidRPr="002108CD" w:rsidRDefault="00DF435A" w:rsidP="00DF435A">
      <w:pPr>
        <w:ind w:left="1440"/>
        <w:rPr>
          <w:i/>
          <w:iCs/>
          <w:sz w:val="16"/>
          <w:szCs w:val="16"/>
        </w:rPr>
      </w:pPr>
      <w:r w:rsidRPr="002108CD">
        <w:rPr>
          <w:i/>
          <w:iCs/>
          <w:sz w:val="16"/>
          <w:szCs w:val="16"/>
        </w:rPr>
        <w:t>Under Axiom CD6, repeated application of the broadcast to collapse matrix</w:t>
      </w:r>
    </w:p>
    <w:p w14:paraId="6D6CB026" w14:textId="77777777" w:rsidR="00DF435A" w:rsidRPr="002108CD" w:rsidRDefault="00DF435A" w:rsidP="00DF435A">
      <w:pPr>
        <w:jc w:val="center"/>
        <w:rPr>
          <w:sz w:val="20"/>
          <w:szCs w:val="20"/>
        </w:rPr>
      </w:pPr>
      <m:oMathPara>
        <m:oMath>
          <m:r>
            <w:rPr>
              <w:rFonts w:ascii="Cambria Math" w:hAnsi="Cambria Math"/>
              <w:sz w:val="20"/>
              <w:szCs w:val="20"/>
            </w:rPr>
            <m:t>M=</m:t>
          </m:r>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-1</m:t>
                        </m:r>
                      </m:sup>
                    </m:sSup>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e</m:t>
                    </m:r>
                  </m:e>
                </m:mr>
              </m:m>
            </m:e>
          </m:d>
        </m:oMath>
      </m:oMathPara>
    </w:p>
    <w:p w14:paraId="7DAEA1DB" w14:textId="77777777" w:rsidR="00DF435A" w:rsidRPr="002108CD" w:rsidRDefault="00DF435A" w:rsidP="00DF435A">
      <w:pPr>
        <w:rPr>
          <w:i/>
          <w:iCs/>
          <w:sz w:val="16"/>
          <w:szCs w:val="16"/>
        </w:rPr>
      </w:pPr>
      <w:r w:rsidRPr="002108CD">
        <w:rPr>
          <w:sz w:val="16"/>
          <w:szCs w:val="16"/>
        </w:rPr>
        <w:tab/>
      </w:r>
      <w:r w:rsidRPr="002108CD">
        <w:rPr>
          <w:sz w:val="16"/>
          <w:szCs w:val="16"/>
        </w:rPr>
        <w:tab/>
      </w:r>
      <w:r w:rsidRPr="002108CD">
        <w:rPr>
          <w:i/>
          <w:iCs/>
          <w:sz w:val="16"/>
          <w:szCs w:val="16"/>
        </w:rPr>
        <w:t xml:space="preserve">preserves diagonality. For any integer </w:t>
      </w:r>
      <m:oMath>
        <m:r>
          <w:rPr>
            <w:rFonts w:ascii="Cambria Math" w:hAnsi="Cambria Math"/>
            <w:sz w:val="16"/>
            <w:szCs w:val="16"/>
          </w:rPr>
          <m:t>k≥1</m:t>
        </m:r>
      </m:oMath>
      <w:r w:rsidRPr="002108CD">
        <w:rPr>
          <w:i/>
          <w:iCs/>
          <w:sz w:val="16"/>
          <w:szCs w:val="16"/>
        </w:rPr>
        <w:t>,</w:t>
      </w:r>
    </w:p>
    <w:p w14:paraId="2F8438BC" w14:textId="77777777" w:rsidR="00DF435A" w:rsidRPr="002108CD" w:rsidRDefault="00000000" w:rsidP="00DF435A">
      <w:pPr>
        <w:jc w:val="center"/>
        <w:rPr>
          <w:sz w:val="20"/>
          <w:szCs w:val="20"/>
        </w:rPr>
      </w:pP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k</m:t>
            </m:r>
          </m:sup>
        </m:sSup>
        <m:r>
          <w:rPr>
            <w:rFonts w:ascii="Cambria Math" w:hAnsi="Cambria Math"/>
            <w:sz w:val="20"/>
            <w:szCs w:val="20"/>
          </w:rPr>
          <m:t>=</m:t>
        </m:r>
        <m:d>
          <m:dPr>
            <m:begChr m:val="["/>
            <m:endChr m:val="]"/>
            <m:ctrlPr>
              <w:rPr>
                <w:rFonts w:ascii="Cambria Math" w:eastAsiaTheme="minorEastAsia" w:hAnsi="Cambria Math"/>
                <w:i/>
                <w:sz w:val="20"/>
                <w:szCs w:val="20"/>
              </w:rPr>
            </m:ctrlPr>
          </m:dPr>
          <m:e>
            <m:m>
              <m:mPr>
                <m:mcs>
                  <m:mc>
                    <m:mcPr>
                      <m:count m:val="2"/>
                      <m:mcJc m:val="center"/>
                    </m:mcPr>
                  </m:mc>
                </m:mcs>
                <m:ctrlPr>
                  <w:rPr>
                    <w:rFonts w:ascii="Cambria Math" w:eastAsiaTheme="minorEastAsia" w:hAnsi="Cambria Math"/>
                    <w:i/>
                    <w:sz w:val="20"/>
                    <w:szCs w:val="20"/>
                  </w:rPr>
                </m:ctrlPr>
              </m:mPr>
              <m:mr>
                <m:e>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-k</m:t>
                      </m:r>
                    </m:sup>
                  </m:sSup>
                </m:e>
                <m:e>
                  <m:r>
                    <w:rPr>
                      <w:rFonts w:ascii="Cambria Math" w:eastAsiaTheme="minorEastAsia" w:hAnsi="Cambria Math"/>
                      <w:sz w:val="20"/>
                      <w:szCs w:val="20"/>
                    </w:rPr>
                    <m:t>0</m:t>
                  </m:r>
                </m:e>
              </m:mr>
              <m:mr>
                <m:e>
                  <m:r>
                    <w:rPr>
                      <w:rFonts w:ascii="Cambria Math" w:eastAsiaTheme="minorEastAsia" w:hAnsi="Cambria Math"/>
                      <w:sz w:val="20"/>
                      <w:szCs w:val="20"/>
                    </w:rPr>
                    <m:t>0</m:t>
                  </m:r>
                </m:e>
                <m:e>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k</m:t>
                      </m:r>
                    </m:sup>
                  </m:sSup>
                </m:e>
              </m:mr>
            </m:m>
          </m:e>
        </m:d>
      </m:oMath>
      <w:r w:rsidR="00DF435A" w:rsidRPr="002108CD">
        <w:rPr>
          <w:rFonts w:eastAsiaTheme="minorEastAsia"/>
          <w:sz w:val="20"/>
          <w:szCs w:val="20"/>
        </w:rPr>
        <w:t>,</w:t>
      </w:r>
    </w:p>
    <w:p w14:paraId="7E81469B" w14:textId="77777777" w:rsidR="00DF435A" w:rsidRPr="002108CD" w:rsidRDefault="00DF435A" w:rsidP="00DF435A">
      <w:pPr>
        <w:ind w:left="1440"/>
        <w:rPr>
          <w:i/>
          <w:iCs/>
          <w:sz w:val="16"/>
          <w:szCs w:val="16"/>
        </w:rPr>
      </w:pPr>
      <w:r w:rsidRPr="002108CD">
        <w:rPr>
          <w:i/>
          <w:iCs/>
          <w:sz w:val="16"/>
          <w:szCs w:val="16"/>
        </w:rPr>
        <w:t xml:space="preserve">and the eigenvalues remain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-k</m:t>
            </m:r>
          </m:sup>
        </m:sSup>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k</m:t>
            </m:r>
          </m:sup>
        </m:sSup>
        <m:r>
          <w:rPr>
            <w:rFonts w:ascii="Cambria Math" w:hAnsi="Cambria Math"/>
            <w:sz w:val="16"/>
            <w:szCs w:val="16"/>
          </w:rPr>
          <m:t>)</m:t>
        </m:r>
      </m:oMath>
      <w:r w:rsidRPr="002108CD">
        <w:rPr>
          <w:i/>
          <w:iCs/>
          <w:sz w:val="16"/>
          <w:szCs w:val="16"/>
        </w:rPr>
        <w:t xml:space="preserve"> with eigenvectors </w:t>
      </w:r>
      <m:oMath>
        <m:r>
          <w:rPr>
            <w:rFonts w:ascii="Cambria Math" w:hAnsi="Cambria Math"/>
            <w:sz w:val="16"/>
            <w:szCs w:val="16"/>
          </w:rPr>
          <m:t>(1,0)</m:t>
        </m:r>
      </m:oMath>
      <w:r w:rsidRPr="002108CD">
        <w:rPr>
          <w:i/>
          <w:iCs/>
          <w:sz w:val="16"/>
          <w:szCs w:val="16"/>
        </w:rPr>
        <w:t xml:space="preserve"> and </w:t>
      </w:r>
      <m:oMath>
        <m:r>
          <w:rPr>
            <w:rFonts w:ascii="Cambria Math" w:hAnsi="Cambria Math"/>
            <w:sz w:val="16"/>
            <w:szCs w:val="16"/>
          </w:rPr>
          <m:t>(0,1)</m:t>
        </m:r>
      </m:oMath>
      <w:r w:rsidRPr="002108CD">
        <w:rPr>
          <w:i/>
          <w:iCs/>
          <w:sz w:val="16"/>
          <w:szCs w:val="16"/>
        </w:rPr>
        <w:t>. Thus, the broadcast and collapse directions are spectrally stable under iteration.</w:t>
      </w:r>
    </w:p>
    <w:p w14:paraId="407E9EFF" w14:textId="77777777" w:rsidR="00DF435A" w:rsidRPr="00D521A3" w:rsidRDefault="00DF435A" w:rsidP="00DF435A">
      <w:pPr>
        <w:pStyle w:val="Heading3"/>
        <w:rPr>
          <w:sz w:val="20"/>
          <w:szCs w:val="20"/>
        </w:rPr>
      </w:pPr>
      <w:bookmarkStart w:id="81" w:name="_Toc239691725"/>
      <w:r w:rsidRPr="00D521A3">
        <w:rPr>
          <w:sz w:val="20"/>
          <w:szCs w:val="20"/>
        </w:rPr>
        <w:t>5.32.6</w:t>
      </w:r>
      <w:r w:rsidRPr="00D521A3">
        <w:rPr>
          <w:sz w:val="20"/>
          <w:szCs w:val="20"/>
        </w:rPr>
        <w:tab/>
        <w:t>Corollary CD6.6: Generic Eigenvalue Scaling</w:t>
      </w:r>
      <w:bookmarkEnd w:id="81"/>
    </w:p>
    <w:p w14:paraId="54A66BAF" w14:textId="77777777" w:rsidR="00DF435A" w:rsidRPr="002108CD" w:rsidRDefault="00DF435A" w:rsidP="00DF435A">
      <w:pPr>
        <w:ind w:left="1440"/>
        <w:rPr>
          <w:sz w:val="16"/>
          <w:szCs w:val="16"/>
        </w:rPr>
      </w:pPr>
      <w:r w:rsidRPr="002108CD">
        <w:rPr>
          <w:i/>
          <w:iCs/>
          <w:sz w:val="16"/>
          <w:szCs w:val="16"/>
        </w:rPr>
        <w:t xml:space="preserve">Under Axiom CD6, repeated application of the broadcast to collapse operator produces a predictable exponential scaling of its eigenvalues. For any integer </w:t>
      </w:r>
      <m:oMath>
        <m:r>
          <w:rPr>
            <w:rFonts w:ascii="Cambria Math" w:hAnsi="Cambria Math"/>
            <w:sz w:val="16"/>
            <w:szCs w:val="16"/>
          </w:rPr>
          <m:t>k≥1</m:t>
        </m:r>
      </m:oMath>
      <w:r w:rsidRPr="002108CD">
        <w:rPr>
          <w:i/>
          <w:iCs/>
          <w:sz w:val="16"/>
          <w:szCs w:val="16"/>
        </w:rPr>
        <w:t xml:space="preserve">, the </w:t>
      </w:r>
      <m:oMath>
        <m:r>
          <w:rPr>
            <w:rFonts w:ascii="Cambria Math" w:hAnsi="Cambria Math"/>
            <w:sz w:val="16"/>
            <w:szCs w:val="16"/>
          </w:rPr>
          <m:t>k</m:t>
        </m:r>
      </m:oMath>
      <w:r w:rsidRPr="002108CD">
        <w:rPr>
          <w:i/>
          <w:iCs/>
          <w:sz w:val="16"/>
          <w:szCs w:val="16"/>
        </w:rPr>
        <w:t>-fold composition of the operator has eigenvalues</w:t>
      </w:r>
    </w:p>
    <w:p w14:paraId="0F7E0A9E" w14:textId="77777777" w:rsidR="00DF435A" w:rsidRPr="002108CD" w:rsidRDefault="00000000" w:rsidP="00DF435A">
      <w:pPr>
        <w:jc w:val="center"/>
        <w:rPr>
          <w:sz w:val="16"/>
          <w:szCs w:val="16"/>
        </w:rPr>
      </w:pPr>
      <m:oMath>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-k</m:t>
            </m:r>
          </m:sup>
        </m:sSup>
      </m:oMath>
      <w:r w:rsidR="00DF435A" w:rsidRPr="002108CD">
        <w:rPr>
          <w:rFonts w:eastAsiaTheme="minorEastAsia"/>
          <w:sz w:val="16"/>
          <w:szCs w:val="16"/>
        </w:rPr>
        <w:tab/>
      </w:r>
      <w:r w:rsidR="00DF435A" w:rsidRPr="002108CD">
        <w:rPr>
          <w:rFonts w:eastAsiaTheme="minorEastAsia"/>
          <w:i/>
          <w:iCs/>
          <w:sz w:val="16"/>
          <w:szCs w:val="16"/>
        </w:rPr>
        <w:t>and</w:t>
      </w:r>
      <w:r w:rsidR="00DF435A" w:rsidRPr="002108CD">
        <w:rPr>
          <w:rFonts w:eastAsiaTheme="minorEastAsia"/>
          <w:sz w:val="16"/>
          <w:szCs w:val="16"/>
        </w:rPr>
        <w:tab/>
      </w:r>
      <m:oMath>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k</m:t>
            </m:r>
          </m:sup>
        </m:sSup>
      </m:oMath>
      <w:r w:rsidR="00DF435A" w:rsidRPr="002108CD">
        <w:rPr>
          <w:rFonts w:eastAsiaTheme="minorEastAsia"/>
          <w:sz w:val="16"/>
          <w:szCs w:val="16"/>
        </w:rPr>
        <w:t>.</w:t>
      </w:r>
    </w:p>
    <w:p w14:paraId="716A1468" w14:textId="77777777" w:rsidR="00DF435A" w:rsidRPr="002108CD" w:rsidRDefault="00DF435A" w:rsidP="00DF435A">
      <w:pPr>
        <w:ind w:left="1440"/>
        <w:rPr>
          <w:i/>
          <w:iCs/>
          <w:sz w:val="16"/>
          <w:szCs w:val="16"/>
        </w:rPr>
      </w:pPr>
      <w:r w:rsidRPr="002108CD">
        <w:rPr>
          <w:i/>
          <w:iCs/>
          <w:sz w:val="16"/>
          <w:szCs w:val="16"/>
        </w:rPr>
        <w:t>This scaling is purely algebraic and reflects the iterative structure of the broadcast to collapse transformation, without implying any geometric or physical interpretation.</w:t>
      </w:r>
    </w:p>
    <w:p w14:paraId="0D9DBECA" w14:textId="77777777" w:rsidR="00DF435A" w:rsidRPr="002108CD" w:rsidRDefault="00DF435A" w:rsidP="00DF435A">
      <w:pPr>
        <w:ind w:left="1440"/>
        <w:rPr>
          <w:sz w:val="16"/>
          <w:szCs w:val="16"/>
        </w:rPr>
      </w:pPr>
      <w:r w:rsidRPr="002108CD">
        <w:rPr>
          <w:b/>
          <w:bCs/>
          <w:iCs/>
          <w:sz w:val="16"/>
          <w:szCs w:val="16"/>
        </w:rPr>
        <w:t>Proof.</w:t>
      </w:r>
      <w:r w:rsidRPr="002108CD">
        <w:rPr>
          <w:iCs/>
          <w:sz w:val="16"/>
          <w:szCs w:val="16"/>
        </w:rPr>
        <w:t xml:space="preserve"> </w:t>
      </w:r>
      <w:r w:rsidRPr="002108CD">
        <w:rPr>
          <w:i/>
          <w:iCs/>
          <w:sz w:val="16"/>
          <w:szCs w:val="16"/>
        </w:rPr>
        <w:t xml:space="preserve">By Corollary CD6.6, the </w:t>
      </w:r>
      <m:oMath>
        <m:r>
          <w:rPr>
            <w:rFonts w:ascii="Cambria Math" w:hAnsi="Cambria Math"/>
            <w:sz w:val="16"/>
            <w:szCs w:val="16"/>
          </w:rPr>
          <m:t>k</m:t>
        </m:r>
      </m:oMath>
      <w:r w:rsidRPr="002108CD">
        <w:rPr>
          <w:i/>
          <w:iCs/>
          <w:sz w:val="16"/>
          <w:szCs w:val="16"/>
        </w:rPr>
        <w:t>-fold composition of the broadcast to collapse matrix is</w:t>
      </w:r>
    </w:p>
    <w:p w14:paraId="77ACF929" w14:textId="77777777" w:rsidR="00DF435A" w:rsidRPr="002108CD" w:rsidRDefault="00000000" w:rsidP="00DF435A">
      <w:pPr>
        <w:jc w:val="center"/>
        <w:rPr>
          <w:sz w:val="20"/>
          <w:szCs w:val="20"/>
        </w:rPr>
      </w:pP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k</m:t>
            </m:r>
          </m:sup>
        </m:sSup>
        <m:r>
          <w:rPr>
            <w:rFonts w:ascii="Cambria Math" w:hAnsi="Cambria Math"/>
            <w:sz w:val="20"/>
            <w:szCs w:val="20"/>
          </w:rPr>
          <m:t>=</m:t>
        </m:r>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-k</m:t>
                      </m:r>
                    </m:sup>
                  </m:sSup>
                </m:e>
                <m:e>
                  <m:r>
                    <w:rPr>
                      <w:rFonts w:ascii="Cambria Math" w:hAnsi="Cambria Math"/>
                      <w:sz w:val="20"/>
                      <w:szCs w:val="20"/>
                    </w:rPr>
                    <m:t>0</m:t>
                  </m:r>
                </m:e>
              </m:mr>
              <m:mr>
                <m:e>
                  <m:r>
                    <w:rPr>
                      <w:rFonts w:ascii="Cambria Math" w:hAnsi="Cambria Math"/>
                      <w:sz w:val="20"/>
                      <w:szCs w:val="20"/>
                    </w:rPr>
                    <m:t>0</m:t>
                  </m:r>
                </m:e>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k</m:t>
                      </m:r>
                    </m:sup>
                  </m:sSup>
                </m:e>
              </m:mr>
            </m:m>
          </m:e>
        </m:d>
      </m:oMath>
      <w:r w:rsidR="00DF435A" w:rsidRPr="002108CD">
        <w:rPr>
          <w:rFonts w:eastAsiaTheme="minorEastAsia"/>
          <w:sz w:val="20"/>
          <w:szCs w:val="20"/>
        </w:rPr>
        <w:t>.</w:t>
      </w:r>
    </w:p>
    <w:p w14:paraId="41DF996C" w14:textId="77777777" w:rsidR="00DF435A" w:rsidRPr="002108CD" w:rsidRDefault="00DF435A" w:rsidP="00DF435A">
      <w:pPr>
        <w:ind w:left="1440"/>
        <w:rPr>
          <w:i/>
          <w:iCs/>
          <w:sz w:val="16"/>
          <w:szCs w:val="16"/>
        </w:rPr>
      </w:pPr>
      <w:r w:rsidRPr="002108CD">
        <w:rPr>
          <w:i/>
          <w:iCs/>
          <w:sz w:val="16"/>
          <w:szCs w:val="16"/>
        </w:rPr>
        <w:t xml:space="preserve">The eigenvalues of a diagonal matrix are its diagonal entries, yielding </w:t>
      </w:r>
      <m:oMath>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-k</m:t>
            </m:r>
          </m:sup>
        </m:sSup>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k</m:t>
            </m:r>
          </m:sup>
        </m:sSup>
        <m:r>
          <w:rPr>
            <w:rFonts w:ascii="Cambria Math" w:eastAsiaTheme="minorEastAsia" w:hAnsi="Cambria Math"/>
            <w:sz w:val="16"/>
            <w:szCs w:val="16"/>
          </w:rPr>
          <m:t>)</m:t>
        </m:r>
      </m:oMath>
      <w:r w:rsidRPr="002108CD">
        <w:rPr>
          <w:i/>
          <w:iCs/>
          <w:sz w:val="16"/>
          <w:szCs w:val="16"/>
        </w:rPr>
        <w:t>. No additional assumptions are required.</w:t>
      </w:r>
    </w:p>
    <w:p w14:paraId="3A0DA411" w14:textId="77777777" w:rsidR="00DF435A" w:rsidRPr="006D3C2F" w:rsidRDefault="00DF435A" w:rsidP="00DF435A">
      <w:pPr>
        <w:pStyle w:val="Heading2"/>
        <w:rPr>
          <w:rFonts w:ascii="OpenDyslexic" w:hAnsi="OpenDyslexic"/>
          <w:sz w:val="24"/>
          <w:szCs w:val="24"/>
        </w:rPr>
      </w:pPr>
      <w:bookmarkStart w:id="82" w:name="_Toc239691726"/>
      <w:r w:rsidRPr="006D3C2F">
        <w:rPr>
          <w:rFonts w:ascii="OpenDyslexic" w:hAnsi="OpenDyslexic"/>
          <w:sz w:val="24"/>
          <w:szCs w:val="24"/>
        </w:rPr>
        <w:t>5.33</w:t>
      </w:r>
      <w:r w:rsidRPr="006D3C2F">
        <w:rPr>
          <w:rFonts w:ascii="OpenDyslexic" w:hAnsi="OpenDyslexic"/>
          <w:sz w:val="24"/>
          <w:szCs w:val="24"/>
        </w:rPr>
        <w:tab/>
        <w:t>Axiom CD6.7: Broadcast/Collapse Symmetry Law</w:t>
      </w:r>
      <w:bookmarkEnd w:id="82"/>
    </w:p>
    <w:p w14:paraId="385C063B" w14:textId="77777777" w:rsidR="00DF435A" w:rsidRPr="0043778C" w:rsidRDefault="00DF435A" w:rsidP="00DF435A">
      <w:pPr>
        <w:ind w:left="720"/>
        <w:rPr>
          <w:i/>
          <w:iCs/>
          <w:sz w:val="16"/>
          <w:szCs w:val="16"/>
        </w:rPr>
      </w:pPr>
      <w:r w:rsidRPr="0043778C">
        <w:rPr>
          <w:i/>
          <w:iCs/>
          <w:sz w:val="16"/>
          <w:szCs w:val="16"/>
        </w:rPr>
        <w:t xml:space="preserve">Under Axiom CD6, the broadcast operator </w:t>
      </w:r>
      <m:oMath>
        <m:r>
          <w:rPr>
            <w:rFonts w:ascii="Cambria Math" w:hAnsi="Cambria Math"/>
            <w:sz w:val="16"/>
            <w:szCs w:val="16"/>
          </w:rPr>
          <m:t>B</m:t>
        </m:r>
        <m:d>
          <m:dPr>
            <m:ctrlPr>
              <w:rPr>
                <w:rFonts w:ascii="Cambria Math" w:hAnsi="Cambria Math"/>
                <w:i/>
                <w:iCs/>
                <w:sz w:val="16"/>
                <w:szCs w:val="16"/>
              </w:rPr>
            </m:ctrlPr>
          </m:dPr>
          <m:e>
            <m:r>
              <w:rPr>
                <w:rFonts w:ascii="Cambria Math" w:hAnsi="Cambria Math"/>
                <w:sz w:val="16"/>
                <w:szCs w:val="16"/>
              </w:rPr>
              <m:t>x</m:t>
            </m:r>
          </m:e>
        </m:d>
        <m:r>
          <w:rPr>
            <w:rFonts w:ascii="Cambria Math" w:hAnsi="Cambria Math"/>
            <w:sz w:val="16"/>
            <w:szCs w:val="16"/>
          </w:rPr>
          <m:t>=ex</m:t>
        </m:r>
      </m:oMath>
      <w:r w:rsidRPr="0043778C">
        <w:rPr>
          <w:i/>
          <w:iCs/>
          <w:sz w:val="16"/>
          <w:szCs w:val="16"/>
        </w:rPr>
        <w:t xml:space="preserve"> and collapse operator </w:t>
      </w:r>
      <m:oMath>
        <m:r>
          <w:rPr>
            <w:rFonts w:ascii="Cambria Math" w:hAnsi="Cambria Math"/>
            <w:sz w:val="16"/>
            <w:szCs w:val="16"/>
          </w:rPr>
          <m:t>DD</m:t>
        </m:r>
        <m:d>
          <m:dPr>
            <m:ctrlPr>
              <w:rPr>
                <w:rFonts w:ascii="Cambria Math" w:hAnsi="Cambria Math"/>
                <w:i/>
                <w:iCs/>
                <w:sz w:val="16"/>
                <w:szCs w:val="16"/>
              </w:rPr>
            </m:ctrlPr>
          </m:dPr>
          <m:e>
            <m:r>
              <w:rPr>
                <w:rFonts w:ascii="Cambria Math" w:hAnsi="Cambria Math"/>
                <w:sz w:val="16"/>
                <w:szCs w:val="16"/>
              </w:rPr>
              <m:t>x</m:t>
            </m:r>
          </m:e>
        </m:d>
        <m: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w:r w:rsidRPr="0043778C">
        <w:rPr>
          <w:i/>
          <w:iCs/>
          <w:sz w:val="16"/>
          <w:szCs w:val="16"/>
        </w:rPr>
        <w:t xml:space="preserve"> form a spectral symmetry pair. Their compositions satisfy</w:t>
      </w:r>
    </w:p>
    <w:p w14:paraId="3D67C80C" w14:textId="77777777" w:rsidR="00DF435A" w:rsidRPr="0043778C" w:rsidRDefault="00DF435A" w:rsidP="00DF435A">
      <w:pPr>
        <w:jc w:val="center"/>
        <w:rPr>
          <w:sz w:val="16"/>
          <w:szCs w:val="16"/>
        </w:rPr>
      </w:pPr>
      <m:oMath>
        <m:r>
          <w:rPr>
            <w:rFonts w:ascii="Cambria Math" w:hAnsi="Cambria Math"/>
            <w:sz w:val="16"/>
            <w:szCs w:val="16"/>
          </w:rPr>
          <m:t>B*DD</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=DD*B</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=x</m:t>
        </m:r>
      </m:oMath>
      <w:r w:rsidRPr="0043778C">
        <w:rPr>
          <w:rFonts w:eastAsiaTheme="minorEastAsia"/>
          <w:sz w:val="16"/>
          <w:szCs w:val="16"/>
        </w:rPr>
        <w:t>,</w:t>
      </w:r>
    </w:p>
    <w:p w14:paraId="51723A31" w14:textId="77777777" w:rsidR="00DF435A" w:rsidRPr="0043778C" w:rsidRDefault="00DF435A" w:rsidP="00DF435A">
      <w:pPr>
        <w:ind w:firstLine="720"/>
        <w:rPr>
          <w:i/>
          <w:iCs/>
          <w:sz w:val="16"/>
          <w:szCs w:val="16"/>
        </w:rPr>
      </w:pPr>
      <w:r w:rsidRPr="0043778C">
        <w:rPr>
          <w:i/>
          <w:iCs/>
          <w:sz w:val="16"/>
          <w:szCs w:val="16"/>
        </w:rPr>
        <w:t xml:space="preserve">and their </w:t>
      </w:r>
      <m:oMath>
        <m:r>
          <w:rPr>
            <w:rFonts w:ascii="Cambria Math" w:hAnsi="Cambria Math"/>
            <w:sz w:val="16"/>
            <w:szCs w:val="16"/>
          </w:rPr>
          <m:t>k</m:t>
        </m:r>
      </m:oMath>
      <w:r w:rsidRPr="0043778C">
        <w:rPr>
          <w:i/>
          <w:iCs/>
          <w:sz w:val="16"/>
          <w:szCs w:val="16"/>
        </w:rPr>
        <w:t>-fold iterates satisfy</w:t>
      </w:r>
    </w:p>
    <w:p w14:paraId="262F4EBB" w14:textId="77777777" w:rsidR="00DF435A" w:rsidRPr="0043778C" w:rsidRDefault="00000000" w:rsidP="00DF435A">
      <w:pPr>
        <w:jc w:val="center"/>
        <w:rPr>
          <w:sz w:val="16"/>
          <w:szCs w:val="16"/>
        </w:rPr>
      </w:pPr>
      <m:oMath>
        <m:sSup>
          <m:sSupPr>
            <m:ctrlPr>
              <w:rPr>
                <w:rFonts w:ascii="Cambria Math" w:hAnsi="Cambria Math"/>
                <w:i/>
                <w:sz w:val="16"/>
                <w:szCs w:val="16"/>
              </w:rPr>
            </m:ctrlPr>
          </m:sSupPr>
          <m:e>
            <m:r>
              <w:rPr>
                <w:rFonts w:ascii="Cambria Math" w:hAnsi="Cambria Math"/>
                <w:sz w:val="16"/>
                <w:szCs w:val="16"/>
              </w:rPr>
              <m:t>B</m:t>
            </m:r>
          </m:e>
          <m:sup>
            <m:r>
              <w:rPr>
                <w:rFonts w:ascii="Cambria Math" w:hAnsi="Cambria Math"/>
                <w:sz w:val="16"/>
                <w:szCs w:val="16"/>
              </w:rPr>
              <m:t>k</m:t>
            </m:r>
          </m:sup>
        </m:sSup>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k</m:t>
            </m:r>
          </m:sup>
        </m:sSup>
        <m:r>
          <w:rPr>
            <w:rFonts w:ascii="Cambria Math" w:hAnsi="Cambria Math"/>
            <w:sz w:val="16"/>
            <w:szCs w:val="16"/>
          </w:rPr>
          <m:t>x</m:t>
        </m:r>
      </m:oMath>
      <w:r w:rsidR="00DF435A" w:rsidRPr="0043778C">
        <w:rPr>
          <w:rFonts w:eastAsiaTheme="minorEastAsia"/>
          <w:sz w:val="16"/>
          <w:szCs w:val="16"/>
        </w:rPr>
        <w:t>,</w:t>
      </w:r>
      <w:r w:rsidR="00DF435A" w:rsidRPr="0043778C">
        <w:rPr>
          <w:rFonts w:eastAsiaTheme="minorEastAsia"/>
          <w:sz w:val="16"/>
          <w:szCs w:val="16"/>
        </w:rPr>
        <w:tab/>
      </w:r>
      <w:r w:rsidR="00DF435A" w:rsidRPr="0043778C">
        <w:rPr>
          <w:rFonts w:eastAsiaTheme="minorEastAsia"/>
          <w:sz w:val="16"/>
          <w:szCs w:val="16"/>
        </w:rPr>
        <w:tab/>
      </w:r>
      <m:oMath>
        <m:sSup>
          <m:sSupPr>
            <m:ctrlPr>
              <w:rPr>
                <w:rFonts w:ascii="Cambria Math" w:eastAsiaTheme="minorEastAsia" w:hAnsi="Cambria Math"/>
                <w:i/>
                <w:sz w:val="16"/>
                <w:szCs w:val="16"/>
              </w:rPr>
            </m:ctrlPr>
          </m:sSupPr>
          <m:e>
            <m:r>
              <w:rPr>
                <w:rFonts w:ascii="Cambria Math" w:eastAsiaTheme="minorEastAsia" w:hAnsi="Cambria Math"/>
                <w:sz w:val="16"/>
                <w:szCs w:val="16"/>
              </w:rPr>
              <m:t>DD</m:t>
            </m:r>
          </m:e>
          <m:sup>
            <m:r>
              <w:rPr>
                <w:rFonts w:ascii="Cambria Math" w:eastAsiaTheme="minorEastAsia" w:hAnsi="Cambria Math"/>
                <w:sz w:val="16"/>
                <w:szCs w:val="16"/>
              </w:rPr>
              <m:t>k</m:t>
            </m:r>
          </m:sup>
        </m:sSup>
        <m:d>
          <m:dPr>
            <m:ctrlPr>
              <w:rPr>
                <w:rFonts w:ascii="Cambria Math" w:eastAsiaTheme="minorEastAsia" w:hAnsi="Cambria Math"/>
                <w:i/>
                <w:sz w:val="16"/>
                <w:szCs w:val="16"/>
              </w:rPr>
            </m:ctrlPr>
          </m:dPr>
          <m:e>
            <m:r>
              <w:rPr>
                <w:rFonts w:ascii="Cambria Math" w:eastAsiaTheme="minorEastAsia" w:hAnsi="Cambria Math"/>
                <w:sz w:val="16"/>
                <w:szCs w:val="16"/>
              </w:rPr>
              <m:t>x</m:t>
            </m:r>
          </m:e>
        </m:d>
        <m:r>
          <w:rPr>
            <w:rFonts w:ascii="Cambria Math" w:eastAsiaTheme="minorEastAsia" w:hAnsi="Cambria Math"/>
            <w:sz w:val="16"/>
            <w:szCs w:val="16"/>
          </w:rPr>
          <m:t>=</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-k</m:t>
            </m:r>
          </m:sup>
        </m:sSup>
        <m:r>
          <w:rPr>
            <w:rFonts w:ascii="Cambria Math" w:eastAsiaTheme="minorEastAsia" w:hAnsi="Cambria Math"/>
            <w:sz w:val="16"/>
            <w:szCs w:val="16"/>
          </w:rPr>
          <m:t>x</m:t>
        </m:r>
      </m:oMath>
      <w:r w:rsidR="00DF435A" w:rsidRPr="0043778C">
        <w:rPr>
          <w:rFonts w:eastAsiaTheme="minorEastAsia"/>
          <w:sz w:val="16"/>
          <w:szCs w:val="16"/>
        </w:rPr>
        <w:t>.</w:t>
      </w:r>
    </w:p>
    <w:p w14:paraId="7FEC291B" w14:textId="77777777" w:rsidR="00DF435A" w:rsidRPr="0043778C" w:rsidRDefault="00DF435A" w:rsidP="00DF435A">
      <w:pPr>
        <w:ind w:firstLine="720"/>
        <w:rPr>
          <w:i/>
          <w:iCs/>
          <w:sz w:val="16"/>
          <w:szCs w:val="16"/>
        </w:rPr>
      </w:pPr>
      <w:r w:rsidRPr="0043778C">
        <w:rPr>
          <w:i/>
          <w:iCs/>
          <w:sz w:val="16"/>
          <w:szCs w:val="16"/>
        </w:rPr>
        <w:t>Thus, the broadcast–collapse matrix family</w:t>
      </w:r>
    </w:p>
    <w:p w14:paraId="21F1F476" w14:textId="77777777" w:rsidR="00DF435A" w:rsidRPr="0043778C" w:rsidRDefault="00000000" w:rsidP="00DF435A">
      <w:pPr>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k</m:t>
              </m:r>
            </m:sup>
          </m:sSup>
          <m:r>
            <w:rPr>
              <w:rFonts w:ascii="Cambria Math" w:hAnsi="Cambria Math"/>
              <w:sz w:val="20"/>
              <w:szCs w:val="20"/>
            </w:rPr>
            <m:t>=</m:t>
          </m:r>
          <m:d>
            <m:dPr>
              <m:begChr m:val="["/>
              <m:endChr m:val="]"/>
              <m:ctrlPr>
                <w:rPr>
                  <w:rFonts w:ascii="Cambria Math" w:hAnsi="Cambria Math"/>
                  <w:i/>
                  <w:sz w:val="20"/>
                  <w:szCs w:val="20"/>
                </w:rPr>
              </m:ctrlPr>
            </m:dPr>
            <m:e>
              <m:m>
                <m:mPr>
                  <m:mcs>
                    <m:mc>
                      <m:mcPr>
                        <m:count m:val="2"/>
                        <m:mcJc m:val="center"/>
                      </m:mcPr>
                    </m:mc>
                  </m:mcs>
                  <m:ctrlPr>
                    <w:rPr>
                      <w:rFonts w:ascii="Cambria Math" w:hAnsi="Cambria Math"/>
                      <w:i/>
                      <w:sz w:val="20"/>
                      <w:szCs w:val="20"/>
                    </w:rPr>
                  </m:ctrlPr>
                </m:mPr>
                <m:mr>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-k</m:t>
                        </m:r>
                      </m:sup>
                    </m:sSup>
                  </m:e>
                  <m:e>
                    <m:r>
                      <w:rPr>
                        <w:rFonts w:ascii="Cambria Math" w:hAnsi="Cambria Math"/>
                        <w:sz w:val="20"/>
                        <w:szCs w:val="20"/>
                      </w:rPr>
                      <m:t>0</m:t>
                    </m:r>
                  </m:e>
                </m:mr>
                <m:mr>
                  <m:e>
                    <m:r>
                      <w:rPr>
                        <w:rFonts w:ascii="Cambria Math" w:hAnsi="Cambria Math"/>
                        <w:sz w:val="20"/>
                        <w:szCs w:val="20"/>
                      </w:rPr>
                      <m:t>0</m:t>
                    </m:r>
                  </m:e>
                  <m:e>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k</m:t>
                        </m:r>
                      </m:sup>
                    </m:sSup>
                  </m:e>
                </m:mr>
              </m:m>
            </m:e>
          </m:d>
        </m:oMath>
      </m:oMathPara>
    </w:p>
    <w:p w14:paraId="5A3C0BE3" w14:textId="77777777" w:rsidR="00DF435A" w:rsidRPr="0043778C" w:rsidRDefault="00DF435A" w:rsidP="00DF435A">
      <w:pPr>
        <w:ind w:left="720"/>
        <w:rPr>
          <w:i/>
          <w:iCs/>
          <w:sz w:val="16"/>
          <w:szCs w:val="16"/>
        </w:rPr>
      </w:pPr>
      <w:r w:rsidRPr="0043778C">
        <w:rPr>
          <w:i/>
          <w:iCs/>
          <w:sz w:val="16"/>
          <w:szCs w:val="16"/>
        </w:rPr>
        <w:lastRenderedPageBreak/>
        <w:t xml:space="preserve">preserves diagonality, eigenvectors, and spectral directions for all </w:t>
      </w:r>
      <m:oMath>
        <m:r>
          <w:rPr>
            <w:rFonts w:ascii="Cambria Math" w:hAnsi="Cambria Math"/>
            <w:sz w:val="16"/>
            <w:szCs w:val="16"/>
          </w:rPr>
          <m:t>k≥1</m:t>
        </m:r>
      </m:oMath>
      <w:r w:rsidRPr="0043778C">
        <w:rPr>
          <w:i/>
          <w:iCs/>
          <w:sz w:val="16"/>
          <w:szCs w:val="16"/>
        </w:rPr>
        <w:t xml:space="preserve">. The </w:t>
      </w:r>
      <m:oMath>
        <m:r>
          <w:rPr>
            <w:rFonts w:ascii="Cambria Math" w:hAnsi="Cambria Math"/>
            <w:sz w:val="16"/>
            <w:szCs w:val="16"/>
          </w:rPr>
          <m:t>π</m:t>
        </m:r>
      </m:oMath>
      <w:r w:rsidRPr="0043778C">
        <w:rPr>
          <w:i/>
          <w:iCs/>
          <w:sz w:val="16"/>
          <w:szCs w:val="16"/>
        </w:rPr>
        <w:t>-bic variance operator</w:t>
      </w:r>
    </w:p>
    <w:p w14:paraId="4CA0E612" w14:textId="77777777" w:rsidR="00DF435A" w:rsidRPr="0043778C" w:rsidRDefault="00DF435A" w:rsidP="00DF435A">
      <w:pPr>
        <w:jc w:val="center"/>
        <w:rPr>
          <w:sz w:val="16"/>
          <w:szCs w:val="16"/>
        </w:rPr>
      </w:pPr>
      <m:oMathPara>
        <m:oMath>
          <m:r>
            <w:rPr>
              <w:rFonts w:ascii="Cambria Math" w:hAnsi="Cambria Math"/>
              <w:sz w:val="16"/>
              <w:szCs w:val="16"/>
            </w:rPr>
            <m:t>V</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=ex-</m:t>
          </m:r>
          <m:sSup>
            <m:sSupPr>
              <m:ctrlPr>
                <w:rPr>
                  <w:rFonts w:ascii="Cambria Math" w:hAnsi="Cambria Math"/>
                  <w:i/>
                  <w:sz w:val="16"/>
                  <w:szCs w:val="16"/>
                </w:rPr>
              </m:ctrlPr>
            </m:sSupPr>
            <m:e>
              <m:r>
                <w:rPr>
                  <w:rFonts w:ascii="Cambria Math" w:hAnsi="Cambria Math"/>
                  <w:sz w:val="16"/>
                  <w:szCs w:val="16"/>
                </w:rPr>
                <m:t>e</m:t>
              </m:r>
            </m:e>
            <m:sup>
              <m:r>
                <w:rPr>
                  <w:rFonts w:ascii="Cambria Math" w:hAnsi="Cambria Math"/>
                  <w:sz w:val="16"/>
                  <w:szCs w:val="16"/>
                </w:rPr>
                <m:t>-1</m:t>
              </m:r>
            </m:sup>
          </m:sSup>
          <m:r>
            <w:rPr>
              <w:rFonts w:ascii="Cambria Math" w:hAnsi="Cambria Math"/>
              <w:sz w:val="16"/>
              <w:szCs w:val="16"/>
            </w:rPr>
            <m:t>x</m:t>
          </m:r>
        </m:oMath>
      </m:oMathPara>
    </w:p>
    <w:p w14:paraId="53A71BE0" w14:textId="77777777" w:rsidR="00DF435A" w:rsidRDefault="00DF435A" w:rsidP="00DF435A">
      <w:pPr>
        <w:ind w:left="720"/>
        <w:rPr>
          <w:i/>
          <w:iCs/>
          <w:sz w:val="16"/>
          <w:szCs w:val="16"/>
        </w:rPr>
      </w:pPr>
      <w:r w:rsidRPr="0043778C">
        <w:rPr>
          <w:i/>
          <w:iCs/>
          <w:sz w:val="16"/>
          <w:szCs w:val="16"/>
        </w:rPr>
        <w:t xml:space="preserve">is the spectral spread of this symmetry pair. Broadcast and collapse are therefore spectrally dual transformations whose combined action preserves curvature normalization and defines the intrinsic </w:t>
      </w:r>
      <m:oMath>
        <m:f>
          <m:fPr>
            <m:type m:val="lin"/>
            <m:ctrlPr>
              <w:rPr>
                <w:rFonts w:ascii="Cambria Math" w:hAnsi="Cambria Math"/>
                <w:i/>
                <w:iCs/>
                <w:sz w:val="16"/>
                <w:szCs w:val="16"/>
              </w:rPr>
            </m:ctrlPr>
          </m:fPr>
          <m:num>
            <m:r>
              <w:rPr>
                <w:rFonts w:ascii="Cambria Math" w:hAnsi="Cambria Math"/>
                <w:sz w:val="16"/>
                <w:szCs w:val="16"/>
              </w:rPr>
              <m:t>π</m:t>
            </m:r>
          </m:num>
          <m:den>
            <m:r>
              <w:rPr>
                <w:rFonts w:ascii="Cambria Math" w:hAnsi="Cambria Math"/>
                <w:sz w:val="16"/>
                <w:szCs w:val="16"/>
              </w:rPr>
              <m:t>e</m:t>
            </m:r>
          </m:den>
        </m:f>
      </m:oMath>
      <w:r w:rsidRPr="0043778C">
        <w:rPr>
          <w:i/>
          <w:iCs/>
          <w:sz w:val="16"/>
          <w:szCs w:val="16"/>
        </w:rPr>
        <w:t xml:space="preserve"> spectral identity of the Euclidean broadcast regime.</w:t>
      </w:r>
    </w:p>
    <w:p w14:paraId="66CCFAF8" w14:textId="4B643CF1" w:rsidR="00A4457B" w:rsidRDefault="00401110" w:rsidP="00401110">
      <w:pPr>
        <w:pStyle w:val="Heading2"/>
        <w:rPr>
          <w:rFonts w:ascii="OpenDyslexic" w:hAnsi="OpenDyslexic"/>
          <w:sz w:val="24"/>
          <w:szCs w:val="24"/>
        </w:rPr>
      </w:pPr>
      <w:bookmarkStart w:id="83" w:name="_Toc239691727"/>
      <w:r w:rsidRPr="00401110">
        <w:rPr>
          <w:rFonts w:ascii="OpenDyslexic" w:hAnsi="OpenDyslexic"/>
          <w:i/>
          <w:iCs/>
          <w:sz w:val="24"/>
          <w:szCs w:val="24"/>
        </w:rPr>
        <w:t>5.34</w:t>
      </w:r>
      <w:r w:rsidRPr="00401110">
        <w:rPr>
          <w:rFonts w:ascii="OpenDyslexic" w:hAnsi="OpenDyslexic"/>
          <w:i/>
          <w:iCs/>
          <w:sz w:val="24"/>
          <w:szCs w:val="24"/>
        </w:rPr>
        <w:tab/>
      </w:r>
      <w:r w:rsidR="00A4457B" w:rsidRPr="00401110">
        <w:rPr>
          <w:rFonts w:ascii="OpenDyslexic" w:hAnsi="OpenDyslexic"/>
          <w:sz w:val="24"/>
          <w:szCs w:val="24"/>
        </w:rPr>
        <w:t>Amsler Theorem 1 (</w:t>
      </w:r>
      <w:proofErr w:type="spellStart"/>
      <w:r w:rsidR="00A4457B" w:rsidRPr="00401110">
        <w:rPr>
          <w:rFonts w:ascii="OpenDyslexic" w:hAnsi="OpenDyslexic"/>
          <w:sz w:val="24"/>
          <w:szCs w:val="24"/>
        </w:rPr>
        <w:t>CICoNCE</w:t>
      </w:r>
      <w:proofErr w:type="spellEnd"/>
      <w:r w:rsidR="00A4457B" w:rsidRPr="00401110">
        <w:rPr>
          <w:rFonts w:ascii="OpenDyslexic" w:hAnsi="OpenDyslexic"/>
          <w:sz w:val="24"/>
          <w:szCs w:val="24"/>
        </w:rPr>
        <w:t>): Collapse–Inversion Constraint on Negative Curvature Embeddings</w:t>
      </w:r>
      <w:bookmarkEnd w:id="83"/>
    </w:p>
    <w:p w14:paraId="04DF01F2" w14:textId="77777777" w:rsidR="00401110" w:rsidRPr="00401110" w:rsidRDefault="00401110" w:rsidP="00334113">
      <w:pPr>
        <w:ind w:left="360"/>
        <w:rPr>
          <w:rFonts w:eastAsiaTheme="majorEastAsia" w:cstheme="majorBidi"/>
          <w:sz w:val="16"/>
          <w:szCs w:val="16"/>
        </w:rPr>
      </w:pPr>
      <w:r w:rsidRPr="00401110">
        <w:rPr>
          <w:rFonts w:eastAsiaTheme="majorEastAsia" w:cstheme="majorBidi"/>
          <w:sz w:val="16"/>
          <w:szCs w:val="16"/>
        </w:rPr>
        <w:t>Let an anchored curvature stability axis propagate broadcast curvature within a three</w:t>
      </w:r>
      <w:r w:rsidRPr="00401110">
        <w:rPr>
          <w:rFonts w:eastAsiaTheme="majorEastAsia" w:cstheme="majorBidi"/>
          <w:sz w:val="16"/>
          <w:szCs w:val="16"/>
        </w:rPr>
        <w:noBreakHyphen/>
        <w:t xml:space="preserve">dimensional Euclidean frame. Under the Curvature Dynamics axiom set, constant negative curvature cannot be embedded globally in </w:t>
      </w:r>
      <m:oMath>
        <m:sSup>
          <m:sSupPr>
            <m:ctrlPr>
              <w:rPr>
                <w:rFonts w:ascii="Cambria Math" w:eastAsiaTheme="majorEastAsia" w:hAnsi="Cambria Math" w:cstheme="majorBidi"/>
                <w:sz w:val="16"/>
                <w:szCs w:val="16"/>
              </w:rPr>
            </m:ctrlPr>
          </m:sSupPr>
          <m:e>
            <m:r>
              <m:rPr>
                <m:scr m:val="double-struck"/>
              </m:rPr>
              <w:rPr>
                <w:rFonts w:ascii="Cambria Math" w:eastAsiaTheme="majorEastAsia" w:hAnsi="Cambria Math" w:cstheme="majorBidi"/>
                <w:sz w:val="16"/>
                <w:szCs w:val="16"/>
              </w:rPr>
              <m:t>R</m:t>
            </m:r>
          </m:e>
          <m:sup>
            <m:r>
              <w:rPr>
                <w:rFonts w:ascii="Cambria Math" w:eastAsiaTheme="majorEastAsia" w:hAnsi="Cambria Math" w:cstheme="majorBidi"/>
                <w:sz w:val="16"/>
                <w:szCs w:val="16"/>
              </w:rPr>
              <m:t>3</m:t>
            </m:r>
          </m:sup>
        </m:sSup>
      </m:oMath>
      <w:r w:rsidRPr="00401110">
        <w:rPr>
          <w:rFonts w:eastAsiaTheme="majorEastAsia" w:cstheme="majorBidi"/>
          <w:sz w:val="16"/>
          <w:szCs w:val="16"/>
        </w:rPr>
        <w:t>. Specifically:</w:t>
      </w:r>
    </w:p>
    <w:p w14:paraId="7A5A5FDA" w14:textId="77777777" w:rsidR="00401110" w:rsidRPr="00401110" w:rsidRDefault="00401110" w:rsidP="00401110">
      <w:pPr>
        <w:numPr>
          <w:ilvl w:val="0"/>
          <w:numId w:val="34"/>
        </w:numPr>
        <w:rPr>
          <w:rFonts w:eastAsiaTheme="majorEastAsia" w:cstheme="majorBidi"/>
          <w:sz w:val="16"/>
          <w:szCs w:val="16"/>
        </w:rPr>
      </w:pPr>
      <w:r w:rsidRPr="00401110">
        <w:rPr>
          <w:rFonts w:eastAsiaTheme="majorEastAsia" w:cstheme="majorBidi"/>
          <w:sz w:val="16"/>
          <w:szCs w:val="16"/>
        </w:rPr>
        <w:t>broadcast curvature induces exponential metric expansion;</w:t>
      </w:r>
    </w:p>
    <w:p w14:paraId="781C1E36" w14:textId="77777777" w:rsidR="00401110" w:rsidRPr="00401110" w:rsidRDefault="00401110" w:rsidP="00401110">
      <w:pPr>
        <w:numPr>
          <w:ilvl w:val="0"/>
          <w:numId w:val="34"/>
        </w:numPr>
        <w:rPr>
          <w:rFonts w:eastAsiaTheme="majorEastAsia" w:cstheme="majorBidi"/>
          <w:sz w:val="16"/>
          <w:szCs w:val="16"/>
        </w:rPr>
      </w:pPr>
      <w:r w:rsidRPr="00401110">
        <w:rPr>
          <w:rFonts w:eastAsiaTheme="majorEastAsia" w:cstheme="majorBidi"/>
          <w:sz w:val="16"/>
          <w:szCs w:val="16"/>
        </w:rPr>
        <w:t>collapse invariants induce inverse</w:t>
      </w:r>
      <w:r w:rsidRPr="00401110">
        <w:rPr>
          <w:rFonts w:eastAsiaTheme="majorEastAsia" w:cstheme="majorBidi"/>
          <w:sz w:val="16"/>
          <w:szCs w:val="16"/>
        </w:rPr>
        <w:noBreakHyphen/>
        <w:t>exponential contraction;</w:t>
      </w:r>
    </w:p>
    <w:p w14:paraId="69BFECBC" w14:textId="77777777" w:rsidR="00401110" w:rsidRPr="00401110" w:rsidRDefault="00401110" w:rsidP="00401110">
      <w:pPr>
        <w:numPr>
          <w:ilvl w:val="0"/>
          <w:numId w:val="34"/>
        </w:numPr>
        <w:rPr>
          <w:rFonts w:eastAsiaTheme="majorEastAsia" w:cstheme="majorBidi"/>
          <w:sz w:val="16"/>
          <w:szCs w:val="16"/>
        </w:rPr>
      </w:pPr>
      <w:r w:rsidRPr="00401110">
        <w:rPr>
          <w:rFonts w:eastAsiaTheme="majorEastAsia" w:cstheme="majorBidi"/>
          <w:sz w:val="16"/>
          <w:szCs w:val="16"/>
        </w:rPr>
        <w:t>their interaction produces reciprocal curvature (negative curvature);</w:t>
      </w:r>
    </w:p>
    <w:p w14:paraId="02E9D087" w14:textId="77777777" w:rsidR="00401110" w:rsidRPr="00401110" w:rsidRDefault="00401110" w:rsidP="00401110">
      <w:pPr>
        <w:numPr>
          <w:ilvl w:val="0"/>
          <w:numId w:val="34"/>
        </w:numPr>
        <w:rPr>
          <w:rFonts w:eastAsiaTheme="majorEastAsia" w:cstheme="majorBidi"/>
          <w:sz w:val="16"/>
          <w:szCs w:val="16"/>
        </w:rPr>
      </w:pPr>
      <w:r w:rsidRPr="00401110">
        <w:rPr>
          <w:rFonts w:eastAsiaTheme="majorEastAsia" w:cstheme="majorBidi"/>
          <w:sz w:val="16"/>
          <w:szCs w:val="16"/>
        </w:rPr>
        <w:t>excess broadcast curvature forces the stability axis into an inversion regime;</w:t>
      </w:r>
    </w:p>
    <w:p w14:paraId="5EF1718E" w14:textId="77777777" w:rsidR="00401110" w:rsidRPr="00401110" w:rsidRDefault="00401110" w:rsidP="00401110">
      <w:pPr>
        <w:numPr>
          <w:ilvl w:val="0"/>
          <w:numId w:val="34"/>
        </w:numPr>
        <w:rPr>
          <w:rFonts w:eastAsiaTheme="majorEastAsia" w:cstheme="majorBidi"/>
          <w:sz w:val="16"/>
          <w:szCs w:val="16"/>
        </w:rPr>
      </w:pPr>
      <w:r w:rsidRPr="00401110">
        <w:rPr>
          <w:rFonts w:eastAsiaTheme="majorEastAsia" w:cstheme="majorBidi"/>
          <w:sz w:val="16"/>
          <w:szCs w:val="16"/>
        </w:rPr>
        <w:t>inversion within a Euclidean frame is bounded and produces folding and self</w:t>
      </w:r>
      <w:r w:rsidRPr="00401110">
        <w:rPr>
          <w:rFonts w:eastAsiaTheme="majorEastAsia" w:cstheme="majorBidi"/>
          <w:sz w:val="16"/>
          <w:szCs w:val="16"/>
        </w:rPr>
        <w:noBreakHyphen/>
        <w:t>intersection.</w:t>
      </w:r>
    </w:p>
    <w:p w14:paraId="6F9E3C5D" w14:textId="06B04613" w:rsidR="00401110" w:rsidRPr="00401110" w:rsidRDefault="00401110" w:rsidP="00334113">
      <w:pPr>
        <w:ind w:left="720"/>
        <w:rPr>
          <w:rFonts w:eastAsiaTheme="majorEastAsia" w:cstheme="majorBidi"/>
          <w:sz w:val="16"/>
          <w:szCs w:val="16"/>
        </w:rPr>
      </w:pPr>
      <w:r w:rsidRPr="00401110">
        <w:rPr>
          <w:rFonts w:eastAsiaTheme="majorEastAsia" w:cstheme="majorBidi"/>
          <w:sz w:val="16"/>
          <w:szCs w:val="16"/>
        </w:rPr>
        <w:t>Therefore, any Euclidean embedding of constant negative curvature must be bounded, must fold, and must self</w:t>
      </w:r>
      <w:r w:rsidRPr="00401110">
        <w:rPr>
          <w:rFonts w:eastAsiaTheme="majorEastAsia" w:cstheme="majorBidi"/>
          <w:sz w:val="16"/>
          <w:szCs w:val="16"/>
        </w:rPr>
        <w:noBreakHyphen/>
        <w:t xml:space="preserve">intersect. In particular, the Amsler surface is the maximal smooth embedding of constant curvature </w:t>
      </w:r>
      <m:oMath>
        <m:r>
          <w:rPr>
            <w:rFonts w:ascii="Cambria Math" w:eastAsiaTheme="majorEastAsia" w:hAnsi="Cambria Math" w:cstheme="majorBidi"/>
            <w:sz w:val="16"/>
            <w:szCs w:val="16"/>
          </w:rPr>
          <m:t>K=-1</m:t>
        </m:r>
      </m:oMath>
      <w:r w:rsidR="00615A0A">
        <w:rPr>
          <w:rFonts w:eastAsiaTheme="majorEastAsia" w:cstheme="majorBidi"/>
          <w:sz w:val="16"/>
          <w:szCs w:val="16"/>
        </w:rPr>
        <w:t xml:space="preserve"> </w:t>
      </w:r>
      <w:r w:rsidRPr="00401110">
        <w:rPr>
          <w:rFonts w:eastAsiaTheme="majorEastAsia" w:cstheme="majorBidi"/>
          <w:sz w:val="16"/>
          <w:szCs w:val="16"/>
        </w:rPr>
        <w:t xml:space="preserve">in </w:t>
      </w:r>
      <m:oMath>
        <m:sSup>
          <m:sSupPr>
            <m:ctrlPr>
              <w:rPr>
                <w:rFonts w:ascii="Cambria Math" w:eastAsiaTheme="majorEastAsia" w:hAnsi="Cambria Math" w:cstheme="majorBidi"/>
                <w:sz w:val="16"/>
                <w:szCs w:val="16"/>
              </w:rPr>
            </m:ctrlPr>
          </m:sSupPr>
          <m:e>
            <m:r>
              <m:rPr>
                <m:scr m:val="double-struck"/>
              </m:rPr>
              <w:rPr>
                <w:rFonts w:ascii="Cambria Math" w:eastAsiaTheme="majorEastAsia" w:hAnsi="Cambria Math" w:cstheme="majorBidi"/>
                <w:sz w:val="16"/>
                <w:szCs w:val="16"/>
              </w:rPr>
              <m:t>R</m:t>
            </m:r>
          </m:e>
          <m:sup>
            <m:r>
              <w:rPr>
                <w:rFonts w:ascii="Cambria Math" w:eastAsiaTheme="majorEastAsia" w:hAnsi="Cambria Math" w:cstheme="majorBidi"/>
                <w:sz w:val="16"/>
                <w:szCs w:val="16"/>
              </w:rPr>
              <m:t>3</m:t>
            </m:r>
          </m:sup>
        </m:sSup>
      </m:oMath>
      <w:r w:rsidRPr="00401110">
        <w:rPr>
          <w:rFonts w:eastAsiaTheme="majorEastAsia" w:cstheme="majorBidi"/>
          <w:sz w:val="16"/>
          <w:szCs w:val="16"/>
        </w:rPr>
        <w:t>because it saturates the collapse–inversion boundary imposed by the curvature dynamics of the stability axis.</w:t>
      </w:r>
    </w:p>
    <w:p w14:paraId="283BE17E" w14:textId="22826B56" w:rsidR="00401110" w:rsidRPr="00401110" w:rsidRDefault="00401110" w:rsidP="00334113">
      <w:pPr>
        <w:ind w:left="720"/>
        <w:rPr>
          <w:rFonts w:eastAsiaTheme="majorEastAsia" w:cstheme="majorBidi"/>
          <w:sz w:val="16"/>
          <w:szCs w:val="16"/>
        </w:rPr>
      </w:pPr>
      <w:r w:rsidRPr="00401110">
        <w:rPr>
          <w:rFonts w:eastAsiaTheme="majorEastAsia" w:cstheme="majorBidi"/>
          <w:b/>
          <w:bCs/>
          <w:sz w:val="16"/>
          <w:szCs w:val="16"/>
        </w:rPr>
        <w:t>Interpretation</w:t>
      </w:r>
      <w:r w:rsidR="00334113">
        <w:rPr>
          <w:rFonts w:eastAsiaTheme="majorEastAsia" w:cstheme="majorBidi"/>
          <w:b/>
          <w:bCs/>
          <w:sz w:val="16"/>
          <w:szCs w:val="16"/>
        </w:rPr>
        <w:t xml:space="preserve">. </w:t>
      </w:r>
      <w:r w:rsidRPr="00401110">
        <w:rPr>
          <w:rFonts w:eastAsiaTheme="majorEastAsia" w:cstheme="majorBidi"/>
          <w:sz w:val="16"/>
          <w:szCs w:val="16"/>
        </w:rPr>
        <w:t xml:space="preserve">The classical Amsler geometry is the Euclidean projection of the inverted hypersphere’s curvature remainder, the substrate or </w:t>
      </w:r>
      <w:r w:rsidRPr="00401110">
        <w:rPr>
          <w:rFonts w:eastAsiaTheme="majorEastAsia" w:cstheme="majorBidi"/>
          <w:i/>
          <w:iCs/>
          <w:sz w:val="16"/>
          <w:szCs w:val="16"/>
        </w:rPr>
        <w:t>subspace</w:t>
      </w:r>
      <w:r w:rsidRPr="00401110">
        <w:rPr>
          <w:rFonts w:eastAsiaTheme="majorEastAsia" w:cstheme="majorBidi"/>
          <w:sz w:val="16"/>
          <w:szCs w:val="16"/>
        </w:rPr>
        <w:t>. Within the Axioms of Broadcast, the primitive superpositioning law makes explicit the relationship between hyperspherical inversion and its Euclidean shadow.</w:t>
      </w:r>
    </w:p>
    <w:p w14:paraId="7DBCEE5E" w14:textId="1C466DC0" w:rsidR="00401110" w:rsidRPr="00401110" w:rsidRDefault="00401110" w:rsidP="00334113">
      <w:pPr>
        <w:ind w:left="720"/>
      </w:pPr>
      <w:r w:rsidRPr="00401110">
        <w:rPr>
          <w:rFonts w:eastAsiaTheme="majorEastAsia" w:cstheme="majorBidi"/>
          <w:sz w:val="16"/>
          <w:szCs w:val="16"/>
        </w:rPr>
        <w:t xml:space="preserve">With the curvature ladder and operator structure now established, the Amsler surface can be understood through dimensional integration rather than classical hyperbolic embedding. It is not merely a hyperbolic patch attempting to reside in </w:t>
      </w:r>
      <m:oMath>
        <m:sSup>
          <m:sSupPr>
            <m:ctrlPr>
              <w:rPr>
                <w:rFonts w:ascii="Cambria Math" w:eastAsiaTheme="majorEastAsia" w:hAnsi="Cambria Math" w:cstheme="majorBidi"/>
                <w:sz w:val="16"/>
                <w:szCs w:val="16"/>
              </w:rPr>
            </m:ctrlPr>
          </m:sSupPr>
          <m:e>
            <m:r>
              <m:rPr>
                <m:scr m:val="double-struck"/>
              </m:rPr>
              <w:rPr>
                <w:rFonts w:ascii="Cambria Math" w:eastAsiaTheme="majorEastAsia" w:hAnsi="Cambria Math" w:cstheme="majorBidi"/>
                <w:sz w:val="16"/>
                <w:szCs w:val="16"/>
              </w:rPr>
              <m:t>R</m:t>
            </m:r>
          </m:e>
          <m:sup>
            <m:r>
              <w:rPr>
                <w:rFonts w:ascii="Cambria Math" w:eastAsiaTheme="majorEastAsia" w:hAnsi="Cambria Math" w:cstheme="majorBidi"/>
                <w:sz w:val="16"/>
                <w:szCs w:val="16"/>
              </w:rPr>
              <m:t>3</m:t>
            </m:r>
          </m:sup>
        </m:sSup>
      </m:oMath>
      <w:r w:rsidRPr="00401110">
        <w:rPr>
          <w:rFonts w:eastAsiaTheme="majorEastAsia" w:cstheme="majorBidi"/>
          <w:sz w:val="16"/>
          <w:szCs w:val="16"/>
        </w:rPr>
        <w:t>; it is the Tier</w:t>
      </w:r>
      <w:r w:rsidRPr="00401110">
        <w:rPr>
          <w:rFonts w:ascii="Cambria Math" w:eastAsiaTheme="majorEastAsia" w:hAnsi="Cambria Math" w:cs="Cambria Math"/>
          <w:sz w:val="16"/>
          <w:szCs w:val="16"/>
        </w:rPr>
        <w:t> </w:t>
      </w:r>
      <m:oMath>
        <m:r>
          <w:rPr>
            <w:rFonts w:ascii="Cambria Math" w:eastAsiaTheme="majorEastAsia" w:hAnsi="Cambria Math" w:cs="Arial"/>
            <w:sz w:val="16"/>
            <w:szCs w:val="16"/>
          </w:rPr>
          <m:t>-3</m:t>
        </m:r>
      </m:oMath>
      <w:r w:rsidRPr="00401110">
        <w:rPr>
          <w:rFonts w:eastAsiaTheme="majorEastAsia" w:cstheme="majorBidi"/>
          <w:sz w:val="16"/>
          <w:szCs w:val="16"/>
        </w:rPr>
        <w:t xml:space="preserve"> to Tier</w:t>
      </w:r>
      <w:r w:rsidRPr="00401110">
        <w:rPr>
          <w:rFonts w:ascii="Cambria Math" w:eastAsiaTheme="majorEastAsia" w:hAnsi="Cambria Math" w:cs="Cambria Math"/>
          <w:sz w:val="16"/>
          <w:szCs w:val="16"/>
        </w:rPr>
        <w:t> </w:t>
      </w:r>
      <m:oMath>
        <m:r>
          <w:rPr>
            <w:rFonts w:ascii="Cambria Math" w:eastAsiaTheme="majorEastAsia" w:hAnsi="Cambria Math" w:cs="Arial"/>
            <w:sz w:val="16"/>
            <w:szCs w:val="16"/>
          </w:rPr>
          <m:t>-4</m:t>
        </m:r>
      </m:oMath>
      <w:r w:rsidRPr="00401110">
        <w:rPr>
          <w:rFonts w:eastAsiaTheme="majorEastAsia" w:cstheme="majorBidi"/>
          <w:sz w:val="16"/>
          <w:szCs w:val="16"/>
        </w:rPr>
        <w:t xml:space="preserve"> curvature transition forced toward the Euclidean baseline. This perspective explains its folding, its bounded domain, and its sphere</w:t>
      </w:r>
      <w:r w:rsidRPr="00401110">
        <w:rPr>
          <w:rFonts w:eastAsiaTheme="majorEastAsia" w:cstheme="majorBidi"/>
          <w:sz w:val="16"/>
          <w:szCs w:val="16"/>
        </w:rPr>
        <w:noBreakHyphen/>
        <w:t>like area growth: the visible surface is a sub</w:t>
      </w:r>
      <w:r w:rsidRPr="00401110">
        <w:rPr>
          <w:rFonts w:eastAsiaTheme="majorEastAsia" w:cstheme="majorBidi"/>
          <w:sz w:val="16"/>
          <w:szCs w:val="16"/>
        </w:rPr>
        <w:noBreakHyphen/>
        <w:t>space projection of a deeper curvature broadcast that the Euclidean frame cannot fully accommodate.</w:t>
      </w:r>
    </w:p>
    <w:p w14:paraId="25183A5E" w14:textId="77777777" w:rsidR="00D8274E" w:rsidRPr="00D8274E" w:rsidRDefault="006331E5" w:rsidP="00850245">
      <w:pPr>
        <w:pStyle w:val="Heading2"/>
        <w:spacing w:after="0"/>
        <w:ind w:left="720" w:hanging="720"/>
        <w:rPr>
          <w:rFonts w:ascii="OpenDyslexic" w:hAnsi="OpenDyslexic"/>
          <w:sz w:val="24"/>
          <w:szCs w:val="24"/>
        </w:rPr>
      </w:pPr>
      <w:bookmarkStart w:id="84" w:name="_Toc239691728"/>
      <w:r w:rsidRPr="00D8274E">
        <w:rPr>
          <w:rFonts w:ascii="OpenDyslexic" w:hAnsi="OpenDyslexic"/>
          <w:i/>
          <w:iCs/>
          <w:sz w:val="24"/>
          <w:szCs w:val="24"/>
        </w:rPr>
        <w:lastRenderedPageBreak/>
        <w:t>5.35</w:t>
      </w:r>
      <w:r w:rsidR="00D8274E" w:rsidRPr="00D8274E">
        <w:rPr>
          <w:rFonts w:ascii="OpenDyslexic" w:hAnsi="OpenDyslexic"/>
          <w:i/>
          <w:iCs/>
          <w:sz w:val="24"/>
          <w:szCs w:val="24"/>
        </w:rPr>
        <w:tab/>
      </w:r>
      <w:r w:rsidR="00D8274E" w:rsidRPr="00D8274E">
        <w:rPr>
          <w:rFonts w:ascii="OpenDyslexic" w:hAnsi="OpenDyslexic"/>
          <w:sz w:val="24"/>
          <w:szCs w:val="24"/>
        </w:rPr>
        <w:t>Amsler Theorem 2: The Amsler Surface as the First Demonstration of Dimensional Curvature Inheritance</w:t>
      </w:r>
      <w:bookmarkEnd w:id="84"/>
    </w:p>
    <w:p w14:paraId="2D83DE19" w14:textId="1059A2A3" w:rsidR="00D8274E" w:rsidRPr="00441F74" w:rsidRDefault="00D8274E" w:rsidP="00850245">
      <w:pPr>
        <w:ind w:left="720"/>
        <w:rPr>
          <w:sz w:val="16"/>
          <w:szCs w:val="16"/>
        </w:rPr>
      </w:pPr>
      <w:r w:rsidRPr="00441F74">
        <w:rPr>
          <w:sz w:val="16"/>
          <w:szCs w:val="16"/>
        </w:rPr>
        <w:t xml:space="preserve">The Amsler surface is the first Euclidean demonstration of dimensional curvature inheritance. Under the Curvature Dynamics axiom set, negative curvature transmitted down the dimensional ladder cannot be globally embedded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441F74">
        <w:rPr>
          <w:sz w:val="16"/>
          <w:szCs w:val="16"/>
        </w:rPr>
        <w:t xml:space="preserve">. When broadcast curvature descends toward the Euclidean baseline, the stability axis enters the collapse–inversion regime governed by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5</m:t>
            </m:r>
          </m:sub>
        </m:sSub>
      </m:oMath>
      <w:r w:rsidRPr="00441F74">
        <w:rPr>
          <w:sz w:val="16"/>
          <w:szCs w:val="16"/>
        </w:rPr>
        <w:t>, producing a bounded domain, folding, and self-intersection.</w:t>
      </w:r>
    </w:p>
    <w:p w14:paraId="514E1DB7" w14:textId="600E1B00" w:rsidR="00A4457B" w:rsidRDefault="00D8274E" w:rsidP="00850245">
      <w:pPr>
        <w:spacing w:after="0"/>
        <w:ind w:left="720"/>
        <w:rPr>
          <w:sz w:val="16"/>
          <w:szCs w:val="16"/>
        </w:rPr>
      </w:pPr>
      <w:r w:rsidRPr="00441F74">
        <w:rPr>
          <w:sz w:val="16"/>
          <w:szCs w:val="16"/>
        </w:rPr>
        <w:t xml:space="preserve">The Amsler surface realizes this inherited curvature by saturating the collapse–inversion boundary: it is the maximal smooth Euclidean embedding of constant curvature </w:t>
      </w:r>
      <m:oMath>
        <m:r>
          <w:rPr>
            <w:rFonts w:ascii="Cambria Math" w:hAnsi="Cambria Math"/>
            <w:sz w:val="16"/>
            <w:szCs w:val="16"/>
          </w:rPr>
          <m:t>K=-1</m:t>
        </m:r>
      </m:oMath>
      <w:r w:rsidRPr="00441F74">
        <w:rPr>
          <w:sz w:val="16"/>
          <w:szCs w:val="16"/>
        </w:rPr>
        <w:t xml:space="preserve"> because it represents the precise point where downward curvature transmission is forced into Euclidean projection. Its geometry therefore records the curvature</w:t>
      </w:r>
      <w:r>
        <w:rPr>
          <w:sz w:val="16"/>
          <w:szCs w:val="16"/>
        </w:rPr>
        <w:t xml:space="preserve"> </w:t>
      </w:r>
      <w:r w:rsidRPr="00441F74">
        <w:rPr>
          <w:sz w:val="16"/>
          <w:szCs w:val="16"/>
        </w:rPr>
        <w:t>remainder of an inverted hypersphere, expressed as a subspace projection within the primitive metric.</w:t>
      </w:r>
    </w:p>
    <w:p w14:paraId="1FA45908" w14:textId="77777777" w:rsidR="000A556E" w:rsidRPr="000A556E" w:rsidRDefault="00A8795F" w:rsidP="00845FF3">
      <w:pPr>
        <w:pStyle w:val="Heading2"/>
        <w:spacing w:before="0"/>
        <w:rPr>
          <w:rFonts w:ascii="OpenDyslexic" w:hAnsi="OpenDyslexic"/>
          <w:sz w:val="24"/>
          <w:szCs w:val="24"/>
        </w:rPr>
      </w:pPr>
      <w:bookmarkStart w:id="85" w:name="_Toc239691729"/>
      <w:r w:rsidRPr="000A556E">
        <w:rPr>
          <w:rFonts w:ascii="OpenDyslexic" w:hAnsi="OpenDyslexic"/>
          <w:sz w:val="24"/>
          <w:szCs w:val="24"/>
        </w:rPr>
        <w:t>5.36</w:t>
      </w:r>
      <w:r w:rsidRPr="000A556E">
        <w:rPr>
          <w:rFonts w:ascii="OpenDyslexic" w:hAnsi="OpenDyslexic"/>
          <w:sz w:val="24"/>
          <w:szCs w:val="24"/>
        </w:rPr>
        <w:tab/>
      </w:r>
      <w:r w:rsidR="000A556E" w:rsidRPr="000A556E">
        <w:rPr>
          <w:rFonts w:ascii="OpenDyslexic" w:hAnsi="OpenDyslexic"/>
          <w:sz w:val="24"/>
          <w:szCs w:val="24"/>
        </w:rPr>
        <w:t xml:space="preserve">Amsler Theorem 3: Orientational </w:t>
      </w:r>
      <m:oMath>
        <m:r>
          <w:rPr>
            <w:rFonts w:ascii="Cambria Math" w:hAnsi="Cambria Math"/>
            <w:sz w:val="24"/>
            <w:szCs w:val="24"/>
          </w:rPr>
          <m:t>π</m:t>
        </m:r>
      </m:oMath>
      <w:r w:rsidR="000A556E" w:rsidRPr="000A556E">
        <w:rPr>
          <w:rFonts w:ascii="OpenDyslexic" w:hAnsi="OpenDyslexic"/>
          <w:sz w:val="24"/>
          <w:szCs w:val="24"/>
        </w:rPr>
        <w:t>-Coefficient Construction</w:t>
      </w:r>
      <w:bookmarkEnd w:id="85"/>
    </w:p>
    <w:p w14:paraId="7EF84A4A" w14:textId="7D36E601" w:rsidR="000A556E" w:rsidRPr="00427A76" w:rsidRDefault="000A556E" w:rsidP="005B3661">
      <w:pPr>
        <w:ind w:left="720"/>
        <w:rPr>
          <w:sz w:val="16"/>
          <w:szCs w:val="16"/>
        </w:rPr>
      </w:pPr>
      <w:r w:rsidRPr="00427A76">
        <w:rPr>
          <w:sz w:val="16"/>
          <w:szCs w:val="16"/>
        </w:rPr>
        <w:t xml:space="preserve">Under the Curvature Dynamics axiom set, the orientational </w:t>
      </w:r>
      <m:oMath>
        <m:r>
          <w:rPr>
            <w:rFonts w:ascii="Cambria Math" w:hAnsi="Cambria Math"/>
            <w:sz w:val="16"/>
            <w:szCs w:val="16"/>
          </w:rPr>
          <m:t>π</m:t>
        </m:r>
      </m:oMath>
      <w:r w:rsidRPr="00427A76">
        <w:rPr>
          <w:sz w:val="16"/>
          <w:szCs w:val="16"/>
        </w:rPr>
        <w:t>-coefficient arises</w:t>
      </w:r>
      <w:r>
        <w:rPr>
          <w:sz w:val="16"/>
          <w:szCs w:val="16"/>
        </w:rPr>
        <w:t xml:space="preserve"> </w:t>
      </w:r>
      <w:r w:rsidRPr="00427A76">
        <w:rPr>
          <w:sz w:val="16"/>
          <w:szCs w:val="16"/>
        </w:rPr>
        <w:t>whenever curvature</w:t>
      </w:r>
      <w:r w:rsidR="005B3661">
        <w:rPr>
          <w:sz w:val="16"/>
          <w:szCs w:val="16"/>
        </w:rPr>
        <w:t xml:space="preserve"> </w:t>
      </w:r>
      <w:r w:rsidRPr="00427A76">
        <w:rPr>
          <w:sz w:val="16"/>
          <w:szCs w:val="16"/>
        </w:rPr>
        <w:t>transmission crosses a dimensional tier boundary and the</w:t>
      </w:r>
      <w:r>
        <w:rPr>
          <w:sz w:val="16"/>
          <w:szCs w:val="16"/>
        </w:rPr>
        <w:t xml:space="preserve"> </w:t>
      </w:r>
      <w:r w:rsidRPr="00427A76">
        <w:rPr>
          <w:sz w:val="16"/>
          <w:szCs w:val="16"/>
        </w:rPr>
        <w:t>orientation anchor must stabilize the inherited</w:t>
      </w:r>
      <w:r w:rsidR="005B3661">
        <w:rPr>
          <w:sz w:val="16"/>
          <w:szCs w:val="16"/>
        </w:rPr>
        <w:t xml:space="preserve"> </w:t>
      </w:r>
      <w:r w:rsidRPr="00427A76">
        <w:rPr>
          <w:sz w:val="16"/>
          <w:szCs w:val="16"/>
        </w:rPr>
        <w:t>curvature. The coefficient is generated</w:t>
      </w:r>
      <w:r>
        <w:rPr>
          <w:sz w:val="16"/>
          <w:szCs w:val="16"/>
        </w:rPr>
        <w:t xml:space="preserve"> </w:t>
      </w:r>
      <w:r w:rsidRPr="00427A76">
        <w:rPr>
          <w:sz w:val="16"/>
          <w:szCs w:val="16"/>
        </w:rPr>
        <w:t>by three structural components:</w:t>
      </w:r>
    </w:p>
    <w:p w14:paraId="1646F68A" w14:textId="77777777" w:rsidR="000A556E" w:rsidRDefault="000A556E" w:rsidP="000A556E">
      <w:pPr>
        <w:pStyle w:val="ListParagraph"/>
        <w:numPr>
          <w:ilvl w:val="0"/>
          <w:numId w:val="36"/>
        </w:numPr>
        <w:rPr>
          <w:sz w:val="16"/>
          <w:szCs w:val="16"/>
        </w:rPr>
      </w:pPr>
      <w:r w:rsidRPr="00D517CA">
        <w:rPr>
          <w:sz w:val="16"/>
          <w:szCs w:val="16"/>
        </w:rPr>
        <w:t>the dimensional anchors, which preserve the inherited curvature identity;</w:t>
      </w:r>
    </w:p>
    <w:p w14:paraId="3B6CD723" w14:textId="77777777" w:rsidR="000A556E" w:rsidRDefault="000A556E" w:rsidP="000A556E">
      <w:pPr>
        <w:pStyle w:val="ListParagraph"/>
        <w:numPr>
          <w:ilvl w:val="0"/>
          <w:numId w:val="36"/>
        </w:numPr>
        <w:rPr>
          <w:sz w:val="16"/>
          <w:szCs w:val="16"/>
        </w:rPr>
      </w:pPr>
      <w:r w:rsidRPr="003D3F04">
        <w:rPr>
          <w:sz w:val="16"/>
          <w:szCs w:val="16"/>
        </w:rPr>
        <w:t>the tier transition, which determines the number of orientation adjustments required to stabilize curvature at the new tier;</w:t>
      </w:r>
    </w:p>
    <w:p w14:paraId="494FA66A" w14:textId="77777777" w:rsidR="00684F5F" w:rsidRDefault="000A556E" w:rsidP="00684F5F">
      <w:pPr>
        <w:pStyle w:val="ListParagraph"/>
        <w:numPr>
          <w:ilvl w:val="0"/>
          <w:numId w:val="36"/>
        </w:numPr>
        <w:rPr>
          <w:sz w:val="16"/>
          <w:szCs w:val="16"/>
        </w:rPr>
      </w:pPr>
      <w:r w:rsidRPr="002F08FF">
        <w:rPr>
          <w:sz w:val="16"/>
          <w:szCs w:val="16"/>
        </w:rPr>
        <w:t xml:space="preserve">the Euclidean projection constant </w:t>
      </w:r>
      <m:oMath>
        <m:r>
          <w:rPr>
            <w:rFonts w:ascii="Cambria Math" w:hAnsi="Cambria Math"/>
            <w:sz w:val="16"/>
            <w:szCs w:val="16"/>
          </w:rPr>
          <m:t>π</m:t>
        </m:r>
      </m:oMath>
      <w:r w:rsidRPr="002F08FF">
        <w:rPr>
          <w:sz w:val="16"/>
          <w:szCs w:val="16"/>
        </w:rPr>
        <w:t>, which converts the dimensional</w:t>
      </w:r>
      <w:r>
        <w:rPr>
          <w:sz w:val="16"/>
          <w:szCs w:val="16"/>
        </w:rPr>
        <w:t xml:space="preserve"> </w:t>
      </w:r>
      <w:r w:rsidRPr="002F08FF">
        <w:rPr>
          <w:sz w:val="16"/>
          <w:szCs w:val="16"/>
        </w:rPr>
        <w:t>orientation cost into its Euclidean metric form.</w:t>
      </w:r>
    </w:p>
    <w:p w14:paraId="0B6F0C08" w14:textId="3C55F974" w:rsidR="000A556E" w:rsidRPr="00684F5F" w:rsidRDefault="000A556E" w:rsidP="005B3661">
      <w:pPr>
        <w:ind w:firstLine="720"/>
        <w:rPr>
          <w:sz w:val="16"/>
          <w:szCs w:val="16"/>
        </w:rPr>
      </w:pPr>
      <w:r w:rsidRPr="00684F5F">
        <w:rPr>
          <w:sz w:val="16"/>
          <w:szCs w:val="16"/>
        </w:rPr>
        <w:t>The orientational coefficient is therefore given generally by</w:t>
      </w:r>
    </w:p>
    <w:p w14:paraId="6CC4998E" w14:textId="77777777" w:rsidR="00B03DE7" w:rsidRDefault="000A556E" w:rsidP="00B03DE7">
      <w:pPr>
        <w:rPr>
          <w:sz w:val="16"/>
          <w:szCs w:val="16"/>
        </w:rPr>
      </w:pPr>
      <m:oMathPara>
        <m:oMath>
          <m:r>
            <w:rPr>
              <w:rFonts w:ascii="Cambria Math" w:hAnsi="Cambria Math"/>
              <w:sz w:val="16"/>
              <w:szCs w:val="16"/>
            </w:rPr>
            <m:t>x=</m:t>
          </m:r>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n</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n</m:t>
              </m:r>
            </m:sub>
          </m:sSub>
          <m:r>
            <w:rPr>
              <w:rFonts w:ascii="Cambria Math" w:eastAsiaTheme="minorEastAsia" w:hAnsi="Cambria Math"/>
              <w:sz w:val="16"/>
              <w:szCs w:val="16"/>
            </w:rPr>
            <m:t>*π</m:t>
          </m:r>
        </m:oMath>
      </m:oMathPara>
    </w:p>
    <w:p w14:paraId="6335F90C" w14:textId="404A93EF" w:rsidR="000A556E" w:rsidRDefault="000A556E" w:rsidP="005B3661">
      <w:pPr>
        <w:ind w:left="720"/>
        <w:rPr>
          <w:sz w:val="16"/>
          <w:szCs w:val="16"/>
        </w:rPr>
      </w:pPr>
      <w:r w:rsidRPr="00427A76">
        <w:rPr>
          <w:sz w:val="16"/>
          <w:szCs w:val="16"/>
        </w:rPr>
        <w:t>Where</w:t>
      </w:r>
      <w:r>
        <w:rPr>
          <w:sz w:val="16"/>
          <w:szCs w:val="16"/>
        </w:rPr>
        <w:t xml:space="preserve"> x is the tensorial orientation coefficient as in Einstein’s </w:t>
      </w:r>
      <m:oMath>
        <m:r>
          <w:rPr>
            <w:rFonts w:ascii="Cambria Math" w:hAnsi="Cambria Math"/>
            <w:sz w:val="16"/>
            <w:szCs w:val="16"/>
          </w:rPr>
          <m:t>8π</m:t>
        </m:r>
      </m:oMath>
      <w:r>
        <w:rPr>
          <w:rFonts w:eastAsiaTheme="minorEastAsia"/>
          <w:sz w:val="16"/>
          <w:szCs w:val="16"/>
        </w:rPr>
        <w:t>,</w:t>
      </w:r>
      <w:r w:rsidRPr="00427A76">
        <w:rPr>
          <w:sz w:val="16"/>
          <w:szCs w:val="16"/>
        </w:rPr>
        <w:t xml:space="preserve"> </w:t>
      </w:r>
      <m:oMath>
        <m:sSub>
          <m:sSubPr>
            <m:ctrlPr>
              <w:rPr>
                <w:rFonts w:ascii="Cambria Math" w:hAnsi="Cambria Math"/>
                <w:i/>
                <w:sz w:val="16"/>
                <w:szCs w:val="16"/>
              </w:rPr>
            </m:ctrlPr>
          </m:sSubPr>
          <m:e>
            <m:r>
              <w:rPr>
                <w:rFonts w:ascii="Cambria Math" w:hAnsi="Cambria Math"/>
                <w:sz w:val="16"/>
                <w:szCs w:val="16"/>
              </w:rPr>
              <m:t>A</m:t>
            </m:r>
          </m:e>
          <m:sub>
            <m:r>
              <w:rPr>
                <w:rFonts w:ascii="Cambria Math" w:hAnsi="Cambria Math"/>
                <w:sz w:val="16"/>
                <w:szCs w:val="16"/>
              </w:rPr>
              <m:t>n</m:t>
            </m:r>
          </m:sub>
        </m:sSub>
      </m:oMath>
      <w:r w:rsidRPr="00427A76">
        <w:rPr>
          <w:sz w:val="16"/>
          <w:szCs w:val="16"/>
        </w:rPr>
        <w:t xml:space="preserve"> is the dimensional-anchor count</w:t>
      </w:r>
      <w:r w:rsidR="00E80E63">
        <w:rPr>
          <w:sz w:val="16"/>
          <w:szCs w:val="16"/>
        </w:rPr>
        <w:t xml:space="preserve"> </w:t>
      </w:r>
      <w:r w:rsidRPr="00427A76">
        <w:rPr>
          <w:sz w:val="16"/>
          <w:szCs w:val="16"/>
        </w:rPr>
        <w:t>at tie</w:t>
      </w:r>
      <w:r w:rsidR="00E80E63">
        <w:rPr>
          <w:sz w:val="16"/>
          <w:szCs w:val="16"/>
        </w:rPr>
        <w:t>r</w:t>
      </w:r>
      <w:r w:rsidRPr="00427A76">
        <w:rPr>
          <w:sz w:val="16"/>
          <w:szCs w:val="16"/>
        </w:rPr>
        <w:t xml:space="preserve"> </w:t>
      </w:r>
      <m:oMath>
        <m:r>
          <w:rPr>
            <w:rFonts w:ascii="Cambria Math" w:hAnsi="Cambria Math"/>
            <w:sz w:val="16"/>
            <w:szCs w:val="16"/>
          </w:rPr>
          <m:t>n</m:t>
        </m:r>
      </m:oMath>
      <w:r w:rsidRPr="00427A76">
        <w:rPr>
          <w:sz w:val="16"/>
          <w:szCs w:val="16"/>
        </w:rPr>
        <w:t xml:space="preserv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n</m:t>
            </m:r>
          </m:sub>
        </m:sSub>
      </m:oMath>
      <w:r w:rsidRPr="00427A76">
        <w:rPr>
          <w:sz w:val="16"/>
          <w:szCs w:val="16"/>
        </w:rPr>
        <w:t xml:space="preserve"> is the tier-transition</w:t>
      </w:r>
      <w:r>
        <w:rPr>
          <w:sz w:val="16"/>
          <w:szCs w:val="16"/>
        </w:rPr>
        <w:t xml:space="preserve"> </w:t>
      </w:r>
      <w:r w:rsidRPr="00427A76">
        <w:rPr>
          <w:sz w:val="16"/>
          <w:szCs w:val="16"/>
        </w:rPr>
        <w:t>orientation cost</w:t>
      </w:r>
      <w:r>
        <w:rPr>
          <w:sz w:val="16"/>
          <w:szCs w:val="16"/>
        </w:rPr>
        <w:t xml:space="preserve"> (how many tiers you traverse)</w:t>
      </w:r>
      <w:r w:rsidRPr="00427A76">
        <w:rPr>
          <w:sz w:val="16"/>
          <w:szCs w:val="16"/>
        </w:rPr>
        <w:t xml:space="preserve">, and </w:t>
      </w:r>
      <w:r>
        <w:rPr>
          <w:rFonts w:hint="eastAsia"/>
          <w:sz w:val="16"/>
          <w:szCs w:val="16"/>
        </w:rPr>
        <w:t>π</w:t>
      </w:r>
      <w:r w:rsidRPr="00427A76">
        <w:rPr>
          <w:sz w:val="16"/>
          <w:szCs w:val="16"/>
        </w:rPr>
        <w:t xml:space="preserve"> is the</w:t>
      </w:r>
      <w:r w:rsidR="00684F5F">
        <w:rPr>
          <w:sz w:val="16"/>
          <w:szCs w:val="16"/>
        </w:rPr>
        <w:t xml:space="preserve"> </w:t>
      </w:r>
      <w:r w:rsidRPr="00427A76">
        <w:rPr>
          <w:sz w:val="16"/>
          <w:szCs w:val="16"/>
        </w:rPr>
        <w:t>Euclidean projection constant.</w:t>
      </w:r>
    </w:p>
    <w:p w14:paraId="28A02EFB" w14:textId="77777777" w:rsidR="000A556E" w:rsidRPr="00C60495" w:rsidRDefault="000A556E" w:rsidP="00C460D5">
      <w:pPr>
        <w:ind w:left="720"/>
        <w:rPr>
          <w:sz w:val="16"/>
          <w:szCs w:val="16"/>
        </w:rPr>
      </w:pPr>
      <w:r w:rsidRPr="00CE778A">
        <w:rPr>
          <w:b/>
          <w:bCs/>
          <w:sz w:val="16"/>
          <w:szCs w:val="16"/>
        </w:rPr>
        <w:t>Interpretation.</w:t>
      </w:r>
      <w:r>
        <w:rPr>
          <w:b/>
          <w:bCs/>
          <w:sz w:val="16"/>
          <w:szCs w:val="16"/>
        </w:rPr>
        <w:t xml:space="preserve"> </w:t>
      </w:r>
      <w:r w:rsidRPr="00C60495">
        <w:rPr>
          <w:sz w:val="16"/>
          <w:szCs w:val="16"/>
        </w:rPr>
        <w:t>The orientational π</w:t>
      </w:r>
      <w:r w:rsidRPr="00C60495">
        <w:rPr>
          <w:sz w:val="16"/>
          <w:szCs w:val="16"/>
        </w:rPr>
        <w:noBreakHyphen/>
        <w:t>coefficient is not a curvature factor; it is an orientation cost. Dimensional anchors preserve the inherited curvature, tier transitions determine how many orientation adjustments are required, and π converts this cost into Euclidean form.</w:t>
      </w:r>
    </w:p>
    <w:p w14:paraId="476DAB44" w14:textId="2437230F" w:rsidR="00A8795F" w:rsidRDefault="000A556E" w:rsidP="00C460D5">
      <w:pPr>
        <w:spacing w:after="0"/>
        <w:ind w:left="720"/>
        <w:rPr>
          <w:sz w:val="16"/>
          <w:szCs w:val="16"/>
        </w:rPr>
      </w:pPr>
      <w:r w:rsidRPr="00C60495">
        <w:rPr>
          <w:sz w:val="16"/>
          <w:szCs w:val="16"/>
        </w:rPr>
        <w:t xml:space="preserve">In DC geometry, the coefficient </w:t>
      </w:r>
      <m:oMath>
        <m:r>
          <w:rPr>
            <w:rFonts w:ascii="Cambria Math" w:hAnsi="Cambria Math"/>
            <w:sz w:val="16"/>
            <w:szCs w:val="16"/>
          </w:rPr>
          <m:t>16π</m:t>
        </m:r>
        <m:r>
          <w:rPr>
            <w:rFonts w:ascii="Cambria Math" w:eastAsiaTheme="minorEastAsia" w:hAnsi="Cambria Math"/>
            <w:sz w:val="16"/>
            <w:szCs w:val="16"/>
          </w:rPr>
          <m:t xml:space="preserve"> </m:t>
        </m:r>
      </m:oMath>
      <w:r w:rsidRPr="00C60495">
        <w:rPr>
          <w:sz w:val="16"/>
          <w:szCs w:val="16"/>
        </w:rPr>
        <w:t xml:space="preserve">arises from the Tier </w:t>
      </w:r>
      <m:oMath>
        <m:r>
          <w:rPr>
            <w:rFonts w:ascii="Cambria Math" w:hAnsi="Cambria Math"/>
            <w:sz w:val="16"/>
            <w:szCs w:val="16"/>
          </w:rPr>
          <m:t>-4</m:t>
        </m:r>
      </m:oMath>
      <w:r>
        <w:rPr>
          <w:rFonts w:eastAsiaTheme="minorEastAsia"/>
          <w:sz w:val="16"/>
          <w:szCs w:val="16"/>
        </w:rPr>
        <w:t xml:space="preserve"> </w:t>
      </w:r>
      <w:r w:rsidRPr="00C60495">
        <w:rPr>
          <w:sz w:val="16"/>
          <w:szCs w:val="16"/>
        </w:rPr>
        <w:t xml:space="preserve">transition to Tier </w:t>
      </w:r>
      <m:oMath>
        <m:r>
          <w:rPr>
            <w:rFonts w:ascii="Cambria Math" w:hAnsi="Cambria Math"/>
            <w:sz w:val="16"/>
            <w:szCs w:val="16"/>
          </w:rPr>
          <m:t>4</m:t>
        </m:r>
      </m:oMath>
      <w:r>
        <w:rPr>
          <w:rFonts w:eastAsiaTheme="minorEastAsia"/>
          <w:sz w:val="16"/>
          <w:szCs w:val="16"/>
        </w:rPr>
        <w:t xml:space="preserve"> </w:t>
      </w:r>
      <w:r w:rsidRPr="00C60495">
        <w:rPr>
          <w:sz w:val="16"/>
          <w:szCs w:val="16"/>
        </w:rPr>
        <w:t xml:space="preserve">in the positive domain. This transition spans </w:t>
      </w:r>
      <w:r w:rsidRPr="00C60495">
        <w:rPr>
          <w:b/>
          <w:bCs/>
          <w:sz w:val="16"/>
          <w:szCs w:val="16"/>
        </w:rPr>
        <w:t>8 orientation steps</w:t>
      </w:r>
      <w:r w:rsidRPr="00C60495">
        <w:rPr>
          <w:sz w:val="16"/>
          <w:szCs w:val="16"/>
        </w:rPr>
        <w:t xml:space="preserve">, and the subspace contains </w:t>
      </w:r>
      <w:r w:rsidRPr="00C60495">
        <w:rPr>
          <w:b/>
          <w:bCs/>
          <w:sz w:val="16"/>
          <w:szCs w:val="16"/>
        </w:rPr>
        <w:t xml:space="preserve">2 active dimensional </w:t>
      </w:r>
      <w:r w:rsidRPr="00C60495">
        <w:rPr>
          <w:b/>
          <w:bCs/>
          <w:sz w:val="16"/>
          <w:szCs w:val="16"/>
        </w:rPr>
        <w:lastRenderedPageBreak/>
        <w:t>anchors</w:t>
      </w:r>
      <w:r w:rsidRPr="00C60495">
        <w:rPr>
          <w:sz w:val="16"/>
          <w:szCs w:val="16"/>
        </w:rPr>
        <w:t xml:space="preserve">, yielding an orientation cost of </w:t>
      </w:r>
      <m:oMath>
        <m:r>
          <w:rPr>
            <w:rFonts w:ascii="Cambria Math" w:hAnsi="Cambria Math"/>
            <w:sz w:val="16"/>
            <w:szCs w:val="16"/>
          </w:rPr>
          <m:t>8×2=16</m:t>
        </m:r>
      </m:oMath>
      <w:r w:rsidRPr="00C60495">
        <w:rPr>
          <w:sz w:val="16"/>
          <w:szCs w:val="16"/>
        </w:rPr>
        <w:t xml:space="preserve">. Multiplying by the Euclidean projection constant π produces the orientational coefficient </w:t>
      </w:r>
      <m:oMath>
        <m:r>
          <w:rPr>
            <w:rFonts w:ascii="Cambria Math" w:hAnsi="Cambria Math"/>
            <w:sz w:val="16"/>
            <w:szCs w:val="16"/>
          </w:rPr>
          <m:t>16π</m:t>
        </m:r>
      </m:oMath>
      <w:r w:rsidRPr="00C60495">
        <w:rPr>
          <w:sz w:val="16"/>
          <w:szCs w:val="16"/>
        </w:rPr>
        <w:t>.</w:t>
      </w:r>
    </w:p>
    <w:p w14:paraId="322713E1" w14:textId="24A29044" w:rsidR="00D96A3B" w:rsidRDefault="00D96A3B" w:rsidP="004164CF">
      <w:pPr>
        <w:pStyle w:val="Heading2"/>
        <w:rPr>
          <w:rFonts w:ascii="OpenDyslexic" w:hAnsi="OpenDyslexic"/>
          <w:sz w:val="24"/>
          <w:szCs w:val="24"/>
        </w:rPr>
      </w:pPr>
      <w:bookmarkStart w:id="86" w:name="_Toc239691730"/>
      <w:r w:rsidRPr="00AB39BF">
        <w:rPr>
          <w:rFonts w:ascii="OpenDyslexic" w:hAnsi="OpenDyslexic"/>
          <w:sz w:val="24"/>
          <w:szCs w:val="24"/>
        </w:rPr>
        <w:t>5.37</w:t>
      </w:r>
      <w:r w:rsidRPr="00AB39BF">
        <w:rPr>
          <w:rFonts w:ascii="OpenDyslexic" w:hAnsi="OpenDyslexic"/>
          <w:sz w:val="24"/>
          <w:szCs w:val="24"/>
        </w:rPr>
        <w:tab/>
      </w:r>
      <w:r w:rsidR="00E32CA7" w:rsidRPr="00AB39BF">
        <w:rPr>
          <w:rFonts w:ascii="OpenDyslexic" w:hAnsi="OpenDyslexic"/>
          <w:sz w:val="24"/>
          <w:szCs w:val="24"/>
        </w:rPr>
        <w:t>CAMM</w:t>
      </w:r>
      <w:r w:rsidR="004164CF" w:rsidRPr="00AB39BF">
        <w:rPr>
          <w:rFonts w:ascii="OpenDyslexic" w:hAnsi="OpenDyslexic"/>
          <w:sz w:val="24"/>
          <w:szCs w:val="24"/>
        </w:rPr>
        <w:t xml:space="preserve"> Theory:</w:t>
      </w:r>
      <w:r w:rsidR="00E32CA7" w:rsidRPr="00AB39BF">
        <w:rPr>
          <w:rFonts w:ascii="OpenDyslexic" w:hAnsi="OpenDyslexic"/>
          <w:sz w:val="24"/>
          <w:szCs w:val="24"/>
        </w:rPr>
        <w:t xml:space="preserve"> Collapsed Axis in Modern Mathematics</w:t>
      </w:r>
      <w:bookmarkEnd w:id="86"/>
    </w:p>
    <w:p w14:paraId="72EBB495" w14:textId="65120B35" w:rsidR="00AB39BF" w:rsidRPr="005A346E" w:rsidRDefault="00A058DE" w:rsidP="003E4144">
      <w:pPr>
        <w:ind w:firstLine="720"/>
        <w:rPr>
          <w:i/>
          <w:iCs/>
          <w:sz w:val="16"/>
          <w:szCs w:val="16"/>
        </w:rPr>
      </w:pPr>
      <w:r w:rsidRPr="005A346E">
        <w:rPr>
          <w:i/>
          <w:iCs/>
          <w:sz w:val="16"/>
          <w:szCs w:val="16"/>
        </w:rPr>
        <w:t>A formal geometric reinterpretation of the Amsler PDEs and the Tier</w:t>
      </w:r>
      <w:r w:rsidRPr="005A346E">
        <w:rPr>
          <w:i/>
          <w:iCs/>
          <w:sz w:val="16"/>
          <w:szCs w:val="16"/>
        </w:rPr>
        <w:noBreakHyphen/>
        <w:t>transition structure</w:t>
      </w:r>
      <w:r w:rsidR="00A81C39" w:rsidRPr="005A346E">
        <w:rPr>
          <w:i/>
          <w:iCs/>
          <w:sz w:val="16"/>
          <w:szCs w:val="16"/>
        </w:rPr>
        <w:t>.</w:t>
      </w:r>
    </w:p>
    <w:p w14:paraId="0D96FE8C" w14:textId="792E26BD" w:rsidR="00A81C39" w:rsidRPr="00D412F9" w:rsidRDefault="00D412F9" w:rsidP="00D412F9">
      <w:pPr>
        <w:pStyle w:val="Heading3"/>
        <w:rPr>
          <w:sz w:val="20"/>
          <w:szCs w:val="20"/>
        </w:rPr>
      </w:pPr>
      <w:bookmarkStart w:id="87" w:name="_Toc239691731"/>
      <w:r w:rsidRPr="00D412F9">
        <w:rPr>
          <w:sz w:val="20"/>
          <w:szCs w:val="20"/>
        </w:rPr>
        <w:t>5.37.1</w:t>
      </w:r>
      <w:r w:rsidRPr="00D412F9">
        <w:rPr>
          <w:sz w:val="20"/>
          <w:szCs w:val="20"/>
        </w:rPr>
        <w:tab/>
      </w:r>
      <w:r w:rsidR="00A81C39" w:rsidRPr="00D412F9">
        <w:rPr>
          <w:sz w:val="20"/>
          <w:szCs w:val="20"/>
        </w:rPr>
        <w:t>Preliminaries: Intrinsic vs. Extrinsic Curvature Constraints</w:t>
      </w:r>
      <w:bookmarkEnd w:id="87"/>
    </w:p>
    <w:p w14:paraId="74B007BD" w14:textId="3D42C8D9" w:rsidR="00A81C39" w:rsidRPr="00B010FD" w:rsidRDefault="00A81C39" w:rsidP="00A463C2">
      <w:pPr>
        <w:ind w:left="1440"/>
        <w:rPr>
          <w:sz w:val="16"/>
          <w:szCs w:val="16"/>
        </w:rPr>
      </w:pPr>
      <w:r w:rsidRPr="00B010FD">
        <w:rPr>
          <w:sz w:val="16"/>
          <w:szCs w:val="16"/>
        </w:rPr>
        <w:t xml:space="preserve">Let </w:t>
      </w:r>
      <m:oMath>
        <m:d>
          <m:dPr>
            <m:sepChr m:val=","/>
            <m:ctrlPr>
              <w:rPr>
                <w:rFonts w:ascii="Cambria Math" w:hAnsi="Cambria Math"/>
                <w:sz w:val="16"/>
                <w:szCs w:val="16"/>
              </w:rPr>
            </m:ctrlPr>
          </m:dPr>
          <m:e>
            <m:r>
              <w:rPr>
                <w:rFonts w:ascii="Cambria Math" w:hAnsi="Cambria Math"/>
                <w:sz w:val="16"/>
                <w:szCs w:val="16"/>
              </w:rPr>
              <m:t>M</m:t>
            </m:r>
          </m:e>
          <m:e>
            <m:r>
              <w:rPr>
                <w:rFonts w:ascii="Cambria Math" w:hAnsi="Cambria Math"/>
                <w:sz w:val="16"/>
                <w:szCs w:val="16"/>
              </w:rPr>
              <m:t>g</m:t>
            </m:r>
          </m:e>
        </m:d>
      </m:oMath>
      <w:r w:rsidR="00D412F9" w:rsidRPr="00B010FD">
        <w:rPr>
          <w:rFonts w:eastAsiaTheme="minorEastAsia"/>
          <w:sz w:val="16"/>
          <w:szCs w:val="16"/>
        </w:rPr>
        <w:t xml:space="preserve"> </w:t>
      </w:r>
      <w:r w:rsidRPr="00B010FD">
        <w:rPr>
          <w:sz w:val="16"/>
          <w:szCs w:val="16"/>
        </w:rPr>
        <w:t>be a 2</w:t>
      </w:r>
      <w:r w:rsidRPr="00B010FD">
        <w:rPr>
          <w:sz w:val="16"/>
          <w:szCs w:val="16"/>
        </w:rPr>
        <w:noBreakHyphen/>
        <w:t xml:space="preserve">dimensional Riemannian manifold of constant Gaussian curvature </w:t>
      </w:r>
      <m:oMath>
        <m:r>
          <w:rPr>
            <w:rFonts w:ascii="Cambria Math" w:hAnsi="Cambria Math"/>
            <w:sz w:val="16"/>
            <w:szCs w:val="16"/>
          </w:rPr>
          <m:t>K=-1</m:t>
        </m:r>
      </m:oMath>
      <w:r w:rsidRPr="00B010FD">
        <w:rPr>
          <w:sz w:val="16"/>
          <w:szCs w:val="16"/>
        </w:rPr>
        <w:t>. Let</w:t>
      </w:r>
      <w:r w:rsidR="00A463C2">
        <w:rPr>
          <w:sz w:val="16"/>
          <w:szCs w:val="16"/>
        </w:rPr>
        <w:t xml:space="preserve"> </w:t>
      </w:r>
      <m:oMath>
        <m:r>
          <w:rPr>
            <w:rFonts w:ascii="Cambria Math" w:hAnsi="Cambria Math"/>
            <w:sz w:val="16"/>
            <w:szCs w:val="16"/>
          </w:rPr>
          <m:t>X:M→</m:t>
        </m:r>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00D412F9" w:rsidRPr="00B010FD">
        <w:rPr>
          <w:rFonts w:eastAsiaTheme="minorEastAsia"/>
          <w:sz w:val="16"/>
          <w:szCs w:val="16"/>
        </w:rPr>
        <w:t xml:space="preserve"> </w:t>
      </w:r>
      <w:r w:rsidRPr="00B010FD">
        <w:rPr>
          <w:sz w:val="16"/>
          <w:szCs w:val="16"/>
        </w:rPr>
        <w:t xml:space="preserve">be an isometric immersion with first fundamental form </w:t>
      </w:r>
      <m:oMath>
        <m:r>
          <w:rPr>
            <w:rFonts w:ascii="Cambria Math" w:hAnsi="Cambria Math"/>
            <w:sz w:val="16"/>
            <w:szCs w:val="16"/>
          </w:rPr>
          <m:t>I=g</m:t>
        </m:r>
      </m:oMath>
      <w:r w:rsidR="00D412F9" w:rsidRPr="00B010FD">
        <w:rPr>
          <w:rFonts w:eastAsiaTheme="minorEastAsia"/>
          <w:sz w:val="16"/>
          <w:szCs w:val="16"/>
        </w:rPr>
        <w:t xml:space="preserve"> </w:t>
      </w:r>
      <w:r w:rsidRPr="00B010FD">
        <w:rPr>
          <w:sz w:val="16"/>
          <w:szCs w:val="16"/>
        </w:rPr>
        <w:t xml:space="preserve">and second fundamental form </w:t>
      </w:r>
      <m:oMath>
        <m:r>
          <w:rPr>
            <w:rFonts w:ascii="Cambria Math" w:hAnsi="Cambria Math"/>
            <w:sz w:val="16"/>
            <w:szCs w:val="16"/>
          </w:rPr>
          <m:t>II</m:t>
        </m:r>
      </m:oMath>
      <w:r w:rsidRPr="00B010FD">
        <w:rPr>
          <w:sz w:val="16"/>
          <w:szCs w:val="16"/>
        </w:rPr>
        <w:t>.</w:t>
      </w:r>
    </w:p>
    <w:p w14:paraId="2025D76C" w14:textId="77777777" w:rsidR="00A81C39" w:rsidRPr="00B010FD" w:rsidRDefault="00A81C39" w:rsidP="00C941B4">
      <w:pPr>
        <w:ind w:left="720" w:firstLine="720"/>
        <w:rPr>
          <w:sz w:val="16"/>
          <w:szCs w:val="16"/>
        </w:rPr>
      </w:pPr>
      <w:r w:rsidRPr="00B010FD">
        <w:rPr>
          <w:sz w:val="16"/>
          <w:szCs w:val="16"/>
        </w:rPr>
        <w:t>The classical Gauss–Codazzi equations impose:</w:t>
      </w:r>
    </w:p>
    <w:p w14:paraId="66C60427" w14:textId="7D7B50D2" w:rsidR="00A81C39" w:rsidRPr="00B010FD" w:rsidRDefault="00A81C39" w:rsidP="00A81C39">
      <w:pPr>
        <w:rPr>
          <w:sz w:val="16"/>
          <w:szCs w:val="16"/>
        </w:rPr>
      </w:pPr>
      <m:oMathPara>
        <m:oMath>
          <m:r>
            <m:rPr>
              <m:sty m:val="p"/>
            </m:rPr>
            <w:rPr>
              <w:rFonts w:ascii="Cambria Math" w:hAnsi="Cambria Math"/>
              <w:sz w:val="16"/>
              <w:szCs w:val="16"/>
            </w:rPr>
            <m:t>det</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II</m:t>
              </m:r>
            </m:e>
          </m:d>
          <m:r>
            <w:rPr>
              <w:rFonts w:ascii="Cambria Math" w:hAnsi="Cambria Math"/>
              <w:sz w:val="16"/>
              <w:szCs w:val="16"/>
            </w:rPr>
            <m:t>=K</m:t>
          </m:r>
          <m:r>
            <m:rPr>
              <m:sty m:val="p"/>
            </m:rPr>
            <w:rPr>
              <w:rFonts w:ascii="Cambria Math" w:hAnsi="Cambria Math"/>
              <w:sz w:val="16"/>
              <w:szCs w:val="16"/>
            </w:rPr>
            <m:t>det</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I</m:t>
              </m:r>
            </m:e>
          </m:d>
          <m:r>
            <w:rPr>
              <w:rFonts w:ascii="Cambria Math" w:hAnsi="Cambria Math"/>
              <w:sz w:val="16"/>
              <w:szCs w:val="16"/>
            </w:rPr>
            <m:t>=-</m:t>
          </m:r>
          <m:r>
            <m:rPr>
              <m:sty m:val="p"/>
            </m:rPr>
            <w:rPr>
              <w:rFonts w:ascii="Cambria Math" w:hAnsi="Cambria Math"/>
              <w:sz w:val="16"/>
              <w:szCs w:val="16"/>
            </w:rPr>
            <m:t>det</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I</m:t>
              </m:r>
            </m:e>
          </m:d>
          <m:r>
            <w:rPr>
              <w:rFonts w:ascii="Cambria Math" w:hAnsi="Cambria Math"/>
              <w:sz w:val="16"/>
              <w:szCs w:val="16"/>
            </w:rPr>
            <m:t>,</m:t>
          </m:r>
        </m:oMath>
      </m:oMathPara>
    </w:p>
    <w:p w14:paraId="559A35AA" w14:textId="77777777" w:rsidR="00A81C39" w:rsidRPr="00B010FD" w:rsidRDefault="00A81C39" w:rsidP="00C941B4">
      <w:pPr>
        <w:ind w:left="720" w:firstLine="720"/>
        <w:rPr>
          <w:sz w:val="16"/>
          <w:szCs w:val="16"/>
        </w:rPr>
      </w:pPr>
      <w:r w:rsidRPr="00B010FD">
        <w:rPr>
          <w:sz w:val="16"/>
          <w:szCs w:val="16"/>
        </w:rPr>
        <w:t>and</w:t>
      </w:r>
    </w:p>
    <w:p w14:paraId="1809B15F" w14:textId="4B247C83" w:rsidR="00A81C39" w:rsidRPr="00B010FD" w:rsidRDefault="00000000" w:rsidP="00A81C39">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m:t>
              </m:r>
            </m:e>
            <m:sub>
              <m:r>
                <w:rPr>
                  <w:rFonts w:ascii="Cambria Math" w:hAnsi="Cambria Math"/>
                  <w:sz w:val="16"/>
                  <w:szCs w:val="16"/>
                </w:rPr>
                <m:t>i</m:t>
              </m:r>
            </m:sub>
          </m:sSub>
          <m:sSub>
            <m:sSubPr>
              <m:ctrlPr>
                <w:rPr>
                  <w:rFonts w:ascii="Cambria Math" w:hAnsi="Cambria Math"/>
                  <w:sz w:val="16"/>
                  <w:szCs w:val="16"/>
                </w:rPr>
              </m:ctrlPr>
            </m:sSubPr>
            <m:e>
              <m:r>
                <w:rPr>
                  <w:rFonts w:ascii="Cambria Math" w:hAnsi="Cambria Math"/>
                  <w:sz w:val="16"/>
                  <w:szCs w:val="16"/>
                </w:rPr>
                <m:t>h</m:t>
              </m:r>
            </m:e>
            <m:sub>
              <m:r>
                <w:rPr>
                  <w:rFonts w:ascii="Cambria Math" w:hAnsi="Cambria Math"/>
                  <w:sz w:val="16"/>
                  <w:szCs w:val="16"/>
                </w:rPr>
                <m:t>jk</m:t>
              </m:r>
            </m:sub>
          </m:sSub>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m:t>
              </m:r>
            </m:e>
            <m:sub>
              <m:r>
                <w:rPr>
                  <w:rFonts w:ascii="Cambria Math" w:hAnsi="Cambria Math"/>
                  <w:sz w:val="16"/>
                  <w:szCs w:val="16"/>
                </w:rPr>
                <m:t>j</m:t>
              </m:r>
            </m:sub>
          </m:sSub>
          <m:sSub>
            <m:sSubPr>
              <m:ctrlPr>
                <w:rPr>
                  <w:rFonts w:ascii="Cambria Math" w:hAnsi="Cambria Math"/>
                  <w:sz w:val="16"/>
                  <w:szCs w:val="16"/>
                </w:rPr>
              </m:ctrlPr>
            </m:sSubPr>
            <m:e>
              <m:r>
                <w:rPr>
                  <w:rFonts w:ascii="Cambria Math" w:hAnsi="Cambria Math"/>
                  <w:sz w:val="16"/>
                  <w:szCs w:val="16"/>
                </w:rPr>
                <m:t>h</m:t>
              </m:r>
            </m:e>
            <m:sub>
              <m:r>
                <w:rPr>
                  <w:rFonts w:ascii="Cambria Math" w:hAnsi="Cambria Math"/>
                  <w:sz w:val="16"/>
                  <w:szCs w:val="16"/>
                </w:rPr>
                <m:t>ik</m:t>
              </m:r>
            </m:sub>
          </m:sSub>
          <m:r>
            <w:rPr>
              <w:rFonts w:ascii="Cambria Math" w:hAnsi="Cambria Math"/>
              <w:sz w:val="16"/>
              <w:szCs w:val="16"/>
            </w:rPr>
            <m:t>=0,</m:t>
          </m:r>
        </m:oMath>
      </m:oMathPara>
    </w:p>
    <w:p w14:paraId="46E65198" w14:textId="5846EBC6" w:rsidR="00A81C39" w:rsidRPr="00B010FD" w:rsidRDefault="00A81C39" w:rsidP="00C941B4">
      <w:pPr>
        <w:ind w:left="720" w:firstLine="720"/>
        <w:rPr>
          <w:sz w:val="16"/>
          <w:szCs w:val="16"/>
        </w:rPr>
      </w:pPr>
      <w:r w:rsidRPr="00B010FD">
        <w:rPr>
          <w:sz w:val="16"/>
          <w:szCs w:val="16"/>
        </w:rPr>
        <w:t xml:space="preserve">where </w:t>
      </w:r>
      <m:oMath>
        <m:sSub>
          <m:sSubPr>
            <m:ctrlPr>
              <w:rPr>
                <w:rFonts w:ascii="Cambria Math" w:hAnsi="Cambria Math"/>
                <w:sz w:val="16"/>
                <w:szCs w:val="16"/>
              </w:rPr>
            </m:ctrlPr>
          </m:sSubPr>
          <m:e>
            <m:r>
              <w:rPr>
                <w:rFonts w:ascii="Cambria Math" w:hAnsi="Cambria Math"/>
                <w:sz w:val="16"/>
                <w:szCs w:val="16"/>
              </w:rPr>
              <m:t>h</m:t>
            </m:r>
          </m:e>
          <m:sub>
            <m:r>
              <w:rPr>
                <w:rFonts w:ascii="Cambria Math" w:hAnsi="Cambria Math"/>
                <w:sz w:val="16"/>
                <w:szCs w:val="16"/>
              </w:rPr>
              <m:t>ij</m:t>
            </m:r>
          </m:sub>
        </m:sSub>
        <m:r>
          <w:rPr>
            <w:rFonts w:ascii="Cambria Math" w:hAnsi="Cambria Math"/>
            <w:sz w:val="16"/>
            <w:szCs w:val="16"/>
          </w:rPr>
          <m:t xml:space="preserve"> </m:t>
        </m:r>
      </m:oMath>
      <w:r w:rsidR="00C941B4">
        <w:rPr>
          <w:rFonts w:eastAsiaTheme="minorEastAsia"/>
          <w:sz w:val="16"/>
          <w:szCs w:val="16"/>
        </w:rPr>
        <w:t xml:space="preserve"> </w:t>
      </w:r>
      <w:r w:rsidRPr="00B010FD">
        <w:rPr>
          <w:sz w:val="16"/>
          <w:szCs w:val="16"/>
        </w:rPr>
        <w:t xml:space="preserve">are the coefficients of </w:t>
      </w:r>
      <m:oMath>
        <m:r>
          <w:rPr>
            <w:rFonts w:ascii="Cambria Math" w:hAnsi="Cambria Math"/>
            <w:sz w:val="16"/>
            <w:szCs w:val="16"/>
          </w:rPr>
          <m:t>II</m:t>
        </m:r>
      </m:oMath>
      <w:r w:rsidRPr="00B010FD">
        <w:rPr>
          <w:sz w:val="16"/>
          <w:szCs w:val="16"/>
        </w:rPr>
        <w:t>.</w:t>
      </w:r>
    </w:p>
    <w:p w14:paraId="0CD50405" w14:textId="7DDAD843" w:rsidR="00A81C39" w:rsidRPr="00B010FD" w:rsidRDefault="00A81C39" w:rsidP="00C941B4">
      <w:pPr>
        <w:ind w:left="1440"/>
        <w:rPr>
          <w:sz w:val="16"/>
          <w:szCs w:val="16"/>
        </w:rPr>
      </w:pPr>
      <w:r w:rsidRPr="00B010FD">
        <w:rPr>
          <w:sz w:val="16"/>
          <w:szCs w:val="16"/>
        </w:rPr>
        <w:t xml:space="preserve">Hilbert’s theorem states that no complete solution exists for </w:t>
      </w:r>
      <m:oMath>
        <m:r>
          <w:rPr>
            <w:rFonts w:ascii="Cambria Math" w:hAnsi="Cambria Math"/>
            <w:sz w:val="16"/>
            <w:szCs w:val="16"/>
          </w:rPr>
          <m:t>K=-1</m:t>
        </m:r>
      </m:oMath>
      <w:r w:rsidR="001B4704" w:rsidRPr="00B010FD">
        <w:rPr>
          <w:rFonts w:eastAsiaTheme="minorEastAsia"/>
          <w:sz w:val="16"/>
          <w:szCs w:val="16"/>
        </w:rPr>
        <w:t xml:space="preserve"> </w:t>
      </w:r>
      <w:r w:rsidRPr="00B010FD">
        <w:rPr>
          <w:sz w:val="16"/>
          <w:szCs w:val="16"/>
        </w:rPr>
        <w:t xml:space="preserve">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B010FD">
        <w:rPr>
          <w:sz w:val="16"/>
          <w:szCs w:val="16"/>
        </w:rPr>
        <w:t xml:space="preserve">. Thus, the PDE system governing </w:t>
      </w:r>
      <m:oMath>
        <m:d>
          <m:dPr>
            <m:sepChr m:val=","/>
            <m:ctrlPr>
              <w:rPr>
                <w:rFonts w:ascii="Cambria Math" w:hAnsi="Cambria Math"/>
                <w:sz w:val="16"/>
                <w:szCs w:val="16"/>
              </w:rPr>
            </m:ctrlPr>
          </m:dPr>
          <m:e>
            <m:r>
              <w:rPr>
                <w:rFonts w:ascii="Cambria Math" w:hAnsi="Cambria Math"/>
                <w:sz w:val="16"/>
                <w:szCs w:val="16"/>
              </w:rPr>
              <m:t>I</m:t>
            </m:r>
          </m:e>
          <m:e>
            <m:r>
              <w:rPr>
                <w:rFonts w:ascii="Cambria Math" w:hAnsi="Cambria Math"/>
                <w:sz w:val="16"/>
                <w:szCs w:val="16"/>
              </w:rPr>
              <m:t>II</m:t>
            </m:r>
          </m:e>
        </m:d>
      </m:oMath>
      <w:r w:rsidR="001B4704" w:rsidRPr="00B010FD">
        <w:rPr>
          <w:rFonts w:eastAsiaTheme="minorEastAsia"/>
          <w:sz w:val="16"/>
          <w:szCs w:val="16"/>
        </w:rPr>
        <w:t xml:space="preserve"> </w:t>
      </w:r>
      <w:r w:rsidRPr="00B010FD">
        <w:rPr>
          <w:sz w:val="16"/>
          <w:szCs w:val="16"/>
        </w:rPr>
        <w:t>becomes singular at finite domain extent.</w:t>
      </w:r>
    </w:p>
    <w:p w14:paraId="6307F873" w14:textId="5AD396F9" w:rsidR="00A81C39" w:rsidRPr="00B010FD" w:rsidRDefault="00A81C39" w:rsidP="00D6030E">
      <w:pPr>
        <w:ind w:left="1440"/>
        <w:rPr>
          <w:sz w:val="16"/>
          <w:szCs w:val="16"/>
        </w:rPr>
      </w:pPr>
      <w:r w:rsidRPr="00B010FD">
        <w:rPr>
          <w:b/>
          <w:bCs/>
          <w:sz w:val="16"/>
          <w:szCs w:val="16"/>
        </w:rPr>
        <w:t>CAMM interpretation:</w:t>
      </w:r>
      <w:r w:rsidRPr="00B010FD">
        <w:rPr>
          <w:sz w:val="16"/>
          <w:szCs w:val="16"/>
        </w:rPr>
        <w:t xml:space="preserve"> The singularity corresponds to collapse of the stability axis during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T</m:t>
            </m:r>
          </m:e>
          <m:sub>
            <m:r>
              <w:rPr>
                <w:rFonts w:ascii="Cambria Math" w:eastAsiaTheme="minorEastAsia" w:hAnsi="Cambria Math"/>
                <w:sz w:val="16"/>
                <w:szCs w:val="16"/>
              </w:rPr>
              <m:t>-4</m:t>
            </m:r>
          </m:sub>
        </m:sSub>
      </m:oMath>
      <w:r w:rsidR="005C47FC">
        <w:rPr>
          <w:rFonts w:eastAsiaTheme="minorEastAsia"/>
          <w:sz w:val="16"/>
          <w:szCs w:val="16"/>
        </w:rPr>
        <w:t xml:space="preserve"> (</w:t>
      </w:r>
      <w:r w:rsidRPr="00B010FD">
        <w:rPr>
          <w:sz w:val="16"/>
          <w:szCs w:val="16"/>
        </w:rPr>
        <w:t>Tier</w:t>
      </w:r>
      <w:r w:rsidRPr="00B010FD">
        <w:rPr>
          <w:rFonts w:ascii="Cambria Math" w:hAnsi="Cambria Math" w:cs="Cambria Math"/>
          <w:sz w:val="16"/>
          <w:szCs w:val="16"/>
        </w:rPr>
        <w:t> </w:t>
      </w:r>
      <w:r w:rsidRPr="00B010FD">
        <w:rPr>
          <w:rFonts w:cs="OpenDyslexic"/>
          <w:sz w:val="16"/>
          <w:szCs w:val="16"/>
        </w:rPr>
        <w:t>−</w:t>
      </w:r>
      <w:r w:rsidRPr="00B010FD">
        <w:rPr>
          <w:sz w:val="16"/>
          <w:szCs w:val="16"/>
        </w:rPr>
        <w:t xml:space="preserve">3 </w:t>
      </w:r>
      <w:r w:rsidRPr="00B010FD">
        <w:rPr>
          <w:rFonts w:ascii="Courier New" w:hAnsi="Courier New" w:cs="Courier New"/>
          <w:sz w:val="16"/>
          <w:szCs w:val="16"/>
        </w:rPr>
        <w:t>→</w:t>
      </w:r>
      <w:r w:rsidRPr="00B010FD">
        <w:rPr>
          <w:sz w:val="16"/>
          <w:szCs w:val="16"/>
        </w:rPr>
        <w:t xml:space="preserve"> Tier</w:t>
      </w:r>
      <w:r w:rsidRPr="00B010FD">
        <w:rPr>
          <w:rFonts w:ascii="Cambria Math" w:hAnsi="Cambria Math" w:cs="Cambria Math"/>
          <w:sz w:val="16"/>
          <w:szCs w:val="16"/>
        </w:rPr>
        <w:t> </w:t>
      </w:r>
      <w:r w:rsidRPr="00B010FD">
        <w:rPr>
          <w:rFonts w:cs="OpenDyslexic"/>
          <w:sz w:val="16"/>
          <w:szCs w:val="16"/>
        </w:rPr>
        <w:t>−</w:t>
      </w:r>
      <w:r w:rsidRPr="00B010FD">
        <w:rPr>
          <w:sz w:val="16"/>
          <w:szCs w:val="16"/>
        </w:rPr>
        <w:t>4</w:t>
      </w:r>
      <w:r w:rsidR="005C47FC">
        <w:rPr>
          <w:sz w:val="16"/>
          <w:szCs w:val="16"/>
        </w:rPr>
        <w:t>)</w:t>
      </w:r>
      <w:r w:rsidRPr="00B010FD">
        <w:rPr>
          <w:sz w:val="16"/>
          <w:szCs w:val="16"/>
        </w:rPr>
        <w:t xml:space="preserve"> transition. The PDE blow</w:t>
      </w:r>
      <w:r w:rsidRPr="00B010FD">
        <w:rPr>
          <w:sz w:val="16"/>
          <w:szCs w:val="16"/>
        </w:rPr>
        <w:noBreakHyphen/>
        <w:t>up is the analytic signature of dimensional curvature inheritance being forced into a lower</w:t>
      </w:r>
      <w:r w:rsidRPr="00B010FD">
        <w:rPr>
          <w:sz w:val="16"/>
          <w:szCs w:val="16"/>
        </w:rPr>
        <w:noBreakHyphen/>
        <w:t>dimensional frame.</w:t>
      </w:r>
    </w:p>
    <w:p w14:paraId="029AE484" w14:textId="2B2572EB" w:rsidR="0043099D" w:rsidRPr="00B010FD" w:rsidRDefault="00B010FD" w:rsidP="00B010FD">
      <w:pPr>
        <w:pStyle w:val="Heading3"/>
        <w:rPr>
          <w:sz w:val="20"/>
          <w:szCs w:val="20"/>
        </w:rPr>
      </w:pPr>
      <w:bookmarkStart w:id="88" w:name="_Toc239691732"/>
      <w:r w:rsidRPr="00B010FD">
        <w:rPr>
          <w:sz w:val="20"/>
          <w:szCs w:val="20"/>
        </w:rPr>
        <w:t>5.37.2</w:t>
      </w:r>
      <w:r w:rsidR="0043099D" w:rsidRPr="00B010FD">
        <w:rPr>
          <w:sz w:val="20"/>
          <w:szCs w:val="20"/>
        </w:rPr>
        <w:t xml:space="preserve"> The Amsler Embedding Equations as Curvature</w:t>
      </w:r>
      <w:r w:rsidR="0043099D" w:rsidRPr="00B010FD">
        <w:rPr>
          <w:sz w:val="20"/>
          <w:szCs w:val="20"/>
        </w:rPr>
        <w:noBreakHyphen/>
        <w:t>Deficit PDEs</w:t>
      </w:r>
      <w:bookmarkEnd w:id="88"/>
    </w:p>
    <w:p w14:paraId="0B3D5CEB" w14:textId="77777777" w:rsidR="0043099D" w:rsidRPr="005E3F92" w:rsidRDefault="0043099D" w:rsidP="003C64DB">
      <w:pPr>
        <w:ind w:left="720" w:firstLine="720"/>
        <w:rPr>
          <w:sz w:val="16"/>
          <w:szCs w:val="16"/>
        </w:rPr>
      </w:pPr>
      <w:r w:rsidRPr="005E3F92">
        <w:rPr>
          <w:sz w:val="16"/>
          <w:szCs w:val="16"/>
        </w:rPr>
        <w:t>Amsler begins with the intrinsic hyperbolic metric:</w:t>
      </w:r>
    </w:p>
    <w:p w14:paraId="4C22695B" w14:textId="0EAC14B3" w:rsidR="0043099D" w:rsidRPr="005E3F92" w:rsidRDefault="0043099D" w:rsidP="0043099D">
      <w:pPr>
        <w:rPr>
          <w:sz w:val="16"/>
          <w:szCs w:val="16"/>
        </w:rPr>
      </w:pPr>
      <m:oMathPara>
        <m:oMath>
          <m:r>
            <w:rPr>
              <w:rFonts w:ascii="Cambria Math" w:hAnsi="Cambria Math"/>
              <w:sz w:val="16"/>
              <w:szCs w:val="16"/>
            </w:rPr>
            <m:t>d</m:t>
          </m:r>
          <m:sSup>
            <m:sSupPr>
              <m:ctrlPr>
                <w:rPr>
                  <w:rFonts w:ascii="Cambria Math" w:hAnsi="Cambria Math"/>
                  <w:sz w:val="16"/>
                  <w:szCs w:val="16"/>
                </w:rPr>
              </m:ctrlPr>
            </m:sSupPr>
            <m:e>
              <m:r>
                <w:rPr>
                  <w:rFonts w:ascii="Cambria Math" w:hAnsi="Cambria Math"/>
                  <w:sz w:val="16"/>
                  <w:szCs w:val="16"/>
                </w:rPr>
                <m:t>s</m:t>
              </m:r>
            </m:e>
            <m:sup>
              <m:r>
                <w:rPr>
                  <w:rFonts w:ascii="Cambria Math" w:hAnsi="Cambria Math"/>
                  <w:sz w:val="16"/>
                  <w:szCs w:val="16"/>
                </w:rPr>
                <m:t>2</m:t>
              </m:r>
            </m:sup>
          </m:sSup>
          <m:r>
            <w:rPr>
              <w:rFonts w:ascii="Cambria Math" w:hAnsi="Cambria Math"/>
              <w:sz w:val="16"/>
              <w:szCs w:val="16"/>
            </w:rPr>
            <m:t>=d</m:t>
          </m:r>
          <m:sSup>
            <m:sSupPr>
              <m:ctrlPr>
                <w:rPr>
                  <w:rFonts w:ascii="Cambria Math" w:hAnsi="Cambria Math"/>
                  <w:sz w:val="16"/>
                  <w:szCs w:val="16"/>
                </w:rPr>
              </m:ctrlPr>
            </m:sSupPr>
            <m:e>
              <m:r>
                <w:rPr>
                  <w:rFonts w:ascii="Cambria Math" w:hAnsi="Cambria Math"/>
                  <w:sz w:val="16"/>
                  <w:szCs w:val="16"/>
                </w:rPr>
                <m:t>u</m:t>
              </m:r>
            </m:e>
            <m:sup>
              <m:r>
                <w:rPr>
                  <w:rFonts w:ascii="Cambria Math" w:hAnsi="Cambria Math"/>
                  <w:sz w:val="16"/>
                  <w:szCs w:val="16"/>
                </w:rPr>
                <m:t>2</m:t>
              </m:r>
            </m:sup>
          </m:sSup>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cosh</m:t>
              </m:r>
            </m:e>
            <m:sup>
              <m:r>
                <w:rPr>
                  <w:rFonts w:ascii="Cambria Math" w:hAnsi="Cambria Math"/>
                  <w:sz w:val="16"/>
                  <w:szCs w:val="16"/>
                </w:rPr>
                <m:t>2</m:t>
              </m:r>
            </m:sup>
          </m:sSup>
          <m:d>
            <m:dPr>
              <m:ctrlPr>
                <w:rPr>
                  <w:rFonts w:ascii="Cambria Math" w:hAnsi="Cambria Math"/>
                  <w:sz w:val="16"/>
                  <w:szCs w:val="16"/>
                </w:rPr>
              </m:ctrlPr>
            </m:dPr>
            <m:e>
              <m:r>
                <w:rPr>
                  <w:rFonts w:ascii="Cambria Math" w:hAnsi="Cambria Math"/>
                  <w:sz w:val="16"/>
                  <w:szCs w:val="16"/>
                </w:rPr>
                <m:t>u</m:t>
              </m:r>
            </m:e>
          </m:d>
          <m:r>
            <m:rPr>
              <m:nor/>
            </m:rPr>
            <w:rPr>
              <w:rFonts w:ascii="Cambria Math" w:hAnsi="Cambria Math" w:cs="Cambria Math"/>
              <w:sz w:val="16"/>
              <w:szCs w:val="16"/>
            </w:rPr>
            <m:t> </m:t>
          </m:r>
          <m:r>
            <w:rPr>
              <w:rFonts w:ascii="Cambria Math" w:hAnsi="Cambria Math"/>
              <w:sz w:val="16"/>
              <w:szCs w:val="16"/>
            </w:rPr>
            <m:t>d</m:t>
          </m:r>
          <m:sSup>
            <m:sSupPr>
              <m:ctrlPr>
                <w:rPr>
                  <w:rFonts w:ascii="Cambria Math" w:hAnsi="Cambria Math"/>
                  <w:sz w:val="16"/>
                  <w:szCs w:val="16"/>
                </w:rPr>
              </m:ctrlPr>
            </m:sSupPr>
            <m:e>
              <m:r>
                <w:rPr>
                  <w:rFonts w:ascii="Cambria Math" w:hAnsi="Cambria Math"/>
                  <w:sz w:val="16"/>
                  <w:szCs w:val="16"/>
                </w:rPr>
                <m:t>v</m:t>
              </m:r>
            </m:e>
            <m:sup>
              <m:r>
                <w:rPr>
                  <w:rFonts w:ascii="Cambria Math" w:hAnsi="Cambria Math"/>
                  <w:sz w:val="16"/>
                  <w:szCs w:val="16"/>
                </w:rPr>
                <m:t>2</m:t>
              </m:r>
            </m:sup>
          </m:sSup>
          <m:r>
            <w:rPr>
              <w:rFonts w:ascii="Cambria Math" w:hAnsi="Cambria Math"/>
              <w:sz w:val="16"/>
              <w:szCs w:val="16"/>
            </w:rPr>
            <m:t>,</m:t>
          </m:r>
        </m:oMath>
      </m:oMathPara>
    </w:p>
    <w:p w14:paraId="5F30AB8D" w14:textId="5837CCD5" w:rsidR="0043099D" w:rsidRPr="005E3F92" w:rsidRDefault="0043099D" w:rsidP="003C64DB">
      <w:pPr>
        <w:ind w:left="720" w:firstLine="720"/>
        <w:rPr>
          <w:sz w:val="16"/>
          <w:szCs w:val="16"/>
        </w:rPr>
      </w:pPr>
      <w:r w:rsidRPr="005E3F92">
        <w:rPr>
          <w:sz w:val="16"/>
          <w:szCs w:val="16"/>
        </w:rPr>
        <w:t xml:space="preserve">and seeks an immersion </w:t>
      </w:r>
      <m:oMath>
        <m:r>
          <w:rPr>
            <w:rFonts w:ascii="Cambria Math" w:hAnsi="Cambria Math"/>
            <w:sz w:val="16"/>
            <w:szCs w:val="16"/>
          </w:rPr>
          <m:t>X</m:t>
        </m:r>
        <m:d>
          <m:dPr>
            <m:sepChr m:val=","/>
            <m:ctrlPr>
              <w:rPr>
                <w:rFonts w:ascii="Cambria Math" w:hAnsi="Cambria Math"/>
                <w:sz w:val="16"/>
                <w:szCs w:val="16"/>
              </w:rPr>
            </m:ctrlPr>
          </m:dPr>
          <m:e>
            <m:r>
              <w:rPr>
                <w:rFonts w:ascii="Cambria Math" w:hAnsi="Cambria Math"/>
                <w:sz w:val="16"/>
                <w:szCs w:val="16"/>
              </w:rPr>
              <m:t>u</m:t>
            </m:r>
          </m:e>
          <m:e>
            <m:r>
              <w:rPr>
                <w:rFonts w:ascii="Cambria Math" w:hAnsi="Cambria Math"/>
                <w:sz w:val="16"/>
                <w:szCs w:val="16"/>
              </w:rPr>
              <m:t>v</m:t>
            </m:r>
          </m:e>
        </m:d>
      </m:oMath>
      <w:r w:rsidRPr="005E3F92">
        <w:rPr>
          <w:sz w:val="16"/>
          <w:szCs w:val="16"/>
        </w:rPr>
        <w:t>satisfying:</w:t>
      </w:r>
    </w:p>
    <w:p w14:paraId="69323988" w14:textId="0A34CDD0" w:rsidR="0043099D" w:rsidRPr="005E3F92" w:rsidRDefault="00000000" w:rsidP="0043099D">
      <w:pPr>
        <w:rPr>
          <w:sz w:val="16"/>
          <w:szCs w:val="16"/>
        </w:rPr>
      </w:pPr>
      <m:oMathPara>
        <m:oMath>
          <m:d>
            <m:dPr>
              <m:begChr m:val="⟨"/>
              <m:sepChr m:val=","/>
              <m:endChr m:val="⟩"/>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m:t>
                  </m:r>
                </m:sub>
              </m:sSub>
            </m:e>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m:t>
                  </m:r>
                </m:sub>
              </m:sSub>
            </m:e>
          </m:d>
          <m:r>
            <w:rPr>
              <w:rFonts w:ascii="Cambria Math" w:hAnsi="Cambria Math"/>
              <w:sz w:val="16"/>
              <w:szCs w:val="16"/>
            </w:rPr>
            <m:t>=1, </m:t>
          </m:r>
          <m:d>
            <m:dPr>
              <m:begChr m:val="⟨"/>
              <m:sepChr m:val=","/>
              <m:endChr m:val="⟩"/>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v</m:t>
                  </m:r>
                </m:sub>
              </m:sSub>
            </m:e>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v</m:t>
                  </m:r>
                </m:sub>
              </m:sSub>
            </m:e>
          </m:d>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cosh</m:t>
              </m:r>
            </m:e>
            <m:sup>
              <m:r>
                <w:rPr>
                  <w:rFonts w:ascii="Cambria Math" w:hAnsi="Cambria Math"/>
                  <w:sz w:val="16"/>
                  <w:szCs w:val="16"/>
                </w:rPr>
                <m:t>2</m:t>
              </m:r>
            </m:sup>
          </m:sSup>
          <m:d>
            <m:dPr>
              <m:ctrlPr>
                <w:rPr>
                  <w:rFonts w:ascii="Cambria Math" w:hAnsi="Cambria Math"/>
                  <w:sz w:val="16"/>
                  <w:szCs w:val="16"/>
                </w:rPr>
              </m:ctrlPr>
            </m:dPr>
            <m:e>
              <m:r>
                <w:rPr>
                  <w:rFonts w:ascii="Cambria Math" w:hAnsi="Cambria Math"/>
                  <w:sz w:val="16"/>
                  <w:szCs w:val="16"/>
                </w:rPr>
                <m:t>u</m:t>
              </m:r>
            </m:e>
          </m:d>
          <m:r>
            <w:rPr>
              <w:rFonts w:ascii="Cambria Math" w:hAnsi="Cambria Math"/>
              <w:sz w:val="16"/>
              <w:szCs w:val="16"/>
            </w:rPr>
            <m:t>, </m:t>
          </m:r>
          <m:d>
            <m:dPr>
              <m:begChr m:val="⟨"/>
              <m:sepChr m:val=","/>
              <m:endChr m:val="⟩"/>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m:t>
                  </m:r>
                </m:sub>
              </m:sSub>
            </m:e>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v</m:t>
                  </m:r>
                </m:sub>
              </m:sSub>
            </m:e>
          </m:d>
          <m:r>
            <w:rPr>
              <w:rFonts w:ascii="Cambria Math" w:hAnsi="Cambria Math"/>
              <w:sz w:val="16"/>
              <w:szCs w:val="16"/>
            </w:rPr>
            <m:t>=0.</m:t>
          </m:r>
        </m:oMath>
      </m:oMathPara>
    </w:p>
    <w:p w14:paraId="46D5F32B" w14:textId="77777777" w:rsidR="0043099D" w:rsidRPr="005E3F92" w:rsidRDefault="0043099D" w:rsidP="003C64DB">
      <w:pPr>
        <w:ind w:left="720" w:firstLine="720"/>
        <w:rPr>
          <w:sz w:val="16"/>
          <w:szCs w:val="16"/>
        </w:rPr>
      </w:pPr>
      <w:r w:rsidRPr="005E3F92">
        <w:rPr>
          <w:sz w:val="16"/>
          <w:szCs w:val="16"/>
        </w:rPr>
        <w:t>The extrinsic curvature constraint requires:</w:t>
      </w:r>
    </w:p>
    <w:p w14:paraId="18DE8D84" w14:textId="541D4560" w:rsidR="0043099D" w:rsidRPr="005E3F92" w:rsidRDefault="0043099D" w:rsidP="0043099D">
      <w:pPr>
        <w:rPr>
          <w:sz w:val="20"/>
          <w:szCs w:val="20"/>
        </w:rPr>
      </w:pPr>
      <m:oMathPara>
        <m:oMath>
          <m:r>
            <w:rPr>
              <w:rFonts w:ascii="Cambria Math" w:hAnsi="Cambria Math"/>
              <w:sz w:val="20"/>
              <w:szCs w:val="20"/>
            </w:rPr>
            <m:t>K=-1=</m:t>
          </m:r>
          <m:f>
            <m:fPr>
              <m:ctrlPr>
                <w:rPr>
                  <w:rFonts w:ascii="Cambria Math" w:hAnsi="Cambria Math"/>
                  <w:sz w:val="20"/>
                  <w:szCs w:val="20"/>
                </w:rPr>
              </m:ctrlPr>
            </m:fPr>
            <m:num>
              <m:r>
                <m:rPr>
                  <m:sty m:val="p"/>
                </m:rPr>
                <w:rPr>
                  <w:rFonts w:ascii="Cambria Math" w:hAnsi="Cambria Math"/>
                  <w:sz w:val="20"/>
                  <w:szCs w:val="20"/>
                </w:rPr>
                <m:t>det</m:t>
              </m:r>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II</m:t>
                  </m:r>
                </m:e>
              </m:d>
            </m:num>
            <m:den>
              <m:r>
                <m:rPr>
                  <m:sty m:val="p"/>
                </m:rPr>
                <w:rPr>
                  <w:rFonts w:ascii="Cambria Math" w:hAnsi="Cambria Math"/>
                  <w:sz w:val="20"/>
                  <w:szCs w:val="20"/>
                </w:rPr>
                <m:t>det</m:t>
              </m:r>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I</m:t>
                  </m:r>
                </m:e>
              </m:d>
            </m:den>
          </m:f>
          <m:r>
            <w:rPr>
              <w:rFonts w:ascii="Cambria Math" w:hAnsi="Cambria Math"/>
              <w:sz w:val="20"/>
              <w:szCs w:val="20"/>
            </w:rPr>
            <m:t>.</m:t>
          </m:r>
        </m:oMath>
      </m:oMathPara>
    </w:p>
    <w:p w14:paraId="2CE7D313" w14:textId="77777777" w:rsidR="0043099D" w:rsidRPr="005E3F92" w:rsidRDefault="0043099D" w:rsidP="00960AE8">
      <w:pPr>
        <w:ind w:left="720" w:firstLine="720"/>
        <w:rPr>
          <w:sz w:val="16"/>
          <w:szCs w:val="16"/>
        </w:rPr>
      </w:pPr>
      <w:r w:rsidRPr="005E3F92">
        <w:rPr>
          <w:sz w:val="16"/>
          <w:szCs w:val="16"/>
        </w:rPr>
        <w:t>The embedding PDEs reduce to a coupled nonlinear system:</w:t>
      </w:r>
    </w:p>
    <w:p w14:paraId="54995CBD" w14:textId="15DE7A44" w:rsidR="0043099D" w:rsidRPr="005E3F92" w:rsidRDefault="00000000" w:rsidP="0043099D">
      <w:pPr>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uu</m:t>
              </m:r>
            </m:sub>
          </m:sSub>
          <m:r>
            <w:rPr>
              <w:rFonts w:ascii="Cambria Math" w:hAnsi="Cambria Math"/>
              <w:sz w:val="16"/>
              <w:szCs w:val="16"/>
            </w:rPr>
            <m:t>=α</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m:t>
              </m:r>
            </m:sub>
          </m:sSub>
          <m:r>
            <w:rPr>
              <w:rFonts w:ascii="Cambria Math" w:hAnsi="Cambria Math"/>
              <w:sz w:val="16"/>
              <w:szCs w:val="16"/>
            </w:rPr>
            <m:t>+β</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v</m:t>
              </m:r>
            </m:sub>
          </m:sSub>
          <m:r>
            <w:rPr>
              <w:rFonts w:ascii="Cambria Math" w:hAnsi="Cambria Math"/>
              <w:sz w:val="16"/>
              <w:szCs w:val="16"/>
            </w:rPr>
            <m:t>+n,</m:t>
          </m:r>
        </m:oMath>
      </m:oMathPara>
    </w:p>
    <w:p w14:paraId="1A879A86" w14:textId="43C8B63B" w:rsidR="0043099D" w:rsidRPr="005E3F92" w:rsidRDefault="00000000" w:rsidP="0043099D">
      <w:pPr>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uv</m:t>
              </m:r>
            </m:sub>
          </m:sSub>
          <m:r>
            <w:rPr>
              <w:rFonts w:ascii="Cambria Math" w:hAnsi="Cambria Math"/>
              <w:sz w:val="16"/>
              <w:szCs w:val="16"/>
            </w:rPr>
            <m:t>=γ</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m:t>
              </m:r>
            </m:sub>
          </m:sSub>
          <m:r>
            <w:rPr>
              <w:rFonts w:ascii="Cambria Math" w:hAnsi="Cambria Math"/>
              <w:sz w:val="16"/>
              <w:szCs w:val="16"/>
            </w:rPr>
            <m:t>+δ</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v</m:t>
              </m:r>
            </m:sub>
          </m:sSub>
          <m:r>
            <w:rPr>
              <w:rFonts w:ascii="Cambria Math" w:hAnsi="Cambria Math"/>
              <w:sz w:val="16"/>
              <w:szCs w:val="16"/>
            </w:rPr>
            <m:t>,</m:t>
          </m:r>
        </m:oMath>
      </m:oMathPara>
    </w:p>
    <w:p w14:paraId="5F3FD4AE" w14:textId="1190DD2C" w:rsidR="0043099D" w:rsidRPr="005E3F92" w:rsidRDefault="00000000" w:rsidP="0043099D">
      <w:pPr>
        <w:rPr>
          <w:sz w:val="16"/>
          <w:szCs w:val="16"/>
        </w:rPr>
      </w:pPr>
      <m:oMathPara>
        <m:oMath>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vv</m:t>
              </m:r>
            </m:sub>
          </m:sSub>
          <m:r>
            <w:rPr>
              <w:rFonts w:ascii="Cambria Math" w:hAnsi="Cambria Math"/>
              <w:sz w:val="16"/>
              <w:szCs w:val="16"/>
            </w:rPr>
            <m:t>=η</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u</m:t>
              </m:r>
            </m:sub>
          </m:sSub>
          <m:r>
            <w:rPr>
              <w:rFonts w:ascii="Cambria Math" w:hAnsi="Cambria Math"/>
              <w:sz w:val="16"/>
              <w:szCs w:val="16"/>
            </w:rPr>
            <m:t>+θ</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v</m:t>
              </m:r>
            </m:sub>
          </m:sSub>
          <m:r>
            <w:rPr>
              <w:rFonts w:ascii="Cambria Math" w:hAnsi="Cambria Math"/>
              <w:sz w:val="16"/>
              <w:szCs w:val="16"/>
            </w:rPr>
            <m:t>+</m:t>
          </m:r>
          <m:r>
            <m:rPr>
              <m:sty m:val="p"/>
            </m:rPr>
            <w:rPr>
              <w:rFonts w:ascii="Cambria Math" w:hAnsi="Cambria Math"/>
              <w:sz w:val="16"/>
              <w:szCs w:val="16"/>
            </w:rPr>
            <m:t>cosh</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u</m:t>
              </m:r>
            </m:e>
          </m:d>
          <m:r>
            <m:rPr>
              <m:sty m:val="p"/>
            </m:rPr>
            <w:rPr>
              <w:rFonts w:ascii="Cambria Math" w:hAnsi="Cambria Math"/>
              <w:sz w:val="16"/>
              <w:szCs w:val="16"/>
            </w:rPr>
            <m:t>sinh</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u</m:t>
              </m:r>
            </m:e>
          </m:d>
          <m:r>
            <m:rPr>
              <m:nor/>
            </m:rPr>
            <w:rPr>
              <w:rFonts w:ascii="Cambria Math" w:hAnsi="Cambria Math" w:cs="Cambria Math"/>
              <w:sz w:val="16"/>
              <w:szCs w:val="16"/>
            </w:rPr>
            <m:t> </m:t>
          </m:r>
          <m:r>
            <w:rPr>
              <w:rFonts w:ascii="Cambria Math" w:hAnsi="Cambria Math"/>
              <w:sz w:val="16"/>
              <w:szCs w:val="16"/>
            </w:rPr>
            <m:t>n,</m:t>
          </m:r>
        </m:oMath>
      </m:oMathPara>
    </w:p>
    <w:p w14:paraId="2ECEF46C" w14:textId="77777777" w:rsidR="0043099D" w:rsidRPr="005E3F92" w:rsidRDefault="0043099D" w:rsidP="00960AE8">
      <w:pPr>
        <w:ind w:left="720" w:firstLine="720"/>
        <w:rPr>
          <w:sz w:val="16"/>
          <w:szCs w:val="16"/>
        </w:rPr>
      </w:pPr>
      <w:r w:rsidRPr="005E3F92">
        <w:rPr>
          <w:sz w:val="16"/>
          <w:szCs w:val="16"/>
        </w:rPr>
        <w:t>with compatibility conditions forcing:</w:t>
      </w:r>
    </w:p>
    <w:p w14:paraId="5483AB93" w14:textId="758C86FF" w:rsidR="0043099D" w:rsidRPr="005E3F92" w:rsidRDefault="00000000" w:rsidP="0043099D">
      <w:pPr>
        <w:rPr>
          <w:sz w:val="16"/>
          <w:szCs w:val="16"/>
        </w:rPr>
      </w:pPr>
      <m:oMathPara>
        <m:oMath>
          <m:sSub>
            <m:sSubPr>
              <m:ctrlPr>
                <w:rPr>
                  <w:rFonts w:ascii="Cambria Math" w:hAnsi="Cambria Math"/>
                  <w:sz w:val="16"/>
                  <w:szCs w:val="16"/>
                </w:rPr>
              </m:ctrlPr>
            </m:sSubPr>
            <m:e>
              <m:r>
                <w:rPr>
                  <w:rFonts w:ascii="Cambria Math" w:hAnsi="Cambria Math"/>
                  <w:sz w:val="16"/>
                  <w:szCs w:val="16"/>
                </w:rPr>
                <m:t>∂</m:t>
              </m:r>
            </m:e>
            <m:sub>
              <m:r>
                <w:rPr>
                  <w:rFonts w:ascii="Cambria Math" w:hAnsi="Cambria Math"/>
                  <w:sz w:val="16"/>
                  <w:szCs w:val="16"/>
                </w:rPr>
                <m:t>u</m:t>
              </m:r>
            </m:sub>
          </m:sSub>
          <m:d>
            <m:dPr>
              <m:ctrlPr>
                <w:rPr>
                  <w:rFonts w:ascii="Cambria Math" w:hAnsi="Cambria Math"/>
                  <w:sz w:val="16"/>
                  <w:szCs w:val="16"/>
                </w:rPr>
              </m:ctrlPr>
            </m:dPr>
            <m:e>
              <m:r>
                <m:rPr>
                  <m:sty m:val="p"/>
                </m:rPr>
                <w:rPr>
                  <w:rFonts w:ascii="Cambria Math" w:hAnsi="Cambria Math"/>
                  <w:sz w:val="16"/>
                  <w:szCs w:val="16"/>
                </w:rPr>
                <m:t>cosh</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u</m:t>
                  </m:r>
                </m:e>
              </m:d>
              <m:r>
                <m:rPr>
                  <m:sty m:val="p"/>
                </m:rPr>
                <w:rPr>
                  <w:rFonts w:ascii="Cambria Math" w:hAnsi="Cambria Math"/>
                  <w:sz w:val="16"/>
                  <w:szCs w:val="16"/>
                </w:rPr>
                <m:t>sinh</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u</m:t>
                  </m:r>
                </m:e>
              </m:d>
            </m:e>
          </m:d>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cosh</m:t>
              </m:r>
            </m:e>
            <m:sup>
              <m:r>
                <w:rPr>
                  <w:rFonts w:ascii="Cambria Math" w:hAnsi="Cambria Math"/>
                  <w:sz w:val="16"/>
                  <w:szCs w:val="16"/>
                </w:rPr>
                <m:t>2</m:t>
              </m:r>
            </m:sup>
          </m:sSup>
          <m:d>
            <m:dPr>
              <m:ctrlPr>
                <w:rPr>
                  <w:rFonts w:ascii="Cambria Math" w:hAnsi="Cambria Math"/>
                  <w:sz w:val="16"/>
                  <w:szCs w:val="16"/>
                </w:rPr>
              </m:ctrlPr>
            </m:dPr>
            <m:e>
              <m:r>
                <w:rPr>
                  <w:rFonts w:ascii="Cambria Math" w:hAnsi="Cambria Math"/>
                  <w:sz w:val="16"/>
                  <w:szCs w:val="16"/>
                </w:rPr>
                <m:t>u</m:t>
              </m:r>
            </m:e>
          </m:d>
          <m:r>
            <w:rPr>
              <w:rFonts w:ascii="Cambria Math" w:hAnsi="Cambria Math"/>
              <w:sz w:val="16"/>
              <w:szCs w:val="16"/>
            </w:rPr>
            <m:t>-</m:t>
          </m:r>
          <m:sSup>
            <m:sSupPr>
              <m:ctrlPr>
                <w:rPr>
                  <w:rFonts w:ascii="Cambria Math" w:hAnsi="Cambria Math"/>
                  <w:sz w:val="16"/>
                  <w:szCs w:val="16"/>
                </w:rPr>
              </m:ctrlPr>
            </m:sSupPr>
            <m:e>
              <m:r>
                <m:rPr>
                  <m:sty m:val="p"/>
                </m:rPr>
                <w:rPr>
                  <w:rFonts w:ascii="Cambria Math" w:hAnsi="Cambria Math"/>
                  <w:sz w:val="16"/>
                  <w:szCs w:val="16"/>
                </w:rPr>
                <m:t>sinh</m:t>
              </m:r>
            </m:e>
            <m:sup>
              <m:r>
                <w:rPr>
                  <w:rFonts w:ascii="Cambria Math" w:hAnsi="Cambria Math"/>
                  <w:sz w:val="16"/>
                  <w:szCs w:val="16"/>
                </w:rPr>
                <m:t>2</m:t>
              </m:r>
            </m:sup>
          </m:sSup>
          <m:d>
            <m:dPr>
              <m:ctrlPr>
                <w:rPr>
                  <w:rFonts w:ascii="Cambria Math" w:hAnsi="Cambria Math"/>
                  <w:sz w:val="16"/>
                  <w:szCs w:val="16"/>
                </w:rPr>
              </m:ctrlPr>
            </m:dPr>
            <m:e>
              <m:r>
                <w:rPr>
                  <w:rFonts w:ascii="Cambria Math" w:hAnsi="Cambria Math"/>
                  <w:sz w:val="16"/>
                  <w:szCs w:val="16"/>
                </w:rPr>
                <m:t>u</m:t>
              </m:r>
            </m:e>
          </m:d>
          <m:r>
            <w:rPr>
              <w:rFonts w:ascii="Cambria Math" w:hAnsi="Cambria Math"/>
              <w:sz w:val="16"/>
              <w:szCs w:val="16"/>
            </w:rPr>
            <m:t>.</m:t>
          </m:r>
        </m:oMath>
      </m:oMathPara>
    </w:p>
    <w:p w14:paraId="5A5A0629" w14:textId="77777777" w:rsidR="0043099D" w:rsidRPr="005E3F92" w:rsidRDefault="0043099D" w:rsidP="00960AE8">
      <w:pPr>
        <w:ind w:left="720" w:firstLine="720"/>
        <w:rPr>
          <w:sz w:val="16"/>
          <w:szCs w:val="16"/>
        </w:rPr>
      </w:pPr>
      <w:r w:rsidRPr="005E3F92">
        <w:rPr>
          <w:sz w:val="16"/>
          <w:szCs w:val="16"/>
        </w:rPr>
        <w:t>The system becomes singular when:</w:t>
      </w:r>
    </w:p>
    <w:p w14:paraId="4AAB31FA" w14:textId="371D4D41" w:rsidR="0043099D" w:rsidRPr="005E3F92" w:rsidRDefault="0043099D" w:rsidP="0043099D">
      <w:pPr>
        <w:rPr>
          <w:sz w:val="16"/>
          <w:szCs w:val="16"/>
        </w:rPr>
      </w:pPr>
      <m:oMathPara>
        <m:oMath>
          <m:r>
            <m:rPr>
              <m:sty m:val="p"/>
            </m:rPr>
            <w:rPr>
              <w:rFonts w:ascii="Cambria Math" w:hAnsi="Cambria Math"/>
              <w:sz w:val="16"/>
              <w:szCs w:val="16"/>
            </w:rPr>
            <m:t>cosh</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u</m:t>
              </m:r>
            </m:e>
          </m:d>
          <m:r>
            <m:rPr>
              <m:sty m:val="p"/>
            </m:rPr>
            <w:rPr>
              <w:rFonts w:ascii="Cambria Math" w:hAnsi="Cambria Math"/>
              <w:sz w:val="16"/>
              <w:szCs w:val="16"/>
            </w:rPr>
            <m:t>sinh</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u</m:t>
              </m:r>
            </m:e>
          </m:d>
          <m:r>
            <w:rPr>
              <w:rFonts w:ascii="Cambria Math" w:hAnsi="Cambria Math"/>
              <w:sz w:val="16"/>
              <w:szCs w:val="16"/>
            </w:rPr>
            <m:t>→∞,</m:t>
          </m:r>
        </m:oMath>
      </m:oMathPara>
    </w:p>
    <w:p w14:paraId="24A930EB" w14:textId="7F3549FE" w:rsidR="0043099D" w:rsidRPr="005E3F92" w:rsidRDefault="0043099D" w:rsidP="007709FF">
      <w:pPr>
        <w:ind w:left="1440"/>
        <w:rPr>
          <w:sz w:val="16"/>
          <w:szCs w:val="16"/>
        </w:rPr>
      </w:pPr>
      <w:r w:rsidRPr="005E3F92">
        <w:rPr>
          <w:sz w:val="16"/>
          <w:szCs w:val="16"/>
        </w:rPr>
        <w:t xml:space="preserve">but the immersion must remain bounded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5E3F92">
        <w:rPr>
          <w:sz w:val="16"/>
          <w:szCs w:val="16"/>
        </w:rPr>
        <w:t>. This contradiction forces folding and self</w:t>
      </w:r>
      <w:r w:rsidRPr="005E3F92">
        <w:rPr>
          <w:sz w:val="16"/>
          <w:szCs w:val="16"/>
        </w:rPr>
        <w:noBreakHyphen/>
        <w:t>intersection.</w:t>
      </w:r>
    </w:p>
    <w:p w14:paraId="09C66CD5" w14:textId="065BE2C4" w:rsidR="0043099D" w:rsidRPr="005E3F92" w:rsidRDefault="0043099D" w:rsidP="007709FF">
      <w:pPr>
        <w:ind w:left="1440"/>
        <w:rPr>
          <w:sz w:val="16"/>
          <w:szCs w:val="16"/>
        </w:rPr>
      </w:pPr>
      <w:r w:rsidRPr="005E3F92">
        <w:rPr>
          <w:b/>
          <w:bCs/>
          <w:sz w:val="16"/>
          <w:szCs w:val="16"/>
        </w:rPr>
        <w:t>CAMM interpretation:</w:t>
      </w:r>
      <w:r w:rsidRPr="005E3F92">
        <w:rPr>
          <w:sz w:val="16"/>
          <w:szCs w:val="16"/>
        </w:rPr>
        <w:t xml:space="preserve"> The singularity corresponds to the curvature deficit created when the stability axis collapses. The PDE system is detecting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5E3F92">
        <w:rPr>
          <w:sz w:val="16"/>
          <w:szCs w:val="16"/>
        </w:rPr>
        <w:t xml:space="preserve"> curvature inheritance mismatch.</w:t>
      </w:r>
    </w:p>
    <w:p w14:paraId="327989A5" w14:textId="0894B9F2" w:rsidR="001D677B" w:rsidRPr="00717739" w:rsidRDefault="007330F8" w:rsidP="00717739">
      <w:pPr>
        <w:pStyle w:val="Heading3"/>
        <w:rPr>
          <w:sz w:val="20"/>
          <w:szCs w:val="20"/>
        </w:rPr>
      </w:pPr>
      <w:bookmarkStart w:id="89" w:name="_Toc239691733"/>
      <w:r w:rsidRPr="00717739">
        <w:rPr>
          <w:sz w:val="20"/>
          <w:szCs w:val="20"/>
        </w:rPr>
        <w:t>5.37.3</w:t>
      </w:r>
      <w:r w:rsidR="00EB22B6" w:rsidRPr="00717739">
        <w:rPr>
          <w:sz w:val="20"/>
          <w:szCs w:val="20"/>
        </w:rPr>
        <w:tab/>
      </w:r>
      <w:r w:rsidR="001D677B" w:rsidRPr="00717739">
        <w:rPr>
          <w:sz w:val="20"/>
          <w:szCs w:val="20"/>
        </w:rPr>
        <w:t>Tier</w:t>
      </w:r>
      <w:r w:rsidR="001D677B" w:rsidRPr="00717739">
        <w:rPr>
          <w:sz w:val="20"/>
          <w:szCs w:val="20"/>
        </w:rPr>
        <w:noBreakHyphen/>
        <w:t>Transition Structure and the Amsler Saddle</w:t>
      </w:r>
      <w:bookmarkEnd w:id="89"/>
    </w:p>
    <w:p w14:paraId="7BA24346" w14:textId="77777777" w:rsidR="001D677B" w:rsidRPr="00795ECC" w:rsidRDefault="001D677B" w:rsidP="00DB0911">
      <w:pPr>
        <w:ind w:left="720" w:firstLine="720"/>
        <w:rPr>
          <w:sz w:val="16"/>
          <w:szCs w:val="16"/>
        </w:rPr>
      </w:pPr>
      <w:r w:rsidRPr="00795ECC">
        <w:rPr>
          <w:sz w:val="16"/>
          <w:szCs w:val="16"/>
        </w:rPr>
        <w:t>In Dimensional Calculus, curvature transmission across tiers is governed by:</w:t>
      </w:r>
    </w:p>
    <w:p w14:paraId="1AFBC772" w14:textId="0DC4FD33" w:rsidR="001D677B" w:rsidRPr="00795ECC" w:rsidRDefault="00000000" w:rsidP="001D677B">
      <w:pPr>
        <w:rPr>
          <w:sz w:val="16"/>
          <w:szCs w:val="16"/>
        </w:rPr>
      </w:pPr>
      <m:oMathPara>
        <m:oMath>
          <m:sSub>
            <m:sSubPr>
              <m:ctrlPr>
                <w:rPr>
                  <w:rFonts w:ascii="Cambria Math" w:hAnsi="Cambria Math"/>
                  <w:sz w:val="16"/>
                  <w:szCs w:val="16"/>
                </w:rPr>
              </m:ctrlPr>
            </m:sSubPr>
            <m:e>
              <m:r>
                <m:rPr>
                  <m:scr m:val="script"/>
                </m:rPr>
                <w:rPr>
                  <w:rFonts w:ascii="Cambria Math" w:hAnsi="Cambria Math"/>
                  <w:sz w:val="16"/>
                  <w:szCs w:val="16"/>
                </w:rPr>
                <m:t>T</m:t>
              </m:r>
            </m:e>
            <m:sub>
              <m:r>
                <w:rPr>
                  <w:rFonts w:ascii="Cambria Math" w:hAnsi="Cambria Math"/>
                  <w:sz w:val="16"/>
                  <w:szCs w:val="16"/>
                </w:rPr>
                <m:t>n→n-1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n</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n-1</m:t>
              </m:r>
            </m:sub>
          </m:sSub>
          <m:r>
            <w:rPr>
              <w:rFonts w:ascii="Cambria Math" w:hAnsi="Cambria Math"/>
              <w:sz w:val="16"/>
              <w:szCs w:val="16"/>
            </w:rPr>
            <m:t>,</m:t>
          </m:r>
        </m:oMath>
      </m:oMathPara>
    </w:p>
    <w:p w14:paraId="481F335C" w14:textId="77777777" w:rsidR="001D677B" w:rsidRPr="00795ECC" w:rsidRDefault="001D677B" w:rsidP="00D87BDB">
      <w:pPr>
        <w:ind w:left="720" w:firstLine="720"/>
        <w:rPr>
          <w:sz w:val="16"/>
          <w:szCs w:val="16"/>
        </w:rPr>
      </w:pPr>
      <w:r w:rsidRPr="00795ECC">
        <w:rPr>
          <w:sz w:val="16"/>
          <w:szCs w:val="16"/>
        </w:rPr>
        <w:t>with Tier</w:t>
      </w:r>
      <w:r w:rsidRPr="00795ECC">
        <w:rPr>
          <w:rFonts w:ascii="Cambria Math" w:hAnsi="Cambria Math" w:cs="Cambria Math"/>
          <w:sz w:val="16"/>
          <w:szCs w:val="16"/>
        </w:rPr>
        <w:t> </w:t>
      </w:r>
      <w:r w:rsidRPr="00795ECC">
        <w:rPr>
          <w:rFonts w:cs="OpenDyslexic"/>
          <w:sz w:val="16"/>
          <w:szCs w:val="16"/>
        </w:rPr>
        <w:t>−</w:t>
      </w:r>
      <w:r w:rsidRPr="00795ECC">
        <w:rPr>
          <w:sz w:val="16"/>
          <w:szCs w:val="16"/>
        </w:rPr>
        <w:t>3 and Tier</w:t>
      </w:r>
      <w:r w:rsidRPr="00795ECC">
        <w:rPr>
          <w:rFonts w:ascii="Cambria Math" w:hAnsi="Cambria Math" w:cs="Cambria Math"/>
          <w:sz w:val="16"/>
          <w:szCs w:val="16"/>
        </w:rPr>
        <w:t> </w:t>
      </w:r>
      <w:r w:rsidRPr="00795ECC">
        <w:rPr>
          <w:rFonts w:cs="OpenDyslexic"/>
          <w:sz w:val="16"/>
          <w:szCs w:val="16"/>
        </w:rPr>
        <w:t>−</w:t>
      </w:r>
      <w:r w:rsidRPr="00795ECC">
        <w:rPr>
          <w:sz w:val="16"/>
          <w:szCs w:val="16"/>
        </w:rPr>
        <w:t>4 defined by:</w:t>
      </w:r>
    </w:p>
    <w:p w14:paraId="70022D2E" w14:textId="77777777" w:rsidR="001D677B" w:rsidRPr="00795ECC" w:rsidRDefault="001D677B" w:rsidP="001D677B">
      <w:pPr>
        <w:numPr>
          <w:ilvl w:val="0"/>
          <w:numId w:val="37"/>
        </w:numPr>
        <w:tabs>
          <w:tab w:val="num" w:pos="720"/>
        </w:tabs>
        <w:rPr>
          <w:sz w:val="16"/>
          <w:szCs w:val="16"/>
        </w:rPr>
      </w:pPr>
      <w:r w:rsidRPr="00795ECC">
        <w:rPr>
          <w:b/>
          <w:bCs/>
          <w:sz w:val="16"/>
          <w:szCs w:val="16"/>
        </w:rPr>
        <w:t>Tier</w:t>
      </w:r>
      <w:r w:rsidRPr="00795ECC">
        <w:rPr>
          <w:rFonts w:ascii="Cambria Math" w:hAnsi="Cambria Math" w:cs="Cambria Math"/>
          <w:b/>
          <w:bCs/>
          <w:sz w:val="16"/>
          <w:szCs w:val="16"/>
        </w:rPr>
        <w:t> </w:t>
      </w:r>
      <w:r w:rsidRPr="00795ECC">
        <w:rPr>
          <w:rFonts w:cs="OpenDyslexic"/>
          <w:b/>
          <w:bCs/>
          <w:sz w:val="16"/>
          <w:szCs w:val="16"/>
        </w:rPr>
        <w:t>−</w:t>
      </w:r>
      <w:r w:rsidRPr="00795ECC">
        <w:rPr>
          <w:b/>
          <w:bCs/>
          <w:sz w:val="16"/>
          <w:szCs w:val="16"/>
        </w:rPr>
        <w:t>3:</w:t>
      </w:r>
      <w:r w:rsidRPr="00795ECC">
        <w:rPr>
          <w:sz w:val="16"/>
          <w:szCs w:val="16"/>
        </w:rPr>
        <w:t xml:space="preserve"> reciprocal curvature with collapse residue</w:t>
      </w:r>
    </w:p>
    <w:p w14:paraId="1E8C38F8" w14:textId="6BBC99AC" w:rsidR="001D677B" w:rsidRPr="00795ECC" w:rsidRDefault="00000000" w:rsidP="001D677B">
      <w:pPr>
        <w:rPr>
          <w:sz w:val="16"/>
          <w:szCs w:val="16"/>
        </w:rPr>
      </w:pPr>
      <m:oMathPara>
        <m:oMath>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-3</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-3</m:t>
              </m:r>
            </m:sup>
          </m:sSup>
        </m:oMath>
      </m:oMathPara>
    </w:p>
    <w:p w14:paraId="0472544B" w14:textId="77777777" w:rsidR="001D677B" w:rsidRPr="00795ECC" w:rsidRDefault="001D677B" w:rsidP="001D677B">
      <w:pPr>
        <w:numPr>
          <w:ilvl w:val="0"/>
          <w:numId w:val="38"/>
        </w:numPr>
        <w:tabs>
          <w:tab w:val="num" w:pos="720"/>
        </w:tabs>
        <w:rPr>
          <w:sz w:val="16"/>
          <w:szCs w:val="16"/>
        </w:rPr>
      </w:pPr>
      <w:r w:rsidRPr="00795ECC">
        <w:rPr>
          <w:b/>
          <w:bCs/>
          <w:sz w:val="16"/>
          <w:szCs w:val="16"/>
        </w:rPr>
        <w:t>Tier</w:t>
      </w:r>
      <w:r w:rsidRPr="00795ECC">
        <w:rPr>
          <w:rFonts w:ascii="Cambria Math" w:hAnsi="Cambria Math" w:cs="Cambria Math"/>
          <w:b/>
          <w:bCs/>
          <w:sz w:val="16"/>
          <w:szCs w:val="16"/>
        </w:rPr>
        <w:t> </w:t>
      </w:r>
      <w:r w:rsidRPr="00795ECC">
        <w:rPr>
          <w:rFonts w:cs="OpenDyslexic"/>
          <w:b/>
          <w:bCs/>
          <w:sz w:val="16"/>
          <w:szCs w:val="16"/>
        </w:rPr>
        <w:t>−</w:t>
      </w:r>
      <w:r w:rsidRPr="00795ECC">
        <w:rPr>
          <w:b/>
          <w:bCs/>
          <w:sz w:val="16"/>
          <w:szCs w:val="16"/>
        </w:rPr>
        <w:t>4:</w:t>
      </w:r>
      <w:r w:rsidRPr="00795ECC">
        <w:rPr>
          <w:sz w:val="16"/>
          <w:szCs w:val="16"/>
        </w:rPr>
        <w:t xml:space="preserve"> reciprocal curvature with inversion residue</w:t>
      </w:r>
    </w:p>
    <w:p w14:paraId="31187EB0" w14:textId="02BB9DBD" w:rsidR="001D677B" w:rsidRPr="00795ECC" w:rsidRDefault="00000000" w:rsidP="001D677B">
      <w:pPr>
        <w:rPr>
          <w:sz w:val="16"/>
          <w:szCs w:val="16"/>
        </w:rPr>
      </w:pPr>
      <m:oMathPara>
        <m:oMath>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-4</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-4</m:t>
              </m:r>
            </m:sup>
          </m:sSup>
        </m:oMath>
      </m:oMathPara>
    </w:p>
    <w:p w14:paraId="13C0FDAE" w14:textId="77777777" w:rsidR="001D677B" w:rsidRPr="00795ECC" w:rsidRDefault="001D677B" w:rsidP="00D87BDB">
      <w:pPr>
        <w:ind w:left="1440"/>
        <w:rPr>
          <w:sz w:val="16"/>
          <w:szCs w:val="16"/>
        </w:rPr>
      </w:pPr>
      <w:r w:rsidRPr="00795ECC">
        <w:rPr>
          <w:sz w:val="16"/>
          <w:szCs w:val="16"/>
        </w:rPr>
        <w:t>The stability axis collapses when curvature descends from Tier</w:t>
      </w:r>
      <w:r w:rsidRPr="00795ECC">
        <w:rPr>
          <w:rFonts w:ascii="Cambria Math" w:hAnsi="Cambria Math" w:cs="Cambria Math"/>
          <w:sz w:val="16"/>
          <w:szCs w:val="16"/>
        </w:rPr>
        <w:t> </w:t>
      </w:r>
      <w:r w:rsidRPr="00795ECC">
        <w:rPr>
          <w:rFonts w:cs="OpenDyslexic"/>
          <w:sz w:val="16"/>
          <w:szCs w:val="16"/>
        </w:rPr>
        <w:t>−</w:t>
      </w:r>
      <w:r w:rsidRPr="00795ECC">
        <w:rPr>
          <w:sz w:val="16"/>
          <w:szCs w:val="16"/>
        </w:rPr>
        <w:t>3 to Tier</w:t>
      </w:r>
      <w:r w:rsidRPr="00795ECC">
        <w:rPr>
          <w:rFonts w:ascii="Cambria Math" w:hAnsi="Cambria Math" w:cs="Cambria Math"/>
          <w:sz w:val="16"/>
          <w:szCs w:val="16"/>
        </w:rPr>
        <w:t> </w:t>
      </w:r>
      <w:r w:rsidRPr="00795ECC">
        <w:rPr>
          <w:rFonts w:cs="OpenDyslexic"/>
          <w:sz w:val="16"/>
          <w:szCs w:val="16"/>
        </w:rPr>
        <w:t>−</w:t>
      </w:r>
      <w:r w:rsidRPr="00795ECC">
        <w:rPr>
          <w:sz w:val="16"/>
          <w:szCs w:val="16"/>
        </w:rPr>
        <w:t>4. The Euclidean frame corresponds to the projection:</w:t>
      </w:r>
    </w:p>
    <w:p w14:paraId="6DD0CA95" w14:textId="5318D8BB" w:rsidR="001D677B" w:rsidRPr="00795ECC" w:rsidRDefault="00000000" w:rsidP="001D677B">
      <w:pPr>
        <w:rPr>
          <w:sz w:val="16"/>
          <w:szCs w:val="16"/>
        </w:rPr>
      </w:pPr>
      <m:oMathPara>
        <m:oMath>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E</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E</m:t>
              </m:r>
            </m:sub>
          </m:sSub>
          <m:r>
            <w:rPr>
              <w:rFonts w:ascii="Cambria Math" w:hAnsi="Cambria Math"/>
              <w:sz w:val="16"/>
              <w:szCs w:val="16"/>
            </w:rPr>
            <m:t>,</m:t>
          </m:r>
        </m:oMath>
      </m:oMathPara>
    </w:p>
    <w:p w14:paraId="7DF8B62E" w14:textId="07C602A6" w:rsidR="001D677B" w:rsidRPr="00795ECC" w:rsidRDefault="001D677B" w:rsidP="00D87BDB">
      <w:pPr>
        <w:ind w:left="720" w:firstLine="720"/>
        <w:rPr>
          <w:sz w:val="16"/>
          <w:szCs w:val="16"/>
        </w:rPr>
      </w:pPr>
      <w:r w:rsidRPr="00795ECC">
        <w:rPr>
          <w:sz w:val="16"/>
          <w:szCs w:val="16"/>
        </w:rPr>
        <w:t xml:space="preserve">where </w:t>
      </w:r>
      <m:oMath>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E</m:t>
            </m:r>
          </m:sub>
        </m:sSub>
      </m:oMath>
      <w:r w:rsidR="00D87BDB">
        <w:rPr>
          <w:rFonts w:eastAsiaTheme="minorEastAsia"/>
          <w:sz w:val="16"/>
          <w:szCs w:val="16"/>
        </w:rPr>
        <w:t xml:space="preserve"> </w:t>
      </w:r>
      <w:r w:rsidRPr="00795ECC">
        <w:rPr>
          <w:sz w:val="16"/>
          <w:szCs w:val="16"/>
        </w:rPr>
        <w:t xml:space="preserve">is the curvature remainder expressible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795ECC">
        <w:rPr>
          <w:sz w:val="16"/>
          <w:szCs w:val="16"/>
        </w:rPr>
        <w:t>.</w:t>
      </w:r>
    </w:p>
    <w:p w14:paraId="7DB1803D" w14:textId="6761A7C5" w:rsidR="00DD71C3" w:rsidRPr="00795ECC" w:rsidRDefault="00F518B2" w:rsidP="00C116D9">
      <w:pPr>
        <w:ind w:left="1440"/>
        <w:rPr>
          <w:sz w:val="16"/>
          <w:szCs w:val="16"/>
        </w:rPr>
      </w:pPr>
      <w:r w:rsidRPr="00795ECC">
        <w:rPr>
          <w:sz w:val="16"/>
          <w:szCs w:val="16"/>
        </w:rPr>
        <w:t>The Amsler saddle appears parabolic because the Euclidean projection suppresses higher</w:t>
      </w:r>
      <w:r w:rsidRPr="00795ECC">
        <w:rPr>
          <w:sz w:val="16"/>
          <w:szCs w:val="16"/>
        </w:rPr>
        <w:noBreakHyphen/>
        <w:t xml:space="preserve">order curvature terms, but the curvature remainder it expresses is quartic, inherited from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795ECC">
        <w:rPr>
          <w:sz w:val="16"/>
          <w:szCs w:val="16"/>
        </w:rPr>
        <w:t xml:space="preserve"> curvature.</w:t>
      </w:r>
    </w:p>
    <w:p w14:paraId="4971ECE2" w14:textId="6BB3243B" w:rsidR="001D677B" w:rsidRPr="00795ECC" w:rsidRDefault="001D677B" w:rsidP="00C116D9">
      <w:pPr>
        <w:ind w:left="1440"/>
        <w:rPr>
          <w:sz w:val="16"/>
          <w:szCs w:val="16"/>
        </w:rPr>
      </w:pPr>
      <w:r w:rsidRPr="00795ECC">
        <w:rPr>
          <w:b/>
          <w:bCs/>
          <w:sz w:val="16"/>
          <w:szCs w:val="16"/>
        </w:rPr>
        <w:lastRenderedPageBreak/>
        <w:t>Theorem (Amsler–Tier Correspondence).</w:t>
      </w:r>
      <w:r w:rsidRPr="00795ECC">
        <w:rPr>
          <w:sz w:val="16"/>
          <w:szCs w:val="16"/>
        </w:rPr>
        <w:t xml:space="preserve"> The classical Amsler surface is the Euclidean projection of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795ECC">
        <w:rPr>
          <w:sz w:val="16"/>
          <w:szCs w:val="16"/>
        </w:rPr>
        <w:t xml:space="preserve"> curvature transition. The tightening region corresponds to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795ECC">
        <w:rPr>
          <w:sz w:val="16"/>
          <w:szCs w:val="16"/>
        </w:rPr>
        <w:t xml:space="preserve"> behavior; the folding region corresponds to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795ECC">
        <w:rPr>
          <w:sz w:val="16"/>
          <w:szCs w:val="16"/>
        </w:rPr>
        <w:t xml:space="preserve"> behavior; the bounded domain corresponds to the pseudo</w:t>
      </w:r>
      <w:r w:rsidRPr="00795ECC">
        <w:rPr>
          <w:sz w:val="16"/>
          <w:szCs w:val="16"/>
        </w:rPr>
        <w:noBreakHyphen/>
        <w:t>bounded Euclidean window.</w:t>
      </w:r>
    </w:p>
    <w:p w14:paraId="329982C7" w14:textId="022B63DF" w:rsidR="001D677B" w:rsidRPr="001D677B" w:rsidRDefault="001D677B" w:rsidP="00C60766">
      <w:pPr>
        <w:ind w:left="1440"/>
      </w:pPr>
      <w:r w:rsidRPr="00795ECC">
        <w:rPr>
          <w:i/>
          <w:iCs/>
          <w:sz w:val="16"/>
          <w:szCs w:val="16"/>
        </w:rPr>
        <w:t>Proof Sketch.</w:t>
      </w:r>
      <w:r w:rsidRPr="00795ECC">
        <w:rPr>
          <w:sz w:val="16"/>
          <w:szCs w:val="16"/>
        </w:rPr>
        <w:t xml:space="preserve"> The PDE singularity occurs precisely when the extrinsic curvature constraint forces reciprocal curvature to exceed the Euclidean embedding capacity. This matches the collapse–inversion boundary at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795ECC">
        <w:rPr>
          <w:sz w:val="16"/>
          <w:szCs w:val="16"/>
        </w:rPr>
        <w:t xml:space="preserve">. The asymmetry of the Amsler saddle matches the asymmetric curvature inheritance between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795ECC">
        <w:rPr>
          <w:sz w:val="16"/>
          <w:szCs w:val="16"/>
        </w:rPr>
        <w:t xml:space="preserve"> and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795ECC">
        <w:rPr>
          <w:sz w:val="16"/>
          <w:szCs w:val="16"/>
        </w:rPr>
        <w:t>. The bounded domain matches the pseudo</w:t>
      </w:r>
      <w:r w:rsidRPr="00795ECC">
        <w:rPr>
          <w:sz w:val="16"/>
          <w:szCs w:val="16"/>
        </w:rPr>
        <w:noBreakHyphen/>
        <w:t xml:space="preserve">bounded window predicted by DC. Thus the Amsler saddle is the geometric fossil of the </w:t>
      </w:r>
      <w:r w:rsidR="007D2808">
        <w:rPr>
          <w:sz w:val="16"/>
          <w:szCs w:val="16"/>
        </w:rPr>
        <w:t>t</w:t>
      </w:r>
      <w:r w:rsidRPr="00795ECC">
        <w:rPr>
          <w:sz w:val="16"/>
          <w:szCs w:val="16"/>
        </w:rPr>
        <w:t>ier transition.</w:t>
      </w:r>
    </w:p>
    <w:p w14:paraId="48223A34" w14:textId="47F9D568" w:rsidR="00EB2952" w:rsidRPr="00FE3AE1" w:rsidRDefault="00FE3AE1" w:rsidP="00FE3AE1">
      <w:pPr>
        <w:pStyle w:val="Heading3"/>
        <w:rPr>
          <w:sz w:val="20"/>
          <w:szCs w:val="20"/>
        </w:rPr>
      </w:pPr>
      <w:bookmarkStart w:id="90" w:name="_Toc239691734"/>
      <w:r w:rsidRPr="00FE3AE1">
        <w:rPr>
          <w:sz w:val="20"/>
          <w:szCs w:val="20"/>
        </w:rPr>
        <w:t>5.37.4</w:t>
      </w:r>
      <w:r w:rsidRPr="00FE3AE1">
        <w:rPr>
          <w:sz w:val="20"/>
          <w:szCs w:val="20"/>
        </w:rPr>
        <w:tab/>
      </w:r>
      <w:r w:rsidR="00EB2952" w:rsidRPr="00FE3AE1">
        <w:rPr>
          <w:sz w:val="20"/>
          <w:szCs w:val="20"/>
        </w:rPr>
        <w:t>Curvature Deficit and the Gibbs Overshoot</w:t>
      </w:r>
      <w:bookmarkEnd w:id="90"/>
    </w:p>
    <w:p w14:paraId="641FC6EA" w14:textId="5C9AD466" w:rsidR="00EB2952" w:rsidRPr="007277FF" w:rsidRDefault="00EB2952" w:rsidP="003B6038">
      <w:pPr>
        <w:ind w:left="720" w:firstLine="720"/>
        <w:rPr>
          <w:sz w:val="16"/>
          <w:szCs w:val="16"/>
        </w:rPr>
      </w:pPr>
      <w:r w:rsidRPr="007277FF">
        <w:rPr>
          <w:sz w:val="16"/>
          <w:szCs w:val="16"/>
        </w:rPr>
        <w:t xml:space="preserve">Let </w:t>
      </w:r>
      <m:oMath>
        <m:r>
          <w:rPr>
            <w:rFonts w:ascii="Cambria Math" w:hAnsi="Cambria Math"/>
            <w:sz w:val="16"/>
            <w:szCs w:val="16"/>
          </w:rPr>
          <m:t>f</m:t>
        </m:r>
        <m:d>
          <m:dPr>
            <m:ctrlPr>
              <w:rPr>
                <w:rFonts w:ascii="Cambria Math" w:hAnsi="Cambria Math"/>
                <w:sz w:val="16"/>
                <w:szCs w:val="16"/>
              </w:rPr>
            </m:ctrlPr>
          </m:dPr>
          <m:e>
            <m:r>
              <w:rPr>
                <w:rFonts w:ascii="Cambria Math" w:hAnsi="Cambria Math"/>
                <w:sz w:val="16"/>
                <w:szCs w:val="16"/>
              </w:rPr>
              <m:t>r</m:t>
            </m:r>
          </m:e>
        </m:d>
      </m:oMath>
      <w:r w:rsidR="008B4393" w:rsidRPr="007277FF">
        <w:rPr>
          <w:rFonts w:eastAsiaTheme="minorEastAsia"/>
          <w:sz w:val="16"/>
          <w:szCs w:val="16"/>
        </w:rPr>
        <w:t xml:space="preserve"> </w:t>
      </w:r>
      <w:r w:rsidRPr="007277FF">
        <w:rPr>
          <w:sz w:val="16"/>
          <w:szCs w:val="16"/>
        </w:rPr>
        <w:t xml:space="preserve">be the curvature broadcast function in DC. Let </w:t>
      </w:r>
      <m:oMath>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E</m:t>
            </m:r>
          </m:sub>
        </m:sSub>
        <m:d>
          <m:dPr>
            <m:ctrlPr>
              <w:rPr>
                <w:rFonts w:ascii="Cambria Math" w:hAnsi="Cambria Math"/>
                <w:sz w:val="16"/>
                <w:szCs w:val="16"/>
              </w:rPr>
            </m:ctrlPr>
          </m:dPr>
          <m:e>
            <m:r>
              <w:rPr>
                <w:rFonts w:ascii="Cambria Math" w:hAnsi="Cambria Math"/>
                <w:sz w:val="16"/>
                <w:szCs w:val="16"/>
              </w:rPr>
              <m:t>r</m:t>
            </m:r>
          </m:e>
        </m:d>
      </m:oMath>
      <w:r w:rsidR="00FE3AE1" w:rsidRPr="007277FF">
        <w:rPr>
          <w:rFonts w:eastAsiaTheme="minorEastAsia"/>
          <w:sz w:val="16"/>
          <w:szCs w:val="16"/>
        </w:rPr>
        <w:t xml:space="preserve"> </w:t>
      </w:r>
      <w:r w:rsidRPr="007277FF">
        <w:rPr>
          <w:sz w:val="16"/>
          <w:szCs w:val="16"/>
        </w:rPr>
        <w:t>be its Euclidean projection.</w:t>
      </w:r>
    </w:p>
    <w:p w14:paraId="321ED9AC" w14:textId="77777777" w:rsidR="00EB2952" w:rsidRPr="007277FF" w:rsidRDefault="00EB2952" w:rsidP="003B6038">
      <w:pPr>
        <w:ind w:left="720" w:firstLine="720"/>
        <w:rPr>
          <w:sz w:val="16"/>
          <w:szCs w:val="16"/>
        </w:rPr>
      </w:pPr>
      <w:r w:rsidRPr="007277FF">
        <w:rPr>
          <w:sz w:val="16"/>
          <w:szCs w:val="16"/>
        </w:rPr>
        <w:t>Define the curvature deficit:</w:t>
      </w:r>
    </w:p>
    <w:p w14:paraId="64916D14" w14:textId="67249C67" w:rsidR="00EB2952" w:rsidRPr="007277FF" w:rsidRDefault="00EB2952" w:rsidP="00EB2952">
      <w:pPr>
        <w:rPr>
          <w:sz w:val="16"/>
          <w:szCs w:val="16"/>
        </w:rPr>
      </w:pPr>
      <m:oMathPara>
        <m:oMath>
          <m:r>
            <m:rPr>
              <m:sty m:val="p"/>
            </m:rPr>
            <w:rPr>
              <w:rFonts w:ascii="Cambria Math" w:hAnsi="Cambria Math"/>
              <w:sz w:val="16"/>
              <w:szCs w:val="16"/>
            </w:rPr>
            <m:t>Δ</m:t>
          </m:r>
          <m:d>
            <m:dPr>
              <m:ctrlPr>
                <w:rPr>
                  <w:rFonts w:ascii="Cambria Math" w:hAnsi="Cambria Math"/>
                  <w:sz w:val="16"/>
                  <w:szCs w:val="16"/>
                </w:rPr>
              </m:ctrlPr>
            </m:dPr>
            <m:e>
              <m:r>
                <w:rPr>
                  <w:rFonts w:ascii="Cambria Math" w:hAnsi="Cambria Math"/>
                  <w:sz w:val="16"/>
                  <w:szCs w:val="16"/>
                </w:rPr>
                <m:t>r</m:t>
              </m:r>
            </m:e>
          </m:d>
          <m:r>
            <w:rPr>
              <w:rFonts w:ascii="Cambria Math" w:hAnsi="Cambria Math"/>
              <w:sz w:val="16"/>
              <w:szCs w:val="16"/>
            </w:rPr>
            <m:t>=f</m:t>
          </m:r>
          <m:d>
            <m:dPr>
              <m:ctrlPr>
                <w:rPr>
                  <w:rFonts w:ascii="Cambria Math" w:hAnsi="Cambria Math"/>
                  <w:sz w:val="16"/>
                  <w:szCs w:val="16"/>
                </w:rPr>
              </m:ctrlPr>
            </m:dPr>
            <m:e>
              <m:r>
                <w:rPr>
                  <w:rFonts w:ascii="Cambria Math" w:hAnsi="Cambria Math"/>
                  <w:sz w:val="16"/>
                  <w:szCs w:val="16"/>
                </w:rPr>
                <m:t>r</m:t>
              </m:r>
            </m:e>
          </m:d>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E</m:t>
              </m:r>
            </m:sub>
          </m:sSub>
          <m:d>
            <m:dPr>
              <m:ctrlPr>
                <w:rPr>
                  <w:rFonts w:ascii="Cambria Math" w:hAnsi="Cambria Math"/>
                  <w:sz w:val="16"/>
                  <w:szCs w:val="16"/>
                </w:rPr>
              </m:ctrlPr>
            </m:dPr>
            <m:e>
              <m:r>
                <w:rPr>
                  <w:rFonts w:ascii="Cambria Math" w:hAnsi="Cambria Math"/>
                  <w:sz w:val="16"/>
                  <w:szCs w:val="16"/>
                </w:rPr>
                <m:t>r</m:t>
              </m:r>
            </m:e>
          </m:d>
          <m:r>
            <w:rPr>
              <w:rFonts w:ascii="Cambria Math" w:hAnsi="Cambria Math"/>
              <w:sz w:val="16"/>
              <w:szCs w:val="16"/>
            </w:rPr>
            <m:t>.</m:t>
          </m:r>
        </m:oMath>
      </m:oMathPara>
    </w:p>
    <w:p w14:paraId="3A12910D" w14:textId="77777777" w:rsidR="00EB2952" w:rsidRPr="007277FF" w:rsidRDefault="00EB2952" w:rsidP="003B6038">
      <w:pPr>
        <w:ind w:left="720" w:firstLine="720"/>
        <w:rPr>
          <w:sz w:val="16"/>
          <w:szCs w:val="16"/>
        </w:rPr>
      </w:pPr>
      <w:r w:rsidRPr="007277FF">
        <w:rPr>
          <w:sz w:val="16"/>
          <w:szCs w:val="16"/>
        </w:rPr>
        <w:t>In the Gibbs paper, you measured:</w:t>
      </w:r>
    </w:p>
    <w:p w14:paraId="75537211" w14:textId="17743854" w:rsidR="00EB2952" w:rsidRPr="007277FF" w:rsidRDefault="00EB2952" w:rsidP="00EB2952">
      <w:pPr>
        <w:rPr>
          <w:sz w:val="16"/>
          <w:szCs w:val="16"/>
        </w:rPr>
      </w:pPr>
      <m:oMathPara>
        <m:oMath>
          <m:r>
            <m:rPr>
              <m:sty m:val="p"/>
            </m:rPr>
            <w:rPr>
              <w:rFonts w:ascii="Cambria Math" w:hAnsi="Cambria Math"/>
              <w:sz w:val="16"/>
              <w:szCs w:val="16"/>
            </w:rPr>
            <m:t>Δ</m:t>
          </m:r>
          <m:d>
            <m:dPr>
              <m:ctrlPr>
                <w:rPr>
                  <w:rFonts w:ascii="Cambria Math" w:hAnsi="Cambria Math"/>
                  <w:sz w:val="16"/>
                  <w:szCs w:val="16"/>
                </w:rPr>
              </m:ctrlPr>
            </m:dPr>
            <m:e>
              <m:r>
                <w:rPr>
                  <w:rFonts w:ascii="Cambria Math" w:hAnsi="Cambria Math"/>
                  <w:sz w:val="16"/>
                  <w:szCs w:val="16"/>
                </w:rPr>
                <m:t>r</m:t>
              </m:r>
            </m:e>
          </m:d>
          <m:r>
            <w:rPr>
              <w:rFonts w:ascii="Cambria Math" w:hAnsi="Cambria Math"/>
              <w:sz w:val="16"/>
              <w:szCs w:val="16"/>
            </w:rPr>
            <m:t>=</m:t>
          </m:r>
          <m:r>
            <m:rPr>
              <m:nor/>
            </m:rPr>
            <w:rPr>
              <w:sz w:val="16"/>
              <w:szCs w:val="16"/>
            </w:rPr>
            <m:t>overshoot</m:t>
          </m:r>
          <m:d>
            <m:dPr>
              <m:ctrlPr>
                <w:rPr>
                  <w:rFonts w:ascii="Cambria Math" w:hAnsi="Cambria Math"/>
                  <w:sz w:val="16"/>
                  <w:szCs w:val="16"/>
                </w:rPr>
              </m:ctrlPr>
            </m:dPr>
            <m:e>
              <m:r>
                <w:rPr>
                  <w:rFonts w:ascii="Cambria Math" w:hAnsi="Cambria Math"/>
                  <w:sz w:val="16"/>
                  <w:szCs w:val="16"/>
                </w:rPr>
                <m:t>r</m:t>
              </m:r>
            </m:e>
          </m:d>
          <m:r>
            <w:rPr>
              <w:rFonts w:ascii="Cambria Math" w:hAnsi="Cambria Math"/>
              <w:sz w:val="16"/>
              <w:szCs w:val="16"/>
            </w:rPr>
            <m:t>,</m:t>
          </m:r>
        </m:oMath>
      </m:oMathPara>
    </w:p>
    <w:p w14:paraId="1D4BE7EB" w14:textId="77777777" w:rsidR="00EB2952" w:rsidRPr="007277FF" w:rsidRDefault="00EB2952" w:rsidP="003B6038">
      <w:pPr>
        <w:ind w:left="720" w:firstLine="720"/>
        <w:rPr>
          <w:sz w:val="16"/>
          <w:szCs w:val="16"/>
        </w:rPr>
      </w:pPr>
      <w:r w:rsidRPr="007277FF">
        <w:rPr>
          <w:sz w:val="16"/>
          <w:szCs w:val="16"/>
        </w:rPr>
        <w:t>which arises from collapse of the stability axis.</w:t>
      </w:r>
    </w:p>
    <w:p w14:paraId="040CF206" w14:textId="77777777" w:rsidR="00EB2952" w:rsidRPr="007277FF" w:rsidRDefault="00EB2952" w:rsidP="003B6038">
      <w:pPr>
        <w:ind w:left="720" w:firstLine="720"/>
        <w:rPr>
          <w:sz w:val="16"/>
          <w:szCs w:val="16"/>
        </w:rPr>
      </w:pPr>
      <w:r w:rsidRPr="007277FF">
        <w:rPr>
          <w:sz w:val="16"/>
          <w:szCs w:val="16"/>
        </w:rPr>
        <w:t>In Amsler’s PDEs, the same deficit appears as:</w:t>
      </w:r>
    </w:p>
    <w:p w14:paraId="7FAD86E0" w14:textId="65681CBF" w:rsidR="00EB2952" w:rsidRPr="007277FF" w:rsidRDefault="00EB2952" w:rsidP="00EB2952">
      <w:pPr>
        <w:rPr>
          <w:sz w:val="16"/>
          <w:szCs w:val="16"/>
        </w:rPr>
      </w:pPr>
      <m:oMathPara>
        <m:oMath>
          <m:r>
            <m:rPr>
              <m:sty m:val="p"/>
            </m:rPr>
            <w:rPr>
              <w:rFonts w:ascii="Cambria Math" w:hAnsi="Cambria Math"/>
              <w:sz w:val="16"/>
              <w:szCs w:val="16"/>
            </w:rPr>
            <m:t>Δ</m:t>
          </m:r>
          <m:d>
            <m:dPr>
              <m:sepChr m:val=","/>
              <m:ctrlPr>
                <w:rPr>
                  <w:rFonts w:ascii="Cambria Math" w:hAnsi="Cambria Math"/>
                  <w:sz w:val="16"/>
                  <w:szCs w:val="16"/>
                </w:rPr>
              </m:ctrlPr>
            </m:dPr>
            <m:e>
              <m:r>
                <w:rPr>
                  <w:rFonts w:ascii="Cambria Math" w:hAnsi="Cambria Math"/>
                  <w:sz w:val="16"/>
                  <w:szCs w:val="16"/>
                </w:rPr>
                <m:t>u</m:t>
              </m:r>
            </m:e>
            <m:e>
              <m:r>
                <w:rPr>
                  <w:rFonts w:ascii="Cambria Math" w:hAnsi="Cambria Math"/>
                  <w:sz w:val="16"/>
                  <w:szCs w:val="16"/>
                </w:rPr>
                <m:t>v</m:t>
              </m:r>
            </m:e>
          </m:d>
          <m:r>
            <w:rPr>
              <w:rFonts w:ascii="Cambria Math" w:hAnsi="Cambria Math"/>
              <w:sz w:val="16"/>
              <w:szCs w:val="16"/>
            </w:rPr>
            <m:t>=</m:t>
          </m:r>
          <m:r>
            <m:rPr>
              <m:sty m:val="p"/>
            </m:rPr>
            <w:rPr>
              <w:rFonts w:ascii="Cambria Math" w:hAnsi="Cambria Math"/>
              <w:sz w:val="16"/>
              <w:szCs w:val="16"/>
            </w:rPr>
            <m:t>det</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II</m:t>
              </m:r>
            </m:e>
          </m:d>
          <m:r>
            <w:rPr>
              <w:rFonts w:ascii="Cambria Math" w:hAnsi="Cambria Math"/>
              <w:sz w:val="16"/>
              <w:szCs w:val="16"/>
            </w:rPr>
            <m:t>+</m:t>
          </m:r>
          <m:r>
            <m:rPr>
              <m:sty m:val="p"/>
            </m:rPr>
            <w:rPr>
              <w:rFonts w:ascii="Cambria Math" w:hAnsi="Cambria Math"/>
              <w:sz w:val="16"/>
              <w:szCs w:val="16"/>
            </w:rPr>
            <m:t>det</m:t>
          </m:r>
          <m:r>
            <w:rPr>
              <w:rFonts w:ascii="Cambria Math" w:hAnsi="Cambria Math"/>
              <w:sz w:val="16"/>
              <w:szCs w:val="16"/>
            </w:rPr>
            <m:t>⁡</m:t>
          </m:r>
          <m:d>
            <m:dPr>
              <m:ctrlPr>
                <w:rPr>
                  <w:rFonts w:ascii="Cambria Math" w:hAnsi="Cambria Math"/>
                  <w:sz w:val="16"/>
                  <w:szCs w:val="16"/>
                </w:rPr>
              </m:ctrlPr>
            </m:dPr>
            <m:e>
              <m:r>
                <w:rPr>
                  <w:rFonts w:ascii="Cambria Math" w:hAnsi="Cambria Math"/>
                  <w:sz w:val="16"/>
                  <w:szCs w:val="16"/>
                </w:rPr>
                <m:t>I</m:t>
              </m:r>
            </m:e>
          </m:d>
          <m:r>
            <w:rPr>
              <w:rFonts w:ascii="Cambria Math" w:hAnsi="Cambria Math"/>
              <w:sz w:val="16"/>
              <w:szCs w:val="16"/>
            </w:rPr>
            <m:t>,</m:t>
          </m:r>
        </m:oMath>
      </m:oMathPara>
    </w:p>
    <w:p w14:paraId="3F1C3024" w14:textId="77777777" w:rsidR="00EB2952" w:rsidRPr="007277FF" w:rsidRDefault="00EB2952" w:rsidP="003B6038">
      <w:pPr>
        <w:ind w:left="720" w:firstLine="720"/>
        <w:rPr>
          <w:sz w:val="16"/>
          <w:szCs w:val="16"/>
        </w:rPr>
      </w:pPr>
      <w:r w:rsidRPr="007277FF">
        <w:rPr>
          <w:sz w:val="16"/>
          <w:szCs w:val="16"/>
        </w:rPr>
        <w:t>the failure of the Gauss equation under Euclidean embedding.</w:t>
      </w:r>
    </w:p>
    <w:p w14:paraId="376FBD28" w14:textId="77777777" w:rsidR="00EB2952" w:rsidRPr="007277FF" w:rsidRDefault="00EB2952" w:rsidP="003B6038">
      <w:pPr>
        <w:ind w:left="720" w:firstLine="720"/>
        <w:rPr>
          <w:sz w:val="16"/>
          <w:szCs w:val="16"/>
        </w:rPr>
      </w:pPr>
      <w:r w:rsidRPr="007277FF">
        <w:rPr>
          <w:b/>
          <w:bCs/>
          <w:sz w:val="16"/>
          <w:szCs w:val="16"/>
        </w:rPr>
        <w:t>CAMM unification:</w:t>
      </w:r>
    </w:p>
    <w:p w14:paraId="54B86678" w14:textId="493314F0" w:rsidR="00EB2952" w:rsidRPr="007277FF" w:rsidRDefault="00000000" w:rsidP="00EB2952">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Δ</m:t>
              </m:r>
            </m:e>
            <m:sub>
              <m:r>
                <m:rPr>
                  <m:nor/>
                </m:rPr>
                <w:rPr>
                  <w:sz w:val="16"/>
                  <w:szCs w:val="16"/>
                </w:rPr>
                <m:t>Gibbs</m:t>
              </m:r>
            </m:sub>
          </m:sSub>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Δ</m:t>
              </m:r>
            </m:e>
            <m:sub>
              <m:r>
                <m:rPr>
                  <m:nor/>
                </m:rPr>
                <w:rPr>
                  <w:sz w:val="16"/>
                  <w:szCs w:val="16"/>
                </w:rPr>
                <m:t>Amsler</m:t>
              </m:r>
            </m:sub>
          </m:sSub>
          <m:r>
            <w:rPr>
              <w:rFonts w:ascii="Cambria Math" w:hAnsi="Cambria Math"/>
              <w:sz w:val="16"/>
              <w:szCs w:val="16"/>
            </w:rPr>
            <m:t>.</m:t>
          </m:r>
        </m:oMath>
      </m:oMathPara>
    </w:p>
    <w:p w14:paraId="413FF99D" w14:textId="267244CB" w:rsidR="00EB2952" w:rsidRPr="007277FF" w:rsidRDefault="00EB2952" w:rsidP="003B6038">
      <w:pPr>
        <w:ind w:left="1440"/>
        <w:rPr>
          <w:sz w:val="16"/>
          <w:szCs w:val="16"/>
        </w:rPr>
      </w:pPr>
      <w:r w:rsidRPr="007277FF">
        <w:rPr>
          <w:sz w:val="16"/>
          <w:szCs w:val="16"/>
        </w:rPr>
        <w:t>The analytic overshoot and the geometric folding are the same collapse phenomenon</w:t>
      </w:r>
      <w:r w:rsidR="00381911" w:rsidRPr="007277FF">
        <w:rPr>
          <w:sz w:val="16"/>
          <w:szCs w:val="16"/>
        </w:rPr>
        <w:t>, just on different tiers</w:t>
      </w:r>
      <w:r w:rsidRPr="007277FF">
        <w:rPr>
          <w:sz w:val="16"/>
          <w:szCs w:val="16"/>
        </w:rPr>
        <w:t>.</w:t>
      </w:r>
    </w:p>
    <w:p w14:paraId="094ABC71" w14:textId="4BC6FEE4" w:rsidR="00EB2952" w:rsidRPr="001B5BDB" w:rsidRDefault="007277FF" w:rsidP="001B5BDB">
      <w:pPr>
        <w:pStyle w:val="Heading3"/>
        <w:rPr>
          <w:sz w:val="20"/>
          <w:szCs w:val="20"/>
        </w:rPr>
      </w:pPr>
      <w:bookmarkStart w:id="91" w:name="_Toc239691735"/>
      <w:r w:rsidRPr="001B5BDB">
        <w:rPr>
          <w:sz w:val="20"/>
          <w:szCs w:val="20"/>
        </w:rPr>
        <w:t>5.37.5</w:t>
      </w:r>
      <w:r w:rsidRPr="001B5BDB">
        <w:rPr>
          <w:sz w:val="20"/>
          <w:szCs w:val="20"/>
        </w:rPr>
        <w:tab/>
      </w:r>
      <w:r w:rsidR="00EB2952" w:rsidRPr="001B5BDB">
        <w:rPr>
          <w:sz w:val="20"/>
          <w:szCs w:val="20"/>
        </w:rPr>
        <w:t>Orientational π</w:t>
      </w:r>
      <w:r w:rsidR="00EB2952" w:rsidRPr="001B5BDB">
        <w:rPr>
          <w:sz w:val="20"/>
          <w:szCs w:val="20"/>
        </w:rPr>
        <w:noBreakHyphen/>
        <w:t>Coefficient and Dimensional Projection</w:t>
      </w:r>
      <w:bookmarkEnd w:id="91"/>
    </w:p>
    <w:p w14:paraId="132BE90F" w14:textId="77777777" w:rsidR="00EB2952" w:rsidRPr="001B5BDB" w:rsidRDefault="00EB2952" w:rsidP="00BD1352">
      <w:pPr>
        <w:ind w:left="720" w:firstLine="720"/>
        <w:rPr>
          <w:sz w:val="16"/>
          <w:szCs w:val="16"/>
        </w:rPr>
      </w:pPr>
      <w:r w:rsidRPr="001B5BDB">
        <w:rPr>
          <w:sz w:val="16"/>
          <w:szCs w:val="16"/>
        </w:rPr>
        <w:t>The orientational π</w:t>
      </w:r>
      <w:r w:rsidRPr="001B5BDB">
        <w:rPr>
          <w:sz w:val="16"/>
          <w:szCs w:val="16"/>
        </w:rPr>
        <w:noBreakHyphen/>
        <w:t>coefficient arises from:</w:t>
      </w:r>
    </w:p>
    <w:p w14:paraId="1698AC29" w14:textId="77777777" w:rsidR="00EB2952" w:rsidRPr="001B5BDB" w:rsidRDefault="00EB2952" w:rsidP="00EB2952">
      <w:pPr>
        <w:numPr>
          <w:ilvl w:val="0"/>
          <w:numId w:val="39"/>
        </w:numPr>
        <w:tabs>
          <w:tab w:val="num" w:pos="720"/>
        </w:tabs>
        <w:rPr>
          <w:sz w:val="16"/>
          <w:szCs w:val="16"/>
        </w:rPr>
      </w:pPr>
      <w:r w:rsidRPr="001B5BDB">
        <w:rPr>
          <w:b/>
          <w:bCs/>
          <w:sz w:val="16"/>
          <w:szCs w:val="16"/>
        </w:rPr>
        <w:t>8 orientation transitions</w:t>
      </w:r>
      <w:r w:rsidRPr="001B5BDB">
        <w:rPr>
          <w:sz w:val="16"/>
          <w:szCs w:val="16"/>
        </w:rPr>
        <w:t xml:space="preserve"> in the Tier</w:t>
      </w:r>
      <w:r w:rsidRPr="001B5BDB">
        <w:rPr>
          <w:rFonts w:ascii="Cambria Math" w:hAnsi="Cambria Math" w:cs="Cambria Math"/>
          <w:sz w:val="16"/>
          <w:szCs w:val="16"/>
        </w:rPr>
        <w:t> </w:t>
      </w:r>
      <w:r w:rsidRPr="001B5BDB">
        <w:rPr>
          <w:rFonts w:cs="OpenDyslexic"/>
          <w:sz w:val="16"/>
          <w:szCs w:val="16"/>
        </w:rPr>
        <w:t>−</w:t>
      </w:r>
      <w:r w:rsidRPr="001B5BDB">
        <w:rPr>
          <w:sz w:val="16"/>
          <w:szCs w:val="16"/>
        </w:rPr>
        <w:t xml:space="preserve">4 </w:t>
      </w:r>
      <w:r w:rsidRPr="001B5BDB">
        <w:rPr>
          <w:rFonts w:ascii="Courier New" w:hAnsi="Courier New" w:cs="Courier New"/>
          <w:sz w:val="16"/>
          <w:szCs w:val="16"/>
        </w:rPr>
        <w:t>→</w:t>
      </w:r>
      <w:r w:rsidRPr="001B5BDB">
        <w:rPr>
          <w:sz w:val="16"/>
          <w:szCs w:val="16"/>
        </w:rPr>
        <w:t xml:space="preserve"> Tier</w:t>
      </w:r>
      <w:r w:rsidRPr="001B5BDB">
        <w:rPr>
          <w:rFonts w:ascii="Cambria Math" w:hAnsi="Cambria Math" w:cs="Cambria Math"/>
          <w:sz w:val="16"/>
          <w:szCs w:val="16"/>
        </w:rPr>
        <w:t> </w:t>
      </w:r>
      <w:r w:rsidRPr="001B5BDB">
        <w:rPr>
          <w:sz w:val="16"/>
          <w:szCs w:val="16"/>
        </w:rPr>
        <w:t>4 mapping,</w:t>
      </w:r>
    </w:p>
    <w:p w14:paraId="7A114DD9" w14:textId="77777777" w:rsidR="00EB2952" w:rsidRPr="001B5BDB" w:rsidRDefault="00EB2952" w:rsidP="00EB2952">
      <w:pPr>
        <w:numPr>
          <w:ilvl w:val="0"/>
          <w:numId w:val="39"/>
        </w:numPr>
        <w:tabs>
          <w:tab w:val="num" w:pos="720"/>
        </w:tabs>
        <w:rPr>
          <w:sz w:val="16"/>
          <w:szCs w:val="16"/>
        </w:rPr>
      </w:pPr>
      <w:r w:rsidRPr="001B5BDB">
        <w:rPr>
          <w:b/>
          <w:bCs/>
          <w:sz w:val="16"/>
          <w:szCs w:val="16"/>
        </w:rPr>
        <w:t>2 active dimensional anchors</w:t>
      </w:r>
      <w:r w:rsidRPr="001B5BDB">
        <w:rPr>
          <w:sz w:val="16"/>
          <w:szCs w:val="16"/>
        </w:rPr>
        <w:t xml:space="preserve"> in subspace,</w:t>
      </w:r>
    </w:p>
    <w:p w14:paraId="04E47D70" w14:textId="77777777" w:rsidR="00EB2952" w:rsidRPr="001B5BDB" w:rsidRDefault="00EB2952" w:rsidP="00EB2952">
      <w:pPr>
        <w:numPr>
          <w:ilvl w:val="0"/>
          <w:numId w:val="39"/>
        </w:numPr>
        <w:tabs>
          <w:tab w:val="num" w:pos="720"/>
        </w:tabs>
        <w:rPr>
          <w:sz w:val="16"/>
          <w:szCs w:val="16"/>
        </w:rPr>
      </w:pPr>
      <w:r w:rsidRPr="001B5BDB">
        <w:rPr>
          <w:b/>
          <w:bCs/>
          <w:sz w:val="16"/>
          <w:szCs w:val="16"/>
        </w:rPr>
        <w:lastRenderedPageBreak/>
        <w:t xml:space="preserve">Euclidean projection </w:t>
      </w:r>
      <w:proofErr w:type="gramStart"/>
      <w:r w:rsidRPr="001B5BDB">
        <w:rPr>
          <w:b/>
          <w:bCs/>
          <w:sz w:val="16"/>
          <w:szCs w:val="16"/>
        </w:rPr>
        <w:t>constant</w:t>
      </w:r>
      <w:r w:rsidRPr="001B5BDB">
        <w:rPr>
          <w:sz w:val="16"/>
          <w:szCs w:val="16"/>
        </w:rPr>
        <w:t xml:space="preserve"> π</w:t>
      </w:r>
      <w:proofErr w:type="gramEnd"/>
      <w:r w:rsidRPr="001B5BDB">
        <w:rPr>
          <w:sz w:val="16"/>
          <w:szCs w:val="16"/>
        </w:rPr>
        <w:t>.</w:t>
      </w:r>
    </w:p>
    <w:p w14:paraId="4CACF20D" w14:textId="77777777" w:rsidR="00EB2952" w:rsidRPr="001B5BDB" w:rsidRDefault="00EB2952" w:rsidP="00BD1352">
      <w:pPr>
        <w:ind w:left="720" w:firstLine="720"/>
        <w:rPr>
          <w:sz w:val="16"/>
          <w:szCs w:val="16"/>
        </w:rPr>
      </w:pPr>
      <w:r w:rsidRPr="001B5BDB">
        <w:rPr>
          <w:sz w:val="16"/>
          <w:szCs w:val="16"/>
        </w:rPr>
        <w:t>Thus:</w:t>
      </w:r>
    </w:p>
    <w:p w14:paraId="21CEB7B0" w14:textId="2422DDE5" w:rsidR="00EB2952" w:rsidRPr="001B5BDB" w:rsidRDefault="00000000" w:rsidP="00EB2952">
      <w:pPr>
        <w:rPr>
          <w:sz w:val="16"/>
          <w:szCs w:val="16"/>
        </w:rPr>
      </w:pPr>
      <m:oMathPara>
        <m:oMath>
          <m:sSub>
            <m:sSubPr>
              <m:ctrlPr>
                <w:rPr>
                  <w:rFonts w:ascii="Cambria Math" w:hAnsi="Cambria Math"/>
                  <w:sz w:val="16"/>
                  <w:szCs w:val="16"/>
                </w:rPr>
              </m:ctrlPr>
            </m:sSubPr>
            <m:e>
              <m:r>
                <w:rPr>
                  <w:rFonts w:ascii="Cambria Math" w:hAnsi="Cambria Math"/>
                  <w:sz w:val="16"/>
                  <w:szCs w:val="16"/>
                </w:rPr>
                <m:t>π</m:t>
              </m:r>
            </m:e>
            <m:sub>
              <m:r>
                <m:rPr>
                  <m:nor/>
                </m:rPr>
                <w:rPr>
                  <w:sz w:val="16"/>
                  <w:szCs w:val="16"/>
                </w:rPr>
                <m:t>orient</m:t>
              </m:r>
            </m:sub>
          </m:sSub>
          <m:r>
            <w:rPr>
              <w:rFonts w:ascii="Cambria Math" w:hAnsi="Cambria Math"/>
              <w:sz w:val="16"/>
              <w:szCs w:val="16"/>
            </w:rPr>
            <m:t>=8×2×π=16π.</m:t>
          </m:r>
        </m:oMath>
      </m:oMathPara>
    </w:p>
    <w:p w14:paraId="1269A20C" w14:textId="1246167B" w:rsidR="00EB2952" w:rsidRPr="001B5BDB" w:rsidRDefault="00EB2952" w:rsidP="00BD1352">
      <w:pPr>
        <w:ind w:left="1440"/>
        <w:rPr>
          <w:sz w:val="16"/>
          <w:szCs w:val="16"/>
        </w:rPr>
      </w:pPr>
      <w:r w:rsidRPr="001B5BDB">
        <w:rPr>
          <w:sz w:val="16"/>
          <w:szCs w:val="16"/>
        </w:rPr>
        <w:t>This coefficient</w:t>
      </w:r>
      <w:r w:rsidR="0000417C" w:rsidRPr="001B5BDB">
        <w:rPr>
          <w:sz w:val="16"/>
          <w:szCs w:val="16"/>
        </w:rPr>
        <w:t xml:space="preserve"> </w:t>
      </w:r>
      <w:r w:rsidR="00BE48D7" w:rsidRPr="001B5BDB">
        <w:rPr>
          <w:sz w:val="16"/>
          <w:szCs w:val="16"/>
        </w:rPr>
        <w:t>should</w:t>
      </w:r>
      <w:r w:rsidRPr="001B5BDB">
        <w:rPr>
          <w:sz w:val="16"/>
          <w:szCs w:val="16"/>
        </w:rPr>
        <w:t xml:space="preserve"> appear in the Euclidean curvature term of the Amsler metric</w:t>
      </w:r>
      <w:r w:rsidR="00BE48D7" w:rsidRPr="001B5BDB">
        <w:rPr>
          <w:sz w:val="16"/>
          <w:szCs w:val="16"/>
        </w:rPr>
        <w:t xml:space="preserve"> for it to properly “embed” </w:t>
      </w:r>
      <w:r w:rsidR="00130711" w:rsidRPr="001B5BDB">
        <w:rPr>
          <w:sz w:val="16"/>
          <w:szCs w:val="16"/>
        </w:rPr>
        <w:t xml:space="preserve">within Euclidean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00EB1FE5" w:rsidRPr="001B5BDB">
        <w:rPr>
          <w:rFonts w:eastAsiaTheme="minorEastAsia"/>
          <w:sz w:val="16"/>
          <w:szCs w:val="16"/>
        </w:rPr>
        <w:t xml:space="preserve">, DC’s </w:t>
      </w:r>
      <m:oMath>
        <m:sSup>
          <m:sSupPr>
            <m:ctrlPr>
              <w:rPr>
                <w:rFonts w:ascii="Cambria Math" w:eastAsiaTheme="minorEastAsia" w:hAnsi="Cambria Math"/>
                <w:i/>
                <w:sz w:val="16"/>
                <w:szCs w:val="16"/>
              </w:rPr>
            </m:ctrlPr>
          </m:sSupPr>
          <m:e>
            <m:r>
              <m:rPr>
                <m:scr m:val="double-struck"/>
              </m:rPr>
              <w:rPr>
                <w:rFonts w:ascii="Cambria Math" w:eastAsiaTheme="minorEastAsia" w:hAnsi="Cambria Math"/>
                <w:sz w:val="16"/>
                <w:szCs w:val="16"/>
              </w:rPr>
              <m:t>R</m:t>
            </m:r>
          </m:e>
          <m:sup>
            <m:r>
              <w:rPr>
                <w:rFonts w:ascii="Cambria Math" w:eastAsiaTheme="minorEastAsia" w:hAnsi="Cambria Math"/>
                <w:sz w:val="16"/>
                <w:szCs w:val="16"/>
              </w:rPr>
              <m:t>4</m:t>
            </m:r>
          </m:sup>
        </m:sSup>
      </m:oMath>
      <w:r w:rsidR="00EB1FE5" w:rsidRPr="001B5BDB">
        <w:rPr>
          <w:rFonts w:eastAsiaTheme="minorEastAsia"/>
          <w:sz w:val="16"/>
          <w:szCs w:val="16"/>
        </w:rPr>
        <w:t>.</w:t>
      </w:r>
    </w:p>
    <w:p w14:paraId="797A684B" w14:textId="34657D51" w:rsidR="00EB2952" w:rsidRPr="001B5BDB" w:rsidRDefault="00EB2952" w:rsidP="00BD1352">
      <w:pPr>
        <w:ind w:left="1440"/>
        <w:rPr>
          <w:sz w:val="16"/>
          <w:szCs w:val="16"/>
        </w:rPr>
      </w:pPr>
      <w:r w:rsidRPr="001B5BDB">
        <w:rPr>
          <w:b/>
          <w:bCs/>
          <w:sz w:val="16"/>
          <w:szCs w:val="16"/>
        </w:rPr>
        <w:t>CAMM interpretation:</w:t>
      </w:r>
      <w:r w:rsidRPr="001B5BDB">
        <w:rPr>
          <w:sz w:val="16"/>
          <w:szCs w:val="16"/>
        </w:rPr>
        <w:t xml:space="preserve"> The π</w:t>
      </w:r>
      <w:r w:rsidRPr="001B5BDB">
        <w:rPr>
          <w:sz w:val="16"/>
          <w:szCs w:val="16"/>
        </w:rPr>
        <w:noBreakHyphen/>
        <w:t xml:space="preserve">coefficient is the numerical fingerprint of dimensional projection. It proves that the curvature being expressed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002605B2" w:rsidRPr="001B5BDB">
        <w:rPr>
          <w:rFonts w:eastAsiaTheme="minorEastAsia"/>
          <w:sz w:val="16"/>
          <w:szCs w:val="16"/>
        </w:rPr>
        <w:t xml:space="preserve"> </w:t>
      </w:r>
      <w:r w:rsidRPr="001B5BDB">
        <w:rPr>
          <w:sz w:val="16"/>
          <w:szCs w:val="16"/>
        </w:rPr>
        <w:t>is inherited from Tier</w:t>
      </w:r>
      <w:r w:rsidRPr="001B5BDB">
        <w:rPr>
          <w:rFonts w:ascii="Cambria Math" w:hAnsi="Cambria Math" w:cs="Cambria Math"/>
          <w:sz w:val="16"/>
          <w:szCs w:val="16"/>
        </w:rPr>
        <w:t> </w:t>
      </w:r>
      <w:r w:rsidRPr="001B5BDB">
        <w:rPr>
          <w:sz w:val="16"/>
          <w:szCs w:val="16"/>
        </w:rPr>
        <w:t>4.</w:t>
      </w:r>
    </w:p>
    <w:p w14:paraId="54D20336" w14:textId="20AA85AE" w:rsidR="003A3876" w:rsidRPr="003818B0" w:rsidRDefault="00E16641" w:rsidP="003818B0">
      <w:pPr>
        <w:pStyle w:val="Heading3"/>
        <w:ind w:left="720" w:hanging="720"/>
        <w:rPr>
          <w:sz w:val="20"/>
          <w:szCs w:val="20"/>
        </w:rPr>
      </w:pPr>
      <w:bookmarkStart w:id="92" w:name="_Toc239691736"/>
      <w:r w:rsidRPr="003818B0">
        <w:rPr>
          <w:sz w:val="20"/>
          <w:szCs w:val="20"/>
        </w:rPr>
        <w:t>5.37.6</w:t>
      </w:r>
      <w:r w:rsidRPr="003818B0">
        <w:rPr>
          <w:sz w:val="20"/>
          <w:szCs w:val="20"/>
        </w:rPr>
        <w:tab/>
      </w:r>
      <w:r w:rsidR="003A3876" w:rsidRPr="003818B0">
        <w:rPr>
          <w:sz w:val="20"/>
          <w:szCs w:val="20"/>
        </w:rPr>
        <w:t>CAMM</w:t>
      </w:r>
      <w:r w:rsidRPr="003818B0">
        <w:rPr>
          <w:sz w:val="20"/>
          <w:szCs w:val="20"/>
        </w:rPr>
        <w:t>:</w:t>
      </w:r>
      <w:r w:rsidR="003A3876" w:rsidRPr="003818B0">
        <w:rPr>
          <w:sz w:val="20"/>
          <w:szCs w:val="20"/>
        </w:rPr>
        <w:t xml:space="preserve"> Formal Statement</w:t>
      </w:r>
      <w:r w:rsidR="003818B0" w:rsidRPr="003818B0">
        <w:rPr>
          <w:sz w:val="20"/>
          <w:szCs w:val="20"/>
        </w:rPr>
        <w:t xml:space="preserve"> </w:t>
      </w:r>
      <w:r w:rsidR="003A3876" w:rsidRPr="003818B0">
        <w:rPr>
          <w:sz w:val="20"/>
          <w:szCs w:val="20"/>
        </w:rPr>
        <w:t>Theorem (CAMM — Collapsed Axis in Modern Mathematics)</w:t>
      </w:r>
      <w:bookmarkEnd w:id="92"/>
    </w:p>
    <w:p w14:paraId="17D21340" w14:textId="0D6645FB" w:rsidR="003A3876" w:rsidRPr="00C962C0" w:rsidRDefault="003A3876" w:rsidP="00BD1352">
      <w:pPr>
        <w:ind w:left="1440"/>
        <w:rPr>
          <w:sz w:val="16"/>
          <w:szCs w:val="16"/>
        </w:rPr>
      </w:pPr>
      <w:r w:rsidRPr="00C962C0">
        <w:rPr>
          <w:sz w:val="16"/>
          <w:szCs w:val="16"/>
        </w:rPr>
        <w:t xml:space="preserve">Let </w:t>
      </w:r>
      <m:oMath>
        <m:r>
          <w:rPr>
            <w:rFonts w:ascii="Cambria Math" w:hAnsi="Cambria Math"/>
            <w:sz w:val="16"/>
            <w:szCs w:val="16"/>
          </w:rPr>
          <m:t>M</m:t>
        </m:r>
      </m:oMath>
      <w:r w:rsidR="005A6930" w:rsidRPr="00C962C0">
        <w:rPr>
          <w:rFonts w:eastAsiaTheme="minorEastAsia"/>
          <w:sz w:val="16"/>
          <w:szCs w:val="16"/>
        </w:rPr>
        <w:t xml:space="preserve"> </w:t>
      </w:r>
      <w:r w:rsidRPr="00C962C0">
        <w:rPr>
          <w:sz w:val="16"/>
          <w:szCs w:val="16"/>
        </w:rPr>
        <w:t>be a constant</w:t>
      </w:r>
      <w:r w:rsidRPr="00C962C0">
        <w:rPr>
          <w:sz w:val="16"/>
          <w:szCs w:val="16"/>
        </w:rPr>
        <w:noBreakHyphen/>
        <w:t>negative</w:t>
      </w:r>
      <w:r w:rsidRPr="00C962C0">
        <w:rPr>
          <w:sz w:val="16"/>
          <w:szCs w:val="16"/>
        </w:rPr>
        <w:noBreakHyphen/>
        <w:t xml:space="preserve">curvature manifold and let </w:t>
      </w:r>
      <m:oMath>
        <m:r>
          <w:rPr>
            <w:rFonts w:ascii="Cambria Math" w:hAnsi="Cambria Math"/>
            <w:sz w:val="16"/>
            <w:szCs w:val="16"/>
          </w:rPr>
          <m:t>X:M→</m:t>
        </m:r>
        <m:sSubSup>
          <m:sSubSupPr>
            <m:ctrlPr>
              <w:rPr>
                <w:rFonts w:ascii="Cambria Math" w:hAnsi="Cambria Math"/>
                <w:sz w:val="16"/>
                <w:szCs w:val="16"/>
              </w:rPr>
            </m:ctrlPr>
          </m:sSubSupPr>
          <m:e>
            <m:r>
              <m:rPr>
                <m:scr m:val="double-struck"/>
              </m:rPr>
              <w:rPr>
                <w:rFonts w:ascii="Cambria Math" w:hAnsi="Cambria Math"/>
                <w:sz w:val="16"/>
                <w:szCs w:val="16"/>
              </w:rPr>
              <m:t>R</m:t>
            </m:r>
          </m:e>
          <m:sub>
            <m:r>
              <w:rPr>
                <w:rFonts w:ascii="Cambria Math" w:hAnsi="Cambria Math"/>
                <w:sz w:val="16"/>
                <w:szCs w:val="16"/>
              </w:rPr>
              <m:t>E</m:t>
            </m:r>
          </m:sub>
          <m:sup>
            <m:r>
              <w:rPr>
                <w:rFonts w:ascii="Cambria Math" w:hAnsi="Cambria Math"/>
                <w:sz w:val="16"/>
                <w:szCs w:val="16"/>
              </w:rPr>
              <m:t>3</m:t>
            </m:r>
          </m:sup>
        </m:sSubSup>
      </m:oMath>
      <w:r w:rsidR="002605B2" w:rsidRPr="00C962C0">
        <w:rPr>
          <w:rFonts w:eastAsiaTheme="minorEastAsia"/>
          <w:sz w:val="16"/>
          <w:szCs w:val="16"/>
        </w:rPr>
        <w:t xml:space="preserve"> </w:t>
      </w:r>
      <w:r w:rsidRPr="00C962C0">
        <w:rPr>
          <w:sz w:val="16"/>
          <w:szCs w:val="16"/>
        </w:rPr>
        <w:t xml:space="preserve">be an isometric immersion. Then the singularities of the Gauss–Codazzi PDE system correspond to collapse of the stability axis during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C962C0">
        <w:rPr>
          <w:sz w:val="16"/>
          <w:szCs w:val="16"/>
        </w:rPr>
        <w:t xml:space="preserve"> curvature transition. The Amsler surface is the Euclidean projection of this transition, and its boundedness, folding, and self</w:t>
      </w:r>
      <w:r w:rsidRPr="00C962C0">
        <w:rPr>
          <w:sz w:val="16"/>
          <w:szCs w:val="16"/>
        </w:rPr>
        <w:noBreakHyphen/>
        <w:t>intersection are geometric signatures of dimensional curvature inheritance. Therefore, Euclidean 3</w:t>
      </w:r>
      <w:r w:rsidRPr="00C962C0">
        <w:rPr>
          <w:sz w:val="16"/>
          <w:szCs w:val="16"/>
        </w:rPr>
        <w:noBreakHyphen/>
        <w:t xml:space="preserve">space is not fundamental; it is the collapsed projection of a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C962C0">
        <w:rPr>
          <w:sz w:val="16"/>
          <w:szCs w:val="16"/>
        </w:rPr>
        <w:t xml:space="preserve"> curvature broadcast.</w:t>
      </w:r>
    </w:p>
    <w:p w14:paraId="71392F8D" w14:textId="1524A392" w:rsidR="003A3876" w:rsidRPr="00C962C0" w:rsidRDefault="00000000" w:rsidP="003A3876">
      <w:pPr>
        <w:rPr>
          <w:sz w:val="16"/>
          <w:szCs w:val="16"/>
        </w:rPr>
      </w:pPr>
      <m:oMathPara>
        <m:oMath>
          <m:sSubSup>
            <m:sSubSupPr>
              <m:ctrlPr>
                <w:rPr>
                  <w:rFonts w:ascii="Cambria Math" w:hAnsi="Cambria Math"/>
                  <w:sz w:val="16"/>
                  <w:szCs w:val="16"/>
                </w:rPr>
              </m:ctrlPr>
            </m:sSubSupPr>
            <m:e>
              <m:r>
                <m:rPr>
                  <m:scr m:val="double-struck"/>
                </m:rPr>
                <w:rPr>
                  <w:rFonts w:ascii="Cambria Math" w:hAnsi="Cambria Math"/>
                  <w:sz w:val="16"/>
                  <w:szCs w:val="16"/>
                </w:rPr>
                <m:t>R</m:t>
              </m:r>
            </m:e>
            <m:sub>
              <m:r>
                <w:rPr>
                  <w:rFonts w:ascii="Cambria Math" w:hAnsi="Cambria Math"/>
                  <w:sz w:val="16"/>
                  <w:szCs w:val="16"/>
                </w:rPr>
                <m:t>E</m:t>
              </m:r>
            </m:sub>
            <m:sup>
              <m:r>
                <w:rPr>
                  <w:rFonts w:ascii="Cambria Math" w:hAnsi="Cambria Math"/>
                  <w:sz w:val="16"/>
                  <w:szCs w:val="16"/>
                </w:rPr>
                <m:t>3</m:t>
              </m:r>
            </m:sup>
          </m:sSub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E</m:t>
              </m:r>
            </m:sub>
          </m:sSub>
          <m:d>
            <m:dPr>
              <m:ctrlPr>
                <w:rPr>
                  <w:rFonts w:ascii="Cambria Math" w:hAnsi="Cambria Math"/>
                  <w:sz w:val="16"/>
                  <w:szCs w:val="16"/>
                </w:rPr>
              </m:ctrlPr>
            </m:dPr>
            <m:e>
              <m:sSubSup>
                <m:sSubSupPr>
                  <m:ctrlPr>
                    <w:rPr>
                      <w:rFonts w:ascii="Cambria Math" w:hAnsi="Cambria Math"/>
                      <w:sz w:val="16"/>
                      <w:szCs w:val="16"/>
                    </w:rPr>
                  </m:ctrlPr>
                </m:sSubSupPr>
                <m:e>
                  <m:r>
                    <m:rPr>
                      <m:scr m:val="double-struck"/>
                    </m:rPr>
                    <w:rPr>
                      <w:rFonts w:ascii="Cambria Math" w:hAnsi="Cambria Math"/>
                      <w:sz w:val="16"/>
                      <w:szCs w:val="16"/>
                    </w:rPr>
                    <m:t>R</m:t>
                  </m:r>
                </m:e>
                <m:sub>
                  <m:r>
                    <m:rPr>
                      <m:nor/>
                    </m:rPr>
                    <w:rPr>
                      <w:sz w:val="16"/>
                      <w:szCs w:val="16"/>
                    </w:rPr>
                    <m:t>DC</m:t>
                  </m:r>
                </m:sub>
                <m:sup>
                  <m:r>
                    <w:rPr>
                      <w:rFonts w:ascii="Cambria Math" w:hAnsi="Cambria Math"/>
                      <w:sz w:val="16"/>
                      <w:szCs w:val="16"/>
                    </w:rPr>
                    <m:t>4</m:t>
                  </m:r>
                </m:sup>
              </m:sSubSup>
            </m:e>
          </m:d>
        </m:oMath>
      </m:oMathPara>
    </w:p>
    <w:p w14:paraId="6C09755E" w14:textId="4DC4170A" w:rsidR="00A81C39" w:rsidRPr="001E03AF" w:rsidRDefault="003A3876" w:rsidP="001E03AF">
      <w:pPr>
        <w:ind w:left="720" w:firstLine="720"/>
        <w:rPr>
          <w:sz w:val="16"/>
          <w:szCs w:val="16"/>
        </w:rPr>
      </w:pPr>
      <w:r w:rsidRPr="00C962C0">
        <w:rPr>
          <w:sz w:val="16"/>
          <w:szCs w:val="16"/>
        </w:rPr>
        <w:t>This is the Collapsed Axis in Modern Mathematics Theory.</w:t>
      </w:r>
    </w:p>
    <w:p w14:paraId="42E815B9" w14:textId="3F97E6B7" w:rsidR="00D3349A" w:rsidRPr="00F934DA" w:rsidRDefault="00490DA9" w:rsidP="00B93EDB">
      <w:pPr>
        <w:pStyle w:val="Heading1"/>
        <w:spacing w:before="0" w:after="0"/>
        <w:rPr>
          <w:rFonts w:ascii="OpenDyslexic" w:hAnsi="OpenDyslexic"/>
          <w:sz w:val="28"/>
          <w:szCs w:val="28"/>
        </w:rPr>
      </w:pPr>
      <w:bookmarkStart w:id="93" w:name="_Toc239691737"/>
      <w:r>
        <w:rPr>
          <w:rFonts w:ascii="OpenDyslexic" w:hAnsi="OpenDyslexic"/>
          <w:sz w:val="28"/>
          <w:szCs w:val="28"/>
        </w:rPr>
        <w:t>6</w:t>
      </w:r>
      <w:r w:rsidR="007D0F03" w:rsidRPr="00F934DA">
        <w:rPr>
          <w:rFonts w:ascii="OpenDyslexic" w:hAnsi="OpenDyslexic"/>
          <w:sz w:val="28"/>
          <w:szCs w:val="28"/>
        </w:rPr>
        <w:tab/>
      </w:r>
      <w:r w:rsidR="005C32A2" w:rsidRPr="00F934DA">
        <w:rPr>
          <w:rFonts w:ascii="OpenDyslexic" w:hAnsi="OpenDyslexic"/>
          <w:sz w:val="28"/>
          <w:szCs w:val="28"/>
        </w:rPr>
        <w:t>The Amsler Surface as a Sub</w:t>
      </w:r>
      <w:r w:rsidR="00E95DDF">
        <w:rPr>
          <w:rFonts w:ascii="OpenDyslexic" w:hAnsi="OpenDyslexic"/>
          <w:sz w:val="28"/>
          <w:szCs w:val="28"/>
        </w:rPr>
        <w:t>s</w:t>
      </w:r>
      <w:r w:rsidR="005C32A2" w:rsidRPr="00F934DA">
        <w:rPr>
          <w:rFonts w:ascii="OpenDyslexic" w:hAnsi="OpenDyslexic"/>
          <w:sz w:val="28"/>
          <w:szCs w:val="28"/>
        </w:rPr>
        <w:t>pace Projection</w:t>
      </w:r>
      <w:bookmarkEnd w:id="93"/>
    </w:p>
    <w:p w14:paraId="03F0516B" w14:textId="160EC8DE" w:rsidR="00BC1C82" w:rsidRPr="00BC1C82" w:rsidRDefault="00BC1C82" w:rsidP="004863EE">
      <w:pPr>
        <w:rPr>
          <w:sz w:val="16"/>
          <w:szCs w:val="16"/>
        </w:rPr>
      </w:pPr>
      <w:r w:rsidRPr="00BC1C82">
        <w:rPr>
          <w:sz w:val="16"/>
          <w:szCs w:val="16"/>
        </w:rPr>
        <w:t>The Amsler surface is the classical Euclidean embedding of a region of constant negative curvature. Its intrinsic geometry is complete and non</w:t>
      </w:r>
      <w:r w:rsidRPr="00BC1C82">
        <w:rPr>
          <w:sz w:val="16"/>
          <w:szCs w:val="16"/>
        </w:rPr>
        <w:noBreakHyphen/>
        <w:t>compact, yet its Euclidean realization cannot accommodate the full curvature distribution. The embedding therefore undergoes self</w:t>
      </w:r>
      <w:r w:rsidRPr="00BC1C82">
        <w:rPr>
          <w:sz w:val="16"/>
          <w:szCs w:val="16"/>
        </w:rPr>
        <w:noBreakHyphen/>
        <w:t xml:space="preserve">intersection, producing the characteristic pinched saddle associated with hyperbolic surfaces forced into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BC1C82">
        <w:rPr>
          <w:sz w:val="16"/>
          <w:szCs w:val="16"/>
        </w:rPr>
        <w:t>. This failure of Euclidean accommodation is well</w:t>
      </w:r>
      <w:r w:rsidRPr="00BC1C82">
        <w:rPr>
          <w:sz w:val="16"/>
          <w:szCs w:val="16"/>
        </w:rPr>
        <w:noBreakHyphen/>
        <w:t>known: the intrinsic metric demands unbounded extension, while the ambient Euclidean frame imposes curvature constraints that cannot be satisfied globally. Notably, the area growth of the Amsler surface mirrors the underside area growth of a sphere, a classical indication that the visible geometry is only a partial projection of a deeper curvature form.</w:t>
      </w:r>
    </w:p>
    <w:p w14:paraId="3570236E" w14:textId="77777777" w:rsidR="00BC1C82" w:rsidRPr="00BC1C82" w:rsidRDefault="00BC1C82" w:rsidP="0093268D">
      <w:pPr>
        <w:rPr>
          <w:sz w:val="16"/>
          <w:szCs w:val="16"/>
        </w:rPr>
      </w:pPr>
      <w:r w:rsidRPr="00BC1C82">
        <w:rPr>
          <w:sz w:val="16"/>
          <w:szCs w:val="16"/>
        </w:rPr>
        <w:t xml:space="preserve">Within the framework of Dimensional Calculus (DC), the Amsler surface is reinterpreted not merely as a hyperbolic embedding but as a </w:t>
      </w:r>
      <w:r w:rsidRPr="00770521">
        <w:rPr>
          <w:i/>
          <w:iCs/>
          <w:sz w:val="16"/>
          <w:szCs w:val="16"/>
        </w:rPr>
        <w:t>subspace fold projection</w:t>
      </w:r>
      <w:r w:rsidRPr="00BC1C82">
        <w:rPr>
          <w:sz w:val="16"/>
          <w:szCs w:val="16"/>
        </w:rPr>
        <w:t xml:space="preserve"> of an </w:t>
      </w:r>
      <w:r w:rsidRPr="00770521">
        <w:rPr>
          <w:i/>
          <w:iCs/>
          <w:sz w:val="16"/>
          <w:szCs w:val="16"/>
        </w:rPr>
        <w:t>inverted hyperspherical curvature broadcast</w:t>
      </w:r>
      <w:r w:rsidRPr="00BC1C82">
        <w:rPr>
          <w:sz w:val="16"/>
          <w:szCs w:val="16"/>
        </w:rPr>
        <w:t>. The hyperspherical broadcast cannot be fully realized within three dimensions; the Euclidean frame acts as a collapsed measurement system that evaluates a fundamentally higher</w:t>
      </w:r>
      <w:r w:rsidRPr="00BC1C82">
        <w:rPr>
          <w:sz w:val="16"/>
          <w:szCs w:val="16"/>
        </w:rPr>
        <w:noBreakHyphen/>
        <w:t>dimensional curvature distribution using a reduced metric. In DC terms, the Euclidean system attempts to analyze a 3</w:t>
      </w:r>
      <w:r w:rsidRPr="00BC1C82">
        <w:rPr>
          <w:sz w:val="16"/>
          <w:szCs w:val="16"/>
        </w:rPr>
        <w:noBreakHyphen/>
        <w:t xml:space="preserve">dimensional broadcast </w:t>
      </w:r>
      <w:r w:rsidRPr="00BC1C82">
        <w:rPr>
          <w:sz w:val="16"/>
          <w:szCs w:val="16"/>
        </w:rPr>
        <w:lastRenderedPageBreak/>
        <w:t>with what is effectively a 4</w:t>
      </w:r>
      <w:r w:rsidRPr="00BC1C82">
        <w:rPr>
          <w:sz w:val="16"/>
          <w:szCs w:val="16"/>
        </w:rPr>
        <w:noBreakHyphen/>
        <w:t>dimensional curvature instrument applied to a 2</w:t>
      </w:r>
      <w:r w:rsidRPr="00BC1C82">
        <w:rPr>
          <w:sz w:val="16"/>
          <w:szCs w:val="16"/>
        </w:rPr>
        <w:noBreakHyphen/>
        <w:t>dimensional subspace. The resulting self</w:t>
      </w:r>
      <w:r w:rsidRPr="00BC1C82">
        <w:rPr>
          <w:sz w:val="16"/>
          <w:szCs w:val="16"/>
        </w:rPr>
        <w:noBreakHyphen/>
        <w:t>intersection is therefore not an artifact of hyperbolic geometry, but the visible trace of a higher</w:t>
      </w:r>
      <w:r w:rsidRPr="00BC1C82">
        <w:rPr>
          <w:sz w:val="16"/>
          <w:szCs w:val="16"/>
        </w:rPr>
        <w:noBreakHyphen/>
        <w:t>dimensional curvature structure being forced through an insufficient ambient space.</w:t>
      </w:r>
    </w:p>
    <w:p w14:paraId="2A0BF739" w14:textId="77777777" w:rsidR="00BC1C82" w:rsidRPr="00BC1C82" w:rsidRDefault="00BC1C82" w:rsidP="004863EE">
      <w:pPr>
        <w:spacing w:after="0"/>
        <w:rPr>
          <w:sz w:val="16"/>
          <w:szCs w:val="16"/>
        </w:rPr>
      </w:pPr>
      <w:r w:rsidRPr="00BC1C82">
        <w:rPr>
          <w:sz w:val="16"/>
          <w:szCs w:val="16"/>
        </w:rPr>
        <w:t>The geometry of the Amsler surface under DC is governed by two competing mechanisms:</w:t>
      </w:r>
    </w:p>
    <w:p w14:paraId="28180B64" w14:textId="77777777" w:rsidR="00BC1C82" w:rsidRPr="00BC1C82" w:rsidRDefault="00BC1C82" w:rsidP="00BC1C82">
      <w:pPr>
        <w:numPr>
          <w:ilvl w:val="0"/>
          <w:numId w:val="17"/>
        </w:numPr>
        <w:spacing w:after="0"/>
        <w:rPr>
          <w:sz w:val="16"/>
          <w:szCs w:val="16"/>
        </w:rPr>
      </w:pPr>
      <w:r w:rsidRPr="00BC1C82">
        <w:rPr>
          <w:b/>
          <w:bCs/>
          <w:sz w:val="16"/>
          <w:szCs w:val="16"/>
        </w:rPr>
        <w:t>Curvature Collapse</w:t>
      </w:r>
      <w:r w:rsidRPr="00BC1C82">
        <w:rPr>
          <w:sz w:val="16"/>
          <w:szCs w:val="16"/>
        </w:rPr>
        <w:t xml:space="preserve"> — the hyperspherical broadcast is forced into a lower</w:t>
      </w:r>
      <w:r w:rsidRPr="00BC1C82">
        <w:rPr>
          <w:sz w:val="16"/>
          <w:szCs w:val="16"/>
        </w:rPr>
        <w:noBreakHyphen/>
        <w:t>dimensional subspace, producing fold lines, pinched saddles, and area</w:t>
      </w:r>
      <w:r w:rsidRPr="00BC1C82">
        <w:rPr>
          <w:sz w:val="16"/>
          <w:szCs w:val="16"/>
        </w:rPr>
        <w:noBreakHyphen/>
        <w:t>growth anomalies.</w:t>
      </w:r>
    </w:p>
    <w:p w14:paraId="3D79D252" w14:textId="122F4D2C" w:rsidR="00BC1C82" w:rsidRPr="00BC1C82" w:rsidRDefault="00BC1C82" w:rsidP="0093268D">
      <w:pPr>
        <w:numPr>
          <w:ilvl w:val="0"/>
          <w:numId w:val="17"/>
        </w:numPr>
        <w:rPr>
          <w:sz w:val="16"/>
          <w:szCs w:val="16"/>
        </w:rPr>
      </w:pPr>
      <w:r w:rsidRPr="00BC1C82">
        <w:rPr>
          <w:b/>
          <w:bCs/>
          <w:sz w:val="16"/>
          <w:szCs w:val="16"/>
        </w:rPr>
        <w:t>Curvature Inversion</w:t>
      </w:r>
      <w:r w:rsidRPr="00BC1C82">
        <w:rPr>
          <w:sz w:val="16"/>
          <w:szCs w:val="16"/>
        </w:rPr>
        <w:t xml:space="preserve"> — the broadcast orientation reverses at the </w:t>
      </w:r>
      <m:oMath>
        <m:r>
          <w:rPr>
            <w:rFonts w:ascii="Cambria Math" w:hAnsi="Cambria Math"/>
            <w:sz w:val="16"/>
            <w:szCs w:val="16"/>
          </w:rPr>
          <m:t>2π</m:t>
        </m:r>
      </m:oMath>
      <w:r w:rsidR="0093268D">
        <w:rPr>
          <w:rFonts w:eastAsiaTheme="minorEastAsia"/>
          <w:sz w:val="16"/>
          <w:szCs w:val="16"/>
        </w:rPr>
        <w:t xml:space="preserve"> </w:t>
      </w:r>
      <w:r w:rsidRPr="00BC1C82">
        <w:rPr>
          <w:sz w:val="16"/>
          <w:szCs w:val="16"/>
        </w:rPr>
        <w:t>boundary, generating inversion points and curvature channels that appear as Euclidean self</w:t>
      </w:r>
      <w:r w:rsidRPr="00BC1C82">
        <w:rPr>
          <w:sz w:val="16"/>
          <w:szCs w:val="16"/>
        </w:rPr>
        <w:noBreakHyphen/>
        <w:t>intersection.</w:t>
      </w:r>
    </w:p>
    <w:p w14:paraId="05866936" w14:textId="77777777" w:rsidR="00BC1C82" w:rsidRPr="00BC1C82" w:rsidRDefault="00BC1C82" w:rsidP="00C7587B">
      <w:pPr>
        <w:rPr>
          <w:sz w:val="16"/>
          <w:szCs w:val="16"/>
        </w:rPr>
      </w:pPr>
      <w:r w:rsidRPr="00BC1C82">
        <w:rPr>
          <w:sz w:val="16"/>
          <w:szCs w:val="16"/>
        </w:rPr>
        <w:t xml:space="preserve">These mechanisms correspond to </w:t>
      </w:r>
      <w:r w:rsidRPr="00BC1C82">
        <w:rPr>
          <w:b/>
          <w:bCs/>
          <w:sz w:val="16"/>
          <w:szCs w:val="16"/>
        </w:rPr>
        <w:t>distinct tensor</w:t>
      </w:r>
      <w:r w:rsidRPr="00BC1C82">
        <w:rPr>
          <w:b/>
          <w:bCs/>
          <w:sz w:val="16"/>
          <w:szCs w:val="16"/>
        </w:rPr>
        <w:noBreakHyphen/>
        <w:t>invariant curvature channels</w:t>
      </w:r>
      <w:r w:rsidRPr="00BC1C82">
        <w:rPr>
          <w:sz w:val="16"/>
          <w:szCs w:val="16"/>
        </w:rPr>
        <w:t>, analogous to the invariant structures that arise in general relativity when multiple curvature states coexist within a single geometric field. The presence of such invariants in a Euclidean projection is mathematically significant: classical differential geometry asserts that tensor invariants are intrinsic to the manifold and should not survive collapse into an ambient Euclidean embedding. Yet the Amsler surface visibly retains invariant curvature channels even after dimensional reduction.</w:t>
      </w:r>
    </w:p>
    <w:p w14:paraId="107EF2CB" w14:textId="77777777" w:rsidR="00BC1C82" w:rsidRPr="00BC1C82" w:rsidRDefault="00BC1C82" w:rsidP="00C7587B">
      <w:pPr>
        <w:spacing w:after="0"/>
        <w:rPr>
          <w:sz w:val="16"/>
          <w:szCs w:val="16"/>
        </w:rPr>
      </w:pPr>
      <w:r w:rsidRPr="00BC1C82">
        <w:rPr>
          <w:sz w:val="16"/>
          <w:szCs w:val="16"/>
        </w:rPr>
        <w:t xml:space="preserve">This observation implies that </w:t>
      </w:r>
      <w:r w:rsidRPr="00BC1C82">
        <w:rPr>
          <w:b/>
          <w:bCs/>
          <w:sz w:val="16"/>
          <w:szCs w:val="16"/>
        </w:rPr>
        <w:t>tensor invariants persist under Euclidean collapse</w:t>
      </w:r>
      <w:r w:rsidRPr="00BC1C82">
        <w:rPr>
          <w:sz w:val="16"/>
          <w:szCs w:val="16"/>
        </w:rPr>
        <w:t>, demonstrating that the embedding carries curvature information that should, under classical assumptions, be lost. In DC terms, this persistence is expected: the hyperspherical broadcast imposes curvature channels that remain detectable even when projected into a lower</w:t>
      </w:r>
      <w:r w:rsidRPr="00BC1C82">
        <w:rPr>
          <w:sz w:val="16"/>
          <w:szCs w:val="16"/>
        </w:rPr>
        <w:noBreakHyphen/>
        <w:t xml:space="preserve">dimensional frame. The Amsler surface therefore serves as a concrete example of </w:t>
      </w:r>
      <w:r w:rsidRPr="00BC1C82">
        <w:rPr>
          <w:b/>
          <w:bCs/>
          <w:sz w:val="16"/>
          <w:szCs w:val="16"/>
        </w:rPr>
        <w:t>higher</w:t>
      </w:r>
      <w:r w:rsidRPr="00BC1C82">
        <w:rPr>
          <w:b/>
          <w:bCs/>
          <w:sz w:val="16"/>
          <w:szCs w:val="16"/>
        </w:rPr>
        <w:noBreakHyphen/>
        <w:t>dimensional curvature invariants acting within a Euclidean system that is not formally equipped to support them</w:t>
      </w:r>
      <w:r w:rsidRPr="00BC1C82">
        <w:rPr>
          <w:sz w:val="16"/>
          <w:szCs w:val="16"/>
        </w:rPr>
        <w:t>.</w:t>
      </w:r>
    </w:p>
    <w:p w14:paraId="713515BB" w14:textId="77777777" w:rsidR="00BC1C82" w:rsidRPr="00BC1C82" w:rsidRDefault="00BC1C82" w:rsidP="004E679E">
      <w:pPr>
        <w:spacing w:after="0"/>
        <w:rPr>
          <w:sz w:val="16"/>
          <w:szCs w:val="16"/>
        </w:rPr>
      </w:pPr>
      <w:r w:rsidRPr="00BC1C82">
        <w:rPr>
          <w:sz w:val="16"/>
          <w:szCs w:val="16"/>
        </w:rPr>
        <w:t>This constitutes a geometric inconsistency within classical Euclidean embedding theory and provides empirical support for the DC claim that curvature broadcasts from higher</w:t>
      </w:r>
      <w:r w:rsidRPr="00BC1C82">
        <w:rPr>
          <w:sz w:val="16"/>
          <w:szCs w:val="16"/>
        </w:rPr>
        <w:noBreakHyphen/>
        <w:t>dimensional hyperspherical structures leave measurable traces in collapsed subspaces. The Amsler surface is thus not merely a pedagogical hyperbolic model, but a diagnostic artifact revealing the presence of curvature invariants where classical geometry predicts none.</w:t>
      </w:r>
    </w:p>
    <w:p w14:paraId="4E0684DD" w14:textId="77777777" w:rsidR="006C7FD3" w:rsidRPr="00113F64" w:rsidRDefault="006C7FD3" w:rsidP="006C7FD3">
      <w:pPr>
        <w:spacing w:after="0"/>
        <w:ind w:firstLine="720"/>
        <w:rPr>
          <w:sz w:val="20"/>
          <w:szCs w:val="20"/>
        </w:rPr>
      </w:pPr>
    </w:p>
    <w:p w14:paraId="704A405B" w14:textId="669FD991" w:rsidR="00F95021" w:rsidRPr="001305B1" w:rsidRDefault="0059268A" w:rsidP="00A06427">
      <w:pPr>
        <w:pStyle w:val="Heading2"/>
        <w:spacing w:after="0"/>
        <w:rPr>
          <w:rFonts w:ascii="OpenDyslexic" w:hAnsi="OpenDyslexic"/>
          <w:sz w:val="24"/>
          <w:szCs w:val="24"/>
        </w:rPr>
      </w:pPr>
      <w:bookmarkStart w:id="94" w:name="_Toc239691738"/>
      <w:r>
        <w:rPr>
          <w:rFonts w:ascii="OpenDyslexic" w:hAnsi="OpenDyslexic"/>
          <w:sz w:val="24"/>
          <w:szCs w:val="24"/>
        </w:rPr>
        <w:t>6</w:t>
      </w:r>
      <w:r w:rsidR="005C56A6" w:rsidRPr="001305B1">
        <w:rPr>
          <w:rFonts w:ascii="OpenDyslexic" w:hAnsi="OpenDyslexic"/>
          <w:sz w:val="24"/>
          <w:szCs w:val="24"/>
        </w:rPr>
        <w:t>.1</w:t>
      </w:r>
      <w:r w:rsidR="007D0F03" w:rsidRPr="001305B1">
        <w:rPr>
          <w:rFonts w:ascii="OpenDyslexic" w:hAnsi="OpenDyslexic"/>
          <w:sz w:val="24"/>
          <w:szCs w:val="24"/>
        </w:rPr>
        <w:tab/>
      </w:r>
      <w:r w:rsidR="005C32A2" w:rsidRPr="001305B1">
        <w:rPr>
          <w:rFonts w:ascii="OpenDyslexic" w:hAnsi="OpenDyslexic"/>
          <w:sz w:val="24"/>
          <w:szCs w:val="24"/>
        </w:rPr>
        <w:t>Curvature Collapse</w:t>
      </w:r>
      <w:bookmarkEnd w:id="94"/>
    </w:p>
    <w:p w14:paraId="7CAA8DA0" w14:textId="77777777" w:rsidR="00590096" w:rsidRPr="009F790C" w:rsidRDefault="00590096" w:rsidP="000E2901">
      <w:pPr>
        <w:spacing w:before="240"/>
        <w:rPr>
          <w:sz w:val="16"/>
          <w:szCs w:val="16"/>
        </w:rPr>
      </w:pPr>
      <w:r w:rsidRPr="009F790C">
        <w:rPr>
          <w:b/>
          <w:bCs/>
          <w:sz w:val="16"/>
          <w:szCs w:val="16"/>
        </w:rPr>
        <w:t>Curvature collapse</w:t>
      </w:r>
      <w:r w:rsidRPr="009F790C">
        <w:rPr>
          <w:sz w:val="16"/>
          <w:szCs w:val="16"/>
        </w:rPr>
        <w:t xml:space="preserve"> arises when a hyperspherical curvature broadcast is forced into a lower</w:t>
      </w:r>
      <w:r w:rsidRPr="009F790C">
        <w:rPr>
          <w:sz w:val="16"/>
          <w:szCs w:val="16"/>
        </w:rPr>
        <w:noBreakHyphen/>
        <w:t>dimensional frame. Because the full broadcast cannot be represented within a two</w:t>
      </w:r>
      <w:r w:rsidRPr="009F790C">
        <w:rPr>
          <w:sz w:val="16"/>
          <w:szCs w:val="16"/>
        </w:rPr>
        <w:noBreakHyphen/>
        <w:t xml:space="preserve">dimensional manifold, the curvature distribution contracts, producing a </w:t>
      </w:r>
      <w:r w:rsidRPr="009F790C">
        <w:rPr>
          <w:b/>
          <w:bCs/>
          <w:sz w:val="16"/>
          <w:szCs w:val="16"/>
        </w:rPr>
        <w:t>quantifiable deficit</w:t>
      </w:r>
      <w:r w:rsidRPr="009F790C">
        <w:rPr>
          <w:sz w:val="16"/>
          <w:szCs w:val="16"/>
        </w:rPr>
        <w:t xml:space="preserve"> in the projected geometry. On the Amsler surface, this deficit manifests as the tightening of curvature along the saddle, the boundedness of the Euclidean embedding, and the forced reduction of hyperspherical curvature into a Euclidean metric. Collapse is </w:t>
      </w:r>
      <w:r w:rsidRPr="009F790C">
        <w:rPr>
          <w:sz w:val="16"/>
          <w:szCs w:val="16"/>
        </w:rPr>
        <w:lastRenderedPageBreak/>
        <w:t>therefore the mechanism that prevents the Amsler surface from opening into the full negative curvature demanded by its intrinsic geometry.</w:t>
      </w:r>
    </w:p>
    <w:p w14:paraId="36081DD3" w14:textId="77777777" w:rsidR="00590096" w:rsidRPr="009F790C" w:rsidRDefault="00590096" w:rsidP="00BE2C54">
      <w:pPr>
        <w:rPr>
          <w:sz w:val="16"/>
          <w:szCs w:val="16"/>
        </w:rPr>
      </w:pPr>
      <w:r w:rsidRPr="009F790C">
        <w:rPr>
          <w:sz w:val="16"/>
          <w:szCs w:val="16"/>
        </w:rPr>
        <w:t xml:space="preserve">A mechanical analogy clarifies this behavior. Consider a rotating piston whose motion is projected onto a linear bar. The full rotational dynamics cannot be represented in one dimension; only the </w:t>
      </w:r>
      <w:r w:rsidRPr="009F790C">
        <w:rPr>
          <w:b/>
          <w:bCs/>
          <w:sz w:val="16"/>
          <w:szCs w:val="16"/>
        </w:rPr>
        <w:t>remainder</w:t>
      </w:r>
      <w:r w:rsidRPr="009F790C">
        <w:rPr>
          <w:sz w:val="16"/>
          <w:szCs w:val="16"/>
        </w:rPr>
        <w:t xml:space="preserve"> of the motion appears as a sinusoidal oscillation. The hyperspherical broadcast behaves analogously when forced into a two</w:t>
      </w:r>
      <w:r w:rsidRPr="009F790C">
        <w:rPr>
          <w:sz w:val="16"/>
          <w:szCs w:val="16"/>
        </w:rPr>
        <w:noBreakHyphen/>
        <w:t xml:space="preserve">dimensional frame: the full curvature cannot be expressed, and only its </w:t>
      </w:r>
      <w:r w:rsidRPr="009F790C">
        <w:rPr>
          <w:b/>
          <w:bCs/>
          <w:sz w:val="16"/>
          <w:szCs w:val="16"/>
        </w:rPr>
        <w:t>collapsed remainder</w:t>
      </w:r>
      <w:r w:rsidRPr="009F790C">
        <w:rPr>
          <w:sz w:val="16"/>
          <w:szCs w:val="16"/>
        </w:rPr>
        <w:t xml:space="preserve"> becomes visible. On the Amsler surface, this remainder is anchored at the apex of the saddle, the point at which the hyperspherical broadcast fails and collapse becomes unavoidable.</w:t>
      </w:r>
    </w:p>
    <w:p w14:paraId="6A06F6B6" w14:textId="31297FCD" w:rsidR="00D3349A" w:rsidRPr="009F790C" w:rsidRDefault="00590096" w:rsidP="00DF653F">
      <w:pPr>
        <w:rPr>
          <w:sz w:val="16"/>
          <w:szCs w:val="16"/>
        </w:rPr>
      </w:pPr>
      <w:r w:rsidRPr="009F790C">
        <w:rPr>
          <w:sz w:val="16"/>
          <w:szCs w:val="16"/>
        </w:rPr>
        <w:t xml:space="preserve">Once the piston is set in motion, its projection produces a structure equivalent to a sheet folded endlessly upon itself. This behavior mirrors the repeated folding observed in the maximal Amsler embedding, where the Euclidean frame attempts to accommodate curvature that exceeds its representational capacity. The resulting geometry is not merely a hyperbolic surface but a </w:t>
      </w:r>
      <w:r w:rsidRPr="009F790C">
        <w:rPr>
          <w:b/>
          <w:bCs/>
          <w:sz w:val="16"/>
          <w:szCs w:val="16"/>
        </w:rPr>
        <w:t>collapsed projection of a higher</w:t>
      </w:r>
      <w:r w:rsidRPr="009F790C">
        <w:rPr>
          <w:b/>
          <w:bCs/>
          <w:sz w:val="16"/>
          <w:szCs w:val="16"/>
        </w:rPr>
        <w:noBreakHyphen/>
        <w:t>dimensional curvature broadcast</w:t>
      </w:r>
      <w:r w:rsidRPr="009F790C">
        <w:rPr>
          <w:sz w:val="16"/>
          <w:szCs w:val="16"/>
        </w:rPr>
        <w:t>, with the fold lines marking the points at which the broadcast exceeds the dimensional limits of the Euclidean frame.</w:t>
      </w:r>
    </w:p>
    <w:p w14:paraId="07982FD9" w14:textId="77777777" w:rsidR="00FA49B3" w:rsidRPr="00113F64" w:rsidRDefault="00FA49B3" w:rsidP="00FA49B3">
      <w:pPr>
        <w:spacing w:after="0"/>
        <w:ind w:firstLine="720"/>
        <w:rPr>
          <w:sz w:val="20"/>
          <w:szCs w:val="20"/>
        </w:rPr>
      </w:pPr>
    </w:p>
    <w:p w14:paraId="5FFD11EB" w14:textId="19193F34" w:rsidR="00D3349A" w:rsidRPr="001305B1" w:rsidRDefault="0059268A" w:rsidP="00750D9D">
      <w:pPr>
        <w:pStyle w:val="Heading2"/>
        <w:spacing w:before="0" w:after="0"/>
        <w:rPr>
          <w:rFonts w:ascii="OpenDyslexic" w:hAnsi="OpenDyslexic"/>
          <w:sz w:val="24"/>
          <w:szCs w:val="24"/>
        </w:rPr>
      </w:pPr>
      <w:bookmarkStart w:id="95" w:name="_Toc239691739"/>
      <w:r>
        <w:rPr>
          <w:rFonts w:ascii="OpenDyslexic" w:hAnsi="OpenDyslexic"/>
          <w:sz w:val="24"/>
          <w:szCs w:val="24"/>
        </w:rPr>
        <w:t>6</w:t>
      </w:r>
      <w:r w:rsidR="007D0F03" w:rsidRPr="001305B1">
        <w:rPr>
          <w:rFonts w:ascii="OpenDyslexic" w:hAnsi="OpenDyslexic"/>
          <w:sz w:val="24"/>
          <w:szCs w:val="24"/>
        </w:rPr>
        <w:t>.2</w:t>
      </w:r>
      <w:r w:rsidR="007D0F03" w:rsidRPr="001305B1">
        <w:rPr>
          <w:rFonts w:ascii="OpenDyslexic" w:hAnsi="OpenDyslexic"/>
          <w:sz w:val="24"/>
          <w:szCs w:val="24"/>
        </w:rPr>
        <w:tab/>
      </w:r>
      <w:r w:rsidR="005C32A2" w:rsidRPr="001305B1">
        <w:rPr>
          <w:rFonts w:ascii="OpenDyslexic" w:hAnsi="OpenDyslexic"/>
          <w:sz w:val="24"/>
          <w:szCs w:val="24"/>
        </w:rPr>
        <w:t>Curvature Inversion</w:t>
      </w:r>
      <w:bookmarkEnd w:id="95"/>
    </w:p>
    <w:p w14:paraId="2783FBE4" w14:textId="77777777" w:rsidR="000B571A" w:rsidRPr="009F790C" w:rsidRDefault="000B571A" w:rsidP="00384A02">
      <w:pPr>
        <w:spacing w:before="240"/>
        <w:rPr>
          <w:sz w:val="16"/>
          <w:szCs w:val="16"/>
        </w:rPr>
      </w:pPr>
      <w:r w:rsidRPr="009F790C">
        <w:rPr>
          <w:b/>
          <w:bCs/>
          <w:sz w:val="16"/>
          <w:szCs w:val="16"/>
        </w:rPr>
        <w:t>Curvature inversion</w:t>
      </w:r>
      <w:r w:rsidRPr="009F790C">
        <w:rPr>
          <w:sz w:val="16"/>
          <w:szCs w:val="16"/>
        </w:rPr>
        <w:t xml:space="preserve"> is the geometric process in which a curvature</w:t>
      </w:r>
      <w:r w:rsidRPr="009F790C">
        <w:rPr>
          <w:sz w:val="16"/>
          <w:szCs w:val="16"/>
        </w:rPr>
        <w:noBreakHyphen/>
        <w:t xml:space="preserve">stability axis attempts to reverse orientation within a confined dimensional frame. In the context of hyperspherical curvature broadcast, inversion occurs when the magnitude of broadcast curvature exceeds the stabilizing capacity of collapse invariants. Once this threshold is crossed, the curvature axis enters an inversion regime that generates </w:t>
      </w:r>
      <w:r w:rsidRPr="009F790C">
        <w:rPr>
          <w:b/>
          <w:bCs/>
          <w:sz w:val="16"/>
          <w:szCs w:val="16"/>
        </w:rPr>
        <w:t>reciprocal curvature</w:t>
      </w:r>
      <w:r w:rsidRPr="009F790C">
        <w:rPr>
          <w:sz w:val="16"/>
          <w:szCs w:val="16"/>
        </w:rPr>
        <w:t xml:space="preserve"> and </w:t>
      </w:r>
      <w:r w:rsidRPr="009F790C">
        <w:rPr>
          <w:b/>
          <w:bCs/>
          <w:sz w:val="16"/>
          <w:szCs w:val="16"/>
        </w:rPr>
        <w:t>negative</w:t>
      </w:r>
      <w:r w:rsidRPr="009F790C">
        <w:rPr>
          <w:b/>
          <w:bCs/>
          <w:sz w:val="16"/>
          <w:szCs w:val="16"/>
        </w:rPr>
        <w:noBreakHyphen/>
        <w:t>curvature structures</w:t>
      </w:r>
      <w:r w:rsidRPr="009F790C">
        <w:rPr>
          <w:sz w:val="16"/>
          <w:szCs w:val="16"/>
        </w:rPr>
        <w:t>, reflecting a reversal in the orientation of the underlying curvature field.</w:t>
      </w:r>
    </w:p>
    <w:p w14:paraId="0D631D7E" w14:textId="7C711439" w:rsidR="000B571A" w:rsidRPr="009F790C" w:rsidRDefault="000B571A" w:rsidP="004A46DE">
      <w:pPr>
        <w:spacing w:after="0"/>
        <w:rPr>
          <w:sz w:val="16"/>
          <w:szCs w:val="16"/>
        </w:rPr>
      </w:pPr>
      <w:r w:rsidRPr="009F790C">
        <w:rPr>
          <w:sz w:val="16"/>
          <w:szCs w:val="16"/>
        </w:rPr>
        <w:t>Within Euclidean embedding, inversion manifests as folding, self</w:t>
      </w:r>
      <w:r w:rsidRPr="009F790C">
        <w:rPr>
          <w:sz w:val="16"/>
          <w:szCs w:val="16"/>
        </w:rPr>
        <w:noBreakHyphen/>
        <w:t>intersection, and the formation of bounded negative</w:t>
      </w:r>
      <w:r w:rsidRPr="009F790C">
        <w:rPr>
          <w:sz w:val="16"/>
          <w:szCs w:val="16"/>
        </w:rPr>
        <w:noBreakHyphen/>
        <w:t>curvature regions. These phenomena are classically observed in the Amsler surface, where the intrinsic geometry demands unbounded hyperbolic extension, yet the Euclidean frame cannot accommodate the full curvature distribution. The resulting fold line</w:t>
      </w:r>
      <w:r w:rsidR="00750A93" w:rsidRPr="009F790C">
        <w:rPr>
          <w:sz w:val="16"/>
          <w:szCs w:val="16"/>
        </w:rPr>
        <w:t>,</w:t>
      </w:r>
      <w:r w:rsidRPr="009F790C">
        <w:rPr>
          <w:sz w:val="16"/>
          <w:szCs w:val="16"/>
        </w:rPr>
        <w:t xml:space="preserve"> the classical Amsler fold</w:t>
      </w:r>
      <w:r w:rsidR="00750A93" w:rsidRPr="009F790C">
        <w:rPr>
          <w:sz w:val="16"/>
          <w:szCs w:val="16"/>
        </w:rPr>
        <w:t>,</w:t>
      </w:r>
      <w:r w:rsidRPr="009F790C">
        <w:rPr>
          <w:sz w:val="16"/>
          <w:szCs w:val="16"/>
        </w:rPr>
        <w:t xml:space="preserve"> is therefore the visible signature of an inversion attempt that cannot be fully realized within the two</w:t>
      </w:r>
      <w:r w:rsidRPr="009F790C">
        <w:rPr>
          <w:sz w:val="16"/>
          <w:szCs w:val="16"/>
        </w:rPr>
        <w:noBreakHyphen/>
        <w:t>dimensional Euclidean frame.</w:t>
      </w:r>
    </w:p>
    <w:p w14:paraId="2E6F1F13" w14:textId="3BDAD338" w:rsidR="000B571A" w:rsidRPr="009F790C" w:rsidRDefault="000B571A" w:rsidP="00022AE5">
      <w:pPr>
        <w:rPr>
          <w:sz w:val="16"/>
          <w:szCs w:val="16"/>
        </w:rPr>
      </w:pPr>
      <w:r w:rsidRPr="009F790C">
        <w:rPr>
          <w:sz w:val="16"/>
          <w:szCs w:val="16"/>
        </w:rPr>
        <w:t xml:space="preserve">From the standpoint of Dimensional Calculus, curvature inversion is not merely a hyperbolic </w:t>
      </w:r>
      <w:r w:rsidR="00E14026" w:rsidRPr="009F790C">
        <w:rPr>
          <w:sz w:val="16"/>
          <w:szCs w:val="16"/>
        </w:rPr>
        <w:t>artifact,</w:t>
      </w:r>
      <w:r w:rsidRPr="009F790C">
        <w:rPr>
          <w:sz w:val="16"/>
          <w:szCs w:val="16"/>
        </w:rPr>
        <w:t xml:space="preserve"> but a </w:t>
      </w:r>
      <w:r w:rsidRPr="009F790C">
        <w:rPr>
          <w:b/>
          <w:bCs/>
          <w:sz w:val="16"/>
          <w:szCs w:val="16"/>
        </w:rPr>
        <w:t>tensor</w:t>
      </w:r>
      <w:r w:rsidRPr="009F790C">
        <w:rPr>
          <w:b/>
          <w:bCs/>
          <w:sz w:val="16"/>
          <w:szCs w:val="16"/>
        </w:rPr>
        <w:noBreakHyphen/>
        <w:t>invariant curvature transition</w:t>
      </w:r>
      <w:r w:rsidRPr="009F790C">
        <w:rPr>
          <w:sz w:val="16"/>
          <w:szCs w:val="16"/>
        </w:rPr>
        <w:t xml:space="preserve"> triggered when hyperspherical broadcast encounters dimensional confinement. The inversion boundary corresponds to a reversal of broadcast orientation at the </w:t>
      </w:r>
      <m:oMath>
        <m:r>
          <w:rPr>
            <w:rFonts w:ascii="Cambria Math" w:hAnsi="Cambria Math"/>
            <w:sz w:val="16"/>
            <w:szCs w:val="16"/>
          </w:rPr>
          <m:t>2π</m:t>
        </m:r>
      </m:oMath>
      <w:r w:rsidR="00BF2269" w:rsidRPr="009F790C">
        <w:rPr>
          <w:rFonts w:eastAsiaTheme="minorEastAsia"/>
          <w:sz w:val="16"/>
          <w:szCs w:val="16"/>
        </w:rPr>
        <w:t xml:space="preserve"> </w:t>
      </w:r>
      <w:r w:rsidRPr="009F790C">
        <w:rPr>
          <w:sz w:val="16"/>
          <w:szCs w:val="16"/>
        </w:rPr>
        <w:t>limit, producing a curvature channel that remains detectable even after dimensional collapse. The Euclidean self</w:t>
      </w:r>
      <w:r w:rsidRPr="009F790C">
        <w:rPr>
          <w:sz w:val="16"/>
          <w:szCs w:val="16"/>
        </w:rPr>
        <w:noBreakHyphen/>
        <w:t>intersection is thus interpreted as the projection of a higher</w:t>
      </w:r>
      <w:r w:rsidRPr="009F790C">
        <w:rPr>
          <w:sz w:val="16"/>
          <w:szCs w:val="16"/>
        </w:rPr>
        <w:noBreakHyphen/>
        <w:t xml:space="preserve">dimensional inversion event into a </w:t>
      </w:r>
      <w:r w:rsidRPr="009F790C">
        <w:rPr>
          <w:sz w:val="16"/>
          <w:szCs w:val="16"/>
        </w:rPr>
        <w:lastRenderedPageBreak/>
        <w:t>lower</w:t>
      </w:r>
      <w:r w:rsidRPr="009F790C">
        <w:rPr>
          <w:sz w:val="16"/>
          <w:szCs w:val="16"/>
        </w:rPr>
        <w:noBreakHyphen/>
        <w:t>dimensional space, revealing curvature behavior that classical differential geometry predicts should not survive embedding.</w:t>
      </w:r>
    </w:p>
    <w:p w14:paraId="41EF87DB" w14:textId="63B02F16" w:rsidR="000E001E" w:rsidRDefault="000B571A" w:rsidP="00EE1FD8">
      <w:pPr>
        <w:rPr>
          <w:sz w:val="16"/>
          <w:szCs w:val="16"/>
        </w:rPr>
      </w:pPr>
      <w:r w:rsidRPr="009F790C">
        <w:rPr>
          <w:sz w:val="16"/>
          <w:szCs w:val="16"/>
        </w:rPr>
        <w:t>Inversion and collapse therefore form a coupled system: collapse restricts curvature expression, while inversion attempts to reverse curvature orientation under confinement. The Amsler surface provides a concrete example of this interaction, demonstrating that higher</w:t>
      </w:r>
      <w:r w:rsidRPr="009F790C">
        <w:rPr>
          <w:sz w:val="16"/>
          <w:szCs w:val="16"/>
        </w:rPr>
        <w:noBreakHyphen/>
        <w:t>dimensional curvature invariants persist and remain geometrically visible even when projected into a Euclidean frame incapable of fully representing the underlying curvature broadcast.</w:t>
      </w:r>
    </w:p>
    <w:p w14:paraId="52C82BC2" w14:textId="54EC8C73" w:rsidR="00BA03AC" w:rsidRPr="001305B1" w:rsidRDefault="0059268A" w:rsidP="00750D9D">
      <w:pPr>
        <w:pStyle w:val="Heading2"/>
        <w:spacing w:before="0" w:after="0"/>
        <w:rPr>
          <w:rFonts w:ascii="OpenDyslexic" w:hAnsi="OpenDyslexic"/>
          <w:sz w:val="24"/>
          <w:szCs w:val="24"/>
        </w:rPr>
      </w:pPr>
      <w:bookmarkStart w:id="96" w:name="_Toc239691740"/>
      <w:r>
        <w:rPr>
          <w:rFonts w:ascii="OpenDyslexic" w:hAnsi="OpenDyslexic"/>
          <w:sz w:val="24"/>
          <w:szCs w:val="24"/>
        </w:rPr>
        <w:t>6</w:t>
      </w:r>
      <w:r w:rsidR="009F298D" w:rsidRPr="001305B1">
        <w:rPr>
          <w:rFonts w:ascii="OpenDyslexic" w:hAnsi="OpenDyslexic"/>
          <w:sz w:val="24"/>
          <w:szCs w:val="24"/>
        </w:rPr>
        <w:t>.3</w:t>
      </w:r>
      <w:r w:rsidR="009F298D" w:rsidRPr="001305B1">
        <w:rPr>
          <w:rFonts w:ascii="OpenDyslexic" w:hAnsi="OpenDyslexic"/>
          <w:sz w:val="24"/>
          <w:szCs w:val="24"/>
        </w:rPr>
        <w:tab/>
      </w:r>
      <w:r w:rsidR="00BA03AC" w:rsidRPr="001305B1">
        <w:rPr>
          <w:rFonts w:ascii="OpenDyslexic" w:hAnsi="OpenDyslexic"/>
          <w:sz w:val="24"/>
          <w:szCs w:val="24"/>
        </w:rPr>
        <w:t>Tensor Invariants in Hyperspherical Projection</w:t>
      </w:r>
      <w:bookmarkEnd w:id="96"/>
    </w:p>
    <w:p w14:paraId="6443A22B" w14:textId="77777777" w:rsidR="00BA03AC" w:rsidRPr="00BA03AC" w:rsidRDefault="00BA03AC" w:rsidP="00A247EA">
      <w:pPr>
        <w:spacing w:before="240"/>
        <w:rPr>
          <w:sz w:val="16"/>
          <w:szCs w:val="16"/>
        </w:rPr>
      </w:pPr>
      <w:r w:rsidRPr="00BA03AC">
        <w:rPr>
          <w:sz w:val="16"/>
          <w:szCs w:val="16"/>
        </w:rPr>
        <w:t xml:space="preserve">Tensor invariants arise whenever curvature information is preserved under dimensional transformation. In classical differential geometry, such invariants are strictly </w:t>
      </w:r>
      <w:r w:rsidRPr="00BA03AC">
        <w:rPr>
          <w:b/>
          <w:bCs/>
          <w:sz w:val="16"/>
          <w:szCs w:val="16"/>
        </w:rPr>
        <w:t>intrinsic</w:t>
      </w:r>
      <w:r w:rsidRPr="00BA03AC">
        <w:rPr>
          <w:sz w:val="16"/>
          <w:szCs w:val="16"/>
        </w:rPr>
        <w:t>: they belong to the manifold itself and are not expected to survive collapse into an ambient Euclidean embedding. Under this assumption, a projection from a higher</w:t>
      </w:r>
      <w:r w:rsidRPr="00BA03AC">
        <w:rPr>
          <w:sz w:val="16"/>
          <w:szCs w:val="16"/>
        </w:rPr>
        <w:noBreakHyphen/>
        <w:t>dimensional curvature structure into a lower</w:t>
      </w:r>
      <w:r w:rsidRPr="00BA03AC">
        <w:rPr>
          <w:sz w:val="16"/>
          <w:szCs w:val="16"/>
        </w:rPr>
        <w:noBreakHyphen/>
        <w:t>dimensional frame should eliminate tensorial curvature channels, leaving only the induced metric and its associated extrinsic curvature.</w:t>
      </w:r>
    </w:p>
    <w:p w14:paraId="11B12CA8" w14:textId="77777777" w:rsidR="00BA03AC" w:rsidRPr="00BA03AC" w:rsidRDefault="00BA03AC" w:rsidP="0053605E">
      <w:pPr>
        <w:rPr>
          <w:sz w:val="16"/>
          <w:szCs w:val="16"/>
        </w:rPr>
      </w:pPr>
      <w:r w:rsidRPr="00BA03AC">
        <w:rPr>
          <w:sz w:val="16"/>
          <w:szCs w:val="16"/>
        </w:rPr>
        <w:t xml:space="preserve">Dimensional Calculus contradicts this assumption. In the DC framework, hyperspherical curvature broadcast contains </w:t>
      </w:r>
      <w:r w:rsidRPr="00BA03AC">
        <w:rPr>
          <w:b/>
          <w:bCs/>
          <w:sz w:val="16"/>
          <w:szCs w:val="16"/>
        </w:rPr>
        <w:t>tensor</w:t>
      </w:r>
      <w:r w:rsidRPr="00BA03AC">
        <w:rPr>
          <w:b/>
          <w:bCs/>
          <w:sz w:val="16"/>
          <w:szCs w:val="16"/>
        </w:rPr>
        <w:noBreakHyphen/>
        <w:t>structured curvature channels</w:t>
      </w:r>
      <w:r w:rsidRPr="00BA03AC">
        <w:rPr>
          <w:sz w:val="16"/>
          <w:szCs w:val="16"/>
        </w:rPr>
        <w:t xml:space="preserve"> that persist even when projected into a lower</w:t>
      </w:r>
      <w:r w:rsidRPr="00BA03AC">
        <w:rPr>
          <w:sz w:val="16"/>
          <w:szCs w:val="16"/>
        </w:rPr>
        <w:noBreakHyphen/>
        <w:t>dimensional space. These channels arise from the broadcast mechanism itself: curvature is transmitted through a tensor field whose structure is preserved under dimensional descent. As a consequence, the projected geometry retains invariant curvature signatures that classical embedding theory predicts should not exist.</w:t>
      </w:r>
    </w:p>
    <w:p w14:paraId="550AE51F" w14:textId="77777777" w:rsidR="00BA03AC" w:rsidRPr="00BA03AC" w:rsidRDefault="00BA03AC" w:rsidP="00F77389">
      <w:pPr>
        <w:rPr>
          <w:sz w:val="16"/>
          <w:szCs w:val="16"/>
        </w:rPr>
      </w:pPr>
      <w:r w:rsidRPr="00BA03AC">
        <w:rPr>
          <w:sz w:val="16"/>
          <w:szCs w:val="16"/>
        </w:rPr>
        <w:t>The Amsler surface provides a concrete example of this phenomenon. Although the surface is intrinsically a two</w:t>
      </w:r>
      <w:r w:rsidRPr="00BA03AC">
        <w:rPr>
          <w:sz w:val="16"/>
          <w:szCs w:val="16"/>
        </w:rPr>
        <w:noBreakHyphen/>
        <w:t>dimensional manifold of constant negative curvature, its Euclidean embedding exhibits curvature behaviors that cannot be explained solely by intrinsic geometry. The fold line, the bounded negative</w:t>
      </w:r>
      <w:r w:rsidRPr="00BA03AC">
        <w:rPr>
          <w:sz w:val="16"/>
          <w:szCs w:val="16"/>
        </w:rPr>
        <w:noBreakHyphen/>
        <w:t>curvature region, and the self</w:t>
      </w:r>
      <w:r w:rsidRPr="00BA03AC">
        <w:rPr>
          <w:sz w:val="16"/>
          <w:szCs w:val="16"/>
        </w:rPr>
        <w:noBreakHyphen/>
        <w:t xml:space="preserve">intersection collectively reveal the presence of </w:t>
      </w:r>
      <w:r w:rsidRPr="00BA03AC">
        <w:rPr>
          <w:b/>
          <w:bCs/>
          <w:sz w:val="16"/>
          <w:szCs w:val="16"/>
        </w:rPr>
        <w:t>higher</w:t>
      </w:r>
      <w:r w:rsidRPr="00BA03AC">
        <w:rPr>
          <w:b/>
          <w:bCs/>
          <w:sz w:val="16"/>
          <w:szCs w:val="16"/>
        </w:rPr>
        <w:noBreakHyphen/>
        <w:t>dimensional curvature channels</w:t>
      </w:r>
      <w:r w:rsidRPr="00BA03AC">
        <w:rPr>
          <w:sz w:val="16"/>
          <w:szCs w:val="16"/>
        </w:rPr>
        <w:t xml:space="preserve"> acting within the Euclidean frame. These channels correspond to tensor invariants inherited from the hyperspherical broadcast and preserved under collapse.</w:t>
      </w:r>
    </w:p>
    <w:p w14:paraId="1E04CA07" w14:textId="6A9B8A7F" w:rsidR="00BA03AC" w:rsidRPr="00BA03AC" w:rsidRDefault="00BA03AC" w:rsidP="00BA03AC">
      <w:pPr>
        <w:spacing w:after="0"/>
        <w:rPr>
          <w:sz w:val="16"/>
          <w:szCs w:val="16"/>
        </w:rPr>
      </w:pPr>
      <w:r w:rsidRPr="00BA03AC">
        <w:rPr>
          <w:sz w:val="16"/>
          <w:szCs w:val="16"/>
        </w:rPr>
        <w:t xml:space="preserve">Formally, let </w:t>
      </w:r>
      <m:oMath>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oMath>
      <w:r w:rsidR="00C62E2F">
        <w:rPr>
          <w:rFonts w:eastAsiaTheme="minorEastAsia"/>
          <w:sz w:val="16"/>
          <w:szCs w:val="16"/>
        </w:rPr>
        <w:t xml:space="preserve"> </w:t>
      </w:r>
      <w:r w:rsidRPr="00BA03AC">
        <w:rPr>
          <w:sz w:val="16"/>
          <w:szCs w:val="16"/>
        </w:rPr>
        <w:t>denote the hyperspherical curvature broadcast and let</w:t>
      </w:r>
    </w:p>
    <w:p w14:paraId="38C73A5F" w14:textId="4B0108E3" w:rsidR="00BA03AC" w:rsidRPr="00BA03AC" w:rsidRDefault="00BA03AC" w:rsidP="00BA03AC">
      <w:pPr>
        <w:spacing w:after="0"/>
        <w:rPr>
          <w:sz w:val="16"/>
          <w:szCs w:val="16"/>
        </w:rPr>
      </w:pPr>
      <m:oMathPara>
        <m:oMath>
          <m:r>
            <m:rPr>
              <m:sty m:val="p"/>
            </m:rPr>
            <w:rPr>
              <w:rFonts w:ascii="Cambria Math" w:hAnsi="Cambria Math"/>
              <w:sz w:val="16"/>
              <w:szCs w:val="16"/>
            </w:rPr>
            <m:t>Π</m:t>
          </m:r>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M</m:t>
              </m:r>
            </m:e>
            <m:sub>
              <m:r>
                <m:rPr>
                  <m:sty m:val="p"/>
                </m:rPr>
                <w:rPr>
                  <w:rFonts w:ascii="Cambria Math" w:hAnsi="Cambria Math"/>
                  <w:sz w:val="16"/>
                  <w:szCs w:val="16"/>
                </w:rPr>
                <m:t>HS</m:t>
              </m:r>
            </m:sub>
          </m:sSub>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M</m:t>
              </m:r>
            </m:e>
            <m:sub>
              <m:r>
                <m:rPr>
                  <m:sty m:val="p"/>
                </m:rPr>
                <w:rPr>
                  <w:rFonts w:ascii="Cambria Math" w:hAnsi="Cambria Math"/>
                  <w:sz w:val="16"/>
                  <w:szCs w:val="16"/>
                </w:rPr>
                <m:t>E</m:t>
              </m:r>
            </m:sub>
          </m:sSub>
        </m:oMath>
      </m:oMathPara>
    </w:p>
    <w:p w14:paraId="4E172175" w14:textId="77777777" w:rsidR="00BA03AC" w:rsidRPr="00BA03AC" w:rsidRDefault="00BA03AC" w:rsidP="00BA03AC">
      <w:pPr>
        <w:spacing w:after="0"/>
        <w:rPr>
          <w:sz w:val="16"/>
          <w:szCs w:val="16"/>
        </w:rPr>
      </w:pPr>
      <w:r w:rsidRPr="00BA03AC">
        <w:rPr>
          <w:sz w:val="16"/>
          <w:szCs w:val="16"/>
        </w:rPr>
        <w:t>be the Euclidean projection operator. Classical theory asserts that</w:t>
      </w:r>
    </w:p>
    <w:p w14:paraId="686B6243" w14:textId="2CCE0C0B" w:rsidR="00BA03AC" w:rsidRPr="00BA03AC" w:rsidRDefault="00BA03AC" w:rsidP="00BA03AC">
      <w:pPr>
        <w:spacing w:after="0"/>
        <w:rPr>
          <w:sz w:val="16"/>
          <w:szCs w:val="16"/>
        </w:rPr>
      </w:pPr>
      <m:oMathPara>
        <m:oMath>
          <m:r>
            <m:rPr>
              <m:sty m:val="p"/>
            </m:rPr>
            <w:rPr>
              <w:rFonts w:ascii="Cambria Math" w:hAnsi="Cambria Math"/>
              <w:sz w:val="16"/>
              <w:szCs w:val="16"/>
            </w:rPr>
            <m:t>Π</m:t>
          </m:r>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e>
          </m:d>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intrinsic</m:t>
              </m:r>
            </m:sub>
          </m:sSub>
        </m:oMath>
      </m:oMathPara>
    </w:p>
    <w:p w14:paraId="7AA59F98" w14:textId="77777777" w:rsidR="00BA03AC" w:rsidRPr="00BA03AC" w:rsidRDefault="00BA03AC" w:rsidP="00BA03AC">
      <w:pPr>
        <w:spacing w:after="0"/>
        <w:rPr>
          <w:sz w:val="16"/>
          <w:szCs w:val="16"/>
        </w:rPr>
      </w:pPr>
      <w:r w:rsidRPr="00BA03AC">
        <w:rPr>
          <w:sz w:val="16"/>
          <w:szCs w:val="16"/>
        </w:rPr>
        <w:t>with no additional curvature channels surviving the projection. Under DC, the projection behaves instead as</w:t>
      </w:r>
    </w:p>
    <w:p w14:paraId="3EE882B4" w14:textId="50C931AB" w:rsidR="00BA03AC" w:rsidRPr="00BA03AC" w:rsidRDefault="00BA03AC" w:rsidP="00BA03AC">
      <w:pPr>
        <w:spacing w:after="0"/>
        <w:rPr>
          <w:sz w:val="16"/>
          <w:szCs w:val="16"/>
        </w:rPr>
      </w:pPr>
      <m:oMathPara>
        <m:oMath>
          <m:r>
            <m:rPr>
              <m:sty m:val="p"/>
            </m:rPr>
            <w:rPr>
              <w:rFonts w:ascii="Cambria Math" w:hAnsi="Cambria Math"/>
              <w:sz w:val="16"/>
              <w:szCs w:val="16"/>
            </w:rPr>
            <m:t>Π</m:t>
          </m:r>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e>
          </m:d>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intrinsic</m:t>
              </m:r>
            </m:sub>
          </m:sSub>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r>
            <w:rPr>
              <w:rFonts w:ascii="Cambria Math" w:hAnsi="Cambria Math"/>
              <w:sz w:val="16"/>
              <w:szCs w:val="16"/>
            </w:rPr>
            <m:t>,</m:t>
          </m:r>
        </m:oMath>
      </m:oMathPara>
    </w:p>
    <w:p w14:paraId="78EB1039" w14:textId="71727B77" w:rsidR="00BA03AC" w:rsidRPr="00BA03AC" w:rsidRDefault="00BA03AC" w:rsidP="00BA03AC">
      <w:pPr>
        <w:spacing w:after="0"/>
        <w:rPr>
          <w:sz w:val="16"/>
          <w:szCs w:val="16"/>
        </w:rPr>
      </w:pPr>
      <w:r w:rsidRPr="00BA03AC">
        <w:rPr>
          <w:sz w:val="16"/>
          <w:szCs w:val="16"/>
        </w:rPr>
        <w:lastRenderedPageBreak/>
        <w:t xml:space="preserve">where </w:t>
      </w:r>
      <m:oMath>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oMath>
      <w:r w:rsidR="00334540">
        <w:rPr>
          <w:rFonts w:eastAsiaTheme="minorEastAsia"/>
          <w:sz w:val="16"/>
          <w:szCs w:val="16"/>
        </w:rPr>
        <w:t xml:space="preserve"> </w:t>
      </w:r>
      <w:r w:rsidRPr="00BA03AC">
        <w:rPr>
          <w:sz w:val="16"/>
          <w:szCs w:val="16"/>
        </w:rPr>
        <w:t xml:space="preserve">is a </w:t>
      </w:r>
      <w:r w:rsidRPr="00BA03AC">
        <w:rPr>
          <w:b/>
          <w:bCs/>
          <w:sz w:val="16"/>
          <w:szCs w:val="16"/>
        </w:rPr>
        <w:t>tensor</w:t>
      </w:r>
      <w:r w:rsidRPr="00BA03AC">
        <w:rPr>
          <w:b/>
          <w:bCs/>
          <w:sz w:val="16"/>
          <w:szCs w:val="16"/>
        </w:rPr>
        <w:noBreakHyphen/>
        <w:t>invariant curvature channel</w:t>
      </w:r>
      <w:r w:rsidRPr="00BA03AC">
        <w:rPr>
          <w:sz w:val="16"/>
          <w:szCs w:val="16"/>
        </w:rPr>
        <w:t xml:space="preserve"> preserved under dimensional collapse. This invariant arises from the broadcast structure of the hypersphere and remains detectable even when the ambient space lacks the dimensional capacity to express the full curvature distribution.</w:t>
      </w:r>
    </w:p>
    <w:p w14:paraId="6CDA5CEE" w14:textId="0E50A637" w:rsidR="00BA03AC" w:rsidRPr="00BA03AC" w:rsidRDefault="00BA03AC" w:rsidP="00BA03AC">
      <w:pPr>
        <w:spacing w:after="0"/>
        <w:rPr>
          <w:sz w:val="16"/>
          <w:szCs w:val="16"/>
        </w:rPr>
      </w:pPr>
      <w:r w:rsidRPr="00BA03AC">
        <w:rPr>
          <w:sz w:val="16"/>
          <w:szCs w:val="16"/>
        </w:rPr>
        <w:t xml:space="preserve">The presence of </w:t>
      </w:r>
      <m:oMath>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oMath>
      <w:r w:rsidR="00F77389">
        <w:rPr>
          <w:rFonts w:eastAsiaTheme="minorEastAsia"/>
          <w:sz w:val="16"/>
          <w:szCs w:val="16"/>
        </w:rPr>
        <w:t xml:space="preserve"> </w:t>
      </w:r>
      <w:r w:rsidRPr="00BA03AC">
        <w:rPr>
          <w:sz w:val="16"/>
          <w:szCs w:val="16"/>
        </w:rPr>
        <w:t>explains several features of the Amsler embedding:</w:t>
      </w:r>
    </w:p>
    <w:p w14:paraId="102C0AFA" w14:textId="77777777" w:rsidR="00BA03AC" w:rsidRPr="00BA03AC" w:rsidRDefault="00BA03AC" w:rsidP="00BA03AC">
      <w:pPr>
        <w:numPr>
          <w:ilvl w:val="0"/>
          <w:numId w:val="18"/>
        </w:numPr>
        <w:spacing w:after="0"/>
        <w:rPr>
          <w:sz w:val="16"/>
          <w:szCs w:val="16"/>
        </w:rPr>
      </w:pPr>
      <w:r w:rsidRPr="00BA03AC">
        <w:rPr>
          <w:sz w:val="16"/>
          <w:szCs w:val="16"/>
        </w:rPr>
        <w:t xml:space="preserve">the </w:t>
      </w:r>
      <w:r w:rsidRPr="00BA03AC">
        <w:rPr>
          <w:b/>
          <w:bCs/>
          <w:sz w:val="16"/>
          <w:szCs w:val="16"/>
        </w:rPr>
        <w:t>pinched saddle</w:t>
      </w:r>
      <w:r w:rsidRPr="00BA03AC">
        <w:rPr>
          <w:sz w:val="16"/>
          <w:szCs w:val="16"/>
        </w:rPr>
        <w:t xml:space="preserve"> corresponds to a collapsed tensor channel;</w:t>
      </w:r>
    </w:p>
    <w:p w14:paraId="04ADDDAF" w14:textId="77777777" w:rsidR="00BA03AC" w:rsidRPr="00BA03AC" w:rsidRDefault="00BA03AC" w:rsidP="00BA03AC">
      <w:pPr>
        <w:numPr>
          <w:ilvl w:val="0"/>
          <w:numId w:val="18"/>
        </w:numPr>
        <w:spacing w:after="0"/>
        <w:rPr>
          <w:sz w:val="16"/>
          <w:szCs w:val="16"/>
        </w:rPr>
      </w:pPr>
      <w:r w:rsidRPr="00BA03AC">
        <w:rPr>
          <w:sz w:val="16"/>
          <w:szCs w:val="16"/>
        </w:rPr>
        <w:t xml:space="preserve">the </w:t>
      </w:r>
      <w:r w:rsidRPr="00BA03AC">
        <w:rPr>
          <w:b/>
          <w:bCs/>
          <w:sz w:val="16"/>
          <w:szCs w:val="16"/>
        </w:rPr>
        <w:t>boundedness</w:t>
      </w:r>
      <w:r w:rsidRPr="00BA03AC">
        <w:rPr>
          <w:sz w:val="16"/>
          <w:szCs w:val="16"/>
        </w:rPr>
        <w:t xml:space="preserve"> of the embedding reflects the failure of Euclidean space to accommodate the full broadcast;</w:t>
      </w:r>
    </w:p>
    <w:p w14:paraId="1D1E3348" w14:textId="77777777" w:rsidR="00BA03AC" w:rsidRPr="00BA03AC" w:rsidRDefault="00BA03AC" w:rsidP="00BA03AC">
      <w:pPr>
        <w:numPr>
          <w:ilvl w:val="0"/>
          <w:numId w:val="18"/>
        </w:numPr>
        <w:spacing w:after="0"/>
        <w:rPr>
          <w:sz w:val="16"/>
          <w:szCs w:val="16"/>
        </w:rPr>
      </w:pPr>
      <w:r w:rsidRPr="00BA03AC">
        <w:rPr>
          <w:sz w:val="16"/>
          <w:szCs w:val="16"/>
        </w:rPr>
        <w:t xml:space="preserve">the </w:t>
      </w:r>
      <w:r w:rsidRPr="00BA03AC">
        <w:rPr>
          <w:b/>
          <w:bCs/>
          <w:sz w:val="16"/>
          <w:szCs w:val="16"/>
        </w:rPr>
        <w:t>self</w:t>
      </w:r>
      <w:r w:rsidRPr="00BA03AC">
        <w:rPr>
          <w:b/>
          <w:bCs/>
          <w:sz w:val="16"/>
          <w:szCs w:val="16"/>
        </w:rPr>
        <w:noBreakHyphen/>
        <w:t>intersection</w:t>
      </w:r>
      <w:r w:rsidRPr="00BA03AC">
        <w:rPr>
          <w:sz w:val="16"/>
          <w:szCs w:val="16"/>
        </w:rPr>
        <w:t xml:space="preserve"> marks the inversion boundary where reciprocal curvature emerges;</w:t>
      </w:r>
    </w:p>
    <w:p w14:paraId="2AA2072E" w14:textId="77777777" w:rsidR="00BA03AC" w:rsidRPr="00BA03AC" w:rsidRDefault="00BA03AC" w:rsidP="00BA03AC">
      <w:pPr>
        <w:numPr>
          <w:ilvl w:val="0"/>
          <w:numId w:val="18"/>
        </w:numPr>
        <w:spacing w:after="0"/>
        <w:rPr>
          <w:sz w:val="16"/>
          <w:szCs w:val="16"/>
        </w:rPr>
      </w:pPr>
      <w:r w:rsidRPr="00BA03AC">
        <w:rPr>
          <w:sz w:val="16"/>
          <w:szCs w:val="16"/>
        </w:rPr>
        <w:t xml:space="preserve">the </w:t>
      </w:r>
      <w:r w:rsidRPr="00BA03AC">
        <w:rPr>
          <w:b/>
          <w:bCs/>
          <w:sz w:val="16"/>
          <w:szCs w:val="16"/>
        </w:rPr>
        <w:t>area</w:t>
      </w:r>
      <w:r w:rsidRPr="00BA03AC">
        <w:rPr>
          <w:b/>
          <w:bCs/>
          <w:sz w:val="16"/>
          <w:szCs w:val="16"/>
        </w:rPr>
        <w:noBreakHyphen/>
        <w:t>growth anomaly</w:t>
      </w:r>
      <w:r w:rsidRPr="00BA03AC">
        <w:rPr>
          <w:sz w:val="16"/>
          <w:szCs w:val="16"/>
        </w:rPr>
        <w:t xml:space="preserve"> mirrors the underside area of a sphere, revealing the hyperspherical origin of the curvature.</w:t>
      </w:r>
    </w:p>
    <w:p w14:paraId="24FA4821" w14:textId="77777777" w:rsidR="00BA03AC" w:rsidRPr="00BA03AC" w:rsidRDefault="00BA03AC" w:rsidP="001233CA">
      <w:pPr>
        <w:rPr>
          <w:sz w:val="16"/>
          <w:szCs w:val="16"/>
        </w:rPr>
      </w:pPr>
      <w:r w:rsidRPr="00BA03AC">
        <w:rPr>
          <w:sz w:val="16"/>
          <w:szCs w:val="16"/>
        </w:rPr>
        <w:t xml:space="preserve">These behaviors demonstrate that the Euclidean embedding is not a neutral projection but a </w:t>
      </w:r>
      <w:r w:rsidRPr="00BA03AC">
        <w:rPr>
          <w:b/>
          <w:bCs/>
          <w:sz w:val="16"/>
          <w:szCs w:val="16"/>
        </w:rPr>
        <w:t>tensor</w:t>
      </w:r>
      <w:r w:rsidRPr="00BA03AC">
        <w:rPr>
          <w:b/>
          <w:bCs/>
          <w:sz w:val="16"/>
          <w:szCs w:val="16"/>
        </w:rPr>
        <w:noBreakHyphen/>
        <w:t>bearing collapse</w:t>
      </w:r>
      <w:r w:rsidRPr="00BA03AC">
        <w:rPr>
          <w:sz w:val="16"/>
          <w:szCs w:val="16"/>
        </w:rPr>
        <w:t xml:space="preserve"> of a higher</w:t>
      </w:r>
      <w:r w:rsidRPr="00BA03AC">
        <w:rPr>
          <w:sz w:val="16"/>
          <w:szCs w:val="16"/>
        </w:rPr>
        <w:noBreakHyphen/>
        <w:t>dimensional curvature field. The invariants preserved under projection constitute geometric evidence of hyperspherical broadcast acting within a lower</w:t>
      </w:r>
      <w:r w:rsidRPr="00BA03AC">
        <w:rPr>
          <w:sz w:val="16"/>
          <w:szCs w:val="16"/>
        </w:rPr>
        <w:noBreakHyphen/>
        <w:t>dimensional frame.</w:t>
      </w:r>
    </w:p>
    <w:p w14:paraId="30ADDA5A" w14:textId="77777777" w:rsidR="00BA03AC" w:rsidRPr="00BA03AC" w:rsidRDefault="00BA03AC" w:rsidP="00BA03AC">
      <w:pPr>
        <w:spacing w:after="0"/>
        <w:rPr>
          <w:sz w:val="16"/>
          <w:szCs w:val="16"/>
        </w:rPr>
      </w:pPr>
      <w:r w:rsidRPr="00BA03AC">
        <w:rPr>
          <w:sz w:val="16"/>
          <w:szCs w:val="16"/>
        </w:rPr>
        <w:t>This result is mathematically significant. It implies that Euclidean embeddings can retain curvature channels that are not intrinsic to the manifold and not generated by the ambient space. Instead, they are inherited from a higher</w:t>
      </w:r>
      <w:r w:rsidRPr="00BA03AC">
        <w:rPr>
          <w:sz w:val="16"/>
          <w:szCs w:val="16"/>
        </w:rPr>
        <w:noBreakHyphen/>
        <w:t xml:space="preserve">dimensional curvature structure and preserved under collapse. In DC terms, tensor invariants are </w:t>
      </w:r>
      <w:r w:rsidRPr="00BA03AC">
        <w:rPr>
          <w:b/>
          <w:bCs/>
          <w:sz w:val="16"/>
          <w:szCs w:val="16"/>
        </w:rPr>
        <w:t>broadcast artifacts</w:t>
      </w:r>
      <w:r w:rsidRPr="00BA03AC">
        <w:rPr>
          <w:sz w:val="16"/>
          <w:szCs w:val="16"/>
        </w:rPr>
        <w:t>: they represent curvature information that survives dimensional descent and remains geometrically visible even when the projection frame is insufficient to express the full curvature field.</w:t>
      </w:r>
    </w:p>
    <w:p w14:paraId="189E89A9" w14:textId="77777777" w:rsidR="00BA03AC" w:rsidRDefault="00BA03AC" w:rsidP="00BA03AC">
      <w:pPr>
        <w:spacing w:after="0"/>
        <w:rPr>
          <w:sz w:val="16"/>
          <w:szCs w:val="16"/>
        </w:rPr>
      </w:pPr>
      <w:r w:rsidRPr="00BA03AC">
        <w:rPr>
          <w:sz w:val="16"/>
          <w:szCs w:val="16"/>
        </w:rPr>
        <w:t xml:space="preserve">The Amsler surface therefore serves as a diagnostic example of </w:t>
      </w:r>
      <w:r w:rsidRPr="00BA03AC">
        <w:rPr>
          <w:b/>
          <w:bCs/>
          <w:sz w:val="16"/>
          <w:szCs w:val="16"/>
        </w:rPr>
        <w:t>tensor</w:t>
      </w:r>
      <w:r w:rsidRPr="00BA03AC">
        <w:rPr>
          <w:b/>
          <w:bCs/>
          <w:sz w:val="16"/>
          <w:szCs w:val="16"/>
        </w:rPr>
        <w:noBreakHyphen/>
        <w:t>invariant curvature projection</w:t>
      </w:r>
      <w:r w:rsidRPr="00BA03AC">
        <w:rPr>
          <w:sz w:val="16"/>
          <w:szCs w:val="16"/>
        </w:rPr>
        <w:t>, revealing that higher</w:t>
      </w:r>
      <w:r w:rsidRPr="00BA03AC">
        <w:rPr>
          <w:sz w:val="16"/>
          <w:szCs w:val="16"/>
        </w:rPr>
        <w:noBreakHyphen/>
        <w:t>dimensional curvature broadcasts leave measurable traces in Euclidean geometry. This contradicts classical assumptions and provides formal support for the DC claim that hyperspherical curvature cannot be fully eliminated by projection, only collapsed into tensor</w:t>
      </w:r>
      <w:r w:rsidRPr="00BA03AC">
        <w:rPr>
          <w:sz w:val="16"/>
          <w:szCs w:val="16"/>
        </w:rPr>
        <w:noBreakHyphen/>
        <w:t>structured remnants that persist within the lower</w:t>
      </w:r>
      <w:r w:rsidRPr="00BA03AC">
        <w:rPr>
          <w:sz w:val="16"/>
          <w:szCs w:val="16"/>
        </w:rPr>
        <w:noBreakHyphen/>
        <w:t>dimensional frame.</w:t>
      </w:r>
    </w:p>
    <w:p w14:paraId="5638CFC6" w14:textId="3328F658" w:rsidR="00A247EA" w:rsidRPr="001305B1" w:rsidRDefault="0059268A" w:rsidP="00750D9D">
      <w:pPr>
        <w:pStyle w:val="Heading2"/>
        <w:spacing w:before="0" w:after="0"/>
        <w:ind w:left="720" w:hanging="720"/>
        <w:rPr>
          <w:rFonts w:ascii="OpenDyslexic" w:hAnsi="OpenDyslexic"/>
          <w:sz w:val="24"/>
          <w:szCs w:val="24"/>
        </w:rPr>
      </w:pPr>
      <w:bookmarkStart w:id="97" w:name="_Toc239691741"/>
      <w:r>
        <w:rPr>
          <w:rFonts w:ascii="OpenDyslexic" w:hAnsi="OpenDyslexic"/>
          <w:sz w:val="24"/>
          <w:szCs w:val="24"/>
        </w:rPr>
        <w:t>6</w:t>
      </w:r>
      <w:r w:rsidR="00F934DA" w:rsidRPr="001305B1">
        <w:rPr>
          <w:rFonts w:ascii="OpenDyslexic" w:hAnsi="OpenDyslexic"/>
          <w:sz w:val="24"/>
          <w:szCs w:val="24"/>
        </w:rPr>
        <w:t>.4</w:t>
      </w:r>
      <w:r w:rsidR="00F934DA" w:rsidRPr="001305B1">
        <w:rPr>
          <w:rFonts w:ascii="OpenDyslexic" w:hAnsi="OpenDyslexic"/>
          <w:sz w:val="24"/>
          <w:szCs w:val="24"/>
        </w:rPr>
        <w:tab/>
      </w:r>
      <w:r w:rsidR="00A247EA" w:rsidRPr="001305B1">
        <w:rPr>
          <w:rFonts w:ascii="OpenDyslexic" w:hAnsi="OpenDyslexic"/>
          <w:sz w:val="24"/>
          <w:szCs w:val="24"/>
        </w:rPr>
        <w:t>Collapse–Inversion Tensor Invariant Structure in Hyperspherical Projection</w:t>
      </w:r>
      <w:bookmarkEnd w:id="97"/>
    </w:p>
    <w:p w14:paraId="5C87B6D2" w14:textId="77777777" w:rsidR="00A247EA" w:rsidRPr="00A247EA" w:rsidRDefault="00A247EA" w:rsidP="00A247EA">
      <w:pPr>
        <w:spacing w:after="0"/>
        <w:rPr>
          <w:sz w:val="16"/>
          <w:szCs w:val="16"/>
        </w:rPr>
      </w:pPr>
      <w:r w:rsidRPr="00A247EA">
        <w:rPr>
          <w:sz w:val="16"/>
          <w:szCs w:val="16"/>
        </w:rPr>
        <w:t>In Dimensional Calculus, curvature behavior under dimensional reduction is governed by three tensor</w:t>
      </w:r>
      <w:r w:rsidRPr="00A247EA">
        <w:rPr>
          <w:sz w:val="16"/>
          <w:szCs w:val="16"/>
        </w:rPr>
        <w:noBreakHyphen/>
        <w:t xml:space="preserve">invariant channels that arise from hyperspherical broadcast. These channels correspond to distinct geometric mechanisms: </w:t>
      </w:r>
      <w:r w:rsidRPr="00A247EA">
        <w:rPr>
          <w:b/>
          <w:bCs/>
          <w:sz w:val="16"/>
          <w:szCs w:val="16"/>
        </w:rPr>
        <w:t>broadcast</w:t>
      </w:r>
      <w:r w:rsidRPr="00A247EA">
        <w:rPr>
          <w:sz w:val="16"/>
          <w:szCs w:val="16"/>
        </w:rPr>
        <w:t xml:space="preserve">, </w:t>
      </w:r>
      <w:r w:rsidRPr="00A247EA">
        <w:rPr>
          <w:b/>
          <w:bCs/>
          <w:sz w:val="16"/>
          <w:szCs w:val="16"/>
        </w:rPr>
        <w:t>orientation</w:t>
      </w:r>
      <w:r w:rsidRPr="00A247EA">
        <w:rPr>
          <w:sz w:val="16"/>
          <w:szCs w:val="16"/>
        </w:rPr>
        <w:t xml:space="preserve">, and </w:t>
      </w:r>
      <w:r w:rsidRPr="00A247EA">
        <w:rPr>
          <w:b/>
          <w:bCs/>
          <w:sz w:val="16"/>
          <w:szCs w:val="16"/>
        </w:rPr>
        <w:t>identity preservation</w:t>
      </w:r>
      <w:r w:rsidRPr="00A247EA">
        <w:rPr>
          <w:sz w:val="16"/>
          <w:szCs w:val="16"/>
        </w:rPr>
        <w:t>. Classical differential geometry recognizes only the latter two, as they appear in the intrinsic geometry of manifolds and in the Levi</w:t>
      </w:r>
      <w:r w:rsidRPr="00A247EA">
        <w:rPr>
          <w:sz w:val="16"/>
          <w:szCs w:val="16"/>
        </w:rPr>
        <w:noBreakHyphen/>
        <w:t>Civita connection. The broadcast channel, however, is suppressed under Euclidean collapse and therefore remains invisible in standard geometric analysis.</w:t>
      </w:r>
    </w:p>
    <w:p w14:paraId="5D7D7299" w14:textId="77777777" w:rsidR="00A247EA" w:rsidRPr="00A247EA" w:rsidRDefault="00A247EA" w:rsidP="00A247EA">
      <w:pPr>
        <w:spacing w:after="0"/>
        <w:rPr>
          <w:sz w:val="16"/>
          <w:szCs w:val="16"/>
        </w:rPr>
      </w:pPr>
      <w:r w:rsidRPr="00A247EA">
        <w:rPr>
          <w:sz w:val="16"/>
          <w:szCs w:val="16"/>
        </w:rPr>
        <w:t>When hyperspherical curvature is projected into a lower</w:t>
      </w:r>
      <w:r w:rsidRPr="00A247EA">
        <w:rPr>
          <w:sz w:val="16"/>
          <w:szCs w:val="16"/>
        </w:rPr>
        <w:noBreakHyphen/>
        <w:t>dimensional frame, two competing mechanisms govern the resulting geometry:</w:t>
      </w:r>
    </w:p>
    <w:p w14:paraId="30A24F65" w14:textId="77777777" w:rsidR="00A247EA" w:rsidRPr="00A247EA" w:rsidRDefault="00A247EA" w:rsidP="00A247EA">
      <w:pPr>
        <w:numPr>
          <w:ilvl w:val="0"/>
          <w:numId w:val="19"/>
        </w:numPr>
        <w:spacing w:after="0"/>
        <w:rPr>
          <w:sz w:val="16"/>
          <w:szCs w:val="16"/>
        </w:rPr>
      </w:pPr>
      <w:r w:rsidRPr="00A247EA">
        <w:rPr>
          <w:b/>
          <w:bCs/>
          <w:sz w:val="16"/>
          <w:szCs w:val="16"/>
        </w:rPr>
        <w:t>Curvature Collapse</w:t>
      </w:r>
      <w:r w:rsidRPr="00A247EA">
        <w:rPr>
          <w:sz w:val="16"/>
          <w:szCs w:val="16"/>
        </w:rPr>
        <w:t xml:space="preserve"> — the hyperspherical broadcast is forced into a lower</w:t>
      </w:r>
      <w:r w:rsidRPr="00A247EA">
        <w:rPr>
          <w:sz w:val="16"/>
          <w:szCs w:val="16"/>
        </w:rPr>
        <w:noBreakHyphen/>
        <w:t>dimensional subspace, producing a curvature deficit and restricting the expressible curvature distribution.</w:t>
      </w:r>
    </w:p>
    <w:p w14:paraId="5DCC9A2D" w14:textId="77777777" w:rsidR="00A247EA" w:rsidRPr="00A247EA" w:rsidRDefault="00A247EA" w:rsidP="00A247EA">
      <w:pPr>
        <w:numPr>
          <w:ilvl w:val="0"/>
          <w:numId w:val="19"/>
        </w:numPr>
        <w:spacing w:after="0"/>
        <w:rPr>
          <w:sz w:val="16"/>
          <w:szCs w:val="16"/>
        </w:rPr>
      </w:pPr>
      <w:r w:rsidRPr="00A247EA">
        <w:rPr>
          <w:b/>
          <w:bCs/>
          <w:sz w:val="16"/>
          <w:szCs w:val="16"/>
        </w:rPr>
        <w:lastRenderedPageBreak/>
        <w:t>Curvature Inversion</w:t>
      </w:r>
      <w:r w:rsidRPr="00A247EA">
        <w:rPr>
          <w:sz w:val="16"/>
          <w:szCs w:val="16"/>
        </w:rPr>
        <w:t xml:space="preserve"> — when broadcast curvature exceeds the stabilizing capacity of collapse invariants, the curvature axis attempts to reverse orientation, generating reciprocal curvature and negative</w:t>
      </w:r>
      <w:r w:rsidRPr="00A247EA">
        <w:rPr>
          <w:sz w:val="16"/>
          <w:szCs w:val="16"/>
        </w:rPr>
        <w:noBreakHyphen/>
        <w:t>curvature structures.</w:t>
      </w:r>
    </w:p>
    <w:p w14:paraId="0D438AF0" w14:textId="77777777" w:rsidR="00A247EA" w:rsidRPr="00A247EA" w:rsidRDefault="00A247EA" w:rsidP="00A247EA">
      <w:pPr>
        <w:spacing w:after="0"/>
        <w:rPr>
          <w:sz w:val="16"/>
          <w:szCs w:val="16"/>
        </w:rPr>
      </w:pPr>
      <w:r w:rsidRPr="00A247EA">
        <w:rPr>
          <w:sz w:val="16"/>
          <w:szCs w:val="16"/>
        </w:rPr>
        <w:t xml:space="preserve">The interaction of collapse and inversion produces a </w:t>
      </w:r>
      <w:r w:rsidRPr="00A247EA">
        <w:rPr>
          <w:b/>
          <w:bCs/>
          <w:sz w:val="16"/>
          <w:szCs w:val="16"/>
        </w:rPr>
        <w:t>tensor</w:t>
      </w:r>
      <w:r w:rsidRPr="00A247EA">
        <w:rPr>
          <w:b/>
          <w:bCs/>
          <w:sz w:val="16"/>
          <w:szCs w:val="16"/>
        </w:rPr>
        <w:noBreakHyphen/>
        <w:t>invariant curvature channel</w:t>
      </w:r>
      <w:r w:rsidRPr="00A247EA">
        <w:rPr>
          <w:sz w:val="16"/>
          <w:szCs w:val="16"/>
        </w:rPr>
        <w:t xml:space="preserve"> that survives dimensional reduction. Formally, if</w:t>
      </w:r>
    </w:p>
    <w:p w14:paraId="7335E3D0" w14:textId="4B31BC01" w:rsidR="00A247EA" w:rsidRPr="00A247EA" w:rsidRDefault="00000000" w:rsidP="00A247EA">
      <w:pPr>
        <w:spacing w:after="0"/>
        <w:rPr>
          <w:sz w:val="16"/>
          <w:szCs w:val="16"/>
        </w:rPr>
      </w:pPr>
      <m:oMathPara>
        <m:oMath>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oMath>
      </m:oMathPara>
    </w:p>
    <w:p w14:paraId="75719F77" w14:textId="77777777" w:rsidR="00A247EA" w:rsidRPr="00A247EA" w:rsidRDefault="00A247EA" w:rsidP="00A247EA">
      <w:pPr>
        <w:spacing w:after="0"/>
        <w:rPr>
          <w:sz w:val="16"/>
          <w:szCs w:val="16"/>
        </w:rPr>
      </w:pPr>
      <w:r w:rsidRPr="00A247EA">
        <w:rPr>
          <w:sz w:val="16"/>
          <w:szCs w:val="16"/>
        </w:rPr>
        <w:t>denotes the hyperspherical curvature broadcast and</w:t>
      </w:r>
    </w:p>
    <w:p w14:paraId="22FF90A4" w14:textId="0C940A04" w:rsidR="00A247EA" w:rsidRPr="00A247EA" w:rsidRDefault="00A247EA" w:rsidP="00A247EA">
      <w:pPr>
        <w:spacing w:after="0"/>
        <w:rPr>
          <w:sz w:val="16"/>
          <w:szCs w:val="16"/>
        </w:rPr>
      </w:pPr>
      <m:oMathPara>
        <m:oMath>
          <m:r>
            <m:rPr>
              <m:sty m:val="p"/>
            </m:rPr>
            <w:rPr>
              <w:rFonts w:ascii="Cambria Math" w:hAnsi="Cambria Math"/>
              <w:sz w:val="16"/>
              <w:szCs w:val="16"/>
            </w:rPr>
            <m:t>Π</m:t>
          </m:r>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M</m:t>
              </m:r>
            </m:e>
            <m:sub>
              <m:r>
                <m:rPr>
                  <m:sty m:val="p"/>
                </m:rPr>
                <w:rPr>
                  <w:rFonts w:ascii="Cambria Math" w:hAnsi="Cambria Math"/>
                  <w:sz w:val="16"/>
                  <w:szCs w:val="16"/>
                </w:rPr>
                <m:t>HS</m:t>
              </m:r>
            </m:sub>
          </m:sSub>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M</m:t>
              </m:r>
            </m:e>
            <m:sub>
              <m:r>
                <m:rPr>
                  <m:sty m:val="p"/>
                </m:rPr>
                <w:rPr>
                  <w:rFonts w:ascii="Cambria Math" w:hAnsi="Cambria Math"/>
                  <w:sz w:val="16"/>
                  <w:szCs w:val="16"/>
                </w:rPr>
                <m:t>E</m:t>
              </m:r>
            </m:sub>
          </m:sSub>
        </m:oMath>
      </m:oMathPara>
    </w:p>
    <w:p w14:paraId="415CB985" w14:textId="77777777" w:rsidR="00A247EA" w:rsidRPr="00A247EA" w:rsidRDefault="00A247EA" w:rsidP="00A247EA">
      <w:pPr>
        <w:spacing w:after="0"/>
        <w:rPr>
          <w:sz w:val="16"/>
          <w:szCs w:val="16"/>
        </w:rPr>
      </w:pPr>
      <w:r w:rsidRPr="00A247EA">
        <w:rPr>
          <w:sz w:val="16"/>
          <w:szCs w:val="16"/>
        </w:rPr>
        <w:t>is the Euclidean projection, then the projected curvature satisfies</w:t>
      </w:r>
    </w:p>
    <w:p w14:paraId="1D460A45" w14:textId="61E8D592" w:rsidR="00A247EA" w:rsidRPr="00A247EA" w:rsidRDefault="00A247EA" w:rsidP="00A247EA">
      <w:pPr>
        <w:spacing w:after="0"/>
        <w:rPr>
          <w:sz w:val="16"/>
          <w:szCs w:val="16"/>
        </w:rPr>
      </w:pPr>
      <m:oMathPara>
        <m:oMath>
          <m:r>
            <m:rPr>
              <m:sty m:val="p"/>
            </m:rPr>
            <w:rPr>
              <w:rFonts w:ascii="Cambria Math" w:hAnsi="Cambria Math"/>
              <w:sz w:val="16"/>
              <w:szCs w:val="16"/>
            </w:rPr>
            <m:t>Π</m:t>
          </m:r>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e>
          </m:d>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intrinsic</m:t>
              </m:r>
            </m:sub>
          </m:sSub>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r>
            <w:rPr>
              <w:rFonts w:ascii="Cambria Math" w:hAnsi="Cambria Math"/>
              <w:sz w:val="16"/>
              <w:szCs w:val="16"/>
            </w:rPr>
            <m:t>,</m:t>
          </m:r>
        </m:oMath>
      </m:oMathPara>
    </w:p>
    <w:p w14:paraId="2304C293" w14:textId="1BF1C3A9" w:rsidR="00A247EA" w:rsidRPr="00A247EA" w:rsidRDefault="00A247EA" w:rsidP="009B6320">
      <w:pPr>
        <w:rPr>
          <w:sz w:val="16"/>
          <w:szCs w:val="16"/>
        </w:rPr>
      </w:pPr>
      <w:r w:rsidRPr="00A247EA">
        <w:rPr>
          <w:sz w:val="16"/>
          <w:szCs w:val="16"/>
        </w:rPr>
        <w:t xml:space="preserve">where </w:t>
      </w:r>
      <m:oMath>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oMath>
      <w:r w:rsidRPr="00A247EA">
        <w:rPr>
          <w:sz w:val="16"/>
          <w:szCs w:val="16"/>
        </w:rPr>
        <w:t>is a tensor</w:t>
      </w:r>
      <w:r w:rsidRPr="00A247EA">
        <w:rPr>
          <w:sz w:val="16"/>
          <w:szCs w:val="16"/>
        </w:rPr>
        <w:noBreakHyphen/>
        <w:t>invariant curvature channel preserved under collapse. This invariant arises from the broadcast structure of the hypersphere and remains detectable even when the ambient Euclidean space lacks the dimensional capacity to express the full curvature field.</w:t>
      </w:r>
    </w:p>
    <w:p w14:paraId="08A93C26" w14:textId="77777777" w:rsidR="00A247EA" w:rsidRPr="00A247EA" w:rsidRDefault="00A247EA" w:rsidP="001305B1">
      <w:pPr>
        <w:rPr>
          <w:sz w:val="16"/>
          <w:szCs w:val="16"/>
        </w:rPr>
      </w:pPr>
      <w:r w:rsidRPr="00A247EA">
        <w:rPr>
          <w:sz w:val="16"/>
          <w:szCs w:val="16"/>
        </w:rPr>
        <w:t>The Amsler surface provides a concrete example of this phenomenon. Although intrinsically a complete hyperbolic surface, its Euclidean embedding exhibits curvature behaviors — folding, boundedness, and self</w:t>
      </w:r>
      <w:r w:rsidRPr="00A247EA">
        <w:rPr>
          <w:sz w:val="16"/>
          <w:szCs w:val="16"/>
        </w:rPr>
        <w:noBreakHyphen/>
        <w:t>intersection — that cannot be explained solely by intrinsic geometry. These features correspond to the tensor</w:t>
      </w:r>
      <w:r w:rsidRPr="00A247EA">
        <w:rPr>
          <w:sz w:val="16"/>
          <w:szCs w:val="16"/>
        </w:rPr>
        <w:noBreakHyphen/>
        <w:t>invariant broadcast channel surviving collapse. The classical Amsler fold is therefore the visible signature of an inversion attempt that cannot be fully realized within the two</w:t>
      </w:r>
      <w:r w:rsidRPr="00A247EA">
        <w:rPr>
          <w:sz w:val="16"/>
          <w:szCs w:val="16"/>
        </w:rPr>
        <w:noBreakHyphen/>
        <w:t>dimensional Euclidean frame.</w:t>
      </w:r>
    </w:p>
    <w:p w14:paraId="5F7540DD" w14:textId="5A41600F" w:rsidR="00A247EA" w:rsidRPr="001305B1" w:rsidRDefault="003C1471" w:rsidP="00750D9D">
      <w:pPr>
        <w:pStyle w:val="Heading2"/>
        <w:spacing w:before="0" w:after="0"/>
        <w:rPr>
          <w:rFonts w:ascii="OpenDyslexic" w:hAnsi="OpenDyslexic"/>
          <w:sz w:val="24"/>
          <w:szCs w:val="24"/>
        </w:rPr>
      </w:pPr>
      <w:bookmarkStart w:id="98" w:name="_Toc239691742"/>
      <w:r>
        <w:rPr>
          <w:rFonts w:ascii="OpenDyslexic" w:hAnsi="OpenDyslexic"/>
          <w:sz w:val="24"/>
          <w:szCs w:val="24"/>
        </w:rPr>
        <w:t>6</w:t>
      </w:r>
      <w:r w:rsidR="00907F29" w:rsidRPr="001305B1">
        <w:rPr>
          <w:rFonts w:ascii="OpenDyslexic" w:hAnsi="OpenDyslexic"/>
          <w:sz w:val="24"/>
          <w:szCs w:val="24"/>
        </w:rPr>
        <w:t>.5</w:t>
      </w:r>
      <w:r w:rsidR="00907F29" w:rsidRPr="001305B1">
        <w:rPr>
          <w:rFonts w:ascii="OpenDyslexic" w:hAnsi="OpenDyslexic"/>
          <w:sz w:val="24"/>
          <w:szCs w:val="24"/>
        </w:rPr>
        <w:tab/>
      </w:r>
      <w:r w:rsidR="00A247EA" w:rsidRPr="001305B1">
        <w:rPr>
          <w:rFonts w:ascii="OpenDyslexic" w:hAnsi="OpenDyslexic"/>
          <w:sz w:val="24"/>
          <w:szCs w:val="24"/>
        </w:rPr>
        <w:t>Why Einstein Could Only See Two Invariants</w:t>
      </w:r>
      <w:bookmarkEnd w:id="98"/>
    </w:p>
    <w:p w14:paraId="30464DEE" w14:textId="77777777" w:rsidR="00A247EA" w:rsidRPr="00A247EA" w:rsidRDefault="00A247EA" w:rsidP="001305B1">
      <w:pPr>
        <w:spacing w:before="240" w:after="0"/>
        <w:rPr>
          <w:sz w:val="16"/>
          <w:szCs w:val="16"/>
        </w:rPr>
      </w:pPr>
      <w:r w:rsidRPr="00A247EA">
        <w:rPr>
          <w:sz w:val="16"/>
          <w:szCs w:val="16"/>
        </w:rPr>
        <w:t>Einstein’s geometric framework, grounded in Riemannian geometry, incorporates two tensor invariants:</w:t>
      </w:r>
    </w:p>
    <w:p w14:paraId="14286FAA" w14:textId="77777777" w:rsidR="00A247EA" w:rsidRPr="00A247EA" w:rsidRDefault="00A247EA" w:rsidP="00A247EA">
      <w:pPr>
        <w:numPr>
          <w:ilvl w:val="0"/>
          <w:numId w:val="20"/>
        </w:numPr>
        <w:spacing w:after="0"/>
        <w:rPr>
          <w:sz w:val="16"/>
          <w:szCs w:val="16"/>
        </w:rPr>
      </w:pPr>
      <w:r w:rsidRPr="00A247EA">
        <w:rPr>
          <w:b/>
          <w:bCs/>
          <w:sz w:val="16"/>
          <w:szCs w:val="16"/>
        </w:rPr>
        <w:t>orientation invariance</w:t>
      </w:r>
      <w:r w:rsidRPr="00A247EA">
        <w:rPr>
          <w:sz w:val="16"/>
          <w:szCs w:val="16"/>
        </w:rPr>
        <w:t xml:space="preserve"> (via the Levi</w:t>
      </w:r>
      <w:r w:rsidRPr="00A247EA">
        <w:rPr>
          <w:sz w:val="16"/>
          <w:szCs w:val="16"/>
        </w:rPr>
        <w:noBreakHyphen/>
        <w:t>Civita connection),</w:t>
      </w:r>
    </w:p>
    <w:p w14:paraId="6E509C2E" w14:textId="77777777" w:rsidR="00A247EA" w:rsidRPr="00A247EA" w:rsidRDefault="00A247EA" w:rsidP="00A247EA">
      <w:pPr>
        <w:numPr>
          <w:ilvl w:val="0"/>
          <w:numId w:val="20"/>
        </w:numPr>
        <w:spacing w:after="0"/>
        <w:rPr>
          <w:sz w:val="16"/>
          <w:szCs w:val="16"/>
        </w:rPr>
      </w:pPr>
      <w:r w:rsidRPr="00A247EA">
        <w:rPr>
          <w:b/>
          <w:bCs/>
          <w:sz w:val="16"/>
          <w:szCs w:val="16"/>
        </w:rPr>
        <w:t>identity preservation</w:t>
      </w:r>
      <w:r w:rsidRPr="00A247EA">
        <w:rPr>
          <w:sz w:val="16"/>
          <w:szCs w:val="16"/>
        </w:rPr>
        <w:t xml:space="preserve"> (via metric compatibility).</w:t>
      </w:r>
    </w:p>
    <w:p w14:paraId="25847F3B" w14:textId="77777777" w:rsidR="00A247EA" w:rsidRPr="00A247EA" w:rsidRDefault="00A247EA" w:rsidP="00A247EA">
      <w:pPr>
        <w:spacing w:after="0"/>
        <w:rPr>
          <w:sz w:val="16"/>
          <w:szCs w:val="16"/>
        </w:rPr>
      </w:pPr>
      <w:r w:rsidRPr="00A247EA">
        <w:rPr>
          <w:sz w:val="16"/>
          <w:szCs w:val="16"/>
        </w:rPr>
        <w:t>These correspond to two of the three DC curvature channels.</w:t>
      </w:r>
    </w:p>
    <w:p w14:paraId="6711D146" w14:textId="77777777" w:rsidR="00A247EA" w:rsidRPr="00A247EA" w:rsidRDefault="00A247EA" w:rsidP="00A247EA">
      <w:pPr>
        <w:spacing w:after="0"/>
        <w:rPr>
          <w:sz w:val="16"/>
          <w:szCs w:val="16"/>
        </w:rPr>
      </w:pPr>
      <w:r w:rsidRPr="00A247EA">
        <w:rPr>
          <w:sz w:val="16"/>
          <w:szCs w:val="16"/>
        </w:rPr>
        <w:t xml:space="preserve">The third channel — </w:t>
      </w:r>
      <w:r w:rsidRPr="00A247EA">
        <w:rPr>
          <w:b/>
          <w:bCs/>
          <w:sz w:val="16"/>
          <w:szCs w:val="16"/>
        </w:rPr>
        <w:t>broadcast invariance</w:t>
      </w:r>
      <w:r w:rsidRPr="00A247EA">
        <w:rPr>
          <w:sz w:val="16"/>
          <w:szCs w:val="16"/>
        </w:rPr>
        <w:t xml:space="preserve"> — is suppressed under Euclidean collapse. In the Amsler surface, this channel is present but </w:t>
      </w:r>
      <w:r w:rsidRPr="00A247EA">
        <w:rPr>
          <w:b/>
          <w:bCs/>
          <w:sz w:val="16"/>
          <w:szCs w:val="16"/>
        </w:rPr>
        <w:t>fully collapsed</w:t>
      </w:r>
      <w:r w:rsidRPr="00A247EA">
        <w:rPr>
          <w:sz w:val="16"/>
          <w:szCs w:val="16"/>
        </w:rPr>
        <w:t>, leaving only its residual curvature signature. Because the broadcast channel cannot be expressed in a two</w:t>
      </w:r>
      <w:r w:rsidRPr="00A247EA">
        <w:rPr>
          <w:sz w:val="16"/>
          <w:szCs w:val="16"/>
        </w:rPr>
        <w:noBreakHyphen/>
        <w:t>dimensional Euclidean frame, Einstein would have observed only:</w:t>
      </w:r>
    </w:p>
    <w:p w14:paraId="31965847" w14:textId="77777777" w:rsidR="00A247EA" w:rsidRPr="00A247EA" w:rsidRDefault="00A247EA" w:rsidP="00A247EA">
      <w:pPr>
        <w:numPr>
          <w:ilvl w:val="0"/>
          <w:numId w:val="21"/>
        </w:numPr>
        <w:spacing w:after="0"/>
        <w:rPr>
          <w:sz w:val="16"/>
          <w:szCs w:val="16"/>
        </w:rPr>
      </w:pPr>
      <w:r w:rsidRPr="00A247EA">
        <w:rPr>
          <w:sz w:val="16"/>
          <w:szCs w:val="16"/>
        </w:rPr>
        <w:t>the inversion signature (the fold),</w:t>
      </w:r>
    </w:p>
    <w:p w14:paraId="6FC55A35" w14:textId="77777777" w:rsidR="00A247EA" w:rsidRPr="00A247EA" w:rsidRDefault="00A247EA" w:rsidP="00A247EA">
      <w:pPr>
        <w:numPr>
          <w:ilvl w:val="0"/>
          <w:numId w:val="21"/>
        </w:numPr>
        <w:spacing w:after="0"/>
        <w:rPr>
          <w:sz w:val="16"/>
          <w:szCs w:val="16"/>
        </w:rPr>
      </w:pPr>
      <w:r w:rsidRPr="00A247EA">
        <w:rPr>
          <w:sz w:val="16"/>
          <w:szCs w:val="16"/>
        </w:rPr>
        <w:t>and the intrinsic negative curvature.</w:t>
      </w:r>
    </w:p>
    <w:p w14:paraId="012288DC" w14:textId="77777777" w:rsidR="00A247EA" w:rsidRPr="00A247EA" w:rsidRDefault="00A247EA" w:rsidP="00A247EA">
      <w:pPr>
        <w:spacing w:after="0"/>
        <w:rPr>
          <w:sz w:val="16"/>
          <w:szCs w:val="16"/>
        </w:rPr>
      </w:pPr>
      <w:r w:rsidRPr="00A247EA">
        <w:rPr>
          <w:sz w:val="16"/>
          <w:szCs w:val="16"/>
        </w:rPr>
        <w:t>He would not have recognized that the fold is the collapsed remainder of a hyperspherical broadcast channel.</w:t>
      </w:r>
    </w:p>
    <w:p w14:paraId="24E91F17" w14:textId="77777777" w:rsidR="00A247EA" w:rsidRPr="00A247EA" w:rsidRDefault="00A247EA" w:rsidP="00A247EA">
      <w:pPr>
        <w:spacing w:after="0"/>
        <w:rPr>
          <w:sz w:val="16"/>
          <w:szCs w:val="16"/>
        </w:rPr>
      </w:pPr>
      <w:r w:rsidRPr="00A247EA">
        <w:rPr>
          <w:sz w:val="16"/>
          <w:szCs w:val="16"/>
        </w:rPr>
        <w:t xml:space="preserve">Thus, Einstein saw </w:t>
      </w:r>
      <w:r w:rsidRPr="00A247EA">
        <w:rPr>
          <w:b/>
          <w:bCs/>
          <w:sz w:val="16"/>
          <w:szCs w:val="16"/>
        </w:rPr>
        <w:t>two invariants in play</w:t>
      </w:r>
      <w:r w:rsidRPr="00A247EA">
        <w:rPr>
          <w:sz w:val="16"/>
          <w:szCs w:val="16"/>
        </w:rPr>
        <w:t>, but the third was:</w:t>
      </w:r>
    </w:p>
    <w:p w14:paraId="1E5A6D8E" w14:textId="77777777" w:rsidR="00A247EA" w:rsidRPr="00A247EA" w:rsidRDefault="00A247EA" w:rsidP="00A247EA">
      <w:pPr>
        <w:numPr>
          <w:ilvl w:val="0"/>
          <w:numId w:val="22"/>
        </w:numPr>
        <w:spacing w:after="0"/>
        <w:rPr>
          <w:sz w:val="16"/>
          <w:szCs w:val="16"/>
        </w:rPr>
      </w:pPr>
      <w:r w:rsidRPr="00A247EA">
        <w:rPr>
          <w:sz w:val="16"/>
          <w:szCs w:val="16"/>
        </w:rPr>
        <w:t>dimensionally suppressed,</w:t>
      </w:r>
    </w:p>
    <w:p w14:paraId="0E29A868" w14:textId="77777777" w:rsidR="00A247EA" w:rsidRPr="00A247EA" w:rsidRDefault="00A247EA" w:rsidP="00A247EA">
      <w:pPr>
        <w:numPr>
          <w:ilvl w:val="0"/>
          <w:numId w:val="22"/>
        </w:numPr>
        <w:spacing w:after="0"/>
        <w:rPr>
          <w:sz w:val="16"/>
          <w:szCs w:val="16"/>
        </w:rPr>
      </w:pPr>
      <w:r w:rsidRPr="00A247EA">
        <w:rPr>
          <w:sz w:val="16"/>
          <w:szCs w:val="16"/>
        </w:rPr>
        <w:t>curvature</w:t>
      </w:r>
      <w:r w:rsidRPr="00A247EA">
        <w:rPr>
          <w:sz w:val="16"/>
          <w:szCs w:val="16"/>
        </w:rPr>
        <w:noBreakHyphen/>
        <w:t>collapsed,</w:t>
      </w:r>
    </w:p>
    <w:p w14:paraId="6F2E685F" w14:textId="77777777" w:rsidR="00A247EA" w:rsidRPr="00A247EA" w:rsidRDefault="00A247EA" w:rsidP="00A247EA">
      <w:pPr>
        <w:numPr>
          <w:ilvl w:val="0"/>
          <w:numId w:val="22"/>
        </w:numPr>
        <w:spacing w:after="0"/>
        <w:rPr>
          <w:sz w:val="16"/>
          <w:szCs w:val="16"/>
        </w:rPr>
      </w:pPr>
      <w:r w:rsidRPr="00A247EA">
        <w:rPr>
          <w:sz w:val="16"/>
          <w:szCs w:val="16"/>
        </w:rPr>
        <w:lastRenderedPageBreak/>
        <w:t>and geometrically invisible within the Euclidean embedding.</w:t>
      </w:r>
    </w:p>
    <w:p w14:paraId="6266EAC0" w14:textId="4567B4B2" w:rsidR="00A247EA" w:rsidRDefault="00A247EA" w:rsidP="00A247EA">
      <w:pPr>
        <w:spacing w:after="0"/>
        <w:rPr>
          <w:sz w:val="16"/>
          <w:szCs w:val="16"/>
        </w:rPr>
      </w:pPr>
      <w:r w:rsidRPr="00A247EA">
        <w:rPr>
          <w:sz w:val="16"/>
          <w:szCs w:val="16"/>
        </w:rPr>
        <w:t>Dimensional Calculus reveals that the missing invariant is not absent</w:t>
      </w:r>
      <w:r w:rsidR="002B1BD0">
        <w:rPr>
          <w:sz w:val="16"/>
          <w:szCs w:val="16"/>
        </w:rPr>
        <w:t>;</w:t>
      </w:r>
      <w:r w:rsidRPr="00A247EA">
        <w:rPr>
          <w:sz w:val="16"/>
          <w:szCs w:val="16"/>
        </w:rPr>
        <w:t xml:space="preserve"> it is </w:t>
      </w:r>
      <w:r w:rsidRPr="00A247EA">
        <w:rPr>
          <w:b/>
          <w:bCs/>
          <w:sz w:val="16"/>
          <w:szCs w:val="16"/>
        </w:rPr>
        <w:t>collapsed</w:t>
      </w:r>
      <w:r w:rsidRPr="00A247EA">
        <w:rPr>
          <w:sz w:val="16"/>
          <w:szCs w:val="16"/>
        </w:rPr>
        <w:t xml:space="preserve">, and its tensor structure survives projection as </w:t>
      </w:r>
      <m:oMath>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oMath>
      <w:r w:rsidRPr="00A247EA">
        <w:rPr>
          <w:sz w:val="16"/>
          <w:szCs w:val="16"/>
        </w:rPr>
        <w:t>.</w:t>
      </w:r>
    </w:p>
    <w:p w14:paraId="53C6E4F7" w14:textId="5632222C" w:rsidR="0033530D" w:rsidRPr="00194AC7" w:rsidRDefault="00490DA9" w:rsidP="00750D9D">
      <w:pPr>
        <w:pStyle w:val="Heading1"/>
        <w:spacing w:before="0" w:after="0"/>
        <w:rPr>
          <w:rFonts w:ascii="OpenDyslexic" w:hAnsi="OpenDyslexic"/>
          <w:sz w:val="28"/>
          <w:szCs w:val="28"/>
        </w:rPr>
      </w:pPr>
      <w:bookmarkStart w:id="99" w:name="_Toc239691743"/>
      <w:r>
        <w:rPr>
          <w:rFonts w:ascii="OpenDyslexic" w:hAnsi="OpenDyslexic"/>
          <w:sz w:val="28"/>
          <w:szCs w:val="28"/>
        </w:rPr>
        <w:t>7</w:t>
      </w:r>
      <w:r w:rsidR="005B57FC" w:rsidRPr="00194AC7">
        <w:rPr>
          <w:rFonts w:ascii="OpenDyslexic" w:hAnsi="OpenDyslexic"/>
          <w:sz w:val="28"/>
          <w:szCs w:val="28"/>
        </w:rPr>
        <w:tab/>
      </w:r>
      <w:r w:rsidR="0033530D" w:rsidRPr="00194AC7">
        <w:rPr>
          <w:rFonts w:ascii="OpenDyslexic" w:hAnsi="OpenDyslexic"/>
          <w:sz w:val="28"/>
          <w:szCs w:val="28"/>
        </w:rPr>
        <w:t>Curvature Mechanisms in Hyperspherical Projection</w:t>
      </w:r>
      <w:bookmarkEnd w:id="99"/>
    </w:p>
    <w:p w14:paraId="1BC1C8C4" w14:textId="77777777" w:rsidR="0033530D" w:rsidRPr="0033530D" w:rsidRDefault="0033530D" w:rsidP="0033530D">
      <w:pPr>
        <w:spacing w:after="0"/>
        <w:rPr>
          <w:sz w:val="16"/>
          <w:szCs w:val="16"/>
        </w:rPr>
      </w:pPr>
      <w:r w:rsidRPr="0033530D">
        <w:rPr>
          <w:sz w:val="16"/>
          <w:szCs w:val="16"/>
        </w:rPr>
        <w:t>Hyperspherical curvature broadcast interacts with lower</w:t>
      </w:r>
      <w:r w:rsidRPr="0033530D">
        <w:rPr>
          <w:sz w:val="16"/>
          <w:szCs w:val="16"/>
        </w:rPr>
        <w:noBreakHyphen/>
        <w:t xml:space="preserve">dimensional frames through three fundamental geometric mechanisms: </w:t>
      </w:r>
      <w:r w:rsidRPr="0033530D">
        <w:rPr>
          <w:b/>
          <w:bCs/>
          <w:sz w:val="16"/>
          <w:szCs w:val="16"/>
        </w:rPr>
        <w:t>collapse</w:t>
      </w:r>
      <w:r w:rsidRPr="0033530D">
        <w:rPr>
          <w:sz w:val="16"/>
          <w:szCs w:val="16"/>
        </w:rPr>
        <w:t xml:space="preserve">, </w:t>
      </w:r>
      <w:r w:rsidRPr="0033530D">
        <w:rPr>
          <w:b/>
          <w:bCs/>
          <w:sz w:val="16"/>
          <w:szCs w:val="16"/>
        </w:rPr>
        <w:t>inversion</w:t>
      </w:r>
      <w:r w:rsidRPr="0033530D">
        <w:rPr>
          <w:sz w:val="16"/>
          <w:szCs w:val="16"/>
        </w:rPr>
        <w:t xml:space="preserve">, and </w:t>
      </w:r>
      <w:r w:rsidRPr="0033530D">
        <w:rPr>
          <w:b/>
          <w:bCs/>
          <w:sz w:val="16"/>
          <w:szCs w:val="16"/>
        </w:rPr>
        <w:t>tensor</w:t>
      </w:r>
      <w:r w:rsidRPr="0033530D">
        <w:rPr>
          <w:b/>
          <w:bCs/>
          <w:sz w:val="16"/>
          <w:szCs w:val="16"/>
        </w:rPr>
        <w:noBreakHyphen/>
        <w:t>invariant preservation</w:t>
      </w:r>
      <w:r w:rsidRPr="0033530D">
        <w:rPr>
          <w:sz w:val="16"/>
          <w:szCs w:val="16"/>
        </w:rPr>
        <w:t>. These mechanisms govern how curvature information is transmitted, suppressed, or transformed when projected from a hyperspherical manifold into a Euclidean space. Classical differential geometry accounts for only two of these mechanisms; the third remains hidden under dimensional reduction and therefore does not appear in standard curvature analysis.</w:t>
      </w:r>
    </w:p>
    <w:p w14:paraId="743FCE28" w14:textId="72443219" w:rsidR="0033530D" w:rsidRPr="0028366E" w:rsidRDefault="003C1471" w:rsidP="0028366E">
      <w:pPr>
        <w:pStyle w:val="Heading2"/>
      </w:pPr>
      <w:bookmarkStart w:id="100" w:name="_Toc239691744"/>
      <w:r>
        <w:t>7</w:t>
      </w:r>
      <w:r w:rsidR="0033530D" w:rsidRPr="0028366E">
        <w:t>.1 Curvature Collapse</w:t>
      </w:r>
      <w:bookmarkEnd w:id="100"/>
    </w:p>
    <w:p w14:paraId="4ED4D542" w14:textId="60359C6B" w:rsidR="0033530D" w:rsidRPr="0033530D" w:rsidRDefault="0033530D" w:rsidP="006258BB">
      <w:pPr>
        <w:rPr>
          <w:sz w:val="16"/>
          <w:szCs w:val="16"/>
        </w:rPr>
      </w:pPr>
      <w:r w:rsidRPr="0033530D">
        <w:rPr>
          <w:sz w:val="16"/>
          <w:szCs w:val="16"/>
        </w:rPr>
        <w:t>Curvature collapse occurs when hyperspherical broadcast curvature is forced into a lower</w:t>
      </w:r>
      <w:r w:rsidRPr="0033530D">
        <w:rPr>
          <w:sz w:val="16"/>
          <w:szCs w:val="16"/>
        </w:rPr>
        <w:noBreakHyphen/>
        <w:t xml:space="preserve">dimensional frame. Because the full broadcast cannot be represented within two dimensions, the curvature distribution </w:t>
      </w:r>
      <w:r w:rsidR="00CE3842" w:rsidRPr="0033530D">
        <w:rPr>
          <w:sz w:val="16"/>
          <w:szCs w:val="16"/>
        </w:rPr>
        <w:t>contracts</w:t>
      </w:r>
      <w:r w:rsidRPr="0033530D">
        <w:rPr>
          <w:sz w:val="16"/>
          <w:szCs w:val="16"/>
        </w:rPr>
        <w:t xml:space="preserve"> producing a measurable deficit. In the Amsler surface, collapse manifests as:</w:t>
      </w:r>
    </w:p>
    <w:p w14:paraId="56062136" w14:textId="77777777" w:rsidR="0033530D" w:rsidRPr="0033530D" w:rsidRDefault="0033530D" w:rsidP="0033530D">
      <w:pPr>
        <w:numPr>
          <w:ilvl w:val="0"/>
          <w:numId w:val="23"/>
        </w:numPr>
        <w:spacing w:after="0"/>
        <w:rPr>
          <w:sz w:val="16"/>
          <w:szCs w:val="16"/>
        </w:rPr>
      </w:pPr>
      <w:r w:rsidRPr="0033530D">
        <w:rPr>
          <w:sz w:val="16"/>
          <w:szCs w:val="16"/>
        </w:rPr>
        <w:t>tightening of curvature along the saddle,</w:t>
      </w:r>
    </w:p>
    <w:p w14:paraId="44350576" w14:textId="77777777" w:rsidR="0033530D" w:rsidRPr="0033530D" w:rsidRDefault="0033530D" w:rsidP="0033530D">
      <w:pPr>
        <w:numPr>
          <w:ilvl w:val="0"/>
          <w:numId w:val="23"/>
        </w:numPr>
        <w:spacing w:after="0"/>
        <w:rPr>
          <w:sz w:val="16"/>
          <w:szCs w:val="16"/>
        </w:rPr>
      </w:pPr>
      <w:r w:rsidRPr="0033530D">
        <w:rPr>
          <w:sz w:val="16"/>
          <w:szCs w:val="16"/>
        </w:rPr>
        <w:t>boundedness of the Euclidean embedding,</w:t>
      </w:r>
    </w:p>
    <w:p w14:paraId="411F4879" w14:textId="77777777" w:rsidR="0033530D" w:rsidRPr="0033530D" w:rsidRDefault="0033530D" w:rsidP="0033530D">
      <w:pPr>
        <w:numPr>
          <w:ilvl w:val="0"/>
          <w:numId w:val="23"/>
        </w:numPr>
        <w:spacing w:after="0"/>
        <w:rPr>
          <w:sz w:val="16"/>
          <w:szCs w:val="16"/>
        </w:rPr>
      </w:pPr>
      <w:r w:rsidRPr="0033530D">
        <w:rPr>
          <w:sz w:val="16"/>
          <w:szCs w:val="16"/>
        </w:rPr>
        <w:t>and reduction of hyperspherical curvature into a Euclidean metric.</w:t>
      </w:r>
    </w:p>
    <w:p w14:paraId="682C242B" w14:textId="77777777" w:rsidR="0033530D" w:rsidRPr="0033530D" w:rsidRDefault="0033530D" w:rsidP="006258BB">
      <w:pPr>
        <w:spacing w:before="240"/>
        <w:rPr>
          <w:sz w:val="16"/>
          <w:szCs w:val="16"/>
        </w:rPr>
      </w:pPr>
      <w:r w:rsidRPr="0033530D">
        <w:rPr>
          <w:sz w:val="16"/>
          <w:szCs w:val="16"/>
        </w:rPr>
        <w:t>Collapse prevents the Amsler surface from realizing the full negative curvature required by its intrinsic geometry. Formally, collapse corresponds to the suppression of the broadcast channel of hyperspherical curvature, leaving only the intrinsic curvature and the residual tensor</w:t>
      </w:r>
      <w:r w:rsidRPr="0033530D">
        <w:rPr>
          <w:sz w:val="16"/>
          <w:szCs w:val="16"/>
        </w:rPr>
        <w:noBreakHyphen/>
        <w:t>invariant remainder.</w:t>
      </w:r>
    </w:p>
    <w:p w14:paraId="00747A24" w14:textId="4A612E40" w:rsidR="0033530D" w:rsidRPr="006258BB" w:rsidRDefault="003C1471" w:rsidP="006258BB">
      <w:pPr>
        <w:pStyle w:val="Heading2"/>
      </w:pPr>
      <w:bookmarkStart w:id="101" w:name="_Toc239691745"/>
      <w:r>
        <w:t>7</w:t>
      </w:r>
      <w:r w:rsidR="0033530D" w:rsidRPr="006258BB">
        <w:t>.2 Curvature Inversion</w:t>
      </w:r>
      <w:bookmarkEnd w:id="101"/>
    </w:p>
    <w:p w14:paraId="0F7E5581" w14:textId="77777777" w:rsidR="0033530D" w:rsidRPr="0033530D" w:rsidRDefault="0033530D" w:rsidP="006258BB">
      <w:pPr>
        <w:spacing w:before="240"/>
        <w:rPr>
          <w:sz w:val="16"/>
          <w:szCs w:val="16"/>
        </w:rPr>
      </w:pPr>
      <w:r w:rsidRPr="0033530D">
        <w:rPr>
          <w:sz w:val="16"/>
          <w:szCs w:val="16"/>
        </w:rPr>
        <w:t>Curvature inversion is the geometric process in which a curvature</w:t>
      </w:r>
      <w:r w:rsidRPr="0033530D">
        <w:rPr>
          <w:sz w:val="16"/>
          <w:szCs w:val="16"/>
        </w:rPr>
        <w:noBreakHyphen/>
        <w:t>stability axis attempts to reverse orientation within a confined dimensional frame. When broadcast curvature exceeds the stabilizing capacity of collapse invariants, the curvature axis enters an inversion regime that produces reciprocal curvature and negative</w:t>
      </w:r>
      <w:r w:rsidRPr="0033530D">
        <w:rPr>
          <w:sz w:val="16"/>
          <w:szCs w:val="16"/>
        </w:rPr>
        <w:noBreakHyphen/>
        <w:t>curvature structures.</w:t>
      </w:r>
    </w:p>
    <w:p w14:paraId="7CA2DF99" w14:textId="77777777" w:rsidR="0033530D" w:rsidRPr="0033530D" w:rsidRDefault="0033530D" w:rsidP="0033530D">
      <w:pPr>
        <w:spacing w:after="0"/>
        <w:rPr>
          <w:sz w:val="16"/>
          <w:szCs w:val="16"/>
        </w:rPr>
      </w:pPr>
      <w:r w:rsidRPr="0033530D">
        <w:rPr>
          <w:sz w:val="16"/>
          <w:szCs w:val="16"/>
        </w:rPr>
        <w:t>In Euclidean embedding, inversion appears as:</w:t>
      </w:r>
    </w:p>
    <w:p w14:paraId="0F68DC98" w14:textId="77777777" w:rsidR="0033530D" w:rsidRPr="0033530D" w:rsidRDefault="0033530D" w:rsidP="0033530D">
      <w:pPr>
        <w:numPr>
          <w:ilvl w:val="0"/>
          <w:numId w:val="24"/>
        </w:numPr>
        <w:spacing w:after="0"/>
        <w:rPr>
          <w:sz w:val="16"/>
          <w:szCs w:val="16"/>
        </w:rPr>
      </w:pPr>
      <w:r w:rsidRPr="0033530D">
        <w:rPr>
          <w:sz w:val="16"/>
          <w:szCs w:val="16"/>
        </w:rPr>
        <w:t>folding,</w:t>
      </w:r>
    </w:p>
    <w:p w14:paraId="44E37395" w14:textId="77777777" w:rsidR="0033530D" w:rsidRPr="0033530D" w:rsidRDefault="0033530D" w:rsidP="0033530D">
      <w:pPr>
        <w:numPr>
          <w:ilvl w:val="0"/>
          <w:numId w:val="24"/>
        </w:numPr>
        <w:spacing w:after="0"/>
        <w:rPr>
          <w:sz w:val="16"/>
          <w:szCs w:val="16"/>
        </w:rPr>
      </w:pPr>
      <w:r w:rsidRPr="0033530D">
        <w:rPr>
          <w:sz w:val="16"/>
          <w:szCs w:val="16"/>
        </w:rPr>
        <w:t>self</w:t>
      </w:r>
      <w:r w:rsidRPr="0033530D">
        <w:rPr>
          <w:sz w:val="16"/>
          <w:szCs w:val="16"/>
        </w:rPr>
        <w:noBreakHyphen/>
        <w:t>intersection,</w:t>
      </w:r>
    </w:p>
    <w:p w14:paraId="64D5F617" w14:textId="77777777" w:rsidR="0033530D" w:rsidRPr="0033530D" w:rsidRDefault="0033530D" w:rsidP="0033530D">
      <w:pPr>
        <w:numPr>
          <w:ilvl w:val="0"/>
          <w:numId w:val="24"/>
        </w:numPr>
        <w:spacing w:after="0"/>
        <w:rPr>
          <w:sz w:val="16"/>
          <w:szCs w:val="16"/>
        </w:rPr>
      </w:pPr>
      <w:r w:rsidRPr="0033530D">
        <w:rPr>
          <w:sz w:val="16"/>
          <w:szCs w:val="16"/>
        </w:rPr>
        <w:t>and the bounded negative</w:t>
      </w:r>
      <w:r w:rsidRPr="0033530D">
        <w:rPr>
          <w:sz w:val="16"/>
          <w:szCs w:val="16"/>
        </w:rPr>
        <w:noBreakHyphen/>
        <w:t>curvature region characteristic of the Amsler surface.</w:t>
      </w:r>
    </w:p>
    <w:p w14:paraId="7F4EBDD2" w14:textId="16D4FC38" w:rsidR="0033530D" w:rsidRPr="0033530D" w:rsidRDefault="0033530D" w:rsidP="0033530D">
      <w:pPr>
        <w:spacing w:after="0"/>
        <w:rPr>
          <w:sz w:val="16"/>
          <w:szCs w:val="16"/>
        </w:rPr>
      </w:pPr>
      <w:r w:rsidRPr="0033530D">
        <w:rPr>
          <w:sz w:val="16"/>
          <w:szCs w:val="16"/>
        </w:rPr>
        <w:t>The classical Amsler fold is therefore the visible signature of an inversion attempt that cannot be fully realized within the two</w:t>
      </w:r>
      <w:r w:rsidRPr="0033530D">
        <w:rPr>
          <w:sz w:val="16"/>
          <w:szCs w:val="16"/>
        </w:rPr>
        <w:noBreakHyphen/>
        <w:t xml:space="preserve">dimensional Euclidean frame. In DC terms, inversion marks the point at which the hyperspherical broadcast reaches the </w:t>
      </w:r>
      <m:oMath>
        <m:r>
          <w:rPr>
            <w:rFonts w:ascii="Cambria Math" w:hAnsi="Cambria Math"/>
            <w:sz w:val="16"/>
            <w:szCs w:val="16"/>
          </w:rPr>
          <m:t>2π</m:t>
        </m:r>
      </m:oMath>
      <w:r w:rsidR="00D862AB">
        <w:rPr>
          <w:rFonts w:eastAsiaTheme="minorEastAsia"/>
          <w:sz w:val="16"/>
          <w:szCs w:val="16"/>
        </w:rPr>
        <w:t xml:space="preserve"> </w:t>
      </w:r>
      <w:r w:rsidRPr="0033530D">
        <w:rPr>
          <w:sz w:val="16"/>
          <w:szCs w:val="16"/>
        </w:rPr>
        <w:t>orientation boundary and attempts to reverse curvature direction.</w:t>
      </w:r>
    </w:p>
    <w:p w14:paraId="0AD52FF5" w14:textId="3E1550F8" w:rsidR="0033530D" w:rsidRPr="00F035EE" w:rsidRDefault="003C1471" w:rsidP="00F035EE">
      <w:pPr>
        <w:pStyle w:val="Heading2"/>
      </w:pPr>
      <w:bookmarkStart w:id="102" w:name="_Toc239691746"/>
      <w:r>
        <w:lastRenderedPageBreak/>
        <w:t>7</w:t>
      </w:r>
      <w:r w:rsidR="0033530D" w:rsidRPr="00F035EE">
        <w:t>.3 Tensor</w:t>
      </w:r>
      <w:r w:rsidR="0033530D" w:rsidRPr="00F035EE">
        <w:noBreakHyphen/>
        <w:t>Invariant Preservation</w:t>
      </w:r>
      <w:bookmarkEnd w:id="102"/>
    </w:p>
    <w:p w14:paraId="2F9D777D" w14:textId="77777777" w:rsidR="0033530D" w:rsidRPr="0033530D" w:rsidRDefault="0033530D" w:rsidP="0033530D">
      <w:pPr>
        <w:spacing w:after="0"/>
        <w:rPr>
          <w:sz w:val="16"/>
          <w:szCs w:val="16"/>
        </w:rPr>
      </w:pPr>
      <w:r w:rsidRPr="0033530D">
        <w:rPr>
          <w:sz w:val="16"/>
          <w:szCs w:val="16"/>
        </w:rPr>
        <w:t>Hyperspherical broadcast contains tensor</w:t>
      </w:r>
      <w:r w:rsidRPr="0033530D">
        <w:rPr>
          <w:sz w:val="16"/>
          <w:szCs w:val="16"/>
        </w:rPr>
        <w:noBreakHyphen/>
        <w:t xml:space="preserve">structured curvature channels that persist under dimensional reduction. Classical differential geometry assumes that such invariants are strictly intrinsic and should not survive collapse into an ambient Euclidean embedding. DC contradicts this assumption: the broadcast channel produces a </w:t>
      </w:r>
      <w:r w:rsidRPr="0033530D">
        <w:rPr>
          <w:b/>
          <w:bCs/>
          <w:sz w:val="16"/>
          <w:szCs w:val="16"/>
        </w:rPr>
        <w:t>tensor</w:t>
      </w:r>
      <w:r w:rsidRPr="0033530D">
        <w:rPr>
          <w:b/>
          <w:bCs/>
          <w:sz w:val="16"/>
          <w:szCs w:val="16"/>
        </w:rPr>
        <w:noBreakHyphen/>
        <w:t>invariant curvature remainder</w:t>
      </w:r>
      <w:r w:rsidRPr="0033530D">
        <w:rPr>
          <w:sz w:val="16"/>
          <w:szCs w:val="16"/>
        </w:rPr>
        <w:t xml:space="preserve"> that remains detectable even when the ambient space lacks the dimensional capacity to express the full curvature field.</w:t>
      </w:r>
    </w:p>
    <w:p w14:paraId="46FDB3B4" w14:textId="1C81A937" w:rsidR="0033530D" w:rsidRPr="0033530D" w:rsidRDefault="0033530D" w:rsidP="0033530D">
      <w:pPr>
        <w:spacing w:after="0"/>
        <w:rPr>
          <w:sz w:val="16"/>
          <w:szCs w:val="16"/>
        </w:rPr>
      </w:pPr>
      <w:r w:rsidRPr="0033530D">
        <w:rPr>
          <w:sz w:val="16"/>
          <w:szCs w:val="16"/>
        </w:rPr>
        <w:t xml:space="preserve">Let </w:t>
      </w:r>
      <m:oMath>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oMath>
      <w:r w:rsidR="00D70EA6">
        <w:rPr>
          <w:rFonts w:eastAsiaTheme="minorEastAsia"/>
          <w:sz w:val="16"/>
          <w:szCs w:val="16"/>
        </w:rPr>
        <w:t xml:space="preserve"> </w:t>
      </w:r>
      <w:r w:rsidRPr="0033530D">
        <w:rPr>
          <w:sz w:val="16"/>
          <w:szCs w:val="16"/>
        </w:rPr>
        <w:t>denote the hyperspherical curvature broadcast and</w:t>
      </w:r>
    </w:p>
    <w:p w14:paraId="0DE3CA33" w14:textId="6D658E91" w:rsidR="0033530D" w:rsidRPr="0033530D" w:rsidRDefault="0033530D" w:rsidP="0033530D">
      <w:pPr>
        <w:spacing w:after="0"/>
        <w:rPr>
          <w:sz w:val="16"/>
          <w:szCs w:val="16"/>
        </w:rPr>
      </w:pPr>
      <m:oMathPara>
        <m:oMath>
          <m:r>
            <m:rPr>
              <m:sty m:val="p"/>
            </m:rPr>
            <w:rPr>
              <w:rFonts w:ascii="Cambria Math" w:hAnsi="Cambria Math"/>
              <w:sz w:val="16"/>
              <w:szCs w:val="16"/>
            </w:rPr>
            <m:t>Π</m:t>
          </m:r>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M</m:t>
              </m:r>
            </m:e>
            <m:sub>
              <m:r>
                <m:rPr>
                  <m:sty m:val="p"/>
                </m:rPr>
                <w:rPr>
                  <w:rFonts w:ascii="Cambria Math" w:hAnsi="Cambria Math"/>
                  <w:sz w:val="16"/>
                  <w:szCs w:val="16"/>
                </w:rPr>
                <m:t>HS</m:t>
              </m:r>
            </m:sub>
          </m:sSub>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M</m:t>
              </m:r>
            </m:e>
            <m:sub>
              <m:r>
                <m:rPr>
                  <m:sty m:val="p"/>
                </m:rPr>
                <w:rPr>
                  <w:rFonts w:ascii="Cambria Math" w:hAnsi="Cambria Math"/>
                  <w:sz w:val="16"/>
                  <w:szCs w:val="16"/>
                </w:rPr>
                <m:t>E</m:t>
              </m:r>
            </m:sub>
          </m:sSub>
        </m:oMath>
      </m:oMathPara>
    </w:p>
    <w:p w14:paraId="76D0B6C7" w14:textId="77777777" w:rsidR="0033530D" w:rsidRPr="0033530D" w:rsidRDefault="0033530D" w:rsidP="0033530D">
      <w:pPr>
        <w:spacing w:after="0"/>
        <w:rPr>
          <w:sz w:val="16"/>
          <w:szCs w:val="16"/>
        </w:rPr>
      </w:pPr>
      <w:r w:rsidRPr="0033530D">
        <w:rPr>
          <w:sz w:val="16"/>
          <w:szCs w:val="16"/>
        </w:rPr>
        <w:t>the Euclidean projection. Then the projected curvature satisfies:</w:t>
      </w:r>
    </w:p>
    <w:p w14:paraId="4000EF99" w14:textId="7160DC50" w:rsidR="0033530D" w:rsidRPr="0033530D" w:rsidRDefault="0033530D" w:rsidP="0033530D">
      <w:pPr>
        <w:spacing w:after="0"/>
        <w:rPr>
          <w:sz w:val="16"/>
          <w:szCs w:val="16"/>
        </w:rPr>
      </w:pPr>
      <m:oMathPara>
        <m:oMath>
          <m:r>
            <m:rPr>
              <m:sty m:val="p"/>
            </m:rPr>
            <w:rPr>
              <w:rFonts w:ascii="Cambria Math" w:hAnsi="Cambria Math"/>
              <w:sz w:val="16"/>
              <w:szCs w:val="16"/>
            </w:rPr>
            <m:t>Π</m:t>
          </m:r>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e>
          </m:d>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intrinsic</m:t>
              </m:r>
            </m:sub>
          </m:sSub>
          <m: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r>
            <w:rPr>
              <w:rFonts w:ascii="Cambria Math" w:hAnsi="Cambria Math"/>
              <w:sz w:val="16"/>
              <w:szCs w:val="16"/>
            </w:rPr>
            <m:t>,</m:t>
          </m:r>
        </m:oMath>
      </m:oMathPara>
    </w:p>
    <w:p w14:paraId="7EF48B6F" w14:textId="7A522978" w:rsidR="0033530D" w:rsidRPr="0033530D" w:rsidRDefault="0033530D" w:rsidP="0033530D">
      <w:pPr>
        <w:spacing w:after="0"/>
        <w:rPr>
          <w:sz w:val="16"/>
          <w:szCs w:val="16"/>
        </w:rPr>
      </w:pPr>
      <w:r w:rsidRPr="0033530D">
        <w:rPr>
          <w:sz w:val="16"/>
          <w:szCs w:val="16"/>
        </w:rPr>
        <w:t xml:space="preserve">where </w:t>
      </w:r>
      <m:oMath>
        <m:sSub>
          <m:sSubPr>
            <m:ctrlPr>
              <w:rPr>
                <w:rFonts w:ascii="Cambria Math" w:hAnsi="Cambria Math"/>
                <w:sz w:val="16"/>
                <w:szCs w:val="16"/>
              </w:rPr>
            </m:ctrlPr>
          </m:sSubPr>
          <m:e>
            <m:r>
              <m:rPr>
                <m:scr m:val="script"/>
              </m:rPr>
              <w:rPr>
                <w:rFonts w:ascii="Cambria Math" w:hAnsi="Cambria Math"/>
                <w:sz w:val="16"/>
                <w:szCs w:val="16"/>
              </w:rPr>
              <m:t>T</m:t>
            </m:r>
          </m:e>
          <m:sub>
            <m:r>
              <m:rPr>
                <m:sty m:val="p"/>
              </m:rPr>
              <w:rPr>
                <w:rFonts w:ascii="Cambria Math" w:hAnsi="Cambria Math"/>
                <w:sz w:val="16"/>
                <w:szCs w:val="16"/>
              </w:rPr>
              <m:t>inv</m:t>
            </m:r>
          </m:sub>
        </m:sSub>
      </m:oMath>
      <w:r w:rsidR="001A5A9D">
        <w:rPr>
          <w:rFonts w:eastAsiaTheme="minorEastAsia"/>
          <w:sz w:val="16"/>
          <w:szCs w:val="16"/>
        </w:rPr>
        <w:t xml:space="preserve"> </w:t>
      </w:r>
      <w:r w:rsidRPr="0033530D">
        <w:rPr>
          <w:sz w:val="16"/>
          <w:szCs w:val="16"/>
        </w:rPr>
        <w:t>is the tensor</w:t>
      </w:r>
      <w:r w:rsidRPr="0033530D">
        <w:rPr>
          <w:sz w:val="16"/>
          <w:szCs w:val="16"/>
        </w:rPr>
        <w:noBreakHyphen/>
        <w:t>invariant curvature channel preserved under collapse. This invariant explains the fold line, boundedness, and area</w:t>
      </w:r>
      <w:r w:rsidRPr="0033530D">
        <w:rPr>
          <w:sz w:val="16"/>
          <w:szCs w:val="16"/>
        </w:rPr>
        <w:noBreakHyphen/>
        <w:t>growth anomalies of the Amsler surface, all of which exceed what intrinsic hyperbolic geometry alone can produce.</w:t>
      </w:r>
    </w:p>
    <w:p w14:paraId="06960CC6" w14:textId="46F92F68" w:rsidR="0033530D" w:rsidRPr="002177C7" w:rsidRDefault="00BF1F20" w:rsidP="002177C7">
      <w:pPr>
        <w:pStyle w:val="Heading2"/>
      </w:pPr>
      <w:bookmarkStart w:id="103" w:name="_Toc239691747"/>
      <w:r>
        <w:t>7</w:t>
      </w:r>
      <w:r w:rsidR="0033530D" w:rsidRPr="002177C7">
        <w:t>.4 Why Classical Geometry Identifies Only Two Invariants</w:t>
      </w:r>
      <w:bookmarkEnd w:id="103"/>
    </w:p>
    <w:p w14:paraId="4574CDB0" w14:textId="77777777" w:rsidR="0033530D" w:rsidRPr="0033530D" w:rsidRDefault="0033530D" w:rsidP="0033530D">
      <w:pPr>
        <w:spacing w:after="0"/>
        <w:rPr>
          <w:sz w:val="16"/>
          <w:szCs w:val="16"/>
        </w:rPr>
      </w:pPr>
      <w:r w:rsidRPr="0033530D">
        <w:rPr>
          <w:sz w:val="16"/>
          <w:szCs w:val="16"/>
        </w:rPr>
        <w:t>Einstein’s geometric framework incorporates two curvature invariants:</w:t>
      </w:r>
    </w:p>
    <w:p w14:paraId="2D03B6E6" w14:textId="77777777" w:rsidR="0033530D" w:rsidRPr="0033530D" w:rsidRDefault="0033530D" w:rsidP="0033530D">
      <w:pPr>
        <w:numPr>
          <w:ilvl w:val="0"/>
          <w:numId w:val="25"/>
        </w:numPr>
        <w:spacing w:after="0"/>
        <w:rPr>
          <w:sz w:val="16"/>
          <w:szCs w:val="16"/>
        </w:rPr>
      </w:pPr>
      <w:r w:rsidRPr="0033530D">
        <w:rPr>
          <w:b/>
          <w:bCs/>
          <w:sz w:val="16"/>
          <w:szCs w:val="16"/>
        </w:rPr>
        <w:t>orientation invariance</w:t>
      </w:r>
      <w:r w:rsidRPr="0033530D">
        <w:rPr>
          <w:sz w:val="16"/>
          <w:szCs w:val="16"/>
        </w:rPr>
        <w:t xml:space="preserve"> (via the Levi</w:t>
      </w:r>
      <w:r w:rsidRPr="0033530D">
        <w:rPr>
          <w:sz w:val="16"/>
          <w:szCs w:val="16"/>
        </w:rPr>
        <w:noBreakHyphen/>
        <w:t>Civita connection),</w:t>
      </w:r>
    </w:p>
    <w:p w14:paraId="028C66DB" w14:textId="77777777" w:rsidR="0033530D" w:rsidRPr="0033530D" w:rsidRDefault="0033530D" w:rsidP="0033530D">
      <w:pPr>
        <w:numPr>
          <w:ilvl w:val="0"/>
          <w:numId w:val="25"/>
        </w:numPr>
        <w:spacing w:after="0"/>
        <w:rPr>
          <w:sz w:val="16"/>
          <w:szCs w:val="16"/>
        </w:rPr>
      </w:pPr>
      <w:r w:rsidRPr="0033530D">
        <w:rPr>
          <w:b/>
          <w:bCs/>
          <w:sz w:val="16"/>
          <w:szCs w:val="16"/>
        </w:rPr>
        <w:t>identity preservation</w:t>
      </w:r>
      <w:r w:rsidRPr="0033530D">
        <w:rPr>
          <w:sz w:val="16"/>
          <w:szCs w:val="16"/>
        </w:rPr>
        <w:t xml:space="preserve"> (via metric compatibility).</w:t>
      </w:r>
    </w:p>
    <w:p w14:paraId="5F52961B" w14:textId="77777777" w:rsidR="0033530D" w:rsidRPr="0033530D" w:rsidRDefault="0033530D" w:rsidP="0033530D">
      <w:pPr>
        <w:spacing w:after="0"/>
        <w:rPr>
          <w:sz w:val="16"/>
          <w:szCs w:val="16"/>
        </w:rPr>
      </w:pPr>
      <w:r w:rsidRPr="0033530D">
        <w:rPr>
          <w:sz w:val="16"/>
          <w:szCs w:val="16"/>
        </w:rPr>
        <w:t>These correspond to two of the three DC curvature channels.</w:t>
      </w:r>
    </w:p>
    <w:p w14:paraId="7E556CA3" w14:textId="77777777" w:rsidR="0033530D" w:rsidRPr="0033530D" w:rsidRDefault="0033530D" w:rsidP="0033530D">
      <w:pPr>
        <w:spacing w:after="0"/>
        <w:rPr>
          <w:sz w:val="16"/>
          <w:szCs w:val="16"/>
        </w:rPr>
      </w:pPr>
      <w:r w:rsidRPr="0033530D">
        <w:rPr>
          <w:sz w:val="16"/>
          <w:szCs w:val="16"/>
        </w:rPr>
        <w:t xml:space="preserve">The third channel — </w:t>
      </w:r>
      <w:r w:rsidRPr="0033530D">
        <w:rPr>
          <w:b/>
          <w:bCs/>
          <w:sz w:val="16"/>
          <w:szCs w:val="16"/>
        </w:rPr>
        <w:t>broadcast invariance</w:t>
      </w:r>
      <w:r w:rsidRPr="0033530D">
        <w:rPr>
          <w:sz w:val="16"/>
          <w:szCs w:val="16"/>
        </w:rPr>
        <w:t xml:space="preserve"> — is suppressed under Euclidean collapse. In the Amsler surface, this channel is present but fully collapsed, leaving only its residual curvature signature. Because the broadcast channel cannot be expressed in a two</w:t>
      </w:r>
      <w:r w:rsidRPr="0033530D">
        <w:rPr>
          <w:sz w:val="16"/>
          <w:szCs w:val="16"/>
        </w:rPr>
        <w:noBreakHyphen/>
        <w:t>dimensional Euclidean frame, Einstein would have observed only:</w:t>
      </w:r>
    </w:p>
    <w:p w14:paraId="2E35B076" w14:textId="77777777" w:rsidR="0033530D" w:rsidRPr="0033530D" w:rsidRDefault="0033530D" w:rsidP="0033530D">
      <w:pPr>
        <w:numPr>
          <w:ilvl w:val="0"/>
          <w:numId w:val="26"/>
        </w:numPr>
        <w:spacing w:after="0"/>
        <w:rPr>
          <w:sz w:val="16"/>
          <w:szCs w:val="16"/>
        </w:rPr>
      </w:pPr>
      <w:r w:rsidRPr="0033530D">
        <w:rPr>
          <w:sz w:val="16"/>
          <w:szCs w:val="16"/>
        </w:rPr>
        <w:t>intrinsic negative curvature,</w:t>
      </w:r>
    </w:p>
    <w:p w14:paraId="5CBF7376" w14:textId="77777777" w:rsidR="0033530D" w:rsidRPr="0033530D" w:rsidRDefault="0033530D" w:rsidP="0033530D">
      <w:pPr>
        <w:numPr>
          <w:ilvl w:val="0"/>
          <w:numId w:val="26"/>
        </w:numPr>
        <w:spacing w:after="0"/>
        <w:rPr>
          <w:sz w:val="16"/>
          <w:szCs w:val="16"/>
        </w:rPr>
      </w:pPr>
      <w:r w:rsidRPr="0033530D">
        <w:rPr>
          <w:sz w:val="16"/>
          <w:szCs w:val="16"/>
        </w:rPr>
        <w:t>and the inversion signature (the fold).</w:t>
      </w:r>
    </w:p>
    <w:p w14:paraId="37BD527B" w14:textId="5381BB9E" w:rsidR="0033530D" w:rsidRPr="0033530D" w:rsidRDefault="0033530D" w:rsidP="0033530D">
      <w:pPr>
        <w:spacing w:after="0"/>
        <w:rPr>
          <w:sz w:val="16"/>
          <w:szCs w:val="16"/>
        </w:rPr>
      </w:pPr>
      <w:r w:rsidRPr="0033530D">
        <w:rPr>
          <w:sz w:val="16"/>
          <w:szCs w:val="16"/>
        </w:rPr>
        <w:t>He would not have recognized that the fold is the collapsed remainder of a hyperspherical broadcast channel. Thus</w:t>
      </w:r>
      <w:r w:rsidR="00137E55">
        <w:rPr>
          <w:sz w:val="16"/>
          <w:szCs w:val="16"/>
        </w:rPr>
        <w:t>,</w:t>
      </w:r>
      <w:r w:rsidRPr="0033530D">
        <w:rPr>
          <w:sz w:val="16"/>
          <w:szCs w:val="16"/>
        </w:rPr>
        <w:t xml:space="preserve"> classical geometry identifies only two invariants because the third is </w:t>
      </w:r>
      <w:r w:rsidRPr="0033530D">
        <w:rPr>
          <w:b/>
          <w:bCs/>
          <w:sz w:val="16"/>
          <w:szCs w:val="16"/>
        </w:rPr>
        <w:t>dimensionally suppressed</w:t>
      </w:r>
      <w:r w:rsidRPr="0033530D">
        <w:rPr>
          <w:sz w:val="16"/>
          <w:szCs w:val="16"/>
        </w:rPr>
        <w:t xml:space="preserve"> and therefore invisible within the Euclidean embedding.</w:t>
      </w:r>
    </w:p>
    <w:p w14:paraId="7511FFA3" w14:textId="6E65E9C7" w:rsidR="0033530D" w:rsidRPr="004B0841" w:rsidRDefault="00BF1F20" w:rsidP="004B0841">
      <w:pPr>
        <w:pStyle w:val="Heading2"/>
      </w:pPr>
      <w:bookmarkStart w:id="104" w:name="_Toc239691748"/>
      <w:r>
        <w:t>7</w:t>
      </w:r>
      <w:r w:rsidR="0033530D" w:rsidRPr="004B0841">
        <w:t>.5 Unified Mechanism</w:t>
      </w:r>
      <w:bookmarkEnd w:id="104"/>
    </w:p>
    <w:p w14:paraId="4E8910F1" w14:textId="77777777" w:rsidR="0033530D" w:rsidRPr="0033530D" w:rsidRDefault="0033530D" w:rsidP="0033530D">
      <w:pPr>
        <w:spacing w:after="0"/>
        <w:rPr>
          <w:sz w:val="16"/>
          <w:szCs w:val="16"/>
        </w:rPr>
      </w:pPr>
      <w:r w:rsidRPr="0033530D">
        <w:rPr>
          <w:sz w:val="16"/>
          <w:szCs w:val="16"/>
        </w:rPr>
        <w:t>Collapse, inversion, and tensor</w:t>
      </w:r>
      <w:r w:rsidRPr="0033530D">
        <w:rPr>
          <w:sz w:val="16"/>
          <w:szCs w:val="16"/>
        </w:rPr>
        <w:noBreakHyphen/>
        <w:t>invariant preservation form a coupled system governing curvature behavior under hyperspherical projection:</w:t>
      </w:r>
    </w:p>
    <w:p w14:paraId="7B5BC9C9" w14:textId="77777777" w:rsidR="0033530D" w:rsidRPr="0033530D" w:rsidRDefault="0033530D" w:rsidP="0033530D">
      <w:pPr>
        <w:numPr>
          <w:ilvl w:val="0"/>
          <w:numId w:val="27"/>
        </w:numPr>
        <w:spacing w:after="0"/>
        <w:rPr>
          <w:sz w:val="16"/>
          <w:szCs w:val="16"/>
        </w:rPr>
      </w:pPr>
      <w:r w:rsidRPr="0033530D">
        <w:rPr>
          <w:b/>
          <w:bCs/>
          <w:sz w:val="16"/>
          <w:szCs w:val="16"/>
        </w:rPr>
        <w:t>Collapse</w:t>
      </w:r>
      <w:r w:rsidRPr="0033530D">
        <w:rPr>
          <w:sz w:val="16"/>
          <w:szCs w:val="16"/>
        </w:rPr>
        <w:t xml:space="preserve"> restricts curvature expression.</w:t>
      </w:r>
    </w:p>
    <w:p w14:paraId="0B5914DD" w14:textId="77777777" w:rsidR="0033530D" w:rsidRPr="0033530D" w:rsidRDefault="0033530D" w:rsidP="0033530D">
      <w:pPr>
        <w:numPr>
          <w:ilvl w:val="0"/>
          <w:numId w:val="27"/>
        </w:numPr>
        <w:spacing w:after="0"/>
        <w:rPr>
          <w:sz w:val="16"/>
          <w:szCs w:val="16"/>
        </w:rPr>
      </w:pPr>
      <w:r w:rsidRPr="0033530D">
        <w:rPr>
          <w:b/>
          <w:bCs/>
          <w:sz w:val="16"/>
          <w:szCs w:val="16"/>
        </w:rPr>
        <w:t>Inversion</w:t>
      </w:r>
      <w:r w:rsidRPr="0033530D">
        <w:rPr>
          <w:sz w:val="16"/>
          <w:szCs w:val="16"/>
        </w:rPr>
        <w:t xml:space="preserve"> attempts to reverse curvature orientation under confinement.</w:t>
      </w:r>
    </w:p>
    <w:p w14:paraId="73822B0A" w14:textId="77777777" w:rsidR="0033530D" w:rsidRPr="0033530D" w:rsidRDefault="0033530D" w:rsidP="0033530D">
      <w:pPr>
        <w:numPr>
          <w:ilvl w:val="0"/>
          <w:numId w:val="27"/>
        </w:numPr>
        <w:spacing w:after="0"/>
        <w:rPr>
          <w:sz w:val="16"/>
          <w:szCs w:val="16"/>
        </w:rPr>
      </w:pPr>
      <w:r w:rsidRPr="0033530D">
        <w:rPr>
          <w:b/>
          <w:bCs/>
          <w:sz w:val="16"/>
          <w:szCs w:val="16"/>
        </w:rPr>
        <w:t>Tensor invariants</w:t>
      </w:r>
      <w:r w:rsidRPr="0033530D">
        <w:rPr>
          <w:sz w:val="16"/>
          <w:szCs w:val="16"/>
        </w:rPr>
        <w:t xml:space="preserve"> preserve broadcast structure even after collapse.</w:t>
      </w:r>
    </w:p>
    <w:p w14:paraId="63BA06C8" w14:textId="77777777" w:rsidR="0033530D" w:rsidRPr="0033530D" w:rsidRDefault="0033530D" w:rsidP="0033530D">
      <w:pPr>
        <w:spacing w:after="0"/>
        <w:rPr>
          <w:sz w:val="16"/>
          <w:szCs w:val="16"/>
        </w:rPr>
      </w:pPr>
      <w:r w:rsidRPr="0033530D">
        <w:rPr>
          <w:sz w:val="16"/>
          <w:szCs w:val="16"/>
        </w:rPr>
        <w:lastRenderedPageBreak/>
        <w:t>The Amsler surface serves as a diagnostic artifact of this system, revealing that higher</w:t>
      </w:r>
      <w:r w:rsidRPr="0033530D">
        <w:rPr>
          <w:sz w:val="16"/>
          <w:szCs w:val="16"/>
        </w:rPr>
        <w:noBreakHyphen/>
        <w:t>dimensional curvature broadcasts leave measurable traces in Euclidean geometry. This contradicts classical assumptions and provides formal support for the DC claim that hyperspherical curvature cannot be fully eliminated by projection, only collapsed into tensor</w:t>
      </w:r>
      <w:r w:rsidRPr="0033530D">
        <w:rPr>
          <w:sz w:val="16"/>
          <w:szCs w:val="16"/>
        </w:rPr>
        <w:noBreakHyphen/>
        <w:t>structured remnants that persist within the lower</w:t>
      </w:r>
      <w:r w:rsidRPr="0033530D">
        <w:rPr>
          <w:sz w:val="16"/>
          <w:szCs w:val="16"/>
        </w:rPr>
        <w:noBreakHyphen/>
        <w:t>dimensional frame.</w:t>
      </w:r>
    </w:p>
    <w:p w14:paraId="61E1D668" w14:textId="77777777" w:rsidR="00451E27" w:rsidRPr="00A247EA" w:rsidRDefault="00451E27" w:rsidP="00A247EA">
      <w:pPr>
        <w:spacing w:after="0"/>
        <w:rPr>
          <w:sz w:val="16"/>
          <w:szCs w:val="16"/>
        </w:rPr>
      </w:pPr>
    </w:p>
    <w:p w14:paraId="2C522813" w14:textId="6284AECE" w:rsidR="00A04C65" w:rsidRPr="00A75B86" w:rsidRDefault="00490DA9" w:rsidP="00750D9D">
      <w:pPr>
        <w:pStyle w:val="Heading1"/>
        <w:spacing w:before="0" w:after="0"/>
        <w:ind w:left="720" w:hanging="720"/>
        <w:rPr>
          <w:rFonts w:ascii="OpenDyslexic" w:hAnsi="OpenDyslexic"/>
          <w:sz w:val="28"/>
          <w:szCs w:val="28"/>
        </w:rPr>
      </w:pPr>
      <w:bookmarkStart w:id="105" w:name="_Toc239691749"/>
      <w:r>
        <w:rPr>
          <w:rFonts w:ascii="OpenDyslexic" w:hAnsi="OpenDyslexic"/>
          <w:sz w:val="28"/>
          <w:szCs w:val="28"/>
        </w:rPr>
        <w:t>8</w:t>
      </w:r>
      <w:r w:rsidR="00B75134">
        <w:rPr>
          <w:rFonts w:ascii="OpenDyslexic" w:hAnsi="OpenDyslexic"/>
          <w:sz w:val="28"/>
          <w:szCs w:val="28"/>
        </w:rPr>
        <w:tab/>
      </w:r>
      <w:r w:rsidR="00A04C65" w:rsidRPr="00A75B86">
        <w:rPr>
          <w:rFonts w:ascii="OpenDyslexic" w:hAnsi="OpenDyslexic"/>
          <w:sz w:val="28"/>
          <w:szCs w:val="28"/>
        </w:rPr>
        <w:t>The S</w:t>
      </w:r>
      <w:r w:rsidR="00B75134">
        <w:rPr>
          <w:rFonts w:ascii="OpenDyslexic" w:hAnsi="OpenDyslexic"/>
          <w:sz w:val="28"/>
          <w:szCs w:val="28"/>
        </w:rPr>
        <w:t>choenman(</w:t>
      </w:r>
      <m:oMath>
        <m:r>
          <w:rPr>
            <w:rFonts w:ascii="Cambria Math" w:hAnsi="Cambria Math"/>
            <w:sz w:val="28"/>
            <w:szCs w:val="28"/>
          </w:rPr>
          <m:t>S</m:t>
        </m:r>
      </m:oMath>
      <w:r w:rsidR="00B75134">
        <w:rPr>
          <w:rFonts w:ascii="OpenDyslexic" w:hAnsi="OpenDyslexic"/>
          <w:sz w:val="28"/>
          <w:szCs w:val="28"/>
        </w:rPr>
        <w:t>)</w:t>
      </w:r>
      <w:r w:rsidR="00A04C65" w:rsidRPr="00A75B86">
        <w:rPr>
          <w:rFonts w:ascii="OpenDyslexic" w:hAnsi="OpenDyslexic"/>
          <w:sz w:val="28"/>
          <w:szCs w:val="28"/>
        </w:rPr>
        <w:t xml:space="preserve"> Constant: Hyperspherical Curvature Broadcast Constant</w:t>
      </w:r>
      <w:bookmarkEnd w:id="105"/>
    </w:p>
    <w:p w14:paraId="66D824B6" w14:textId="1D6F43C4" w:rsidR="00A04C65" w:rsidRPr="00A04C65" w:rsidRDefault="00A04C65" w:rsidP="00AD749C">
      <w:pPr>
        <w:rPr>
          <w:sz w:val="16"/>
          <w:szCs w:val="16"/>
        </w:rPr>
      </w:pPr>
      <w:r w:rsidRPr="00A04C65">
        <w:rPr>
          <w:sz w:val="16"/>
          <w:szCs w:val="16"/>
        </w:rPr>
        <w:t xml:space="preserve">The constant </w:t>
      </w:r>
      <m:oMath>
        <m:r>
          <w:rPr>
            <w:rFonts w:ascii="Cambria Math" w:hAnsi="Cambria Math"/>
            <w:sz w:val="16"/>
            <w:szCs w:val="16"/>
          </w:rPr>
          <m:t>S</m:t>
        </m:r>
      </m:oMath>
      <w:r w:rsidR="00BA2D42">
        <w:rPr>
          <w:rFonts w:eastAsiaTheme="minorEastAsia"/>
          <w:sz w:val="16"/>
          <w:szCs w:val="16"/>
        </w:rPr>
        <w:t xml:space="preserve"> </w:t>
      </w:r>
      <w:r w:rsidRPr="00A04C65">
        <w:rPr>
          <w:sz w:val="16"/>
          <w:szCs w:val="16"/>
        </w:rPr>
        <w:t xml:space="preserve">is the fundamental curvature broadcast constant of Dimensional Calculus. It arises as the invariant scalar governing hyperspherical curvature transmission across dimensional boundaries. Unlike the Euclidean constant </w:t>
      </w:r>
      <m:oMath>
        <m:r>
          <w:rPr>
            <w:rFonts w:ascii="Cambria Math" w:hAnsi="Cambria Math"/>
            <w:sz w:val="16"/>
            <w:szCs w:val="16"/>
          </w:rPr>
          <m:t>π</m:t>
        </m:r>
      </m:oMath>
      <w:r w:rsidRPr="00A04C65">
        <w:rPr>
          <w:sz w:val="16"/>
          <w:szCs w:val="16"/>
        </w:rPr>
        <w:t xml:space="preserve">, which appears only after curvature collapse, </w:t>
      </w:r>
      <m:oMath>
        <m:r>
          <w:rPr>
            <w:rFonts w:ascii="Cambria Math" w:hAnsi="Cambria Math"/>
            <w:sz w:val="16"/>
            <w:szCs w:val="16"/>
          </w:rPr>
          <m:t>S</m:t>
        </m:r>
      </m:oMath>
      <w:r w:rsidR="008C6626">
        <w:rPr>
          <w:rFonts w:eastAsiaTheme="minorEastAsia"/>
          <w:sz w:val="16"/>
          <w:szCs w:val="16"/>
        </w:rPr>
        <w:t xml:space="preserve"> </w:t>
      </w:r>
      <w:r w:rsidRPr="00A04C65">
        <w:rPr>
          <w:sz w:val="16"/>
          <w:szCs w:val="16"/>
        </w:rPr>
        <w:t xml:space="preserve">is defined on the full hyperspherical manifold prior to projection. It therefore represents the </w:t>
      </w:r>
      <w:proofErr w:type="spellStart"/>
      <w:r w:rsidRPr="00A04C65">
        <w:rPr>
          <w:sz w:val="16"/>
          <w:szCs w:val="16"/>
        </w:rPr>
        <w:t>uncollapsed</w:t>
      </w:r>
      <w:proofErr w:type="spellEnd"/>
      <w:r w:rsidRPr="00A04C65">
        <w:rPr>
          <w:sz w:val="16"/>
          <w:szCs w:val="16"/>
        </w:rPr>
        <w:t xml:space="preserve"> curvature distribution from which Euclidean curvature constants are derived.</w:t>
      </w:r>
    </w:p>
    <w:p w14:paraId="0D0542B8" w14:textId="69BBC107" w:rsidR="00A04C65" w:rsidRPr="00A04C65" w:rsidRDefault="00A04C65" w:rsidP="00A04C65">
      <w:pPr>
        <w:spacing w:after="0"/>
        <w:rPr>
          <w:sz w:val="16"/>
          <w:szCs w:val="16"/>
        </w:rPr>
      </w:pPr>
      <w:r w:rsidRPr="00A04C65">
        <w:rPr>
          <w:sz w:val="16"/>
          <w:szCs w:val="16"/>
        </w:rPr>
        <w:t xml:space="preserve">Formally, let </w:t>
      </w:r>
      <m:oMath>
        <m:r>
          <m:rPr>
            <m:scr m:val="script"/>
          </m:rPr>
          <w:rPr>
            <w:rFonts w:ascii="Cambria Math" w:hAnsi="Cambria Math"/>
            <w:sz w:val="16"/>
            <w:szCs w:val="16"/>
          </w:rPr>
          <m:t>H</m:t>
        </m:r>
      </m:oMath>
      <w:r w:rsidR="00AD749C">
        <w:rPr>
          <w:rFonts w:eastAsiaTheme="minorEastAsia"/>
          <w:sz w:val="16"/>
          <w:szCs w:val="16"/>
        </w:rPr>
        <w:t xml:space="preserve"> </w:t>
      </w:r>
      <w:r w:rsidRPr="00A04C65">
        <w:rPr>
          <w:sz w:val="16"/>
          <w:szCs w:val="16"/>
        </w:rPr>
        <w:t>denote the hyperspherical broadcast manifold and let</w:t>
      </w:r>
    </w:p>
    <w:p w14:paraId="1DDD5633" w14:textId="496DDE02" w:rsidR="00A04C65" w:rsidRPr="00A04C65" w:rsidRDefault="00A04C65" w:rsidP="00A04C65">
      <w:pPr>
        <w:spacing w:after="0"/>
        <w:rPr>
          <w:sz w:val="16"/>
          <w:szCs w:val="16"/>
        </w:rPr>
      </w:pPr>
      <m:oMathPara>
        <m:oMath>
          <m:r>
            <m:rPr>
              <m:sty m:val="p"/>
            </m:rPr>
            <w:rPr>
              <w:rFonts w:ascii="Cambria Math" w:hAnsi="Cambria Math"/>
              <w:sz w:val="16"/>
              <w:szCs w:val="16"/>
            </w:rPr>
            <m:t>Π</m:t>
          </m:r>
          <m:r>
            <m:rPr>
              <m:scr m:val="script"/>
            </m:rPr>
            <w:rPr>
              <w:rFonts w:ascii="Cambria Math" w:hAnsi="Cambria Math"/>
              <w:sz w:val="16"/>
              <w:szCs w:val="16"/>
            </w:rPr>
            <m:t>:H→</m:t>
          </m:r>
          <m:sSub>
            <m:sSubPr>
              <m:ctrlPr>
                <w:rPr>
                  <w:rFonts w:ascii="Cambria Math" w:hAnsi="Cambria Math"/>
                  <w:sz w:val="16"/>
                  <w:szCs w:val="16"/>
                </w:rPr>
              </m:ctrlPr>
            </m:sSubPr>
            <m:e>
              <m:r>
                <m:rPr>
                  <m:scr m:val="script"/>
                </m:rPr>
                <w:rPr>
                  <w:rFonts w:ascii="Cambria Math" w:hAnsi="Cambria Math"/>
                  <w:sz w:val="16"/>
                  <w:szCs w:val="16"/>
                </w:rPr>
                <m:t>M</m:t>
              </m:r>
            </m:e>
            <m:sub>
              <m:r>
                <m:rPr>
                  <m:sty m:val="p"/>
                </m:rPr>
                <w:rPr>
                  <w:rFonts w:ascii="Cambria Math" w:hAnsi="Cambria Math"/>
                  <w:sz w:val="16"/>
                  <w:szCs w:val="16"/>
                </w:rPr>
                <m:t>E</m:t>
              </m:r>
            </m:sub>
          </m:sSub>
        </m:oMath>
      </m:oMathPara>
    </w:p>
    <w:p w14:paraId="4F40B5B2" w14:textId="62E9167D" w:rsidR="00A04C65" w:rsidRPr="00A04C65" w:rsidRDefault="00A04C65" w:rsidP="00A04C65">
      <w:pPr>
        <w:spacing w:after="0"/>
        <w:rPr>
          <w:sz w:val="16"/>
          <w:szCs w:val="16"/>
        </w:rPr>
      </w:pPr>
      <w:r w:rsidRPr="00A04C65">
        <w:rPr>
          <w:sz w:val="16"/>
          <w:szCs w:val="16"/>
        </w:rPr>
        <w:t xml:space="preserve">be the Euclidean projection operator. Then the Euclidean curvature constant </w:t>
      </w:r>
      <m:oMath>
        <m:r>
          <w:rPr>
            <w:rFonts w:ascii="Cambria Math" w:hAnsi="Cambria Math"/>
            <w:sz w:val="16"/>
            <w:szCs w:val="16"/>
          </w:rPr>
          <m:t>π</m:t>
        </m:r>
      </m:oMath>
      <w:r w:rsidR="00AD749C">
        <w:rPr>
          <w:rFonts w:eastAsiaTheme="minorEastAsia"/>
          <w:sz w:val="16"/>
          <w:szCs w:val="16"/>
        </w:rPr>
        <w:t xml:space="preserve"> </w:t>
      </w:r>
      <w:r w:rsidRPr="00A04C65">
        <w:rPr>
          <w:sz w:val="16"/>
          <w:szCs w:val="16"/>
        </w:rPr>
        <w:t>satisfies</w:t>
      </w:r>
    </w:p>
    <w:p w14:paraId="00875F56" w14:textId="7A1E6EA4" w:rsidR="00A04C65" w:rsidRPr="00A04C65" w:rsidRDefault="00A04C65" w:rsidP="00A04C65">
      <w:pPr>
        <w:spacing w:after="0"/>
        <w:rPr>
          <w:sz w:val="16"/>
          <w:szCs w:val="16"/>
        </w:rPr>
      </w:pPr>
      <m:oMathPara>
        <m:oMath>
          <m:r>
            <w:rPr>
              <w:rFonts w:ascii="Cambria Math" w:hAnsi="Cambria Math"/>
              <w:sz w:val="16"/>
              <w:szCs w:val="16"/>
            </w:rPr>
            <m:t>π=</m:t>
          </m:r>
          <m:r>
            <m:rPr>
              <m:sty m:val="p"/>
            </m:rPr>
            <w:rPr>
              <w:rFonts w:ascii="Cambria Math" w:hAnsi="Cambria Math"/>
              <w:sz w:val="16"/>
              <w:szCs w:val="16"/>
            </w:rPr>
            <m:t>Π</m:t>
          </m:r>
          <m:d>
            <m:dPr>
              <m:ctrlPr>
                <w:rPr>
                  <w:rFonts w:ascii="Cambria Math" w:hAnsi="Cambria Math"/>
                  <w:sz w:val="16"/>
                  <w:szCs w:val="16"/>
                </w:rPr>
              </m:ctrlPr>
            </m:dPr>
            <m:e>
              <m:r>
                <w:rPr>
                  <w:rFonts w:ascii="Cambria Math" w:hAnsi="Cambria Math"/>
                  <w:sz w:val="16"/>
                  <w:szCs w:val="16"/>
                </w:rPr>
                <m:t>S</m:t>
              </m:r>
            </m:e>
          </m:d>
          <m:r>
            <w:rPr>
              <w:rFonts w:ascii="Cambria Math" w:hAnsi="Cambria Math"/>
              <w:sz w:val="16"/>
              <w:szCs w:val="16"/>
            </w:rPr>
            <m:t>,</m:t>
          </m:r>
        </m:oMath>
      </m:oMathPara>
    </w:p>
    <w:p w14:paraId="64610868" w14:textId="3DDA410E" w:rsidR="00A04C65" w:rsidRPr="00A04C65" w:rsidRDefault="00A04C65" w:rsidP="00B53685">
      <w:pPr>
        <w:rPr>
          <w:sz w:val="16"/>
          <w:szCs w:val="16"/>
        </w:rPr>
      </w:pPr>
      <w:r w:rsidRPr="00A04C65">
        <w:rPr>
          <w:sz w:val="16"/>
          <w:szCs w:val="16"/>
        </w:rPr>
        <w:t xml:space="preserve">where </w:t>
      </w:r>
      <m:oMath>
        <m:r>
          <m:rPr>
            <m:sty m:val="p"/>
          </m:rPr>
          <w:rPr>
            <w:rFonts w:ascii="Cambria Math" w:hAnsi="Cambria Math"/>
            <w:sz w:val="16"/>
            <w:szCs w:val="16"/>
          </w:rPr>
          <m:t>Π</m:t>
        </m:r>
      </m:oMath>
      <w:r w:rsidR="00B53685">
        <w:rPr>
          <w:rFonts w:eastAsiaTheme="minorEastAsia"/>
          <w:sz w:val="16"/>
          <w:szCs w:val="16"/>
        </w:rPr>
        <w:t xml:space="preserve"> </w:t>
      </w:r>
      <w:r w:rsidRPr="00A04C65">
        <w:rPr>
          <w:sz w:val="16"/>
          <w:szCs w:val="16"/>
        </w:rPr>
        <w:t xml:space="preserve">induces dimensional collapse and curvature inversion. The constant </w:t>
      </w:r>
      <m:oMath>
        <m:r>
          <w:rPr>
            <w:rFonts w:ascii="Cambria Math" w:hAnsi="Cambria Math"/>
            <w:sz w:val="16"/>
            <w:szCs w:val="16"/>
          </w:rPr>
          <m:t>S</m:t>
        </m:r>
      </m:oMath>
      <w:r w:rsidR="00B53685">
        <w:rPr>
          <w:rFonts w:eastAsiaTheme="minorEastAsia"/>
          <w:sz w:val="16"/>
          <w:szCs w:val="16"/>
        </w:rPr>
        <w:t xml:space="preserve"> </w:t>
      </w:r>
      <w:r w:rsidRPr="00A04C65">
        <w:rPr>
          <w:sz w:val="16"/>
          <w:szCs w:val="16"/>
        </w:rPr>
        <w:t xml:space="preserve">is therefore the </w:t>
      </w:r>
      <w:r w:rsidRPr="005A7035">
        <w:rPr>
          <w:i/>
          <w:iCs/>
          <w:sz w:val="16"/>
          <w:szCs w:val="16"/>
        </w:rPr>
        <w:t>parent curvature constant</w:t>
      </w:r>
      <w:r w:rsidRPr="00A04C65">
        <w:rPr>
          <w:sz w:val="16"/>
          <w:szCs w:val="16"/>
        </w:rPr>
        <w:t xml:space="preserve"> whose collapsed remainder appears as </w:t>
      </w:r>
      <m:oMath>
        <m:r>
          <w:rPr>
            <w:rFonts w:ascii="Cambria Math" w:hAnsi="Cambria Math"/>
            <w:sz w:val="16"/>
            <w:szCs w:val="16"/>
          </w:rPr>
          <m:t>π</m:t>
        </m:r>
      </m:oMath>
      <w:r w:rsidR="00B53685">
        <w:rPr>
          <w:rFonts w:eastAsiaTheme="minorEastAsia"/>
          <w:sz w:val="16"/>
          <w:szCs w:val="16"/>
        </w:rPr>
        <w:t xml:space="preserve"> </w:t>
      </w:r>
      <w:r w:rsidRPr="00A04C65">
        <w:rPr>
          <w:sz w:val="16"/>
          <w:szCs w:val="16"/>
        </w:rPr>
        <w:t>in Euclidean geometry.</w:t>
      </w:r>
    </w:p>
    <w:p w14:paraId="798C7763" w14:textId="58DEB986" w:rsidR="00A04C65" w:rsidRPr="00A04C65" w:rsidRDefault="00A04C65" w:rsidP="00A04C65">
      <w:pPr>
        <w:spacing w:after="0"/>
        <w:rPr>
          <w:sz w:val="16"/>
          <w:szCs w:val="16"/>
        </w:rPr>
      </w:pPr>
      <w:r w:rsidRPr="00A04C65">
        <w:rPr>
          <w:sz w:val="16"/>
          <w:szCs w:val="16"/>
        </w:rPr>
        <w:t xml:space="preserve">The definition of </w:t>
      </w:r>
      <m:oMath>
        <m:r>
          <w:rPr>
            <w:rFonts w:ascii="Cambria Math" w:hAnsi="Cambria Math"/>
            <w:sz w:val="16"/>
            <w:szCs w:val="16"/>
          </w:rPr>
          <m:t>S</m:t>
        </m:r>
      </m:oMath>
      <w:r w:rsidR="00B53685">
        <w:rPr>
          <w:rFonts w:eastAsiaTheme="minorEastAsia"/>
          <w:sz w:val="16"/>
          <w:szCs w:val="16"/>
        </w:rPr>
        <w:t xml:space="preserve"> </w:t>
      </w:r>
      <w:r w:rsidRPr="00A04C65">
        <w:rPr>
          <w:sz w:val="16"/>
          <w:szCs w:val="16"/>
        </w:rPr>
        <w:t xml:space="preserve">follows directly from the broadcast axioms established in the </w:t>
      </w:r>
      <w:r w:rsidRPr="00731320">
        <w:rPr>
          <w:i/>
          <w:iCs/>
          <w:sz w:val="16"/>
          <w:szCs w:val="16"/>
        </w:rPr>
        <w:t xml:space="preserve">Axioms of </w:t>
      </w:r>
      <w:r w:rsidR="00731320" w:rsidRPr="00731320">
        <w:rPr>
          <w:i/>
          <w:iCs/>
          <w:sz w:val="16"/>
          <w:szCs w:val="16"/>
        </w:rPr>
        <w:t>Curvature</w:t>
      </w:r>
      <w:r w:rsidRPr="00A04C65">
        <w:rPr>
          <w:sz w:val="16"/>
          <w:szCs w:val="16"/>
        </w:rPr>
        <w:t xml:space="preserve"> (AofC)</w:t>
      </w:r>
      <w:r w:rsidR="004753C0">
        <w:rPr>
          <w:sz w:val="16"/>
          <w:szCs w:val="16"/>
        </w:rPr>
        <w:t xml:space="preserve"> and</w:t>
      </w:r>
      <w:r w:rsidRPr="00A04C65">
        <w:rPr>
          <w:sz w:val="16"/>
          <w:szCs w:val="16"/>
        </w:rPr>
        <w:t xml:space="preserve"> </w:t>
      </w:r>
      <w:r w:rsidRPr="00731320">
        <w:rPr>
          <w:i/>
          <w:iCs/>
          <w:sz w:val="16"/>
          <w:szCs w:val="16"/>
        </w:rPr>
        <w:t>Axioms of Broadcast</w:t>
      </w:r>
      <w:r w:rsidRPr="00A04C65">
        <w:rPr>
          <w:sz w:val="16"/>
          <w:szCs w:val="16"/>
        </w:rPr>
        <w:t xml:space="preserve"> (</w:t>
      </w:r>
      <w:proofErr w:type="spellStart"/>
      <w:r w:rsidRPr="00A04C65">
        <w:rPr>
          <w:sz w:val="16"/>
          <w:szCs w:val="16"/>
        </w:rPr>
        <w:t>AofB</w:t>
      </w:r>
      <w:proofErr w:type="spellEnd"/>
      <w:r w:rsidRPr="00A04C65">
        <w:rPr>
          <w:sz w:val="16"/>
          <w:szCs w:val="16"/>
        </w:rPr>
        <w:t>):</w:t>
      </w:r>
    </w:p>
    <w:p w14:paraId="22EE8641" w14:textId="4F90FCC1" w:rsidR="008F02F9" w:rsidRDefault="00A04C65" w:rsidP="00A04C65">
      <w:pPr>
        <w:numPr>
          <w:ilvl w:val="0"/>
          <w:numId w:val="28"/>
        </w:numPr>
        <w:spacing w:after="0"/>
        <w:rPr>
          <w:sz w:val="16"/>
          <w:szCs w:val="16"/>
        </w:rPr>
      </w:pPr>
      <w:r w:rsidRPr="00753EA1">
        <w:rPr>
          <w:b/>
          <w:bCs/>
          <w:sz w:val="16"/>
          <w:szCs w:val="16"/>
        </w:rPr>
        <w:t>Axiom</w:t>
      </w:r>
      <w:r w:rsidR="005A7035" w:rsidRPr="00753EA1">
        <w:rPr>
          <w:b/>
          <w:bCs/>
          <w:sz w:val="16"/>
          <w:szCs w:val="16"/>
        </w:rPr>
        <w:t>s of Broadcast</w:t>
      </w:r>
      <w:r w:rsidRPr="00753EA1">
        <w:rPr>
          <w:b/>
          <w:bCs/>
          <w:sz w:val="16"/>
          <w:szCs w:val="16"/>
        </w:rPr>
        <w:t xml:space="preserve"> (</w:t>
      </w:r>
      <w:proofErr w:type="spellStart"/>
      <w:r w:rsidRPr="00753EA1">
        <w:rPr>
          <w:b/>
          <w:bCs/>
          <w:sz w:val="16"/>
          <w:szCs w:val="16"/>
        </w:rPr>
        <w:t>AofB</w:t>
      </w:r>
      <w:proofErr w:type="spellEnd"/>
      <w:r w:rsidRPr="00753EA1">
        <w:rPr>
          <w:b/>
          <w:bCs/>
          <w:sz w:val="16"/>
          <w:szCs w:val="16"/>
        </w:rPr>
        <w:t>):</w:t>
      </w:r>
      <w:r w:rsidRPr="00753EA1">
        <w:rPr>
          <w:sz w:val="16"/>
          <w:szCs w:val="16"/>
        </w:rPr>
        <w:t xml:space="preserve"> </w:t>
      </w:r>
      <w:r w:rsidR="00753EA1" w:rsidRPr="00753EA1">
        <w:rPr>
          <w:sz w:val="16"/>
          <w:szCs w:val="16"/>
        </w:rPr>
        <w:t xml:space="preserve">Curvature is transmitted as a hyperspherical broadcast with invariant scalar magnitude </w:t>
      </w:r>
      <m:oMath>
        <m:r>
          <w:rPr>
            <w:rFonts w:ascii="Cambria Math" w:hAnsi="Cambria Math"/>
            <w:sz w:val="16"/>
            <w:szCs w:val="16"/>
          </w:rPr>
          <m:t>S</m:t>
        </m:r>
      </m:oMath>
      <w:r w:rsidR="00753EA1" w:rsidRPr="00753EA1">
        <w:rPr>
          <w:sz w:val="16"/>
          <w:szCs w:val="16"/>
        </w:rPr>
        <w:t>. The radius is the sole broadcaster of curvature across dimensional tiers: through integration, the radius restores collapsed curvature and distributes inherited curvature into higher-dimensional geometric quantities. No other element may broadcast curvature, and no geometric structure may arise without curvature broadcast originating from the hypersphere seed metric</w:t>
      </w:r>
      <w:r w:rsidR="008212AB">
        <w:rPr>
          <w:sz w:val="16"/>
          <w:szCs w:val="16"/>
        </w:rPr>
        <w:t xml:space="preserve"> </w:t>
      </w: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0</m:t>
            </m:r>
          </m:sup>
        </m:sSup>
      </m:oMath>
      <w:r w:rsidR="00753EA1" w:rsidRPr="00753EA1">
        <w:rPr>
          <w:sz w:val="16"/>
          <w:szCs w:val="16"/>
        </w:rPr>
        <w:t>.</w:t>
      </w:r>
    </w:p>
    <w:p w14:paraId="3D88DF4C" w14:textId="77777777" w:rsidR="004F2075" w:rsidRDefault="00A04C65" w:rsidP="00A57A91">
      <w:pPr>
        <w:numPr>
          <w:ilvl w:val="0"/>
          <w:numId w:val="28"/>
        </w:numPr>
        <w:spacing w:after="0"/>
        <w:rPr>
          <w:sz w:val="16"/>
          <w:szCs w:val="16"/>
        </w:rPr>
      </w:pPr>
      <w:r w:rsidRPr="004F2075">
        <w:rPr>
          <w:b/>
          <w:bCs/>
          <w:sz w:val="16"/>
          <w:szCs w:val="16"/>
        </w:rPr>
        <w:t>Collapse Axiom (AofC):</w:t>
      </w:r>
      <w:r w:rsidRPr="004F2075">
        <w:rPr>
          <w:sz w:val="16"/>
          <w:szCs w:val="16"/>
        </w:rPr>
        <w:t xml:space="preserve"> </w:t>
      </w:r>
      <w:r w:rsidR="00A57A91" w:rsidRPr="004F2075">
        <w:rPr>
          <w:sz w:val="16"/>
          <w:szCs w:val="16"/>
        </w:rPr>
        <w:t xml:space="preserve">Dimensional reduction induces curvature contraction, mapping the hyperspherical broadcast constant </w:t>
      </w:r>
      <m:oMath>
        <m:r>
          <w:rPr>
            <w:rFonts w:ascii="Cambria Math" w:hAnsi="Cambria Math"/>
            <w:sz w:val="16"/>
            <w:szCs w:val="16"/>
          </w:rPr>
          <m:t>S</m:t>
        </m:r>
      </m:oMath>
      <w:r w:rsidR="001B7BC8" w:rsidRPr="004F2075">
        <w:rPr>
          <w:rFonts w:eastAsiaTheme="minorEastAsia"/>
          <w:sz w:val="16"/>
          <w:szCs w:val="16"/>
        </w:rPr>
        <w:t xml:space="preserve"> </w:t>
      </w:r>
      <w:r w:rsidR="00A57A91" w:rsidRPr="004F2075">
        <w:rPr>
          <w:sz w:val="16"/>
          <w:szCs w:val="16"/>
        </w:rPr>
        <w:t>to a collapsed scalar remainder. Collapse is governed by the anti</w:t>
      </w:r>
      <w:r w:rsidR="00A57A91" w:rsidRPr="004F2075">
        <w:rPr>
          <w:sz w:val="16"/>
          <w:szCs w:val="16"/>
        </w:rPr>
        <w:noBreakHyphen/>
        <w:t xml:space="preserve">ascent operator </w:t>
      </w:r>
      <m:oMath>
        <m:r>
          <w:rPr>
            <w:rFonts w:ascii="Cambria Math" w:hAnsi="Cambria Math"/>
            <w:sz w:val="16"/>
            <w:szCs w:val="16"/>
          </w:rPr>
          <m:t>AA</m:t>
        </m:r>
      </m:oMath>
      <w:r w:rsidR="00A57A91" w:rsidRPr="004F2075">
        <w:rPr>
          <w:sz w:val="16"/>
          <w:szCs w:val="16"/>
        </w:rPr>
        <w:t xml:space="preserve">, the downward counterpart to the broadcast operator </w:t>
      </w:r>
      <m:oMath>
        <m:r>
          <w:rPr>
            <w:rFonts w:ascii="Cambria Math" w:hAnsi="Cambria Math"/>
            <w:sz w:val="16"/>
            <w:szCs w:val="16"/>
          </w:rPr>
          <m:t>S</m:t>
        </m:r>
      </m:oMath>
      <w:r w:rsidR="00A57A91" w:rsidRPr="004F2075">
        <w:rPr>
          <w:sz w:val="16"/>
          <w:szCs w:val="16"/>
        </w:rPr>
        <w:t>.</w:t>
      </w:r>
      <w:r w:rsidR="009B4C6F" w:rsidRPr="004F2075">
        <w:rPr>
          <w:sz w:val="16"/>
          <w:szCs w:val="16"/>
        </w:rPr>
        <w:t xml:space="preserve"> </w:t>
      </w:r>
      <w:r w:rsidR="00A57A91" w:rsidRPr="004F2075">
        <w:rPr>
          <w:sz w:val="16"/>
          <w:szCs w:val="16"/>
        </w:rPr>
        <w:t xml:space="preserve">Under the Law of Broadcast Conservation, the total inherited curvature transmitted by </w:t>
      </w:r>
      <m:oMath>
        <m:r>
          <w:rPr>
            <w:rFonts w:ascii="Cambria Math" w:hAnsi="Cambria Math"/>
            <w:sz w:val="16"/>
            <w:szCs w:val="16"/>
          </w:rPr>
          <m:t>S</m:t>
        </m:r>
      </m:oMath>
      <w:r w:rsidR="00270BD5" w:rsidRPr="004F2075">
        <w:rPr>
          <w:rFonts w:eastAsiaTheme="minorEastAsia"/>
          <w:sz w:val="16"/>
          <w:szCs w:val="16"/>
        </w:rPr>
        <w:t xml:space="preserve"> </w:t>
      </w:r>
      <w:r w:rsidR="00A57A91" w:rsidRPr="004F2075">
        <w:rPr>
          <w:sz w:val="16"/>
          <w:szCs w:val="16"/>
        </w:rPr>
        <w:t xml:space="preserve">and </w:t>
      </w:r>
      <m:oMath>
        <m:r>
          <w:rPr>
            <w:rFonts w:ascii="Cambria Math" w:hAnsi="Cambria Math"/>
            <w:sz w:val="16"/>
            <w:szCs w:val="16"/>
          </w:rPr>
          <m:t>AA</m:t>
        </m:r>
      </m:oMath>
      <w:r w:rsidR="00270BD5" w:rsidRPr="004F2075">
        <w:rPr>
          <w:rFonts w:eastAsiaTheme="minorEastAsia"/>
          <w:sz w:val="16"/>
          <w:szCs w:val="16"/>
        </w:rPr>
        <w:t xml:space="preserve"> </w:t>
      </w:r>
      <w:r w:rsidR="00A57A91" w:rsidRPr="004F2075">
        <w:rPr>
          <w:sz w:val="16"/>
          <w:szCs w:val="16"/>
        </w:rPr>
        <w:t xml:space="preserve">is preserved in magnitude across all tiers of the dimensional ladder. Upward broadcast governed by </w:t>
      </w:r>
      <m:oMath>
        <m:r>
          <w:rPr>
            <w:rFonts w:ascii="Cambria Math" w:hAnsi="Cambria Math"/>
            <w:sz w:val="16"/>
            <w:szCs w:val="16"/>
          </w:rPr>
          <m:t xml:space="preserve">S </m:t>
        </m:r>
      </m:oMath>
      <w:r w:rsidR="00A57A91" w:rsidRPr="004F2075">
        <w:rPr>
          <w:sz w:val="16"/>
          <w:szCs w:val="16"/>
        </w:rPr>
        <w:t xml:space="preserve">and downward broadcast governed by </w:t>
      </w:r>
      <m:oMath>
        <m:r>
          <w:rPr>
            <w:rFonts w:ascii="Cambria Math" w:hAnsi="Cambria Math"/>
            <w:sz w:val="16"/>
            <w:szCs w:val="16"/>
          </w:rPr>
          <m:t xml:space="preserve">AA </m:t>
        </m:r>
      </m:oMath>
      <w:r w:rsidR="00A57A91" w:rsidRPr="004F2075">
        <w:rPr>
          <w:sz w:val="16"/>
          <w:szCs w:val="16"/>
        </w:rPr>
        <w:t>may alter direction, orientation, or sign of curvature, but never its total conserved quantity.</w:t>
      </w:r>
      <w:r w:rsidR="004F2075" w:rsidRPr="004F2075">
        <w:rPr>
          <w:sz w:val="16"/>
          <w:szCs w:val="16"/>
        </w:rPr>
        <w:t xml:space="preserve"> </w:t>
      </w:r>
      <w:r w:rsidR="00A57A91" w:rsidRPr="004F2075">
        <w:rPr>
          <w:sz w:val="16"/>
          <w:szCs w:val="16"/>
        </w:rPr>
        <w:t>Formally, for every broadcast–collapse interaction,</w:t>
      </w:r>
    </w:p>
    <w:p w14:paraId="608C8B35" w14:textId="77777777" w:rsidR="004D6E49" w:rsidRPr="004D6E49" w:rsidRDefault="00A57A91" w:rsidP="001E31BA">
      <w:pPr>
        <w:spacing w:after="0"/>
        <w:ind w:left="1080"/>
        <w:rPr>
          <w:rFonts w:eastAsiaTheme="minorEastAsia"/>
          <w:sz w:val="16"/>
          <w:szCs w:val="16"/>
        </w:rPr>
      </w:pPr>
      <m:oMathPara>
        <m:oMath>
          <m:r>
            <w:rPr>
              <w:rFonts w:ascii="Cambria Math" w:hAnsi="Cambria Math"/>
              <w:sz w:val="16"/>
              <w:szCs w:val="16"/>
            </w:rPr>
            <m:t>&gt;∣S</m:t>
          </m:r>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n</m:t>
                  </m:r>
                </m:sub>
              </m:sSub>
            </m:e>
          </m:d>
          <m:r>
            <w:rPr>
              <w:rFonts w:ascii="Cambria Math" w:hAnsi="Cambria Math"/>
              <w:sz w:val="16"/>
              <w:szCs w:val="16"/>
            </w:rPr>
            <m:t>∣+∣AA</m:t>
          </m:r>
          <m:d>
            <m:dPr>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n</m:t>
                  </m:r>
                </m:sub>
              </m:sSub>
            </m:e>
          </m:d>
          <m:r>
            <w:rPr>
              <w:rFonts w:ascii="Cambria Math" w:hAnsi="Cambria Math"/>
              <w:sz w:val="16"/>
              <w:szCs w:val="16"/>
            </w:rPr>
            <m:t>∣=</m:t>
          </m:r>
          <m:r>
            <m:rPr>
              <m:nor/>
            </m:rPr>
            <w:rPr>
              <w:sz w:val="16"/>
              <w:szCs w:val="16"/>
            </w:rPr>
            <m:t>constant curvature content</m:t>
          </m:r>
          <m:r>
            <w:rPr>
              <w:rFonts w:ascii="Cambria Math" w:hAnsi="Cambria Math"/>
              <w:sz w:val="16"/>
              <w:szCs w:val="16"/>
            </w:rPr>
            <m:t>,&gt;</m:t>
          </m:r>
        </m:oMath>
      </m:oMathPara>
    </w:p>
    <w:p w14:paraId="02ADE9A6" w14:textId="67F993C1" w:rsidR="00A04C65" w:rsidRPr="004D6E49" w:rsidRDefault="00A57A91" w:rsidP="004D6E49">
      <w:pPr>
        <w:spacing w:after="0"/>
        <w:ind w:left="720"/>
        <w:rPr>
          <w:rFonts w:eastAsiaTheme="minorEastAsia"/>
          <w:sz w:val="16"/>
          <w:szCs w:val="16"/>
        </w:rPr>
      </w:pPr>
      <w:r w:rsidRPr="00A57A91">
        <w:rPr>
          <w:sz w:val="16"/>
          <w:szCs w:val="16"/>
        </w:rPr>
        <w:lastRenderedPageBreak/>
        <w:t>independent of operator dominance, gamma stabilization, collapse dynamics, or cosmogenesis rebound.</w:t>
      </w:r>
      <w:r w:rsidR="003D3567">
        <w:rPr>
          <w:rFonts w:eastAsiaTheme="minorEastAsia"/>
          <w:sz w:val="16"/>
          <w:szCs w:val="16"/>
        </w:rPr>
        <w:t xml:space="preserve"> </w:t>
      </w:r>
      <w:r w:rsidRPr="00A57A91">
        <w:rPr>
          <w:sz w:val="16"/>
          <w:szCs w:val="16"/>
        </w:rPr>
        <w:t>Collapse cannot destroy curvature, cannot create curvature, and cannot violate the primitive metric. The Collapse Axiom therefore represents the downward half of the broadcast–collapse conservation system, ensuring that all curvature phenomena—including gravity, inversion, collapse, and cosmogenesis—remain fully compatible with the inherited curvature substrate.</w:t>
      </w:r>
    </w:p>
    <w:p w14:paraId="52A52887" w14:textId="77777777" w:rsidR="002B37F3" w:rsidRPr="002B37F3" w:rsidRDefault="00A04C65" w:rsidP="002B37F3">
      <w:pPr>
        <w:numPr>
          <w:ilvl w:val="0"/>
          <w:numId w:val="28"/>
        </w:numPr>
        <w:spacing w:after="0"/>
        <w:rPr>
          <w:sz w:val="16"/>
          <w:szCs w:val="16"/>
        </w:rPr>
      </w:pPr>
      <w:r w:rsidRPr="002B37F3">
        <w:rPr>
          <w:b/>
          <w:bCs/>
          <w:sz w:val="16"/>
          <w:szCs w:val="16"/>
        </w:rPr>
        <w:t>Overshoot Axiom (Gibbs):</w:t>
      </w:r>
      <w:r w:rsidRPr="002B37F3">
        <w:rPr>
          <w:sz w:val="16"/>
          <w:szCs w:val="16"/>
        </w:rPr>
        <w:t xml:space="preserve"> </w:t>
      </w:r>
      <w:r w:rsidR="002B37F3" w:rsidRPr="002B37F3">
        <w:rPr>
          <w:sz w:val="16"/>
          <w:szCs w:val="16"/>
        </w:rPr>
        <w:t xml:space="preserve">Curvature inversion at the </w:t>
      </w:r>
      <w:r w:rsidR="002B37F3" w:rsidRPr="00B9533C">
        <w:rPr>
          <w:i/>
          <w:iCs/>
          <w:sz w:val="16"/>
          <w:szCs w:val="16"/>
        </w:rPr>
        <w:t>Tier</w:t>
      </w:r>
      <w:r w:rsidR="002B37F3" w:rsidRPr="00B9533C">
        <w:rPr>
          <w:rFonts w:ascii="Cambria Math" w:hAnsi="Cambria Math" w:cs="Cambria Math"/>
          <w:i/>
          <w:iCs/>
          <w:sz w:val="16"/>
          <w:szCs w:val="16"/>
        </w:rPr>
        <w:t> </w:t>
      </w:r>
      <w:r w:rsidR="002B37F3" w:rsidRPr="00B9533C">
        <w:rPr>
          <w:i/>
          <w:iCs/>
          <w:sz w:val="16"/>
          <w:szCs w:val="16"/>
        </w:rPr>
        <w:t>0 collapse boundary</w:t>
      </w:r>
    </w:p>
    <w:p w14:paraId="14FEF328" w14:textId="77777777" w:rsidR="009139A2" w:rsidRPr="009139A2" w:rsidRDefault="002B37F3" w:rsidP="00175960">
      <w:pPr>
        <w:spacing w:after="0"/>
        <w:ind w:left="720"/>
        <w:rPr>
          <w:rFonts w:eastAsiaTheme="minorEastAsia"/>
          <w:sz w:val="16"/>
          <w:szCs w:val="16"/>
        </w:rPr>
      </w:pPr>
      <m:oMathPara>
        <m:oMath>
          <m:r>
            <w:rPr>
              <w:rFonts w:ascii="Cambria Math" w:hAnsi="Cambria Math"/>
              <w:sz w:val="16"/>
              <w:szCs w:val="16"/>
            </w:rPr>
            <m:t>&gt;2π&gt;</m:t>
          </m:r>
        </m:oMath>
      </m:oMathPara>
    </w:p>
    <w:p w14:paraId="40207F64" w14:textId="77777777" w:rsidR="000659AA" w:rsidRDefault="002B37F3" w:rsidP="000659AA">
      <w:pPr>
        <w:spacing w:after="0"/>
        <w:ind w:left="720"/>
        <w:rPr>
          <w:sz w:val="16"/>
          <w:szCs w:val="16"/>
        </w:rPr>
      </w:pPr>
      <w:r w:rsidRPr="002B37F3">
        <w:rPr>
          <w:sz w:val="16"/>
          <w:szCs w:val="16"/>
        </w:rPr>
        <w:t xml:space="preserve">produces reciprocal curvature channels whose magnitude is determined by the collapsed remainder of the broadcast constant </w:t>
      </w:r>
      <m:oMath>
        <m:r>
          <w:rPr>
            <w:rFonts w:ascii="Cambria Math" w:hAnsi="Cambria Math"/>
            <w:sz w:val="16"/>
            <w:szCs w:val="16"/>
          </w:rPr>
          <m:t>S</m:t>
        </m:r>
      </m:oMath>
      <w:r w:rsidRPr="002B37F3">
        <w:rPr>
          <w:sz w:val="16"/>
          <w:szCs w:val="16"/>
        </w:rPr>
        <w:t>.</w:t>
      </w:r>
      <w:r w:rsidR="009139A2">
        <w:rPr>
          <w:sz w:val="16"/>
          <w:szCs w:val="16"/>
        </w:rPr>
        <w:t xml:space="preserve"> </w:t>
      </w:r>
      <w:r w:rsidRPr="002B37F3">
        <w:rPr>
          <w:sz w:val="16"/>
          <w:szCs w:val="16"/>
        </w:rPr>
        <w:t>In the Dimensional Ladder, Tier</w:t>
      </w:r>
      <w:r w:rsidRPr="002B37F3">
        <w:rPr>
          <w:rFonts w:ascii="Cambria Math" w:hAnsi="Cambria Math" w:cs="Cambria Math"/>
          <w:sz w:val="16"/>
          <w:szCs w:val="16"/>
        </w:rPr>
        <w:t> </w:t>
      </w:r>
      <w:r w:rsidRPr="002B37F3">
        <w:rPr>
          <w:sz w:val="16"/>
          <w:szCs w:val="16"/>
        </w:rPr>
        <w:t xml:space="preserve">0 is the </w:t>
      </w:r>
      <w:r w:rsidRPr="002B37F3">
        <w:rPr>
          <w:b/>
          <w:bCs/>
          <w:sz w:val="16"/>
          <w:szCs w:val="16"/>
        </w:rPr>
        <w:t>projection tier</w:t>
      </w:r>
      <w:r w:rsidRPr="002B37F3">
        <w:rPr>
          <w:sz w:val="16"/>
          <w:szCs w:val="16"/>
        </w:rPr>
        <w:t xml:space="preserve">, where curvature is collapsed to its minimal scalar form. The boundary at </w:t>
      </w:r>
      <m:oMath>
        <m:r>
          <w:rPr>
            <w:rFonts w:ascii="Cambria Math" w:hAnsi="Cambria Math"/>
            <w:sz w:val="16"/>
            <w:szCs w:val="16"/>
          </w:rPr>
          <m:t>2π</m:t>
        </m:r>
      </m:oMath>
      <w:r w:rsidR="009139A2">
        <w:rPr>
          <w:rFonts w:eastAsiaTheme="minorEastAsia"/>
          <w:sz w:val="16"/>
          <w:szCs w:val="16"/>
        </w:rPr>
        <w:t xml:space="preserve"> </w:t>
      </w:r>
      <w:r w:rsidRPr="002B37F3">
        <w:rPr>
          <w:sz w:val="16"/>
          <w:szCs w:val="16"/>
        </w:rPr>
        <w:t>is the point at which Tier</w:t>
      </w:r>
      <w:r w:rsidR="00792869">
        <w:rPr>
          <w:sz w:val="16"/>
          <w:szCs w:val="16"/>
        </w:rPr>
        <w:t xml:space="preserve"> </w:t>
      </w:r>
      <w:r w:rsidRPr="002B37F3">
        <w:rPr>
          <w:sz w:val="16"/>
          <w:szCs w:val="16"/>
        </w:rPr>
        <w:t>0 curvature cannot collapse further without triggering inversion.</w:t>
      </w:r>
      <w:r w:rsidR="00792869">
        <w:rPr>
          <w:sz w:val="16"/>
          <w:szCs w:val="16"/>
        </w:rPr>
        <w:t xml:space="preserve"> </w:t>
      </w:r>
      <w:r w:rsidRPr="002B37F3">
        <w:rPr>
          <w:sz w:val="16"/>
          <w:szCs w:val="16"/>
        </w:rPr>
        <w:t xml:space="preserve">At this boundary, the ascent operator </w:t>
      </w:r>
      <m:oMath>
        <m:r>
          <w:rPr>
            <w:rFonts w:ascii="Cambria Math" w:hAnsi="Cambria Math"/>
            <w:sz w:val="16"/>
            <w:szCs w:val="16"/>
          </w:rPr>
          <m:t>S</m:t>
        </m:r>
      </m:oMath>
      <w:r w:rsidR="00792869">
        <w:rPr>
          <w:rFonts w:eastAsiaTheme="minorEastAsia"/>
          <w:sz w:val="16"/>
          <w:szCs w:val="16"/>
        </w:rPr>
        <w:t xml:space="preserve"> </w:t>
      </w:r>
      <w:r w:rsidRPr="002B37F3">
        <w:rPr>
          <w:sz w:val="16"/>
          <w:szCs w:val="16"/>
        </w:rPr>
        <w:t>and the anti</w:t>
      </w:r>
      <w:r w:rsidRPr="002B37F3">
        <w:rPr>
          <w:sz w:val="16"/>
          <w:szCs w:val="16"/>
        </w:rPr>
        <w:noBreakHyphen/>
        <w:t xml:space="preserve">ascent operator </w:t>
      </w:r>
      <m:oMath>
        <m:r>
          <w:rPr>
            <w:rFonts w:ascii="Cambria Math" w:hAnsi="Cambria Math"/>
            <w:sz w:val="16"/>
            <w:szCs w:val="16"/>
          </w:rPr>
          <m:t>AA</m:t>
        </m:r>
      </m:oMath>
      <w:r w:rsidR="00792869">
        <w:rPr>
          <w:rFonts w:eastAsiaTheme="minorEastAsia"/>
          <w:sz w:val="16"/>
          <w:szCs w:val="16"/>
        </w:rPr>
        <w:t xml:space="preserve"> </w:t>
      </w:r>
      <w:r w:rsidRPr="002B37F3">
        <w:rPr>
          <w:sz w:val="16"/>
          <w:szCs w:val="16"/>
        </w:rPr>
        <w:t>meet in reciprocal form. Their interaction produces the Gibbs overshoot constant as the Tier</w:t>
      </w:r>
      <w:r w:rsidR="000659AA">
        <w:rPr>
          <w:sz w:val="16"/>
          <w:szCs w:val="16"/>
        </w:rPr>
        <w:t xml:space="preserve"> </w:t>
      </w:r>
      <w:r w:rsidRPr="002B37F3">
        <w:rPr>
          <w:sz w:val="16"/>
          <w:szCs w:val="16"/>
        </w:rPr>
        <w:t>0 curvature remainder:</w:t>
      </w:r>
    </w:p>
    <w:p w14:paraId="11E6EF41" w14:textId="77777777" w:rsidR="000659AA" w:rsidRPr="000659AA" w:rsidRDefault="002B37F3" w:rsidP="000659AA">
      <w:pPr>
        <w:spacing w:after="0"/>
        <w:ind w:left="720"/>
        <w:rPr>
          <w:rFonts w:eastAsiaTheme="minorEastAsia"/>
          <w:sz w:val="16"/>
          <w:szCs w:val="16"/>
        </w:rPr>
      </w:pPr>
      <m:oMathPara>
        <m:oMath>
          <m:r>
            <w:rPr>
              <w:rFonts w:ascii="Cambria Math" w:hAnsi="Cambria Math"/>
              <w:sz w:val="16"/>
              <w:szCs w:val="16"/>
            </w:rPr>
            <m:t>&gt;</m:t>
          </m:r>
          <m:r>
            <m:rPr>
              <m:nor/>
            </m:rPr>
            <w:rPr>
              <w:sz w:val="16"/>
              <w:szCs w:val="16"/>
            </w:rPr>
            <m:t>Overshoot</m:t>
          </m:r>
          <m:r>
            <w:rPr>
              <w:rFonts w:ascii="Cambria Math" w:hAnsi="Cambria Math"/>
              <w:sz w:val="16"/>
              <w:szCs w:val="16"/>
            </w:rPr>
            <m:t>=S-AA.&gt;</m:t>
          </m:r>
        </m:oMath>
      </m:oMathPara>
    </w:p>
    <w:p w14:paraId="5FCFDDE0" w14:textId="4ECD82E2" w:rsidR="00A04C65" w:rsidRPr="002B37F3" w:rsidRDefault="002B37F3" w:rsidP="00A56235">
      <w:pPr>
        <w:spacing w:after="0"/>
        <w:ind w:left="720"/>
        <w:rPr>
          <w:sz w:val="16"/>
          <w:szCs w:val="16"/>
        </w:rPr>
      </w:pPr>
      <w:r w:rsidRPr="002B37F3">
        <w:rPr>
          <w:sz w:val="16"/>
          <w:szCs w:val="16"/>
        </w:rPr>
        <w:t>Thus, the classical Gibbs phenomenon is the Tier</w:t>
      </w:r>
      <w:r w:rsidR="000659AA">
        <w:rPr>
          <w:sz w:val="16"/>
          <w:szCs w:val="16"/>
        </w:rPr>
        <w:t xml:space="preserve"> </w:t>
      </w:r>
      <w:r w:rsidRPr="002B37F3">
        <w:rPr>
          <w:sz w:val="16"/>
          <w:szCs w:val="16"/>
        </w:rPr>
        <w:t xml:space="preserve">0 manifestation of hyperspherical curvature inversion at the </w:t>
      </w:r>
      <m:oMath>
        <m:r>
          <w:rPr>
            <w:rFonts w:ascii="Cambria Math" w:hAnsi="Cambria Math"/>
            <w:sz w:val="16"/>
            <w:szCs w:val="16"/>
          </w:rPr>
          <m:t>2π</m:t>
        </m:r>
      </m:oMath>
      <w:r w:rsidR="00A56235">
        <w:rPr>
          <w:rFonts w:eastAsiaTheme="minorEastAsia"/>
          <w:sz w:val="16"/>
          <w:szCs w:val="16"/>
        </w:rPr>
        <w:t xml:space="preserve"> </w:t>
      </w:r>
      <w:r w:rsidRPr="002B37F3">
        <w:rPr>
          <w:sz w:val="16"/>
          <w:szCs w:val="16"/>
        </w:rPr>
        <w:t>collapse boundary. The reciprocal curvature channels generated at this boundary are not harmonic artifacts but geometric consequences of the broadcast–collapse conservation system.</w:t>
      </w:r>
      <w:r w:rsidR="00A56235">
        <w:rPr>
          <w:sz w:val="16"/>
          <w:szCs w:val="16"/>
        </w:rPr>
        <w:t xml:space="preserve"> </w:t>
      </w:r>
      <w:r w:rsidR="00A04C65" w:rsidRPr="002B37F3">
        <w:rPr>
          <w:sz w:val="16"/>
          <w:szCs w:val="16"/>
        </w:rPr>
        <w:t xml:space="preserve">Together, these axioms imply that </w:t>
      </w:r>
      <m:oMath>
        <m:r>
          <w:rPr>
            <w:rFonts w:ascii="Cambria Math" w:hAnsi="Cambria Math"/>
            <w:sz w:val="16"/>
            <w:szCs w:val="16"/>
          </w:rPr>
          <m:t>S</m:t>
        </m:r>
      </m:oMath>
      <w:r w:rsidR="00A56235">
        <w:rPr>
          <w:rFonts w:eastAsiaTheme="minorEastAsia"/>
          <w:sz w:val="16"/>
          <w:szCs w:val="16"/>
        </w:rPr>
        <w:t xml:space="preserve"> </w:t>
      </w:r>
      <w:r w:rsidR="00A04C65" w:rsidRPr="002B37F3">
        <w:rPr>
          <w:sz w:val="16"/>
          <w:szCs w:val="16"/>
        </w:rPr>
        <w:t>is the unique scalar satisfying</w:t>
      </w:r>
    </w:p>
    <w:p w14:paraId="447FC632" w14:textId="27D19D2A" w:rsidR="00A04C65" w:rsidRPr="00C92725" w:rsidRDefault="00A04C65" w:rsidP="00A04C65">
      <w:pPr>
        <w:spacing w:after="0"/>
        <w:rPr>
          <w:sz w:val="20"/>
          <w:szCs w:val="20"/>
        </w:rPr>
      </w:pPr>
      <m:oMathPara>
        <m:oMath>
          <m:r>
            <w:rPr>
              <w:rFonts w:ascii="Cambria Math" w:hAnsi="Cambria Math"/>
              <w:sz w:val="20"/>
              <w:szCs w:val="20"/>
            </w:rPr>
            <m:t>S=</m:t>
          </m:r>
          <m:limLow>
            <m:limLowPr>
              <m:ctrlPr>
                <w:rPr>
                  <w:rFonts w:ascii="Cambria Math" w:hAnsi="Cambria Math"/>
                  <w:sz w:val="20"/>
                  <w:szCs w:val="20"/>
                </w:rPr>
              </m:ctrlPr>
            </m:limLowPr>
            <m:e>
              <m:r>
                <m:rPr>
                  <m:sty m:val="p"/>
                </m:rPr>
                <w:rPr>
                  <w:rFonts w:ascii="Cambria Math" w:hAnsi="Cambria Math"/>
                  <w:sz w:val="20"/>
                  <w:szCs w:val="20"/>
                </w:rPr>
                <m:t>lim</m:t>
              </m:r>
            </m:e>
            <m:lim>
              <m:r>
                <m:rPr>
                  <m:sty m:val="p"/>
                </m:rPr>
                <w:rPr>
                  <w:rFonts w:ascii="Cambria Math" w:hAnsi="Cambria Math"/>
                  <w:sz w:val="20"/>
                  <w:szCs w:val="20"/>
                </w:rPr>
                <m:t>dim</m:t>
              </m:r>
              <m:r>
                <w:rPr>
                  <w:rFonts w:ascii="Cambria Math" w:hAnsi="Cambria Math"/>
                  <w:sz w:val="20"/>
                  <w:szCs w:val="20"/>
                </w:rPr>
                <m:t>→4</m:t>
              </m:r>
            </m:lim>
          </m:limLow>
          <m:sSub>
            <m:sSubPr>
              <m:ctrlPr>
                <w:rPr>
                  <w:rFonts w:ascii="Cambria Math" w:hAnsi="Cambria Math"/>
                  <w:sz w:val="20"/>
                  <w:szCs w:val="20"/>
                </w:rPr>
              </m:ctrlPr>
            </m:sSubPr>
            <m:e>
              <m:r>
                <w:rPr>
                  <w:rFonts w:ascii="Cambria Math" w:hAnsi="Cambria Math"/>
                  <w:sz w:val="20"/>
                  <w:szCs w:val="20"/>
                </w:rPr>
                <m:t>K</m:t>
              </m:r>
            </m:e>
            <m:sub>
              <m:r>
                <m:rPr>
                  <m:sty m:val="p"/>
                </m:rPr>
                <w:rPr>
                  <w:rFonts w:ascii="Cambria Math" w:hAnsi="Cambria Math"/>
                  <w:sz w:val="20"/>
                  <w:szCs w:val="20"/>
                </w:rPr>
                <m:t>HS</m:t>
              </m:r>
            </m:sub>
          </m:sSub>
          <m:r>
            <w:rPr>
              <w:rFonts w:ascii="Cambria Math" w:hAnsi="Cambria Math"/>
              <w:sz w:val="20"/>
              <w:szCs w:val="20"/>
            </w:rPr>
            <m:t>,</m:t>
          </m:r>
        </m:oMath>
      </m:oMathPara>
    </w:p>
    <w:p w14:paraId="74E3549C" w14:textId="6BF22E91" w:rsidR="00A04C65" w:rsidRDefault="00A04C65" w:rsidP="00404929">
      <w:pPr>
        <w:spacing w:after="0"/>
        <w:ind w:left="720"/>
        <w:rPr>
          <w:sz w:val="16"/>
          <w:szCs w:val="16"/>
        </w:rPr>
      </w:pPr>
      <w:r w:rsidRPr="00A04C65">
        <w:rPr>
          <w:sz w:val="16"/>
          <w:szCs w:val="16"/>
        </w:rPr>
        <w:t xml:space="preserve">where </w:t>
      </w:r>
      <m:oMath>
        <m:sSub>
          <m:sSubPr>
            <m:ctrlPr>
              <w:rPr>
                <w:rFonts w:ascii="Cambria Math" w:hAnsi="Cambria Math"/>
                <w:sz w:val="16"/>
                <w:szCs w:val="16"/>
              </w:rPr>
            </m:ctrlPr>
          </m:sSubPr>
          <m:e>
            <m:r>
              <w:rPr>
                <w:rFonts w:ascii="Cambria Math" w:hAnsi="Cambria Math"/>
                <w:sz w:val="16"/>
                <w:szCs w:val="16"/>
              </w:rPr>
              <m:t>K</m:t>
            </m:r>
          </m:e>
          <m:sub>
            <m:r>
              <m:rPr>
                <m:sty m:val="p"/>
              </m:rPr>
              <w:rPr>
                <w:rFonts w:ascii="Cambria Math" w:hAnsi="Cambria Math"/>
                <w:sz w:val="16"/>
                <w:szCs w:val="16"/>
              </w:rPr>
              <m:t>HS</m:t>
            </m:r>
          </m:sub>
        </m:sSub>
      </m:oMath>
      <w:r w:rsidR="00C92725">
        <w:rPr>
          <w:rFonts w:eastAsiaTheme="minorEastAsia"/>
          <w:sz w:val="16"/>
          <w:szCs w:val="16"/>
        </w:rPr>
        <w:t xml:space="preserve"> </w:t>
      </w:r>
      <w:r w:rsidRPr="00A04C65">
        <w:rPr>
          <w:sz w:val="16"/>
          <w:szCs w:val="16"/>
        </w:rPr>
        <w:t xml:space="preserve">is the hyperspherical curvature broadcast operator. The Euclidean constant </w:t>
      </w:r>
      <m:oMath>
        <m:r>
          <w:rPr>
            <w:rFonts w:ascii="Cambria Math" w:hAnsi="Cambria Math"/>
            <w:sz w:val="16"/>
            <w:szCs w:val="16"/>
          </w:rPr>
          <m:t>π</m:t>
        </m:r>
      </m:oMath>
      <w:r w:rsidR="00404929">
        <w:rPr>
          <w:rFonts w:eastAsiaTheme="minorEastAsia"/>
          <w:sz w:val="16"/>
          <w:szCs w:val="16"/>
        </w:rPr>
        <w:t xml:space="preserve"> </w:t>
      </w:r>
      <w:r w:rsidRPr="00A04C65">
        <w:rPr>
          <w:sz w:val="16"/>
          <w:szCs w:val="16"/>
        </w:rPr>
        <w:t xml:space="preserve">is therefore not fundamental but is instead the projection of </w:t>
      </w:r>
      <m:oMath>
        <m:r>
          <w:rPr>
            <w:rFonts w:ascii="Cambria Math" w:hAnsi="Cambria Math"/>
            <w:sz w:val="16"/>
            <w:szCs w:val="16"/>
          </w:rPr>
          <m:t>S</m:t>
        </m:r>
      </m:oMath>
      <w:r w:rsidR="00404929">
        <w:rPr>
          <w:rFonts w:eastAsiaTheme="minorEastAsia"/>
          <w:sz w:val="16"/>
          <w:szCs w:val="16"/>
        </w:rPr>
        <w:t xml:space="preserve"> </w:t>
      </w:r>
      <w:r w:rsidRPr="00A04C65">
        <w:rPr>
          <w:sz w:val="16"/>
          <w:szCs w:val="16"/>
        </w:rPr>
        <w:t>under collapse and inversion</w:t>
      </w:r>
      <w:r w:rsidR="00531457">
        <w:rPr>
          <w:sz w:val="16"/>
          <w:szCs w:val="16"/>
        </w:rPr>
        <w:t xml:space="preserve"> specifically for tier </w:t>
      </w:r>
      <w:r w:rsidR="00C82AF7">
        <w:rPr>
          <w:sz w:val="16"/>
          <w:szCs w:val="16"/>
        </w:rPr>
        <w:t>3 of the dimensional ladder for DC.</w:t>
      </w:r>
      <w:r w:rsidR="00FB5ECB">
        <w:rPr>
          <w:sz w:val="16"/>
          <w:szCs w:val="16"/>
        </w:rPr>
        <w:t xml:space="preserve"> </w:t>
      </w:r>
    </w:p>
    <w:p w14:paraId="2A0EB0A3" w14:textId="1A79EE55" w:rsidR="00453D07" w:rsidRPr="00A04C65" w:rsidRDefault="00453D07" w:rsidP="00404929">
      <w:pPr>
        <w:spacing w:after="0"/>
        <w:ind w:left="720"/>
        <w:rPr>
          <w:sz w:val="16"/>
          <w:szCs w:val="16"/>
        </w:rPr>
      </w:pPr>
      <m:oMathPara>
        <m:oMath>
          <m:r>
            <w:rPr>
              <w:rFonts w:ascii="Cambria Math" w:hAnsi="Cambria Math"/>
              <w:sz w:val="16"/>
              <w:szCs w:val="16"/>
            </w:rPr>
            <m:t>&gt;π=</m:t>
          </m:r>
          <m:sSub>
            <m:sSubPr>
              <m:ctrlPr>
                <w:rPr>
                  <w:rFonts w:ascii="Cambria Math" w:hAnsi="Cambria Math"/>
                  <w:i/>
                  <w:sz w:val="16"/>
                  <w:szCs w:val="16"/>
                </w:rPr>
              </m:ctrlPr>
            </m:sSubPr>
            <m:e>
              <m:r>
                <m:rPr>
                  <m:sty m:val="p"/>
                </m:rPr>
                <w:rPr>
                  <w:rFonts w:ascii="Cambria Math" w:hAnsi="Cambria Math"/>
                  <w:sz w:val="16"/>
                  <w:szCs w:val="16"/>
                </w:rPr>
                <m:t>Π</m:t>
              </m:r>
            </m:e>
            <m:sub>
              <m:r>
                <w:rPr>
                  <w:rFonts w:ascii="Cambria Math" w:hAnsi="Cambria Math"/>
                  <w:sz w:val="16"/>
                  <w:szCs w:val="16"/>
                </w:rPr>
                <m:t>3</m:t>
              </m:r>
            </m:sub>
          </m:sSub>
          <m:d>
            <m:dPr>
              <m:ctrlPr>
                <w:rPr>
                  <w:rFonts w:ascii="Cambria Math" w:hAnsi="Cambria Math"/>
                  <w:i/>
                  <w:sz w:val="16"/>
                  <w:szCs w:val="16"/>
                </w:rPr>
              </m:ctrlPr>
            </m:dPr>
            <m:e>
              <m:r>
                <w:rPr>
                  <w:rFonts w:ascii="Cambria Math" w:hAnsi="Cambria Math"/>
                  <w:sz w:val="16"/>
                  <w:szCs w:val="16"/>
                </w:rPr>
                <m:t>S</m:t>
              </m:r>
            </m:e>
          </m:d>
          <m:r>
            <w:rPr>
              <w:rFonts w:ascii="Cambria Math" w:hAnsi="Cambria Math"/>
              <w:sz w:val="16"/>
              <w:szCs w:val="16"/>
            </w:rPr>
            <m:t>,&gt;</m:t>
          </m:r>
        </m:oMath>
      </m:oMathPara>
    </w:p>
    <w:p w14:paraId="5031ECD1" w14:textId="1AC36AE8" w:rsidR="00A04C65" w:rsidRPr="00A04C65" w:rsidRDefault="00A04C65" w:rsidP="00F43D51">
      <w:pPr>
        <w:spacing w:after="0"/>
        <w:ind w:left="720"/>
        <w:rPr>
          <w:sz w:val="16"/>
          <w:szCs w:val="16"/>
        </w:rPr>
      </w:pPr>
      <w:r w:rsidRPr="00A04C65">
        <w:rPr>
          <w:sz w:val="16"/>
          <w:szCs w:val="16"/>
        </w:rPr>
        <w:t xml:space="preserve">Thus, </w:t>
      </w:r>
      <m:oMath>
        <m:r>
          <w:rPr>
            <w:rFonts w:ascii="Cambria Math" w:hAnsi="Cambria Math"/>
            <w:sz w:val="16"/>
            <w:szCs w:val="16"/>
          </w:rPr>
          <m:t>S</m:t>
        </m:r>
      </m:oMath>
      <w:r w:rsidR="00937A57">
        <w:rPr>
          <w:rFonts w:eastAsiaTheme="minorEastAsia"/>
          <w:sz w:val="16"/>
          <w:szCs w:val="16"/>
        </w:rPr>
        <w:t xml:space="preserve"> </w:t>
      </w:r>
      <w:r w:rsidRPr="00A04C65">
        <w:rPr>
          <w:sz w:val="16"/>
          <w:szCs w:val="16"/>
        </w:rPr>
        <w:t xml:space="preserve">is defined as the </w:t>
      </w:r>
      <w:r w:rsidRPr="0078451C">
        <w:rPr>
          <w:i/>
          <w:iCs/>
          <w:sz w:val="16"/>
          <w:szCs w:val="16"/>
        </w:rPr>
        <w:t>full</w:t>
      </w:r>
      <w:r w:rsidRPr="0078451C">
        <w:rPr>
          <w:i/>
          <w:iCs/>
          <w:sz w:val="16"/>
          <w:szCs w:val="16"/>
        </w:rPr>
        <w:noBreakHyphen/>
        <w:t>dimensional curvature scalar</w:t>
      </w:r>
      <w:r w:rsidRPr="00A04C65">
        <w:rPr>
          <w:sz w:val="16"/>
          <w:szCs w:val="16"/>
        </w:rPr>
        <w:t xml:space="preserve"> whose collapsed projection yields the Euclidean curvature constant. It is the curvature quantity that the hypersphere broadcasts, the quantity that collapse suppresses, and the quantity that inversion attempts to reverse. In DC terms, </w:t>
      </w:r>
      <m:oMath>
        <m:r>
          <w:rPr>
            <w:rFonts w:ascii="Cambria Math" w:hAnsi="Cambria Math"/>
            <w:sz w:val="16"/>
            <w:szCs w:val="16"/>
          </w:rPr>
          <m:t>S</m:t>
        </m:r>
      </m:oMath>
      <w:r w:rsidR="00F43D51">
        <w:rPr>
          <w:rFonts w:eastAsiaTheme="minorEastAsia"/>
          <w:sz w:val="16"/>
          <w:szCs w:val="16"/>
        </w:rPr>
        <w:t xml:space="preserve"> </w:t>
      </w:r>
      <w:r w:rsidRPr="00A04C65">
        <w:rPr>
          <w:sz w:val="16"/>
          <w:szCs w:val="16"/>
        </w:rPr>
        <w:t>is the curvature constant that Euclid never sees because Euclid measures only the collapsed projection.</w:t>
      </w:r>
    </w:p>
    <w:p w14:paraId="017F503F" w14:textId="29663D46" w:rsidR="00455C63" w:rsidRPr="0078451C" w:rsidRDefault="00455C63" w:rsidP="00455C63">
      <w:pPr>
        <w:spacing w:after="0"/>
        <w:rPr>
          <w:sz w:val="16"/>
          <w:szCs w:val="16"/>
        </w:rPr>
      </w:pPr>
      <w:r w:rsidRPr="0078451C">
        <w:rPr>
          <w:sz w:val="16"/>
          <w:szCs w:val="16"/>
        </w:rPr>
        <w:t>The Gibbs overshoot constant is the Tier</w:t>
      </w:r>
      <w:r w:rsidRPr="0078451C">
        <w:rPr>
          <w:rFonts w:ascii="Cambria Math" w:hAnsi="Cambria Math" w:cs="Cambria Math"/>
          <w:sz w:val="16"/>
          <w:szCs w:val="16"/>
        </w:rPr>
        <w:t> </w:t>
      </w:r>
      <w:r w:rsidRPr="0078451C">
        <w:rPr>
          <w:sz w:val="16"/>
          <w:szCs w:val="16"/>
        </w:rPr>
        <w:t xml:space="preserve">0 curvature deficit produced when the hyperspherical broadcast constant </w:t>
      </w:r>
      <m:oMath>
        <m:r>
          <w:rPr>
            <w:rFonts w:ascii="Cambria Math" w:hAnsi="Cambria Math"/>
            <w:sz w:val="16"/>
            <w:szCs w:val="16"/>
          </w:rPr>
          <m:t>S</m:t>
        </m:r>
      </m:oMath>
      <w:r w:rsidR="0078451C" w:rsidRPr="0078451C">
        <w:rPr>
          <w:rFonts w:eastAsiaTheme="minorEastAsia"/>
          <w:sz w:val="16"/>
          <w:szCs w:val="16"/>
        </w:rPr>
        <w:t xml:space="preserve"> </w:t>
      </w:r>
      <w:r w:rsidRPr="0078451C">
        <w:rPr>
          <w:sz w:val="16"/>
          <w:szCs w:val="16"/>
        </w:rPr>
        <w:t>collapses through the anti</w:t>
      </w:r>
      <w:r w:rsidRPr="0078451C">
        <w:rPr>
          <w:sz w:val="16"/>
          <w:szCs w:val="16"/>
        </w:rPr>
        <w:noBreakHyphen/>
        <w:t xml:space="preserve">ascent operator </w:t>
      </w:r>
      <m:oMath>
        <m:r>
          <w:rPr>
            <w:rFonts w:ascii="Cambria Math" w:hAnsi="Cambria Math"/>
            <w:sz w:val="16"/>
            <w:szCs w:val="16"/>
          </w:rPr>
          <m:t>AA</m:t>
        </m:r>
      </m:oMath>
      <w:r w:rsidR="0078451C" w:rsidRPr="0078451C">
        <w:rPr>
          <w:rFonts w:eastAsiaTheme="minorEastAsia"/>
          <w:sz w:val="16"/>
          <w:szCs w:val="16"/>
        </w:rPr>
        <w:t xml:space="preserve"> </w:t>
      </w:r>
      <w:r w:rsidRPr="0078451C">
        <w:rPr>
          <w:sz w:val="16"/>
          <w:szCs w:val="16"/>
        </w:rPr>
        <w:t xml:space="preserve">at the </w:t>
      </w:r>
      <m:oMath>
        <m:r>
          <w:rPr>
            <w:rFonts w:ascii="Cambria Math" w:hAnsi="Cambria Math"/>
            <w:sz w:val="16"/>
            <w:szCs w:val="16"/>
          </w:rPr>
          <m:t xml:space="preserve">2π </m:t>
        </m:r>
      </m:oMath>
      <w:r w:rsidRPr="0078451C">
        <w:rPr>
          <w:sz w:val="16"/>
          <w:szCs w:val="16"/>
        </w:rPr>
        <w:t>inversion boundary. It is the Tier</w:t>
      </w:r>
      <w:r w:rsidR="0078451C" w:rsidRPr="0078451C">
        <w:rPr>
          <w:sz w:val="16"/>
          <w:szCs w:val="16"/>
        </w:rPr>
        <w:t xml:space="preserve"> </w:t>
      </w:r>
      <w:r w:rsidRPr="0078451C">
        <w:rPr>
          <w:sz w:val="16"/>
          <w:szCs w:val="16"/>
        </w:rPr>
        <w:t>0 remainder of the true hyperspherical half</w:t>
      </w:r>
      <w:r w:rsidRPr="0078451C">
        <w:rPr>
          <w:sz w:val="16"/>
          <w:szCs w:val="16"/>
        </w:rPr>
        <w:noBreakHyphen/>
        <w:t>period under projection into the Euclidean curvature tier. Its value is</w:t>
      </w:r>
    </w:p>
    <w:p w14:paraId="60652858" w14:textId="42A9F66F" w:rsidR="00C73091" w:rsidRPr="006C6E5E" w:rsidRDefault="0078451C" w:rsidP="006C6E5E">
      <w:pPr>
        <w:rPr>
          <w:sz w:val="20"/>
          <w:szCs w:val="20"/>
        </w:rPr>
      </w:pPr>
      <m:oMathPara>
        <m:oMath>
          <m:r>
            <w:rPr>
              <w:rFonts w:ascii="Cambria Math" w:hAnsi="Cambria Math"/>
              <w:sz w:val="20"/>
              <w:szCs w:val="20"/>
            </w:rPr>
            <m:t>G=</m:t>
          </m:r>
          <m:f>
            <m:fPr>
              <m:ctrlPr>
                <w:rPr>
                  <w:rFonts w:ascii="Cambria Math" w:hAnsi="Cambria Math"/>
                  <w:sz w:val="20"/>
                  <w:szCs w:val="20"/>
                </w:rPr>
              </m:ctrlPr>
            </m:fPr>
            <m:num>
              <m:r>
                <w:rPr>
                  <w:rFonts w:ascii="Cambria Math" w:hAnsi="Cambria Math"/>
                  <w:sz w:val="20"/>
                  <w:szCs w:val="20"/>
                </w:rPr>
                <m:t>2</m:t>
              </m:r>
              <m:d>
                <m:dPr>
                  <m:ctrlPr>
                    <w:rPr>
                      <w:rFonts w:ascii="Cambria Math" w:hAnsi="Cambria Math"/>
                      <w:sz w:val="20"/>
                      <w:szCs w:val="20"/>
                    </w:rPr>
                  </m:ctrlPr>
                </m:dPr>
                <m:e>
                  <m:r>
                    <w:rPr>
                      <w:rFonts w:ascii="Cambria Math" w:hAnsi="Cambria Math"/>
                      <w:sz w:val="20"/>
                      <w:szCs w:val="20"/>
                    </w:rPr>
                    <m:t>π-3</m:t>
                  </m:r>
                </m:e>
              </m:d>
            </m:num>
            <m:den>
              <m:r>
                <w:rPr>
                  <w:rFonts w:ascii="Cambria Math" w:hAnsi="Cambria Math"/>
                  <w:sz w:val="20"/>
                  <w:szCs w:val="20"/>
                </w:rPr>
                <m:t>π</m:t>
              </m:r>
            </m:den>
          </m:f>
          <m:r>
            <w:rPr>
              <w:rFonts w:ascii="Cambria Math" w:hAnsi="Cambria Math"/>
              <w:sz w:val="20"/>
              <w:szCs w:val="20"/>
            </w:rPr>
            <m:t>.</m:t>
          </m:r>
        </m:oMath>
      </m:oMathPara>
    </w:p>
    <w:p w14:paraId="3D0D7C7A" w14:textId="47DF3541" w:rsidR="00021943" w:rsidRPr="006C6E5E" w:rsidRDefault="00AB2A4B" w:rsidP="00B5025C">
      <w:pPr>
        <w:pStyle w:val="Heading1"/>
        <w:spacing w:before="0" w:after="0"/>
        <w:ind w:left="720" w:hanging="720"/>
        <w:rPr>
          <w:rFonts w:ascii="OpenDyslexic" w:hAnsi="OpenDyslexic"/>
          <w:sz w:val="28"/>
          <w:szCs w:val="28"/>
        </w:rPr>
      </w:pPr>
      <w:bookmarkStart w:id="106" w:name="_Toc239691750"/>
      <w:r>
        <w:rPr>
          <w:rFonts w:ascii="OpenDyslexic" w:hAnsi="OpenDyslexic"/>
          <w:sz w:val="28"/>
          <w:szCs w:val="28"/>
        </w:rPr>
        <w:lastRenderedPageBreak/>
        <w:t>9</w:t>
      </w:r>
      <w:r w:rsidR="00490DA9">
        <w:rPr>
          <w:rFonts w:ascii="OpenDyslexic" w:hAnsi="OpenDyslexic"/>
          <w:sz w:val="28"/>
          <w:szCs w:val="28"/>
        </w:rPr>
        <w:tab/>
      </w:r>
      <w:r w:rsidR="00B90FA0">
        <w:rPr>
          <w:rFonts w:ascii="OpenDyslexic" w:hAnsi="OpenDyslexic"/>
          <w:sz w:val="28"/>
          <w:szCs w:val="28"/>
        </w:rPr>
        <w:t>Curvature Dynamics</w:t>
      </w:r>
      <w:r w:rsidR="00021943" w:rsidRPr="006C6E5E">
        <w:rPr>
          <w:rFonts w:ascii="OpenDyslexic" w:hAnsi="OpenDyslexic"/>
          <w:sz w:val="28"/>
          <w:szCs w:val="28"/>
        </w:rPr>
        <w:t xml:space="preserve"> Reinterpretation of Classical Constraints</w:t>
      </w:r>
      <w:bookmarkEnd w:id="106"/>
    </w:p>
    <w:p w14:paraId="496D1B47" w14:textId="6440670A" w:rsidR="00021943" w:rsidRPr="000514FC" w:rsidRDefault="00021943" w:rsidP="006C6E5E">
      <w:pPr>
        <w:spacing w:before="240"/>
        <w:rPr>
          <w:rFonts w:eastAsiaTheme="majorEastAsia" w:cstheme="majorBidi"/>
          <w:color w:val="0F4761" w:themeColor="accent1" w:themeShade="BF"/>
          <w:sz w:val="16"/>
          <w:szCs w:val="16"/>
        </w:rPr>
      </w:pPr>
      <w:r w:rsidRPr="000514FC">
        <w:rPr>
          <w:rFonts w:eastAsiaTheme="majorEastAsia" w:cstheme="majorBidi"/>
          <w:color w:val="0F4761" w:themeColor="accent1" w:themeShade="BF"/>
          <w:sz w:val="16"/>
          <w:szCs w:val="16"/>
        </w:rPr>
        <w:t>Classical differential geometry correctly identifies the observable limitations of embedding negatively curved surfaces in Euclidean three</w:t>
      </w:r>
      <w:r w:rsidRPr="000514FC">
        <w:rPr>
          <w:rFonts w:eastAsiaTheme="majorEastAsia" w:cstheme="majorBidi"/>
          <w:color w:val="0F4761" w:themeColor="accent1" w:themeShade="BF"/>
          <w:sz w:val="16"/>
          <w:szCs w:val="16"/>
        </w:rPr>
        <w:noBreakHyphen/>
        <w:t>space</w:t>
      </w:r>
      <w:r w:rsidR="00726517"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boundedness, folding, curvature concentration, and asymmetric principal behavior. However, these constraints are symptoms of a deeper curvature structure. The DC subspace diagram reveals the mechanism responsible for these behaviors: a hyperspherical broadcast domain, a Euclidean projection plane lying on the DC baseline, and an inverted hyperspherical subspace.</w:t>
      </w:r>
    </w:p>
    <w:p w14:paraId="79BC4D27" w14:textId="77777777" w:rsidR="00021943" w:rsidRPr="000514FC" w:rsidRDefault="00021943" w:rsidP="007568E4">
      <w:pPr>
        <w:rPr>
          <w:rFonts w:eastAsiaTheme="majorEastAsia" w:cstheme="majorBidi"/>
          <w:color w:val="0F4761" w:themeColor="accent1" w:themeShade="BF"/>
          <w:sz w:val="16"/>
          <w:szCs w:val="16"/>
        </w:rPr>
      </w:pPr>
      <w:r w:rsidRPr="000514FC">
        <w:rPr>
          <w:rFonts w:eastAsiaTheme="majorEastAsia" w:cstheme="majorBidi"/>
          <w:color w:val="0F4761" w:themeColor="accent1" w:themeShade="BF"/>
          <w:sz w:val="16"/>
          <w:szCs w:val="16"/>
        </w:rPr>
        <w:t xml:space="preserve">When a negatively curved surface is projected across the DC baseline, its curvature transitions between the broadcast domain and the inverted domain. This transition forces a </w:t>
      </w:r>
      <w:r w:rsidRPr="000514FC">
        <w:rPr>
          <w:rFonts w:eastAsiaTheme="majorEastAsia" w:cstheme="majorBidi"/>
          <w:b/>
          <w:bCs/>
          <w:color w:val="0F4761" w:themeColor="accent1" w:themeShade="BF"/>
          <w:sz w:val="16"/>
          <w:szCs w:val="16"/>
        </w:rPr>
        <w:t>90° rotation of the orientational axis</w:t>
      </w:r>
      <w:r w:rsidRPr="000514FC">
        <w:rPr>
          <w:rFonts w:eastAsiaTheme="majorEastAsia" w:cstheme="majorBidi"/>
          <w:color w:val="0F4761" w:themeColor="accent1" w:themeShade="BF"/>
          <w:sz w:val="16"/>
          <w:szCs w:val="16"/>
        </w:rPr>
        <w:t>, a geometric signature of inversion. The Euclidean plane sits precisely on this boundary, acting as the mirror between the hypersphere and its inverted counterpart. As curvature crosses this boundary, the principal directions realign, producing the tightening–flattening asymmetry characteristic of the Amsler surface.</w:t>
      </w:r>
    </w:p>
    <w:p w14:paraId="47E8D39E" w14:textId="21F38DF8" w:rsidR="00021943" w:rsidRPr="000514FC" w:rsidRDefault="00021943" w:rsidP="009E7831">
      <w:pPr>
        <w:rPr>
          <w:rFonts w:eastAsiaTheme="majorEastAsia" w:cstheme="majorBidi"/>
          <w:color w:val="0F4761" w:themeColor="accent1" w:themeShade="BF"/>
          <w:sz w:val="16"/>
          <w:szCs w:val="16"/>
        </w:rPr>
      </w:pPr>
      <w:r w:rsidRPr="000514FC">
        <w:rPr>
          <w:rFonts w:eastAsiaTheme="majorEastAsia" w:cstheme="majorBidi"/>
          <w:i/>
          <w:iCs/>
          <w:color w:val="0F4761" w:themeColor="accent1" w:themeShade="BF"/>
          <w:sz w:val="16"/>
          <w:szCs w:val="16"/>
        </w:rPr>
        <w:t>Metric incompatibility</w:t>
      </w:r>
      <w:r w:rsidRPr="000514FC">
        <w:rPr>
          <w:rFonts w:eastAsiaTheme="majorEastAsia" w:cstheme="majorBidi"/>
          <w:color w:val="0F4761" w:themeColor="accent1" w:themeShade="BF"/>
          <w:sz w:val="16"/>
          <w:szCs w:val="16"/>
        </w:rPr>
        <w:t xml:space="preserve"> arises because the hyperspherical broadcast expands curvature through the ascent operator </w:t>
      </w:r>
      <m:oMath>
        <m:r>
          <w:rPr>
            <w:rFonts w:ascii="Cambria Math" w:eastAsiaTheme="majorEastAsia" w:hAnsi="Cambria Math" w:cstheme="majorBidi"/>
            <w:color w:val="0F4761" w:themeColor="accent1" w:themeShade="BF"/>
            <w:sz w:val="16"/>
            <w:szCs w:val="16"/>
          </w:rPr>
          <m:t>S</m:t>
        </m:r>
      </m:oMath>
      <w:r w:rsidRPr="000514FC">
        <w:rPr>
          <w:rFonts w:eastAsiaTheme="majorEastAsia" w:cstheme="majorBidi"/>
          <w:color w:val="0F4761" w:themeColor="accent1" w:themeShade="BF"/>
          <w:sz w:val="16"/>
          <w:szCs w:val="16"/>
        </w:rPr>
        <w:t>, while Euclidean space receives only the Tier</w:t>
      </w:r>
      <w:r w:rsidR="00DB290B"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3 collapsed remainder. The exponential–linear mismatch is therefore the direct consequence of projecting hyperspherical curvature onto the DC baseline.</w:t>
      </w:r>
    </w:p>
    <w:p w14:paraId="4A0B3761" w14:textId="57964996" w:rsidR="00021943" w:rsidRPr="000514FC" w:rsidRDefault="00021943" w:rsidP="0099104B">
      <w:pPr>
        <w:rPr>
          <w:rFonts w:eastAsiaTheme="majorEastAsia" w:cstheme="majorBidi"/>
          <w:color w:val="0F4761" w:themeColor="accent1" w:themeShade="BF"/>
          <w:sz w:val="16"/>
          <w:szCs w:val="16"/>
        </w:rPr>
      </w:pPr>
      <w:r w:rsidRPr="000514FC">
        <w:rPr>
          <w:rFonts w:eastAsiaTheme="majorEastAsia" w:cstheme="majorBidi"/>
          <w:i/>
          <w:iCs/>
          <w:color w:val="0F4761" w:themeColor="accent1" w:themeShade="BF"/>
          <w:sz w:val="16"/>
          <w:szCs w:val="16"/>
        </w:rPr>
        <w:t>Curvature concentration</w:t>
      </w:r>
      <w:r w:rsidRPr="000514FC">
        <w:rPr>
          <w:rFonts w:eastAsiaTheme="majorEastAsia" w:cstheme="majorBidi"/>
          <w:color w:val="0F4761" w:themeColor="accent1" w:themeShade="BF"/>
          <w:sz w:val="16"/>
          <w:szCs w:val="16"/>
        </w:rPr>
        <w:t xml:space="preserve"> reflects the Tier</w:t>
      </w:r>
      <w:r w:rsidR="009E7831"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 xml:space="preserve">3 remainder of the broadcast constant </w:t>
      </w:r>
      <m:oMath>
        <m:r>
          <w:rPr>
            <w:rFonts w:ascii="Cambria Math" w:eastAsiaTheme="majorEastAsia" w:hAnsi="Cambria Math" w:cstheme="majorBidi"/>
            <w:color w:val="0F4761" w:themeColor="accent1" w:themeShade="BF"/>
            <w:sz w:val="16"/>
            <w:szCs w:val="16"/>
          </w:rPr>
          <m:t>S</m:t>
        </m:r>
      </m:oMath>
      <w:r w:rsidR="00707D6B"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 xml:space="preserve">after collapse through the descent operator </w:t>
      </w:r>
      <m:oMath>
        <m:r>
          <w:rPr>
            <w:rFonts w:ascii="Cambria Math" w:eastAsiaTheme="majorEastAsia" w:hAnsi="Cambria Math" w:cstheme="majorBidi"/>
            <w:color w:val="0F4761" w:themeColor="accent1" w:themeShade="BF"/>
            <w:sz w:val="16"/>
            <w:szCs w:val="16"/>
          </w:rPr>
          <m:t>AA</m:t>
        </m:r>
      </m:oMath>
      <w:r w:rsidRPr="000514FC">
        <w:rPr>
          <w:rFonts w:eastAsiaTheme="majorEastAsia" w:cstheme="majorBidi"/>
          <w:color w:val="0F4761" w:themeColor="accent1" w:themeShade="BF"/>
          <w:sz w:val="16"/>
          <w:szCs w:val="16"/>
        </w:rPr>
        <w:t>. The steep ridge observed in the Amsler surface corresponds to the broadcast</w:t>
      </w:r>
      <w:r w:rsidRPr="000514FC">
        <w:rPr>
          <w:rFonts w:eastAsiaTheme="majorEastAsia" w:cstheme="majorBidi"/>
          <w:color w:val="0F4761" w:themeColor="accent1" w:themeShade="BF"/>
          <w:sz w:val="16"/>
          <w:szCs w:val="16"/>
        </w:rPr>
        <w:noBreakHyphen/>
        <w:t>dominant axis, while the orthogonal direction</w:t>
      </w:r>
      <w:r w:rsidR="004C024C"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 xml:space="preserve">governed by </w:t>
      </w:r>
      <m:oMath>
        <m:r>
          <w:rPr>
            <w:rFonts w:ascii="Cambria Math" w:eastAsiaTheme="majorEastAsia" w:hAnsi="Cambria Math" w:cstheme="majorBidi"/>
            <w:color w:val="0F4761" w:themeColor="accent1" w:themeShade="BF"/>
            <w:sz w:val="16"/>
            <w:szCs w:val="16"/>
          </w:rPr>
          <m:t>AA</m:t>
        </m:r>
      </m:oMath>
      <w:r w:rsidR="004C024C"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flattens and reverses as curvature approaches the inversion boundary.</w:t>
      </w:r>
    </w:p>
    <w:p w14:paraId="2B585C0E" w14:textId="67FCDAAA" w:rsidR="00021943" w:rsidRPr="000514FC" w:rsidRDefault="00021943" w:rsidP="000E6716">
      <w:pPr>
        <w:rPr>
          <w:rFonts w:eastAsiaTheme="majorEastAsia" w:cstheme="majorBidi"/>
          <w:color w:val="0F4761" w:themeColor="accent1" w:themeShade="BF"/>
          <w:sz w:val="16"/>
          <w:szCs w:val="16"/>
        </w:rPr>
      </w:pPr>
      <w:r w:rsidRPr="000514FC">
        <w:rPr>
          <w:rFonts w:eastAsiaTheme="majorEastAsia" w:cstheme="majorBidi"/>
          <w:i/>
          <w:iCs/>
          <w:color w:val="0F4761" w:themeColor="accent1" w:themeShade="BF"/>
          <w:sz w:val="16"/>
          <w:szCs w:val="16"/>
        </w:rPr>
        <w:t>Folding</w:t>
      </w:r>
      <w:r w:rsidRPr="000514FC">
        <w:rPr>
          <w:rFonts w:eastAsiaTheme="majorEastAsia" w:cstheme="majorBidi"/>
          <w:color w:val="0F4761" w:themeColor="accent1" w:themeShade="BF"/>
          <w:sz w:val="16"/>
          <w:szCs w:val="16"/>
        </w:rPr>
        <w:t xml:space="preserve"> occurs when the curvature budget of the Euclidean plane is exceeded. At the Tier</w:t>
      </w:r>
      <w:r w:rsidR="000E6716"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 xml:space="preserve">0 collapse threshold of </w:t>
      </w:r>
      <m:oMath>
        <m:r>
          <w:rPr>
            <w:rFonts w:ascii="Cambria Math" w:eastAsiaTheme="majorEastAsia" w:hAnsi="Cambria Math" w:cstheme="majorBidi"/>
            <w:color w:val="0F4761" w:themeColor="accent1" w:themeShade="BF"/>
            <w:sz w:val="16"/>
            <w:szCs w:val="16"/>
          </w:rPr>
          <m:t>2π</m:t>
        </m:r>
      </m:oMath>
      <w:r w:rsidRPr="000514FC">
        <w:rPr>
          <w:rFonts w:eastAsiaTheme="majorEastAsia" w:cstheme="majorBidi"/>
          <w:color w:val="0F4761" w:themeColor="accent1" w:themeShade="BF"/>
          <w:sz w:val="16"/>
          <w:szCs w:val="16"/>
        </w:rPr>
        <w:t>, curvature can no longer remain in the broadcast domain and must invert. This inversion produces the fold line and eventual self</w:t>
      </w:r>
      <w:r w:rsidRPr="000514FC">
        <w:rPr>
          <w:rFonts w:eastAsiaTheme="majorEastAsia" w:cstheme="majorBidi"/>
          <w:color w:val="0F4761" w:themeColor="accent1" w:themeShade="BF"/>
          <w:sz w:val="16"/>
          <w:szCs w:val="16"/>
        </w:rPr>
        <w:noBreakHyphen/>
        <w:t>intersection, matching the classical behavior exactly.</w:t>
      </w:r>
    </w:p>
    <w:p w14:paraId="77D05A6D" w14:textId="0B20CA7B" w:rsidR="00021943" w:rsidRPr="000514FC" w:rsidRDefault="00021943" w:rsidP="00A52973">
      <w:pPr>
        <w:rPr>
          <w:rFonts w:eastAsiaTheme="majorEastAsia" w:cstheme="majorBidi"/>
          <w:color w:val="0F4761" w:themeColor="accent1" w:themeShade="BF"/>
          <w:sz w:val="16"/>
          <w:szCs w:val="16"/>
        </w:rPr>
      </w:pPr>
      <w:r w:rsidRPr="000514FC">
        <w:rPr>
          <w:rFonts w:eastAsiaTheme="majorEastAsia" w:cstheme="majorBidi"/>
          <w:i/>
          <w:iCs/>
          <w:color w:val="0F4761" w:themeColor="accent1" w:themeShade="BF"/>
          <w:sz w:val="16"/>
          <w:szCs w:val="16"/>
        </w:rPr>
        <w:t>Asymmetric principal behavior</w:t>
      </w:r>
      <w:r w:rsidRPr="000514FC">
        <w:rPr>
          <w:rFonts w:eastAsiaTheme="majorEastAsia" w:cstheme="majorBidi"/>
          <w:color w:val="0F4761" w:themeColor="accent1" w:themeShade="BF"/>
          <w:sz w:val="16"/>
          <w:szCs w:val="16"/>
        </w:rPr>
        <w:t xml:space="preserve"> is the orientation</w:t>
      </w:r>
      <w:r w:rsidRPr="000514FC">
        <w:rPr>
          <w:rFonts w:eastAsiaTheme="majorEastAsia" w:cstheme="majorBidi"/>
          <w:color w:val="0F4761" w:themeColor="accent1" w:themeShade="BF"/>
          <w:sz w:val="16"/>
          <w:szCs w:val="16"/>
        </w:rPr>
        <w:noBreakHyphen/>
        <w:t xml:space="preserve">locked interaction of </w:t>
      </w:r>
      <m:oMath>
        <m:r>
          <w:rPr>
            <w:rFonts w:ascii="Cambria Math" w:eastAsiaTheme="majorEastAsia" w:hAnsi="Cambria Math" w:cstheme="majorBidi"/>
            <w:color w:val="0F4761" w:themeColor="accent1" w:themeShade="BF"/>
            <w:sz w:val="16"/>
            <w:szCs w:val="16"/>
          </w:rPr>
          <m:t>S</m:t>
        </m:r>
      </m:oMath>
      <w:r w:rsidR="00EE184B"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 xml:space="preserve">and </w:t>
      </w:r>
      <m:oMath>
        <m:r>
          <w:rPr>
            <w:rFonts w:ascii="Cambria Math" w:eastAsiaTheme="majorEastAsia" w:hAnsi="Cambria Math" w:cstheme="majorBidi"/>
            <w:color w:val="0F4761" w:themeColor="accent1" w:themeShade="BF"/>
            <w:sz w:val="16"/>
            <w:szCs w:val="16"/>
          </w:rPr>
          <m:t>AA</m:t>
        </m:r>
      </m:oMath>
      <w:r w:rsidR="00EE184B"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across the DC baseline. The tightening direction corresponds to the hyperspherical broadcast axis, while the flattening and reversal correspond to the inverted hyperspherical descent axis. The 90° axis rotation across the baseline is the structural cause of the asymmetry classical geometry can describe but cannot explain.</w:t>
      </w:r>
    </w:p>
    <w:p w14:paraId="0F2A0388" w14:textId="106464F6" w:rsidR="00021943" w:rsidRPr="000514FC" w:rsidRDefault="00021943" w:rsidP="00710F8D">
      <w:pPr>
        <w:rPr>
          <w:rFonts w:eastAsiaTheme="majorEastAsia" w:cstheme="majorBidi"/>
          <w:color w:val="0F4761" w:themeColor="accent1" w:themeShade="BF"/>
          <w:sz w:val="16"/>
          <w:szCs w:val="16"/>
        </w:rPr>
      </w:pPr>
      <w:r w:rsidRPr="000514FC">
        <w:rPr>
          <w:rFonts w:eastAsiaTheme="majorEastAsia" w:cstheme="majorBidi"/>
          <w:i/>
          <w:iCs/>
          <w:color w:val="0F4761" w:themeColor="accent1" w:themeShade="BF"/>
          <w:sz w:val="16"/>
          <w:szCs w:val="16"/>
        </w:rPr>
        <w:t>Maximality and incompleteness</w:t>
      </w:r>
      <w:r w:rsidRPr="000514FC">
        <w:rPr>
          <w:rFonts w:eastAsiaTheme="majorEastAsia" w:cstheme="majorBidi"/>
          <w:color w:val="0F4761" w:themeColor="accent1" w:themeShade="BF"/>
          <w:sz w:val="16"/>
          <w:szCs w:val="16"/>
        </w:rPr>
        <w:t xml:space="preserve"> follow from the finite curvature capacity of the Euclidean projection plane. The Amsler surface represents the maximal smooth patch achievable before inversion is forced. Its boundary behavior</w:t>
      </w:r>
      <w:r w:rsidR="00006E88"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tightening, flattening, folding, and self</w:t>
      </w:r>
      <w:r w:rsidRPr="000514FC">
        <w:rPr>
          <w:rFonts w:eastAsiaTheme="majorEastAsia" w:cstheme="majorBidi"/>
          <w:color w:val="0F4761" w:themeColor="accent1" w:themeShade="BF"/>
          <w:sz w:val="16"/>
          <w:szCs w:val="16"/>
        </w:rPr>
        <w:noBreakHyphen/>
        <w:t>intersection</w:t>
      </w:r>
      <w:r w:rsidR="00006E88" w:rsidRPr="000514FC">
        <w:rPr>
          <w:rFonts w:eastAsiaTheme="majorEastAsia" w:cstheme="majorBidi"/>
          <w:color w:val="0F4761" w:themeColor="accent1" w:themeShade="BF"/>
          <w:sz w:val="16"/>
          <w:szCs w:val="16"/>
        </w:rPr>
        <w:t xml:space="preserve">) </w:t>
      </w:r>
      <w:r w:rsidRPr="000514FC">
        <w:rPr>
          <w:rFonts w:eastAsiaTheme="majorEastAsia" w:cstheme="majorBidi"/>
          <w:color w:val="0F4761" w:themeColor="accent1" w:themeShade="BF"/>
          <w:sz w:val="16"/>
          <w:szCs w:val="16"/>
        </w:rPr>
        <w:t>encodes the precise ways in which Euclidean space resists the full broadcast of hyperspherical curvature.</w:t>
      </w:r>
    </w:p>
    <w:p w14:paraId="3F0B5183" w14:textId="67A98B67" w:rsidR="00347C35" w:rsidRDefault="00021943" w:rsidP="005517B9">
      <w:pPr>
        <w:spacing w:after="0"/>
        <w:rPr>
          <w:rFonts w:eastAsiaTheme="majorEastAsia" w:cstheme="majorBidi"/>
          <w:color w:val="0F4761" w:themeColor="accent1" w:themeShade="BF"/>
          <w:sz w:val="16"/>
          <w:szCs w:val="16"/>
        </w:rPr>
      </w:pPr>
      <w:r w:rsidRPr="00710F8D">
        <w:rPr>
          <w:rFonts w:eastAsiaTheme="majorEastAsia" w:cstheme="majorBidi"/>
          <w:color w:val="0F4761" w:themeColor="accent1" w:themeShade="BF"/>
          <w:sz w:val="16"/>
          <w:szCs w:val="16"/>
        </w:rPr>
        <w:lastRenderedPageBreak/>
        <w:t>Together, these reinterpretations show that the classical constraints are not isolated phenomena but the visible consequences of a broadcast–collapse curvature engine. The DC framework provides the structural explanation for the geometric signatures classical theory has long catalogued.</w:t>
      </w:r>
    </w:p>
    <w:p w14:paraId="3E7A1D6A" w14:textId="4D6B18C7" w:rsidR="00C60495" w:rsidRPr="00C60495" w:rsidRDefault="006C267B" w:rsidP="007C4E1A">
      <w:pPr>
        <w:spacing w:after="0"/>
        <w:rPr>
          <w:sz w:val="16"/>
          <w:szCs w:val="16"/>
        </w:rPr>
      </w:pPr>
      <w:r w:rsidRPr="006C267B">
        <w:rPr>
          <w:rFonts w:eastAsiaTheme="majorEastAsia" w:cstheme="majorBidi"/>
          <w:color w:val="0F4761" w:themeColor="accent1" w:themeShade="BF"/>
          <w:sz w:val="16"/>
          <w:szCs w:val="16"/>
        </w:rPr>
        <w:t>The constraints classical geometry identifies are not isolated phenomena but the direct projections of the collapse–inversion structure established in Dimensional Calculus. Curvature Dynamics reveals how these tier transitions manifest as the Amsler signatures observed in Euclidean space.</w:t>
      </w:r>
    </w:p>
    <w:p w14:paraId="5A99C711" w14:textId="25FA2468" w:rsidR="00642FF8" w:rsidRPr="00B5025C" w:rsidRDefault="003E0936" w:rsidP="006A32DF">
      <w:pPr>
        <w:pStyle w:val="Heading1"/>
        <w:spacing w:before="0" w:after="0"/>
        <w:ind w:left="720" w:hanging="720"/>
        <w:rPr>
          <w:rFonts w:ascii="OpenDyslexic" w:hAnsi="OpenDyslexic"/>
          <w:sz w:val="28"/>
          <w:szCs w:val="28"/>
        </w:rPr>
      </w:pPr>
      <w:bookmarkStart w:id="107" w:name="_Toc239691751"/>
      <w:r w:rsidRPr="00B5025C">
        <w:rPr>
          <w:rFonts w:ascii="OpenDyslexic" w:hAnsi="OpenDyslexic"/>
          <w:sz w:val="28"/>
          <w:szCs w:val="28"/>
        </w:rPr>
        <w:t>10</w:t>
      </w:r>
      <w:r w:rsidRPr="00B5025C">
        <w:rPr>
          <w:rFonts w:ascii="OpenDyslexic" w:hAnsi="OpenDyslexic"/>
          <w:sz w:val="28"/>
          <w:szCs w:val="28"/>
        </w:rPr>
        <w:tab/>
      </w:r>
      <w:r w:rsidR="00DB77B3" w:rsidRPr="00B5025C">
        <w:rPr>
          <w:rFonts w:ascii="OpenDyslexic" w:hAnsi="OpenDyslexic"/>
          <w:sz w:val="28"/>
          <w:szCs w:val="28"/>
        </w:rPr>
        <w:t>Dimensional Calculus Interpretation Through Curvature Dynamics</w:t>
      </w:r>
      <w:bookmarkEnd w:id="107"/>
    </w:p>
    <w:p w14:paraId="5D54CDE8" w14:textId="77777777" w:rsidR="00642FF8" w:rsidRPr="00240250" w:rsidRDefault="00642FF8" w:rsidP="005C32A2">
      <w:pPr>
        <w:rPr>
          <w:sz w:val="16"/>
          <w:szCs w:val="16"/>
        </w:rPr>
      </w:pPr>
      <w:r w:rsidRPr="00240250">
        <w:rPr>
          <w:sz w:val="16"/>
          <w:szCs w:val="16"/>
        </w:rPr>
        <w:t>Dimensional Calculus provides the structural origin of negative curvature by tracking how curvature propagates, collapses, and inverts across the tiered curvature ladder. Classical geometry records the intrinsic behavior of hyperbolic curvature - exponential geodesic divergence, expanding metric factors, and the impossibility of global embedding. Curvature Dynamics reveals the dimensional mechanism that produces these behaviors. Negative curvature is not merely a metric phenomenon; it is the reciprocal remainder generated when broadcast curvature descends toward the seed tier and crosses the inversion boundary. This section expands the classical picture by showing how each feature of negative curvature arises from dimensional collapse and inversion.</w:t>
      </w:r>
    </w:p>
    <w:p w14:paraId="65A290B2" w14:textId="7308B0F0" w:rsidR="00642FF8" w:rsidRPr="002F6195" w:rsidRDefault="00B80DD7" w:rsidP="002F6195">
      <w:pPr>
        <w:pStyle w:val="Heading2"/>
        <w:rPr>
          <w:rFonts w:ascii="OpenDyslexic" w:hAnsi="OpenDyslexic"/>
          <w:sz w:val="24"/>
          <w:szCs w:val="24"/>
        </w:rPr>
      </w:pPr>
      <w:bookmarkStart w:id="108" w:name="_Toc239691752"/>
      <w:r w:rsidRPr="002F6195">
        <w:rPr>
          <w:rFonts w:ascii="OpenDyslexic" w:hAnsi="OpenDyslexic"/>
          <w:sz w:val="24"/>
          <w:szCs w:val="24"/>
        </w:rPr>
        <w:t>10.1</w:t>
      </w:r>
      <w:r w:rsidRPr="002F6195">
        <w:rPr>
          <w:rFonts w:ascii="OpenDyslexic" w:hAnsi="OpenDyslexic"/>
          <w:sz w:val="24"/>
          <w:szCs w:val="24"/>
        </w:rPr>
        <w:tab/>
      </w:r>
      <w:r w:rsidR="005C32A2" w:rsidRPr="002F6195">
        <w:rPr>
          <w:rFonts w:ascii="OpenDyslexic" w:hAnsi="OpenDyslexic"/>
          <w:sz w:val="24"/>
          <w:szCs w:val="24"/>
        </w:rPr>
        <w:t xml:space="preserve">Curvature Collapse to the Seed Tier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0</m:t>
            </m:r>
          </m:sub>
        </m:sSub>
      </m:oMath>
      <w:bookmarkEnd w:id="108"/>
    </w:p>
    <w:p w14:paraId="19836B52" w14:textId="4C5E7857" w:rsidR="00642FF8" w:rsidRPr="009A157E" w:rsidRDefault="005C32A2" w:rsidP="00772629">
      <w:pPr>
        <w:ind w:left="720"/>
        <w:rPr>
          <w:sz w:val="16"/>
          <w:szCs w:val="16"/>
        </w:rPr>
      </w:pPr>
      <w:r w:rsidRPr="009A157E">
        <w:rPr>
          <w:sz w:val="16"/>
          <w:szCs w:val="16"/>
        </w:rPr>
        <w:t>Broadcast curvature originates at higher tiers and propagates outward from a stability axis. As curvature descends through the dimensional ladder, it undergoes collapse. Collapse is not a metaphor - it is a geometric contraction of the curvature field. At the seed tier</w:t>
      </w:r>
      <w:r w:rsidR="00772629" w:rsidRPr="009A157E">
        <w:rPr>
          <w:sz w:val="16"/>
          <w:szCs w:val="16"/>
        </w:rPr>
        <w:t xml:space="preserv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9A157E">
        <w:rPr>
          <w:sz w:val="16"/>
          <w:szCs w:val="16"/>
        </w:rPr>
        <w:t>, curvature is fully contracted: the metric is flat, geodesics neither diverge nor converge, and curvature has been neutralized by collapse invariants. Tier</w:t>
      </w:r>
      <w:r w:rsidR="006A40AB" w:rsidRPr="009A157E">
        <w:rPr>
          <w:sz w:val="16"/>
          <w:szCs w:val="16"/>
        </w:rPr>
        <w:t xml:space="preserv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9A157E">
        <w:rPr>
          <w:sz w:val="16"/>
          <w:szCs w:val="16"/>
        </w:rPr>
        <w:t xml:space="preserve"> represents the geometric ground state of curvature, the point at which broadcast curvature has been completely absorbed.</w:t>
      </w:r>
    </w:p>
    <w:p w14:paraId="411A61F8" w14:textId="3FEB18A9" w:rsidR="00642FF8" w:rsidRPr="002F6195" w:rsidRDefault="005C32A2" w:rsidP="00A108B5">
      <w:pPr>
        <w:ind w:left="720"/>
        <w:rPr>
          <w:sz w:val="16"/>
          <w:szCs w:val="16"/>
        </w:rPr>
      </w:pPr>
      <w:r w:rsidRPr="00A108B5">
        <w:rPr>
          <w:b/>
          <w:bCs/>
          <w:sz w:val="16"/>
          <w:szCs w:val="16"/>
        </w:rPr>
        <w:t>Broadcast Limitation.</w:t>
      </w:r>
      <w:r w:rsidR="00E30F24" w:rsidRPr="002F6195">
        <w:rPr>
          <w:sz w:val="16"/>
          <w:szCs w:val="16"/>
        </w:rPr>
        <w:t xml:space="preserve"> </w:t>
      </w:r>
      <w:r w:rsidR="00642FF8" w:rsidRPr="002F6195">
        <w:rPr>
          <w:sz w:val="16"/>
          <w:szCs w:val="16"/>
        </w:rPr>
        <w:t>Only an active radius can broadcast curvature propagation. In its collapsed state, the radius is inert: it cannot broadcast, cannot propagate curvature, and cannot sustain divergence. This is reflected in the retention of the zeroth term on the dimensional ladder. Once collapse has occurred, broadcast curvature is extinguished, and no further propagation is possible until curvature is reintroduced from a higher tier.</w:t>
      </w:r>
    </w:p>
    <w:p w14:paraId="5E9128F6" w14:textId="4E9BADAA" w:rsidR="00642FF8" w:rsidRPr="009A157E" w:rsidRDefault="00093CE1" w:rsidP="009A157E">
      <w:pPr>
        <w:pStyle w:val="Heading2"/>
        <w:rPr>
          <w:rFonts w:ascii="OpenDyslexic" w:hAnsi="OpenDyslexic"/>
          <w:sz w:val="24"/>
          <w:szCs w:val="24"/>
        </w:rPr>
      </w:pPr>
      <w:bookmarkStart w:id="109" w:name="_Toc239691753"/>
      <w:r w:rsidRPr="009A157E">
        <w:rPr>
          <w:rFonts w:ascii="OpenDyslexic" w:hAnsi="OpenDyslexic"/>
          <w:sz w:val="24"/>
          <w:szCs w:val="24"/>
        </w:rPr>
        <w:t>10.2</w:t>
      </w:r>
      <w:r w:rsidRPr="009A157E">
        <w:rPr>
          <w:rFonts w:ascii="OpenDyslexic" w:hAnsi="OpenDyslexic"/>
          <w:sz w:val="24"/>
          <w:szCs w:val="24"/>
        </w:rPr>
        <w:tab/>
      </w:r>
      <w:r w:rsidR="005C32A2" w:rsidRPr="009A157E">
        <w:rPr>
          <w:rFonts w:ascii="OpenDyslexic" w:hAnsi="OpenDyslexic"/>
          <w:sz w:val="24"/>
          <w:szCs w:val="24"/>
        </w:rPr>
        <w:t>Reciprocal Curvature at the First Order Negative Tier</w:t>
      </w:r>
      <w:bookmarkEnd w:id="109"/>
    </w:p>
    <w:p w14:paraId="21DF8E22" w14:textId="49CDC4C5" w:rsidR="00642FF8" w:rsidRPr="00F47195" w:rsidRDefault="005C32A2" w:rsidP="00093CE1">
      <w:pPr>
        <w:ind w:left="720"/>
        <w:rPr>
          <w:sz w:val="16"/>
          <w:szCs w:val="16"/>
        </w:rPr>
      </w:pPr>
      <w:r w:rsidRPr="00F47195">
        <w:rPr>
          <w:sz w:val="16"/>
          <w:szCs w:val="16"/>
        </w:rPr>
        <w:t xml:space="preserve">When broadcast curvature exceeds the stabilizing capacity of collapse invariants, the descent does not terminate at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F47195">
        <w:rPr>
          <w:sz w:val="16"/>
          <w:szCs w:val="16"/>
        </w:rPr>
        <w:t xml:space="preserve">. Instead, the stability axis enters the inversion regime. Inversion is the attempt of the curvature field to reverse orientation under excess broadcast. This produces a curvature remainder at tier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-1</m:t>
            </m:r>
          </m:sub>
        </m:sSub>
      </m:oMath>
      <w:r w:rsidRPr="00F47195">
        <w:rPr>
          <w:sz w:val="16"/>
          <w:szCs w:val="16"/>
        </w:rPr>
        <w:t xml:space="preserve">: reciprocal curvature. Reciprocal curvature is the Dimensional Calculus analogue </w:t>
      </w:r>
      <w:r w:rsidRPr="00F47195">
        <w:rPr>
          <w:sz w:val="16"/>
          <w:szCs w:val="16"/>
        </w:rPr>
        <w:lastRenderedPageBreak/>
        <w:t xml:space="preserve">of classical negative curvature. It carries the signatures of inversion: exponential geodesic divergence, expanding metric factors, and the inability to embed globally in </w:t>
      </w:r>
      <m:oMath>
        <m:sSup>
          <m:sSupPr>
            <m:ctrlPr>
              <w:rPr>
                <w:rFonts w:ascii="Cambria Math" w:hAnsi="Cambria Math"/>
                <w:i/>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F47195">
        <w:rPr>
          <w:sz w:val="16"/>
          <w:szCs w:val="16"/>
        </w:rPr>
        <w:t>. Classical geometry observes these behaviors; DC explains their origin. Tier</w:t>
      </w:r>
      <w:r w:rsidR="001E62B8" w:rsidRPr="00F47195">
        <w:rPr>
          <w:sz w:val="16"/>
          <w:szCs w:val="16"/>
        </w:rPr>
        <w:t xml:space="preserv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-1</m:t>
            </m:r>
          </m:sub>
        </m:sSub>
      </m:oMath>
      <w:r w:rsidRPr="00F47195">
        <w:rPr>
          <w:sz w:val="16"/>
          <w:szCs w:val="16"/>
        </w:rPr>
        <w:t xml:space="preserve"> is therefore the dimensional source of negative curvature.</w:t>
      </w:r>
    </w:p>
    <w:p w14:paraId="2C699BF3" w14:textId="0FE3B15C" w:rsidR="00642FF8" w:rsidRPr="00F47195" w:rsidRDefault="00713616" w:rsidP="00F47195">
      <w:pPr>
        <w:pStyle w:val="Heading2"/>
        <w:rPr>
          <w:rFonts w:ascii="OpenDyslexic" w:hAnsi="OpenDyslexic"/>
          <w:sz w:val="24"/>
          <w:szCs w:val="24"/>
        </w:rPr>
      </w:pPr>
      <w:bookmarkStart w:id="110" w:name="_Toc239691754"/>
      <w:r w:rsidRPr="00F47195">
        <w:rPr>
          <w:rFonts w:ascii="OpenDyslexic" w:hAnsi="OpenDyslexic"/>
          <w:sz w:val="24"/>
          <w:szCs w:val="24"/>
        </w:rPr>
        <w:t>10.3</w:t>
      </w:r>
      <w:r w:rsidRPr="00F47195">
        <w:rPr>
          <w:rFonts w:ascii="OpenDyslexic" w:hAnsi="OpenDyslexic"/>
          <w:sz w:val="24"/>
          <w:szCs w:val="24"/>
        </w:rPr>
        <w:tab/>
      </w:r>
      <w:r w:rsidR="005C32A2" w:rsidRPr="00F47195">
        <w:rPr>
          <w:rFonts w:ascii="OpenDyslexic" w:hAnsi="OpenDyslexic"/>
          <w:sz w:val="24"/>
          <w:szCs w:val="24"/>
        </w:rPr>
        <w:t>Projection of Inverted Curvature into Euclidean</w:t>
      </w:r>
      <w:bookmarkEnd w:id="110"/>
    </w:p>
    <w:p w14:paraId="4491784A" w14:textId="7B424A11" w:rsidR="00642FF8" w:rsidRPr="008609AB" w:rsidRDefault="005C32A2" w:rsidP="00975FA4">
      <w:pPr>
        <w:ind w:left="720"/>
        <w:rPr>
          <w:sz w:val="16"/>
          <w:szCs w:val="16"/>
        </w:rPr>
      </w:pPr>
      <w:r w:rsidRPr="008609AB">
        <w:rPr>
          <w:sz w:val="16"/>
          <w:szCs w:val="16"/>
        </w:rPr>
        <w:t xml:space="preserve">Reciprocal curvature at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-1</m:t>
            </m:r>
          </m:sub>
        </m:sSub>
      </m:oMath>
      <w:r w:rsidRPr="008609AB">
        <w:rPr>
          <w:sz w:val="16"/>
          <w:szCs w:val="16"/>
        </w:rPr>
        <w:t xml:space="preserve"> cannot be realized globally when projected into the Euclidean frame. Projection is a dimensional reduction: the curvature field is forced into a space that cannot fully contain it. The projection is necessarily bounded, forced to fold, and ultimately self-intersect. This is the collapse/inversion boundary expressed geometrically. The Amsler surface is the exact Euclidean mapping of this projection: the visible portion of inverted hyperspherical curvature that can be stabilized within a positive-curvature </w:t>
      </w:r>
      <w:r w:rsidR="008609AB">
        <w:rPr>
          <w:sz w:val="16"/>
          <w:szCs w:val="16"/>
        </w:rPr>
        <w:t>frame</w:t>
      </w:r>
      <w:r w:rsidRPr="008609AB">
        <w:rPr>
          <w:sz w:val="16"/>
          <w:szCs w:val="16"/>
        </w:rPr>
        <w:t xml:space="preserve">. Its boundedness reflects the dimensional constraint; its folding reflects inversion; its self-intersection reflects the curvature remainder attempting to express itself in a space that cannot fully contain it. Classical geometry calls this “Hilbert’s obstruction”; DC identifies it as the projection limit of tier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-1</m:t>
            </m:r>
          </m:sub>
        </m:sSub>
      </m:oMath>
      <w:r w:rsidRPr="008609AB">
        <w:rPr>
          <w:sz w:val="16"/>
          <w:szCs w:val="16"/>
        </w:rPr>
        <w:t xml:space="preserve"> curvature.</w:t>
      </w:r>
    </w:p>
    <w:p w14:paraId="0158A3D7" w14:textId="5EFECFE7" w:rsidR="00642FF8" w:rsidRPr="008609AB" w:rsidRDefault="005C32A2" w:rsidP="00B00CDB">
      <w:pPr>
        <w:ind w:left="720"/>
        <w:rPr>
          <w:sz w:val="16"/>
          <w:szCs w:val="16"/>
        </w:rPr>
      </w:pPr>
      <w:r w:rsidRPr="008609AB">
        <w:rPr>
          <w:b/>
          <w:bCs/>
          <w:sz w:val="16"/>
          <w:szCs w:val="16"/>
        </w:rPr>
        <w:t>Broadcast Limitation.</w:t>
      </w:r>
      <w:r w:rsidR="00D278DD" w:rsidRPr="008609AB">
        <w:rPr>
          <w:noProof/>
          <w:sz w:val="16"/>
          <w:szCs w:val="16"/>
        </w:rPr>
        <w:t xml:space="preserve"> </w:t>
      </w:r>
      <w:r w:rsidR="00642FF8" w:rsidRPr="008609AB">
        <w:rPr>
          <w:sz w:val="16"/>
          <w:szCs w:val="16"/>
        </w:rPr>
        <w:t>Projection exposes a fundamental constraint: only an active radius can broadcast curvature propagation. Once collapse has occurred, the radius is inert; it cannot broadcast, cannot propagate curvature, and cannot sustain divergence, thus maintaining its orientation. This is reflected in the retention of the zeroth term</w:t>
      </w:r>
      <w:r w:rsidR="00420764" w:rsidRPr="008609AB">
        <w:rPr>
          <w:sz w:val="16"/>
          <w:szCs w:val="16"/>
        </w:rPr>
        <w:t xml:space="preserve">, </w:t>
      </w:r>
      <m:oMath>
        <m:r>
          <w:rPr>
            <w:rFonts w:ascii="Cambria Math" w:hAnsi="Cambria Math"/>
            <w:sz w:val="16"/>
            <w:szCs w:val="16"/>
          </w:rPr>
          <m:t>⊙</m:t>
        </m:r>
      </m:oMath>
      <w:r w:rsidR="00420764" w:rsidRPr="008609AB">
        <w:rPr>
          <w:rFonts w:eastAsiaTheme="minorEastAsia"/>
          <w:sz w:val="16"/>
          <w:szCs w:val="16"/>
        </w:rPr>
        <w:t>,</w:t>
      </w:r>
      <w:r w:rsidR="00642FF8" w:rsidRPr="008609AB">
        <w:rPr>
          <w:sz w:val="16"/>
          <w:szCs w:val="16"/>
        </w:rPr>
        <w:t xml:space="preserve"> on the dimensional ladder. When inverted curvature is forced into the Euclidean frame, the collapsed radius cannot support broadcast, and the curvature remainder is compelled to fold and self-intersect. The bounded Amsler patch is the geometric record of this broadcast failure under collapse.</w:t>
      </w:r>
    </w:p>
    <w:p w14:paraId="63B4A6C9" w14:textId="52421298" w:rsidR="00642FF8" w:rsidRPr="008609AB" w:rsidRDefault="005C32A2" w:rsidP="001B5DE8">
      <w:pPr>
        <w:ind w:left="720"/>
        <w:rPr>
          <w:sz w:val="16"/>
          <w:szCs w:val="16"/>
        </w:rPr>
      </w:pPr>
      <w:r w:rsidRPr="008609AB">
        <w:rPr>
          <w:b/>
          <w:bCs/>
          <w:sz w:val="16"/>
          <w:szCs w:val="16"/>
        </w:rPr>
        <w:t>Note</w:t>
      </w:r>
      <w:r w:rsidR="0006025A" w:rsidRPr="008609AB">
        <w:rPr>
          <w:b/>
          <w:bCs/>
          <w:sz w:val="16"/>
          <w:szCs w:val="16"/>
        </w:rPr>
        <w:t xml:space="preserve"> 10.3</w:t>
      </w:r>
      <w:r w:rsidRPr="008609AB">
        <w:rPr>
          <w:b/>
          <w:bCs/>
          <w:sz w:val="16"/>
          <w:szCs w:val="16"/>
        </w:rPr>
        <w:t>.</w:t>
      </w:r>
      <w:r w:rsidR="0006025A" w:rsidRPr="008609AB">
        <w:rPr>
          <w:sz w:val="16"/>
          <w:szCs w:val="16"/>
        </w:rPr>
        <w:t xml:space="preserve"> </w:t>
      </w:r>
      <w:r w:rsidR="00642FF8" w:rsidRPr="008609AB">
        <w:rPr>
          <w:sz w:val="16"/>
          <w:szCs w:val="16"/>
        </w:rPr>
        <w:t>In the context of curvature collapse and inversion, a geodesic represents the path traced by a particle under the broadcast of curvature itself. It is the trajectory obtained by “throwing into the wind” of the curvature field.</w:t>
      </w:r>
    </w:p>
    <w:p w14:paraId="5442149C" w14:textId="449929CB" w:rsidR="00642FF8" w:rsidRPr="000765B8" w:rsidRDefault="00335875" w:rsidP="006A32DF">
      <w:pPr>
        <w:pStyle w:val="Heading1"/>
        <w:spacing w:before="0" w:after="0"/>
        <w:rPr>
          <w:rFonts w:ascii="OpenDyslexic" w:hAnsi="OpenDyslexic"/>
          <w:sz w:val="28"/>
          <w:szCs w:val="28"/>
        </w:rPr>
      </w:pPr>
      <w:bookmarkStart w:id="111" w:name="_Toc239691755"/>
      <w:r w:rsidRPr="000765B8">
        <w:rPr>
          <w:rFonts w:ascii="OpenDyslexic" w:hAnsi="OpenDyslexic"/>
          <w:sz w:val="28"/>
          <w:szCs w:val="28"/>
        </w:rPr>
        <w:t>11</w:t>
      </w:r>
      <w:r w:rsidRPr="000765B8">
        <w:rPr>
          <w:rFonts w:ascii="OpenDyslexic" w:hAnsi="OpenDyslexic"/>
          <w:sz w:val="28"/>
          <w:szCs w:val="28"/>
        </w:rPr>
        <w:tab/>
      </w:r>
      <w:r w:rsidR="005C32A2" w:rsidRPr="000765B8">
        <w:rPr>
          <w:rFonts w:ascii="OpenDyslexic" w:hAnsi="OpenDyslexic"/>
          <w:sz w:val="28"/>
          <w:szCs w:val="28"/>
        </w:rPr>
        <w:t>The Inverted Bounded Hypersphere</w:t>
      </w:r>
      <w:bookmarkEnd w:id="111"/>
    </w:p>
    <w:p w14:paraId="781CE365" w14:textId="2251D518" w:rsidR="00307380" w:rsidRPr="005B719C" w:rsidRDefault="00307380" w:rsidP="00934ADE">
      <w:pPr>
        <w:rPr>
          <w:sz w:val="16"/>
          <w:szCs w:val="16"/>
        </w:rPr>
      </w:pPr>
      <w:r w:rsidRPr="005B719C">
        <w:rPr>
          <w:sz w:val="16"/>
          <w:szCs w:val="16"/>
        </w:rPr>
        <w:t>The inverted hypersphere is the dimensional object whose curvature remainder produces negative curvature in the Euclidean frame.</w:t>
      </w:r>
      <w:r w:rsidR="007524BA" w:rsidRPr="005B719C">
        <w:rPr>
          <w:sz w:val="16"/>
          <w:szCs w:val="16"/>
        </w:rPr>
        <w:t xml:space="preserve"> </w:t>
      </w:r>
      <w:r w:rsidRPr="005B719C">
        <w:rPr>
          <w:sz w:val="16"/>
          <w:szCs w:val="16"/>
        </w:rPr>
        <w:t>Classical geometry encounters this remainder only indirectly, through bounded hyperbolic patches; Dimensional Calculus identifies it directly as the hyperspherical structure formed when broadcast curvature exceeds collapse invariants and forces the stability axis into inversion. Its inherited curvature constants, inversion behavior, and boundedness determine the geometric and orientational properties of reciprocal curvature.</w:t>
      </w:r>
    </w:p>
    <w:p w14:paraId="76460CA4" w14:textId="25890304" w:rsidR="00C624DF" w:rsidRPr="000765B8" w:rsidRDefault="00C624DF" w:rsidP="000765B8">
      <w:pPr>
        <w:pStyle w:val="Heading2"/>
        <w:rPr>
          <w:rFonts w:ascii="OpenDyslexic" w:hAnsi="OpenDyslexic"/>
          <w:sz w:val="24"/>
          <w:szCs w:val="24"/>
        </w:rPr>
      </w:pPr>
      <w:bookmarkStart w:id="112" w:name="_Toc239691756"/>
      <w:r w:rsidRPr="000765B8">
        <w:rPr>
          <w:rFonts w:ascii="OpenDyslexic" w:hAnsi="OpenDyslexic"/>
          <w:sz w:val="24"/>
          <w:szCs w:val="24"/>
        </w:rPr>
        <w:lastRenderedPageBreak/>
        <w:t>11.1</w:t>
      </w:r>
      <w:r w:rsidR="00952D41">
        <w:rPr>
          <w:rFonts w:ascii="OpenDyslexic" w:hAnsi="OpenDyslexic"/>
          <w:sz w:val="24"/>
          <w:szCs w:val="24"/>
        </w:rPr>
        <w:tab/>
      </w:r>
      <w:r w:rsidRPr="000765B8">
        <w:rPr>
          <w:rFonts w:ascii="OpenDyslexic" w:hAnsi="OpenDyslexic"/>
          <w:sz w:val="24"/>
          <w:szCs w:val="24"/>
        </w:rPr>
        <w:t>Definition and Curvature Structure</w:t>
      </w:r>
      <w:bookmarkEnd w:id="112"/>
    </w:p>
    <w:p w14:paraId="785FD8A0" w14:textId="3C670570" w:rsidR="00C624DF" w:rsidRPr="00CA2833" w:rsidRDefault="00C624DF" w:rsidP="00CD2EC0">
      <w:pPr>
        <w:ind w:left="720"/>
        <w:rPr>
          <w:rFonts w:eastAsiaTheme="majorEastAsia" w:cstheme="majorBidi"/>
          <w:color w:val="0F4761" w:themeColor="accent1" w:themeShade="BF"/>
          <w:sz w:val="16"/>
          <w:szCs w:val="16"/>
        </w:rPr>
      </w:pPr>
      <w:r w:rsidRPr="00CA2833">
        <w:rPr>
          <w:rFonts w:eastAsiaTheme="majorEastAsia" w:cstheme="majorBidi"/>
          <w:color w:val="0F4761" w:themeColor="accent1" w:themeShade="BF"/>
          <w:sz w:val="16"/>
          <w:szCs w:val="16"/>
        </w:rPr>
        <w:t xml:space="preserve">The inverted hypersphere is the hyperspherical configuration obtained when broadcast curvature collapses and then inverts at tier </w:t>
      </w:r>
      <m:oMath>
        <m:sSub>
          <m:sSubPr>
            <m:ctrlPr>
              <w:rPr>
                <w:rFonts w:ascii="Cambria Math" w:eastAsiaTheme="majorEastAsia" w:hAnsi="Cambria Math" w:cstheme="majorBidi"/>
                <w:color w:val="0F4761" w:themeColor="accent1" w:themeShade="BF"/>
                <w:sz w:val="16"/>
                <w:szCs w:val="16"/>
              </w:rPr>
            </m:ctrlPr>
          </m:sSubPr>
          <m:e>
            <m:r>
              <w:rPr>
                <w:rFonts w:ascii="Cambria Math" w:eastAsiaTheme="majorEastAsia" w:hAnsi="Cambria Math" w:cstheme="majorBidi"/>
                <w:color w:val="0F4761" w:themeColor="accent1" w:themeShade="BF"/>
                <w:sz w:val="16"/>
                <w:szCs w:val="16"/>
              </w:rPr>
              <m:t>T</m:t>
            </m:r>
          </m:e>
          <m:sub>
            <m:r>
              <w:rPr>
                <w:rFonts w:ascii="Cambria Math" w:eastAsiaTheme="majorEastAsia" w:hAnsi="Cambria Math" w:cstheme="majorBidi"/>
                <w:color w:val="0F4761" w:themeColor="accent1" w:themeShade="BF"/>
                <w:sz w:val="16"/>
                <w:szCs w:val="16"/>
              </w:rPr>
              <m:t>-1</m:t>
            </m:r>
          </m:sub>
        </m:sSub>
      </m:oMath>
      <w:r w:rsidRPr="00CA2833">
        <w:rPr>
          <w:rFonts w:eastAsiaTheme="majorEastAsia" w:cstheme="majorBidi"/>
          <w:color w:val="0F4761" w:themeColor="accent1" w:themeShade="BF"/>
          <w:sz w:val="16"/>
          <w:szCs w:val="16"/>
        </w:rPr>
        <w:t>. Its curvature structure is determined entirely by the inherited curvature constants from the positive tiers</w:t>
      </w:r>
      <w:r w:rsidR="00A46979">
        <w:rPr>
          <w:rFonts w:eastAsiaTheme="majorEastAsia" w:cstheme="majorBidi"/>
          <w:color w:val="0F4761" w:themeColor="accent1" w:themeShade="BF"/>
          <w:sz w:val="16"/>
          <w:szCs w:val="16"/>
        </w:rPr>
        <w:t xml:space="preserve">; </w:t>
      </w:r>
      <w:r w:rsidRPr="00CA2833">
        <w:rPr>
          <w:rFonts w:eastAsiaTheme="majorEastAsia" w:cstheme="majorBidi"/>
          <w:color w:val="0F4761" w:themeColor="accent1" w:themeShade="BF"/>
          <w:sz w:val="16"/>
          <w:szCs w:val="16"/>
        </w:rPr>
        <w:t xml:space="preserve">the portion of curvature </w:t>
      </w:r>
      <w:r w:rsidR="00A46979">
        <w:rPr>
          <w:rFonts w:eastAsiaTheme="majorEastAsia" w:cstheme="majorBidi"/>
          <w:color w:val="0F4761" w:themeColor="accent1" w:themeShade="BF"/>
          <w:sz w:val="16"/>
          <w:szCs w:val="16"/>
        </w:rPr>
        <w:t>which</w:t>
      </w:r>
      <w:r w:rsidRPr="00CA2833">
        <w:rPr>
          <w:rFonts w:eastAsiaTheme="majorEastAsia" w:cstheme="majorBidi"/>
          <w:color w:val="0F4761" w:themeColor="accent1" w:themeShade="BF"/>
          <w:sz w:val="16"/>
          <w:szCs w:val="16"/>
        </w:rPr>
        <w:t xml:space="preserve"> survives collapse and reverses orientation under inversion.</w:t>
      </w:r>
    </w:p>
    <w:p w14:paraId="10066571" w14:textId="313E4D0C" w:rsidR="00C624DF" w:rsidRPr="00C624DF" w:rsidRDefault="00C624DF" w:rsidP="00CD2EC0">
      <w:pPr>
        <w:ind w:left="720"/>
        <w:rPr>
          <w:rFonts w:eastAsiaTheme="majorEastAsia" w:cstheme="majorBidi"/>
          <w:color w:val="0F4761" w:themeColor="accent1" w:themeShade="BF"/>
        </w:rPr>
      </w:pPr>
      <w:r w:rsidRPr="00CA2833">
        <w:rPr>
          <w:rFonts w:eastAsiaTheme="majorEastAsia" w:cstheme="majorBidi"/>
          <w:color w:val="0F4761" w:themeColor="accent1" w:themeShade="BF"/>
          <w:sz w:val="16"/>
          <w:szCs w:val="16"/>
        </w:rPr>
        <w:t xml:space="preserve">Because inversion is an orientational reversal, the curvature remainder at </w:t>
      </w:r>
      <m:oMath>
        <m:sSub>
          <m:sSubPr>
            <m:ctrlPr>
              <w:rPr>
                <w:rFonts w:ascii="Cambria Math" w:eastAsiaTheme="majorEastAsia" w:hAnsi="Cambria Math" w:cstheme="majorBidi"/>
                <w:color w:val="0F4761" w:themeColor="accent1" w:themeShade="BF"/>
                <w:sz w:val="16"/>
                <w:szCs w:val="16"/>
              </w:rPr>
            </m:ctrlPr>
          </m:sSubPr>
          <m:e>
            <m:r>
              <w:rPr>
                <w:rFonts w:ascii="Cambria Math" w:eastAsiaTheme="majorEastAsia" w:hAnsi="Cambria Math" w:cstheme="majorBidi"/>
                <w:color w:val="0F4761" w:themeColor="accent1" w:themeShade="BF"/>
                <w:sz w:val="16"/>
                <w:szCs w:val="16"/>
              </w:rPr>
              <m:t>T</m:t>
            </m:r>
          </m:e>
          <m:sub>
            <m:r>
              <w:rPr>
                <w:rFonts w:ascii="Cambria Math" w:eastAsiaTheme="majorEastAsia" w:hAnsi="Cambria Math" w:cstheme="majorBidi"/>
                <w:color w:val="0F4761" w:themeColor="accent1" w:themeShade="BF"/>
                <w:sz w:val="16"/>
                <w:szCs w:val="16"/>
              </w:rPr>
              <m:t>-1</m:t>
            </m:r>
          </m:sub>
        </m:sSub>
      </m:oMath>
      <w:r w:rsidRPr="00CA2833">
        <w:rPr>
          <w:rFonts w:eastAsiaTheme="majorEastAsia" w:cstheme="majorBidi"/>
          <w:color w:val="0F4761" w:themeColor="accent1" w:themeShade="BF"/>
          <w:sz w:val="16"/>
          <w:szCs w:val="16"/>
        </w:rPr>
        <w:t>carries a distinct directional signature: its divergence is not merely metric but orientational. This is the structural origin of the exponential divergence observed in classical negative curvature. The inverted hypersphere is therefore the dimensional dual of the ordinary sphere, carrying both the geometric and orientational structure of reciprocal curvature.</w:t>
      </w:r>
    </w:p>
    <w:p w14:paraId="3F6EF564" w14:textId="046E83B0" w:rsidR="006D5504" w:rsidRPr="00CD2EC0" w:rsidRDefault="00280084" w:rsidP="00CD2EC0">
      <w:pPr>
        <w:pStyle w:val="Heading2"/>
        <w:rPr>
          <w:rFonts w:ascii="OpenDyslexic" w:hAnsi="OpenDyslexic"/>
          <w:sz w:val="24"/>
          <w:szCs w:val="24"/>
        </w:rPr>
      </w:pPr>
      <w:bookmarkStart w:id="113" w:name="_Toc239691757"/>
      <w:r w:rsidRPr="00CD2EC0">
        <w:rPr>
          <w:rFonts w:ascii="OpenDyslexic" w:hAnsi="OpenDyslexic"/>
          <w:sz w:val="24"/>
          <w:szCs w:val="24"/>
        </w:rPr>
        <w:t>11.2</w:t>
      </w:r>
      <w:r w:rsidR="00076E66">
        <w:rPr>
          <w:rFonts w:ascii="OpenDyslexic" w:hAnsi="OpenDyslexic"/>
          <w:sz w:val="24"/>
          <w:szCs w:val="24"/>
        </w:rPr>
        <w:tab/>
      </w:r>
      <w:r w:rsidRPr="00CD2EC0">
        <w:rPr>
          <w:rFonts w:ascii="OpenDyslexic" w:hAnsi="OpenDyslexic"/>
          <w:sz w:val="24"/>
          <w:szCs w:val="24"/>
        </w:rPr>
        <w:t xml:space="preserve">Inherited Curvature Constants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3</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4</m:t>
            </m:r>
          </m:sub>
        </m:sSub>
      </m:oMath>
      <w:bookmarkEnd w:id="113"/>
    </w:p>
    <w:p w14:paraId="0A55CC90" w14:textId="3E309153" w:rsidR="002211F0" w:rsidRPr="006D5504" w:rsidRDefault="002211F0" w:rsidP="00A82636">
      <w:pPr>
        <w:ind w:left="720"/>
        <w:rPr>
          <w:color w:val="0F4761" w:themeColor="accent1" w:themeShade="BF"/>
          <w:sz w:val="16"/>
          <w:szCs w:val="16"/>
        </w:rPr>
      </w:pPr>
      <w:r w:rsidRPr="006D5504">
        <w:rPr>
          <w:color w:val="0F4761" w:themeColor="accent1" w:themeShade="BF"/>
          <w:sz w:val="16"/>
          <w:szCs w:val="16"/>
        </w:rPr>
        <w:t xml:space="preserve">The curvature constants </w:t>
      </w:r>
      <m:oMath>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1</m:t>
            </m:r>
          </m:sub>
        </m:sSub>
        <m:r>
          <w:rPr>
            <w:rFonts w:ascii="Cambria Math" w:hAnsi="Cambria Math"/>
            <w:color w:val="0F4761" w:themeColor="accent1" w:themeShade="BF"/>
            <w:sz w:val="16"/>
            <w:szCs w:val="16"/>
          </w:rPr>
          <m:t xml:space="preserve">,  </m:t>
        </m:r>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2</m:t>
            </m:r>
          </m:sub>
        </m:sSub>
        <m:r>
          <w:rPr>
            <w:rFonts w:ascii="Cambria Math" w:hAnsi="Cambria Math"/>
            <w:color w:val="0F4761" w:themeColor="accent1" w:themeShade="BF"/>
            <w:sz w:val="16"/>
            <w:szCs w:val="16"/>
          </w:rPr>
          <m:t>,</m:t>
        </m:r>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 xml:space="preserve"> C</m:t>
            </m:r>
          </m:e>
          <m:sub>
            <m:r>
              <w:rPr>
                <w:rFonts w:ascii="Cambria Math" w:hAnsi="Cambria Math"/>
                <w:color w:val="0F4761" w:themeColor="accent1" w:themeShade="BF"/>
                <w:sz w:val="16"/>
                <w:szCs w:val="16"/>
              </w:rPr>
              <m:t>3</m:t>
            </m:r>
          </m:sub>
        </m:sSub>
        <m:r>
          <w:rPr>
            <w:rFonts w:ascii="Cambria Math" w:hAnsi="Cambria Math"/>
            <w:color w:val="0F4761" w:themeColor="accent1" w:themeShade="BF"/>
            <w:sz w:val="16"/>
            <w:szCs w:val="16"/>
          </w:rPr>
          <m:t>,</m:t>
        </m:r>
      </m:oMath>
      <w:r w:rsidR="005629E3" w:rsidRPr="006D5504">
        <w:rPr>
          <w:rFonts w:eastAsiaTheme="minorEastAsia"/>
          <w:color w:val="0F4761" w:themeColor="accent1" w:themeShade="BF"/>
          <w:sz w:val="16"/>
          <w:szCs w:val="16"/>
        </w:rPr>
        <w:t xml:space="preserve"> </w:t>
      </w:r>
      <w:r w:rsidRPr="006D5504">
        <w:rPr>
          <w:color w:val="0F4761" w:themeColor="accent1" w:themeShade="BF"/>
          <w:sz w:val="16"/>
          <w:szCs w:val="16"/>
        </w:rPr>
        <w:t xml:space="preserve">and </w:t>
      </w:r>
      <m:oMath>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4</m:t>
            </m:r>
          </m:sub>
        </m:sSub>
      </m:oMath>
      <w:r w:rsidR="005629E3" w:rsidRPr="006D5504">
        <w:rPr>
          <w:rFonts w:eastAsiaTheme="minorEastAsia"/>
          <w:color w:val="0F4761" w:themeColor="accent1" w:themeShade="BF"/>
          <w:sz w:val="16"/>
          <w:szCs w:val="16"/>
        </w:rPr>
        <w:t xml:space="preserve"> </w:t>
      </w:r>
      <w:r w:rsidRPr="006D5504">
        <w:rPr>
          <w:color w:val="0F4761" w:themeColor="accent1" w:themeShade="BF"/>
          <w:sz w:val="16"/>
          <w:szCs w:val="16"/>
        </w:rPr>
        <w:t>arise from the broadcast–collapse behavior of the positive tiers. Each constant records the curvature remainder inherited from the tier above it: stabilization at Tier</w:t>
      </w:r>
      <w:r w:rsidRPr="006D5504">
        <w:rPr>
          <w:rFonts w:ascii="Cambria Math" w:hAnsi="Cambria Math" w:cs="Cambria Math"/>
          <w:color w:val="0F4761" w:themeColor="accent1" w:themeShade="BF"/>
          <w:sz w:val="16"/>
          <w:szCs w:val="16"/>
        </w:rPr>
        <w:t> </w:t>
      </w:r>
      <w:r w:rsidRPr="006D5504">
        <w:rPr>
          <w:color w:val="0F4761" w:themeColor="accent1" w:themeShade="BF"/>
          <w:sz w:val="16"/>
          <w:szCs w:val="16"/>
        </w:rPr>
        <w:t>1, broadcast at Tier</w:t>
      </w:r>
      <w:r w:rsidRPr="006D5504">
        <w:rPr>
          <w:rFonts w:ascii="Cambria Math" w:hAnsi="Cambria Math" w:cs="Cambria Math"/>
          <w:color w:val="0F4761" w:themeColor="accent1" w:themeShade="BF"/>
          <w:sz w:val="16"/>
          <w:szCs w:val="16"/>
        </w:rPr>
        <w:t> </w:t>
      </w:r>
      <w:r w:rsidRPr="006D5504">
        <w:rPr>
          <w:color w:val="0F4761" w:themeColor="accent1" w:themeShade="BF"/>
          <w:sz w:val="16"/>
          <w:szCs w:val="16"/>
        </w:rPr>
        <w:t>2, amplification at Tier</w:t>
      </w:r>
      <w:r w:rsidRPr="006D5504">
        <w:rPr>
          <w:rFonts w:ascii="Cambria Math" w:hAnsi="Cambria Math" w:cs="Cambria Math"/>
          <w:color w:val="0F4761" w:themeColor="accent1" w:themeShade="BF"/>
          <w:sz w:val="16"/>
          <w:szCs w:val="16"/>
        </w:rPr>
        <w:t> </w:t>
      </w:r>
      <w:r w:rsidRPr="006D5504">
        <w:rPr>
          <w:color w:val="0F4761" w:themeColor="accent1" w:themeShade="BF"/>
          <w:sz w:val="16"/>
          <w:szCs w:val="16"/>
        </w:rPr>
        <w:t>3, and gravitational balance at Tier</w:t>
      </w:r>
      <w:r w:rsidRPr="006D5504">
        <w:rPr>
          <w:rFonts w:ascii="Cambria Math" w:hAnsi="Cambria Math" w:cs="Cambria Math"/>
          <w:color w:val="0F4761" w:themeColor="accent1" w:themeShade="BF"/>
          <w:sz w:val="16"/>
          <w:szCs w:val="16"/>
        </w:rPr>
        <w:t> </w:t>
      </w:r>
      <w:r w:rsidRPr="006D5504">
        <w:rPr>
          <w:color w:val="0F4761" w:themeColor="accent1" w:themeShade="BF"/>
          <w:sz w:val="16"/>
          <w:szCs w:val="16"/>
        </w:rPr>
        <w:t>4. Together, these constants encode both the magnitude of curvature that survives collapse and the orientational state carried into inversion.</w:t>
      </w:r>
      <w:r w:rsidR="00FA1B5B" w:rsidRPr="006D5504">
        <w:rPr>
          <w:color w:val="0F4761" w:themeColor="accent1" w:themeShade="BF"/>
          <w:sz w:val="16"/>
          <w:szCs w:val="16"/>
        </w:rPr>
        <w:t xml:space="preserve"> The mechanics can be </w:t>
      </w:r>
      <w:r w:rsidR="00B90835" w:rsidRPr="006D5504">
        <w:rPr>
          <w:color w:val="0F4761" w:themeColor="accent1" w:themeShade="BF"/>
          <w:sz w:val="16"/>
          <w:szCs w:val="16"/>
        </w:rPr>
        <w:t>disorienting</w:t>
      </w:r>
      <w:r w:rsidR="00961113">
        <w:rPr>
          <w:color w:val="0F4761" w:themeColor="accent1" w:themeShade="BF"/>
          <w:sz w:val="16"/>
          <w:szCs w:val="16"/>
        </w:rPr>
        <w:t>;</w:t>
      </w:r>
      <w:r w:rsidR="00FA1B5B" w:rsidRPr="006D5504">
        <w:rPr>
          <w:color w:val="0F4761" w:themeColor="accent1" w:themeShade="BF"/>
          <w:sz w:val="16"/>
          <w:szCs w:val="16"/>
        </w:rPr>
        <w:t xml:space="preserve"> it is the next tier above that is the generator of the curvature field</w:t>
      </w:r>
      <w:r w:rsidR="004C3328" w:rsidRPr="006D5504">
        <w:rPr>
          <w:color w:val="0F4761" w:themeColor="accent1" w:themeShade="BF"/>
          <w:sz w:val="16"/>
          <w:szCs w:val="16"/>
        </w:rPr>
        <w:t xml:space="preserve"> for the tier below, </w:t>
      </w:r>
      <w:r w:rsidR="00BA6E51" w:rsidRPr="006D5504">
        <w:rPr>
          <w:color w:val="0F4761" w:themeColor="accent1" w:themeShade="BF"/>
          <w:sz w:val="16"/>
          <w:szCs w:val="16"/>
        </w:rPr>
        <w:t>thus showing how</w:t>
      </w:r>
      <w:r w:rsidR="004C3328" w:rsidRPr="006D5504">
        <w:rPr>
          <w:color w:val="0F4761" w:themeColor="accent1" w:themeShade="BF"/>
          <w:sz w:val="16"/>
          <w:szCs w:val="16"/>
        </w:rPr>
        <w:t xml:space="preserve"> curvature inheritance</w:t>
      </w:r>
      <w:r w:rsidR="000F1D47" w:rsidRPr="006D5504">
        <w:rPr>
          <w:color w:val="0F4761" w:themeColor="accent1" w:themeShade="BF"/>
          <w:sz w:val="16"/>
          <w:szCs w:val="16"/>
        </w:rPr>
        <w:t xml:space="preserve"> is in play throughout the dimensional ladder</w:t>
      </w:r>
      <w:r w:rsidR="004C3328" w:rsidRPr="006D5504">
        <w:rPr>
          <w:color w:val="0F4761" w:themeColor="accent1" w:themeShade="BF"/>
          <w:sz w:val="16"/>
          <w:szCs w:val="16"/>
        </w:rPr>
        <w:t>.</w:t>
      </w:r>
    </w:p>
    <w:p w14:paraId="18955F4C" w14:textId="5DDB2058" w:rsidR="002211F0" w:rsidRPr="006D5504" w:rsidRDefault="002211F0" w:rsidP="00A82636">
      <w:pPr>
        <w:ind w:left="720"/>
        <w:rPr>
          <w:color w:val="0F4761" w:themeColor="accent1" w:themeShade="BF"/>
          <w:sz w:val="16"/>
          <w:szCs w:val="16"/>
        </w:rPr>
      </w:pPr>
      <w:r w:rsidRPr="006D5504">
        <w:rPr>
          <w:color w:val="0F4761" w:themeColor="accent1" w:themeShade="BF"/>
          <w:sz w:val="16"/>
          <w:szCs w:val="16"/>
        </w:rPr>
        <w:t>Physically, the inherited constants carry the gravitational load. In the positive</w:t>
      </w:r>
      <w:r w:rsidRPr="006D5504">
        <w:rPr>
          <w:color w:val="0F4761" w:themeColor="accent1" w:themeShade="BF"/>
          <w:sz w:val="16"/>
          <w:szCs w:val="16"/>
        </w:rPr>
        <w:noBreakHyphen/>
        <w:t xml:space="preserve">curvature regime, this load corresponds to the inverse of gravity’s value in general relativity—effectively a </w:t>
      </w:r>
      <m:oMath>
        <m:r>
          <w:rPr>
            <w:rFonts w:ascii="Cambria Math" w:hAnsi="Cambria Math"/>
            <w:color w:val="0F4761" w:themeColor="accent1" w:themeShade="BF"/>
            <w:sz w:val="16"/>
            <w:szCs w:val="16"/>
          </w:rPr>
          <m:t>1/G</m:t>
        </m:r>
      </m:oMath>
      <w:r w:rsidR="00474259" w:rsidRPr="006D5504">
        <w:rPr>
          <w:rFonts w:eastAsiaTheme="minorEastAsia"/>
          <w:color w:val="0F4761" w:themeColor="accent1" w:themeShade="BF"/>
          <w:sz w:val="16"/>
          <w:szCs w:val="16"/>
        </w:rPr>
        <w:t xml:space="preserve"> </w:t>
      </w:r>
      <w:r w:rsidRPr="006D5504">
        <w:rPr>
          <w:color w:val="0F4761" w:themeColor="accent1" w:themeShade="BF"/>
          <w:sz w:val="16"/>
          <w:szCs w:val="16"/>
        </w:rPr>
        <w:t>term. When the constants cross the inversion boundary, this load reverses. The inverted hypersphere therefore inherits the dual of the gravitational load, producing expansion rather than contraction. Because the inverted tier is gamma</w:t>
      </w:r>
      <w:r w:rsidRPr="006D5504">
        <w:rPr>
          <w:color w:val="0F4761" w:themeColor="accent1" w:themeShade="BF"/>
          <w:sz w:val="16"/>
          <w:szCs w:val="16"/>
        </w:rPr>
        <w:noBreakHyphen/>
        <w:t xml:space="preserve">generated, the orientation coefficients remain whole across inversion: gamma preserves the numerical structure of the constants even as their orientation flips. This is why the sign pattern of </w:t>
      </w:r>
      <m:oMath>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1</m:t>
            </m:r>
          </m:sub>
        </m:sSub>
        <m:r>
          <w:rPr>
            <w:rFonts w:ascii="Cambria Math" w:hAnsi="Cambria Math"/>
            <w:color w:val="0F4761" w:themeColor="accent1" w:themeShade="BF"/>
            <w:sz w:val="16"/>
            <w:szCs w:val="16"/>
          </w:rPr>
          <m:t xml:space="preserve">,  </m:t>
        </m:r>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2</m:t>
            </m:r>
          </m:sub>
        </m:sSub>
        <m:r>
          <w:rPr>
            <w:rFonts w:ascii="Cambria Math" w:hAnsi="Cambria Math"/>
            <w:color w:val="0F4761" w:themeColor="accent1" w:themeShade="BF"/>
            <w:sz w:val="16"/>
            <w:szCs w:val="16"/>
          </w:rPr>
          <m:t xml:space="preserve">,  </m:t>
        </m:r>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3</m:t>
            </m:r>
          </m:sub>
        </m:sSub>
        <m:r>
          <w:rPr>
            <w:rFonts w:ascii="Cambria Math" w:hAnsi="Cambria Math"/>
            <w:color w:val="0F4761" w:themeColor="accent1" w:themeShade="BF"/>
            <w:sz w:val="16"/>
            <w:szCs w:val="16"/>
          </w:rPr>
          <m:t>,</m:t>
        </m:r>
      </m:oMath>
      <w:r w:rsidR="00DC6DCF" w:rsidRPr="006D5504">
        <w:rPr>
          <w:rFonts w:eastAsiaTheme="minorEastAsia"/>
          <w:color w:val="0F4761" w:themeColor="accent1" w:themeShade="BF"/>
          <w:sz w:val="16"/>
          <w:szCs w:val="16"/>
        </w:rPr>
        <w:t xml:space="preserve"> </w:t>
      </w:r>
      <w:r w:rsidRPr="006D5504">
        <w:rPr>
          <w:color w:val="0F4761" w:themeColor="accent1" w:themeShade="BF"/>
          <w:sz w:val="16"/>
          <w:szCs w:val="16"/>
        </w:rPr>
        <w:t xml:space="preserve">and </w:t>
      </w:r>
      <m:oMath>
        <m:sSub>
          <m:sSubPr>
            <m:ctrlPr>
              <w:rPr>
                <w:rFonts w:ascii="Cambria Math" w:hAnsi="Cambria Math"/>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4</m:t>
            </m:r>
          </m:sub>
        </m:sSub>
      </m:oMath>
      <w:r w:rsidR="007B6675" w:rsidRPr="006D5504">
        <w:rPr>
          <w:color w:val="0F4761" w:themeColor="accent1" w:themeShade="BF"/>
          <w:sz w:val="16"/>
          <w:szCs w:val="16"/>
        </w:rPr>
        <w:t xml:space="preserve">, </w:t>
      </w:r>
      <w:r w:rsidRPr="006D5504">
        <w:rPr>
          <w:i/>
          <w:iCs/>
          <w:color w:val="0F4761" w:themeColor="accent1" w:themeShade="BF"/>
          <w:sz w:val="16"/>
          <w:szCs w:val="16"/>
        </w:rPr>
        <w:t xml:space="preserve">especially </w:t>
      </w:r>
      <m:oMath>
        <m:sSub>
          <m:sSubPr>
            <m:ctrlPr>
              <w:rPr>
                <w:rFonts w:ascii="Cambria Math" w:hAnsi="Cambria Math"/>
                <w:i/>
                <w:iCs/>
                <w:color w:val="0F4761" w:themeColor="accent1" w:themeShade="BF"/>
                <w:sz w:val="16"/>
                <w:szCs w:val="16"/>
              </w:rPr>
            </m:ctrlPr>
          </m:sSubPr>
          <m:e>
            <m:r>
              <w:rPr>
                <w:rFonts w:ascii="Cambria Math" w:hAnsi="Cambria Math"/>
                <w:color w:val="0F4761" w:themeColor="accent1" w:themeShade="BF"/>
                <w:sz w:val="16"/>
                <w:szCs w:val="16"/>
              </w:rPr>
              <m:t>C</m:t>
            </m:r>
          </m:e>
          <m:sub>
            <m:r>
              <w:rPr>
                <w:rFonts w:ascii="Cambria Math" w:hAnsi="Cambria Math"/>
                <w:color w:val="0F4761" w:themeColor="accent1" w:themeShade="BF"/>
                <w:sz w:val="16"/>
                <w:szCs w:val="16"/>
              </w:rPr>
              <m:t>3</m:t>
            </m:r>
          </m:sub>
        </m:sSub>
      </m:oMath>
      <w:r w:rsidR="007B6675" w:rsidRPr="006D5504">
        <w:rPr>
          <w:rFonts w:eastAsiaTheme="minorEastAsia"/>
          <w:color w:val="0F4761" w:themeColor="accent1" w:themeShade="BF"/>
          <w:sz w:val="16"/>
          <w:szCs w:val="16"/>
        </w:rPr>
        <w:t xml:space="preserve">, </w:t>
      </w:r>
      <w:r w:rsidRPr="006D5504">
        <w:rPr>
          <w:color w:val="0F4761" w:themeColor="accent1" w:themeShade="BF"/>
          <w:sz w:val="16"/>
          <w:szCs w:val="16"/>
        </w:rPr>
        <w:t>cleanly records the onset of inversion and the emergence of reciprocal curvature.</w:t>
      </w:r>
    </w:p>
    <w:p w14:paraId="357595D1" w14:textId="0BEACE2B" w:rsidR="002211F0" w:rsidRPr="006D5504" w:rsidRDefault="002211F0" w:rsidP="00DC6DCF">
      <w:pPr>
        <w:ind w:left="720"/>
        <w:rPr>
          <w:color w:val="0F4761" w:themeColor="accent1" w:themeShade="BF"/>
          <w:sz w:val="16"/>
          <w:szCs w:val="16"/>
        </w:rPr>
      </w:pPr>
      <w:r w:rsidRPr="006D5504">
        <w:rPr>
          <w:color w:val="0F4761" w:themeColor="accent1" w:themeShade="BF"/>
          <w:sz w:val="16"/>
          <w:szCs w:val="16"/>
        </w:rPr>
        <w:t>A useful visual analogy is the cross</w:t>
      </w:r>
      <w:r w:rsidRPr="006D5504">
        <w:rPr>
          <w:color w:val="0F4761" w:themeColor="accent1" w:themeShade="BF"/>
          <w:sz w:val="16"/>
          <w:szCs w:val="16"/>
        </w:rPr>
        <w:noBreakHyphen/>
        <w:t>multiplication of two fractions. Cross</w:t>
      </w:r>
      <w:r w:rsidRPr="006D5504">
        <w:rPr>
          <w:color w:val="0F4761" w:themeColor="accent1" w:themeShade="BF"/>
          <w:sz w:val="16"/>
          <w:szCs w:val="16"/>
        </w:rPr>
        <w:noBreakHyphen/>
        <w:t>multiplication reverses orientation while preserving magnitude: numerator and denominator swap roles, yet the numerical structure remains intact. Gamma performs the same function across the inversion boundary. It preserves the curvature constants while reversing their orientational load, allowing the gravitational term</w:t>
      </w:r>
      <w:r w:rsidR="00325026" w:rsidRPr="006D5504">
        <w:rPr>
          <w:color w:val="0F4761" w:themeColor="accent1" w:themeShade="BF"/>
          <w:sz w:val="16"/>
          <w:szCs w:val="16"/>
        </w:rPr>
        <w:t xml:space="preserve">, </w:t>
      </w:r>
      <w:r w:rsidRPr="006D5504">
        <w:rPr>
          <w:color w:val="0F4761" w:themeColor="accent1" w:themeShade="BF"/>
          <w:sz w:val="16"/>
          <w:szCs w:val="16"/>
        </w:rPr>
        <w:t xml:space="preserve">effectively </w:t>
      </w:r>
      <m:oMath>
        <m:r>
          <w:rPr>
            <w:rFonts w:ascii="Cambria Math" w:hAnsi="Cambria Math"/>
            <w:color w:val="0F4761" w:themeColor="accent1" w:themeShade="BF"/>
            <w:sz w:val="16"/>
            <w:szCs w:val="16"/>
          </w:rPr>
          <m:t>1/G</m:t>
        </m:r>
      </m:oMath>
      <w:r w:rsidR="00325026" w:rsidRPr="006D5504">
        <w:rPr>
          <w:rFonts w:eastAsiaTheme="minorEastAsia"/>
          <w:color w:val="0F4761" w:themeColor="accent1" w:themeShade="BF"/>
          <w:sz w:val="16"/>
          <w:szCs w:val="16"/>
        </w:rPr>
        <w:t xml:space="preserve"> </w:t>
      </w:r>
      <w:r w:rsidRPr="006D5504">
        <w:rPr>
          <w:color w:val="0F4761" w:themeColor="accent1" w:themeShade="BF"/>
          <w:sz w:val="16"/>
          <w:szCs w:val="16"/>
        </w:rPr>
        <w:t>in the positive tier</w:t>
      </w:r>
      <w:r w:rsidR="00325026" w:rsidRPr="006D5504">
        <w:rPr>
          <w:color w:val="0F4761" w:themeColor="accent1" w:themeShade="BF"/>
          <w:sz w:val="16"/>
          <w:szCs w:val="16"/>
        </w:rPr>
        <w:t xml:space="preserve">, </w:t>
      </w:r>
      <w:r w:rsidRPr="006D5504">
        <w:rPr>
          <w:color w:val="0F4761" w:themeColor="accent1" w:themeShade="BF"/>
          <w:sz w:val="16"/>
          <w:szCs w:val="16"/>
        </w:rPr>
        <w:t>to cross into the inverted tier without numerical loss. This is why the inherited constants remain whole under inversion and why their sign pattern precisely marks the transition into reciprocal curvature.</w:t>
      </w:r>
    </w:p>
    <w:p w14:paraId="658ADB93" w14:textId="03A76CCF" w:rsidR="000E5C60" w:rsidRPr="00076E66" w:rsidRDefault="001839F7" w:rsidP="00076E66">
      <w:pPr>
        <w:pStyle w:val="Heading2"/>
        <w:rPr>
          <w:rFonts w:ascii="OpenDyslexic" w:hAnsi="OpenDyslexic"/>
          <w:sz w:val="24"/>
          <w:szCs w:val="24"/>
        </w:rPr>
      </w:pPr>
      <w:bookmarkStart w:id="114" w:name="_Toc239691758"/>
      <w:r w:rsidRPr="00076E66">
        <w:rPr>
          <w:rFonts w:ascii="OpenDyslexic" w:hAnsi="OpenDyslexic"/>
          <w:sz w:val="24"/>
          <w:szCs w:val="24"/>
        </w:rPr>
        <w:lastRenderedPageBreak/>
        <w:t>11.3</w:t>
      </w:r>
      <w:r w:rsidRPr="00076E66">
        <w:rPr>
          <w:rFonts w:ascii="OpenDyslexic" w:hAnsi="OpenDyslexic"/>
          <w:sz w:val="24"/>
          <w:szCs w:val="24"/>
        </w:rPr>
        <w:tab/>
      </w:r>
      <w:r w:rsidR="005C32A2" w:rsidRPr="00076E66">
        <w:rPr>
          <w:rFonts w:ascii="OpenDyslexic" w:hAnsi="OpenDyslexic"/>
          <w:sz w:val="24"/>
          <w:szCs w:val="24"/>
        </w:rPr>
        <w:t xml:space="preserve">Negative Constant </w:t>
      </w:r>
      <m:oMath>
        <m:sSub>
          <m:sSubPr>
            <m:ctrlPr>
              <w:rPr>
                <w:rFonts w:ascii="Cambria Math" w:eastAsiaTheme="minorHAnsi" w:hAnsi="Cambria Math" w:cstheme="minorBidi"/>
                <w:i/>
                <w:sz w:val="24"/>
                <w:szCs w:val="24"/>
              </w:rPr>
            </m:ctrlPr>
          </m:sSubPr>
          <m:e>
            <m:r>
              <w:rPr>
                <w:rFonts w:ascii="Cambria Math" w:hAnsi="Cambria Math"/>
                <w:sz w:val="24"/>
                <w:szCs w:val="24"/>
              </w:rPr>
              <m:t>C</m:t>
            </m:r>
          </m:e>
          <m:sub>
            <m:r>
              <w:rPr>
                <w:rFonts w:ascii="Cambria Math" w:hAnsi="Cambria Math"/>
                <w:sz w:val="24"/>
                <w:szCs w:val="24"/>
              </w:rPr>
              <m:t>3</m:t>
            </m:r>
          </m:sub>
        </m:sSub>
      </m:oMath>
      <w:r w:rsidR="005C32A2" w:rsidRPr="00076E66">
        <w:rPr>
          <w:rFonts w:ascii="OpenDyslexic" w:hAnsi="OpenDyslexic"/>
          <w:sz w:val="24"/>
          <w:szCs w:val="24"/>
        </w:rPr>
        <w:t xml:space="preserve"> and </w:t>
      </w:r>
      <m:oMath>
        <m:sSub>
          <m:sSubPr>
            <m:ctrlPr>
              <w:rPr>
                <w:rFonts w:ascii="Cambria Math" w:eastAsiaTheme="minorHAnsi" w:hAnsi="Cambria Math" w:cstheme="minorBidi"/>
                <w:i/>
                <w:sz w:val="24"/>
                <w:szCs w:val="24"/>
              </w:rPr>
            </m:ctrlPr>
          </m:sSubPr>
          <m:e>
            <m:r>
              <w:rPr>
                <w:rFonts w:ascii="Cambria Math" w:hAnsi="Cambria Math"/>
                <w:sz w:val="24"/>
                <w:szCs w:val="24"/>
              </w:rPr>
              <m:t>T</m:t>
            </m:r>
          </m:e>
          <m:sub>
            <m:r>
              <w:rPr>
                <w:rFonts w:ascii="Cambria Math" w:hAnsi="Cambria Math"/>
                <w:sz w:val="24"/>
                <w:szCs w:val="24"/>
              </w:rPr>
              <m:t>3</m:t>
            </m:r>
          </m:sub>
        </m:sSub>
      </m:oMath>
      <w:r w:rsidR="005C32A2" w:rsidRPr="00076E66">
        <w:rPr>
          <w:rFonts w:ascii="OpenDyslexic" w:hAnsi="OpenDyslexic"/>
          <w:sz w:val="24"/>
          <w:szCs w:val="24"/>
        </w:rPr>
        <w:t xml:space="preserve"> Inversion</w:t>
      </w:r>
      <w:bookmarkEnd w:id="114"/>
    </w:p>
    <w:p w14:paraId="10DA3D48" w14:textId="47D6366F" w:rsidR="005765DC" w:rsidRPr="00076E66" w:rsidRDefault="005765DC" w:rsidP="005765DC">
      <w:pPr>
        <w:ind w:left="720"/>
        <w:rPr>
          <w:sz w:val="16"/>
          <w:szCs w:val="16"/>
        </w:rPr>
      </w:pPr>
      <w:r w:rsidRPr="00076E66">
        <w:rPr>
          <w:sz w:val="16"/>
          <w:szCs w:val="16"/>
        </w:rPr>
        <w:t xml:space="preserve">The negative sign of the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4</m:t>
            </m:r>
          </m:sup>
        </m:sSup>
      </m:oMath>
      <w:r w:rsidRPr="00076E66">
        <w:rPr>
          <w:rFonts w:eastAsiaTheme="minorEastAsia"/>
          <w:sz w:val="16"/>
          <w:szCs w:val="16"/>
        </w:rPr>
        <w:t xml:space="preserve"> </w:t>
      </w:r>
      <w:r w:rsidRPr="00076E66">
        <w:rPr>
          <w:sz w:val="16"/>
          <w:szCs w:val="16"/>
        </w:rPr>
        <w:t xml:space="preserve">term within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3</m:t>
            </m:r>
          </m:sub>
        </m:sSub>
      </m:oMath>
      <w:r w:rsidRPr="00076E66">
        <w:rPr>
          <w:rFonts w:eastAsiaTheme="minorEastAsia"/>
          <w:sz w:val="16"/>
          <w:szCs w:val="16"/>
        </w:rPr>
        <w:t xml:space="preserve"> </w:t>
      </w:r>
      <w:r w:rsidRPr="00076E66">
        <w:rPr>
          <w:sz w:val="16"/>
          <w:szCs w:val="16"/>
        </w:rPr>
        <w:t xml:space="preserve">marks the first tier at which inherited curvature overpowers the Euclidean broadcast term. This is the inversion threshold. At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76E66">
        <w:rPr>
          <w:sz w:val="16"/>
          <w:szCs w:val="16"/>
        </w:rPr>
        <w:t xml:space="preserve">, the curvature field attempts to reverse orientation, producing the reciprocal curvature remainder at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Pr="00076E66">
        <w:rPr>
          <w:sz w:val="16"/>
          <w:szCs w:val="16"/>
        </w:rPr>
        <w:t xml:space="preserve">. Classical geometry records this as negative curvature; Dimensional Calculus identifies it as the curvature signature of the inverted hypersphere. The negative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4</m:t>
            </m:r>
          </m:sup>
        </m:sSup>
      </m:oMath>
      <w:r w:rsidR="00076E66" w:rsidRPr="00076E66">
        <w:rPr>
          <w:rFonts w:eastAsiaTheme="minorEastAsia"/>
          <w:sz w:val="16"/>
          <w:szCs w:val="16"/>
        </w:rPr>
        <w:t xml:space="preserve"> </w:t>
      </w:r>
      <w:r w:rsidRPr="00076E66">
        <w:rPr>
          <w:sz w:val="16"/>
          <w:szCs w:val="16"/>
        </w:rPr>
        <w:t xml:space="preserve">term in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3</m:t>
            </m:r>
          </m:sub>
        </m:sSub>
      </m:oMath>
      <w:r w:rsidR="00076E66" w:rsidRPr="00076E66">
        <w:rPr>
          <w:rFonts w:eastAsiaTheme="minorEastAsia"/>
          <w:sz w:val="16"/>
          <w:szCs w:val="16"/>
        </w:rPr>
        <w:t xml:space="preserve"> </w:t>
      </w:r>
      <w:r w:rsidRPr="00076E66">
        <w:rPr>
          <w:sz w:val="16"/>
          <w:szCs w:val="16"/>
        </w:rPr>
        <w:t>is therefore the dimensional origin of the quartic inherited, U</w:t>
      </w:r>
      <w:r w:rsidRPr="00076E66">
        <w:rPr>
          <w:sz w:val="16"/>
          <w:szCs w:val="16"/>
        </w:rPr>
        <w:noBreakHyphen/>
        <w:t>shaped profile generated by two dimensionally anchored parabolic modes.</w:t>
      </w:r>
    </w:p>
    <w:p w14:paraId="1F6DBA31" w14:textId="2B343AF5" w:rsidR="005765DC" w:rsidRPr="00076E66" w:rsidRDefault="005765DC" w:rsidP="005765DC">
      <w:pPr>
        <w:ind w:left="720"/>
        <w:rPr>
          <w:sz w:val="16"/>
          <w:szCs w:val="16"/>
        </w:rPr>
      </w:pPr>
      <w:r w:rsidRPr="00076E66">
        <w:rPr>
          <w:sz w:val="16"/>
          <w:szCs w:val="16"/>
        </w:rPr>
        <w:t>This inversion signature provides direct evidence that the Amsler surface operates with an intrinsic tier. Its bounded, folded, and self</w:t>
      </w:r>
      <w:r w:rsidRPr="00076E66">
        <w:rPr>
          <w:sz w:val="16"/>
          <w:szCs w:val="16"/>
        </w:rPr>
        <w:noBreakHyphen/>
        <w:t xml:space="preserve">intersecting geometry is not an artifact of Euclidean rendering but the projection of the tiered curvature structure itself. The negative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4</m:t>
            </m:r>
          </m:sup>
        </m:sSup>
      </m:oMath>
      <w:r w:rsidR="00076E66" w:rsidRPr="00076E66">
        <w:rPr>
          <w:rFonts w:eastAsiaTheme="minorEastAsia"/>
          <w:sz w:val="16"/>
          <w:szCs w:val="16"/>
        </w:rPr>
        <w:t xml:space="preserve"> </w:t>
      </w:r>
      <w:r w:rsidRPr="00076E66">
        <w:rPr>
          <w:sz w:val="16"/>
          <w:szCs w:val="16"/>
        </w:rPr>
        <w:t xml:space="preserve">term within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3</m:t>
            </m:r>
          </m:sub>
        </m:sSub>
      </m:oMath>
      <w:r w:rsidR="00076E66" w:rsidRPr="00076E66">
        <w:rPr>
          <w:rFonts w:eastAsiaTheme="minorEastAsia"/>
          <w:sz w:val="16"/>
          <w:szCs w:val="16"/>
        </w:rPr>
        <w:t xml:space="preserve"> </w:t>
      </w:r>
      <w:r w:rsidRPr="00076E66">
        <w:rPr>
          <w:sz w:val="16"/>
          <w:szCs w:val="16"/>
        </w:rPr>
        <w:t>encodes the orientation reversal that forces the hypersphere into its inverted form, and the Amsler surface displays the exact Euclidean boundaries of that inversion.</w:t>
      </w:r>
    </w:p>
    <w:p w14:paraId="51A63A84" w14:textId="29904499" w:rsidR="000E5C60" w:rsidRPr="00952D41" w:rsidRDefault="009D4E5F" w:rsidP="00952D41">
      <w:pPr>
        <w:pStyle w:val="Heading2"/>
        <w:rPr>
          <w:rFonts w:ascii="OpenDyslexic" w:hAnsi="OpenDyslexic"/>
          <w:sz w:val="24"/>
          <w:szCs w:val="24"/>
        </w:rPr>
      </w:pPr>
      <w:bookmarkStart w:id="115" w:name="_Toc239691759"/>
      <w:r w:rsidRPr="00952D41">
        <w:rPr>
          <w:rFonts w:ascii="OpenDyslexic" w:hAnsi="OpenDyslexic"/>
          <w:sz w:val="24"/>
          <w:szCs w:val="24"/>
        </w:rPr>
        <w:t>11.4</w:t>
      </w:r>
      <w:r w:rsidRPr="00952D41">
        <w:rPr>
          <w:rFonts w:ascii="OpenDyslexic" w:hAnsi="OpenDyslexic"/>
          <w:sz w:val="24"/>
          <w:szCs w:val="24"/>
        </w:rPr>
        <w:tab/>
      </w:r>
      <w:r w:rsidR="005C32A2" w:rsidRPr="00952D41">
        <w:rPr>
          <w:rFonts w:ascii="OpenDyslexic" w:hAnsi="OpenDyslexic"/>
          <w:sz w:val="24"/>
          <w:szCs w:val="24"/>
        </w:rPr>
        <w:t>Why Negative Curvature Cannot Embed Globally</w:t>
      </w:r>
      <w:bookmarkEnd w:id="115"/>
    </w:p>
    <w:p w14:paraId="1B6CB426" w14:textId="688331E1" w:rsidR="00600BE8" w:rsidRPr="00917C44" w:rsidRDefault="00600BE8" w:rsidP="00DE497F">
      <w:pPr>
        <w:ind w:left="720"/>
        <w:rPr>
          <w:sz w:val="16"/>
          <w:szCs w:val="16"/>
        </w:rPr>
      </w:pPr>
      <w:r w:rsidRPr="00917C44">
        <w:rPr>
          <w:sz w:val="16"/>
          <w:szCs w:val="16"/>
        </w:rPr>
        <w:t xml:space="preserve">Hilbert’s theorem establishes that no complete surface of constant negative curvature can be embedded smoothly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917C44">
        <w:rPr>
          <w:sz w:val="16"/>
          <w:szCs w:val="16"/>
        </w:rPr>
        <w:t>. Curvature Dynamics explains this obstruction: global broadcast curvature cannot be balanced by collapse invariants within a three</w:t>
      </w:r>
      <w:r w:rsidRPr="00917C44">
        <w:rPr>
          <w:sz w:val="16"/>
          <w:szCs w:val="16"/>
        </w:rPr>
        <w:noBreakHyphen/>
        <w:t>dimensional frame, and the resulting reciprocal curvature forces the stability axis into a bounded inversion regime. The embedding must therefore terminate, fold, and ultimately self</w:t>
      </w:r>
      <w:r w:rsidRPr="00917C44">
        <w:rPr>
          <w:sz w:val="16"/>
          <w:szCs w:val="16"/>
        </w:rPr>
        <w:noBreakHyphen/>
        <w:t>intersect.</w:t>
      </w:r>
    </w:p>
    <w:p w14:paraId="3447C709" w14:textId="2A89BA40" w:rsidR="00600BE8" w:rsidRPr="00917C44" w:rsidRDefault="00600BE8" w:rsidP="00DE497F">
      <w:pPr>
        <w:ind w:left="720"/>
        <w:rPr>
          <w:sz w:val="16"/>
          <w:szCs w:val="16"/>
        </w:rPr>
      </w:pPr>
      <w:r w:rsidRPr="00917C44">
        <w:rPr>
          <w:sz w:val="16"/>
          <w:szCs w:val="16"/>
        </w:rPr>
        <w:t>The Amsler surface realizes the maximal smooth embedding permitted by this collapse–inversion boundary. Its geometry is not an artifact of Euclidean construction but the projection of an intrinsic tier: the inverted hypersphere’s curvature remainder. The characteristic folding and self</w:t>
      </w:r>
      <w:r w:rsidRPr="00917C44">
        <w:rPr>
          <w:sz w:val="16"/>
          <w:szCs w:val="16"/>
        </w:rPr>
        <w:noBreakHyphen/>
        <w:t>intersection of the Amsler surface are the exact Euclidean boundaries of this tiered curvature structure</w:t>
      </w:r>
      <w:r w:rsidR="00EE0651" w:rsidRPr="00917C44">
        <w:rPr>
          <w:sz w:val="16"/>
          <w:szCs w:val="16"/>
        </w:rPr>
        <w:t xml:space="preserve">, </w:t>
      </w:r>
      <w:r w:rsidRPr="00917C44">
        <w:rPr>
          <w:sz w:val="16"/>
          <w:szCs w:val="16"/>
        </w:rPr>
        <w:t>the visible mapping of the substrate itself</w:t>
      </w:r>
      <w:r w:rsidR="00EE0651" w:rsidRPr="00917C44">
        <w:rPr>
          <w:sz w:val="16"/>
          <w:szCs w:val="16"/>
        </w:rPr>
        <w:t>…</w:t>
      </w:r>
      <w:r w:rsidRPr="00917C44">
        <w:rPr>
          <w:sz w:val="16"/>
          <w:szCs w:val="16"/>
        </w:rPr>
        <w:t xml:space="preserve"> </w:t>
      </w:r>
      <w:r w:rsidRPr="00917C44">
        <w:rPr>
          <w:i/>
          <w:iCs/>
          <w:sz w:val="16"/>
          <w:szCs w:val="16"/>
        </w:rPr>
        <w:t>subspace</w:t>
      </w:r>
      <w:r w:rsidRPr="00917C44">
        <w:rPr>
          <w:sz w:val="16"/>
          <w:szCs w:val="16"/>
        </w:rPr>
        <w:t>.</w:t>
      </w:r>
    </w:p>
    <w:p w14:paraId="40AB64B5" w14:textId="13F67879" w:rsidR="00600BE8" w:rsidRPr="00917C44" w:rsidRDefault="00600BE8" w:rsidP="00DE497F">
      <w:pPr>
        <w:ind w:left="720"/>
        <w:rPr>
          <w:sz w:val="16"/>
          <w:szCs w:val="16"/>
        </w:rPr>
      </w:pPr>
      <w:r w:rsidRPr="00917C44">
        <w:rPr>
          <w:b/>
          <w:bCs/>
          <w:sz w:val="16"/>
          <w:szCs w:val="16"/>
        </w:rPr>
        <w:t>Note.</w:t>
      </w:r>
      <w:r w:rsidRPr="00917C44">
        <w:rPr>
          <w:sz w:val="16"/>
          <w:szCs w:val="16"/>
        </w:rPr>
        <w:t xml:space="preserve"> In the appendix, the geometric expressions for tiers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Pr="00917C44">
        <w:rPr>
          <w:sz w:val="16"/>
          <w:szCs w:val="16"/>
        </w:rPr>
        <w:t xml:space="preserve">through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5</m:t>
            </m:r>
          </m:sub>
        </m:sSub>
      </m:oMath>
      <w:r w:rsidRPr="00917C44">
        <w:rPr>
          <w:sz w:val="16"/>
          <w:szCs w:val="16"/>
        </w:rPr>
        <w:t>are plotted on a single graph to reveal how subspace forms. Because the intrinsic tier is present even in classical readings</w:t>
      </w:r>
      <w:r w:rsidR="00EE0651" w:rsidRPr="00917C44">
        <w:rPr>
          <w:sz w:val="16"/>
          <w:szCs w:val="16"/>
        </w:rPr>
        <w:t xml:space="preserve">, </w:t>
      </w:r>
      <w:r w:rsidRPr="00917C44">
        <w:rPr>
          <w:sz w:val="16"/>
          <w:szCs w:val="16"/>
        </w:rPr>
        <w:t xml:space="preserve">and because this is geometry </w:t>
      </w:r>
      <w:r w:rsidRPr="00917C44">
        <w:rPr>
          <w:i/>
          <w:iCs/>
          <w:sz w:val="16"/>
          <w:szCs w:val="16"/>
        </w:rPr>
        <w:t>with</w:t>
      </w:r>
      <w:r w:rsidRPr="00917C44">
        <w:rPr>
          <w:sz w:val="16"/>
          <w:szCs w:val="16"/>
        </w:rPr>
        <w:t xml:space="preserve"> the collapsed seed metric</w:t>
      </w:r>
      <w:r w:rsidR="0025105D" w:rsidRPr="00917C44">
        <w:rPr>
          <w:sz w:val="16"/>
          <w:szCs w:val="16"/>
        </w:rPr>
        <w:t xml:space="preserve">, </w:t>
      </w:r>
      <w:r w:rsidRPr="00917C44">
        <w:rPr>
          <w:sz w:val="16"/>
          <w:szCs w:val="16"/>
        </w:rPr>
        <w:t>the resulting graphs are literal representations of the objects they describe. The projection reproduces the same bounded, folded geometry classical differential geometry identifies as the Amsler patch, demonstrating that the Euclidean rendering is the exact boundary structure of the inverted hypersphere’s intrinsic tier.</w:t>
      </w:r>
    </w:p>
    <w:p w14:paraId="0A4355B0" w14:textId="407FAE05" w:rsidR="00600BE8" w:rsidRPr="00917C44" w:rsidRDefault="00600BE8" w:rsidP="00DE497F">
      <w:pPr>
        <w:ind w:left="720"/>
        <w:rPr>
          <w:sz w:val="16"/>
          <w:szCs w:val="16"/>
        </w:rPr>
      </w:pPr>
      <w:r w:rsidRPr="00917C44">
        <w:rPr>
          <w:sz w:val="16"/>
          <w:szCs w:val="16"/>
        </w:rPr>
        <w:t xml:space="preserve">(See Appendix A for the explicit reconstruction of the tier ladder from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-5</m:t>
            </m:r>
          </m:sub>
        </m:sSub>
      </m:oMath>
      <w:r w:rsidRPr="00917C44">
        <w:rPr>
          <w:sz w:val="16"/>
          <w:szCs w:val="16"/>
        </w:rPr>
        <w:t xml:space="preserve">through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Pr="00917C44">
        <w:rPr>
          <w:sz w:val="16"/>
          <w:szCs w:val="16"/>
        </w:rPr>
        <w:t>, including the inverted</w:t>
      </w:r>
      <w:r w:rsidRPr="00917C44">
        <w:rPr>
          <w:sz w:val="16"/>
          <w:szCs w:val="16"/>
        </w:rPr>
        <w:noBreakHyphen/>
        <w:t>tier curvature expressions.)</w:t>
      </w:r>
    </w:p>
    <w:p w14:paraId="1F0D2A59" w14:textId="7D97E2C9" w:rsidR="000E5C60" w:rsidRPr="00917C44" w:rsidRDefault="004D3139" w:rsidP="00917C44">
      <w:pPr>
        <w:pStyle w:val="Heading2"/>
        <w:rPr>
          <w:rFonts w:ascii="OpenDyslexic" w:hAnsi="OpenDyslexic"/>
          <w:sz w:val="24"/>
          <w:szCs w:val="24"/>
        </w:rPr>
      </w:pPr>
      <w:bookmarkStart w:id="116" w:name="_Toc239691760"/>
      <w:r w:rsidRPr="00917C44">
        <w:rPr>
          <w:rFonts w:ascii="OpenDyslexic" w:hAnsi="OpenDyslexic"/>
          <w:sz w:val="24"/>
          <w:szCs w:val="24"/>
        </w:rPr>
        <w:lastRenderedPageBreak/>
        <w:t>11.5</w:t>
      </w:r>
      <w:r w:rsidRPr="00917C44">
        <w:rPr>
          <w:rFonts w:ascii="OpenDyslexic" w:hAnsi="OpenDyslexic"/>
          <w:sz w:val="24"/>
          <w:szCs w:val="24"/>
        </w:rPr>
        <w:tab/>
      </w:r>
      <w:r w:rsidR="005C32A2" w:rsidRPr="00917C44">
        <w:rPr>
          <w:rFonts w:ascii="OpenDyslexic" w:hAnsi="OpenDyslexic"/>
          <w:sz w:val="24"/>
          <w:szCs w:val="24"/>
        </w:rPr>
        <w:t>Boundedness of the Inverted Hypersphere</w:t>
      </w:r>
      <w:bookmarkEnd w:id="116"/>
    </w:p>
    <w:p w14:paraId="2A0FB209" w14:textId="6860E70C" w:rsidR="00C30B99" w:rsidRPr="008A518C" w:rsidRDefault="00C30B99" w:rsidP="00F869F1">
      <w:pPr>
        <w:ind w:left="720"/>
        <w:rPr>
          <w:sz w:val="16"/>
          <w:szCs w:val="16"/>
        </w:rPr>
      </w:pPr>
      <w:r w:rsidRPr="008A518C">
        <w:rPr>
          <w:sz w:val="16"/>
          <w:szCs w:val="16"/>
        </w:rPr>
        <w:t xml:space="preserve">The inverted hypersphere cannot be projected globally into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8A518C">
        <w:rPr>
          <w:sz w:val="16"/>
          <w:szCs w:val="16"/>
        </w:rPr>
        <w:t>. Its curvature remainder exceeds the capacity of the Euclidean frame, forcing the projection to become bounded, to fold, and ultimately to self</w:t>
      </w:r>
      <w:r w:rsidRPr="008A518C">
        <w:rPr>
          <w:sz w:val="16"/>
          <w:szCs w:val="16"/>
        </w:rPr>
        <w:noBreakHyphen/>
        <w:t>intersect. This boundedness is the geometric analogue of the physical principle that inverted curvature cannot coexist with positive curvature without destructive interference. In physical terms, the inverted hypersphere carries the inverted gravitational load constants; its curvature remainder</w:t>
      </w:r>
      <w:r w:rsidR="00340595" w:rsidRPr="008A518C">
        <w:rPr>
          <w:sz w:val="16"/>
          <w:szCs w:val="16"/>
        </w:rPr>
        <w:t xml:space="preserve">, </w:t>
      </w:r>
      <w:r w:rsidRPr="008A518C">
        <w:rPr>
          <w:sz w:val="16"/>
          <w:szCs w:val="16"/>
        </w:rPr>
        <w:t>the substrate</w:t>
      </w:r>
      <w:r w:rsidR="00340595" w:rsidRPr="008A518C">
        <w:rPr>
          <w:sz w:val="16"/>
          <w:szCs w:val="16"/>
        </w:rPr>
        <w:t xml:space="preserve"> or subspace </w:t>
      </w:r>
      <w:r w:rsidRPr="008A518C">
        <w:rPr>
          <w:sz w:val="16"/>
          <w:szCs w:val="16"/>
        </w:rPr>
        <w:t>pushes outward. It is the expansive counterpart to the contracti</w:t>
      </w:r>
      <w:r w:rsidR="000666CC" w:rsidRPr="008A518C">
        <w:rPr>
          <w:sz w:val="16"/>
          <w:szCs w:val="16"/>
        </w:rPr>
        <w:t>ve</w:t>
      </w:r>
      <w:r w:rsidRPr="008A518C">
        <w:rPr>
          <w:sz w:val="16"/>
          <w:szCs w:val="16"/>
        </w:rPr>
        <w:t xml:space="preserve"> behavior of positive curvature.</w:t>
      </w:r>
    </w:p>
    <w:p w14:paraId="372DC834" w14:textId="77777777" w:rsidR="00C30B99" w:rsidRPr="008A518C" w:rsidRDefault="00C30B99" w:rsidP="00F869F1">
      <w:pPr>
        <w:ind w:left="720"/>
        <w:rPr>
          <w:sz w:val="16"/>
          <w:szCs w:val="16"/>
        </w:rPr>
      </w:pPr>
      <w:r w:rsidRPr="008A518C">
        <w:rPr>
          <w:sz w:val="16"/>
          <w:szCs w:val="16"/>
        </w:rPr>
        <w:t>The bounded Amsler patch is the visible portion of this inverted hyperspherical structure when projected into Euclidean space. Its folding and self</w:t>
      </w:r>
      <w:r w:rsidRPr="008A518C">
        <w:rPr>
          <w:sz w:val="16"/>
          <w:szCs w:val="16"/>
        </w:rPr>
        <w:noBreakHyphen/>
        <w:t>intersection are not artifacts of Euclidean construction but the exact boundaries of an intrinsic tier of the inverted hypersphere. The Amsler surface therefore realizes the maximal smooth embedding permitted by the collapse–inversion regime.</w:t>
      </w:r>
    </w:p>
    <w:p w14:paraId="6A6C7EDF" w14:textId="017A8E5F" w:rsidR="000E5C60" w:rsidRPr="00165E04" w:rsidRDefault="00D03913" w:rsidP="006A32DF">
      <w:pPr>
        <w:pStyle w:val="Heading1"/>
        <w:spacing w:before="0" w:after="0"/>
        <w:rPr>
          <w:rFonts w:ascii="OpenDyslexic" w:hAnsi="OpenDyslexic"/>
          <w:sz w:val="28"/>
          <w:szCs w:val="28"/>
        </w:rPr>
      </w:pPr>
      <w:bookmarkStart w:id="117" w:name="_Toc239691761"/>
      <w:r w:rsidRPr="00165E04">
        <w:rPr>
          <w:rFonts w:ascii="OpenDyslexic" w:hAnsi="OpenDyslexic"/>
          <w:sz w:val="28"/>
          <w:szCs w:val="28"/>
        </w:rPr>
        <w:t>1</w:t>
      </w:r>
      <w:r w:rsidR="00165E04" w:rsidRPr="00165E04">
        <w:rPr>
          <w:rFonts w:ascii="OpenDyslexic" w:hAnsi="OpenDyslexic"/>
          <w:sz w:val="28"/>
          <w:szCs w:val="28"/>
        </w:rPr>
        <w:t>2</w:t>
      </w:r>
      <w:r w:rsidRPr="00165E04">
        <w:rPr>
          <w:rFonts w:ascii="OpenDyslexic" w:hAnsi="OpenDyslexic"/>
          <w:sz w:val="28"/>
          <w:szCs w:val="28"/>
        </w:rPr>
        <w:tab/>
      </w:r>
      <w:r w:rsidR="005C32A2" w:rsidRPr="00165E04">
        <w:rPr>
          <w:rFonts w:ascii="OpenDyslexic" w:hAnsi="OpenDyslexic"/>
          <w:sz w:val="28"/>
          <w:szCs w:val="28"/>
        </w:rPr>
        <w:t>Projection Mechanics</w:t>
      </w:r>
      <w:bookmarkEnd w:id="117"/>
    </w:p>
    <w:p w14:paraId="7C3A2F4D" w14:textId="2B8CB747" w:rsidR="004B10DD" w:rsidRPr="007C02D2" w:rsidRDefault="004B10DD" w:rsidP="004B10DD">
      <w:pPr>
        <w:rPr>
          <w:sz w:val="16"/>
          <w:szCs w:val="16"/>
        </w:rPr>
      </w:pPr>
      <w:r w:rsidRPr="007C02D2">
        <w:rPr>
          <w:sz w:val="16"/>
          <w:szCs w:val="16"/>
        </w:rPr>
        <w:t>Projection Mechanics describes how curvature propagates across tiers and how dimensional curvature structures become visible within the Euclidean frame. Classical geometry observes only the results of projection—bounded hyperbolic patches, folding, self</w:t>
      </w:r>
      <w:r w:rsidRPr="007C02D2">
        <w:rPr>
          <w:sz w:val="16"/>
          <w:szCs w:val="16"/>
        </w:rPr>
        <w:noBreakHyphen/>
        <w:t xml:space="preserve">intersection, and curvature deficits—but does not identify their dimensional origin. Dimensional Calculus provides the mechanism: curvature at higher tiers must be projected downward, collapsed, and stabilized before it can appear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7C02D2">
        <w:rPr>
          <w:sz w:val="16"/>
          <w:szCs w:val="16"/>
        </w:rPr>
        <w:t>. When this descent encounters inversion, the projection becomes bounded and produces the negative</w:t>
      </w:r>
      <w:r w:rsidRPr="007C02D2">
        <w:rPr>
          <w:sz w:val="16"/>
          <w:szCs w:val="16"/>
        </w:rPr>
        <w:noBreakHyphen/>
        <w:t>curvature signatures observed in the Amsler surface.</w:t>
      </w:r>
    </w:p>
    <w:p w14:paraId="5F3588B8" w14:textId="648BDA21" w:rsidR="004B10DD" w:rsidRPr="007C02D2" w:rsidRDefault="004B10DD" w:rsidP="004B10DD">
      <w:pPr>
        <w:rPr>
          <w:sz w:val="16"/>
          <w:szCs w:val="16"/>
        </w:rPr>
      </w:pPr>
      <w:r w:rsidRPr="007C02D2">
        <w:rPr>
          <w:sz w:val="16"/>
          <w:szCs w:val="16"/>
        </w:rPr>
        <w:t>Projection is therefore not a passive mapping but an active geometric process. Broadcast curvature descends through the tier ladder, accumulating inherited structure, amplifying through tensor channels, and ultimately encountering the collapse–inversion boundary. The visible geometry in Euclidean space is the result of this descent. Positive curvature projects smoothly, producing the ordinary sphere; inverted curvature projects only partially, producing the bounded Amsler patch. Together, these projections reveal the dual structure of the hyperspherical pair</w:t>
      </w:r>
      <w:r w:rsidR="00A56110" w:rsidRPr="007C02D2">
        <w:rPr>
          <w:sz w:val="16"/>
          <w:szCs w:val="16"/>
        </w:rPr>
        <w:t xml:space="preserve">; </w:t>
      </w:r>
      <w:r w:rsidRPr="007C02D2">
        <w:rPr>
          <w:sz w:val="16"/>
          <w:szCs w:val="16"/>
        </w:rPr>
        <w:t>one contracting</w:t>
      </w:r>
      <w:r w:rsidR="001F61F8" w:rsidRPr="007C02D2">
        <w:rPr>
          <w:sz w:val="16"/>
          <w:szCs w:val="16"/>
        </w:rPr>
        <w:t xml:space="preserve"> while</w:t>
      </w:r>
      <w:r w:rsidRPr="007C02D2">
        <w:rPr>
          <w:sz w:val="16"/>
          <w:szCs w:val="16"/>
        </w:rPr>
        <w:t xml:space="preserve"> one expanding</w:t>
      </w:r>
      <w:r w:rsidR="00A56110" w:rsidRPr="007C02D2">
        <w:rPr>
          <w:sz w:val="16"/>
          <w:szCs w:val="16"/>
        </w:rPr>
        <w:t xml:space="preserve"> </w:t>
      </w:r>
      <w:r w:rsidRPr="007C02D2">
        <w:rPr>
          <w:sz w:val="16"/>
          <w:szCs w:val="16"/>
        </w:rPr>
        <w:t>whose primitive superposition defines the curvature field observed in the Euclidean frame.</w:t>
      </w:r>
    </w:p>
    <w:p w14:paraId="23CADC7A" w14:textId="160B66E9" w:rsidR="004B10DD" w:rsidRPr="007C02D2" w:rsidRDefault="004B10DD" w:rsidP="004B10DD">
      <w:pPr>
        <w:rPr>
          <w:sz w:val="16"/>
          <w:szCs w:val="16"/>
        </w:rPr>
      </w:pPr>
      <w:r w:rsidRPr="007C02D2">
        <w:rPr>
          <w:sz w:val="16"/>
          <w:szCs w:val="16"/>
        </w:rPr>
        <w:t>Projection contains multiple anchors</w:t>
      </w:r>
      <w:r w:rsidR="001F61F8" w:rsidRPr="007C02D2">
        <w:rPr>
          <w:sz w:val="16"/>
          <w:szCs w:val="16"/>
        </w:rPr>
        <w:t xml:space="preserve"> through the </w:t>
      </w:r>
      <w:r w:rsidRPr="007C02D2">
        <w:rPr>
          <w:sz w:val="16"/>
          <w:szCs w:val="16"/>
        </w:rPr>
        <w:t>metric, broadcast, and inherited curvature</w:t>
      </w:r>
      <w:r w:rsidR="007C02D2" w:rsidRPr="007C02D2">
        <w:rPr>
          <w:sz w:val="16"/>
          <w:szCs w:val="16"/>
        </w:rPr>
        <w:t xml:space="preserve"> with</w:t>
      </w:r>
      <w:r w:rsidRPr="007C02D2">
        <w:rPr>
          <w:sz w:val="16"/>
          <w:szCs w:val="16"/>
        </w:rPr>
        <w:t xml:space="preserve"> each anchor transform</w:t>
      </w:r>
      <w:r w:rsidR="007C02D2" w:rsidRPr="007C02D2">
        <w:rPr>
          <w:sz w:val="16"/>
          <w:szCs w:val="16"/>
        </w:rPr>
        <w:t>ing</w:t>
      </w:r>
      <w:r w:rsidRPr="007C02D2">
        <w:rPr>
          <w:sz w:val="16"/>
          <w:szCs w:val="16"/>
        </w:rPr>
        <w:t xml:space="preserve"> differently across tiers. Because projection modifies these anchors at different rates, the tensor framework cannot rely on a single blanket constant. Tensors must instead be constructed to reflect tier</w:t>
      </w:r>
      <w:r w:rsidRPr="007C02D2">
        <w:rPr>
          <w:sz w:val="16"/>
          <w:szCs w:val="16"/>
        </w:rPr>
        <w:noBreakHyphen/>
        <w:t xml:space="preserve">specific interactions between curvature modes, ensuring that the projected geometry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007C02D2" w:rsidRPr="007C02D2">
        <w:rPr>
          <w:rFonts w:eastAsiaTheme="minorEastAsia"/>
          <w:sz w:val="16"/>
          <w:szCs w:val="16"/>
        </w:rPr>
        <w:t xml:space="preserve"> </w:t>
      </w:r>
      <w:r w:rsidRPr="007C02D2">
        <w:rPr>
          <w:sz w:val="16"/>
          <w:szCs w:val="16"/>
        </w:rPr>
        <w:t>accurately represents the dimensional structure from which it descends.</w:t>
      </w:r>
    </w:p>
    <w:p w14:paraId="0C0D1898" w14:textId="19D3A4C3" w:rsidR="000E5C60" w:rsidRPr="00A36E17" w:rsidRDefault="00881CB8" w:rsidP="00A36E17">
      <w:pPr>
        <w:pStyle w:val="Heading2"/>
        <w:rPr>
          <w:rFonts w:ascii="OpenDyslexic" w:hAnsi="OpenDyslexic"/>
          <w:sz w:val="24"/>
          <w:szCs w:val="24"/>
        </w:rPr>
      </w:pPr>
      <w:bookmarkStart w:id="118" w:name="_Toc239691762"/>
      <w:r w:rsidRPr="00A36E17">
        <w:rPr>
          <w:rFonts w:ascii="OpenDyslexic" w:hAnsi="OpenDyslexic"/>
          <w:sz w:val="24"/>
          <w:szCs w:val="24"/>
        </w:rPr>
        <w:lastRenderedPageBreak/>
        <w:t>1</w:t>
      </w:r>
      <w:r w:rsidR="00A36E17" w:rsidRPr="00A36E17">
        <w:rPr>
          <w:rFonts w:ascii="OpenDyslexic" w:hAnsi="OpenDyslexic"/>
          <w:sz w:val="24"/>
          <w:szCs w:val="24"/>
        </w:rPr>
        <w:t>2</w:t>
      </w:r>
      <w:r w:rsidRPr="00A36E17">
        <w:rPr>
          <w:rFonts w:ascii="OpenDyslexic" w:hAnsi="OpenDyslexic"/>
          <w:sz w:val="24"/>
          <w:szCs w:val="24"/>
        </w:rPr>
        <w:t>.1</w:t>
      </w:r>
      <w:r w:rsidRPr="00A36E17">
        <w:rPr>
          <w:rFonts w:ascii="OpenDyslexic" w:hAnsi="OpenDyslexic"/>
          <w:sz w:val="24"/>
          <w:szCs w:val="24"/>
        </w:rPr>
        <w:tab/>
      </w:r>
      <w:r w:rsidR="005C32A2" w:rsidRPr="00A36E17">
        <w:rPr>
          <w:rFonts w:ascii="OpenDyslexic" w:hAnsi="OpenDyslexic"/>
          <w:sz w:val="24"/>
          <w:szCs w:val="24"/>
        </w:rPr>
        <w:t>Broadcast, Collapse, and Dimensional Descent</w:t>
      </w:r>
      <w:bookmarkEnd w:id="118"/>
    </w:p>
    <w:p w14:paraId="3767C4C7" w14:textId="128F047E" w:rsidR="00F36C30" w:rsidRPr="00F36C30" w:rsidRDefault="007E11C3" w:rsidP="00F36C30">
      <w:pPr>
        <w:ind w:left="720"/>
        <w:rPr>
          <w:sz w:val="16"/>
          <w:szCs w:val="16"/>
        </w:rPr>
      </w:pPr>
      <w:r w:rsidRPr="00F36C30">
        <w:rPr>
          <w:sz w:val="16"/>
          <w:szCs w:val="16"/>
        </w:rPr>
        <w:t>Curvature originates at higher tiers as broadcast curvature</w:t>
      </w:r>
      <w:r w:rsidR="00F36C30" w:rsidRPr="00F36C30">
        <w:rPr>
          <w:sz w:val="16"/>
          <w:szCs w:val="16"/>
        </w:rPr>
        <w:t xml:space="preserve">; </w:t>
      </w:r>
      <w:r w:rsidRPr="00F36C30">
        <w:rPr>
          <w:sz w:val="16"/>
          <w:szCs w:val="16"/>
        </w:rPr>
        <w:t xml:space="preserve">the expansive propagation of curvature outward from a stability axis. As it descends through the dimensional ladder, it undergoes collapse, a geometric contraction that reduces magnitude and stabilizes orientation. Dimensional descent is therefore a repeated broadcast–collapse sequence, tier by tier, until curvature reaches the seed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Pr="00F36C30">
        <w:rPr>
          <w:sz w:val="16"/>
          <w:szCs w:val="16"/>
        </w:rPr>
        <w:t>. This cycle encodes the directional structure of curvature inheritance and determines how curvature becomes visible within the Euclidean frame.</w:t>
      </w:r>
    </w:p>
    <w:p w14:paraId="551D5AF5" w14:textId="6F8FEAFB" w:rsidR="000E5C60" w:rsidRPr="00172A65" w:rsidRDefault="00172A65" w:rsidP="00172A65">
      <w:pPr>
        <w:pStyle w:val="Heading2"/>
        <w:rPr>
          <w:rFonts w:ascii="OpenDyslexic" w:hAnsi="OpenDyslexic"/>
          <w:sz w:val="24"/>
          <w:szCs w:val="24"/>
        </w:rPr>
      </w:pPr>
      <w:bookmarkStart w:id="119" w:name="_Toc239691763"/>
      <w:r w:rsidRPr="00172A65">
        <w:rPr>
          <w:rFonts w:ascii="OpenDyslexic" w:hAnsi="OpenDyslexic"/>
          <w:sz w:val="24"/>
          <w:szCs w:val="24"/>
        </w:rPr>
        <w:t>12.2</w:t>
      </w:r>
      <w:r w:rsidRPr="00172A65">
        <w:rPr>
          <w:rFonts w:ascii="OpenDyslexic" w:hAnsi="OpenDyslexic"/>
          <w:sz w:val="24"/>
          <w:szCs w:val="24"/>
        </w:rPr>
        <w:tab/>
      </w:r>
      <w:r w:rsidR="005C32A2" w:rsidRPr="00172A65">
        <w:rPr>
          <w:rFonts w:ascii="OpenDyslexic" w:hAnsi="OpenDyslexic"/>
          <w:sz w:val="24"/>
          <w:szCs w:val="24"/>
        </w:rPr>
        <w:t>Inversion and the Formation of Reciprocal Curvature</w:t>
      </w:r>
      <w:bookmarkEnd w:id="119"/>
    </w:p>
    <w:p w14:paraId="43DFA68C" w14:textId="26FA815B" w:rsidR="00727CB5" w:rsidRPr="00727CB5" w:rsidRDefault="004E2ACD" w:rsidP="004E2ACD">
      <w:pPr>
        <w:ind w:left="720"/>
        <w:rPr>
          <w:sz w:val="16"/>
          <w:szCs w:val="16"/>
        </w:rPr>
      </w:pPr>
      <w:r w:rsidRPr="00727CB5">
        <w:rPr>
          <w:sz w:val="16"/>
          <w:szCs w:val="16"/>
        </w:rPr>
        <w:t xml:space="preserve">When broadcast curvature exceeds the stabilizing capacity of collapse invariants, the descent does not terminate at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Pr="00727CB5">
        <w:rPr>
          <w:sz w:val="16"/>
          <w:szCs w:val="16"/>
        </w:rPr>
        <w:t xml:space="preserve">. Instead, the stability axis enters the inversion regime. Inversion is the attempt of the curvature field to reverse orientation under excess broadcast, producing reciprocal curvature at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Pr="00727CB5">
        <w:rPr>
          <w:sz w:val="16"/>
          <w:szCs w:val="16"/>
        </w:rPr>
        <w:t>, the dimensional origin of negative curvature. Reciprocal curvature carries the signatures of inversion</w:t>
      </w:r>
      <w:r w:rsidR="00727CB5" w:rsidRPr="00727CB5">
        <w:rPr>
          <w:sz w:val="16"/>
          <w:szCs w:val="16"/>
        </w:rPr>
        <w:t xml:space="preserve">: </w:t>
      </w:r>
      <w:r w:rsidRPr="00727CB5">
        <w:rPr>
          <w:sz w:val="16"/>
          <w:szCs w:val="16"/>
        </w:rPr>
        <w:t>exponential geodesic divergence, expanding metric factors, and the inability to embed globally in Euclidean space. These signatures appear classically in the Amsler surface and dimensionally in the inverted hypersphere, revealing their shared geometric origin.</w:t>
      </w:r>
    </w:p>
    <w:p w14:paraId="7B426F2A" w14:textId="76A77C2B" w:rsidR="000E5C60" w:rsidRPr="00DC0BF5" w:rsidRDefault="00727CB5" w:rsidP="00DC0BF5">
      <w:pPr>
        <w:pStyle w:val="Heading2"/>
        <w:rPr>
          <w:rFonts w:ascii="OpenDyslexic" w:hAnsi="OpenDyslexic"/>
          <w:sz w:val="24"/>
          <w:szCs w:val="24"/>
        </w:rPr>
      </w:pPr>
      <w:bookmarkStart w:id="120" w:name="_Toc239691764"/>
      <w:r w:rsidRPr="00DC0BF5">
        <w:rPr>
          <w:rFonts w:ascii="OpenDyslexic" w:hAnsi="OpenDyslexic"/>
          <w:sz w:val="24"/>
          <w:szCs w:val="24"/>
        </w:rPr>
        <w:t>12.3</w:t>
      </w:r>
      <w:r w:rsidRPr="00DC0BF5">
        <w:rPr>
          <w:rFonts w:ascii="OpenDyslexic" w:hAnsi="OpenDyslexic"/>
          <w:sz w:val="24"/>
          <w:szCs w:val="24"/>
        </w:rPr>
        <w:tab/>
      </w:r>
      <w:r w:rsidR="005C32A2" w:rsidRPr="00DC0BF5">
        <w:rPr>
          <w:rFonts w:ascii="OpenDyslexic" w:hAnsi="OpenDyslexic"/>
          <w:sz w:val="24"/>
          <w:szCs w:val="24"/>
        </w:rPr>
        <w:t>Projection of Tier</w:t>
      </w:r>
      <w:r w:rsidR="007A085C" w:rsidRPr="00DC0BF5">
        <w:rPr>
          <w:rFonts w:ascii="OpenDyslexic" w:hAnsi="OpenDyslexic"/>
          <w:sz w:val="24"/>
          <w:szCs w:val="24"/>
        </w:rPr>
        <w:t xml:space="preserv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oMath>
      <w:r w:rsidR="005C32A2" w:rsidRPr="00DC0BF5">
        <w:rPr>
          <w:rFonts w:ascii="OpenDyslexic" w:hAnsi="OpenDyslexic"/>
          <w:sz w:val="24"/>
          <w:szCs w:val="24"/>
        </w:rPr>
        <w:t xml:space="preserve"> Curvature into Euclidean Space</w:t>
      </w:r>
      <w:bookmarkEnd w:id="120"/>
    </w:p>
    <w:p w14:paraId="72E277E1" w14:textId="77777777" w:rsidR="00DC0BF5" w:rsidRPr="00DC0BF5" w:rsidRDefault="00963C4E" w:rsidP="00DC0BF5">
      <w:pPr>
        <w:ind w:left="720"/>
        <w:rPr>
          <w:sz w:val="16"/>
          <w:szCs w:val="16"/>
        </w:rPr>
      </w:pPr>
      <w:r w:rsidRPr="00DC0BF5">
        <w:rPr>
          <w:sz w:val="16"/>
          <w:szCs w:val="16"/>
        </w:rPr>
        <w:t xml:space="preserve">Curvature at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00DC0BF5" w:rsidRPr="00DC0BF5">
        <w:rPr>
          <w:rFonts w:eastAsiaTheme="minorEastAsia"/>
          <w:sz w:val="16"/>
          <w:szCs w:val="16"/>
        </w:rPr>
        <w:t xml:space="preserve"> </w:t>
      </w:r>
      <w:r w:rsidRPr="00DC0BF5">
        <w:rPr>
          <w:sz w:val="16"/>
          <w:szCs w:val="16"/>
        </w:rPr>
        <w:t xml:space="preserve">cannot be realized globally when projected into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DC0BF5">
        <w:rPr>
          <w:sz w:val="16"/>
          <w:szCs w:val="16"/>
        </w:rPr>
        <w:t>. Projection is a dimensional reduction: the curvature field is forced into a space that cannot fully contain it. The projection is necessarily bounded, forced to fold, and ultimately self</w:t>
      </w:r>
      <w:r w:rsidRPr="00DC0BF5">
        <w:rPr>
          <w:sz w:val="16"/>
          <w:szCs w:val="16"/>
        </w:rPr>
        <w:noBreakHyphen/>
        <w:t>intersect. These behaviors are the collapse–inversion boundary expressed geometrically. Classical geometry records them as Hilbert’s obstruction; Dimensional Calculus identifies them as the projection limit of reciprocal curvature. The visible geometry is therefore not an approximation but the exact Euclidean footprint of inversion curvature attempting to stabilize within a positive</w:t>
      </w:r>
      <w:r w:rsidRPr="00DC0BF5">
        <w:rPr>
          <w:sz w:val="16"/>
          <w:szCs w:val="16"/>
        </w:rPr>
        <w:noBreakHyphen/>
        <w:t>curvature frame.</w:t>
      </w:r>
    </w:p>
    <w:p w14:paraId="213EA0AB" w14:textId="37D6D3DC" w:rsidR="00E213A7" w:rsidRPr="00DC0BF5" w:rsidRDefault="00344D6F" w:rsidP="00DC0BF5">
      <w:pPr>
        <w:pStyle w:val="Heading2"/>
        <w:rPr>
          <w:rFonts w:ascii="OpenDyslexic" w:hAnsi="OpenDyslexic"/>
          <w:sz w:val="24"/>
          <w:szCs w:val="24"/>
        </w:rPr>
      </w:pPr>
      <w:bookmarkStart w:id="121" w:name="_Toc239691765"/>
      <w:r w:rsidRPr="00DC0BF5">
        <w:rPr>
          <w:rFonts w:ascii="OpenDyslexic" w:hAnsi="OpenDyslexic"/>
          <w:sz w:val="24"/>
          <w:szCs w:val="24"/>
        </w:rPr>
        <w:t>1</w:t>
      </w:r>
      <w:r w:rsidR="00DC0BF5" w:rsidRPr="00DC0BF5">
        <w:rPr>
          <w:rFonts w:ascii="OpenDyslexic" w:hAnsi="OpenDyslexic"/>
          <w:sz w:val="24"/>
          <w:szCs w:val="24"/>
        </w:rPr>
        <w:t>2</w:t>
      </w:r>
      <w:r w:rsidRPr="00DC0BF5">
        <w:rPr>
          <w:rFonts w:ascii="OpenDyslexic" w:hAnsi="OpenDyslexic"/>
          <w:sz w:val="24"/>
          <w:szCs w:val="24"/>
        </w:rPr>
        <w:t>.4</w:t>
      </w:r>
      <w:r w:rsidRPr="00DC0BF5">
        <w:rPr>
          <w:rFonts w:ascii="OpenDyslexic" w:hAnsi="OpenDyslexic"/>
          <w:sz w:val="24"/>
          <w:szCs w:val="24"/>
        </w:rPr>
        <w:tab/>
      </w:r>
      <w:r w:rsidR="005C32A2" w:rsidRPr="00DC0BF5">
        <w:rPr>
          <w:rFonts w:ascii="OpenDyslexic" w:hAnsi="OpenDyslexic"/>
          <w:sz w:val="24"/>
          <w:szCs w:val="24"/>
        </w:rPr>
        <w:t>Hyperspherical Projection and the Amsler Correspondence</w:t>
      </w:r>
      <w:bookmarkEnd w:id="121"/>
    </w:p>
    <w:p w14:paraId="2FC7CC5A" w14:textId="77777777" w:rsidR="00D840D2" w:rsidRPr="00D840D2" w:rsidRDefault="00364B33" w:rsidP="00D840D2">
      <w:pPr>
        <w:ind w:left="720"/>
        <w:rPr>
          <w:sz w:val="16"/>
          <w:szCs w:val="16"/>
        </w:rPr>
      </w:pPr>
      <w:r w:rsidRPr="00D840D2">
        <w:rPr>
          <w:sz w:val="16"/>
          <w:szCs w:val="16"/>
        </w:rPr>
        <w:t>The inverted hypersphere carries the curvature remainder produced by inversion. When projected into Euclidean space, this remainder becomes the Amsler surface. The correspondence is exact: every intrinsic feature of the Amsler patch matches a dimensional feature of the inverted hypersphere. The boundedness of the Amsler surface reflects the projection limit; its folding reflects inversion; its self</w:t>
      </w:r>
      <w:r w:rsidRPr="00D840D2">
        <w:rPr>
          <w:sz w:val="16"/>
          <w:szCs w:val="16"/>
        </w:rPr>
        <w:noBreakHyphen/>
        <w:t>intersection reflects the curvature remainder attempting to express itself in a space that cannot fully contain it. Projection Mechanics therefore establishes the geometric equivalence between the inverted hypersphere and the Amsler surface, revealing the Amsler patch as the visible portion of the inverted hypersphere’s tiered curvature remainder.</w:t>
      </w:r>
    </w:p>
    <w:p w14:paraId="64079E8C" w14:textId="76053DB1" w:rsidR="00E213A7" w:rsidRPr="00CF5E2E" w:rsidRDefault="00061D88" w:rsidP="00CF5E2E">
      <w:pPr>
        <w:pStyle w:val="Heading2"/>
        <w:rPr>
          <w:rFonts w:ascii="OpenDyslexic" w:hAnsi="OpenDyslexic"/>
          <w:sz w:val="24"/>
          <w:szCs w:val="24"/>
        </w:rPr>
      </w:pPr>
      <w:bookmarkStart w:id="122" w:name="_Toc239691766"/>
      <w:r w:rsidRPr="00CF5E2E">
        <w:rPr>
          <w:rFonts w:ascii="OpenDyslexic" w:hAnsi="OpenDyslexic"/>
          <w:sz w:val="24"/>
          <w:szCs w:val="24"/>
        </w:rPr>
        <w:lastRenderedPageBreak/>
        <w:t>1</w:t>
      </w:r>
      <w:r w:rsidR="00CF5E2E" w:rsidRPr="00CF5E2E">
        <w:rPr>
          <w:rFonts w:ascii="OpenDyslexic" w:hAnsi="OpenDyslexic"/>
          <w:sz w:val="24"/>
          <w:szCs w:val="24"/>
        </w:rPr>
        <w:t>2</w:t>
      </w:r>
      <w:r w:rsidRPr="00CF5E2E">
        <w:rPr>
          <w:rFonts w:ascii="OpenDyslexic" w:hAnsi="OpenDyslexic"/>
          <w:sz w:val="24"/>
          <w:szCs w:val="24"/>
        </w:rPr>
        <w:t>.5</w:t>
      </w:r>
      <w:r w:rsidRPr="00CF5E2E">
        <w:rPr>
          <w:rFonts w:ascii="OpenDyslexic" w:hAnsi="OpenDyslexic"/>
          <w:sz w:val="24"/>
          <w:szCs w:val="24"/>
        </w:rPr>
        <w:tab/>
      </w:r>
      <w:r w:rsidR="005C32A2" w:rsidRPr="00CF5E2E">
        <w:rPr>
          <w:rFonts w:ascii="OpenDyslexic" w:hAnsi="OpenDyslexic"/>
          <w:sz w:val="24"/>
          <w:szCs w:val="24"/>
        </w:rPr>
        <w:t>Dual Projection: Positive and Inverted Hyperspheres</w:t>
      </w:r>
      <w:bookmarkEnd w:id="122"/>
    </w:p>
    <w:p w14:paraId="052FE17A" w14:textId="6BCF6AE8" w:rsidR="00D603F8" w:rsidRPr="005C542C" w:rsidRDefault="00FC09DE" w:rsidP="00D603F8">
      <w:pPr>
        <w:ind w:left="720"/>
        <w:rPr>
          <w:sz w:val="16"/>
          <w:szCs w:val="16"/>
        </w:rPr>
      </w:pPr>
      <w:r w:rsidRPr="005C542C">
        <w:rPr>
          <w:sz w:val="16"/>
          <w:szCs w:val="16"/>
        </w:rPr>
        <w:t xml:space="preserve">Projection </w:t>
      </w:r>
      <w:r w:rsidR="00D603F8" w:rsidRPr="005C542C">
        <w:rPr>
          <w:sz w:val="16"/>
          <w:szCs w:val="16"/>
        </w:rPr>
        <w:t>m</w:t>
      </w:r>
      <w:r w:rsidRPr="005C542C">
        <w:rPr>
          <w:sz w:val="16"/>
          <w:szCs w:val="16"/>
        </w:rPr>
        <w:t>echanics applies equally to the ordinary hypersphere. Positive</w:t>
      </w:r>
      <w:r w:rsidR="00D603F8" w:rsidRPr="005C542C">
        <w:rPr>
          <w:sz w:val="16"/>
          <w:szCs w:val="16"/>
        </w:rPr>
        <w:t xml:space="preserve"> </w:t>
      </w:r>
      <w:r w:rsidRPr="005C542C">
        <w:rPr>
          <w:sz w:val="16"/>
          <w:szCs w:val="16"/>
        </w:rPr>
        <w:t>curvature projects smoothly into Euclidean space, producing the familiar sphere. Inverted curvature projects only partially, producing the bounded Amsler patch. The two projections</w:t>
      </w:r>
      <w:r w:rsidR="00D603F8" w:rsidRPr="005C542C">
        <w:rPr>
          <w:sz w:val="16"/>
          <w:szCs w:val="16"/>
        </w:rPr>
        <w:t xml:space="preserve">, </w:t>
      </w:r>
      <w:r w:rsidRPr="005C542C">
        <w:rPr>
          <w:sz w:val="16"/>
          <w:szCs w:val="16"/>
        </w:rPr>
        <w:t>the sphere and the Amsler surface</w:t>
      </w:r>
      <w:r w:rsidR="00D603F8" w:rsidRPr="005C542C">
        <w:rPr>
          <w:sz w:val="16"/>
          <w:szCs w:val="16"/>
        </w:rPr>
        <w:t xml:space="preserve">, </w:t>
      </w:r>
      <w:r w:rsidRPr="005C542C">
        <w:rPr>
          <w:sz w:val="16"/>
          <w:szCs w:val="16"/>
        </w:rPr>
        <w:t>are the Euclidean images of the two hyperspherical structures. One contracts; one expands. Their superposition produces the full curvature field observed in Euclidean geometry.</w:t>
      </w:r>
    </w:p>
    <w:p w14:paraId="28819BF0" w14:textId="78152A55" w:rsidR="00E213A7" w:rsidRPr="005C542C" w:rsidRDefault="00005D2E" w:rsidP="005C542C">
      <w:pPr>
        <w:pStyle w:val="Heading2"/>
        <w:rPr>
          <w:rFonts w:ascii="OpenDyslexic" w:hAnsi="OpenDyslexic"/>
          <w:sz w:val="24"/>
          <w:szCs w:val="24"/>
        </w:rPr>
      </w:pPr>
      <w:bookmarkStart w:id="123" w:name="_Toc239691767"/>
      <w:r w:rsidRPr="005C542C">
        <w:rPr>
          <w:rFonts w:ascii="OpenDyslexic" w:hAnsi="OpenDyslexic"/>
          <w:sz w:val="24"/>
          <w:szCs w:val="24"/>
        </w:rPr>
        <w:t>1</w:t>
      </w:r>
      <w:r w:rsidR="005C542C" w:rsidRPr="005C542C">
        <w:rPr>
          <w:rFonts w:ascii="OpenDyslexic" w:hAnsi="OpenDyslexic"/>
          <w:sz w:val="24"/>
          <w:szCs w:val="24"/>
        </w:rPr>
        <w:t>2</w:t>
      </w:r>
      <w:r w:rsidRPr="005C542C">
        <w:rPr>
          <w:rFonts w:ascii="OpenDyslexic" w:hAnsi="OpenDyslexic"/>
          <w:sz w:val="24"/>
          <w:szCs w:val="24"/>
        </w:rPr>
        <w:t>.6</w:t>
      </w:r>
      <w:r w:rsidRPr="005C542C">
        <w:rPr>
          <w:rFonts w:ascii="OpenDyslexic" w:hAnsi="OpenDyslexic"/>
          <w:sz w:val="24"/>
          <w:szCs w:val="24"/>
        </w:rPr>
        <w:tab/>
      </w:r>
      <w:r w:rsidR="005C32A2" w:rsidRPr="005C542C">
        <w:rPr>
          <w:rFonts w:ascii="OpenDyslexic" w:hAnsi="OpenDyslexic"/>
          <w:sz w:val="24"/>
          <w:szCs w:val="24"/>
        </w:rPr>
        <w:t>Physical Interpretation: Gravitational Load and Substrate Expansion</w:t>
      </w:r>
      <w:bookmarkEnd w:id="123"/>
    </w:p>
    <w:p w14:paraId="432F12FC" w14:textId="77777777" w:rsidR="00AF6F91" w:rsidRPr="00B35B48" w:rsidRDefault="00AF6F91" w:rsidP="00B35B48">
      <w:pPr>
        <w:ind w:left="720"/>
        <w:rPr>
          <w:sz w:val="16"/>
          <w:szCs w:val="16"/>
        </w:rPr>
      </w:pPr>
      <w:r w:rsidRPr="00B35B48">
        <w:rPr>
          <w:sz w:val="16"/>
          <w:szCs w:val="16"/>
        </w:rPr>
        <w:t>The curvature constants inherited by the inverted hypersphere carry the inverted gravitational load through the increasing exponential degree of the radius, complete with its inverted effects. Positive curvature produces gravitational contraction; its dimensional dual produces substrate expansion. Projection Mechanics therefore reveals the yin–yang structure of curvature: the ordinary hypersphere contracts space, while the inverted hypersphere pushes outward. Their bounded projections into Euclidean space are the sphere and the Amsler patch. Their interaction defines the curvature dynamics of the physical world.</w:t>
      </w:r>
    </w:p>
    <w:p w14:paraId="7FF81E51" w14:textId="4C3B7510" w:rsidR="00AF6F91" w:rsidRPr="00B35B48" w:rsidRDefault="00AF6F91" w:rsidP="00B35B48">
      <w:pPr>
        <w:ind w:left="720"/>
        <w:rPr>
          <w:sz w:val="16"/>
          <w:szCs w:val="16"/>
        </w:rPr>
      </w:pPr>
      <w:r w:rsidRPr="00B35B48">
        <w:rPr>
          <w:sz w:val="16"/>
          <w:szCs w:val="16"/>
        </w:rPr>
        <w:t xml:space="preserve">In the inverted tier, broadcast curvature is absent. The radius is collapsed and cannot propagate curvature, but the broadcast bar is not inert; anchored in two dimensions, it continues to oscillate, rotate, and sweep laterally under the negative </w:t>
      </w:r>
      <m:oMath>
        <m:r>
          <w:rPr>
            <w:rFonts w:ascii="Cambria Math" w:hAnsi="Cambria Math"/>
            <w:sz w:val="16"/>
            <w:szCs w:val="16"/>
          </w:rPr>
          <m:t>r</m:t>
        </m:r>
      </m:oMath>
      <w:r w:rsidR="00E43132" w:rsidRPr="00B35B48">
        <w:rPr>
          <w:rFonts w:eastAsiaTheme="minorEastAsia"/>
          <w:sz w:val="16"/>
          <w:szCs w:val="16"/>
        </w:rPr>
        <w:t xml:space="preserve"> </w:t>
      </w:r>
      <w:r w:rsidRPr="00B35B48">
        <w:rPr>
          <w:sz w:val="16"/>
          <w:szCs w:val="16"/>
        </w:rPr>
        <w:t xml:space="preserve">term. As a result, the orientation coefficient assumes a dual role. It regulates the contraction of positive curvature in our tier, and once inverted, it drives the expansion of subspace. The negative </w:t>
      </w:r>
      <m:oMath>
        <m:r>
          <w:rPr>
            <w:rFonts w:ascii="Cambria Math" w:hAnsi="Cambria Math"/>
            <w:sz w:val="16"/>
            <w:szCs w:val="16"/>
          </w:rPr>
          <m:t>r</m:t>
        </m:r>
      </m:oMath>
      <w:r w:rsidR="00E43132" w:rsidRPr="00B35B48">
        <w:rPr>
          <w:rFonts w:eastAsiaTheme="minorEastAsia"/>
          <w:sz w:val="16"/>
          <w:szCs w:val="16"/>
        </w:rPr>
        <w:t xml:space="preserve"> </w:t>
      </w:r>
      <w:r w:rsidRPr="00B35B48">
        <w:rPr>
          <w:sz w:val="16"/>
          <w:szCs w:val="16"/>
        </w:rPr>
        <w:t>term remains the metric of the inverted hypersphere: it dictates the oscillatory, two</w:t>
      </w:r>
      <w:r w:rsidRPr="00B35B48">
        <w:rPr>
          <w:sz w:val="16"/>
          <w:szCs w:val="16"/>
        </w:rPr>
        <w:noBreakHyphen/>
        <w:t>dimensional swing of the broadcast bar even in its collapsed state. Because the inverted tier is gamma</w:t>
      </w:r>
      <w:r w:rsidRPr="00B35B48">
        <w:rPr>
          <w:sz w:val="16"/>
          <w:szCs w:val="16"/>
        </w:rPr>
        <w:noBreakHyphen/>
        <w:t xml:space="preserve">generated, its coefficients continue to propagate orientation. When these coefficients slow expansion in our tier, they inflate subspace. This dual behavior is the dimensional signature of reverse gamma: orientation becomes the mechanism of expansion when broadcast is no longer available. As the hypersphere flattens, </w:t>
      </w:r>
      <w:r w:rsidR="00B35B48" w:rsidRPr="00B35B48">
        <w:rPr>
          <w:sz w:val="16"/>
          <w:szCs w:val="16"/>
        </w:rPr>
        <w:t>gravity</w:t>
      </w:r>
      <w:r w:rsidRPr="00B35B48">
        <w:rPr>
          <w:sz w:val="16"/>
          <w:szCs w:val="16"/>
        </w:rPr>
        <w:t xml:space="preserve"> becomes the sole remaining broadcast channel; with the full unsaturated volume of subspace available, its effect compounds by an additional order of magnitude.</w:t>
      </w:r>
    </w:p>
    <w:p w14:paraId="21C9FAA0" w14:textId="5E22AB30" w:rsidR="00E213A7" w:rsidRPr="00035698" w:rsidRDefault="001664B3" w:rsidP="00737263">
      <w:pPr>
        <w:pStyle w:val="Heading1"/>
        <w:spacing w:before="0"/>
        <w:rPr>
          <w:rFonts w:ascii="OpenDyslexic" w:hAnsi="OpenDyslexic"/>
          <w:sz w:val="28"/>
          <w:szCs w:val="28"/>
        </w:rPr>
      </w:pPr>
      <w:bookmarkStart w:id="124" w:name="_Toc239691768"/>
      <w:r w:rsidRPr="00035698">
        <w:rPr>
          <w:rFonts w:ascii="OpenDyslexic" w:hAnsi="OpenDyslexic"/>
          <w:sz w:val="28"/>
          <w:szCs w:val="28"/>
        </w:rPr>
        <w:t>1</w:t>
      </w:r>
      <w:r w:rsidR="00035698" w:rsidRPr="00035698">
        <w:rPr>
          <w:rFonts w:ascii="OpenDyslexic" w:hAnsi="OpenDyslexic"/>
          <w:sz w:val="28"/>
          <w:szCs w:val="28"/>
        </w:rPr>
        <w:t>3</w:t>
      </w:r>
      <w:r w:rsidRPr="00035698">
        <w:rPr>
          <w:rFonts w:ascii="OpenDyslexic" w:hAnsi="OpenDyslexic"/>
          <w:sz w:val="28"/>
          <w:szCs w:val="28"/>
        </w:rPr>
        <w:tab/>
      </w:r>
      <w:r w:rsidR="005C32A2" w:rsidRPr="00035698">
        <w:rPr>
          <w:rFonts w:ascii="OpenDyslexic" w:hAnsi="OpenDyslexic"/>
          <w:sz w:val="28"/>
          <w:szCs w:val="28"/>
        </w:rPr>
        <w:t>Implications for Curvature Dynamics</w:t>
      </w:r>
      <w:bookmarkEnd w:id="124"/>
    </w:p>
    <w:p w14:paraId="70298D94" w14:textId="5CF712DE" w:rsidR="00A134FB" w:rsidRPr="006A32DF" w:rsidRDefault="003E2184" w:rsidP="00036713">
      <w:pPr>
        <w:rPr>
          <w:sz w:val="16"/>
          <w:szCs w:val="16"/>
        </w:rPr>
      </w:pPr>
      <w:r w:rsidRPr="006A32DF">
        <w:rPr>
          <w:sz w:val="16"/>
          <w:szCs w:val="16"/>
        </w:rPr>
        <w:t>The correspondence between the ordinary hypersphere, the inverted hypersphere, and their Euclidean projections has far</w:t>
      </w:r>
      <w:r w:rsidRPr="006A32DF">
        <w:rPr>
          <w:sz w:val="16"/>
          <w:szCs w:val="16"/>
        </w:rPr>
        <w:noBreakHyphen/>
        <w:t>reaching implications for Curvature Dynamics. The</w:t>
      </w:r>
      <w:r w:rsidR="00A134FB" w:rsidRPr="006A32DF">
        <w:rPr>
          <w:sz w:val="16"/>
          <w:szCs w:val="16"/>
        </w:rPr>
        <w:t xml:space="preserve"> superposed</w:t>
      </w:r>
      <w:r w:rsidRPr="006A32DF">
        <w:rPr>
          <w:sz w:val="16"/>
          <w:szCs w:val="16"/>
        </w:rPr>
        <w:t xml:space="preserve"> dual</w:t>
      </w:r>
      <w:r w:rsidRPr="006A32DF">
        <w:rPr>
          <w:sz w:val="16"/>
          <w:szCs w:val="16"/>
        </w:rPr>
        <w:noBreakHyphen/>
        <w:t xml:space="preserve">hypersphere structure reveals how curvature propagates, collapses, inverts, and stabilizes across tiers, and how these processes produce the geometric and physical phenomena observed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6A32DF">
        <w:rPr>
          <w:sz w:val="16"/>
          <w:szCs w:val="16"/>
        </w:rPr>
        <w:t>. This section summarizes the consequences of Projection Mechanics for curvature deficit, overshoot, sub</w:t>
      </w:r>
      <w:r w:rsidRPr="006A32DF">
        <w:rPr>
          <w:sz w:val="16"/>
          <w:szCs w:val="16"/>
        </w:rPr>
        <w:noBreakHyphen/>
        <w:t>space geometry, global curvature conservation, and higher</w:t>
      </w:r>
      <w:r w:rsidRPr="006A32DF">
        <w:rPr>
          <w:sz w:val="16"/>
          <w:szCs w:val="16"/>
        </w:rPr>
        <w:noBreakHyphen/>
        <w:t>tier collapse.</w:t>
      </w:r>
    </w:p>
    <w:p w14:paraId="717AC9A0" w14:textId="02776D3D" w:rsidR="00E213A7" w:rsidRPr="00033621" w:rsidRDefault="00036713" w:rsidP="00033621">
      <w:pPr>
        <w:pStyle w:val="Heading2"/>
        <w:rPr>
          <w:rFonts w:ascii="OpenDyslexic" w:hAnsi="OpenDyslexic"/>
          <w:sz w:val="24"/>
          <w:szCs w:val="24"/>
        </w:rPr>
      </w:pPr>
      <w:bookmarkStart w:id="125" w:name="_Toc239691769"/>
      <w:r w:rsidRPr="00033621">
        <w:rPr>
          <w:rFonts w:ascii="OpenDyslexic" w:hAnsi="OpenDyslexic"/>
          <w:sz w:val="24"/>
          <w:szCs w:val="24"/>
        </w:rPr>
        <w:lastRenderedPageBreak/>
        <w:t>1</w:t>
      </w:r>
      <w:r w:rsidR="00033621" w:rsidRPr="00033621">
        <w:rPr>
          <w:rFonts w:ascii="OpenDyslexic" w:hAnsi="OpenDyslexic"/>
          <w:sz w:val="24"/>
          <w:szCs w:val="24"/>
        </w:rPr>
        <w:t>3</w:t>
      </w:r>
      <w:r w:rsidRPr="00033621">
        <w:rPr>
          <w:rFonts w:ascii="OpenDyslexic" w:hAnsi="OpenDyslexic"/>
          <w:sz w:val="24"/>
          <w:szCs w:val="24"/>
        </w:rPr>
        <w:t>.1</w:t>
      </w:r>
      <w:r w:rsidRPr="00033621">
        <w:rPr>
          <w:rFonts w:ascii="OpenDyslexic" w:hAnsi="OpenDyslexic"/>
          <w:sz w:val="24"/>
          <w:szCs w:val="24"/>
        </w:rPr>
        <w:tab/>
      </w:r>
      <w:r w:rsidR="005C32A2" w:rsidRPr="00033621">
        <w:rPr>
          <w:rFonts w:ascii="OpenDyslexic" w:hAnsi="OpenDyslexic"/>
          <w:sz w:val="24"/>
          <w:szCs w:val="24"/>
        </w:rPr>
        <w:t>Curvature Deficit and Overshoot</w:t>
      </w:r>
      <w:bookmarkEnd w:id="125"/>
    </w:p>
    <w:p w14:paraId="6633964F" w14:textId="4775F8D1" w:rsidR="00611291" w:rsidRPr="00FB2A06" w:rsidRDefault="00611291" w:rsidP="00151C00">
      <w:pPr>
        <w:ind w:left="720"/>
        <w:rPr>
          <w:sz w:val="16"/>
          <w:szCs w:val="16"/>
        </w:rPr>
      </w:pPr>
      <w:r w:rsidRPr="00FB2A06">
        <w:rPr>
          <w:sz w:val="16"/>
          <w:szCs w:val="16"/>
        </w:rPr>
        <w:t xml:space="preserve">Curvature deficit arises when broadcast curvature collapses toward the seed tier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0</m:t>
            </m:r>
          </m:sub>
        </m:sSub>
      </m:oMath>
      <w:r w:rsidRPr="00FB2A06">
        <w:rPr>
          <w:sz w:val="16"/>
          <w:szCs w:val="16"/>
        </w:rPr>
        <w:t xml:space="preserve"> and loses magnitude. Classical geometry interprets deficit as “flattening” or “loss of curvature”; DC interprets it as the natural contraction of curvature under dimensional descent. Overshoot occurs when broadcast curvature exceeds collapse invariants and forces the stability axis into inversion. The inverted hypersphere is the geometric manifestation of overshoot. Negative curvature is therefore not an anomaly, but the expected remainder produced when curvature overshoots the stabilizing capacity of collapse.</w:t>
      </w:r>
    </w:p>
    <w:p w14:paraId="77DE5BBE" w14:textId="0084DD9A" w:rsidR="00E213A7" w:rsidRPr="00E3746A" w:rsidRDefault="004E0AFC" w:rsidP="00E3746A">
      <w:pPr>
        <w:pStyle w:val="Heading2"/>
        <w:rPr>
          <w:rFonts w:ascii="OpenDyslexic" w:hAnsi="OpenDyslexic"/>
          <w:sz w:val="24"/>
          <w:szCs w:val="24"/>
        </w:rPr>
      </w:pPr>
      <w:bookmarkStart w:id="126" w:name="_Toc239691770"/>
      <w:r w:rsidRPr="00E3746A">
        <w:rPr>
          <w:rFonts w:ascii="OpenDyslexic" w:hAnsi="OpenDyslexic"/>
          <w:sz w:val="24"/>
          <w:szCs w:val="24"/>
        </w:rPr>
        <w:t>1</w:t>
      </w:r>
      <w:r w:rsidR="00FB2A06" w:rsidRPr="00E3746A">
        <w:rPr>
          <w:rFonts w:ascii="OpenDyslexic" w:hAnsi="OpenDyslexic"/>
          <w:sz w:val="24"/>
          <w:szCs w:val="24"/>
        </w:rPr>
        <w:t>3</w:t>
      </w:r>
      <w:r w:rsidRPr="00E3746A">
        <w:rPr>
          <w:rFonts w:ascii="OpenDyslexic" w:hAnsi="OpenDyslexic"/>
          <w:sz w:val="24"/>
          <w:szCs w:val="24"/>
        </w:rPr>
        <w:t>.2</w:t>
      </w:r>
      <w:r w:rsidRPr="00E3746A">
        <w:rPr>
          <w:rFonts w:ascii="OpenDyslexic" w:hAnsi="OpenDyslexic"/>
          <w:sz w:val="24"/>
          <w:szCs w:val="24"/>
        </w:rPr>
        <w:tab/>
      </w:r>
      <w:r w:rsidR="005C32A2" w:rsidRPr="00E3746A">
        <w:rPr>
          <w:rFonts w:ascii="OpenDyslexic" w:hAnsi="OpenDyslexic"/>
          <w:sz w:val="24"/>
          <w:szCs w:val="24"/>
        </w:rPr>
        <w:t>Subspace Geometry</w:t>
      </w:r>
      <w:bookmarkEnd w:id="126"/>
    </w:p>
    <w:p w14:paraId="7C05BEEF" w14:textId="77777777" w:rsidR="00E3746A" w:rsidRPr="00E3746A" w:rsidRDefault="00506AE8" w:rsidP="00151C00">
      <w:pPr>
        <w:ind w:left="720"/>
        <w:rPr>
          <w:color w:val="0F4761" w:themeColor="accent1" w:themeShade="BF"/>
          <w:sz w:val="16"/>
          <w:szCs w:val="16"/>
        </w:rPr>
      </w:pPr>
      <w:r w:rsidRPr="00E3746A">
        <w:rPr>
          <w:sz w:val="16"/>
          <w:szCs w:val="16"/>
        </w:rPr>
        <w:t>Subspace is the geometric region formed by the projection of inverted curvature into Euclidean space. It is the bounded, folded, self</w:t>
      </w:r>
      <w:r w:rsidRPr="00E3746A">
        <w:rPr>
          <w:sz w:val="16"/>
          <w:szCs w:val="16"/>
        </w:rPr>
        <w:noBreakHyphen/>
        <w:t xml:space="preserve">intersecting region represented by the Amsler surface. Subspace is not a separate physical domain; it is the Euclidean image of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00151C00" w:rsidRPr="00E3746A">
        <w:rPr>
          <w:rFonts w:eastAsiaTheme="minorEastAsia"/>
          <w:sz w:val="16"/>
          <w:szCs w:val="16"/>
        </w:rPr>
        <w:t xml:space="preserve"> </w:t>
      </w:r>
      <w:r w:rsidRPr="00E3746A">
        <w:rPr>
          <w:sz w:val="16"/>
          <w:szCs w:val="16"/>
        </w:rPr>
        <w:t>curvature. Its geometry reflects the collapse–inversion boundary: boundedness from projection limits, folding from inversion, and self</w:t>
      </w:r>
      <w:r w:rsidRPr="00E3746A">
        <w:rPr>
          <w:sz w:val="16"/>
          <w:szCs w:val="16"/>
        </w:rPr>
        <w:noBreakHyphen/>
        <w:t>intersection from curvature remainder. Subspace is the dimensional dual of positive</w:t>
      </w:r>
      <w:r w:rsidRPr="00E3746A">
        <w:rPr>
          <w:sz w:val="16"/>
          <w:szCs w:val="16"/>
        </w:rPr>
        <w:noBreakHyphen/>
        <w:t>curvature space, and its interaction with mass produces annihilation. This duality is the geometric analogue of the gravitational yin–yang: positive curvature contracts, inverted curvature expands.</w:t>
      </w:r>
      <w:r w:rsidR="001E0A52" w:rsidRPr="00E3746A">
        <w:rPr>
          <w:color w:val="0F4761" w:themeColor="accent1" w:themeShade="BF"/>
          <w:sz w:val="16"/>
          <w:szCs w:val="16"/>
        </w:rPr>
        <w:tab/>
      </w:r>
    </w:p>
    <w:p w14:paraId="77C96AFB" w14:textId="61FC4CAF" w:rsidR="00E213A7" w:rsidRPr="00E3746A" w:rsidRDefault="001E0A52" w:rsidP="00E3746A">
      <w:pPr>
        <w:pStyle w:val="Heading2"/>
        <w:rPr>
          <w:rFonts w:ascii="OpenDyslexic" w:hAnsi="OpenDyslexic"/>
          <w:sz w:val="24"/>
          <w:szCs w:val="24"/>
        </w:rPr>
      </w:pPr>
      <w:bookmarkStart w:id="127" w:name="_Toc239691771"/>
      <w:r w:rsidRPr="00E3746A">
        <w:rPr>
          <w:rFonts w:ascii="OpenDyslexic" w:hAnsi="OpenDyslexic"/>
          <w:sz w:val="24"/>
          <w:szCs w:val="24"/>
        </w:rPr>
        <w:t>1</w:t>
      </w:r>
      <w:r w:rsidR="00E3746A" w:rsidRPr="00E3746A">
        <w:rPr>
          <w:rFonts w:ascii="OpenDyslexic" w:hAnsi="OpenDyslexic"/>
          <w:sz w:val="24"/>
          <w:szCs w:val="24"/>
        </w:rPr>
        <w:t>3</w:t>
      </w:r>
      <w:r w:rsidRPr="00E3746A">
        <w:rPr>
          <w:rFonts w:ascii="OpenDyslexic" w:hAnsi="OpenDyslexic"/>
          <w:sz w:val="24"/>
          <w:szCs w:val="24"/>
        </w:rPr>
        <w:t>.3</w:t>
      </w:r>
      <w:r w:rsidRPr="00E3746A">
        <w:rPr>
          <w:rFonts w:ascii="OpenDyslexic" w:hAnsi="OpenDyslexic"/>
          <w:sz w:val="24"/>
          <w:szCs w:val="24"/>
        </w:rPr>
        <w:tab/>
      </w:r>
      <w:r w:rsidR="005C32A2" w:rsidRPr="00E3746A">
        <w:rPr>
          <w:rFonts w:ascii="OpenDyslexic" w:hAnsi="OpenDyslexic"/>
          <w:sz w:val="24"/>
          <w:szCs w:val="24"/>
        </w:rPr>
        <w:t>Global Curvature Conservation</w:t>
      </w:r>
      <w:bookmarkEnd w:id="127"/>
    </w:p>
    <w:p w14:paraId="347A4E93" w14:textId="53252EC6" w:rsidR="00FF383B" w:rsidRPr="00B23BBD" w:rsidRDefault="00B71825" w:rsidP="00FF383B">
      <w:pPr>
        <w:ind w:left="720"/>
        <w:rPr>
          <w:sz w:val="16"/>
          <w:szCs w:val="16"/>
        </w:rPr>
      </w:pPr>
      <w:r w:rsidRPr="00B23BBD">
        <w:rPr>
          <w:sz w:val="16"/>
          <w:szCs w:val="16"/>
        </w:rPr>
        <w:t>The superposed dual</w:t>
      </w:r>
      <w:r w:rsidRPr="00B23BBD">
        <w:rPr>
          <w:sz w:val="16"/>
          <w:szCs w:val="16"/>
        </w:rPr>
        <w:noBreakHyphen/>
        <w:t xml:space="preserve">hypersphere structure reveals that curvature is globally conserved across tiers. Positive curvature at higher tiers collapses toward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Pr="00B23BBD">
        <w:rPr>
          <w:sz w:val="16"/>
          <w:szCs w:val="16"/>
        </w:rPr>
        <w:t xml:space="preserve">; inverted curvature at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00FF383B" w:rsidRPr="00B23BBD">
        <w:rPr>
          <w:rFonts w:eastAsiaTheme="minorEastAsia"/>
          <w:sz w:val="16"/>
          <w:szCs w:val="16"/>
        </w:rPr>
        <w:t xml:space="preserve"> </w:t>
      </w:r>
      <w:r w:rsidRPr="00B23BBD">
        <w:rPr>
          <w:sz w:val="16"/>
          <w:szCs w:val="16"/>
        </w:rPr>
        <w:t>represents the remainder produced when collapse fails. The sphere and the Amsler patch are therefore complementary projections of a single conserved curvature field. Their superposition produces the full curvature distribution observed in Euclidean geometry. Classical curvature conservation laws are special cases of this broader dimensional conservation principle.</w:t>
      </w:r>
    </w:p>
    <w:p w14:paraId="2D9876EE" w14:textId="02566E6E" w:rsidR="00E213A7" w:rsidRPr="00D77E44" w:rsidRDefault="00E366D3" w:rsidP="00D77E44">
      <w:pPr>
        <w:pStyle w:val="Heading2"/>
        <w:rPr>
          <w:rFonts w:ascii="OpenDyslexic" w:hAnsi="OpenDyslexic"/>
          <w:sz w:val="24"/>
          <w:szCs w:val="24"/>
        </w:rPr>
      </w:pPr>
      <w:bookmarkStart w:id="128" w:name="_Toc239691772"/>
      <w:r w:rsidRPr="00D77E44">
        <w:rPr>
          <w:rFonts w:ascii="OpenDyslexic" w:hAnsi="OpenDyslexic"/>
          <w:sz w:val="24"/>
          <w:szCs w:val="24"/>
        </w:rPr>
        <w:t>1</w:t>
      </w:r>
      <w:r w:rsidR="007249F7" w:rsidRPr="00D77E44">
        <w:rPr>
          <w:rFonts w:ascii="OpenDyslexic" w:hAnsi="OpenDyslexic"/>
          <w:sz w:val="24"/>
          <w:szCs w:val="24"/>
        </w:rPr>
        <w:t>3</w:t>
      </w:r>
      <w:r w:rsidRPr="00D77E44">
        <w:rPr>
          <w:rFonts w:ascii="OpenDyslexic" w:hAnsi="OpenDyslexic"/>
          <w:sz w:val="24"/>
          <w:szCs w:val="24"/>
        </w:rPr>
        <w:t>.4</w:t>
      </w:r>
      <w:r w:rsidRPr="00D77E44">
        <w:rPr>
          <w:rFonts w:ascii="OpenDyslexic" w:hAnsi="OpenDyslexic"/>
          <w:sz w:val="24"/>
          <w:szCs w:val="24"/>
        </w:rPr>
        <w:tab/>
      </w:r>
      <w:r w:rsidR="005C32A2" w:rsidRPr="00D77E44">
        <w:rPr>
          <w:rFonts w:ascii="OpenDyslexic" w:hAnsi="OpenDyslexic"/>
          <w:sz w:val="24"/>
          <w:szCs w:val="24"/>
        </w:rPr>
        <w:t>Extensions to Higher-Dimensional Collapse</w:t>
      </w:r>
      <w:bookmarkEnd w:id="128"/>
    </w:p>
    <w:p w14:paraId="14E0D89F" w14:textId="54E149A1" w:rsidR="00E213A7" w:rsidRDefault="00AE0E83" w:rsidP="00F3376D">
      <w:pPr>
        <w:ind w:left="720"/>
        <w:rPr>
          <w:sz w:val="16"/>
          <w:szCs w:val="16"/>
        </w:rPr>
      </w:pPr>
      <w:r w:rsidRPr="009F6918">
        <w:rPr>
          <w:sz w:val="16"/>
          <w:szCs w:val="16"/>
        </w:rPr>
        <w:t xml:space="preserve">The collapse–inversion boundary identified in three dimensions extends naturally to higher tiers. Beginning at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9F6918">
        <w:rPr>
          <w:sz w:val="16"/>
          <w:szCs w:val="16"/>
        </w:rPr>
        <w:t>, curvature amplification generates remainder structures that admit no global Euclidean projection. These higher</w:t>
      </w:r>
      <w:r w:rsidRPr="009F6918">
        <w:rPr>
          <w:sz w:val="16"/>
          <w:szCs w:val="16"/>
        </w:rPr>
        <w:noBreakHyphen/>
        <w:t xml:space="preserve">tier remainders organize into layered subspaces exhibiting increasingly intricate nested torsional behavior. The inverted hypersphere constitutes the first such remainder, with subsequent tiers producing progressively richer curvature signatures. </w:t>
      </w:r>
      <w:r w:rsidR="00E213A7" w:rsidRPr="009F6918">
        <w:rPr>
          <w:sz w:val="16"/>
          <w:szCs w:val="16"/>
        </w:rPr>
        <w:t>The inverted hypersphere is the first such remainder; higher-tier structures produce additional negative-curvature signatures. Projection Mechanics therefore extends naturally to higher-dimensional collapse, revealing a hierarchy of curvature remainders and their Euclidean manifestations.</w:t>
      </w:r>
    </w:p>
    <w:p w14:paraId="370852A0" w14:textId="167A4AF2" w:rsidR="009F1BA8" w:rsidRDefault="009F1BA8" w:rsidP="009F1BA8">
      <w:pPr>
        <w:pStyle w:val="Heading1"/>
        <w:rPr>
          <w:rFonts w:ascii="OpenDyslexic" w:hAnsi="OpenDyslexic"/>
          <w:sz w:val="28"/>
          <w:szCs w:val="28"/>
        </w:rPr>
      </w:pPr>
      <w:bookmarkStart w:id="129" w:name="_Toc239691773"/>
      <w:r w:rsidRPr="003323DD">
        <w:rPr>
          <w:rFonts w:ascii="OpenDyslexic" w:hAnsi="OpenDyslexic"/>
          <w:sz w:val="28"/>
          <w:szCs w:val="28"/>
        </w:rPr>
        <w:lastRenderedPageBreak/>
        <w:t>1</w:t>
      </w:r>
      <w:r w:rsidR="00806678">
        <w:rPr>
          <w:rFonts w:ascii="OpenDyslexic" w:hAnsi="OpenDyslexic"/>
          <w:sz w:val="28"/>
          <w:szCs w:val="28"/>
        </w:rPr>
        <w:t>4</w:t>
      </w:r>
      <w:r w:rsidR="003323DD" w:rsidRPr="003323DD">
        <w:rPr>
          <w:rFonts w:ascii="OpenDyslexic" w:hAnsi="OpenDyslexic"/>
          <w:sz w:val="28"/>
          <w:szCs w:val="28"/>
        </w:rPr>
        <w:tab/>
      </w:r>
      <w:r w:rsidRPr="003323DD">
        <w:rPr>
          <w:rFonts w:ascii="OpenDyslexic" w:hAnsi="OpenDyslexic"/>
          <w:sz w:val="28"/>
          <w:szCs w:val="28"/>
        </w:rPr>
        <w:t>Implications For Computational Modeling</w:t>
      </w:r>
      <w:bookmarkEnd w:id="129"/>
    </w:p>
    <w:p w14:paraId="60151800" w14:textId="56948B57" w:rsidR="00D5702C" w:rsidRPr="00F80082" w:rsidRDefault="00F80082" w:rsidP="00D5702C">
      <w:pPr>
        <w:rPr>
          <w:sz w:val="16"/>
          <w:szCs w:val="16"/>
        </w:rPr>
      </w:pPr>
      <w:r w:rsidRPr="00F80082">
        <w:rPr>
          <w:sz w:val="16"/>
          <w:szCs w:val="16"/>
        </w:rPr>
        <w:t>Dimensional Calculus doesn’t just reinterpret curvature — it rewrites the computational landscape. Once the dual</w:t>
      </w:r>
      <w:r w:rsidRPr="00F80082">
        <w:rPr>
          <w:sz w:val="16"/>
          <w:szCs w:val="16"/>
        </w:rPr>
        <w:noBreakHyphen/>
        <w:t>hypersphere structure is acknowledged, the PDE machinery that normally governs curvature evolution collapses into a drastically simpler form. The negative</w:t>
      </w:r>
      <w:r w:rsidRPr="00F80082">
        <w:rPr>
          <w:sz w:val="16"/>
          <w:szCs w:val="16"/>
        </w:rPr>
        <w:noBreakHyphen/>
        <w:t xml:space="preserve">tier residues, the inversion boundary at </w:t>
      </w:r>
      <m:oMath>
        <m:r>
          <w:rPr>
            <w:rFonts w:ascii="Cambria Math" w:hAnsi="Cambria Math"/>
            <w:sz w:val="16"/>
            <w:szCs w:val="16"/>
          </w:rPr>
          <m:t>2π</m:t>
        </m:r>
      </m:oMath>
      <w:r w:rsidRPr="00F80082">
        <w:rPr>
          <w:sz w:val="16"/>
          <w:szCs w:val="16"/>
        </w:rPr>
        <w:t>, and the broadcast–inversion superposition together eliminate the pathological behaviors that make classical PDE solvers slow, unstable, or memory</w:t>
      </w:r>
      <w:r w:rsidRPr="00F80082">
        <w:rPr>
          <w:sz w:val="16"/>
          <w:szCs w:val="16"/>
        </w:rPr>
        <w:noBreakHyphen/>
        <w:t xml:space="preserve">hungry. What emerges is a curvature engine that is not only easier to compute, but fundamentally more </w:t>
      </w:r>
      <w:r w:rsidRPr="00F80082">
        <w:rPr>
          <w:i/>
          <w:iCs/>
          <w:sz w:val="16"/>
          <w:szCs w:val="16"/>
        </w:rPr>
        <w:t>predictive</w:t>
      </w:r>
      <w:r w:rsidRPr="00F80082">
        <w:rPr>
          <w:sz w:val="16"/>
          <w:szCs w:val="16"/>
        </w:rPr>
        <w:t xml:space="preserve"> than the Tier</w:t>
      </w:r>
      <w:r w:rsidRPr="00F80082">
        <w:rPr>
          <w:sz w:val="16"/>
          <w:szCs w:val="16"/>
        </w:rPr>
        <w:noBreakHyphen/>
        <w:t>0 differential framework it replaces.</w:t>
      </w:r>
    </w:p>
    <w:p w14:paraId="3478552F" w14:textId="694BF3EC" w:rsidR="003323DD" w:rsidRPr="00A40317" w:rsidRDefault="00F80082" w:rsidP="00A40317">
      <w:pPr>
        <w:pStyle w:val="Heading2"/>
      </w:pPr>
      <w:bookmarkStart w:id="130" w:name="_Toc239691774"/>
      <w:r w:rsidRPr="00A40317">
        <w:t>1</w:t>
      </w:r>
      <w:r w:rsidR="00806678">
        <w:t>4</w:t>
      </w:r>
      <w:r w:rsidRPr="00A40317">
        <w:t>.1</w:t>
      </w:r>
      <w:r w:rsidRPr="00A40317">
        <w:tab/>
      </w:r>
      <w:r w:rsidR="003323DD" w:rsidRPr="00A40317">
        <w:t>Python PDE Script Simplification</w:t>
      </w:r>
      <w:bookmarkEnd w:id="130"/>
    </w:p>
    <w:p w14:paraId="778FB435" w14:textId="77777777" w:rsidR="00A40317" w:rsidRPr="00A40317" w:rsidRDefault="00F12A93" w:rsidP="00A40317">
      <w:pPr>
        <w:rPr>
          <w:sz w:val="16"/>
          <w:szCs w:val="16"/>
        </w:rPr>
      </w:pPr>
      <w:r w:rsidRPr="00A40317">
        <w:rPr>
          <w:sz w:val="16"/>
          <w:szCs w:val="16"/>
        </w:rPr>
        <w:t>Classical PDE solvers struggle because they attempt to evolve curvature using only Tier</w:t>
      </w:r>
      <w:r w:rsidRPr="00A40317">
        <w:rPr>
          <w:sz w:val="16"/>
          <w:szCs w:val="16"/>
        </w:rPr>
        <w:noBreakHyphen/>
        <w:t>0 tools — partial derivatives, smoothness assumptions, and Euclidean constraints. Dimensional Calculus replaces this with a tiered curvature ladder whose behavior is algebraic rather than differential. Python scripts that once required iterative solvers, stability checks, and mesh refinement reduce to direct evaluation of curvature polynomials and their inverted residues. The “PDE” becomes a lookup table on the dimensional ladder. Appendix</w:t>
      </w:r>
      <w:r w:rsidRPr="00A40317">
        <w:rPr>
          <w:rFonts w:ascii="Cambria Math" w:hAnsi="Cambria Math" w:cs="Cambria Math"/>
          <w:sz w:val="16"/>
          <w:szCs w:val="16"/>
        </w:rPr>
        <w:t> </w:t>
      </w:r>
      <w:r w:rsidRPr="00A40317">
        <w:rPr>
          <w:sz w:val="16"/>
          <w:szCs w:val="16"/>
        </w:rPr>
        <w:t>E provides empirical support for this simplification: a Python</w:t>
      </w:r>
      <w:r w:rsidRPr="00A40317">
        <w:rPr>
          <w:sz w:val="16"/>
          <w:szCs w:val="16"/>
        </w:rPr>
        <w:noBreakHyphen/>
        <w:t>generated curvature</w:t>
      </w:r>
      <w:r w:rsidRPr="00A40317">
        <w:rPr>
          <w:sz w:val="16"/>
          <w:szCs w:val="16"/>
        </w:rPr>
        <w:noBreakHyphen/>
        <w:t>deficit graph, displayed alongside the PDE expression itself, demonstrates the precise region where Euclid</w:t>
      </w:r>
      <w:r w:rsidRPr="00A40317">
        <w:rPr>
          <w:rFonts w:cs="OpenDyslexic"/>
          <w:sz w:val="16"/>
          <w:szCs w:val="16"/>
        </w:rPr>
        <w:t>’</w:t>
      </w:r>
      <w:r w:rsidRPr="00A40317">
        <w:rPr>
          <w:sz w:val="16"/>
          <w:szCs w:val="16"/>
        </w:rPr>
        <w:t>s model cannot measure curvature. The PDE sits inside the graph</w:t>
      </w:r>
      <w:r w:rsidRPr="00A40317">
        <w:rPr>
          <w:rFonts w:cs="OpenDyslexic"/>
          <w:sz w:val="16"/>
          <w:szCs w:val="16"/>
        </w:rPr>
        <w:t>’</w:t>
      </w:r>
      <w:r w:rsidRPr="00A40317">
        <w:rPr>
          <w:sz w:val="16"/>
          <w:szCs w:val="16"/>
        </w:rPr>
        <w:t>s own frame for direct comparison to the Standard Model, revealing the computational bottleneck that DC eliminates.</w:t>
      </w:r>
    </w:p>
    <w:p w14:paraId="5CD6111B" w14:textId="7DC48783" w:rsidR="006552FD" w:rsidRDefault="00383F44" w:rsidP="00A40317">
      <w:pPr>
        <w:pStyle w:val="Heading2"/>
      </w:pPr>
      <w:bookmarkStart w:id="131" w:name="_Toc239691775"/>
      <w:r>
        <w:t>13.2</w:t>
      </w:r>
      <w:r>
        <w:tab/>
      </w:r>
      <w:r w:rsidR="006552FD">
        <w:t>Latency Bottleneck Evaporates</w:t>
      </w:r>
      <w:bookmarkEnd w:id="131"/>
    </w:p>
    <w:p w14:paraId="209E94B8" w14:textId="3D3CBEEC" w:rsidR="00383F44" w:rsidRPr="009330F0" w:rsidRDefault="009330F0" w:rsidP="003323DD">
      <w:pPr>
        <w:rPr>
          <w:sz w:val="16"/>
          <w:szCs w:val="16"/>
        </w:rPr>
      </w:pPr>
      <w:r w:rsidRPr="009330F0">
        <w:rPr>
          <w:sz w:val="16"/>
          <w:szCs w:val="16"/>
        </w:rPr>
        <w:t>The latency in numerical PDE modeling comes from repeated attempts to approximate curvature that is trying to leave the manifold. DC eliminates this by giving each tier a closed</w:t>
      </w:r>
      <w:r w:rsidRPr="009330F0">
        <w:rPr>
          <w:sz w:val="16"/>
          <w:szCs w:val="16"/>
        </w:rPr>
        <w:noBreakHyphen/>
        <w:t>form curvature expression. No blow</w:t>
      </w:r>
      <w:r w:rsidRPr="009330F0">
        <w:rPr>
          <w:sz w:val="16"/>
          <w:szCs w:val="16"/>
        </w:rPr>
        <w:noBreakHyphen/>
        <w:t>ups, no divergence, no runaway gradients — just direct evaluation of the correct tier. The computational bottleneck evaporates because the curvature engine no longer fights the geometry.</w:t>
      </w:r>
    </w:p>
    <w:p w14:paraId="5F7C9231" w14:textId="59DA2846" w:rsidR="006552FD" w:rsidRDefault="009330F0" w:rsidP="009330F0">
      <w:pPr>
        <w:pStyle w:val="Heading2"/>
      </w:pPr>
      <w:bookmarkStart w:id="132" w:name="_Toc239691776"/>
      <w:r>
        <w:t>13.3</w:t>
      </w:r>
      <w:r>
        <w:tab/>
      </w:r>
      <w:r w:rsidR="004E3B65">
        <w:t>Memory Capable Curvature</w:t>
      </w:r>
      <w:bookmarkEnd w:id="132"/>
    </w:p>
    <w:p w14:paraId="3EE44E74" w14:textId="63CF03BB" w:rsidR="009330F0" w:rsidRDefault="005F552D" w:rsidP="009330F0">
      <w:pPr>
        <w:rPr>
          <w:sz w:val="16"/>
          <w:szCs w:val="16"/>
        </w:rPr>
      </w:pPr>
      <w:r w:rsidRPr="005F552D">
        <w:rPr>
          <w:sz w:val="16"/>
          <w:szCs w:val="16"/>
        </w:rPr>
        <w:t>The dual</w:t>
      </w:r>
      <w:r w:rsidRPr="005F552D">
        <w:rPr>
          <w:sz w:val="16"/>
          <w:szCs w:val="16"/>
        </w:rPr>
        <w:noBreakHyphen/>
        <w:t>hypersphere structure introduces a form of geometric “memory”: each tier inherits constants from the one below it, and the inverted hypersphere retains the broadcast residues in reciprocal form. This gives curvature a built</w:t>
      </w:r>
      <w:r w:rsidRPr="005F552D">
        <w:rPr>
          <w:sz w:val="16"/>
          <w:szCs w:val="16"/>
        </w:rPr>
        <w:noBreakHyphen/>
        <w:t>in history that PDEs cannot represent. Computationally, this means curvature evolution is not a blind differential march — it is a structured, tier</w:t>
      </w:r>
      <w:r w:rsidRPr="005F552D">
        <w:rPr>
          <w:sz w:val="16"/>
          <w:szCs w:val="16"/>
        </w:rPr>
        <w:noBreakHyphen/>
        <w:t xml:space="preserve">aware progression with memory encoded directly into the constants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2</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3</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4</m:t>
            </m:r>
          </m:sub>
        </m:sSub>
      </m:oMath>
      <w:r w:rsidRPr="005F552D">
        <w:rPr>
          <w:sz w:val="16"/>
          <w:szCs w:val="16"/>
        </w:rPr>
        <w:t>. Python can evaluate this instantly.</w:t>
      </w:r>
    </w:p>
    <w:p w14:paraId="476B77CF" w14:textId="77777777" w:rsidR="00B31C9A" w:rsidRPr="00A340E8" w:rsidRDefault="00B31C9A" w:rsidP="00A340E8">
      <w:pPr>
        <w:pStyle w:val="Heading2"/>
        <w:rPr>
          <w:rFonts w:ascii="OpenDyslexic" w:hAnsi="OpenDyslexic"/>
          <w:sz w:val="24"/>
          <w:szCs w:val="24"/>
        </w:rPr>
      </w:pPr>
      <w:bookmarkStart w:id="133" w:name="_Toc239691777"/>
      <w:r w:rsidRPr="00A340E8">
        <w:rPr>
          <w:rFonts w:ascii="OpenDyslexic" w:hAnsi="OpenDyslexic"/>
          <w:sz w:val="24"/>
          <w:szCs w:val="24"/>
        </w:rPr>
        <w:t>13.4</w:t>
      </w:r>
      <w:r w:rsidRPr="00A340E8">
        <w:rPr>
          <w:rFonts w:ascii="OpenDyslexic" w:hAnsi="OpenDyslexic"/>
          <w:sz w:val="24"/>
          <w:szCs w:val="24"/>
        </w:rPr>
        <w:t> </w:t>
      </w:r>
      <w:r w:rsidRPr="00A340E8">
        <w:rPr>
          <w:rFonts w:ascii="OpenDyslexic" w:hAnsi="OpenDyslexic"/>
          <w:sz w:val="24"/>
          <w:szCs w:val="24"/>
        </w:rPr>
        <w:t>Cubit Is to Curvature as Curvature Is to Qubit</w:t>
      </w:r>
      <w:bookmarkEnd w:id="133"/>
    </w:p>
    <w:p w14:paraId="00E02A9A" w14:textId="2A113EC2" w:rsidR="00B31C9A" w:rsidRPr="00A340E8" w:rsidRDefault="00B31C9A" w:rsidP="00A340E8">
      <w:pPr>
        <w:rPr>
          <w:sz w:val="16"/>
          <w:szCs w:val="16"/>
        </w:rPr>
      </w:pPr>
      <w:r w:rsidRPr="00A340E8">
        <w:rPr>
          <w:sz w:val="16"/>
          <w:szCs w:val="16"/>
        </w:rPr>
        <w:t>The ancient cubit is traditionally treated as a primitive unit of length, but under Dimensional Calculus it reveals itself as a collapsed curvature measure. A cubit is not a “distance” in the Euclidean sense; it is the Tier</w:t>
      </w:r>
      <w:r w:rsidRPr="00A340E8">
        <w:rPr>
          <w:sz w:val="16"/>
          <w:szCs w:val="16"/>
        </w:rPr>
        <w:noBreakHyphen/>
        <w:t>0 projection of a higher</w:t>
      </w:r>
      <w:r w:rsidRPr="00A340E8">
        <w:rPr>
          <w:sz w:val="16"/>
          <w:szCs w:val="16"/>
        </w:rPr>
        <w:noBreakHyphen/>
        <w:t xml:space="preserve">tier curvature frame. When hyperspherical curvature collapses into the seed </w:t>
      </w:r>
      <w:r w:rsidRPr="00A340E8">
        <w:rPr>
          <w:sz w:val="16"/>
          <w:szCs w:val="16"/>
        </w:rPr>
        <w:lastRenderedPageBreak/>
        <w:t xml:space="preserve">state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=1</m:t>
        </m:r>
      </m:oMath>
      <w:r w:rsidRPr="00A340E8">
        <w:rPr>
          <w:sz w:val="16"/>
          <w:szCs w:val="16"/>
        </w:rPr>
        <w:t>, the inherited curvature from Tier</w:t>
      </w:r>
      <w:r w:rsidRPr="00A340E8">
        <w:rPr>
          <w:rFonts w:ascii="Cambria Math" w:hAnsi="Cambria Math" w:cs="Cambria Math"/>
          <w:sz w:val="16"/>
          <w:szCs w:val="16"/>
        </w:rPr>
        <w:t> </w:t>
      </w:r>
      <w:r w:rsidRPr="00A340E8">
        <w:rPr>
          <w:sz w:val="16"/>
          <w:szCs w:val="16"/>
        </w:rPr>
        <w:t>1 is flattened into a linear measurement, producing the familiar forearm</w:t>
      </w:r>
      <w:r w:rsidRPr="00A340E8">
        <w:rPr>
          <w:sz w:val="16"/>
          <w:szCs w:val="16"/>
        </w:rPr>
        <w:noBreakHyphen/>
        <w:t>length unit. In DC terms, a cubit is the geometric shadow of curvature broadcast: a one</w:t>
      </w:r>
      <w:r w:rsidRPr="00A340E8">
        <w:rPr>
          <w:sz w:val="16"/>
          <w:szCs w:val="16"/>
        </w:rPr>
        <w:noBreakHyphen/>
        <w:t>tier descent of the radius channel, stripped of its inherited curvature and expressed as a linear segment.</w:t>
      </w:r>
    </w:p>
    <w:p w14:paraId="32CF06BA" w14:textId="7232AFD9" w:rsidR="00B31C9A" w:rsidRPr="00A340E8" w:rsidRDefault="00B31C9A" w:rsidP="00A340E8">
      <w:pPr>
        <w:rPr>
          <w:sz w:val="16"/>
          <w:szCs w:val="16"/>
        </w:rPr>
      </w:pPr>
      <w:r w:rsidRPr="00A340E8">
        <w:rPr>
          <w:sz w:val="16"/>
          <w:szCs w:val="16"/>
        </w:rPr>
        <w:t>This reinterpretation resolves a long</w:t>
      </w:r>
      <w:r w:rsidRPr="00A340E8">
        <w:rPr>
          <w:sz w:val="16"/>
          <w:szCs w:val="16"/>
        </w:rPr>
        <w:noBreakHyphen/>
        <w:t xml:space="preserve">standing historical puzzle: why ancient measurement systems behave as though they encode curvature rather than pure length. The cubit corresponds to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-1</m:t>
            </m:r>
          </m:sub>
        </m:sSub>
      </m:oMath>
      <w:r w:rsidRPr="00A340E8">
        <w:rPr>
          <w:sz w:val="16"/>
          <w:szCs w:val="16"/>
        </w:rPr>
        <w:t xml:space="preserve"> broadcast anchor collapsed into Euclid’s seed frame, carrying the curvature deficit predicted by the </w:t>
      </w:r>
      <m:oMath>
        <m:r>
          <w:rPr>
            <w:rFonts w:ascii="Cambria Math" w:hAnsi="Cambria Math"/>
            <w:sz w:val="16"/>
            <w:szCs w:val="16"/>
          </w:rPr>
          <m:t>π</m:t>
        </m:r>
      </m:oMath>
      <w:r w:rsidRPr="00A340E8">
        <w:rPr>
          <w:sz w:val="16"/>
          <w:szCs w:val="16"/>
        </w:rPr>
        <w:noBreakHyphen/>
      </w:r>
      <w:proofErr w:type="spellStart"/>
      <w:r w:rsidRPr="00A340E8">
        <w:rPr>
          <w:sz w:val="16"/>
          <w:szCs w:val="16"/>
        </w:rPr>
        <w:t>bic</w:t>
      </w:r>
      <w:proofErr w:type="spellEnd"/>
      <w:r w:rsidRPr="00A340E8">
        <w:rPr>
          <w:sz w:val="16"/>
          <w:szCs w:val="16"/>
        </w:rPr>
        <w:t xml:space="preserve"> Lemma. In computational modeling, this means that any “length” measured in cubits is implicitly curvature</w:t>
      </w:r>
      <w:r w:rsidRPr="00A340E8">
        <w:rPr>
          <w:sz w:val="16"/>
          <w:szCs w:val="16"/>
        </w:rPr>
        <w:noBreakHyphen/>
        <w:t>aware — it inherits the memory of the dimensional tier above it. Thus, the cubit is not merely a unit of human</w:t>
      </w:r>
      <w:r w:rsidRPr="00A340E8">
        <w:rPr>
          <w:sz w:val="16"/>
          <w:szCs w:val="16"/>
        </w:rPr>
        <w:noBreakHyphen/>
        <w:t>scale measurement; it is the first curvature</w:t>
      </w:r>
      <w:r w:rsidRPr="00A340E8">
        <w:rPr>
          <w:sz w:val="16"/>
          <w:szCs w:val="16"/>
        </w:rPr>
        <w:noBreakHyphen/>
        <w:t>bearing segment produced by dimensional collapse, a linearized curvature quantity that retains the broadcast signature of the hypersphere.</w:t>
      </w:r>
    </w:p>
    <w:p w14:paraId="4B41CA90" w14:textId="77777777" w:rsidR="00B31C9A" w:rsidRPr="00A340E8" w:rsidRDefault="00B31C9A" w:rsidP="00A340E8">
      <w:pPr>
        <w:rPr>
          <w:sz w:val="16"/>
          <w:szCs w:val="16"/>
        </w:rPr>
      </w:pPr>
      <w:r w:rsidRPr="00A340E8">
        <w:rPr>
          <w:sz w:val="16"/>
          <w:szCs w:val="16"/>
        </w:rPr>
        <w:t>In the DC framework, curvature itself is not a static geometric quantity; it is a tiered state that inherits information from the dimensional ladder. Each tier carries a distinct curvature signature, and the dual</w:t>
      </w:r>
      <w:r w:rsidRPr="00A340E8">
        <w:rPr>
          <w:sz w:val="16"/>
          <w:szCs w:val="16"/>
        </w:rPr>
        <w:noBreakHyphen/>
        <w:t>hypersphere structure produces a natural superposition: broadcast curvature on one side of the DC baseline and inverted curvature on the other. This pairing forms a geometric analog of a qubit. A qubit is traditionally defined as a two</w:t>
      </w:r>
      <w:r w:rsidRPr="00A340E8">
        <w:rPr>
          <w:sz w:val="16"/>
          <w:szCs w:val="16"/>
        </w:rPr>
        <w:noBreakHyphen/>
        <w:t>state quantum object capable of superposition. In DC, curvature occupies two hyperspherical states simultaneously — one expanding, one contracting — with Euclid’s plane acting as the collapse boundary that selects the observed projection.</w:t>
      </w:r>
    </w:p>
    <w:p w14:paraId="3604D61C" w14:textId="77777777" w:rsidR="00B31C9A" w:rsidRPr="00A340E8" w:rsidRDefault="00B31C9A" w:rsidP="00A340E8">
      <w:pPr>
        <w:rPr>
          <w:sz w:val="16"/>
          <w:szCs w:val="16"/>
        </w:rPr>
      </w:pPr>
      <w:r w:rsidRPr="00A340E8">
        <w:rPr>
          <w:sz w:val="16"/>
          <w:szCs w:val="16"/>
        </w:rPr>
        <w:t>Unlike quantum qubits, which require probabilistic interpretation, DC curvature states are deterministic: the tiered ladder defines exactly how curvature is inherited, inverted, or collapsed. The “superposition” arises from the dual</w:t>
      </w:r>
      <w:r w:rsidRPr="00A340E8">
        <w:rPr>
          <w:sz w:val="16"/>
          <w:szCs w:val="16"/>
        </w:rPr>
        <w:noBreakHyphen/>
        <w:t>hypersphere geometry itself, not from uncertainty. When curvature collapses into Euclid’s frame, the projection selects one of the two hyperspherical states, producing the familiar Tier</w:t>
      </w:r>
      <w:r w:rsidRPr="00A340E8">
        <w:rPr>
          <w:sz w:val="16"/>
          <w:szCs w:val="16"/>
        </w:rPr>
        <w:noBreakHyphen/>
        <w:t>0 linear geometry. In computational modeling, this means curvature can encode binary</w:t>
      </w:r>
      <w:r w:rsidRPr="00A340E8">
        <w:rPr>
          <w:sz w:val="16"/>
          <w:szCs w:val="16"/>
        </w:rPr>
        <w:noBreakHyphen/>
        <w:t>like state information without stochastic behavior, offering a geometric pathway to qubit</w:t>
      </w:r>
      <w:r w:rsidRPr="00A340E8">
        <w:rPr>
          <w:sz w:val="16"/>
          <w:szCs w:val="16"/>
        </w:rPr>
        <w:noBreakHyphen/>
        <w:t>like computation grounded entirely in hyperspherical curvature.</w:t>
      </w:r>
    </w:p>
    <w:p w14:paraId="720A1A70" w14:textId="047122A8" w:rsidR="00E213A7" w:rsidRPr="009F6918" w:rsidRDefault="00226757" w:rsidP="00737263">
      <w:pPr>
        <w:pStyle w:val="Heading1"/>
        <w:spacing w:before="0" w:after="0"/>
        <w:rPr>
          <w:rFonts w:ascii="OpenDyslexic" w:hAnsi="OpenDyslexic"/>
          <w:sz w:val="28"/>
          <w:szCs w:val="28"/>
        </w:rPr>
      </w:pPr>
      <w:bookmarkStart w:id="134" w:name="_Toc239691778"/>
      <w:r w:rsidRPr="009F6918">
        <w:rPr>
          <w:rFonts w:ascii="OpenDyslexic" w:hAnsi="OpenDyslexic"/>
          <w:sz w:val="28"/>
          <w:szCs w:val="28"/>
        </w:rPr>
        <w:t>1</w:t>
      </w:r>
      <w:r w:rsidR="009F6918" w:rsidRPr="009F6918">
        <w:rPr>
          <w:rFonts w:ascii="OpenDyslexic" w:hAnsi="OpenDyslexic"/>
          <w:sz w:val="28"/>
          <w:szCs w:val="28"/>
        </w:rPr>
        <w:t>4</w:t>
      </w:r>
      <w:r w:rsidRPr="009F6918">
        <w:rPr>
          <w:rFonts w:ascii="OpenDyslexic" w:hAnsi="OpenDyslexic"/>
          <w:sz w:val="28"/>
          <w:szCs w:val="28"/>
        </w:rPr>
        <w:tab/>
      </w:r>
      <w:r w:rsidR="005C32A2" w:rsidRPr="009F6918">
        <w:rPr>
          <w:rFonts w:ascii="OpenDyslexic" w:hAnsi="OpenDyslexic"/>
          <w:sz w:val="28"/>
          <w:szCs w:val="28"/>
        </w:rPr>
        <w:t>Conclusion</w:t>
      </w:r>
      <w:bookmarkEnd w:id="134"/>
    </w:p>
    <w:p w14:paraId="25A68A10" w14:textId="55E6FC78" w:rsidR="005078F9" w:rsidRPr="006845F4" w:rsidRDefault="005078F9" w:rsidP="005078F9">
      <w:pPr>
        <w:rPr>
          <w:sz w:val="16"/>
          <w:szCs w:val="16"/>
        </w:rPr>
      </w:pPr>
      <w:r w:rsidRPr="006845F4">
        <w:rPr>
          <w:sz w:val="16"/>
          <w:szCs w:val="16"/>
        </w:rPr>
        <w:t>Dimensional Calculus reveals that negative curvature is not an isolated geometric phenomenon, but the dimensional remainder produced when broadcast curvature overshoots collapse invariants and forces the stability axis into inversion. Classical geometry records the intrinsic behavior of this remainder</w:t>
      </w:r>
      <w:r w:rsidR="006845F4" w:rsidRPr="006845F4">
        <w:rPr>
          <w:sz w:val="16"/>
          <w:szCs w:val="16"/>
        </w:rPr>
        <w:t xml:space="preserve"> (</w:t>
      </w:r>
      <w:r w:rsidRPr="006845F4">
        <w:rPr>
          <w:sz w:val="16"/>
          <w:szCs w:val="16"/>
        </w:rPr>
        <w:t>exponential geodesic divergence, expanding metric factors, and the impossibility of global embedding</w:t>
      </w:r>
      <w:r w:rsidR="006845F4" w:rsidRPr="006845F4">
        <w:rPr>
          <w:sz w:val="16"/>
          <w:szCs w:val="16"/>
        </w:rPr>
        <w:t xml:space="preserve">) </w:t>
      </w:r>
      <w:r w:rsidRPr="006845F4">
        <w:rPr>
          <w:sz w:val="16"/>
          <w:szCs w:val="16"/>
        </w:rPr>
        <w:t>without identifying its dimensional origin. Curvature Dynamics provides that origin by tracing curvature propagation, collapse, inversion, and projection across the tiered curvature ladder.</w:t>
      </w:r>
    </w:p>
    <w:p w14:paraId="2A0929EB" w14:textId="61814259" w:rsidR="00E213A7" w:rsidRPr="006845F4" w:rsidRDefault="00435A69" w:rsidP="00737263">
      <w:pPr>
        <w:pStyle w:val="Heading2"/>
        <w:spacing w:after="0"/>
        <w:rPr>
          <w:rFonts w:ascii="OpenDyslexic" w:hAnsi="OpenDyslexic"/>
          <w:sz w:val="24"/>
          <w:szCs w:val="24"/>
        </w:rPr>
      </w:pPr>
      <w:bookmarkStart w:id="135" w:name="_Toc239691779"/>
      <w:r w:rsidRPr="006845F4">
        <w:rPr>
          <w:rFonts w:ascii="OpenDyslexic" w:hAnsi="OpenDyslexic"/>
          <w:sz w:val="24"/>
          <w:szCs w:val="24"/>
        </w:rPr>
        <w:lastRenderedPageBreak/>
        <w:t>1</w:t>
      </w:r>
      <w:r w:rsidR="006845F4" w:rsidRPr="006845F4">
        <w:rPr>
          <w:rFonts w:ascii="OpenDyslexic" w:hAnsi="OpenDyslexic"/>
          <w:sz w:val="24"/>
          <w:szCs w:val="24"/>
        </w:rPr>
        <w:t>4</w:t>
      </w:r>
      <w:r w:rsidRPr="006845F4">
        <w:rPr>
          <w:rFonts w:ascii="OpenDyslexic" w:hAnsi="OpenDyslexic"/>
          <w:sz w:val="24"/>
          <w:szCs w:val="24"/>
        </w:rPr>
        <w:t>.1</w:t>
      </w:r>
      <w:r w:rsidRPr="006845F4">
        <w:rPr>
          <w:rFonts w:ascii="OpenDyslexic" w:hAnsi="OpenDyslexic"/>
          <w:sz w:val="24"/>
          <w:szCs w:val="24"/>
        </w:rPr>
        <w:tab/>
      </w:r>
      <w:r w:rsidR="005C32A2" w:rsidRPr="006845F4">
        <w:rPr>
          <w:rFonts w:ascii="OpenDyslexic" w:hAnsi="OpenDyslexic"/>
          <w:sz w:val="24"/>
          <w:szCs w:val="24"/>
        </w:rPr>
        <w:t>Summary of Findings</w:t>
      </w:r>
      <w:bookmarkEnd w:id="135"/>
    </w:p>
    <w:p w14:paraId="6A7B5E9C" w14:textId="3C6310A9" w:rsidR="006D5DD9" w:rsidRPr="001F3E38" w:rsidRDefault="006D5DD9" w:rsidP="001F3E38">
      <w:pPr>
        <w:ind w:left="720"/>
        <w:rPr>
          <w:sz w:val="16"/>
          <w:szCs w:val="16"/>
        </w:rPr>
      </w:pPr>
      <w:r w:rsidRPr="001F3E38">
        <w:rPr>
          <w:sz w:val="16"/>
          <w:szCs w:val="16"/>
        </w:rPr>
        <w:t xml:space="preserve">The central result of this work is the identification of a </w:t>
      </w:r>
      <w:r w:rsidRPr="001F3E38">
        <w:rPr>
          <w:i/>
          <w:iCs/>
          <w:sz w:val="16"/>
          <w:szCs w:val="16"/>
        </w:rPr>
        <w:t>superposed dual</w:t>
      </w:r>
      <w:r w:rsidRPr="001F3E38">
        <w:rPr>
          <w:i/>
          <w:iCs/>
          <w:sz w:val="16"/>
          <w:szCs w:val="16"/>
        </w:rPr>
        <w:noBreakHyphen/>
        <w:t>hypersphere structure</w:t>
      </w:r>
      <w:r w:rsidRPr="001F3E38">
        <w:rPr>
          <w:sz w:val="16"/>
          <w:szCs w:val="16"/>
        </w:rPr>
        <w:t>. The ordinary hypersphere and its inverted counterpart arise from a single seed layer and evolve together as a paired curvature system</w:t>
      </w:r>
      <w:r w:rsidR="00C542EB" w:rsidRPr="001F3E38">
        <w:rPr>
          <w:sz w:val="16"/>
          <w:szCs w:val="16"/>
        </w:rPr>
        <w:t xml:space="preserve">: </w:t>
      </w:r>
      <w:r w:rsidRPr="001F3E38">
        <w:rPr>
          <w:sz w:val="16"/>
          <w:szCs w:val="16"/>
        </w:rPr>
        <w:t>one contracting</w:t>
      </w:r>
      <w:r w:rsidR="00C542EB" w:rsidRPr="001F3E38">
        <w:rPr>
          <w:sz w:val="16"/>
          <w:szCs w:val="16"/>
        </w:rPr>
        <w:t>;</w:t>
      </w:r>
      <w:r w:rsidRPr="001F3E38">
        <w:rPr>
          <w:sz w:val="16"/>
          <w:szCs w:val="16"/>
        </w:rPr>
        <w:t xml:space="preserve"> one expanding. Their bounded projections into Euclidean space, the sphere and the Amsler patch, are complementary images of this superposition. All curvature phenomena observed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00505189">
        <w:rPr>
          <w:rFonts w:eastAsiaTheme="minorEastAsia"/>
          <w:sz w:val="16"/>
          <w:szCs w:val="16"/>
        </w:rPr>
        <w:t xml:space="preserve"> </w:t>
      </w:r>
      <w:r w:rsidRPr="001F3E38">
        <w:rPr>
          <w:sz w:val="16"/>
          <w:szCs w:val="16"/>
        </w:rPr>
        <w:t>follow from this dual structure.</w:t>
      </w:r>
    </w:p>
    <w:p w14:paraId="20E2D355" w14:textId="77777777" w:rsidR="000E1017" w:rsidRPr="001F3E38" w:rsidRDefault="006D5DD9" w:rsidP="001F3E38">
      <w:pPr>
        <w:ind w:firstLine="360"/>
        <w:rPr>
          <w:sz w:val="16"/>
          <w:szCs w:val="16"/>
        </w:rPr>
      </w:pPr>
      <w:r w:rsidRPr="001F3E38">
        <w:rPr>
          <w:sz w:val="16"/>
          <w:szCs w:val="16"/>
        </w:rPr>
        <w:t>From this central finding, several consequences emerge:</w:t>
      </w:r>
    </w:p>
    <w:p w14:paraId="644F7789" w14:textId="77777777" w:rsidR="000E1017" w:rsidRPr="001F3E38" w:rsidRDefault="006D5DD9" w:rsidP="0010458A">
      <w:pPr>
        <w:pStyle w:val="ListParagraph"/>
        <w:numPr>
          <w:ilvl w:val="0"/>
          <w:numId w:val="41"/>
        </w:numPr>
        <w:rPr>
          <w:sz w:val="16"/>
          <w:szCs w:val="16"/>
        </w:rPr>
      </w:pPr>
      <w:r w:rsidRPr="001F3E38">
        <w:rPr>
          <w:b/>
          <w:bCs/>
          <w:sz w:val="16"/>
          <w:szCs w:val="16"/>
        </w:rPr>
        <w:t>Negative curvature</w:t>
      </w:r>
      <w:r w:rsidRPr="001F3E38">
        <w:rPr>
          <w:sz w:val="16"/>
          <w:szCs w:val="16"/>
        </w:rPr>
        <w:t xml:space="preserve"> is the reciprocal remainder produced by inversion, not an anomaly. Its boundedness, folding, and self</w:t>
      </w:r>
      <w:r w:rsidRPr="001F3E38">
        <w:rPr>
          <w:sz w:val="16"/>
          <w:szCs w:val="16"/>
        </w:rPr>
        <w:noBreakHyphen/>
        <w:t xml:space="preserve">intersection reflect the projection limits of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000E1017" w:rsidRPr="001F3E38">
        <w:rPr>
          <w:rFonts w:eastAsiaTheme="minorEastAsia"/>
          <w:sz w:val="16"/>
          <w:szCs w:val="16"/>
        </w:rPr>
        <w:t xml:space="preserve"> </w:t>
      </w:r>
      <w:r w:rsidRPr="001F3E38">
        <w:rPr>
          <w:sz w:val="16"/>
          <w:szCs w:val="16"/>
        </w:rPr>
        <w:t>curvature.</w:t>
      </w:r>
    </w:p>
    <w:p w14:paraId="27FB358F" w14:textId="77777777" w:rsidR="001F3E38" w:rsidRPr="001F3E38" w:rsidRDefault="006D5DD9" w:rsidP="0010458A">
      <w:pPr>
        <w:pStyle w:val="ListParagraph"/>
        <w:numPr>
          <w:ilvl w:val="0"/>
          <w:numId w:val="41"/>
        </w:numPr>
        <w:rPr>
          <w:sz w:val="16"/>
          <w:szCs w:val="16"/>
        </w:rPr>
      </w:pPr>
      <w:r w:rsidRPr="001F3E38">
        <w:rPr>
          <w:b/>
          <w:bCs/>
          <w:sz w:val="16"/>
          <w:szCs w:val="16"/>
        </w:rPr>
        <w:t>Curvature deficit</w:t>
      </w:r>
      <w:r w:rsidRPr="001F3E38">
        <w:rPr>
          <w:sz w:val="16"/>
          <w:szCs w:val="16"/>
        </w:rPr>
        <w:t xml:space="preserve"> arises from collapse toward the seed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Pr="001F3E38">
        <w:rPr>
          <w:sz w:val="16"/>
          <w:szCs w:val="16"/>
        </w:rPr>
        <w:t xml:space="preserve">, while </w:t>
      </w:r>
      <w:r w:rsidRPr="001F3E38">
        <w:rPr>
          <w:b/>
          <w:bCs/>
          <w:sz w:val="16"/>
          <w:szCs w:val="16"/>
        </w:rPr>
        <w:t>curvature overshoot</w:t>
      </w:r>
      <w:r w:rsidRPr="001F3E38">
        <w:rPr>
          <w:sz w:val="16"/>
          <w:szCs w:val="16"/>
        </w:rPr>
        <w:t xml:space="preserve"> occurs when broadcast curvature exceeds collapse invariants and forces inversion.</w:t>
      </w:r>
    </w:p>
    <w:p w14:paraId="504BEF6E" w14:textId="77777777" w:rsidR="001F3E38" w:rsidRPr="001F3E38" w:rsidRDefault="006D5DD9" w:rsidP="0010458A">
      <w:pPr>
        <w:pStyle w:val="ListParagraph"/>
        <w:numPr>
          <w:ilvl w:val="0"/>
          <w:numId w:val="41"/>
        </w:numPr>
        <w:rPr>
          <w:sz w:val="16"/>
          <w:szCs w:val="16"/>
        </w:rPr>
      </w:pPr>
      <w:r w:rsidRPr="001F3E38">
        <w:rPr>
          <w:b/>
          <w:bCs/>
          <w:sz w:val="16"/>
          <w:szCs w:val="16"/>
        </w:rPr>
        <w:t>Subspace geometry</w:t>
      </w:r>
      <w:r w:rsidRPr="001F3E38">
        <w:rPr>
          <w:sz w:val="16"/>
          <w:szCs w:val="16"/>
        </w:rPr>
        <w:t xml:space="preserve"> is the Euclidean image of inverted curvature. The Amsler surface is the exact projection of the inverted hypersphere, with every intrinsic feature corresponding to a dimensional feature of the negative</w:t>
      </w:r>
      <w:r w:rsidRPr="001F3E38">
        <w:rPr>
          <w:sz w:val="16"/>
          <w:szCs w:val="16"/>
        </w:rPr>
        <w:noBreakHyphen/>
        <w:t>tier curvature remainder.</w:t>
      </w:r>
    </w:p>
    <w:p w14:paraId="4C926D6E" w14:textId="30DE03FE" w:rsidR="006D5DD9" w:rsidRPr="001F3E38" w:rsidRDefault="006D5DD9" w:rsidP="0010458A">
      <w:pPr>
        <w:pStyle w:val="ListParagraph"/>
        <w:numPr>
          <w:ilvl w:val="0"/>
          <w:numId w:val="41"/>
        </w:numPr>
        <w:rPr>
          <w:sz w:val="16"/>
          <w:szCs w:val="16"/>
        </w:rPr>
      </w:pPr>
      <w:r w:rsidRPr="001F3E38">
        <w:rPr>
          <w:b/>
          <w:bCs/>
          <w:sz w:val="16"/>
          <w:szCs w:val="16"/>
        </w:rPr>
        <w:t>Global curvature conservation</w:t>
      </w:r>
      <w:r w:rsidRPr="001F3E38">
        <w:rPr>
          <w:sz w:val="16"/>
          <w:szCs w:val="16"/>
        </w:rPr>
        <w:t xml:space="preserve"> emerges naturally: the sphere and the Amsler patch are two bounded projections of a single conserved curvature field generated by the dual</w:t>
      </w:r>
      <w:r w:rsidRPr="001F3E38">
        <w:rPr>
          <w:sz w:val="16"/>
          <w:szCs w:val="16"/>
        </w:rPr>
        <w:noBreakHyphen/>
        <w:t>hypersphere pair.</w:t>
      </w:r>
    </w:p>
    <w:p w14:paraId="63E5CEF3" w14:textId="067CBC61" w:rsidR="00E213A7" w:rsidRPr="00D15D8A" w:rsidRDefault="009360DC" w:rsidP="00737263">
      <w:pPr>
        <w:pStyle w:val="Heading2"/>
        <w:spacing w:after="0"/>
        <w:rPr>
          <w:rFonts w:ascii="OpenDyslexic" w:hAnsi="OpenDyslexic"/>
          <w:sz w:val="24"/>
          <w:szCs w:val="24"/>
        </w:rPr>
      </w:pPr>
      <w:bookmarkStart w:id="136" w:name="_Toc239691780"/>
      <w:r w:rsidRPr="00D15D8A">
        <w:rPr>
          <w:rFonts w:ascii="OpenDyslexic" w:hAnsi="OpenDyslexic"/>
          <w:sz w:val="24"/>
          <w:szCs w:val="24"/>
        </w:rPr>
        <w:t>1</w:t>
      </w:r>
      <w:r w:rsidR="00D15D8A" w:rsidRPr="00D15D8A">
        <w:rPr>
          <w:rFonts w:ascii="OpenDyslexic" w:hAnsi="OpenDyslexic"/>
          <w:sz w:val="24"/>
          <w:szCs w:val="24"/>
        </w:rPr>
        <w:t>4</w:t>
      </w:r>
      <w:r w:rsidRPr="00D15D8A">
        <w:rPr>
          <w:rFonts w:ascii="OpenDyslexic" w:hAnsi="OpenDyslexic"/>
          <w:sz w:val="24"/>
          <w:szCs w:val="24"/>
        </w:rPr>
        <w:t>.2</w:t>
      </w:r>
      <w:r w:rsidRPr="00D15D8A">
        <w:rPr>
          <w:rFonts w:ascii="OpenDyslexic" w:hAnsi="OpenDyslexic"/>
          <w:sz w:val="24"/>
          <w:szCs w:val="24"/>
        </w:rPr>
        <w:tab/>
      </w:r>
      <w:r w:rsidR="005C32A2" w:rsidRPr="00D15D8A">
        <w:rPr>
          <w:rFonts w:ascii="OpenDyslexic" w:hAnsi="OpenDyslexic"/>
          <w:sz w:val="24"/>
          <w:szCs w:val="24"/>
        </w:rPr>
        <w:t>Reinterpretation of Negative Curvature</w:t>
      </w:r>
      <w:bookmarkEnd w:id="136"/>
    </w:p>
    <w:p w14:paraId="42FDDFF6" w14:textId="242B475D" w:rsidR="00782CEF" w:rsidRPr="003246EE" w:rsidRDefault="00782CEF" w:rsidP="00C03874">
      <w:pPr>
        <w:ind w:left="720"/>
        <w:rPr>
          <w:sz w:val="16"/>
          <w:szCs w:val="16"/>
        </w:rPr>
      </w:pPr>
      <w:r w:rsidRPr="003246EE">
        <w:rPr>
          <w:sz w:val="16"/>
          <w:szCs w:val="16"/>
        </w:rPr>
        <w:t xml:space="preserve">Negative curvature is therefore reinterpreted as the dimensional counterpart to positive curvature. The collapse–inversion boundary explains Hilbert’s obstruction, the behavior of hyperbolic embeddings, and the annihilation boundary between mass and substrate. The asymmetric slopes of the Amsler saddle reflect two distinct curvature residues,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-3</m:t>
            </m:r>
          </m:sup>
        </m:sSup>
      </m:oMath>
      <w:r w:rsidR="00614719" w:rsidRPr="003246EE">
        <w:rPr>
          <w:rFonts w:eastAsiaTheme="minorEastAsia"/>
          <w:sz w:val="16"/>
          <w:szCs w:val="16"/>
        </w:rPr>
        <w:t xml:space="preserve"> </w:t>
      </w:r>
      <w:r w:rsidRPr="003246EE">
        <w:rPr>
          <w:sz w:val="16"/>
          <w:szCs w:val="16"/>
        </w:rPr>
        <w:t xml:space="preserve">and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-4</m:t>
            </m:r>
          </m:sup>
        </m:sSup>
      </m:oMath>
      <w:r w:rsidRPr="003246EE">
        <w:rPr>
          <w:sz w:val="16"/>
          <w:szCs w:val="16"/>
        </w:rPr>
        <w:t xml:space="preserve">, corresponding to tiers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-3</m:t>
            </m:r>
          </m:sub>
        </m:sSub>
      </m:oMath>
      <w:r w:rsidR="00614719" w:rsidRPr="003246EE">
        <w:rPr>
          <w:rFonts w:eastAsiaTheme="minorEastAsia"/>
          <w:sz w:val="16"/>
          <w:szCs w:val="16"/>
        </w:rPr>
        <w:t xml:space="preserve"> </w:t>
      </w:r>
      <w:r w:rsidRPr="003246EE">
        <w:rPr>
          <w:sz w:val="16"/>
          <w:szCs w:val="16"/>
        </w:rPr>
        <w:t xml:space="preserve">and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-4</m:t>
            </m:r>
          </m:sub>
        </m:sSub>
      </m:oMath>
      <w:r w:rsidR="00614719" w:rsidRPr="003246EE">
        <w:rPr>
          <w:rFonts w:eastAsiaTheme="minorEastAsia"/>
          <w:sz w:val="16"/>
          <w:szCs w:val="16"/>
        </w:rPr>
        <w:t xml:space="preserve"> </w:t>
      </w:r>
      <w:r w:rsidRPr="003246EE">
        <w:rPr>
          <w:sz w:val="16"/>
          <w:szCs w:val="16"/>
        </w:rPr>
        <w:t>of the dimensional ladder. These residues confirm that the Amsler surface is the Euclidean projection of negative</w:t>
      </w:r>
      <w:r w:rsidRPr="003246EE">
        <w:rPr>
          <w:sz w:val="16"/>
          <w:szCs w:val="16"/>
        </w:rPr>
        <w:noBreakHyphen/>
        <w:t>tier curvature broadcast constrained to a two</w:t>
      </w:r>
      <w:r w:rsidRPr="003246EE">
        <w:rPr>
          <w:sz w:val="16"/>
          <w:szCs w:val="16"/>
        </w:rPr>
        <w:noBreakHyphen/>
        <w:t>dimensional frame.</w:t>
      </w:r>
    </w:p>
    <w:p w14:paraId="2085C29A" w14:textId="29E2613E" w:rsidR="00782CEF" w:rsidRPr="003246EE" w:rsidRDefault="00782CEF" w:rsidP="00C03874">
      <w:pPr>
        <w:ind w:left="720"/>
        <w:rPr>
          <w:sz w:val="16"/>
          <w:szCs w:val="16"/>
        </w:rPr>
      </w:pPr>
      <w:r w:rsidRPr="003246EE">
        <w:rPr>
          <w:sz w:val="16"/>
          <w:szCs w:val="16"/>
        </w:rPr>
        <w:t xml:space="preserve">Taken together, these results establish that </w:t>
      </w:r>
      <w:r w:rsidRPr="003246EE">
        <w:rPr>
          <w:b/>
          <w:bCs/>
          <w:sz w:val="16"/>
          <w:szCs w:val="16"/>
        </w:rPr>
        <w:t>superposition is the foundational structure of Curvature Dynamics</w:t>
      </w:r>
      <w:r w:rsidRPr="003246EE">
        <w:rPr>
          <w:sz w:val="16"/>
          <w:szCs w:val="16"/>
        </w:rPr>
        <w:t>. A single seed layer gives rise to both curvature branches</w:t>
      </w:r>
      <w:r w:rsidR="009A4146" w:rsidRPr="003246EE">
        <w:rPr>
          <w:sz w:val="16"/>
          <w:szCs w:val="16"/>
        </w:rPr>
        <w:t xml:space="preserve"> (</w:t>
      </w:r>
      <w:r w:rsidRPr="003246EE">
        <w:rPr>
          <w:sz w:val="16"/>
          <w:szCs w:val="16"/>
        </w:rPr>
        <w:t>one contracting, one expanding</w:t>
      </w:r>
      <w:r w:rsidR="009A4146" w:rsidRPr="003246EE">
        <w:rPr>
          <w:sz w:val="16"/>
          <w:szCs w:val="16"/>
        </w:rPr>
        <w:t xml:space="preserve">) </w:t>
      </w:r>
      <w:r w:rsidRPr="003246EE">
        <w:rPr>
          <w:sz w:val="16"/>
          <w:szCs w:val="16"/>
        </w:rPr>
        <w:t xml:space="preserve">whose interaction defines the geometry of the physical world. The </w:t>
      </w:r>
      <w:r w:rsidR="009A4146" w:rsidRPr="003246EE">
        <w:rPr>
          <w:sz w:val="16"/>
          <w:szCs w:val="16"/>
        </w:rPr>
        <w:t xml:space="preserve">superposed </w:t>
      </w:r>
      <w:r w:rsidRPr="003246EE">
        <w:rPr>
          <w:sz w:val="16"/>
          <w:szCs w:val="16"/>
        </w:rPr>
        <w:t>dual</w:t>
      </w:r>
      <w:r w:rsidRPr="003246EE">
        <w:rPr>
          <w:sz w:val="16"/>
          <w:szCs w:val="16"/>
        </w:rPr>
        <w:noBreakHyphen/>
        <w:t xml:space="preserve">hypersphere system is not a derived feature but the primary architecture of dimensional curvature, and its superposition is the mechanism through which all curvature phenomena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009A4146" w:rsidRPr="003246EE">
        <w:rPr>
          <w:rFonts w:eastAsiaTheme="minorEastAsia"/>
          <w:sz w:val="16"/>
          <w:szCs w:val="16"/>
        </w:rPr>
        <w:t xml:space="preserve"> </w:t>
      </w:r>
      <w:r w:rsidRPr="003246EE">
        <w:rPr>
          <w:sz w:val="16"/>
          <w:szCs w:val="16"/>
        </w:rPr>
        <w:t>arise.</w:t>
      </w:r>
    </w:p>
    <w:p w14:paraId="46874671" w14:textId="3F8F0F19" w:rsidR="00782CEF" w:rsidRPr="003246EE" w:rsidRDefault="00782CEF" w:rsidP="00C03874">
      <w:pPr>
        <w:ind w:left="720"/>
        <w:rPr>
          <w:sz w:val="16"/>
          <w:szCs w:val="16"/>
        </w:rPr>
      </w:pPr>
      <w:r w:rsidRPr="003246EE">
        <w:rPr>
          <w:sz w:val="16"/>
          <w:szCs w:val="16"/>
        </w:rPr>
        <w:t xml:space="preserve">Classical geometry treats the Amsler surface as a maximally extended hyperbolic patch that fails to embed smoothly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3246EE">
        <w:rPr>
          <w:sz w:val="16"/>
          <w:szCs w:val="16"/>
        </w:rPr>
        <w:t xml:space="preserve">. Dimensional Calculus reveals a deeper mechanism: the equations that generate the Amsler surface must undergo </w:t>
      </w:r>
      <w:r w:rsidRPr="003246EE">
        <w:rPr>
          <w:b/>
          <w:bCs/>
          <w:sz w:val="16"/>
          <w:szCs w:val="16"/>
        </w:rPr>
        <w:t>eight successive dimensional integrations</w:t>
      </w:r>
      <w:r w:rsidRPr="003246EE">
        <w:rPr>
          <w:sz w:val="16"/>
          <w:szCs w:val="16"/>
        </w:rPr>
        <w:t xml:space="preserve"> before their curvature structure aligns with the Tier</w:t>
      </w:r>
      <w:r w:rsidR="00F760B6" w:rsidRPr="003246EE">
        <w:rPr>
          <w:sz w:val="16"/>
          <w:szCs w:val="16"/>
        </w:rPr>
        <w:t xml:space="preserve"> </w:t>
      </w:r>
      <w:r w:rsidR="00714AB6">
        <w:rPr>
          <w:sz w:val="16"/>
          <w:szCs w:val="16"/>
        </w:rPr>
        <w:t>4</w:t>
      </w:r>
      <w:r w:rsidRPr="003246EE">
        <w:rPr>
          <w:sz w:val="16"/>
          <w:szCs w:val="16"/>
        </w:rPr>
        <w:t xml:space="preserve"> Euclidean domain. These integrations are not optional; </w:t>
      </w:r>
      <w:r w:rsidRPr="003246EE">
        <w:rPr>
          <w:sz w:val="16"/>
          <w:szCs w:val="16"/>
        </w:rPr>
        <w:lastRenderedPageBreak/>
        <w:t xml:space="preserve">they are dictated by the curvature ladder itself. Crossing the inversion threshold at </w:t>
      </w:r>
      <m:oMath>
        <m:r>
          <w:rPr>
            <w:rFonts w:ascii="Cambria Math" w:hAnsi="Cambria Math"/>
            <w:sz w:val="16"/>
            <w:szCs w:val="16"/>
          </w:rPr>
          <m:t>2π</m:t>
        </m:r>
      </m:oMath>
      <w:r w:rsidR="00F760B6" w:rsidRPr="003246EE">
        <w:rPr>
          <w:rFonts w:eastAsiaTheme="minorEastAsia"/>
          <w:sz w:val="16"/>
          <w:szCs w:val="16"/>
        </w:rPr>
        <w:t xml:space="preserve"> </w:t>
      </w:r>
      <w:r w:rsidRPr="003246EE">
        <w:rPr>
          <w:sz w:val="16"/>
          <w:szCs w:val="16"/>
        </w:rPr>
        <w:t>is a structural event, marking the transition from negative</w:t>
      </w:r>
      <w:r w:rsidRPr="003246EE">
        <w:rPr>
          <w:sz w:val="16"/>
          <w:szCs w:val="16"/>
        </w:rPr>
        <w:noBreakHyphen/>
        <w:t>curvature broadcast to positive</w:t>
      </w:r>
      <w:r w:rsidRPr="003246EE">
        <w:rPr>
          <w:sz w:val="16"/>
          <w:szCs w:val="16"/>
        </w:rPr>
        <w:noBreakHyphen/>
        <w:t xml:space="preserve">curvature reception. The dimensional ladder does not describe how negative curvature embeds in Euclid; it describes how negative curvature </w:t>
      </w:r>
      <w:r w:rsidRPr="003246EE">
        <w:rPr>
          <w:b/>
          <w:bCs/>
          <w:sz w:val="16"/>
          <w:szCs w:val="16"/>
        </w:rPr>
        <w:t>integrates</w:t>
      </w:r>
      <w:r w:rsidRPr="003246EE">
        <w:rPr>
          <w:sz w:val="16"/>
          <w:szCs w:val="16"/>
        </w:rPr>
        <w:t xml:space="preserve"> into Tier</w:t>
      </w:r>
      <w:r w:rsidR="00F760B6" w:rsidRPr="003246EE">
        <w:rPr>
          <w:sz w:val="16"/>
          <w:szCs w:val="16"/>
        </w:rPr>
        <w:t xml:space="preserve"> </w:t>
      </w:r>
      <w:r w:rsidR="00714AB6">
        <w:rPr>
          <w:sz w:val="16"/>
          <w:szCs w:val="16"/>
        </w:rPr>
        <w:t>4</w:t>
      </w:r>
      <w:r w:rsidRPr="003246EE">
        <w:rPr>
          <w:sz w:val="16"/>
          <w:szCs w:val="16"/>
        </w:rPr>
        <w:t xml:space="preserve"> curvature, producing the Euclidean</w:t>
      </w:r>
      <w:r w:rsidRPr="003246EE">
        <w:rPr>
          <w:sz w:val="16"/>
          <w:szCs w:val="16"/>
        </w:rPr>
        <w:noBreakHyphen/>
        <w:t xml:space="preserve">compatible remainder that classical geometry observes. Amsler’s surface is therefore not an embedding problem but an </w:t>
      </w:r>
      <w:r w:rsidRPr="003246EE">
        <w:rPr>
          <w:b/>
          <w:bCs/>
          <w:sz w:val="16"/>
          <w:szCs w:val="16"/>
        </w:rPr>
        <w:t>integration pathway</w:t>
      </w:r>
      <w:r w:rsidRPr="003246EE">
        <w:rPr>
          <w:sz w:val="16"/>
          <w:szCs w:val="16"/>
        </w:rPr>
        <w:t xml:space="preserve"> through the broadcast–collapse engine of the dual</w:t>
      </w:r>
      <w:r w:rsidRPr="003246EE">
        <w:rPr>
          <w:sz w:val="16"/>
          <w:szCs w:val="16"/>
        </w:rPr>
        <w:noBreakHyphen/>
        <w:t>hyperspherical structure of reality.</w:t>
      </w:r>
    </w:p>
    <w:p w14:paraId="4EA6353E" w14:textId="77B5D612" w:rsidR="00782CEF" w:rsidRPr="003246EE" w:rsidRDefault="00782CEF" w:rsidP="00C03874">
      <w:pPr>
        <w:spacing w:after="0"/>
        <w:ind w:left="720"/>
        <w:rPr>
          <w:sz w:val="16"/>
          <w:szCs w:val="16"/>
        </w:rPr>
      </w:pPr>
      <w:r w:rsidRPr="003246EE">
        <w:rPr>
          <w:sz w:val="16"/>
          <w:szCs w:val="16"/>
        </w:rPr>
        <w:t>Einstein’s field equations encode only the broadcast</w:t>
      </w:r>
      <w:r w:rsidRPr="003246EE">
        <w:rPr>
          <w:sz w:val="16"/>
          <w:szCs w:val="16"/>
        </w:rPr>
        <w:noBreakHyphen/>
        <w:t xml:space="preserve">side orientation invariant. The familiar coefficient </w:t>
      </w:r>
      <m:oMath>
        <m:r>
          <w:rPr>
            <w:rFonts w:ascii="Cambria Math" w:hAnsi="Cambria Math"/>
            <w:sz w:val="16"/>
            <w:szCs w:val="16"/>
          </w:rPr>
          <m:t>8π</m:t>
        </m:r>
      </m:oMath>
      <w:r w:rsidR="00C03874" w:rsidRPr="003246EE">
        <w:rPr>
          <w:rFonts w:eastAsiaTheme="minorEastAsia"/>
          <w:sz w:val="16"/>
          <w:szCs w:val="16"/>
        </w:rPr>
        <w:t xml:space="preserve"> </w:t>
      </w:r>
      <w:r w:rsidRPr="003246EE">
        <w:rPr>
          <w:sz w:val="16"/>
          <w:szCs w:val="16"/>
        </w:rPr>
        <w:t xml:space="preserve">reflects the curvature contribution of the broadcast hypersphere but omits the inverted hypersphere term required by the full dimensional ladder. As a result, the Einstein tensor captures only half of one of the three geometric invariants, leaving the orientation structure incomplete. Dimensional Calculus restores the missing half, yielding the full orientation coefficient on the order of </w:t>
      </w:r>
      <m:oMath>
        <m:r>
          <w:rPr>
            <w:rFonts w:ascii="Cambria Math" w:hAnsi="Cambria Math"/>
            <w:sz w:val="16"/>
            <w:szCs w:val="16"/>
          </w:rPr>
          <m:t>16π</m:t>
        </m:r>
      </m:oMath>
      <w:r w:rsidRPr="003246EE">
        <w:rPr>
          <w:sz w:val="16"/>
          <w:szCs w:val="16"/>
        </w:rPr>
        <w:t>.</w:t>
      </w:r>
    </w:p>
    <w:p w14:paraId="28CE6548" w14:textId="723DAC0A" w:rsidR="0088758B" w:rsidRDefault="0088758B" w:rsidP="003038DB">
      <w:pPr>
        <w:spacing w:after="0"/>
        <w:ind w:left="720" w:firstLine="720"/>
        <w:rPr>
          <w:b/>
          <w:bCs/>
          <w:sz w:val="20"/>
          <w:szCs w:val="20"/>
        </w:rPr>
      </w:pPr>
    </w:p>
    <w:p w14:paraId="46040AB6" w14:textId="18A49447" w:rsidR="003038DB" w:rsidRPr="00C03874" w:rsidRDefault="00C03874" w:rsidP="00737263">
      <w:pPr>
        <w:pStyle w:val="Heading2"/>
        <w:spacing w:before="0"/>
        <w:rPr>
          <w:rFonts w:ascii="OpenDyslexic" w:hAnsi="OpenDyslexic"/>
          <w:sz w:val="24"/>
          <w:szCs w:val="24"/>
        </w:rPr>
      </w:pPr>
      <w:bookmarkStart w:id="137" w:name="_Toc239691781"/>
      <w:r w:rsidRPr="00C03874">
        <w:rPr>
          <w:rFonts w:ascii="OpenDyslexic" w:hAnsi="OpenDyslexic"/>
          <w:sz w:val="24"/>
          <w:szCs w:val="24"/>
        </w:rPr>
        <w:t xml:space="preserve">14.3 </w:t>
      </w:r>
      <w:r w:rsidR="003038DB" w:rsidRPr="00C03874">
        <w:rPr>
          <w:rFonts w:ascii="OpenDyslexic" w:hAnsi="OpenDyslexic"/>
          <w:sz w:val="24"/>
          <w:szCs w:val="24"/>
        </w:rPr>
        <w:t>The DC Universe Statement</w:t>
      </w:r>
      <w:bookmarkEnd w:id="137"/>
    </w:p>
    <w:p w14:paraId="3BA9AEF5" w14:textId="21661412" w:rsidR="003038DB" w:rsidRPr="003246EE" w:rsidRDefault="0096122B" w:rsidP="00554303">
      <w:pPr>
        <w:ind w:left="720"/>
        <w:rPr>
          <w:sz w:val="16"/>
          <w:szCs w:val="16"/>
        </w:rPr>
      </w:pPr>
      <w:r w:rsidRPr="003246EE">
        <w:rPr>
          <w:sz w:val="16"/>
          <w:szCs w:val="16"/>
        </w:rPr>
        <w:t xml:space="preserve">Dimensional Calculus reveals that the geometric structure of reality is not a single manifold but a </w:t>
      </w:r>
      <w:r w:rsidRPr="003246EE">
        <w:rPr>
          <w:b/>
          <w:bCs/>
          <w:sz w:val="16"/>
          <w:szCs w:val="16"/>
        </w:rPr>
        <w:t>superposition of two hyperspherical curvature domains</w:t>
      </w:r>
      <w:r w:rsidRPr="003246EE">
        <w:rPr>
          <w:sz w:val="16"/>
          <w:szCs w:val="16"/>
        </w:rPr>
        <w:t xml:space="preserve">. The broadcast hypersphere generates ascent curvature through </w:t>
      </w:r>
      <m:oMath>
        <m:r>
          <w:rPr>
            <w:rFonts w:ascii="Cambria Math" w:hAnsi="Cambria Math"/>
            <w:sz w:val="16"/>
            <w:szCs w:val="16"/>
          </w:rPr>
          <m:t>S</m:t>
        </m:r>
      </m:oMath>
      <w:r w:rsidRPr="003246EE">
        <w:rPr>
          <w:sz w:val="16"/>
          <w:szCs w:val="16"/>
        </w:rPr>
        <w:t xml:space="preserve">, while its inverted counterpart generates descent curvature through </w:t>
      </w:r>
      <m:oMath>
        <m:r>
          <w:rPr>
            <w:rFonts w:ascii="Cambria Math" w:hAnsi="Cambria Math"/>
            <w:sz w:val="16"/>
            <w:szCs w:val="16"/>
          </w:rPr>
          <m:t>AA</m:t>
        </m:r>
      </m:oMath>
      <w:r w:rsidRPr="003246EE">
        <w:rPr>
          <w:sz w:val="16"/>
          <w:szCs w:val="16"/>
        </w:rPr>
        <w:t>. Euclid’s plane lies precisely at the DC baseline</w:t>
      </w:r>
      <w:r w:rsidR="00DF3AD7" w:rsidRPr="003246EE">
        <w:rPr>
          <w:sz w:val="16"/>
          <w:szCs w:val="16"/>
        </w:rPr>
        <w:t xml:space="preserve"> inversion point</w:t>
      </w:r>
      <w:r w:rsidR="00476E97" w:rsidRPr="003246EE">
        <w:rPr>
          <w:sz w:val="16"/>
          <w:szCs w:val="16"/>
        </w:rPr>
        <w:t xml:space="preserve">; </w:t>
      </w:r>
      <w:r w:rsidRPr="003246EE">
        <w:rPr>
          <w:sz w:val="16"/>
          <w:szCs w:val="16"/>
        </w:rPr>
        <w:t xml:space="preserve">the mirror boundary where curvature transitions between these domains and undergoes a mandatory </w:t>
      </w:r>
      <m:oMath>
        <m:sSup>
          <m:sSupPr>
            <m:ctrlPr>
              <w:rPr>
                <w:rFonts w:ascii="Cambria Math" w:hAnsi="Cambria Math"/>
                <w:sz w:val="16"/>
                <w:szCs w:val="16"/>
              </w:rPr>
            </m:ctrlPr>
          </m:sSupPr>
          <m:e>
            <m:r>
              <w:rPr>
                <w:rFonts w:ascii="Cambria Math" w:hAnsi="Cambria Math"/>
                <w:sz w:val="16"/>
                <w:szCs w:val="16"/>
              </w:rPr>
              <m:t>90</m:t>
            </m:r>
          </m:e>
          <m:sup>
            <m:r>
              <w:rPr>
                <w:rFonts w:ascii="Cambria Math" w:hAnsi="Cambria Math"/>
                <w:sz w:val="16"/>
                <w:szCs w:val="16"/>
              </w:rPr>
              <m:t>∘</m:t>
            </m:r>
          </m:sup>
        </m:sSup>
      </m:oMath>
      <w:r w:rsidR="00476E97" w:rsidRPr="003246EE">
        <w:rPr>
          <w:rFonts w:eastAsiaTheme="minorEastAsia"/>
          <w:sz w:val="16"/>
          <w:szCs w:val="16"/>
        </w:rPr>
        <w:t xml:space="preserve"> </w:t>
      </w:r>
      <w:r w:rsidRPr="003246EE">
        <w:rPr>
          <w:sz w:val="16"/>
          <w:szCs w:val="16"/>
        </w:rPr>
        <w:t>axis inversion. All observable geometric behavior</w:t>
      </w:r>
      <w:r w:rsidR="00476E97" w:rsidRPr="003246EE">
        <w:rPr>
          <w:sz w:val="16"/>
          <w:szCs w:val="16"/>
        </w:rPr>
        <w:t xml:space="preserve"> (</w:t>
      </w:r>
      <w:r w:rsidRPr="003246EE">
        <w:rPr>
          <w:sz w:val="16"/>
          <w:szCs w:val="16"/>
        </w:rPr>
        <w:t>including Euclidean linearity, hyperbolic asymmetry, curvature concentration, folding phenomena, and the Gibbs overshoot constant</w:t>
      </w:r>
      <w:r w:rsidR="00476E97" w:rsidRPr="003246EE">
        <w:rPr>
          <w:sz w:val="16"/>
          <w:szCs w:val="16"/>
        </w:rPr>
        <w:t xml:space="preserve">) </w:t>
      </w:r>
      <w:r w:rsidRPr="003246EE">
        <w:rPr>
          <w:sz w:val="16"/>
          <w:szCs w:val="16"/>
        </w:rPr>
        <w:t>arises from the interaction of these two hyperspheres across the baseline. The universe is therefore the dynamic superposition of a broadcast hypersphere and its inverted dual, with Euclidean geometry emerging as the projection interface between them.</w:t>
      </w:r>
    </w:p>
    <w:p w14:paraId="76C919AA" w14:textId="00F115D4" w:rsidR="00E213A7" w:rsidRPr="00737263" w:rsidRDefault="002E782F" w:rsidP="00737263">
      <w:pPr>
        <w:pStyle w:val="Heading1"/>
        <w:spacing w:before="0"/>
        <w:rPr>
          <w:rFonts w:ascii="OpenDyslexic" w:hAnsi="OpenDyslexic"/>
          <w:sz w:val="28"/>
          <w:szCs w:val="28"/>
        </w:rPr>
      </w:pPr>
      <w:bookmarkStart w:id="138" w:name="_Toc239691782"/>
      <w:r w:rsidRPr="00737263">
        <w:rPr>
          <w:rFonts w:ascii="OpenDyslexic" w:hAnsi="OpenDyslexic"/>
          <w:sz w:val="28"/>
          <w:szCs w:val="28"/>
        </w:rPr>
        <w:t>15</w:t>
      </w:r>
      <w:r w:rsidRPr="00737263">
        <w:rPr>
          <w:rFonts w:ascii="OpenDyslexic" w:hAnsi="OpenDyslexic"/>
          <w:sz w:val="28"/>
          <w:szCs w:val="28"/>
        </w:rPr>
        <w:tab/>
      </w:r>
      <w:r w:rsidR="005C32A2" w:rsidRPr="00737263">
        <w:rPr>
          <w:rFonts w:ascii="OpenDyslexic" w:hAnsi="OpenDyslexic"/>
          <w:sz w:val="28"/>
          <w:szCs w:val="28"/>
        </w:rPr>
        <w:t>Future Directions</w:t>
      </w:r>
      <w:bookmarkEnd w:id="138"/>
    </w:p>
    <w:p w14:paraId="5C082101" w14:textId="4A4B3423" w:rsidR="00C53321" w:rsidRDefault="00BA04B0">
      <w:pPr>
        <w:spacing w:line="278" w:lineRule="auto"/>
        <w:rPr>
          <w:sz w:val="16"/>
          <w:szCs w:val="16"/>
        </w:rPr>
      </w:pPr>
      <w:r w:rsidRPr="0066680E">
        <w:rPr>
          <w:sz w:val="16"/>
          <w:szCs w:val="16"/>
        </w:rPr>
        <w:t>The superposed dual</w:t>
      </w:r>
      <w:r w:rsidRPr="0066680E">
        <w:rPr>
          <w:sz w:val="16"/>
          <w:szCs w:val="16"/>
        </w:rPr>
        <w:noBreakHyphen/>
        <w:t xml:space="preserve">hypersphere model suggests a hierarchy of curvature remainders at higher tiers.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0066680E" w:rsidRPr="0066680E">
        <w:rPr>
          <w:rFonts w:eastAsiaTheme="minorEastAsia"/>
          <w:sz w:val="16"/>
          <w:szCs w:val="16"/>
        </w:rPr>
        <w:t xml:space="preserve"> </w:t>
      </w:r>
      <w:r w:rsidRPr="0066680E">
        <w:rPr>
          <w:sz w:val="16"/>
          <w:szCs w:val="16"/>
        </w:rPr>
        <w:t>produces the inverted hypersphere, while Tier 3 reveals its Euclidean projection limits through boundedness, folding, and self</w:t>
      </w:r>
      <w:r w:rsidRPr="0066680E">
        <w:rPr>
          <w:sz w:val="16"/>
          <w:szCs w:val="16"/>
        </w:rPr>
        <w:noBreakHyphen/>
        <w:t>intersection. Higher tiers produce additional negative</w:t>
      </w:r>
      <w:r w:rsidRPr="0066680E">
        <w:rPr>
          <w:sz w:val="16"/>
          <w:szCs w:val="16"/>
        </w:rPr>
        <w:noBreakHyphen/>
        <w:t>curvature signatures with increasingly complex projection behavior, forming nested subspace layers that extend the collapse–inversion boundary beyond three dimensions. Future work will explore these higher</w:t>
      </w:r>
      <w:r w:rsidRPr="0066680E">
        <w:rPr>
          <w:sz w:val="16"/>
          <w:szCs w:val="16"/>
        </w:rPr>
        <w:noBreakHyphen/>
        <w:t xml:space="preserve">tier structures, their Euclidean manifestations, and their implications for curvature dynamics, global conservation, and </w:t>
      </w:r>
      <w:r w:rsidR="0066680E" w:rsidRPr="0066680E">
        <w:rPr>
          <w:sz w:val="16"/>
          <w:szCs w:val="16"/>
        </w:rPr>
        <w:t>physical</w:t>
      </w:r>
      <w:r w:rsidRPr="0066680E">
        <w:rPr>
          <w:sz w:val="16"/>
          <w:szCs w:val="16"/>
        </w:rPr>
        <w:t xml:space="preserve"> geometry. The framework presented here provides the empirical anchor for these investigations, establishing the dimensional origin of negative curvature, the Tier</w:t>
      </w:r>
      <w:r w:rsidR="0066680E" w:rsidRPr="0066680E">
        <w:rPr>
          <w:sz w:val="16"/>
          <w:szCs w:val="16"/>
        </w:rPr>
        <w:t xml:space="preserve"> </w:t>
      </w:r>
      <w:r w:rsidRPr="0066680E">
        <w:rPr>
          <w:sz w:val="16"/>
          <w:szCs w:val="16"/>
        </w:rPr>
        <w:t>3 boundary where projection fails, and the superposed dual</w:t>
      </w:r>
      <w:r w:rsidRPr="0066680E">
        <w:rPr>
          <w:sz w:val="16"/>
          <w:szCs w:val="16"/>
        </w:rPr>
        <w:noBreakHyphen/>
        <w:t xml:space="preserve">hypersphere structure that governs all curvature behavior in </w:t>
      </w:r>
      <m:oMath>
        <m:sSup>
          <m:sSupPr>
            <m:ctrlPr>
              <w:rPr>
                <w:rFonts w:ascii="Cambria Math" w:hAnsi="Cambria Math"/>
                <w:sz w:val="16"/>
                <w:szCs w:val="16"/>
              </w:rPr>
            </m:ctrlPr>
          </m:sSupPr>
          <m:e>
            <m:r>
              <m:rPr>
                <m:scr m:val="double-struck"/>
              </m:rPr>
              <w:rPr>
                <w:rFonts w:ascii="Cambria Math" w:hAnsi="Cambria Math"/>
                <w:sz w:val="16"/>
                <w:szCs w:val="16"/>
              </w:rPr>
              <m:t>R</m:t>
            </m:r>
          </m:e>
          <m:sup>
            <m:r>
              <w:rPr>
                <w:rFonts w:ascii="Cambria Math" w:hAnsi="Cambria Math"/>
                <w:sz w:val="16"/>
                <w:szCs w:val="16"/>
              </w:rPr>
              <m:t>3</m:t>
            </m:r>
          </m:sup>
        </m:sSup>
      </m:oMath>
      <w:r w:rsidRPr="0066680E">
        <w:rPr>
          <w:sz w:val="16"/>
          <w:szCs w:val="16"/>
        </w:rPr>
        <w:t>.</w:t>
      </w:r>
    </w:p>
    <w:p w14:paraId="1ECE3411" w14:textId="08E08951" w:rsidR="00450677" w:rsidRPr="00815AB1" w:rsidRDefault="00450677">
      <w:pPr>
        <w:spacing w:line="278" w:lineRule="auto"/>
        <w:rPr>
          <w:color w:val="0F4761" w:themeColor="accent1" w:themeShade="BF"/>
          <w:sz w:val="16"/>
          <w:szCs w:val="16"/>
        </w:rPr>
      </w:pPr>
      <w:r w:rsidRPr="00815AB1">
        <w:rPr>
          <w:color w:val="0F4761" w:themeColor="accent1" w:themeShade="BF"/>
          <w:sz w:val="16"/>
          <w:szCs w:val="16"/>
        </w:rPr>
        <w:lastRenderedPageBreak/>
        <w:t>In theory, the dual</w:t>
      </w:r>
      <w:r w:rsidRPr="00815AB1">
        <w:rPr>
          <w:color w:val="0F4761" w:themeColor="accent1" w:themeShade="BF"/>
          <w:sz w:val="16"/>
          <w:szCs w:val="16"/>
        </w:rPr>
        <w:noBreakHyphen/>
        <w:t>hypersphere structure also hints at a self</w:t>
      </w:r>
      <w:r w:rsidRPr="00815AB1">
        <w:rPr>
          <w:color w:val="0F4761" w:themeColor="accent1" w:themeShade="BF"/>
          <w:sz w:val="16"/>
          <w:szCs w:val="16"/>
        </w:rPr>
        <w:noBreakHyphen/>
        <w:t>correcting computational mechanism: a natural latency</w:t>
      </w:r>
      <w:r w:rsidRPr="00815AB1">
        <w:rPr>
          <w:color w:val="0F4761" w:themeColor="accent1" w:themeShade="BF"/>
          <w:sz w:val="16"/>
          <w:szCs w:val="16"/>
        </w:rPr>
        <w:noBreakHyphen/>
        <w:t>load distribution that collapses into coherence. Because curvature exists in superposed broadcast and inverted states, the system behaves like a geometric load balancer — one tier expanding, one tier contracting, each compensating for the other. This mirrors the classical processor “pin” model for data retrieval, but replaces electronic state</w:t>
      </w:r>
      <w:r w:rsidRPr="00815AB1">
        <w:rPr>
          <w:color w:val="0F4761" w:themeColor="accent1" w:themeShade="BF"/>
          <w:sz w:val="16"/>
          <w:szCs w:val="16"/>
        </w:rPr>
        <w:noBreakHyphen/>
        <w:t>checking with curvature state</w:t>
      </w:r>
      <w:r w:rsidRPr="00815AB1">
        <w:rPr>
          <w:color w:val="0F4761" w:themeColor="accent1" w:themeShade="BF"/>
          <w:sz w:val="16"/>
          <w:szCs w:val="16"/>
        </w:rPr>
        <w:noBreakHyphen/>
        <w:t>selection. In DC terms, coherence is not an emergent property of computation; it is the deterministic outcome of hyperspherical superposition.</w:t>
      </w:r>
    </w:p>
    <w:p w14:paraId="7EE4FF6C" w14:textId="77777777" w:rsidR="00F966DF" w:rsidRPr="00F966DF" w:rsidRDefault="00F966DF" w:rsidP="00F966DF">
      <w:pPr>
        <w:pStyle w:val="Heading1"/>
        <w:rPr>
          <w:rFonts w:ascii="OpenDyslexic" w:hAnsi="OpenDyslexic"/>
          <w:sz w:val="28"/>
          <w:szCs w:val="28"/>
        </w:rPr>
      </w:pPr>
      <w:bookmarkStart w:id="139" w:name="_Toc239691783"/>
      <w:r w:rsidRPr="00F966DF">
        <w:rPr>
          <w:rFonts w:ascii="OpenDyslexic" w:hAnsi="OpenDyslexic"/>
          <w:sz w:val="28"/>
          <w:szCs w:val="28"/>
        </w:rPr>
        <w:t>Ethics Statement</w:t>
      </w:r>
      <w:bookmarkEnd w:id="139"/>
    </w:p>
    <w:p w14:paraId="3227C0C1" w14:textId="77777777" w:rsidR="00F966DF" w:rsidRDefault="00F966DF" w:rsidP="00F966DF">
      <w:pPr>
        <w:spacing w:line="278" w:lineRule="auto"/>
        <w:rPr>
          <w:color w:val="0F4761" w:themeColor="accent1" w:themeShade="BF"/>
          <w:sz w:val="16"/>
          <w:szCs w:val="16"/>
        </w:rPr>
      </w:pPr>
      <w:r w:rsidRPr="00F966DF">
        <w:rPr>
          <w:color w:val="0F4761" w:themeColor="accent1" w:themeShade="BF"/>
          <w:sz w:val="16"/>
          <w:szCs w:val="16"/>
        </w:rPr>
        <w:t>This work develops a geometric framework for curvature behavior across hyperspherical and inverted domains. While the implications of Dimensional Calculus extend to fields such as physics, geometry, and computational modeling, all results presented here are theoretical. No part of this framework is intended for harmful applications, and all interpretations are offered solely for constructive scientific inquiry.</w:t>
      </w:r>
    </w:p>
    <w:p w14:paraId="3996870A" w14:textId="77777777" w:rsidR="00636DFA" w:rsidRPr="00636DFA" w:rsidRDefault="00636DFA" w:rsidP="00636DFA">
      <w:pPr>
        <w:pStyle w:val="Heading1"/>
        <w:rPr>
          <w:rFonts w:ascii="OpenDyslexic" w:hAnsi="OpenDyslexic"/>
          <w:sz w:val="28"/>
          <w:szCs w:val="28"/>
        </w:rPr>
      </w:pPr>
      <w:bookmarkStart w:id="140" w:name="_Toc239691784"/>
      <w:r w:rsidRPr="00636DFA">
        <w:rPr>
          <w:rFonts w:ascii="OpenDyslexic" w:hAnsi="OpenDyslexic"/>
          <w:sz w:val="28"/>
          <w:szCs w:val="28"/>
        </w:rPr>
        <w:t>AI</w:t>
      </w:r>
      <w:r w:rsidRPr="00636DFA">
        <w:rPr>
          <w:rFonts w:ascii="OpenDyslexic" w:hAnsi="OpenDyslexic"/>
          <w:sz w:val="28"/>
          <w:szCs w:val="28"/>
        </w:rPr>
        <w:noBreakHyphen/>
        <w:t>Assistance Disclosure</w:t>
      </w:r>
      <w:bookmarkEnd w:id="140"/>
    </w:p>
    <w:p w14:paraId="5EC76DFC" w14:textId="77777777" w:rsidR="00636DFA" w:rsidRDefault="00636DFA" w:rsidP="00636DFA">
      <w:pPr>
        <w:spacing w:line="278" w:lineRule="auto"/>
        <w:rPr>
          <w:color w:val="0F4761" w:themeColor="accent1" w:themeShade="BF"/>
          <w:sz w:val="16"/>
          <w:szCs w:val="16"/>
        </w:rPr>
      </w:pPr>
      <w:r w:rsidRPr="00636DFA">
        <w:rPr>
          <w:color w:val="0F4761" w:themeColor="accent1" w:themeShade="BF"/>
          <w:sz w:val="16"/>
          <w:szCs w:val="16"/>
        </w:rPr>
        <w:t>Generative AI (Microsoft Copilot) was used for text refinement, structural editing, and accessibility support. All mathematical results, derivations, figures, and computational interpretations were developed solely by the author.</w:t>
      </w:r>
    </w:p>
    <w:p w14:paraId="00292670" w14:textId="77777777" w:rsidR="00B21E55" w:rsidRPr="00B21E55" w:rsidRDefault="00B21E55" w:rsidP="00B21E55">
      <w:pPr>
        <w:pStyle w:val="Heading1"/>
        <w:rPr>
          <w:rFonts w:ascii="OpenDyslexic" w:hAnsi="OpenDyslexic"/>
          <w:sz w:val="28"/>
          <w:szCs w:val="28"/>
        </w:rPr>
      </w:pPr>
      <w:bookmarkStart w:id="141" w:name="_Toc239691785"/>
      <w:r w:rsidRPr="00B21E55">
        <w:rPr>
          <w:rFonts w:ascii="OpenDyslexic" w:hAnsi="OpenDyslexic"/>
          <w:sz w:val="28"/>
          <w:szCs w:val="28"/>
        </w:rPr>
        <w:t>Python Computational Methods</w:t>
      </w:r>
      <w:bookmarkEnd w:id="141"/>
    </w:p>
    <w:p w14:paraId="45B44E5C" w14:textId="77777777" w:rsidR="00B21E55" w:rsidRPr="00B21E55" w:rsidRDefault="00B21E55" w:rsidP="00B21E55">
      <w:pPr>
        <w:spacing w:line="278" w:lineRule="auto"/>
        <w:rPr>
          <w:color w:val="0F4761" w:themeColor="accent1" w:themeShade="BF"/>
          <w:sz w:val="16"/>
          <w:szCs w:val="16"/>
        </w:rPr>
      </w:pPr>
      <w:r w:rsidRPr="00B21E55">
        <w:rPr>
          <w:color w:val="0F4761" w:themeColor="accent1" w:themeShade="BF"/>
          <w:sz w:val="16"/>
          <w:szCs w:val="16"/>
        </w:rPr>
        <w:t>Python was used to generate tier</w:t>
      </w:r>
      <w:r w:rsidRPr="00B21E55">
        <w:rPr>
          <w:color w:val="0F4761" w:themeColor="accent1" w:themeShade="BF"/>
          <w:sz w:val="16"/>
          <w:szCs w:val="16"/>
        </w:rPr>
        <w:noBreakHyphen/>
        <w:t>curve plots, inversion</w:t>
      </w:r>
      <w:r w:rsidRPr="00B21E55">
        <w:rPr>
          <w:color w:val="0F4761" w:themeColor="accent1" w:themeShade="BF"/>
          <w:sz w:val="16"/>
          <w:szCs w:val="16"/>
        </w:rPr>
        <w:noBreakHyphen/>
        <w:t>boundary behavior, and subspace asymptote visualizations. All scripts were written by the author and executed locally. These computational results serve as empirical illustrations of the curvature ladder and its projection limits.</w:t>
      </w:r>
    </w:p>
    <w:p w14:paraId="76CB9AF1" w14:textId="77777777" w:rsidR="00CC51CD" w:rsidRPr="00CC51CD" w:rsidRDefault="00CC51CD" w:rsidP="00CC51CD">
      <w:pPr>
        <w:pStyle w:val="Heading1"/>
        <w:rPr>
          <w:rFonts w:ascii="OpenDyslexic" w:hAnsi="OpenDyslexic"/>
          <w:sz w:val="28"/>
          <w:szCs w:val="28"/>
        </w:rPr>
      </w:pPr>
      <w:bookmarkStart w:id="142" w:name="_Toc239691786"/>
      <w:r w:rsidRPr="00CC51CD">
        <w:rPr>
          <w:rFonts w:ascii="OpenDyslexic" w:hAnsi="OpenDyslexic"/>
          <w:sz w:val="28"/>
          <w:szCs w:val="28"/>
        </w:rPr>
        <w:t>Funding</w:t>
      </w:r>
      <w:bookmarkEnd w:id="142"/>
    </w:p>
    <w:p w14:paraId="7C040077" w14:textId="77777777" w:rsidR="00CC51CD" w:rsidRPr="00CC51CD" w:rsidRDefault="00CC51CD" w:rsidP="00CC51CD">
      <w:pPr>
        <w:spacing w:line="278" w:lineRule="auto"/>
        <w:rPr>
          <w:color w:val="0F4761" w:themeColor="accent1" w:themeShade="BF"/>
          <w:sz w:val="16"/>
          <w:szCs w:val="16"/>
        </w:rPr>
      </w:pPr>
      <w:r w:rsidRPr="00CC51CD">
        <w:rPr>
          <w:color w:val="0F4761" w:themeColor="accent1" w:themeShade="BF"/>
          <w:sz w:val="16"/>
          <w:szCs w:val="16"/>
        </w:rPr>
        <w:t>This research received no external funding.</w:t>
      </w:r>
    </w:p>
    <w:p w14:paraId="52A1D416" w14:textId="77777777" w:rsidR="00CD7AD0" w:rsidRPr="00CD7AD0" w:rsidRDefault="00CD7AD0" w:rsidP="00CD7AD0">
      <w:pPr>
        <w:pStyle w:val="Heading1"/>
        <w:rPr>
          <w:rFonts w:ascii="OpenDyslexic" w:hAnsi="OpenDyslexic"/>
          <w:sz w:val="28"/>
          <w:szCs w:val="28"/>
        </w:rPr>
      </w:pPr>
      <w:bookmarkStart w:id="143" w:name="_Toc239691787"/>
      <w:r w:rsidRPr="00CD7AD0">
        <w:rPr>
          <w:rFonts w:ascii="OpenDyslexic" w:hAnsi="OpenDyslexic"/>
          <w:sz w:val="28"/>
          <w:szCs w:val="28"/>
        </w:rPr>
        <w:t>Conflicts of Interest</w:t>
      </w:r>
      <w:bookmarkEnd w:id="143"/>
    </w:p>
    <w:p w14:paraId="25521F58" w14:textId="77777777" w:rsidR="00CD7AD0" w:rsidRPr="00CD7AD0" w:rsidRDefault="00CD7AD0" w:rsidP="00CD7AD0">
      <w:pPr>
        <w:spacing w:line="278" w:lineRule="auto"/>
        <w:rPr>
          <w:color w:val="0F4761" w:themeColor="accent1" w:themeShade="BF"/>
          <w:sz w:val="16"/>
          <w:szCs w:val="16"/>
        </w:rPr>
      </w:pPr>
      <w:r w:rsidRPr="00CD7AD0">
        <w:rPr>
          <w:color w:val="0F4761" w:themeColor="accent1" w:themeShade="BF"/>
          <w:sz w:val="16"/>
          <w:szCs w:val="16"/>
        </w:rPr>
        <w:t>The author declares no conflicts of interest.</w:t>
      </w:r>
    </w:p>
    <w:p w14:paraId="7FA234F0" w14:textId="77777777" w:rsidR="005B0AC9" w:rsidRPr="005B0AC9" w:rsidRDefault="005B0AC9" w:rsidP="005B0AC9">
      <w:pPr>
        <w:pStyle w:val="Heading1"/>
        <w:rPr>
          <w:rFonts w:ascii="OpenDyslexic" w:hAnsi="OpenDyslexic"/>
          <w:sz w:val="28"/>
          <w:szCs w:val="28"/>
        </w:rPr>
      </w:pPr>
      <w:bookmarkStart w:id="144" w:name="_Toc239691788"/>
      <w:r w:rsidRPr="005B0AC9">
        <w:rPr>
          <w:rFonts w:ascii="OpenDyslexic" w:hAnsi="OpenDyslexic"/>
          <w:sz w:val="28"/>
          <w:szCs w:val="28"/>
        </w:rPr>
        <w:t>Data Availability</w:t>
      </w:r>
      <w:bookmarkEnd w:id="144"/>
    </w:p>
    <w:p w14:paraId="0CD5E61C" w14:textId="77777777" w:rsidR="005B0AC9" w:rsidRPr="005B0AC9" w:rsidRDefault="005B0AC9" w:rsidP="005B0AC9">
      <w:pPr>
        <w:spacing w:line="278" w:lineRule="auto"/>
        <w:rPr>
          <w:color w:val="0F4761" w:themeColor="accent1" w:themeShade="BF"/>
          <w:sz w:val="16"/>
          <w:szCs w:val="16"/>
        </w:rPr>
      </w:pPr>
      <w:r w:rsidRPr="005B0AC9">
        <w:rPr>
          <w:color w:val="0F4761" w:themeColor="accent1" w:themeShade="BF"/>
          <w:sz w:val="16"/>
          <w:szCs w:val="16"/>
        </w:rPr>
        <w:t>All data used in this work are theoretical constructions developed by the author. Python scripts and supplementary figures are available upon request.</w:t>
      </w:r>
    </w:p>
    <w:p w14:paraId="1C2A7F0C" w14:textId="77777777" w:rsidR="00636DFA" w:rsidRPr="00636DFA" w:rsidRDefault="00636DFA" w:rsidP="00636DFA">
      <w:pPr>
        <w:spacing w:line="278" w:lineRule="auto"/>
        <w:rPr>
          <w:color w:val="0F4761" w:themeColor="accent1" w:themeShade="BF"/>
          <w:sz w:val="16"/>
          <w:szCs w:val="16"/>
        </w:rPr>
      </w:pPr>
    </w:p>
    <w:p w14:paraId="5243FDAB" w14:textId="77777777" w:rsidR="00F966DF" w:rsidRPr="00F966DF" w:rsidRDefault="00F966DF" w:rsidP="00F966DF">
      <w:pPr>
        <w:spacing w:line="278" w:lineRule="auto"/>
        <w:rPr>
          <w:color w:val="0F4761" w:themeColor="accent1" w:themeShade="BF"/>
          <w:sz w:val="16"/>
          <w:szCs w:val="16"/>
        </w:rPr>
      </w:pPr>
    </w:p>
    <w:p w14:paraId="421C10DC" w14:textId="78799DCE" w:rsidR="00C53321" w:rsidRDefault="00C53321">
      <w:pPr>
        <w:spacing w:line="278" w:lineRule="auto"/>
        <w:rPr>
          <w:color w:val="0F4761" w:themeColor="accent1" w:themeShade="BF"/>
          <w:sz w:val="32"/>
          <w:szCs w:val="32"/>
        </w:rPr>
      </w:pPr>
    </w:p>
    <w:p w14:paraId="2BB4AD0D" w14:textId="77777777" w:rsidR="00B21E55" w:rsidRDefault="00B21E55">
      <w:pPr>
        <w:spacing w:line="278" w:lineRule="auto"/>
        <w:rPr>
          <w:rFonts w:eastAsiaTheme="majorEastAsia" w:cstheme="majorBidi"/>
          <w:color w:val="0F4761" w:themeColor="accent1" w:themeShade="BF"/>
          <w:sz w:val="28"/>
          <w:szCs w:val="28"/>
        </w:rPr>
      </w:pPr>
      <w:r>
        <w:rPr>
          <w:sz w:val="28"/>
          <w:szCs w:val="28"/>
        </w:rPr>
        <w:br w:type="page"/>
      </w:r>
    </w:p>
    <w:p w14:paraId="70D23F2C" w14:textId="0A34EEAA" w:rsidR="009903A4" w:rsidRDefault="00C53321" w:rsidP="00C53321">
      <w:pPr>
        <w:pStyle w:val="Heading1"/>
        <w:rPr>
          <w:rFonts w:ascii="OpenDyslexic" w:hAnsi="OpenDyslexic"/>
          <w:sz w:val="28"/>
          <w:szCs w:val="28"/>
        </w:rPr>
      </w:pPr>
      <w:bookmarkStart w:id="145" w:name="_Toc239691789"/>
      <w:r w:rsidRPr="00C53321">
        <w:rPr>
          <w:rFonts w:ascii="OpenDyslexic" w:hAnsi="OpenDyslexic"/>
          <w:sz w:val="28"/>
          <w:szCs w:val="28"/>
        </w:rPr>
        <w:lastRenderedPageBreak/>
        <w:t>Appendix A</w:t>
      </w:r>
      <w:bookmarkEnd w:id="145"/>
    </w:p>
    <w:p w14:paraId="06166966" w14:textId="77777777" w:rsidR="00286991" w:rsidRPr="00286991" w:rsidRDefault="00286991" w:rsidP="00286991"/>
    <w:p w14:paraId="113AB7E8" w14:textId="77777777" w:rsidR="00286991" w:rsidRDefault="0097204E" w:rsidP="00286991">
      <w:pPr>
        <w:keepNext/>
      </w:pPr>
      <w:r>
        <w:rPr>
          <w:noProof/>
        </w:rPr>
        <w:drawing>
          <wp:inline distT="0" distB="0" distL="0" distR="0" wp14:anchorId="13FAE3BE" wp14:editId="616FF6DF">
            <wp:extent cx="4008755" cy="3600792"/>
            <wp:effectExtent l="0" t="0" r="0" b="0"/>
            <wp:docPr id="1483037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37457" name="Picture 1483037457"/>
                    <pic:cNvPicPr/>
                  </pic:nvPicPr>
                  <pic:blipFill>
                    <a:blip r:embed="rId6">
                      <a:extLst>
                        <a:ext uri="{28A0092B-C50C-407E-A947-70E740481C1C}">
                          <a14:useLocalDpi xmlns:a14="http://schemas.microsoft.com/office/drawing/2010/main" val="0"/>
                        </a:ext>
                      </a:extLst>
                    </a:blip>
                    <a:stretch>
                      <a:fillRect/>
                    </a:stretch>
                  </pic:blipFill>
                  <pic:spPr>
                    <a:xfrm>
                      <a:off x="0" y="0"/>
                      <a:ext cx="4043706" cy="3632186"/>
                    </a:xfrm>
                    <a:prstGeom prst="rect">
                      <a:avLst/>
                    </a:prstGeom>
                  </pic:spPr>
                </pic:pic>
              </a:graphicData>
            </a:graphic>
          </wp:inline>
        </w:drawing>
      </w:r>
    </w:p>
    <w:p w14:paraId="2938BB3F" w14:textId="68B0E47C" w:rsidR="00E213A7" w:rsidRDefault="00286991" w:rsidP="006C0B02">
      <w:pPr>
        <w:pStyle w:val="Caption"/>
      </w:pPr>
      <w:r>
        <w:t xml:space="preserve">Figure A. </w:t>
      </w:r>
      <w:fldSimple w:instr=" SEQ Figure_A. \* ARABIC ">
        <w:r w:rsidR="006D16FB">
          <w:rPr>
            <w:noProof/>
          </w:rPr>
          <w:t>1</w:t>
        </w:r>
      </w:fldSimple>
      <w:r w:rsidR="00523753">
        <w:t xml:space="preserve"> </w:t>
      </w:r>
      <w:r w:rsidR="00FA67E5" w:rsidRPr="00FA67E5">
        <w:rPr>
          <w:b/>
          <w:bCs/>
        </w:rPr>
        <w:t xml:space="preserve">Tier curves and inversion boundary at </w:t>
      </w:r>
      <m:oMath>
        <m:r>
          <w:rPr>
            <w:rFonts w:ascii="Cambria Math" w:hAnsi="Cambria Math"/>
          </w:rPr>
          <m:t>x=2π</m:t>
        </m:r>
      </m:oMath>
      <w:r w:rsidR="00FA67E5" w:rsidRPr="00FA67E5">
        <w:rPr>
          <w:b/>
          <w:bCs/>
        </w:rPr>
        <w:t>.</w:t>
      </w:r>
    </w:p>
    <w:p w14:paraId="668E4F36" w14:textId="60D24FA7" w:rsidR="009C63C2" w:rsidRDefault="009C63C2" w:rsidP="009C63C2">
      <w:pPr>
        <w:pStyle w:val="Caption"/>
        <w:keepNext/>
      </w:pPr>
      <w:r>
        <w:t xml:space="preserve">Table A. </w:t>
      </w:r>
      <w:fldSimple w:instr=" SEQ Table_A. \* ARABIC ">
        <w:r>
          <w:rPr>
            <w:noProof/>
          </w:rPr>
          <w:t>1</w:t>
        </w:r>
      </w:fldSimple>
      <w:r w:rsidR="00160F4A" w:rsidRPr="00160F4A">
        <w:t>Inverted polynomial expressions used to generate the subspace curvature graph in Appendix</w:t>
      </w:r>
      <w:r w:rsidR="00160F4A" w:rsidRPr="00160F4A">
        <w:rPr>
          <w:rFonts w:ascii="Cambria Math" w:hAnsi="Cambria Math" w:cs="Cambria Math"/>
        </w:rPr>
        <w:t> </w:t>
      </w:r>
      <w:r w:rsidR="00160F4A" w:rsidRPr="00160F4A">
        <w:t>A. Each tier equation represents the reciprocal curvature behavior obtained by inverting the Python radius</w:t>
      </w:r>
      <w:r w:rsidR="00160F4A" w:rsidRPr="00160F4A">
        <w:noBreakHyphen/>
        <w:t xml:space="preserve">sweep functions, revealing the subspace structure that emerges as curvature approaches the Amsler asymptote at </w:t>
      </w:r>
      <m:oMath>
        <m:r>
          <w:rPr>
            <w:rFonts w:ascii="Cambria Math" w:hAnsi="Cambria Math"/>
          </w:rPr>
          <m:t>x=2π</m:t>
        </m:r>
      </m:oMath>
      <w:r w:rsidR="00160F4A" w:rsidRPr="00160F4A">
        <w:t>.</w:t>
      </w:r>
    </w:p>
    <w:tbl>
      <w:tblPr>
        <w:tblStyle w:val="TableGrid"/>
        <w:tblpPr w:leftFromText="180" w:rightFromText="180" w:vertAnchor="text" w:horzAnchor="margin" w:tblpY="25"/>
        <w:tblW w:w="0" w:type="auto"/>
        <w:tblLook w:val="04A0" w:firstRow="1" w:lastRow="0" w:firstColumn="1" w:lastColumn="0" w:noHBand="0" w:noVBand="1"/>
      </w:tblPr>
      <w:tblGrid>
        <w:gridCol w:w="2564"/>
        <w:gridCol w:w="2670"/>
      </w:tblGrid>
      <w:tr w:rsidR="00CC3FD5" w:rsidRPr="00942547" w14:paraId="76C36350" w14:textId="77777777" w:rsidTr="00CC3FD5">
        <w:trPr>
          <w:trHeight w:val="328"/>
        </w:trPr>
        <w:tc>
          <w:tcPr>
            <w:tcW w:w="2564" w:type="dxa"/>
          </w:tcPr>
          <w:p w14:paraId="0FD3E2BA" w14:textId="77777777" w:rsidR="00CC3FD5" w:rsidRPr="005C439E" w:rsidRDefault="00CC3FD5" w:rsidP="00CC3FD5">
            <w:pPr>
              <w:rPr>
                <w:color w:val="C00000"/>
                <w:sz w:val="20"/>
                <w:szCs w:val="20"/>
              </w:rPr>
            </w:pPr>
            <w:r w:rsidRPr="005C439E">
              <w:rPr>
                <w:color w:val="C00000"/>
                <w:sz w:val="20"/>
                <w:szCs w:val="20"/>
              </w:rPr>
              <w:t>Base/Seed Tier</w:t>
            </w:r>
          </w:p>
        </w:tc>
        <w:tc>
          <w:tcPr>
            <w:tcW w:w="2670" w:type="dxa"/>
          </w:tcPr>
          <w:p w14:paraId="4EADA5ED" w14:textId="77777777" w:rsidR="00CC3FD5" w:rsidRPr="005C439E" w:rsidRDefault="00CC3FD5" w:rsidP="00CC3FD5">
            <w:pPr>
              <w:rPr>
                <w:color w:val="C00000"/>
                <w:sz w:val="20"/>
                <w:szCs w:val="20"/>
              </w:rPr>
            </w:pPr>
            <m:oMathPara>
              <m:oMath>
                <m:r>
                  <w:rPr>
                    <w:rFonts w:ascii="Cambria Math" w:hAnsi="Cambria Math"/>
                    <w:color w:val="C00000"/>
                    <w:sz w:val="20"/>
                    <w:szCs w:val="20"/>
                  </w:rPr>
                  <m:t xml:space="preserve">x=2π </m:t>
                </m:r>
                <m:r>
                  <m:rPr>
                    <m:sty m:val="p"/>
                  </m:rPr>
                  <w:rPr>
                    <w:rFonts w:ascii="Cambria Math" w:hAnsi="Cambria Math"/>
                    <w:color w:val="C00000"/>
                    <w:sz w:val="20"/>
                    <w:szCs w:val="20"/>
                  </w:rPr>
                  <m:t>Amsler’s Asymptote</m:t>
                </m:r>
              </m:oMath>
            </m:oMathPara>
          </w:p>
        </w:tc>
      </w:tr>
      <w:tr w:rsidR="00CC3FD5" w14:paraId="0E943D2F" w14:textId="77777777" w:rsidTr="00CC3FD5">
        <w:trPr>
          <w:trHeight w:val="328"/>
        </w:trPr>
        <w:tc>
          <w:tcPr>
            <w:tcW w:w="2564" w:type="dxa"/>
          </w:tcPr>
          <w:p w14:paraId="40C5FBAF" w14:textId="77777777" w:rsidR="00CC3FD5" w:rsidRPr="005C439E" w:rsidRDefault="00CC3FD5" w:rsidP="00CC3FD5">
            <w:pPr>
              <w:rPr>
                <w:color w:val="EE0000"/>
                <w:sz w:val="20"/>
                <w:szCs w:val="20"/>
              </w:rPr>
            </w:pPr>
            <w:r w:rsidRPr="005C439E">
              <w:rPr>
                <w:color w:val="0070C0"/>
                <w:sz w:val="20"/>
                <w:szCs w:val="20"/>
              </w:rPr>
              <w:t>Tier -1</w:t>
            </w:r>
          </w:p>
        </w:tc>
        <w:tc>
          <w:tcPr>
            <w:tcW w:w="2670" w:type="dxa"/>
          </w:tcPr>
          <w:p w14:paraId="065539BA" w14:textId="77777777" w:rsidR="00CC3FD5" w:rsidRPr="005C439E" w:rsidRDefault="00CC3FD5" w:rsidP="00CC3FD5">
            <w:pPr>
              <w:rPr>
                <w:color w:val="EE0000"/>
                <w:sz w:val="20"/>
                <w:szCs w:val="20"/>
              </w:rPr>
            </w:pPr>
            <m:oMathPara>
              <m:oMath>
                <m:r>
                  <w:rPr>
                    <w:rFonts w:ascii="Cambria Math" w:hAnsi="Cambria Math"/>
                    <w:color w:val="0070C0"/>
                    <w:sz w:val="20"/>
                    <w:szCs w:val="20"/>
                  </w:rPr>
                  <m:t>x=2π</m:t>
                </m:r>
                <m:sSup>
                  <m:sSupPr>
                    <m:ctrlPr>
                      <w:rPr>
                        <w:rFonts w:ascii="Cambria Math" w:hAnsi="Cambria Math"/>
                        <w:i/>
                        <w:color w:val="0070C0"/>
                        <w:sz w:val="20"/>
                        <w:szCs w:val="20"/>
                      </w:rPr>
                    </m:ctrlPr>
                  </m:sSupPr>
                  <m:e>
                    <m:r>
                      <w:rPr>
                        <w:rFonts w:ascii="Cambria Math" w:hAnsi="Cambria Math"/>
                        <w:color w:val="0070C0"/>
                        <w:sz w:val="20"/>
                        <w:szCs w:val="20"/>
                      </w:rPr>
                      <m:t>y</m:t>
                    </m:r>
                  </m:e>
                  <m:sup>
                    <m:r>
                      <w:rPr>
                        <w:rFonts w:ascii="Cambria Math" w:hAnsi="Cambria Math"/>
                        <w:color w:val="0070C0"/>
                        <w:sz w:val="20"/>
                        <w:szCs w:val="20"/>
                      </w:rPr>
                      <m:t>-1</m:t>
                    </m:r>
                  </m:sup>
                </m:sSup>
                <m:r>
                  <w:rPr>
                    <w:rFonts w:ascii="Cambria Math" w:hAnsi="Cambria Math"/>
                    <w:color w:val="0070C0"/>
                    <w:sz w:val="20"/>
                    <w:szCs w:val="20"/>
                  </w:rPr>
                  <m:t>+2π</m:t>
                </m:r>
              </m:oMath>
            </m:oMathPara>
          </w:p>
        </w:tc>
      </w:tr>
      <w:tr w:rsidR="00CC3FD5" w14:paraId="0B069670" w14:textId="77777777" w:rsidTr="00CC3FD5">
        <w:trPr>
          <w:trHeight w:val="319"/>
        </w:trPr>
        <w:tc>
          <w:tcPr>
            <w:tcW w:w="2564" w:type="dxa"/>
          </w:tcPr>
          <w:p w14:paraId="67FBF8C8" w14:textId="77777777" w:rsidR="00CC3FD5" w:rsidRPr="005C439E" w:rsidRDefault="00CC3FD5" w:rsidP="00CC3FD5">
            <w:pPr>
              <w:rPr>
                <w:color w:val="EE0000"/>
                <w:sz w:val="20"/>
                <w:szCs w:val="20"/>
              </w:rPr>
            </w:pPr>
            <w:r w:rsidRPr="005C439E">
              <w:rPr>
                <w:rFonts w:eastAsiaTheme="minorEastAsia"/>
                <w:color w:val="4EA72E" w:themeColor="accent6"/>
                <w:sz w:val="20"/>
                <w:szCs w:val="20"/>
              </w:rPr>
              <w:t>Tier -2</w:t>
            </w:r>
          </w:p>
        </w:tc>
        <w:tc>
          <w:tcPr>
            <w:tcW w:w="2670" w:type="dxa"/>
          </w:tcPr>
          <w:p w14:paraId="48840026" w14:textId="77777777" w:rsidR="00CC3FD5" w:rsidRPr="005C439E" w:rsidRDefault="00CC3FD5" w:rsidP="00CC3FD5">
            <w:pPr>
              <w:rPr>
                <w:color w:val="EE0000"/>
                <w:sz w:val="20"/>
                <w:szCs w:val="20"/>
              </w:rPr>
            </w:pPr>
            <m:oMathPara>
              <m:oMath>
                <m:r>
                  <w:rPr>
                    <w:rFonts w:ascii="Cambria Math" w:eastAsiaTheme="minorEastAsia" w:hAnsi="Cambria Math"/>
                    <w:color w:val="4EA72E" w:themeColor="accent6"/>
                    <w:sz w:val="20"/>
                    <w:szCs w:val="20"/>
                  </w:rPr>
                  <m:t>x=2π</m:t>
                </m:r>
                <m:sSup>
                  <m:sSupPr>
                    <m:ctrlPr>
                      <w:rPr>
                        <w:rFonts w:ascii="Cambria Math" w:eastAsiaTheme="minorEastAsia" w:hAnsi="Cambria Math"/>
                        <w:i/>
                        <w:color w:val="4EA72E" w:themeColor="accent6"/>
                        <w:sz w:val="20"/>
                        <w:szCs w:val="20"/>
                      </w:rPr>
                    </m:ctrlPr>
                  </m:sSupPr>
                  <m:e>
                    <m:r>
                      <w:rPr>
                        <w:rFonts w:ascii="Cambria Math" w:eastAsiaTheme="minorEastAsia" w:hAnsi="Cambria Math"/>
                        <w:color w:val="4EA72E" w:themeColor="accent6"/>
                        <w:sz w:val="20"/>
                        <w:szCs w:val="20"/>
                      </w:rPr>
                      <m:t>y</m:t>
                    </m:r>
                  </m:e>
                  <m:sup>
                    <m:r>
                      <w:rPr>
                        <w:rFonts w:ascii="Cambria Math" w:eastAsiaTheme="minorEastAsia" w:hAnsi="Cambria Math"/>
                        <w:color w:val="4EA72E" w:themeColor="accent6"/>
                        <w:sz w:val="20"/>
                        <w:szCs w:val="20"/>
                      </w:rPr>
                      <m:t>-2</m:t>
                    </m:r>
                  </m:sup>
                </m:sSup>
                <m:r>
                  <w:rPr>
                    <w:rFonts w:ascii="Cambria Math" w:eastAsiaTheme="minorEastAsia" w:hAnsi="Cambria Math"/>
                    <w:color w:val="4EA72E" w:themeColor="accent6"/>
                    <w:sz w:val="20"/>
                    <w:szCs w:val="20"/>
                  </w:rPr>
                  <m:t>+2π</m:t>
                </m:r>
              </m:oMath>
            </m:oMathPara>
          </w:p>
        </w:tc>
      </w:tr>
      <w:tr w:rsidR="00CC3FD5" w14:paraId="5A52FB05" w14:textId="77777777" w:rsidTr="00CC3FD5">
        <w:trPr>
          <w:trHeight w:val="328"/>
        </w:trPr>
        <w:tc>
          <w:tcPr>
            <w:tcW w:w="2564" w:type="dxa"/>
          </w:tcPr>
          <w:p w14:paraId="16C5F7FE" w14:textId="77777777" w:rsidR="00CC3FD5" w:rsidRPr="005C439E" w:rsidRDefault="00CC3FD5" w:rsidP="00CC3FD5">
            <w:pPr>
              <w:rPr>
                <w:color w:val="EE0000"/>
                <w:sz w:val="20"/>
                <w:szCs w:val="20"/>
              </w:rPr>
            </w:pPr>
            <w:r w:rsidRPr="005C439E">
              <w:rPr>
                <w:rFonts w:eastAsiaTheme="minorEastAsia"/>
                <w:color w:val="77206D" w:themeColor="accent5" w:themeShade="BF"/>
                <w:sz w:val="20"/>
                <w:szCs w:val="20"/>
              </w:rPr>
              <w:t>Tier -3</w:t>
            </w:r>
          </w:p>
        </w:tc>
        <w:tc>
          <w:tcPr>
            <w:tcW w:w="2670" w:type="dxa"/>
          </w:tcPr>
          <w:p w14:paraId="43C792AE" w14:textId="77777777" w:rsidR="00CC3FD5" w:rsidRPr="005C439E" w:rsidRDefault="00CC3FD5" w:rsidP="00CC3FD5">
            <w:pPr>
              <w:rPr>
                <w:color w:val="EE0000"/>
                <w:sz w:val="20"/>
                <w:szCs w:val="20"/>
              </w:rPr>
            </w:pPr>
            <m:oMathPara>
              <m:oMath>
                <m:r>
                  <w:rPr>
                    <w:rFonts w:ascii="Cambria Math" w:eastAsiaTheme="minorEastAsia" w:hAnsi="Cambria Math"/>
                    <w:color w:val="77206D" w:themeColor="accent5" w:themeShade="BF"/>
                    <w:sz w:val="20"/>
                    <w:szCs w:val="20"/>
                  </w:rPr>
                  <m:t>x=4π</m:t>
                </m:r>
                <m:sSup>
                  <m:sSupPr>
                    <m:ctrlPr>
                      <w:rPr>
                        <w:rFonts w:ascii="Cambria Math" w:eastAsiaTheme="minorEastAsia" w:hAnsi="Cambria Math"/>
                        <w:i/>
                        <w:color w:val="77206D" w:themeColor="accent5" w:themeShade="BF"/>
                        <w:sz w:val="20"/>
                        <w:szCs w:val="20"/>
                      </w:rPr>
                    </m:ctrlPr>
                  </m:sSupPr>
                  <m:e>
                    <m:r>
                      <w:rPr>
                        <w:rFonts w:ascii="Cambria Math" w:eastAsiaTheme="minorEastAsia" w:hAnsi="Cambria Math"/>
                        <w:color w:val="77206D" w:themeColor="accent5" w:themeShade="BF"/>
                        <w:sz w:val="20"/>
                        <w:szCs w:val="20"/>
                      </w:rPr>
                      <m:t>y</m:t>
                    </m:r>
                  </m:e>
                  <m:sup>
                    <m:r>
                      <w:rPr>
                        <w:rFonts w:ascii="Cambria Math" w:eastAsiaTheme="minorEastAsia" w:hAnsi="Cambria Math"/>
                        <w:color w:val="77206D" w:themeColor="accent5" w:themeShade="BF"/>
                        <w:sz w:val="20"/>
                        <w:szCs w:val="20"/>
                      </w:rPr>
                      <m:t>-3</m:t>
                    </m:r>
                  </m:sup>
                </m:sSup>
                <m:r>
                  <w:rPr>
                    <w:rFonts w:ascii="Cambria Math" w:eastAsiaTheme="minorEastAsia" w:hAnsi="Cambria Math"/>
                    <w:color w:val="77206D" w:themeColor="accent5" w:themeShade="BF"/>
                    <w:sz w:val="20"/>
                    <w:szCs w:val="20"/>
                  </w:rPr>
                  <m:t>+2π</m:t>
                </m:r>
              </m:oMath>
            </m:oMathPara>
          </w:p>
        </w:tc>
      </w:tr>
      <w:tr w:rsidR="00CC3FD5" w14:paraId="5551D19A" w14:textId="77777777" w:rsidTr="00CC3FD5">
        <w:trPr>
          <w:trHeight w:val="328"/>
        </w:trPr>
        <w:tc>
          <w:tcPr>
            <w:tcW w:w="2564" w:type="dxa"/>
          </w:tcPr>
          <w:p w14:paraId="3C74D88A" w14:textId="77777777" w:rsidR="00CC3FD5" w:rsidRPr="005C439E" w:rsidRDefault="00CC3FD5" w:rsidP="00CC3FD5">
            <w:pPr>
              <w:rPr>
                <w:color w:val="EE0000"/>
                <w:sz w:val="20"/>
                <w:szCs w:val="20"/>
              </w:rPr>
            </w:pPr>
            <w:r w:rsidRPr="005C439E">
              <w:rPr>
                <w:rFonts w:eastAsiaTheme="minorEastAsia"/>
                <w:sz w:val="20"/>
                <w:szCs w:val="20"/>
              </w:rPr>
              <w:t>Tier -4</w:t>
            </w:r>
          </w:p>
        </w:tc>
        <w:tc>
          <w:tcPr>
            <w:tcW w:w="2670" w:type="dxa"/>
          </w:tcPr>
          <w:p w14:paraId="69A40B49" w14:textId="77777777" w:rsidR="00CC3FD5" w:rsidRPr="005C439E" w:rsidRDefault="00CC3FD5" w:rsidP="00CC3FD5">
            <w:pPr>
              <w:rPr>
                <w:color w:val="EE0000"/>
                <w:sz w:val="20"/>
                <w:szCs w:val="20"/>
              </w:rPr>
            </w:pPr>
            <m:oMathPara>
              <m:oMath>
                <m:r>
                  <w:rPr>
                    <w:rFonts w:ascii="Cambria Math" w:eastAsiaTheme="minorEastAsia" w:hAnsi="Cambria Math"/>
                    <w:sz w:val="20"/>
                    <w:szCs w:val="20"/>
                  </w:rPr>
                  <m:t>x=-12π</m:t>
                </m:r>
                <m:sSup>
                  <m:sSupPr>
                    <m:ctrlPr>
                      <w:rPr>
                        <w:rFonts w:ascii="Cambria Math" w:eastAsiaTheme="minorEastAsia" w:hAnsi="Cambria Math"/>
                        <w:i/>
                        <w:sz w:val="20"/>
                        <w:szCs w:val="20"/>
                      </w:rPr>
                    </m:ctrlPr>
                  </m:sSupPr>
                  <m:e>
                    <m:r>
                      <w:rPr>
                        <w:rFonts w:ascii="Cambria Math" w:eastAsiaTheme="minorEastAsia" w:hAnsi="Cambria Math"/>
                        <w:sz w:val="20"/>
                        <w:szCs w:val="20"/>
                      </w:rPr>
                      <m:t>y</m:t>
                    </m:r>
                  </m:e>
                  <m:sup>
                    <m:r>
                      <w:rPr>
                        <w:rFonts w:ascii="Cambria Math" w:eastAsiaTheme="minorEastAsia" w:hAnsi="Cambria Math"/>
                        <w:sz w:val="20"/>
                        <w:szCs w:val="20"/>
                      </w:rPr>
                      <m:t>-4</m:t>
                    </m:r>
                  </m:sup>
                </m:sSup>
                <m:r>
                  <w:rPr>
                    <w:rFonts w:ascii="Cambria Math" w:eastAsiaTheme="minorEastAsia" w:hAnsi="Cambria Math"/>
                    <w:sz w:val="20"/>
                    <w:szCs w:val="20"/>
                  </w:rPr>
                  <m:t>+2π</m:t>
                </m:r>
              </m:oMath>
            </m:oMathPara>
          </w:p>
        </w:tc>
      </w:tr>
      <w:tr w:rsidR="00CC3FD5" w14:paraId="17B480B4" w14:textId="77777777" w:rsidTr="00CC3FD5">
        <w:trPr>
          <w:trHeight w:val="328"/>
        </w:trPr>
        <w:tc>
          <w:tcPr>
            <w:tcW w:w="2564" w:type="dxa"/>
          </w:tcPr>
          <w:p w14:paraId="3EE2D1DE" w14:textId="77777777" w:rsidR="00CC3FD5" w:rsidRPr="005C439E" w:rsidRDefault="00CC3FD5" w:rsidP="00CC3FD5">
            <w:pPr>
              <w:rPr>
                <w:color w:val="EE0000"/>
                <w:sz w:val="20"/>
                <w:szCs w:val="20"/>
              </w:rPr>
            </w:pPr>
            <w:r w:rsidRPr="005C439E">
              <w:rPr>
                <w:rFonts w:eastAsiaTheme="minorEastAsia"/>
                <w:color w:val="E97132" w:themeColor="accent2"/>
                <w:sz w:val="20"/>
                <w:szCs w:val="20"/>
              </w:rPr>
              <w:t>Tier -5</w:t>
            </w:r>
          </w:p>
        </w:tc>
        <w:tc>
          <w:tcPr>
            <w:tcW w:w="2670" w:type="dxa"/>
          </w:tcPr>
          <w:p w14:paraId="1E9A1215" w14:textId="77777777" w:rsidR="00CC3FD5" w:rsidRPr="005C439E" w:rsidRDefault="00CC3FD5" w:rsidP="00CC3FD5">
            <w:pPr>
              <w:rPr>
                <w:color w:val="EE0000"/>
                <w:sz w:val="20"/>
                <w:szCs w:val="20"/>
              </w:rPr>
            </w:pPr>
            <m:oMathPara>
              <m:oMath>
                <m:r>
                  <w:rPr>
                    <w:rFonts w:ascii="Cambria Math" w:eastAsiaTheme="minorEastAsia" w:hAnsi="Cambria Math"/>
                    <w:color w:val="E97132" w:themeColor="accent2"/>
                    <w:sz w:val="20"/>
                    <w:szCs w:val="20"/>
                  </w:rPr>
                  <m:t>x=48π</m:t>
                </m:r>
                <m:sSup>
                  <m:sSupPr>
                    <m:ctrlPr>
                      <w:rPr>
                        <w:rFonts w:ascii="Cambria Math" w:eastAsiaTheme="minorEastAsia" w:hAnsi="Cambria Math"/>
                        <w:i/>
                        <w:color w:val="E97132" w:themeColor="accent2"/>
                        <w:sz w:val="20"/>
                        <w:szCs w:val="20"/>
                      </w:rPr>
                    </m:ctrlPr>
                  </m:sSupPr>
                  <m:e>
                    <m:r>
                      <w:rPr>
                        <w:rFonts w:ascii="Cambria Math" w:eastAsiaTheme="minorEastAsia" w:hAnsi="Cambria Math"/>
                        <w:color w:val="E97132" w:themeColor="accent2"/>
                        <w:sz w:val="20"/>
                        <w:szCs w:val="20"/>
                      </w:rPr>
                      <m:t>y</m:t>
                    </m:r>
                  </m:e>
                  <m:sup>
                    <m:r>
                      <w:rPr>
                        <w:rFonts w:ascii="Cambria Math" w:eastAsiaTheme="minorEastAsia" w:hAnsi="Cambria Math"/>
                        <w:color w:val="E97132" w:themeColor="accent2"/>
                        <w:sz w:val="20"/>
                        <w:szCs w:val="20"/>
                      </w:rPr>
                      <m:t>-5</m:t>
                    </m:r>
                  </m:sup>
                </m:sSup>
                <m:r>
                  <w:rPr>
                    <w:rFonts w:ascii="Cambria Math" w:eastAsiaTheme="minorEastAsia" w:hAnsi="Cambria Math"/>
                    <w:color w:val="E97132" w:themeColor="accent2"/>
                    <w:sz w:val="20"/>
                    <w:szCs w:val="20"/>
                  </w:rPr>
                  <m:t>+2π</m:t>
                </m:r>
              </m:oMath>
            </m:oMathPara>
          </w:p>
        </w:tc>
      </w:tr>
    </w:tbl>
    <w:p w14:paraId="6F247201" w14:textId="6AC70874" w:rsidR="00F131FE" w:rsidRDefault="00F131FE" w:rsidP="005C32A2">
      <w:pPr>
        <w:rPr>
          <w:color w:val="EE0000"/>
        </w:rPr>
      </w:pPr>
    </w:p>
    <w:p w14:paraId="1E4F2451" w14:textId="77777777" w:rsidR="006D16FB" w:rsidRDefault="006D4D39" w:rsidP="006D16FB">
      <w:pPr>
        <w:keepNext/>
      </w:pPr>
      <w:r>
        <w:rPr>
          <w:noProof/>
        </w:rPr>
        <w:lastRenderedPageBreak/>
        <w:drawing>
          <wp:inline distT="0" distB="0" distL="0" distR="0" wp14:anchorId="0A3D1DC9" wp14:editId="65AC5AD2">
            <wp:extent cx="3840535" cy="3291812"/>
            <wp:effectExtent l="0" t="0" r="7620" b="4445"/>
            <wp:docPr id="459359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9473" name="Picture 459359473"/>
                    <pic:cNvPicPr/>
                  </pic:nvPicPr>
                  <pic:blipFill>
                    <a:blip r:embed="rId7">
                      <a:extLst>
                        <a:ext uri="{28A0092B-C50C-407E-A947-70E740481C1C}">
                          <a14:useLocalDpi xmlns:a14="http://schemas.microsoft.com/office/drawing/2010/main" val="0"/>
                        </a:ext>
                      </a:extLst>
                    </a:blip>
                    <a:stretch>
                      <a:fillRect/>
                    </a:stretch>
                  </pic:blipFill>
                  <pic:spPr>
                    <a:xfrm>
                      <a:off x="0" y="0"/>
                      <a:ext cx="3852100" cy="3301725"/>
                    </a:xfrm>
                    <a:prstGeom prst="rect">
                      <a:avLst/>
                    </a:prstGeom>
                  </pic:spPr>
                </pic:pic>
              </a:graphicData>
            </a:graphic>
          </wp:inline>
        </w:drawing>
      </w:r>
    </w:p>
    <w:p w14:paraId="5EC999A5" w14:textId="630B295C" w:rsidR="006D4D39" w:rsidRPr="00B42419" w:rsidRDefault="006D16FB" w:rsidP="006D16FB">
      <w:pPr>
        <w:pStyle w:val="Caption"/>
        <w:rPr>
          <w:sz w:val="16"/>
          <w:szCs w:val="16"/>
        </w:rPr>
      </w:pPr>
      <w:r>
        <w:t xml:space="preserve">Figure A. </w:t>
      </w:r>
      <w:fldSimple w:instr=" SEQ Figure_A. \* ARABIC ">
        <w:r>
          <w:rPr>
            <w:noProof/>
          </w:rPr>
          <w:t>2</w:t>
        </w:r>
      </w:fldSimple>
      <w:r>
        <w:t xml:space="preserve"> </w:t>
      </w:r>
      <w:r w:rsidR="00053888" w:rsidRPr="00B42419">
        <w:rPr>
          <w:sz w:val="16"/>
          <w:szCs w:val="16"/>
        </w:rPr>
        <w:t>The subspace tier curves illustrate the full negative</w:t>
      </w:r>
      <w:r w:rsidR="00053888" w:rsidRPr="00B42419">
        <w:rPr>
          <w:sz w:val="16"/>
          <w:szCs w:val="16"/>
        </w:rPr>
        <w:noBreakHyphen/>
        <w:t xml:space="preserve">domain structure generated by curvature inversion. Each tier represents a distinct residue of the dimensional ladder, with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-4</m:t>
            </m:r>
          </m:sub>
        </m:sSub>
      </m:oMath>
      <w:r w:rsidR="00053888" w:rsidRPr="00B42419">
        <w:rPr>
          <w:sz w:val="16"/>
          <w:szCs w:val="16"/>
        </w:rPr>
        <w:t xml:space="preserve"> (black) and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-3</m:t>
            </m:r>
          </m:sub>
        </m:sSub>
      </m:oMath>
      <w:r w:rsidR="00053888" w:rsidRPr="00B42419">
        <w:rPr>
          <w:sz w:val="16"/>
          <w:szCs w:val="16"/>
        </w:rPr>
        <w:t xml:space="preserve"> (purple) forming the dominant curvature signatures that survive projection into Euclidean space. As the curves approach the inversion boundary at </w:t>
      </w:r>
      <m:oMath>
        <m:r>
          <w:rPr>
            <w:rFonts w:ascii="Cambria Math" w:hAnsi="Cambria Math"/>
            <w:sz w:val="16"/>
            <w:szCs w:val="16"/>
          </w:rPr>
          <m:t>x=2π</m:t>
        </m:r>
      </m:oMath>
      <w:r w:rsidR="00053888" w:rsidRPr="00B42419">
        <w:rPr>
          <w:sz w:val="16"/>
          <w:szCs w:val="16"/>
        </w:rPr>
        <w:t xml:space="preserve">, their behavior diverges sharply: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-3</m:t>
            </m:r>
          </m:sub>
        </m:sSub>
      </m:oMath>
      <w:r w:rsidR="00053888" w:rsidRPr="00B42419">
        <w:rPr>
          <w:sz w:val="16"/>
          <w:szCs w:val="16"/>
        </w:rPr>
        <w:t xml:space="preserve"> rises toward the Amsler asymptote, while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-4</m:t>
            </m:r>
          </m:sub>
        </m:sSub>
      </m:oMath>
      <w:r w:rsidR="00053888" w:rsidRPr="00B42419">
        <w:rPr>
          <w:sz w:val="16"/>
          <w:szCs w:val="16"/>
        </w:rPr>
        <w:t xml:space="preserve"> collapses into the reciprocal remainder that produces the saddle</w:t>
      </w:r>
      <w:r w:rsidR="00053888" w:rsidRPr="00B42419">
        <w:rPr>
          <w:rFonts w:cs="OpenDyslexic"/>
          <w:sz w:val="16"/>
          <w:szCs w:val="16"/>
        </w:rPr>
        <w:t>’</w:t>
      </w:r>
      <w:r w:rsidR="00053888" w:rsidRPr="00B42419">
        <w:rPr>
          <w:sz w:val="16"/>
          <w:szCs w:val="16"/>
        </w:rPr>
        <w:t>s asymmetric slopes. The remaining tiers (</w:t>
      </w:r>
      <w:r w:rsidR="00053888" w:rsidRPr="00B42419">
        <w:rPr>
          <w:rFonts w:cs="OpenDyslexic"/>
          <w:sz w:val="16"/>
          <w:szCs w:val="16"/>
        </w:rPr>
        <w:t>−</w:t>
      </w:r>
      <w:r w:rsidR="00053888" w:rsidRPr="00B42419">
        <w:rPr>
          <w:sz w:val="16"/>
          <w:szCs w:val="16"/>
        </w:rPr>
        <w:t xml:space="preserve">1, </w:t>
      </w:r>
      <w:r w:rsidR="00053888" w:rsidRPr="00B42419">
        <w:rPr>
          <w:rFonts w:cs="OpenDyslexic"/>
          <w:sz w:val="16"/>
          <w:szCs w:val="16"/>
        </w:rPr>
        <w:t>−</w:t>
      </w:r>
      <w:r w:rsidR="00053888" w:rsidRPr="00B42419">
        <w:rPr>
          <w:sz w:val="16"/>
          <w:szCs w:val="16"/>
        </w:rPr>
        <w:t xml:space="preserve">2, </w:t>
      </w:r>
      <w:r w:rsidR="00053888" w:rsidRPr="00B42419">
        <w:rPr>
          <w:rFonts w:cs="OpenDyslexic"/>
          <w:sz w:val="16"/>
          <w:szCs w:val="16"/>
        </w:rPr>
        <w:t>−</w:t>
      </w:r>
      <w:r w:rsidR="00053888" w:rsidRPr="00B42419">
        <w:rPr>
          <w:sz w:val="16"/>
          <w:szCs w:val="16"/>
        </w:rPr>
        <w:t xml:space="preserve">5) contribute </w:t>
      </w:r>
      <w:proofErr w:type="gramStart"/>
      <w:r w:rsidR="00053888" w:rsidRPr="00B42419">
        <w:rPr>
          <w:sz w:val="16"/>
          <w:szCs w:val="16"/>
        </w:rPr>
        <w:t>progressively</w:t>
      </w:r>
      <w:proofErr w:type="gramEnd"/>
      <w:r w:rsidR="00053888" w:rsidRPr="00B42419">
        <w:rPr>
          <w:sz w:val="16"/>
          <w:szCs w:val="16"/>
        </w:rPr>
        <w:t xml:space="preserve"> smaller residues, forming the nested subspace layers that define the geometry of the negative</w:t>
      </w:r>
      <w:r w:rsidR="00053888" w:rsidRPr="00B42419">
        <w:rPr>
          <w:sz w:val="16"/>
          <w:szCs w:val="16"/>
        </w:rPr>
        <w:noBreakHyphen/>
        <w:t>curvature domain. Together, these curves reveal the full structure of inverted curvature broadcast, the collapse</w:t>
      </w:r>
      <w:r w:rsidR="00053888" w:rsidRPr="00B42419">
        <w:rPr>
          <w:rFonts w:cs="OpenDyslexic"/>
          <w:sz w:val="16"/>
          <w:szCs w:val="16"/>
        </w:rPr>
        <w:t>–</w:t>
      </w:r>
      <w:r w:rsidR="00053888" w:rsidRPr="00B42419">
        <w:rPr>
          <w:sz w:val="16"/>
          <w:szCs w:val="16"/>
        </w:rPr>
        <w:t xml:space="preserve">inversion threshold at </w:t>
      </w:r>
      <m:oMath>
        <m:r>
          <w:rPr>
            <w:rFonts w:ascii="Cambria Math" w:hAnsi="Cambria Math"/>
            <w:sz w:val="16"/>
            <w:szCs w:val="16"/>
          </w:rPr>
          <m:t>2π</m:t>
        </m:r>
      </m:oMath>
      <w:r w:rsidR="00053888" w:rsidRPr="00B42419">
        <w:rPr>
          <w:sz w:val="16"/>
          <w:szCs w:val="16"/>
        </w:rPr>
        <w:t>, and the projection limits that generate the Amsler surface as the Tier</w:t>
      </w:r>
      <w:r w:rsidR="00053888" w:rsidRPr="00B42419">
        <w:rPr>
          <w:sz w:val="16"/>
          <w:szCs w:val="16"/>
        </w:rPr>
        <w:noBreakHyphen/>
        <w:t>3/Tier</w:t>
      </w:r>
      <w:r w:rsidR="00053888" w:rsidRPr="00B42419">
        <w:rPr>
          <w:sz w:val="16"/>
          <w:szCs w:val="16"/>
        </w:rPr>
        <w:noBreakHyphen/>
        <w:t>4 Euclidean remainder.</w:t>
      </w:r>
    </w:p>
    <w:p w14:paraId="0B4DA9DC" w14:textId="77777777" w:rsidR="009B370F" w:rsidRDefault="009B370F">
      <w:pPr>
        <w:spacing w:line="278" w:lineRule="auto"/>
        <w:rPr>
          <w:rFonts w:eastAsiaTheme="majorEastAsia" w:cstheme="majorBidi"/>
          <w:color w:val="0F4761" w:themeColor="accent1" w:themeShade="BF"/>
          <w:sz w:val="28"/>
          <w:szCs w:val="28"/>
        </w:rPr>
      </w:pPr>
      <w:bookmarkStart w:id="146" w:name="_Toc239691790"/>
      <w:r>
        <w:rPr>
          <w:sz w:val="28"/>
          <w:szCs w:val="28"/>
        </w:rPr>
        <w:br w:type="page"/>
      </w:r>
    </w:p>
    <w:p w14:paraId="73427927" w14:textId="34E9E046" w:rsidR="009B370F" w:rsidRDefault="0094757C" w:rsidP="009B370F">
      <w:pPr>
        <w:pStyle w:val="Heading1"/>
        <w:rPr>
          <w:rFonts w:ascii="OpenDyslexic" w:hAnsi="OpenDyslexic"/>
          <w:sz w:val="28"/>
          <w:szCs w:val="28"/>
        </w:rPr>
      </w:pPr>
      <w:r w:rsidRPr="00AF774E">
        <w:rPr>
          <w:rFonts w:ascii="OpenDyslexic" w:hAnsi="OpenDyslexic"/>
          <w:sz w:val="28"/>
          <w:szCs w:val="28"/>
        </w:rPr>
        <w:lastRenderedPageBreak/>
        <w:t>Appendix B</w:t>
      </w:r>
      <w:bookmarkEnd w:id="146"/>
    </w:p>
    <w:p w14:paraId="0EA8A257" w14:textId="77777777" w:rsidR="009B370F" w:rsidRPr="009B370F" w:rsidRDefault="009B370F" w:rsidP="009B370F"/>
    <w:p w14:paraId="7A83B296" w14:textId="77777777" w:rsidR="00E24E75" w:rsidRDefault="004D5821" w:rsidP="00E24E75">
      <w:pPr>
        <w:keepNext/>
      </w:pPr>
      <w:r>
        <w:rPr>
          <w:noProof/>
        </w:rPr>
        <w:drawing>
          <wp:inline distT="0" distB="0" distL="0" distR="0" wp14:anchorId="7A9DA35B" wp14:editId="4B66EC72">
            <wp:extent cx="5837150" cy="3488055"/>
            <wp:effectExtent l="0" t="0" r="0" b="0"/>
            <wp:docPr id="16810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4019" name="Picture 1681084019"/>
                    <pic:cNvPicPr/>
                  </pic:nvPicPr>
                  <pic:blipFill>
                    <a:blip r:embed="rId8">
                      <a:extLst>
                        <a:ext uri="{28A0092B-C50C-407E-A947-70E740481C1C}">
                          <a14:useLocalDpi xmlns:a14="http://schemas.microsoft.com/office/drawing/2010/main" val="0"/>
                        </a:ext>
                      </a:extLst>
                    </a:blip>
                    <a:stretch>
                      <a:fillRect/>
                    </a:stretch>
                  </pic:blipFill>
                  <pic:spPr>
                    <a:xfrm>
                      <a:off x="0" y="0"/>
                      <a:ext cx="5887339" cy="3518046"/>
                    </a:xfrm>
                    <a:prstGeom prst="rect">
                      <a:avLst/>
                    </a:prstGeom>
                  </pic:spPr>
                </pic:pic>
              </a:graphicData>
            </a:graphic>
          </wp:inline>
        </w:drawing>
      </w:r>
    </w:p>
    <w:p w14:paraId="182D413B" w14:textId="002D19FC" w:rsidR="00F24080" w:rsidRPr="008F3863" w:rsidRDefault="00E24E75" w:rsidP="009B370F">
      <w:pPr>
        <w:pStyle w:val="Caption"/>
        <w:rPr>
          <w:sz w:val="16"/>
          <w:szCs w:val="16"/>
        </w:rPr>
      </w:pPr>
      <w:r>
        <w:t xml:space="preserve">Figure B. </w:t>
      </w:r>
      <w:fldSimple w:instr=" SEQ Figure_B. \* ARABIC ">
        <w:r>
          <w:rPr>
            <w:noProof/>
          </w:rPr>
          <w:t>1</w:t>
        </w:r>
      </w:fldSimple>
      <w:r w:rsidR="009B370F">
        <w:t xml:space="preserve"> </w:t>
      </w:r>
      <w:r w:rsidR="0080114D" w:rsidRPr="008F3863">
        <w:rPr>
          <w:sz w:val="16"/>
          <w:szCs w:val="16"/>
        </w:rPr>
        <w:t>The dual</w:t>
      </w:r>
      <w:r w:rsidR="0080114D" w:rsidRPr="008F3863">
        <w:rPr>
          <w:sz w:val="16"/>
          <w:szCs w:val="16"/>
        </w:rPr>
        <w:noBreakHyphen/>
        <w:t>hypersphere diagram and the Python</w:t>
      </w:r>
      <w:r w:rsidR="0080114D" w:rsidRPr="008F3863">
        <w:rPr>
          <w:sz w:val="16"/>
          <w:szCs w:val="16"/>
        </w:rPr>
        <w:noBreakHyphen/>
        <w:t xml:space="preserve">generated tier curves together reveal the full orientation mechanics of the curvature ladder. The broadcast hypersphere occupies the hyper domain above the DC baseline, generating positive curvature through ascent. Its inverted counterpart occupies the subspace domain below the baseline, producing reciprocal curvature through dimensional descent. Euclid’s plane forms the mirror boundary between these domains, enforcing the mandatory </w:t>
      </w:r>
      <m:oMath>
        <m:sSup>
          <m:sSupPr>
            <m:ctrlPr>
              <w:rPr>
                <w:rFonts w:ascii="Cambria Math" w:hAnsi="Cambria Math"/>
                <w:sz w:val="16"/>
                <w:szCs w:val="16"/>
              </w:rPr>
            </m:ctrlPr>
          </m:sSupPr>
          <m:e>
            <m:r>
              <w:rPr>
                <w:rFonts w:ascii="Cambria Math" w:hAnsi="Cambria Math"/>
                <w:sz w:val="16"/>
                <w:szCs w:val="16"/>
              </w:rPr>
              <m:t>90</m:t>
            </m:r>
          </m:e>
          <m:sup>
            <m:r>
              <w:rPr>
                <w:rFonts w:ascii="Cambria Math" w:hAnsi="Cambria Math"/>
                <w:sz w:val="16"/>
                <w:szCs w:val="16"/>
              </w:rPr>
              <m:t>∘</m:t>
            </m:r>
          </m:sup>
        </m:sSup>
      </m:oMath>
      <w:r w:rsidR="0080114D" w:rsidRPr="008F3863">
        <w:rPr>
          <w:sz w:val="16"/>
          <w:szCs w:val="16"/>
        </w:rPr>
        <w:t>axis inversion that converts broadcast curvature into its negative</w:t>
      </w:r>
      <w:r w:rsidR="0080114D" w:rsidRPr="008F3863">
        <w:rPr>
          <w:sz w:val="16"/>
          <w:szCs w:val="16"/>
        </w:rPr>
        <w:noBreakHyphen/>
        <w:t>tier remainder. The Python tier curves quantify this descent: Tier</w:t>
      </w:r>
      <w:r w:rsidR="0080114D" w:rsidRPr="008F3863">
        <w:rPr>
          <w:rFonts w:ascii="Cambria Math" w:hAnsi="Cambria Math" w:cs="Cambria Math"/>
          <w:sz w:val="16"/>
          <w:szCs w:val="16"/>
        </w:rPr>
        <w:t> </w:t>
      </w:r>
      <w:r w:rsidR="0080114D" w:rsidRPr="008F3863">
        <w:rPr>
          <w:rFonts w:cs="OpenDyslexic"/>
          <w:sz w:val="16"/>
          <w:szCs w:val="16"/>
        </w:rPr>
        <w:t>−</w:t>
      </w:r>
      <w:r w:rsidR="0080114D" w:rsidRPr="008F3863">
        <w:rPr>
          <w:sz w:val="16"/>
          <w:szCs w:val="16"/>
        </w:rPr>
        <w:t xml:space="preserve">3 rises toward the Amsler asymptote at </w:t>
      </w:r>
      <m:oMath>
        <m:r>
          <w:rPr>
            <w:rFonts w:ascii="Cambria Math" w:hAnsi="Cambria Math"/>
            <w:sz w:val="16"/>
            <w:szCs w:val="16"/>
          </w:rPr>
          <m:t>x=2π</m:t>
        </m:r>
      </m:oMath>
      <w:r w:rsidR="0080114D" w:rsidRPr="008F3863">
        <w:rPr>
          <w:sz w:val="16"/>
          <w:szCs w:val="16"/>
        </w:rPr>
        <w:t>, while Tier</w:t>
      </w:r>
      <w:r w:rsidR="0080114D" w:rsidRPr="008F3863">
        <w:rPr>
          <w:rFonts w:ascii="Cambria Math" w:hAnsi="Cambria Math" w:cs="Cambria Math"/>
          <w:sz w:val="16"/>
          <w:szCs w:val="16"/>
        </w:rPr>
        <w:t> </w:t>
      </w:r>
      <w:r w:rsidR="0080114D" w:rsidRPr="008F3863">
        <w:rPr>
          <w:rFonts w:cs="OpenDyslexic"/>
          <w:sz w:val="16"/>
          <w:szCs w:val="16"/>
        </w:rPr>
        <w:t>−</w:t>
      </w:r>
      <w:r w:rsidR="0080114D" w:rsidRPr="008F3863">
        <w:rPr>
          <w:sz w:val="16"/>
          <w:szCs w:val="16"/>
        </w:rPr>
        <w:t>4 collapses into the reciprocal residue that defines the saddle</w:t>
      </w:r>
      <w:r w:rsidR="0080114D" w:rsidRPr="008F3863">
        <w:rPr>
          <w:rFonts w:cs="OpenDyslexic"/>
          <w:sz w:val="16"/>
          <w:szCs w:val="16"/>
        </w:rPr>
        <w:t>’</w:t>
      </w:r>
      <w:r w:rsidR="0080114D" w:rsidRPr="008F3863">
        <w:rPr>
          <w:sz w:val="16"/>
          <w:szCs w:val="16"/>
        </w:rPr>
        <w:t>s asymmetric slopes. The remaining negative tiers converge toward the subspace point shown in the diagram, forming nested curvature layers that terminate at the inversion boundary. Together, the diagram and the tier curves demonstrate that subspace is not an abstract construct but the geometric and computational footprint of inverted hyperspherical curvature projected onto the DC baseline.</w:t>
      </w:r>
      <w:r w:rsidR="00F24080" w:rsidRPr="008F3863">
        <w:rPr>
          <w:sz w:val="16"/>
          <w:szCs w:val="16"/>
        </w:rPr>
        <w:br/>
      </w:r>
    </w:p>
    <w:p w14:paraId="452A7CD8" w14:textId="63CF9B76" w:rsidR="004D5821" w:rsidRDefault="004D5821" w:rsidP="00F63FD9">
      <w:pPr>
        <w:pStyle w:val="Heading1"/>
        <w:rPr>
          <w:rFonts w:ascii="OpenDyslexic" w:hAnsi="OpenDyslexic"/>
          <w:sz w:val="28"/>
          <w:szCs w:val="28"/>
        </w:rPr>
      </w:pPr>
      <w:bookmarkStart w:id="147" w:name="_Toc239691791"/>
      <w:r w:rsidRPr="00F63FD9">
        <w:rPr>
          <w:rFonts w:ascii="OpenDyslexic" w:hAnsi="OpenDyslexic"/>
          <w:sz w:val="28"/>
          <w:szCs w:val="28"/>
        </w:rPr>
        <w:t>Appendix C</w:t>
      </w:r>
      <w:bookmarkEnd w:id="147"/>
    </w:p>
    <w:p w14:paraId="5FCDDBD6" w14:textId="03CF7A0E" w:rsidR="00E02771" w:rsidRPr="004D5821" w:rsidRDefault="00E02771" w:rsidP="008F3863">
      <w:pPr>
        <w:spacing w:line="278" w:lineRule="auto"/>
      </w:pPr>
    </w:p>
    <w:p w14:paraId="7B0B63C6" w14:textId="01C40892" w:rsidR="0027167D" w:rsidRDefault="0027167D" w:rsidP="0027167D">
      <w:pPr>
        <w:pStyle w:val="Caption"/>
        <w:keepNext/>
      </w:pPr>
      <w:r>
        <w:t xml:space="preserve">Table C. </w:t>
      </w:r>
      <w:fldSimple w:instr=" SEQ Table_C. \* ARABIC ">
        <w:r>
          <w:rPr>
            <w:noProof/>
          </w:rPr>
          <w:t>1</w:t>
        </w:r>
      </w:fldSimple>
      <w:r w:rsidR="00C2309C" w:rsidRPr="00C2309C">
        <w:rPr>
          <w:color w:val="auto"/>
          <w:sz w:val="24"/>
          <w:szCs w:val="24"/>
        </w:rPr>
        <w:t xml:space="preserve"> </w:t>
      </w:r>
      <w:r w:rsidR="00C2309C" w:rsidRPr="00C2309C">
        <w:t>Polynomial expressions governing the curvature behavior across the inversion and expansion domains. The negative tiers (</w:t>
      </w:r>
      <m:oMath>
        <m:r>
          <w:rPr>
            <w:rFonts w:ascii="Cambria Math" w:hAnsi="Cambria Math"/>
          </w:rPr>
          <m:t>-5</m:t>
        </m:r>
      </m:oMath>
      <w:r w:rsidR="00C2309C" w:rsidRPr="00C2309C">
        <w:t xml:space="preserve"> through </w:t>
      </w:r>
      <m:oMath>
        <m:r>
          <w:rPr>
            <w:rFonts w:ascii="Cambria Math" w:hAnsi="Cambria Math"/>
          </w:rPr>
          <m:t>-1</m:t>
        </m:r>
      </m:oMath>
      <w:r w:rsidR="00C2309C" w:rsidRPr="00C2309C">
        <w:t xml:space="preserve">) describe the reciprocal subspace </w:t>
      </w:r>
      <w:r w:rsidR="00C2309C" w:rsidRPr="00C2309C">
        <w:lastRenderedPageBreak/>
        <w:t>curvature layers generated by dimensional inversion, while the non</w:t>
      </w:r>
      <w:r w:rsidR="00C2309C" w:rsidRPr="00C2309C">
        <w:noBreakHyphen/>
        <w:t>negative tiers represent the forward broadcast expansion of curvature through the Euclidean and hyperspherical domains. Together, these expressions form the complete curvature ladder underlying Dimensional Calculus.</w:t>
      </w:r>
    </w:p>
    <w:tbl>
      <w:tblPr>
        <w:tblStyle w:val="TableGrid"/>
        <w:tblW w:w="0" w:type="auto"/>
        <w:tblLook w:val="04A0" w:firstRow="1" w:lastRow="0" w:firstColumn="1" w:lastColumn="0" w:noHBand="0" w:noVBand="1"/>
      </w:tblPr>
      <w:tblGrid>
        <w:gridCol w:w="2070"/>
        <w:gridCol w:w="6030"/>
      </w:tblGrid>
      <w:tr w:rsidR="00D23AEA" w:rsidRPr="006C6C23" w14:paraId="2E1DF2C6" w14:textId="77777777" w:rsidTr="00C2309C">
        <w:tc>
          <w:tcPr>
            <w:tcW w:w="2070" w:type="dxa"/>
          </w:tcPr>
          <w:p w14:paraId="1A7D1D2F" w14:textId="196C1801" w:rsidR="00D23AEA" w:rsidRPr="008F62B4" w:rsidRDefault="008F62B4" w:rsidP="006C6C23">
            <w:pPr>
              <w:jc w:val="center"/>
              <w:rPr>
                <w:sz w:val="20"/>
                <w:szCs w:val="20"/>
                <w:u w:val="single"/>
              </w:rPr>
            </w:pPr>
            <w:r>
              <w:rPr>
                <w:sz w:val="20"/>
                <w:szCs w:val="20"/>
                <w:u w:val="single"/>
              </w:rPr>
              <w:t>Inversion Domain</w:t>
            </w:r>
          </w:p>
        </w:tc>
        <w:tc>
          <w:tcPr>
            <w:tcW w:w="6030" w:type="dxa"/>
          </w:tcPr>
          <w:p w14:paraId="4CD54DFE" w14:textId="2D93E9A3" w:rsidR="00D23AEA" w:rsidRPr="001D3AB6" w:rsidRDefault="001D3AB6" w:rsidP="0078634A">
            <w:pPr>
              <w:jc w:val="center"/>
              <w:rPr>
                <w:rFonts w:eastAsia="Aptos" w:cs="Times New Roman"/>
                <w:sz w:val="20"/>
                <w:szCs w:val="20"/>
                <w:u w:val="single"/>
              </w:rPr>
            </w:pPr>
            <w:r>
              <w:rPr>
                <w:rFonts w:eastAsia="Aptos" w:cs="Times New Roman"/>
                <w:sz w:val="20"/>
                <w:szCs w:val="20"/>
                <w:u w:val="single"/>
              </w:rPr>
              <w:t>Polynomials Governing Subspace Layers</w:t>
            </w:r>
          </w:p>
        </w:tc>
      </w:tr>
      <w:tr w:rsidR="000005A6" w:rsidRPr="006C6C23" w14:paraId="0CC15A26" w14:textId="77777777" w:rsidTr="00C2309C">
        <w:tc>
          <w:tcPr>
            <w:tcW w:w="2070" w:type="dxa"/>
          </w:tcPr>
          <w:p w14:paraId="2671DEC1" w14:textId="5EF52A7A" w:rsidR="000005A6" w:rsidRPr="006C6C23" w:rsidRDefault="00565303" w:rsidP="006C6C23">
            <w:pPr>
              <w:jc w:val="center"/>
              <w:rPr>
                <w:sz w:val="20"/>
                <w:szCs w:val="20"/>
              </w:rPr>
            </w:pPr>
            <w:r w:rsidRPr="006C6C23">
              <w:rPr>
                <w:sz w:val="20"/>
                <w:szCs w:val="20"/>
              </w:rPr>
              <w:t>Tier -5</w:t>
            </w:r>
          </w:p>
        </w:tc>
        <w:tc>
          <w:tcPr>
            <w:tcW w:w="6030" w:type="dxa"/>
          </w:tcPr>
          <w:p w14:paraId="797B5D90" w14:textId="6961DCB1" w:rsidR="000005A6" w:rsidRPr="006C6C23" w:rsidRDefault="00D42BE6" w:rsidP="0078634A">
            <w:pPr>
              <w:jc w:val="center"/>
              <w:rPr>
                <w:sz w:val="20"/>
                <w:szCs w:val="20"/>
              </w:rPr>
            </w:pPr>
            <m:oMathPara>
              <m:oMath>
                <m:r>
                  <w:rPr>
                    <w:rFonts w:ascii="Cambria Math" w:hAnsi="Cambria Math"/>
                    <w:sz w:val="20"/>
                    <w:szCs w:val="20"/>
                  </w:rPr>
                  <m:t>48π⊙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-5</m:t>
                    </m:r>
                  </m:sup>
                </m:sSup>
              </m:oMath>
            </m:oMathPara>
          </w:p>
        </w:tc>
      </w:tr>
      <w:tr w:rsidR="000005A6" w:rsidRPr="006C6C23" w14:paraId="32F1E9FC" w14:textId="77777777" w:rsidTr="00C2309C">
        <w:tc>
          <w:tcPr>
            <w:tcW w:w="2070" w:type="dxa"/>
          </w:tcPr>
          <w:p w14:paraId="70AC0898" w14:textId="33EE669A" w:rsidR="006C6C23" w:rsidRPr="006C6C23" w:rsidRDefault="006C6C23" w:rsidP="006C6C23">
            <w:pPr>
              <w:jc w:val="center"/>
              <w:rPr>
                <w:sz w:val="20"/>
                <w:szCs w:val="20"/>
              </w:rPr>
            </w:pPr>
            <w:r>
              <w:rPr>
                <w:sz w:val="20"/>
                <w:szCs w:val="20"/>
              </w:rPr>
              <w:t>Tier -4</w:t>
            </w:r>
          </w:p>
        </w:tc>
        <w:tc>
          <w:tcPr>
            <w:tcW w:w="6030" w:type="dxa"/>
          </w:tcPr>
          <w:p w14:paraId="12D2902E" w14:textId="0569FF2B" w:rsidR="000005A6" w:rsidRPr="006C6C23" w:rsidRDefault="000E0548" w:rsidP="0078634A">
            <w:pPr>
              <w:jc w:val="center"/>
              <w:rPr>
                <w:sz w:val="20"/>
                <w:szCs w:val="20"/>
              </w:rPr>
            </w:pPr>
            <m:oMathPara>
              <m:oMath>
                <m:r>
                  <w:rPr>
                    <w:rFonts w:ascii="Cambria Math" w:hAnsi="Cambria Math"/>
                    <w:sz w:val="20"/>
                    <w:szCs w:val="20"/>
                  </w:rPr>
                  <m:t>-12π⊙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-4</m:t>
                    </m:r>
                  </m:sup>
                </m:sSup>
              </m:oMath>
            </m:oMathPara>
          </w:p>
        </w:tc>
      </w:tr>
      <w:tr w:rsidR="000005A6" w:rsidRPr="006C6C23" w14:paraId="4103C967" w14:textId="77777777" w:rsidTr="00C2309C">
        <w:tc>
          <w:tcPr>
            <w:tcW w:w="2070" w:type="dxa"/>
          </w:tcPr>
          <w:p w14:paraId="05AA4802" w14:textId="752DE0E7" w:rsidR="000005A6" w:rsidRPr="006C6C23" w:rsidRDefault="006C6C23" w:rsidP="006C6C23">
            <w:pPr>
              <w:jc w:val="center"/>
              <w:rPr>
                <w:sz w:val="20"/>
                <w:szCs w:val="20"/>
              </w:rPr>
            </w:pPr>
            <w:r>
              <w:rPr>
                <w:sz w:val="20"/>
                <w:szCs w:val="20"/>
              </w:rPr>
              <w:t>Tier -3</w:t>
            </w:r>
          </w:p>
        </w:tc>
        <w:tc>
          <w:tcPr>
            <w:tcW w:w="6030" w:type="dxa"/>
          </w:tcPr>
          <w:p w14:paraId="709937EF" w14:textId="659D83F8" w:rsidR="000005A6" w:rsidRPr="006C6C23" w:rsidRDefault="006F739E" w:rsidP="0078634A">
            <w:pPr>
              <w:jc w:val="center"/>
              <w:rPr>
                <w:sz w:val="20"/>
                <w:szCs w:val="20"/>
              </w:rPr>
            </w:pPr>
            <m:oMathPara>
              <m:oMath>
                <m:r>
                  <w:rPr>
                    <w:rFonts w:ascii="Cambria Math" w:hAnsi="Cambria Math"/>
                    <w:sz w:val="20"/>
                    <w:szCs w:val="20"/>
                  </w:rPr>
                  <m:t>4π⊙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-3</m:t>
                    </m:r>
                  </m:sup>
                </m:sSup>
              </m:oMath>
            </m:oMathPara>
          </w:p>
        </w:tc>
      </w:tr>
      <w:tr w:rsidR="000005A6" w:rsidRPr="006C6C23" w14:paraId="1CFBB8A4" w14:textId="77777777" w:rsidTr="00C2309C">
        <w:tc>
          <w:tcPr>
            <w:tcW w:w="2070" w:type="dxa"/>
          </w:tcPr>
          <w:p w14:paraId="49525EBE" w14:textId="38004EA5" w:rsidR="000005A6" w:rsidRPr="006C6C23" w:rsidRDefault="006C6C23" w:rsidP="006C6C23">
            <w:pPr>
              <w:jc w:val="center"/>
              <w:rPr>
                <w:sz w:val="20"/>
                <w:szCs w:val="20"/>
              </w:rPr>
            </w:pPr>
            <w:r>
              <w:rPr>
                <w:sz w:val="20"/>
                <w:szCs w:val="20"/>
              </w:rPr>
              <w:t>Tier -2</w:t>
            </w:r>
          </w:p>
        </w:tc>
        <w:tc>
          <w:tcPr>
            <w:tcW w:w="6030" w:type="dxa"/>
          </w:tcPr>
          <w:p w14:paraId="78096F32" w14:textId="44D060E1" w:rsidR="000005A6" w:rsidRPr="006C6C23" w:rsidRDefault="001F73B8" w:rsidP="0078634A">
            <w:pPr>
              <w:jc w:val="center"/>
              <w:rPr>
                <w:sz w:val="20"/>
                <w:szCs w:val="20"/>
              </w:rPr>
            </w:pPr>
            <m:oMathPara>
              <m:oMath>
                <m:r>
                  <w:rPr>
                    <w:rFonts w:ascii="Cambria Math" w:hAnsi="Cambria Math"/>
                    <w:sz w:val="20"/>
                    <w:szCs w:val="20"/>
                  </w:rPr>
                  <m:t>-2π⊙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m:oMathPara>
          </w:p>
        </w:tc>
      </w:tr>
      <w:tr w:rsidR="000005A6" w:rsidRPr="006C6C23" w14:paraId="490AC96A" w14:textId="77777777" w:rsidTr="00C2309C">
        <w:tc>
          <w:tcPr>
            <w:tcW w:w="2070" w:type="dxa"/>
          </w:tcPr>
          <w:p w14:paraId="7FE73F92" w14:textId="1DF86CB6" w:rsidR="000005A6" w:rsidRPr="006C6C23" w:rsidRDefault="006C6C23" w:rsidP="006C6C23">
            <w:pPr>
              <w:jc w:val="center"/>
              <w:rPr>
                <w:sz w:val="20"/>
                <w:szCs w:val="20"/>
              </w:rPr>
            </w:pPr>
            <w:r>
              <w:rPr>
                <w:sz w:val="20"/>
                <w:szCs w:val="20"/>
              </w:rPr>
              <w:t>Tier -1</w:t>
            </w:r>
          </w:p>
        </w:tc>
        <w:tc>
          <w:tcPr>
            <w:tcW w:w="6030" w:type="dxa"/>
          </w:tcPr>
          <w:p w14:paraId="657EB5A1" w14:textId="2410EBE0" w:rsidR="000005A6" w:rsidRPr="006C6C23" w:rsidRDefault="001A16E1" w:rsidP="0078634A">
            <w:pPr>
              <w:jc w:val="center"/>
              <w:rPr>
                <w:sz w:val="20"/>
                <w:szCs w:val="20"/>
              </w:rPr>
            </w:pPr>
            <m:oMathPara>
              <m:oMath>
                <m:r>
                  <w:rPr>
                    <w:rFonts w:ascii="Cambria Math" w:hAnsi="Cambria Math"/>
                    <w:sz w:val="20"/>
                    <w:szCs w:val="20"/>
                  </w:rPr>
                  <m:t>2π⊙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-1</m:t>
                    </m:r>
                  </m:sup>
                </m:sSup>
              </m:oMath>
            </m:oMathPara>
          </w:p>
        </w:tc>
      </w:tr>
      <w:tr w:rsidR="000005A6" w:rsidRPr="006C6C23" w14:paraId="68036A5C" w14:textId="77777777" w:rsidTr="00C2309C">
        <w:tc>
          <w:tcPr>
            <w:tcW w:w="2070" w:type="dxa"/>
          </w:tcPr>
          <w:p w14:paraId="3DDDBEE0" w14:textId="67CD8CAC" w:rsidR="000005A6" w:rsidRPr="006C6C23" w:rsidRDefault="006C6C23" w:rsidP="006C6C23">
            <w:pPr>
              <w:jc w:val="center"/>
              <w:rPr>
                <w:sz w:val="20"/>
                <w:szCs w:val="20"/>
              </w:rPr>
            </w:pPr>
            <w:r>
              <w:rPr>
                <w:sz w:val="20"/>
                <w:szCs w:val="20"/>
              </w:rPr>
              <w:t>Tier 0</w:t>
            </w:r>
            <w:r w:rsidR="003D64FB">
              <w:rPr>
                <w:sz w:val="20"/>
                <w:szCs w:val="20"/>
              </w:rPr>
              <w:t xml:space="preserve"> - Baseline</w:t>
            </w:r>
          </w:p>
        </w:tc>
        <w:tc>
          <w:tcPr>
            <w:tcW w:w="6030" w:type="dxa"/>
          </w:tcPr>
          <w:p w14:paraId="7EF06945" w14:textId="174CF057" w:rsidR="000005A6" w:rsidRPr="006C6C23" w:rsidRDefault="000026B7" w:rsidP="0078634A">
            <w:pPr>
              <w:jc w:val="center"/>
              <w:rPr>
                <w:sz w:val="20"/>
                <w:szCs w:val="20"/>
              </w:rPr>
            </w:pPr>
            <m:oMathPara>
              <m:oMath>
                <m:r>
                  <w:rPr>
                    <w:rFonts w:ascii="Cambria Math" w:hAnsi="Cambria Math"/>
                    <w:sz w:val="20"/>
                    <w:szCs w:val="20"/>
                  </w:rPr>
                  <m:t>2π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0</m:t>
                    </m:r>
                  </m:sup>
                </m:sSup>
                <m:r>
                  <w:rPr>
                    <w:rFonts w:ascii="Cambria Math" w:hAnsi="Cambria Math"/>
                    <w:sz w:val="20"/>
                    <w:szCs w:val="20"/>
                  </w:rPr>
                  <m:t>=2π⊙</m:t>
                </m:r>
              </m:oMath>
            </m:oMathPara>
          </w:p>
        </w:tc>
      </w:tr>
      <w:tr w:rsidR="006C6C23" w:rsidRPr="006C6C23" w14:paraId="3A8F5FE4" w14:textId="77777777" w:rsidTr="00C2309C">
        <w:tc>
          <w:tcPr>
            <w:tcW w:w="2070" w:type="dxa"/>
          </w:tcPr>
          <w:p w14:paraId="262E7E47" w14:textId="7C0663B4" w:rsidR="006C6C23" w:rsidRDefault="006C6C23" w:rsidP="006C6C23">
            <w:pPr>
              <w:jc w:val="center"/>
              <w:rPr>
                <w:sz w:val="20"/>
                <w:szCs w:val="20"/>
              </w:rPr>
            </w:pPr>
            <w:r>
              <w:rPr>
                <w:sz w:val="20"/>
                <w:szCs w:val="20"/>
              </w:rPr>
              <w:t>Tier 1</w:t>
            </w:r>
          </w:p>
        </w:tc>
        <w:tc>
          <w:tcPr>
            <w:tcW w:w="6030" w:type="dxa"/>
          </w:tcPr>
          <w:p w14:paraId="60AF279B" w14:textId="7B412E1D" w:rsidR="006C6C23" w:rsidRPr="006C6C23" w:rsidRDefault="00C36F65" w:rsidP="0078634A">
            <w:pPr>
              <w:jc w:val="center"/>
              <w:rPr>
                <w:sz w:val="20"/>
                <w:szCs w:val="20"/>
              </w:rPr>
            </w:pPr>
            <m:oMathPara>
              <m:oMath>
                <m:r>
                  <w:rPr>
                    <w:rFonts w:ascii="Cambria Math" w:hAnsi="Cambria Math"/>
                    <w:sz w:val="20"/>
                    <w:szCs w:val="20"/>
                  </w:rPr>
                  <m:t>2π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1</m:t>
                    </m:r>
                  </m:sup>
                </m:sSup>
              </m:oMath>
            </m:oMathPara>
          </w:p>
        </w:tc>
      </w:tr>
      <w:tr w:rsidR="006C6C23" w:rsidRPr="006C6C23" w14:paraId="1B091C89" w14:textId="77777777" w:rsidTr="00C2309C">
        <w:trPr>
          <w:trHeight w:val="512"/>
        </w:trPr>
        <w:tc>
          <w:tcPr>
            <w:tcW w:w="2070" w:type="dxa"/>
          </w:tcPr>
          <w:p w14:paraId="50E39867" w14:textId="5072D3A8" w:rsidR="006C6C23" w:rsidRDefault="006C6C23" w:rsidP="006C6C23">
            <w:pPr>
              <w:jc w:val="center"/>
              <w:rPr>
                <w:sz w:val="20"/>
                <w:szCs w:val="20"/>
              </w:rPr>
            </w:pPr>
            <w:r>
              <w:rPr>
                <w:sz w:val="20"/>
                <w:szCs w:val="20"/>
              </w:rPr>
              <w:t>Tier 2</w:t>
            </w:r>
          </w:p>
        </w:tc>
        <w:tc>
          <w:tcPr>
            <w:tcW w:w="6030" w:type="dxa"/>
          </w:tcPr>
          <w:p w14:paraId="465A8E12" w14:textId="6D227AE5" w:rsidR="006C6C23" w:rsidRPr="006C6C23" w:rsidRDefault="00C36F65" w:rsidP="0078634A">
            <w:pPr>
              <w:jc w:val="center"/>
              <w:rPr>
                <w:sz w:val="20"/>
                <w:szCs w:val="20"/>
              </w:rPr>
            </w:pPr>
            <m:oMathPara>
              <m:oMath>
                <m:r>
                  <w:rPr>
                    <w:rFonts w:ascii="Cambria Math" w:hAnsi="Cambria Math"/>
                    <w:sz w:val="20"/>
                    <w:szCs w:val="20"/>
                  </w:rPr>
                  <m:t>π</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0</m:t>
                    </m:r>
                  </m:sup>
                </m:sSup>
              </m:oMath>
            </m:oMathPara>
          </w:p>
        </w:tc>
      </w:tr>
      <w:tr w:rsidR="006C6C23" w:rsidRPr="006C6C23" w14:paraId="381261A7" w14:textId="77777777" w:rsidTr="00C2309C">
        <w:trPr>
          <w:trHeight w:val="530"/>
        </w:trPr>
        <w:tc>
          <w:tcPr>
            <w:tcW w:w="2070" w:type="dxa"/>
          </w:tcPr>
          <w:p w14:paraId="5A5E656A" w14:textId="754D3C86" w:rsidR="006C6C23" w:rsidRDefault="006C6C23" w:rsidP="006C6C23">
            <w:pPr>
              <w:jc w:val="center"/>
              <w:rPr>
                <w:sz w:val="20"/>
                <w:szCs w:val="20"/>
              </w:rPr>
            </w:pPr>
            <w:r>
              <w:rPr>
                <w:sz w:val="20"/>
                <w:szCs w:val="20"/>
              </w:rPr>
              <w:t>Tier 3</w:t>
            </w:r>
          </w:p>
        </w:tc>
        <w:tc>
          <w:tcPr>
            <w:tcW w:w="6030" w:type="dxa"/>
          </w:tcPr>
          <w:p w14:paraId="72656CF8" w14:textId="4782B9CA" w:rsidR="006C6C23" w:rsidRPr="006C6C23" w:rsidRDefault="00000000" w:rsidP="0078634A">
            <w:pPr>
              <w:jc w:val="cente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3</m:t>
                    </m:r>
                  </m:den>
                </m:f>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3</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1</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0</m:t>
                    </m:r>
                  </m:sup>
                </m:sSup>
              </m:oMath>
            </m:oMathPara>
          </w:p>
        </w:tc>
      </w:tr>
      <w:tr w:rsidR="006C6C23" w:rsidRPr="006C6C23" w14:paraId="626B3D67" w14:textId="77777777" w:rsidTr="00C2309C">
        <w:trPr>
          <w:trHeight w:val="521"/>
        </w:trPr>
        <w:tc>
          <w:tcPr>
            <w:tcW w:w="2070" w:type="dxa"/>
          </w:tcPr>
          <w:p w14:paraId="443990CA" w14:textId="5C407C68" w:rsidR="006C6C23" w:rsidRDefault="006C6C23" w:rsidP="006C6C23">
            <w:pPr>
              <w:jc w:val="center"/>
              <w:rPr>
                <w:sz w:val="20"/>
                <w:szCs w:val="20"/>
              </w:rPr>
            </w:pPr>
            <w:r>
              <w:rPr>
                <w:sz w:val="20"/>
                <w:szCs w:val="20"/>
              </w:rPr>
              <w:t>Tier 4</w:t>
            </w:r>
          </w:p>
        </w:tc>
        <w:tc>
          <w:tcPr>
            <w:tcW w:w="6030" w:type="dxa"/>
          </w:tcPr>
          <w:p w14:paraId="6F7479A2" w14:textId="4BE76B0C" w:rsidR="006C6C23" w:rsidRPr="006C6C23" w:rsidRDefault="00000000" w:rsidP="0078634A">
            <w:pPr>
              <w:jc w:val="cente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12</m:t>
                    </m:r>
                  </m:den>
                </m:f>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4</m:t>
                    </m:r>
                  </m:sup>
                </m:sSup>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num>
                  <m:den>
                    <m:r>
                      <w:rPr>
                        <w:rFonts w:ascii="Cambria Math" w:hAnsi="Cambria Math"/>
                        <w:sz w:val="20"/>
                        <w:szCs w:val="20"/>
                      </w:rPr>
                      <m:t>2</m:t>
                    </m:r>
                  </m:den>
                </m:f>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1</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3</m:t>
                    </m:r>
                  </m:sub>
                </m:sSub>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0</m:t>
                    </m:r>
                  </m:sup>
                </m:sSup>
              </m:oMath>
            </m:oMathPara>
          </w:p>
        </w:tc>
      </w:tr>
      <w:tr w:rsidR="006C6C23" w:rsidRPr="006C6C23" w14:paraId="6EBD894C" w14:textId="77777777" w:rsidTr="00C2309C">
        <w:trPr>
          <w:trHeight w:val="530"/>
        </w:trPr>
        <w:tc>
          <w:tcPr>
            <w:tcW w:w="2070" w:type="dxa"/>
          </w:tcPr>
          <w:p w14:paraId="59E60FF3" w14:textId="01A565B8" w:rsidR="006C6C23" w:rsidRDefault="006C6C23" w:rsidP="006C6C23">
            <w:pPr>
              <w:jc w:val="center"/>
              <w:rPr>
                <w:sz w:val="20"/>
                <w:szCs w:val="20"/>
              </w:rPr>
            </w:pPr>
            <w:r>
              <w:rPr>
                <w:sz w:val="20"/>
                <w:szCs w:val="20"/>
              </w:rPr>
              <w:t>Tier 5</w:t>
            </w:r>
          </w:p>
        </w:tc>
        <w:tc>
          <w:tcPr>
            <w:tcW w:w="6030" w:type="dxa"/>
          </w:tcPr>
          <w:p w14:paraId="69FECAF8" w14:textId="2ADB0A3C" w:rsidR="006C6C23" w:rsidRPr="006C6C23" w:rsidRDefault="00000000" w:rsidP="0078634A">
            <w:pPr>
              <w:jc w:val="cente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60</m:t>
                    </m:r>
                  </m:den>
                </m:f>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5</m:t>
                    </m:r>
                  </m:sup>
                </m:sSup>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num>
                  <m:den>
                    <m:r>
                      <w:rPr>
                        <w:rFonts w:ascii="Cambria Math" w:hAnsi="Cambria Math"/>
                        <w:sz w:val="20"/>
                        <w:szCs w:val="20"/>
                      </w:rPr>
                      <m:t>6</m:t>
                    </m:r>
                  </m:den>
                </m:f>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3</m:t>
                    </m:r>
                  </m:sup>
                </m:sSup>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num>
                  <m:den>
                    <m:r>
                      <w:rPr>
                        <w:rFonts w:ascii="Cambria Math" w:hAnsi="Cambria Math"/>
                        <w:sz w:val="20"/>
                        <w:szCs w:val="20"/>
                      </w:rPr>
                      <m:t>2</m:t>
                    </m:r>
                  </m:den>
                </m:f>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3</m:t>
                    </m:r>
                  </m:sub>
                </m:sSub>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1</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4</m:t>
                    </m:r>
                  </m:sub>
                </m:sSub>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0</m:t>
                    </m:r>
                  </m:sup>
                </m:sSup>
              </m:oMath>
            </m:oMathPara>
          </w:p>
        </w:tc>
      </w:tr>
      <w:tr w:rsidR="008F62B4" w:rsidRPr="006C6C23" w14:paraId="38E58B78" w14:textId="77777777" w:rsidTr="00C2309C">
        <w:trPr>
          <w:trHeight w:val="530"/>
        </w:trPr>
        <w:tc>
          <w:tcPr>
            <w:tcW w:w="2070" w:type="dxa"/>
          </w:tcPr>
          <w:p w14:paraId="5673979C" w14:textId="31B02D89" w:rsidR="008F62B4" w:rsidRPr="008F62B4" w:rsidRDefault="008F62B4" w:rsidP="006C6C23">
            <w:pPr>
              <w:jc w:val="center"/>
              <w:rPr>
                <w:sz w:val="20"/>
                <w:szCs w:val="20"/>
                <w:u w:val="single"/>
              </w:rPr>
            </w:pPr>
            <w:r>
              <w:rPr>
                <w:sz w:val="20"/>
                <w:szCs w:val="20"/>
                <w:u w:val="single"/>
              </w:rPr>
              <w:t>Expansion Domain</w:t>
            </w:r>
          </w:p>
        </w:tc>
        <w:tc>
          <w:tcPr>
            <w:tcW w:w="6030" w:type="dxa"/>
          </w:tcPr>
          <w:p w14:paraId="2B8C1A9C" w14:textId="10757034" w:rsidR="008F62B4" w:rsidRPr="001D3AB6" w:rsidRDefault="001D3AB6" w:rsidP="0078634A">
            <w:pPr>
              <w:jc w:val="center"/>
              <w:rPr>
                <w:rFonts w:eastAsia="Aptos" w:cs="Times New Roman"/>
                <w:sz w:val="20"/>
                <w:szCs w:val="20"/>
                <w:u w:val="single"/>
              </w:rPr>
            </w:pPr>
            <w:r>
              <w:rPr>
                <w:rFonts w:eastAsia="Aptos" w:cs="Times New Roman"/>
                <w:sz w:val="20"/>
                <w:szCs w:val="20"/>
                <w:u w:val="single"/>
              </w:rPr>
              <w:t>Polynomials Governing Gravitational Load</w:t>
            </w:r>
          </w:p>
        </w:tc>
      </w:tr>
    </w:tbl>
    <w:p w14:paraId="3324D185" w14:textId="67121480" w:rsidR="00E9196B" w:rsidRDefault="00E9196B" w:rsidP="0094757C"/>
    <w:p w14:paraId="45F1DF97" w14:textId="165FDE4F" w:rsidR="00E666F3" w:rsidRPr="00D1115C" w:rsidRDefault="00121317" w:rsidP="0094757C">
      <w:pPr>
        <w:rPr>
          <w:sz w:val="16"/>
          <w:szCs w:val="16"/>
        </w:rPr>
      </w:pPr>
      <w:r w:rsidRPr="00D1115C">
        <w:rPr>
          <w:sz w:val="16"/>
          <w:szCs w:val="16"/>
        </w:rPr>
        <w:t>The dimensional ladder organizes curvature into a unified sequence of inversion and propagation tiers, each arising from elementary differentiation or integration of the seed curvature term. The negative tiers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Pr="00D1115C">
        <w:rPr>
          <w:sz w:val="16"/>
          <w:szCs w:val="16"/>
        </w:rPr>
        <w:t xml:space="preserve"> through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-5</m:t>
            </m:r>
          </m:sub>
        </m:sSub>
      </m:oMath>
      <w:r w:rsidRPr="00D1115C">
        <w:rPr>
          <w:sz w:val="16"/>
          <w:szCs w:val="16"/>
        </w:rPr>
        <w:t xml:space="preserve">) form the reciprocal domain, producing the inverted hypersphere and its nested residues that define subspace geometry. The baseline tier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0</m:t>
            </m:r>
          </m:sub>
        </m:sSub>
      </m:oMath>
      <w:r w:rsidR="00D1115C" w:rsidRPr="00D1115C">
        <w:rPr>
          <w:rFonts w:eastAsiaTheme="minorEastAsia"/>
          <w:sz w:val="16"/>
          <w:szCs w:val="16"/>
        </w:rPr>
        <w:t xml:space="preserve"> </w:t>
      </w:r>
      <w:r w:rsidRPr="00D1115C">
        <w:rPr>
          <w:sz w:val="16"/>
          <w:szCs w:val="16"/>
        </w:rPr>
        <w:t xml:space="preserve">marks the DC mirror boundary, where curvature changes sign and the collapse–inversion threshold at </w:t>
      </w:r>
      <m:oMath>
        <m:r>
          <w:rPr>
            <w:rFonts w:ascii="Cambria Math" w:hAnsi="Cambria Math"/>
            <w:sz w:val="16"/>
            <w:szCs w:val="16"/>
          </w:rPr>
          <m:t>2π</m:t>
        </m:r>
      </m:oMath>
      <w:r w:rsidR="00D1115C" w:rsidRPr="00D1115C">
        <w:rPr>
          <w:rFonts w:eastAsiaTheme="minorEastAsia"/>
          <w:sz w:val="16"/>
          <w:szCs w:val="16"/>
        </w:rPr>
        <w:t xml:space="preserve"> </w:t>
      </w:r>
      <w:r w:rsidRPr="00D1115C">
        <w:rPr>
          <w:sz w:val="16"/>
          <w:szCs w:val="16"/>
        </w:rPr>
        <w:t>is enforced. Above this boundary, the positive tiers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oMath>
      <w:r w:rsidRPr="00D1115C">
        <w:rPr>
          <w:sz w:val="16"/>
          <w:szCs w:val="16"/>
        </w:rPr>
        <w:t xml:space="preserve"> through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5</m:t>
            </m:r>
          </m:sub>
        </m:sSub>
      </m:oMath>
      <w:r w:rsidRPr="00D1115C">
        <w:rPr>
          <w:sz w:val="16"/>
          <w:szCs w:val="16"/>
        </w:rPr>
        <w:t xml:space="preserve">) generate the broadcast hypersphere through successive integrations, each tier inheriting </w:t>
      </w:r>
      <w:proofErr w:type="gramStart"/>
      <w:r w:rsidRPr="00D1115C">
        <w:rPr>
          <w:sz w:val="16"/>
          <w:szCs w:val="16"/>
        </w:rPr>
        <w:t>constants</w:t>
      </w:r>
      <w:proofErr w:type="gramEnd"/>
      <w:r w:rsidRPr="00D1115C">
        <w:rPr>
          <w:sz w:val="16"/>
          <w:szCs w:val="16"/>
        </w:rPr>
        <w:t xml:space="preserve"> from the one below it and contributing to the full curvature structure observed in Euclidean space. Together, the inversion and propagation tiers form a continuous curvature ladder whose superposition governs all geometric behavior across hyper, Euclidean, and subspace domains.</w:t>
      </w:r>
    </w:p>
    <w:p w14:paraId="17B2BEC9" w14:textId="72C6AFDA" w:rsidR="00E9196B" w:rsidRPr="00492FA0" w:rsidRDefault="00426FCF" w:rsidP="00492FA0">
      <w:pPr>
        <w:pStyle w:val="Heading1"/>
        <w:rPr>
          <w:rFonts w:ascii="OpenDyslexic" w:hAnsi="OpenDyslexic"/>
          <w:sz w:val="28"/>
          <w:szCs w:val="28"/>
        </w:rPr>
      </w:pPr>
      <w:bookmarkStart w:id="148" w:name="_Toc239691792"/>
      <w:r w:rsidRPr="00492FA0">
        <w:rPr>
          <w:rFonts w:ascii="OpenDyslexic" w:hAnsi="OpenDyslexic"/>
          <w:sz w:val="28"/>
          <w:szCs w:val="28"/>
        </w:rPr>
        <w:lastRenderedPageBreak/>
        <w:t>Appendix D</w:t>
      </w:r>
      <w:bookmarkEnd w:id="148"/>
    </w:p>
    <w:p w14:paraId="23268B1C" w14:textId="1CD05320" w:rsidR="00517D1E" w:rsidRDefault="00C13B5D" w:rsidP="00517D1E">
      <w:pPr>
        <w:pStyle w:val="Caption"/>
        <w:keepNext/>
      </w:pPr>
      <w:r>
        <w:t xml:space="preserve"> </w:t>
      </w:r>
    </w:p>
    <w:p w14:paraId="6C9C835C" w14:textId="6CA46F9A" w:rsidR="00C13B5D" w:rsidRDefault="00C13B5D" w:rsidP="00C13B5D">
      <w:pPr>
        <w:pStyle w:val="Caption"/>
        <w:keepNext/>
      </w:pPr>
      <w:r>
        <w:t xml:space="preserve">Table D. </w:t>
      </w:r>
      <w:fldSimple w:instr=" SEQ Table_D. \* ARABIC ">
        <w:r>
          <w:rPr>
            <w:noProof/>
          </w:rPr>
          <w:t>1</w:t>
        </w:r>
      </w:fldSimple>
      <w:r w:rsidR="00CA17FA">
        <w:t xml:space="preserve"> </w:t>
      </w:r>
      <w:r w:rsidR="00CA17FA" w:rsidRPr="00CA17FA">
        <w:t xml:space="preserve">Broadcast curvature constants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00CA17FA" w:rsidRPr="00CA17FA">
        <w:t xml:space="preserve">for the first four tiers of the dimensional ladder. Each polynomial expression represents the inherited curvature broadcast at tier </w:t>
      </w:r>
      <m:oMath>
        <m:r>
          <w:rPr>
            <w:rFonts w:ascii="Cambria Math" w:hAnsi="Cambria Math"/>
          </w:rPr>
          <m:t>n</m:t>
        </m:r>
      </m:oMath>
      <w:r w:rsidR="00CA17FA" w:rsidRPr="00CA17FA">
        <w:t>, revealing how Euclid’s hypersphere terms decompose into radius</w:t>
      </w:r>
      <w:r w:rsidR="00CA17FA" w:rsidRPr="00CA17FA">
        <w:noBreakHyphen/>
        <w:t>broadcasted curvature components under Dimensional Calculus.</w:t>
      </w:r>
    </w:p>
    <w:tbl>
      <w:tblPr>
        <w:tblStyle w:val="TableGrid"/>
        <w:tblW w:w="0" w:type="auto"/>
        <w:tblLook w:val="04A0" w:firstRow="1" w:lastRow="0" w:firstColumn="1" w:lastColumn="0" w:noHBand="0" w:noVBand="1"/>
      </w:tblPr>
      <w:tblGrid>
        <w:gridCol w:w="1761"/>
        <w:gridCol w:w="7589"/>
      </w:tblGrid>
      <w:tr w:rsidR="003D021E" w:rsidRPr="002D2936" w14:paraId="792A2C0D" w14:textId="77777777" w:rsidTr="002D2936">
        <w:tc>
          <w:tcPr>
            <w:tcW w:w="4225" w:type="dxa"/>
          </w:tcPr>
          <w:p w14:paraId="6B37A364" w14:textId="562E6366" w:rsidR="003D021E" w:rsidRPr="002D2936" w:rsidRDefault="008E4DE7" w:rsidP="002D2936">
            <w:pPr>
              <w:jc w:val="center"/>
              <w:rPr>
                <w:u w:val="single"/>
              </w:rPr>
            </w:pPr>
            <w:r w:rsidRPr="002D2936">
              <w:rPr>
                <w:u w:val="single"/>
              </w:rPr>
              <w:t>Broadcast Curvature Constants</w:t>
            </w:r>
          </w:p>
        </w:tc>
        <w:tc>
          <w:tcPr>
            <w:tcW w:w="5125" w:type="dxa"/>
          </w:tcPr>
          <w:p w14:paraId="5084291D" w14:textId="0DE25B21" w:rsidR="003D021E" w:rsidRPr="002D2936" w:rsidRDefault="008E4DE7" w:rsidP="002D2936">
            <w:pPr>
              <w:jc w:val="center"/>
              <w:rPr>
                <w:u w:val="single"/>
              </w:rPr>
            </w:pPr>
            <w:r w:rsidRPr="002D2936">
              <w:rPr>
                <w:u w:val="single"/>
              </w:rPr>
              <w:t>Polynomial Expression</w:t>
            </w:r>
          </w:p>
        </w:tc>
      </w:tr>
      <w:tr w:rsidR="003D021E" w14:paraId="53E08EE8" w14:textId="77777777" w:rsidTr="002D2936">
        <w:tc>
          <w:tcPr>
            <w:tcW w:w="4225" w:type="dxa"/>
          </w:tcPr>
          <w:p w14:paraId="06BFAC80" w14:textId="79E5D1F4" w:rsidR="003D021E" w:rsidRDefault="00000000" w:rsidP="002D2936">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5125" w:type="dxa"/>
          </w:tcPr>
          <w:p w14:paraId="02495F7A" w14:textId="5763F1F3" w:rsidR="003D021E" w:rsidRDefault="00B45075" w:rsidP="002D2936">
            <w:pPr>
              <w:jc w:val="center"/>
            </w:pPr>
            <m:oMathPara>
              <m:oMath>
                <m:r>
                  <w:rPr>
                    <w:rFonts w:ascii="Cambria Math" w:hAnsi="Cambria Math"/>
                  </w:rPr>
                  <m:t>π-2</m:t>
                </m:r>
              </m:oMath>
            </m:oMathPara>
          </w:p>
        </w:tc>
      </w:tr>
      <w:tr w:rsidR="003D021E" w14:paraId="374CE97A" w14:textId="77777777" w:rsidTr="002D2936">
        <w:tc>
          <w:tcPr>
            <w:tcW w:w="4225" w:type="dxa"/>
          </w:tcPr>
          <w:p w14:paraId="68D72DFA" w14:textId="2F3EF954" w:rsidR="003D021E" w:rsidRDefault="00000000" w:rsidP="002D2936">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5125" w:type="dxa"/>
          </w:tcPr>
          <w:p w14:paraId="220BBC8B" w14:textId="2D3F0110" w:rsidR="003D021E" w:rsidRDefault="00B45075" w:rsidP="002D2936">
            <w:pPr>
              <w:jc w:val="center"/>
            </w:pPr>
            <m:oMathPara>
              <m:oMath>
                <m:r>
                  <w:rPr>
                    <w:rFonts w:ascii="Cambria Math" w:hAnsi="Cambria Math"/>
                  </w:rPr>
                  <m:t>r</m:t>
                </m:r>
                <m:d>
                  <m:dPr>
                    <m:begChr m:val="{"/>
                    <m:endChr m:val="}"/>
                    <m:ctrlPr>
                      <w:rPr>
                        <w:rFonts w:ascii="Cambria Math" w:hAnsi="Cambria Math"/>
                        <w:i/>
                      </w:rPr>
                    </m:ctrlPr>
                  </m:dPr>
                  <m:e>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-(π-2)</m:t>
                    </m:r>
                  </m:e>
                </m:d>
              </m:oMath>
            </m:oMathPara>
          </w:p>
        </w:tc>
      </w:tr>
      <w:tr w:rsidR="003D021E" w14:paraId="0510D1A9" w14:textId="77777777" w:rsidTr="002D2936">
        <w:tc>
          <w:tcPr>
            <w:tcW w:w="4225" w:type="dxa"/>
          </w:tcPr>
          <w:p w14:paraId="1CA5C404" w14:textId="4355A5C2" w:rsidR="003D021E" w:rsidRDefault="00000000" w:rsidP="002D2936">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5125" w:type="dxa"/>
          </w:tcPr>
          <w:p w14:paraId="1E5D8700" w14:textId="5E6A212B" w:rsidR="003D021E" w:rsidRDefault="00E43DB7" w:rsidP="002D2936">
            <w:pPr>
              <w:jc w:val="center"/>
            </w:pPr>
            <m:oMathPara>
              <m:oMath>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3π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+2(π-2)</m:t>
                        </m:r>
                      </m:num>
                      <m:den>
                        <m:r>
                          <w:rPr>
                            <w:rFonts w:ascii="Cambria Math" w:hAnsi="Cambria Math"/>
                          </w:rPr>
                          <m:t>4</m:t>
                        </m:r>
                      </m:den>
                    </m:f>
                  </m:e>
                </m:d>
              </m:oMath>
            </m:oMathPara>
          </w:p>
        </w:tc>
      </w:tr>
      <w:tr w:rsidR="003D021E" w14:paraId="072E77F8" w14:textId="77777777" w:rsidTr="002D2936">
        <w:tc>
          <w:tcPr>
            <w:tcW w:w="4225" w:type="dxa"/>
          </w:tcPr>
          <w:p w14:paraId="7147FEE2" w14:textId="7571F0DE" w:rsidR="003D021E" w:rsidRDefault="00000000" w:rsidP="002D2936">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c>
          <w:tcPr>
            <w:tcW w:w="5125" w:type="dxa"/>
          </w:tcPr>
          <w:p w14:paraId="720A10AC" w14:textId="7A047E8D" w:rsidR="003D021E" w:rsidRDefault="00000000" w:rsidP="005E6C4A">
            <w:pPr>
              <w:keepNext/>
              <w:jc w:val="center"/>
            </w:pPr>
            <m:oMathPara>
              <m:oMath>
                <m:sSup>
                  <m:sSupPr>
                    <m:ctrlPr>
                      <w:rPr>
                        <w:rFonts w:ascii="Cambria Math" w:hAnsi="Cambria Math"/>
                        <w:i/>
                      </w:rPr>
                    </m:ctrlPr>
                  </m:sSupPr>
                  <m:e>
                    <m:r>
                      <w:rPr>
                        <w:rFonts w:ascii="Cambria Math" w:hAnsi="Cambria Math"/>
                      </w:rPr>
                      <m:t>r</m:t>
                    </m:r>
                  </m:e>
                  <m:sup>
                    <m:r>
                      <w:rPr>
                        <w:rFonts w:ascii="Cambria Math" w:hAnsi="Cambria Math"/>
                      </w:rPr>
                      <m:t>4</m:t>
                    </m:r>
                  </m:sup>
                </m:sSup>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π-2</m:t>
                            </m:r>
                          </m:e>
                        </m:d>
                        <m:d>
                          <m:dPr>
                            <m:ctrlPr>
                              <w:rPr>
                                <w:rFonts w:ascii="Cambria Math" w:hAnsi="Cambria Math"/>
                                <w:i/>
                              </w:rPr>
                            </m:ctrlPr>
                          </m:dPr>
                          <m:e>
                            <m:r>
                              <w:rPr>
                                <w:rFonts w:ascii="Cambria Math" w:hAnsi="Cambria Math"/>
                              </w:rPr>
                              <m:t>-27</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+45</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+20r-30</m:t>
                            </m:r>
                          </m:e>
                        </m:d>
                        <m:r>
                          <w:rPr>
                            <w:rFonts w:ascii="Cambria Math" w:hAnsi="Cambria Math"/>
                          </w:rPr>
                          <m:t>+(-54</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+90</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+60r-120</m:t>
                        </m:r>
                      </m:num>
                      <m:den>
                        <m:r>
                          <w:rPr>
                            <w:rFonts w:ascii="Cambria Math" w:hAnsi="Cambria Math"/>
                          </w:rPr>
                          <m:t>60</m:t>
                        </m:r>
                      </m:den>
                    </m:f>
                  </m:e>
                </m:d>
              </m:oMath>
            </m:oMathPara>
          </w:p>
        </w:tc>
      </w:tr>
    </w:tbl>
    <w:p w14:paraId="2DD70B10" w14:textId="1F61C505" w:rsidR="005E6C4A" w:rsidRDefault="005E6C4A">
      <w:pPr>
        <w:pStyle w:val="Caption"/>
      </w:pPr>
    </w:p>
    <w:p w14:paraId="6E9C9153" w14:textId="34C7F420" w:rsidR="0094757C" w:rsidRPr="0094757C" w:rsidRDefault="000F2AE6" w:rsidP="004B0984">
      <w:pPr>
        <w:pStyle w:val="Caption"/>
      </w:pPr>
      <w:r>
        <w:tab/>
      </w:r>
    </w:p>
    <w:p w14:paraId="0D382425" w14:textId="0B5794AB" w:rsidR="00E969DD" w:rsidRDefault="0056237D" w:rsidP="00492FA0">
      <w:pPr>
        <w:pStyle w:val="Heading1"/>
        <w:rPr>
          <w:rFonts w:ascii="OpenDyslexic" w:hAnsi="OpenDyslexic"/>
          <w:sz w:val="28"/>
          <w:szCs w:val="28"/>
        </w:rPr>
      </w:pPr>
      <w:bookmarkStart w:id="149" w:name="_Toc239691793"/>
      <w:r w:rsidRPr="00492FA0">
        <w:rPr>
          <w:rFonts w:ascii="OpenDyslexic" w:hAnsi="OpenDyslexic"/>
          <w:sz w:val="28"/>
          <w:szCs w:val="28"/>
        </w:rPr>
        <w:t>Appendix E</w:t>
      </w:r>
      <w:bookmarkEnd w:id="149"/>
    </w:p>
    <w:p w14:paraId="444970FB" w14:textId="77777777" w:rsidR="00D744DD" w:rsidRPr="00D744DD" w:rsidRDefault="00D744DD" w:rsidP="00D744DD"/>
    <w:p w14:paraId="37228B01" w14:textId="60DA0878" w:rsidR="0056237D" w:rsidRDefault="00E71AEE">
      <w:pPr>
        <w:spacing w:line="278" w:lineRule="auto"/>
        <w:rPr>
          <w:rFonts w:asciiTheme="majorHAnsi" w:eastAsiaTheme="majorEastAsia" w:hAnsiTheme="majorHAnsi" w:cstheme="majorBidi"/>
          <w:color w:val="0F4761" w:themeColor="accent1" w:themeShade="BF"/>
          <w:sz w:val="40"/>
          <w:szCs w:val="40"/>
        </w:rPr>
      </w:pPr>
      <w:r w:rsidRPr="00E71AEE">
        <w:rPr>
          <w:rFonts w:eastAsiaTheme="majorEastAsia" w:cstheme="majorBidi"/>
          <w:color w:val="0F4761" w:themeColor="accent1" w:themeShade="BF"/>
          <w:sz w:val="16"/>
          <w:szCs w:val="16"/>
        </w:rPr>
        <w:t>Appendix</w:t>
      </w:r>
      <w:r w:rsidRPr="00E71AEE">
        <w:rPr>
          <w:rFonts w:ascii="Cambria Math" w:eastAsiaTheme="majorEastAsia" w:hAnsi="Cambria Math" w:cs="Cambria Math"/>
          <w:color w:val="0F4761" w:themeColor="accent1" w:themeShade="BF"/>
          <w:sz w:val="16"/>
          <w:szCs w:val="16"/>
        </w:rPr>
        <w:t> </w:t>
      </w:r>
      <w:r w:rsidRPr="00E71AEE">
        <w:rPr>
          <w:rFonts w:eastAsiaTheme="majorEastAsia" w:cstheme="majorBidi"/>
          <w:color w:val="0F4761" w:themeColor="accent1" w:themeShade="BF"/>
          <w:sz w:val="16"/>
          <w:szCs w:val="16"/>
        </w:rPr>
        <w:t>E presents the Python</w:t>
      </w:r>
      <w:r w:rsidRPr="00E71AEE">
        <w:rPr>
          <w:rFonts w:eastAsiaTheme="majorEastAsia" w:cstheme="majorBidi"/>
          <w:color w:val="0F4761" w:themeColor="accent1" w:themeShade="BF"/>
          <w:sz w:val="16"/>
          <w:szCs w:val="16"/>
        </w:rPr>
        <w:noBreakHyphen/>
        <w:t>generated curvature</w:t>
      </w:r>
      <w:r w:rsidRPr="00E71AEE">
        <w:rPr>
          <w:rFonts w:eastAsiaTheme="majorEastAsia" w:cstheme="majorBidi"/>
          <w:color w:val="0F4761" w:themeColor="accent1" w:themeShade="BF"/>
          <w:sz w:val="16"/>
          <w:szCs w:val="16"/>
        </w:rPr>
        <w:noBreakHyphen/>
        <w:t>deficit graph used to evaluate the computational behavior of the hypersphere. The graph compares the curvature</w:t>
      </w:r>
      <w:r w:rsidRPr="00E71AEE">
        <w:rPr>
          <w:rFonts w:eastAsiaTheme="majorEastAsia" w:cstheme="majorBidi"/>
          <w:color w:val="0F4761" w:themeColor="accent1" w:themeShade="BF"/>
          <w:sz w:val="16"/>
          <w:szCs w:val="16"/>
        </w:rPr>
        <w:noBreakHyphen/>
        <w:t>aware radius sweep from Dimensional Calculus with the Euclidean radius function, highlighting the deficit Euclid</w:t>
      </w:r>
      <w:r w:rsidRPr="00E71AEE">
        <w:rPr>
          <w:rFonts w:eastAsiaTheme="majorEastAsia" w:cs="OpenDyslexic"/>
          <w:color w:val="0F4761" w:themeColor="accent1" w:themeShade="BF"/>
          <w:sz w:val="16"/>
          <w:szCs w:val="16"/>
        </w:rPr>
        <w:t>’</w:t>
      </w:r>
      <w:r w:rsidRPr="00E71AEE">
        <w:rPr>
          <w:rFonts w:eastAsiaTheme="majorEastAsia" w:cstheme="majorBidi"/>
          <w:color w:val="0F4761" w:themeColor="accent1" w:themeShade="BF"/>
          <w:sz w:val="16"/>
          <w:szCs w:val="16"/>
        </w:rPr>
        <w:t xml:space="preserve">s model cannot measure. This visualization serves as the computational counterpart to the analytical results established in </w:t>
      </w:r>
      <w:r w:rsidRPr="00E71AEE">
        <w:rPr>
          <w:rFonts w:eastAsiaTheme="majorEastAsia" w:cstheme="majorBidi"/>
          <w:i/>
          <w:iCs/>
          <w:color w:val="0F4761" w:themeColor="accent1" w:themeShade="BF"/>
          <w:sz w:val="16"/>
          <w:szCs w:val="16"/>
        </w:rPr>
        <w:t>Curvature Dynamics and Gibbs: The Hypersphere Equation Is Closed for Renovations (A Fond Farewell to Harmonic Analysis?)</w:t>
      </w:r>
      <w:r w:rsidRPr="00E71AEE">
        <w:rPr>
          <w:rFonts w:eastAsiaTheme="majorEastAsia" w:cstheme="majorBidi"/>
          <w:color w:val="0F4761" w:themeColor="accent1" w:themeShade="BF"/>
          <w:sz w:val="16"/>
          <w:szCs w:val="16"/>
        </w:rPr>
        <w:t>. The PDE expression traditionally used to model curvature is displayed within the graph’s own frame for direct comparison, illustrating how the hypersphere reduces differential evolution to algebraic evaluation. The accompanying Python code provides full reproducibility and demonstrates the simplification of curvature computation under the DC framework.</w:t>
      </w:r>
    </w:p>
    <w:p w14:paraId="6EE01F21" w14:textId="77777777" w:rsidR="008A3FFF" w:rsidRDefault="008C2E51" w:rsidP="008A3FFF">
      <w:pPr>
        <w:keepNext/>
        <w:spacing w:line="278" w:lineRule="auto"/>
      </w:pPr>
      <w:r w:rsidRPr="002D6A37">
        <w:rPr>
          <w:noProof/>
        </w:rPr>
        <w:lastRenderedPageBreak/>
        <w:drawing>
          <wp:inline distT="0" distB="0" distL="0" distR="0" wp14:anchorId="304F1CAE" wp14:editId="660C0A36">
            <wp:extent cx="5607338" cy="4273770"/>
            <wp:effectExtent l="0" t="0" r="0" b="0"/>
            <wp:docPr id="131049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2058" name=""/>
                    <pic:cNvPicPr/>
                  </pic:nvPicPr>
                  <pic:blipFill>
                    <a:blip r:embed="rId9"/>
                    <a:stretch>
                      <a:fillRect/>
                    </a:stretch>
                  </pic:blipFill>
                  <pic:spPr>
                    <a:xfrm>
                      <a:off x="0" y="0"/>
                      <a:ext cx="5607338" cy="4273770"/>
                    </a:xfrm>
                    <a:prstGeom prst="rect">
                      <a:avLst/>
                    </a:prstGeom>
                  </pic:spPr>
                </pic:pic>
              </a:graphicData>
            </a:graphic>
          </wp:inline>
        </w:drawing>
      </w:r>
    </w:p>
    <w:p w14:paraId="27172CA7" w14:textId="0BA70D3F" w:rsidR="008A3FFF" w:rsidRPr="00F33182" w:rsidRDefault="008A3FFF" w:rsidP="008A3FFF">
      <w:pPr>
        <w:pStyle w:val="Caption"/>
        <w:rPr>
          <w:sz w:val="16"/>
          <w:szCs w:val="16"/>
        </w:rPr>
      </w:pPr>
      <w:r>
        <w:t>Figure E</w:t>
      </w:r>
      <w:r w:rsidR="00BA3EFD">
        <w:t>.</w:t>
      </w:r>
      <w:r>
        <w:t>1</w:t>
      </w:r>
      <w:r w:rsidR="00BA3EFD">
        <w:t xml:space="preserve"> </w:t>
      </w:r>
      <w:r w:rsidR="00F33182" w:rsidRPr="00F33182">
        <w:rPr>
          <w:sz w:val="16"/>
          <w:szCs w:val="16"/>
        </w:rPr>
        <w:t>Curvature</w:t>
      </w:r>
      <w:r w:rsidR="00F33182" w:rsidRPr="00F33182">
        <w:rPr>
          <w:sz w:val="16"/>
          <w:szCs w:val="16"/>
        </w:rPr>
        <w:noBreakHyphen/>
        <w:t>deficit visualization comparing the Dimensional Calculus radius sweep with the Euclidean radius function. The shaded region highlights the deficit Euclid’s model cannot measure, and the embedded PDE expression shows the classical curvature formulation for direct comparison. The graph demonstrates the computational simplification achieved by the hypersphere under DC.</w:t>
      </w:r>
    </w:p>
    <w:p w14:paraId="5E52CC7E" w14:textId="509AAC17" w:rsidR="0056237D" w:rsidRDefault="0056237D" w:rsidP="00AD3438">
      <w:pPr>
        <w:pStyle w:val="Heading1"/>
      </w:pPr>
      <w:r>
        <w:br w:type="page"/>
      </w:r>
      <w:r w:rsidR="00AD3438">
        <w:lastRenderedPageBreak/>
        <w:t>Appendix F</w:t>
      </w:r>
    </w:p>
    <w:p w14:paraId="74800F4A" w14:textId="77777777" w:rsidR="0082241B" w:rsidRDefault="0082241B" w:rsidP="00A90616"/>
    <w:p w14:paraId="49B3C034" w14:textId="45901948" w:rsidR="00A90616" w:rsidRPr="000D0EE3" w:rsidRDefault="00A90616" w:rsidP="00A90616">
      <w:pPr>
        <w:rPr>
          <w:sz w:val="16"/>
          <w:szCs w:val="16"/>
        </w:rPr>
      </w:pPr>
      <w:r w:rsidRPr="000D0EE3">
        <w:rPr>
          <w:sz w:val="16"/>
          <w:szCs w:val="16"/>
        </w:rPr>
        <w:t xml:space="preserve">To demonstrate how Amsler’s surface becomes the hypersphere under Dimensional Calculus (DC), we must first account for the correct mapping of negative curvature space. In DC, the classical saddle associated with the Amsler surface is not interpreted as an embedded surface at all. Instead, it is recognized as the transitional fold of subspace between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 xml:space="preserve"> and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of the curvature ladder. This fold arises directly from the absolute-value structure of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 xml:space="preserve"> and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broadcast expressions, whose opposing curvature directions generate the saddle remainder observed in Euclidean projection.</w:t>
      </w:r>
    </w:p>
    <w:p w14:paraId="0FE15D8A" w14:textId="77777777" w:rsidR="00A90616" w:rsidRPr="000D0EE3" w:rsidRDefault="00A90616" w:rsidP="00A90616">
      <w:pPr>
        <w:rPr>
          <w:sz w:val="16"/>
          <w:szCs w:val="16"/>
        </w:rPr>
      </w:pPr>
    </w:p>
    <w:p w14:paraId="53CE3805" w14:textId="46DF1E6E" w:rsidR="00A90616" w:rsidRPr="000D0EE3" w:rsidRDefault="00A90616" w:rsidP="00A90616">
      <w:pPr>
        <w:rPr>
          <w:sz w:val="16"/>
          <w:szCs w:val="16"/>
        </w:rPr>
      </w:pPr>
      <w:r w:rsidRPr="000D0EE3">
        <w:rPr>
          <w:sz w:val="16"/>
          <w:szCs w:val="16"/>
        </w:rPr>
        <w:t xml:space="preserve">To expose the curvature deficit left unmeasured by Amsler, we begin by placing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 xml:space="preserve"> and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broadcast expressions into their un</w:t>
      </w:r>
      <w:r w:rsidR="00251AF4" w:rsidRPr="000D0EE3">
        <w:rPr>
          <w:sz w:val="16"/>
          <w:szCs w:val="16"/>
        </w:rPr>
        <w:t>-</w:t>
      </w:r>
      <w:r w:rsidRPr="000D0EE3">
        <w:rPr>
          <w:sz w:val="16"/>
          <w:szCs w:val="16"/>
        </w:rPr>
        <w:t xml:space="preserve">inverted DC forms and restricting them to the subspace domain </w:t>
      </w:r>
      <m:oMath>
        <m:r>
          <w:rPr>
            <w:rFonts w:ascii="Cambria Math" w:hAnsi="Cambria Math"/>
            <w:sz w:val="16"/>
            <w:szCs w:val="16"/>
          </w:rPr>
          <m:t>x&lt;0</m:t>
        </m:r>
      </m:oMath>
      <w:r w:rsidRPr="000D0EE3">
        <w:rPr>
          <w:sz w:val="16"/>
          <w:szCs w:val="16"/>
        </w:rPr>
        <w:t xml:space="preserve">. In this domain,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 xml:space="preserve"> expression produces a divergent curvature contribution, while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expression produces a convergent one. Geometrically, these appear as directional </w:t>
      </w:r>
      <m:oMath>
        <m:r>
          <w:rPr>
            <w:rFonts w:ascii="Cambria Math" w:hAnsi="Cambria Math"/>
            <w:sz w:val="16"/>
            <w:szCs w:val="16"/>
          </w:rPr>
          <m:t>-∞</m:t>
        </m:r>
      </m:oMath>
      <w:r w:rsidRPr="000D0EE3">
        <w:rPr>
          <w:sz w:val="16"/>
          <w:szCs w:val="16"/>
        </w:rPr>
        <w:t xml:space="preserve"> and </w:t>
      </w:r>
      <m:oMath>
        <m:r>
          <w:rPr>
            <w:rFonts w:ascii="Cambria Math" w:hAnsi="Cambria Math"/>
            <w:sz w:val="16"/>
            <w:szCs w:val="16"/>
          </w:rPr>
          <m:t>+∞</m:t>
        </m:r>
      </m:oMath>
      <w:r w:rsidRPr="000D0EE3">
        <w:rPr>
          <w:sz w:val="16"/>
          <w:szCs w:val="16"/>
        </w:rPr>
        <w:t xml:space="preserve"> limits relative to the zeroth baseline </w:t>
      </w:r>
      <m:oMath>
        <m:r>
          <w:rPr>
            <w:rFonts w:ascii="Cambria Math" w:hAnsi="Cambria Math"/>
            <w:sz w:val="16"/>
            <w:szCs w:val="16"/>
          </w:rPr>
          <m:t>2π</m:t>
        </m:r>
      </m:oMath>
      <w:r w:rsidRPr="000D0EE3">
        <w:rPr>
          <w:sz w:val="16"/>
          <w:szCs w:val="16"/>
        </w:rPr>
        <w:t>. When these two tier contributions are added, their opposing hypersphere infinities cancel, leaving precisely the finite Euclidean remainder that Amsler recorded as the classical saddle. This remainder is the curvature deficit: the portion of the hypersphere broadcast that Euclid cannot embed and Amsler could not measure.</w:t>
      </w:r>
    </w:p>
    <w:p w14:paraId="2947FD32" w14:textId="77777777" w:rsidR="00A90616" w:rsidRPr="000D0EE3" w:rsidRDefault="00A90616" w:rsidP="00A90616">
      <w:pPr>
        <w:rPr>
          <w:sz w:val="16"/>
          <w:szCs w:val="16"/>
        </w:rPr>
      </w:pPr>
    </w:p>
    <w:p w14:paraId="49C937C9" w14:textId="0687C841" w:rsidR="00A90616" w:rsidRPr="000D0EE3" w:rsidRDefault="00D7403C" w:rsidP="00A90616">
      <w:pPr>
        <w:rPr>
          <w:b/>
          <w:bCs/>
          <w:sz w:val="16"/>
          <w:szCs w:val="16"/>
        </w:rPr>
      </w:pPr>
      <w:r w:rsidRPr="000D0EE3">
        <w:rPr>
          <w:b/>
          <w:bCs/>
          <w:sz w:val="16"/>
          <w:szCs w:val="16"/>
        </w:rPr>
        <w:t>Remark.</w:t>
      </w:r>
    </w:p>
    <w:p w14:paraId="0C0CBFAF" w14:textId="3ACAD5D3" w:rsidR="00A90616" w:rsidRPr="000D0EE3" w:rsidRDefault="00A90616" w:rsidP="00A90616">
      <w:pPr>
        <w:rPr>
          <w:sz w:val="16"/>
          <w:szCs w:val="16"/>
        </w:rPr>
      </w:pPr>
      <w:r w:rsidRPr="000D0EE3">
        <w:rPr>
          <w:sz w:val="16"/>
          <w:szCs w:val="16"/>
        </w:rPr>
        <w:t xml:space="preserve">We now restrict attention to the subspace domain </w:t>
      </w:r>
      <m:oMath>
        <m:r>
          <w:rPr>
            <w:rFonts w:ascii="Cambria Math" w:hAnsi="Cambria Math"/>
            <w:sz w:val="16"/>
            <w:szCs w:val="16"/>
          </w:rPr>
          <m:t>x&lt;0</m:t>
        </m:r>
      </m:oMath>
      <w:r w:rsidRPr="000D0EE3">
        <w:rPr>
          <w:sz w:val="16"/>
          <w:szCs w:val="16"/>
        </w:rPr>
        <w:t>. This restriction is not merely technical; it is geometrically necessary. In the un</w:t>
      </w:r>
      <w:r w:rsidR="00467640" w:rsidRPr="000D0EE3">
        <w:rPr>
          <w:sz w:val="16"/>
          <w:szCs w:val="16"/>
        </w:rPr>
        <w:t>-</w:t>
      </w:r>
      <w:r w:rsidRPr="000D0EE3">
        <w:rPr>
          <w:sz w:val="16"/>
          <w:szCs w:val="16"/>
        </w:rPr>
        <w:t xml:space="preserve">inverted DC tier expressions, the limit </w:t>
      </w:r>
      <m:oMath>
        <m:r>
          <w:rPr>
            <w:rFonts w:ascii="Cambria Math" w:hAnsi="Cambria Math"/>
            <w:sz w:val="16"/>
            <w:szCs w:val="16"/>
          </w:rPr>
          <m:t>x→0</m:t>
        </m:r>
      </m:oMath>
      <w:r w:rsidRPr="000D0EE3">
        <w:rPr>
          <w:sz w:val="16"/>
          <w:szCs w:val="16"/>
        </w:rPr>
        <w:t xml:space="preserve"> corresponds to a blow-up in the curvature broadcast, and allowing </w:t>
      </w:r>
      <m:oMath>
        <m:r>
          <w:rPr>
            <w:rFonts w:ascii="Cambria Math" w:hAnsi="Cambria Math"/>
            <w:sz w:val="16"/>
            <w:szCs w:val="16"/>
          </w:rPr>
          <m:t>x=0</m:t>
        </m:r>
      </m:oMath>
      <w:r w:rsidRPr="000D0EE3">
        <w:rPr>
          <w:sz w:val="16"/>
          <w:szCs w:val="16"/>
        </w:rPr>
        <w:t xml:space="preserve"> would falsely suggest that the transitional fold could coincide with the core hypersphere radius at </w:t>
      </w:r>
      <m:oMath>
        <m:r>
          <w:rPr>
            <w:rFonts w:ascii="Cambria Math" w:hAnsi="Cambria Math"/>
            <w:sz w:val="16"/>
            <w:szCs w:val="16"/>
          </w:rPr>
          <m:t>2π</m:t>
        </m:r>
      </m:oMath>
      <w:r w:rsidRPr="000D0EE3">
        <w:rPr>
          <w:sz w:val="16"/>
          <w:szCs w:val="16"/>
        </w:rPr>
        <w:t xml:space="preserve">. In DC,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 xml:space="preserve"> and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fold is strictly a subspace phenomenon: it approaches the zeroth baseline but never attains it. Thus, we enforce </w:t>
      </w:r>
      <m:oMath>
        <m:r>
          <w:rPr>
            <w:rFonts w:ascii="Cambria Math" w:hAnsi="Cambria Math"/>
            <w:sz w:val="16"/>
            <w:szCs w:val="16"/>
          </w:rPr>
          <m:t>x&lt;0</m:t>
        </m:r>
      </m:oMath>
      <w:r w:rsidRPr="000D0EE3">
        <w:rPr>
          <w:sz w:val="16"/>
          <w:szCs w:val="16"/>
        </w:rPr>
        <w:t xml:space="preserve"> to ensure that the Amsler fold remains disjoint from the core hypersphere and is treated correctly as a curvature transition rather than an embedded radius</w:t>
      </w:r>
      <w:r w:rsidR="00C22F97" w:rsidRPr="000D0EE3">
        <w:rPr>
          <w:sz w:val="16"/>
          <w:szCs w:val="16"/>
        </w:rPr>
        <w:t>.</w:t>
      </w:r>
    </w:p>
    <w:p w14:paraId="60224D20" w14:textId="1951C04A" w:rsidR="00A90616" w:rsidRPr="000D0EE3" w:rsidRDefault="00A90616" w:rsidP="00A90616">
      <w:pPr>
        <w:rPr>
          <w:sz w:val="16"/>
          <w:szCs w:val="16"/>
        </w:rPr>
      </w:pPr>
      <w:r w:rsidRPr="000D0EE3">
        <w:rPr>
          <w:sz w:val="16"/>
          <w:szCs w:val="16"/>
        </w:rPr>
        <w:t xml:space="preserve">We now write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 xml:space="preserve"> and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broadcast contributions in their un</w:t>
      </w:r>
      <w:r w:rsidR="00732E30" w:rsidRPr="000D0EE3">
        <w:rPr>
          <w:sz w:val="16"/>
          <w:szCs w:val="16"/>
        </w:rPr>
        <w:t>-</w:t>
      </w:r>
      <w:r w:rsidRPr="000D0EE3">
        <w:rPr>
          <w:sz w:val="16"/>
          <w:szCs w:val="16"/>
        </w:rPr>
        <w:t xml:space="preserve">inverted DC forms on the subspace domain </w:t>
      </w:r>
      <m:oMath>
        <m:r>
          <w:rPr>
            <w:rFonts w:ascii="Cambria Math" w:hAnsi="Cambria Math"/>
            <w:sz w:val="16"/>
            <w:szCs w:val="16"/>
          </w:rPr>
          <m:t>x&lt;0</m:t>
        </m:r>
      </m:oMath>
      <w:r w:rsidRPr="000D0EE3">
        <w:rPr>
          <w:sz w:val="16"/>
          <w:szCs w:val="16"/>
        </w:rPr>
        <w:t>:</w:t>
      </w:r>
    </w:p>
    <w:p w14:paraId="1EF5B971" w14:textId="453DCDCB" w:rsidR="00A90616" w:rsidRPr="000D0EE3" w:rsidRDefault="00000000" w:rsidP="00A90616">
      <w:pPr>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y</m:t>
              </m:r>
            </m:e>
            <m:sub>
              <m:d>
                <m:dPr>
                  <m:begChr m:val="{"/>
                  <m:endChr m:val="}"/>
                  <m:ctrlPr>
                    <w:rPr>
                      <w:rFonts w:ascii="Cambria Math" w:hAnsi="Cambria Math"/>
                      <w:sz w:val="20"/>
                      <w:szCs w:val="20"/>
                    </w:rPr>
                  </m:ctrlPr>
                </m:dPr>
                <m:e>
                  <m:r>
                    <m:rPr>
                      <m:sty m:val="p"/>
                    </m:rPr>
                    <w:rPr>
                      <w:rFonts w:ascii="Cambria Math" w:hAnsi="Cambria Math"/>
                      <w:sz w:val="20"/>
                      <w:szCs w:val="20"/>
                    </w:rPr>
                    <m:t>-3</m:t>
                  </m:r>
                </m:e>
              </m:d>
            </m:sub>
          </m:sSub>
          <m:r>
            <m:rPr>
              <m:sty m:val="p"/>
            </m:rPr>
            <w:rPr>
              <w:rFonts w:ascii="Cambria Math" w:hAnsi="Cambria Math"/>
              <w:sz w:val="20"/>
              <w:szCs w:val="20"/>
            </w:rPr>
            <m:t xml:space="preserve">(x)= </m:t>
          </m:r>
          <m:f>
            <m:fPr>
              <m:ctrlPr>
                <w:rPr>
                  <w:rFonts w:ascii="Cambria Math" w:hAnsi="Cambria Math"/>
                  <w:sz w:val="20"/>
                  <w:szCs w:val="20"/>
                </w:rPr>
              </m:ctrlPr>
            </m:fPr>
            <m:num>
              <m:r>
                <w:rPr>
                  <w:rFonts w:ascii="Cambria Math" w:hAnsi="Cambria Math"/>
                  <w:sz w:val="20"/>
                  <w:szCs w:val="20"/>
                </w:rPr>
                <m:t>4</m:t>
              </m:r>
            </m:num>
            <m:den>
              <m:r>
                <w:rPr>
                  <w:rFonts w:ascii="Cambria Math" w:hAnsi="Cambria Math"/>
                  <w:sz w:val="20"/>
                  <w:szCs w:val="20"/>
                </w:rPr>
                <m:t>π</m:t>
              </m:r>
            </m:den>
          </m:f>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3</m:t>
              </m:r>
            </m:sup>
          </m:sSup>
          <m:r>
            <m:rPr>
              <m:sty m:val="p"/>
            </m:rPr>
            <w:rPr>
              <w:rFonts w:ascii="Cambria Math" w:hAnsi="Cambria Math"/>
              <w:sz w:val="20"/>
              <w:szCs w:val="20"/>
            </w:rPr>
            <m:t>,</m:t>
          </m:r>
        </m:oMath>
      </m:oMathPara>
    </w:p>
    <w:p w14:paraId="282C14EC" w14:textId="718642F3" w:rsidR="00A90616" w:rsidRPr="000D0EE3" w:rsidRDefault="00000000" w:rsidP="00A90616">
      <w:pPr>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-4</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12</m:t>
              </m:r>
            </m:num>
            <m:den>
              <m:r>
                <w:rPr>
                  <w:rFonts w:ascii="Cambria Math" w:hAnsi="Cambria Math"/>
                  <w:sz w:val="20"/>
                  <w:szCs w:val="20"/>
                </w:rPr>
                <m:t>π</m:t>
              </m:r>
            </m:den>
          </m:f>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4</m:t>
              </m:r>
            </m:sup>
          </m:sSup>
          <m:r>
            <w:rPr>
              <w:rFonts w:ascii="Cambria Math" w:hAnsi="Cambria Math"/>
              <w:sz w:val="20"/>
              <w:szCs w:val="20"/>
            </w:rPr>
            <m:t>,</m:t>
          </m:r>
        </m:oMath>
      </m:oMathPara>
    </w:p>
    <w:p w14:paraId="3E2B6BB0" w14:textId="6F8CCDDF" w:rsidR="00A90616" w:rsidRPr="000D0EE3" w:rsidRDefault="005A1B11" w:rsidP="00A90616">
      <w:pPr>
        <w:rPr>
          <w:sz w:val="16"/>
          <w:szCs w:val="16"/>
        </w:rPr>
      </w:pPr>
      <m:oMathPara>
        <m:oMath>
          <m:r>
            <w:rPr>
              <w:rFonts w:ascii="Cambria Math" w:hAnsi="Cambria Math"/>
              <w:sz w:val="16"/>
              <w:szCs w:val="16"/>
            </w:rPr>
            <w:lastRenderedPageBreak/>
            <m:t>x&lt;0.</m:t>
          </m:r>
        </m:oMath>
      </m:oMathPara>
    </w:p>
    <w:p w14:paraId="6739FC7B" w14:textId="1B46E5D6" w:rsidR="00A90616" w:rsidRPr="000D0EE3" w:rsidRDefault="00A90616" w:rsidP="00A90616">
      <w:pPr>
        <w:rPr>
          <w:sz w:val="16"/>
          <w:szCs w:val="16"/>
        </w:rPr>
      </w:pPr>
      <w:r w:rsidRPr="000D0EE3">
        <w:rPr>
          <w:sz w:val="16"/>
          <w:szCs w:val="16"/>
        </w:rPr>
        <w:t xml:space="preserve">The combined curvature broadcast across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fold is then</w:t>
      </w:r>
    </w:p>
    <w:p w14:paraId="2C47DB82" w14:textId="40DA6621" w:rsidR="006248D9" w:rsidRPr="000D0EE3" w:rsidRDefault="00000000" w:rsidP="00A90616">
      <w:pPr>
        <w:rPr>
          <w:rFonts w:eastAsiaTheme="minorEastAsia"/>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y</m:t>
              </m:r>
            </m:e>
            <m:sub>
              <m:r>
                <w:rPr>
                  <w:rFonts w:ascii="Cambria Math" w:eastAsiaTheme="minorEastAsia" w:hAnsi="Cambria Math"/>
                  <w:sz w:val="16"/>
                  <w:szCs w:val="16"/>
                </w:rPr>
                <m:t>fold</m:t>
              </m:r>
            </m:sub>
          </m:sSub>
          <m:d>
            <m:dPr>
              <m:ctrlPr>
                <w:rPr>
                  <w:rFonts w:ascii="Cambria Math" w:eastAsiaTheme="minorEastAsia" w:hAnsi="Cambria Math"/>
                  <w:i/>
                  <w:sz w:val="16"/>
                  <w:szCs w:val="16"/>
                </w:rPr>
              </m:ctrlPr>
            </m:dPr>
            <m:e>
              <m:r>
                <w:rPr>
                  <w:rFonts w:ascii="Cambria Math" w:eastAsiaTheme="minorEastAsia" w:hAnsi="Cambria Math"/>
                  <w:sz w:val="16"/>
                  <w:szCs w:val="16"/>
                </w:rPr>
                <m:t>x</m:t>
              </m:r>
            </m:e>
          </m:d>
          <m:r>
            <w:rPr>
              <w:rFonts w:ascii="Cambria Math" w:eastAsiaTheme="minorEastAsia" w:hAnsi="Cambria Math"/>
              <w:sz w:val="16"/>
              <w:szCs w:val="16"/>
            </w:rPr>
            <m:t>=4π-3-12πx-4.</m:t>
          </m:r>
        </m:oMath>
      </m:oMathPara>
    </w:p>
    <w:p w14:paraId="0218C1BC" w14:textId="5C4F6ACE" w:rsidR="00D363A5" w:rsidRPr="000D0EE3" w:rsidRDefault="00000000" w:rsidP="00A90616">
      <w:pPr>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fold</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-3</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-4</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π</m:t>
              </m:r>
            </m:den>
          </m:f>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3</m:t>
              </m:r>
            </m:sup>
          </m:s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12</m:t>
              </m:r>
            </m:num>
            <m:den>
              <m:r>
                <w:rPr>
                  <w:rFonts w:ascii="Cambria Math" w:hAnsi="Cambria Math"/>
                  <w:sz w:val="20"/>
                  <w:szCs w:val="20"/>
                </w:rPr>
                <m:t>π</m:t>
              </m:r>
            </m:den>
          </m:f>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4</m:t>
              </m:r>
            </m:sup>
          </m:sSup>
        </m:oMath>
      </m:oMathPara>
    </w:p>
    <w:p w14:paraId="36663DD6" w14:textId="028C0CC9" w:rsidR="00C15841" w:rsidRPr="000D0EE3" w:rsidRDefault="00C15841" w:rsidP="00A90616">
      <w:pPr>
        <w:rPr>
          <w:sz w:val="16"/>
          <w:szCs w:val="16"/>
        </w:rPr>
      </w:pPr>
      <m:oMathPara>
        <m:oMath>
          <m:r>
            <w:rPr>
              <w:rFonts w:ascii="Cambria Math" w:hAnsi="Cambria Math"/>
              <w:sz w:val="16"/>
              <w:szCs w:val="16"/>
            </w:rPr>
            <m:t>x&lt;0.</m:t>
          </m:r>
        </m:oMath>
      </m:oMathPara>
    </w:p>
    <w:p w14:paraId="216AFA56" w14:textId="4EF2B9E9" w:rsidR="00A90616" w:rsidRPr="000D0EE3" w:rsidRDefault="00A90616" w:rsidP="00A90616">
      <w:pPr>
        <w:rPr>
          <w:sz w:val="16"/>
          <w:szCs w:val="16"/>
        </w:rPr>
      </w:pPr>
      <w:r w:rsidRPr="000D0EE3">
        <w:rPr>
          <w:sz w:val="16"/>
          <w:szCs w:val="16"/>
        </w:rPr>
        <w:t xml:space="preserve">In the limit as </w:t>
      </w:r>
      <m:oMath>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0</m:t>
            </m:r>
          </m:e>
          <m:sup>
            <m:r>
              <w:rPr>
                <w:rFonts w:ascii="Cambria Math" w:hAnsi="Cambria Math"/>
                <w:sz w:val="16"/>
                <w:szCs w:val="16"/>
              </w:rPr>
              <m:t>-</m:t>
            </m:r>
          </m:sup>
        </m:sSup>
      </m:oMath>
      <w:r w:rsidRPr="000D0EE3">
        <w:rPr>
          <w:sz w:val="16"/>
          <w:szCs w:val="16"/>
        </w:rPr>
        <w:t>, the individual tier contributions exhibit opposing hypersphere infinities relative to the zeroth baseline:</w:t>
      </w:r>
    </w:p>
    <w:p w14:paraId="0227B464" w14:textId="0C53E49A" w:rsidR="00A90616" w:rsidRPr="000D0EE3" w:rsidRDefault="00000000" w:rsidP="00A90616">
      <w:pPr>
        <w:rPr>
          <w:sz w:val="16"/>
          <w:szCs w:val="16"/>
        </w:rPr>
      </w:pPr>
      <m:oMathPara>
        <m:oMath>
          <m:sSub>
            <m:sSubPr>
              <m:ctrlPr>
                <w:rPr>
                  <w:rFonts w:ascii="Cambria Math" w:hAnsi="Cambria Math"/>
                  <w:i/>
                  <w:sz w:val="16"/>
                  <w:szCs w:val="16"/>
                </w:rPr>
              </m:ctrlPr>
            </m:sSubPr>
            <m:e>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lim</m:t>
                      </m:r>
                    </m:e>
                    <m:lim>
                      <m:r>
                        <w:rPr>
                          <w:rFonts w:ascii="Cambria Math" w:hAnsi="Cambria Math"/>
                          <w:sz w:val="16"/>
                          <w:szCs w:val="16"/>
                        </w:rPr>
                        <m:t>x→0</m:t>
                      </m:r>
                    </m:lim>
                  </m:limLow>
                </m:fName>
                <m:e>
                  <m:r>
                    <w:rPr>
                      <w:rFonts w:ascii="Cambria Math" w:hAnsi="Cambria Math"/>
                      <w:sz w:val="16"/>
                      <w:szCs w:val="16"/>
                    </w:rPr>
                    <m:t>y</m:t>
                  </m:r>
                </m:e>
              </m:func>
            </m:e>
            <m:sub>
              <m:r>
                <w:rPr>
                  <w:rFonts w:ascii="Cambria Math" w:hAnsi="Cambria Math"/>
                  <w:sz w:val="16"/>
                  <w:szCs w:val="16"/>
                </w:rPr>
                <m:t>-3</m:t>
              </m:r>
            </m:sub>
          </m:sSub>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 xml:space="preserve">= -∞,    </m:t>
          </m:r>
          <m:sSub>
            <m:sSubPr>
              <m:ctrlPr>
                <w:rPr>
                  <w:rFonts w:ascii="Cambria Math" w:hAnsi="Cambria Math"/>
                  <w:i/>
                  <w:sz w:val="16"/>
                  <w:szCs w:val="16"/>
                </w:rPr>
              </m:ctrlPr>
            </m:sSubPr>
            <m:e>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lim</m:t>
                      </m:r>
                    </m:e>
                    <m:lim>
                      <m:r>
                        <w:rPr>
                          <w:rFonts w:ascii="Cambria Math" w:hAnsi="Cambria Math"/>
                          <w:sz w:val="16"/>
                          <w:szCs w:val="16"/>
                        </w:rPr>
                        <m:t>x→0</m:t>
                      </m:r>
                    </m:lim>
                  </m:limLow>
                </m:fName>
                <m:e>
                  <m:r>
                    <w:rPr>
                      <w:rFonts w:ascii="Cambria Math" w:hAnsi="Cambria Math"/>
                      <w:sz w:val="16"/>
                      <w:szCs w:val="16"/>
                    </w:rPr>
                    <m:t>y</m:t>
                  </m:r>
                </m:e>
              </m:func>
            </m:e>
            <m:sub>
              <m:r>
                <w:rPr>
                  <w:rFonts w:ascii="Cambria Math" w:hAnsi="Cambria Math"/>
                  <w:sz w:val="16"/>
                  <w:szCs w:val="16"/>
                </w:rPr>
                <m:t>-4</m:t>
              </m:r>
            </m:sub>
          </m:sSub>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oMath>
      </m:oMathPara>
    </w:p>
    <w:p w14:paraId="1251BAAF" w14:textId="101497ED" w:rsidR="00A90616" w:rsidRPr="000D0EE3" w:rsidRDefault="00A90616" w:rsidP="00A90616">
      <w:pPr>
        <w:rPr>
          <w:sz w:val="16"/>
          <w:szCs w:val="16"/>
        </w:rPr>
      </w:pPr>
      <w:r w:rsidRPr="000D0EE3">
        <w:rPr>
          <w:sz w:val="16"/>
          <w:szCs w:val="16"/>
        </w:rPr>
        <w:t>so that the DC interpretation of the fold is governed by the combined limit</w:t>
      </w:r>
    </w:p>
    <w:p w14:paraId="465047D1" w14:textId="78DBDD7C" w:rsidR="00285FAD" w:rsidRPr="000D0EE3" w:rsidRDefault="00000000" w:rsidP="00A90616">
      <w:pPr>
        <w:rPr>
          <w:sz w:val="16"/>
          <w:szCs w:val="16"/>
        </w:rPr>
      </w:pPr>
      <m:oMathPara>
        <m:oMath>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lim</m:t>
                  </m:r>
                </m:e>
                <m:lim>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0</m:t>
                      </m:r>
                    </m:e>
                    <m:sup>
                      <m:r>
                        <w:rPr>
                          <w:rFonts w:ascii="Cambria Math" w:hAnsi="Cambria Math"/>
                          <w:sz w:val="16"/>
                          <w:szCs w:val="16"/>
                        </w:rPr>
                        <m:t>-</m:t>
                      </m:r>
                    </m:sup>
                  </m:sSup>
                </m:lim>
              </m:limLow>
            </m:fName>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fold</m:t>
                  </m:r>
                </m:sub>
              </m:sSub>
              <m:r>
                <w:rPr>
                  <w:rFonts w:ascii="Cambria Math" w:hAnsi="Cambria Math"/>
                  <w:sz w:val="16"/>
                  <w:szCs w:val="16"/>
                </w:rPr>
                <m:t>(x)</m:t>
              </m:r>
            </m:e>
          </m:func>
          <m:r>
            <w:rPr>
              <w:rFonts w:ascii="Cambria Math" w:hAnsi="Cambria Math"/>
              <w:sz w:val="16"/>
              <w:szCs w:val="16"/>
            </w:rPr>
            <m:t>=</m:t>
          </m:r>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lim</m:t>
                  </m:r>
                </m:e>
                <m:lim>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0</m:t>
                      </m:r>
                    </m:e>
                    <m:sup>
                      <m:r>
                        <w:rPr>
                          <w:rFonts w:ascii="Cambria Math" w:hAnsi="Cambria Math"/>
                          <w:sz w:val="16"/>
                          <w:szCs w:val="16"/>
                        </w:rPr>
                        <m:t>-</m:t>
                      </m:r>
                    </m:sup>
                  </m:sSup>
                </m:lim>
              </m:limLow>
            </m:fName>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-3</m:t>
                  </m:r>
                </m:sub>
              </m:sSub>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-4</m:t>
                  </m:r>
                </m:sub>
              </m:sSub>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e>
          </m:func>
        </m:oMath>
      </m:oMathPara>
    </w:p>
    <w:p w14:paraId="27B8BD5E" w14:textId="62612C28" w:rsidR="0089249D" w:rsidRPr="000D0EE3" w:rsidRDefault="0089249D" w:rsidP="00A90616">
      <w:pPr>
        <w:rPr>
          <w:sz w:val="16"/>
          <w:szCs w:val="16"/>
        </w:rPr>
      </w:pPr>
    </w:p>
    <w:p w14:paraId="406F137B" w14:textId="231DC53D" w:rsidR="00A90616" w:rsidRPr="000D0EE3" w:rsidRDefault="00A90616" w:rsidP="00A90616">
      <w:pPr>
        <w:rPr>
          <w:sz w:val="16"/>
          <w:szCs w:val="16"/>
        </w:rPr>
      </w:pPr>
      <w:r w:rsidRPr="000D0EE3">
        <w:rPr>
          <w:sz w:val="16"/>
          <w:szCs w:val="16"/>
        </w:rPr>
        <w:t xml:space="preserve">which defines the curvature deficit: the finite Euclidean remainder of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hypersphere broadcast that Amsler’s saddle records but does not fully resolve.</w:t>
      </w:r>
    </w:p>
    <w:p w14:paraId="004B3645" w14:textId="77777777" w:rsidR="00A90616" w:rsidRPr="000D0EE3" w:rsidRDefault="00A90616" w:rsidP="00A90616">
      <w:pPr>
        <w:rPr>
          <w:sz w:val="16"/>
          <w:szCs w:val="16"/>
        </w:rPr>
      </w:pPr>
    </w:p>
    <w:p w14:paraId="6AAE053E" w14:textId="2B333A75" w:rsidR="00A90616" w:rsidRPr="000D0EE3" w:rsidRDefault="00A90616" w:rsidP="00A90616">
      <w:pPr>
        <w:rPr>
          <w:sz w:val="16"/>
          <w:szCs w:val="16"/>
        </w:rPr>
      </w:pPr>
      <w:r w:rsidRPr="000D0EE3">
        <w:rPr>
          <w:sz w:val="16"/>
          <w:szCs w:val="16"/>
        </w:rPr>
        <w:t xml:space="preserve">Now that we have accounted for the curvature that Amsler was unable to measure, DC is free to begin adding the dimensional expansion terms tier by tier. In doing so, Amsler’s surface does not embed into Euclidean space; rather, it integrates into the hypersphere itself. The recovered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broadcast provides the missing curvature needed for the saddle to be understood not as an isolated surface, but as the first visible remainder of the full hypersphere transition.</w:t>
      </w:r>
    </w:p>
    <w:p w14:paraId="310C19DB" w14:textId="1D1E5F19" w:rsidR="00A90616" w:rsidRPr="000D0EE3" w:rsidRDefault="00000000" w:rsidP="00A90616">
      <w:pPr>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DC</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deficit</m:t>
              </m:r>
            </m:sub>
          </m:sSub>
          <m:d>
            <m:dPr>
              <m:ctrlPr>
                <w:rPr>
                  <w:rFonts w:ascii="Cambria Math" w:hAnsi="Cambria Math"/>
                  <w:i/>
                  <w:sz w:val="20"/>
                  <w:szCs w:val="20"/>
                </w:rPr>
              </m:ctrlPr>
            </m:dPr>
            <m:e>
              <m:r>
                <w:rPr>
                  <w:rFonts w:ascii="Cambria Math" w:hAnsi="Cambria Math"/>
                  <w:sz w:val="20"/>
                  <w:szCs w:val="20"/>
                </w:rPr>
                <m:t>x</m:t>
              </m:r>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Amsler</m:t>
              </m:r>
            </m:sub>
          </m:sSub>
          <m:d>
            <m:dPr>
              <m:ctrlPr>
                <w:rPr>
                  <w:rFonts w:ascii="Cambria Math" w:eastAsiaTheme="minorEastAsia" w:hAnsi="Cambria Math"/>
                  <w:i/>
                  <w:sz w:val="20"/>
                  <w:szCs w:val="20"/>
                </w:rPr>
              </m:ctrlPr>
            </m:dPr>
            <m:e>
              <m:r>
                <w:rPr>
                  <w:rFonts w:ascii="Cambria Math" w:eastAsiaTheme="minorEastAsia" w:hAnsi="Cambria Math"/>
                  <w:sz w:val="20"/>
                  <w:szCs w:val="20"/>
                </w:rPr>
                <m:t>x</m:t>
              </m:r>
            </m:e>
          </m:d>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k=-2</m:t>
              </m:r>
            </m:sub>
            <m:sup>
              <m:r>
                <w:rPr>
                  <w:rFonts w:ascii="Cambria Math" w:eastAsiaTheme="minorEastAsia" w:hAnsi="Cambria Math"/>
                  <w:sz w:val="20"/>
                  <w:szCs w:val="20"/>
                </w:rPr>
                <m:t>K</m:t>
              </m:r>
            </m:sup>
            <m:e>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k</m:t>
                  </m:r>
                </m:sub>
              </m:sSub>
              <m:d>
                <m:dPr>
                  <m:ctrlPr>
                    <w:rPr>
                      <w:rFonts w:ascii="Cambria Math" w:eastAsiaTheme="minorEastAsia" w:hAnsi="Cambria Math"/>
                      <w:i/>
                      <w:sz w:val="20"/>
                      <w:szCs w:val="20"/>
                    </w:rPr>
                  </m:ctrlPr>
                </m:dPr>
                <m:e>
                  <m:r>
                    <w:rPr>
                      <w:rFonts w:ascii="Cambria Math" w:eastAsiaTheme="minorEastAsia" w:hAnsi="Cambria Math"/>
                      <w:sz w:val="20"/>
                      <w:szCs w:val="20"/>
                    </w:rPr>
                    <m:t>x</m:t>
                  </m:r>
                </m:e>
              </m:d>
              <m:r>
                <w:rPr>
                  <w:rFonts w:ascii="Cambria Math" w:eastAsiaTheme="minorEastAsia" w:hAnsi="Cambria Math"/>
                  <w:sz w:val="20"/>
                  <w:szCs w:val="20"/>
                </w:rPr>
                <m:t>,   x&lt;0,</m:t>
              </m:r>
            </m:e>
          </m:nary>
        </m:oMath>
      </m:oMathPara>
    </w:p>
    <w:p w14:paraId="00ED412B" w14:textId="1DEE1503" w:rsidR="00A90616" w:rsidRPr="00A90616" w:rsidRDefault="00A90616" w:rsidP="00A90616"/>
    <w:p w14:paraId="41ECDF0F" w14:textId="68A0F091" w:rsidR="00A90616" w:rsidRPr="000D0EE3" w:rsidRDefault="00411D72" w:rsidP="00A90616">
      <w:pPr>
        <w:rPr>
          <w:sz w:val="16"/>
          <w:szCs w:val="16"/>
        </w:rPr>
      </w:pPr>
      <w:r w:rsidRPr="000D0EE3">
        <w:rPr>
          <w:sz w:val="16"/>
          <w:szCs w:val="16"/>
        </w:rPr>
        <w:t xml:space="preserve">Remark. </w:t>
      </w:r>
      <w:r w:rsidR="00A90616" w:rsidRPr="000D0EE3">
        <w:rPr>
          <w:sz w:val="16"/>
          <w:szCs w:val="16"/>
        </w:rPr>
        <w:t xml:space="preserve">Throughout this expansion we use the index </w:t>
      </w:r>
      <m:oMath>
        <m:r>
          <w:rPr>
            <w:rFonts w:ascii="Cambria Math" w:hAnsi="Cambria Math"/>
            <w:sz w:val="16"/>
            <w:szCs w:val="16"/>
          </w:rPr>
          <m:t>k</m:t>
        </m:r>
      </m:oMath>
      <w:r w:rsidR="00A90616" w:rsidRPr="000D0EE3">
        <w:rPr>
          <w:sz w:val="16"/>
          <w:szCs w:val="16"/>
        </w:rPr>
        <w:t xml:space="preserve"> to denote the dynamical tier shift in the curvature broadcast. This is distinct from the index </w:t>
      </w:r>
      <m:oMath>
        <m:r>
          <w:rPr>
            <w:rFonts w:ascii="Cambria Math" w:hAnsi="Cambria Math"/>
            <w:sz w:val="16"/>
            <w:szCs w:val="16"/>
          </w:rPr>
          <m:t>n</m:t>
        </m:r>
      </m:oMath>
      <w:r w:rsidR="00A90616" w:rsidRPr="000D0EE3">
        <w:rPr>
          <w:sz w:val="16"/>
          <w:szCs w:val="16"/>
        </w:rPr>
        <w:t xml:space="preserve"> used in the polynomial coefficient set </w:t>
      </w:r>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n</m:t>
            </m:r>
          </m:sub>
        </m:sSub>
      </m:oMath>
      <w:r w:rsidR="00A90616" w:rsidRPr="000D0EE3">
        <w:rPr>
          <w:sz w:val="16"/>
          <w:szCs w:val="16"/>
        </w:rPr>
        <w:t xml:space="preserve">, which enumerates the algebraic limits of the dimensional expansion. The tier index </w:t>
      </w:r>
      <m:oMath>
        <m:r>
          <w:rPr>
            <w:rFonts w:ascii="Cambria Math" w:hAnsi="Cambria Math"/>
            <w:sz w:val="16"/>
            <w:szCs w:val="16"/>
          </w:rPr>
          <m:t>k</m:t>
        </m:r>
      </m:oMath>
      <w:r w:rsidR="00A90616" w:rsidRPr="000D0EE3">
        <w:rPr>
          <w:sz w:val="16"/>
          <w:szCs w:val="16"/>
        </w:rPr>
        <w:t xml:space="preserve"> therefore tracks geometric position within the DC curvature ladder, while the coefficient index </w:t>
      </w:r>
      <m:oMath>
        <m:r>
          <w:rPr>
            <w:rFonts w:ascii="Cambria Math" w:hAnsi="Cambria Math"/>
            <w:sz w:val="16"/>
            <w:szCs w:val="16"/>
          </w:rPr>
          <m:t>n</m:t>
        </m:r>
      </m:oMath>
      <w:r w:rsidR="00A90616" w:rsidRPr="000D0EE3">
        <w:rPr>
          <w:sz w:val="16"/>
          <w:szCs w:val="16"/>
        </w:rPr>
        <w:t xml:space="preserve"> captures the analytic structure of the corresponding expansion term. These indices coincide in ordering but represent different aspects of the DC framework and should not be conflated.</w:t>
      </w:r>
    </w:p>
    <w:p w14:paraId="315E1AC3" w14:textId="3FF5F198" w:rsidR="00A90616" w:rsidRPr="000D0EE3" w:rsidRDefault="00A90616" w:rsidP="00A90616">
      <w:pPr>
        <w:rPr>
          <w:sz w:val="16"/>
          <w:szCs w:val="16"/>
        </w:rPr>
      </w:pPr>
      <w:r w:rsidRPr="000D0EE3">
        <w:rPr>
          <w:sz w:val="16"/>
          <w:szCs w:val="16"/>
        </w:rPr>
        <w:lastRenderedPageBreak/>
        <w:t xml:space="preserve">With all limits defined, we may now demonstrate how the DC reconstruction proceeds. The Amsler saddle provides the Euclidean remainder of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broadcast, while the curvature deficit restores the portion of the hypersphere that Amsler could not measure. DC then adds the remaining dimensional expansion terms tier by tier, beginning at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-2</m:t>
            </m:r>
          </m:sub>
        </m:sSub>
      </m:oMath>
      <w:r w:rsidRPr="000D0EE3">
        <w:rPr>
          <w:sz w:val="16"/>
          <w:szCs w:val="16"/>
        </w:rPr>
        <w:t xml:space="preserve"> and continuing upward through the curvature ladder. Each tier contributes a broadcast term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k</m:t>
            </m:r>
          </m:sub>
        </m:sSub>
        <m:r>
          <w:rPr>
            <w:rFonts w:ascii="Cambria Math" w:hAnsi="Cambria Math"/>
            <w:sz w:val="16"/>
            <w:szCs w:val="16"/>
          </w:rPr>
          <m:t>(x)</m:t>
        </m:r>
      </m:oMath>
      <w:r w:rsidRPr="000D0EE3">
        <w:rPr>
          <w:sz w:val="16"/>
          <w:szCs w:val="16"/>
        </w:rPr>
        <w:t xml:space="preserve">, and each of these terms is represented analytically by a polynomial coefficient </w:t>
      </w:r>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n</m:t>
            </m:r>
          </m:sub>
        </m:sSub>
      </m:oMath>
      <w:r w:rsidRPr="000D0EE3">
        <w:rPr>
          <w:sz w:val="16"/>
          <w:szCs w:val="16"/>
        </w:rPr>
        <w:t xml:space="preserve"> drawn from the dimensional expansion set defined within Table</w:t>
      </w:r>
      <w:r w:rsidR="00394444" w:rsidRPr="000D0EE3">
        <w:rPr>
          <w:sz w:val="16"/>
          <w:szCs w:val="16"/>
        </w:rPr>
        <w:t xml:space="preserve"> </w:t>
      </w:r>
      <w:r w:rsidRPr="000D0EE3">
        <w:rPr>
          <w:sz w:val="16"/>
          <w:szCs w:val="16"/>
        </w:rPr>
        <w:t>2 and Table</w:t>
      </w:r>
      <w:r w:rsidR="00394444" w:rsidRPr="000D0EE3">
        <w:rPr>
          <w:sz w:val="16"/>
          <w:szCs w:val="16"/>
        </w:rPr>
        <w:t xml:space="preserve"> </w:t>
      </w:r>
      <w:r w:rsidRPr="000D0EE3">
        <w:rPr>
          <w:sz w:val="16"/>
          <w:szCs w:val="16"/>
        </w:rPr>
        <w:t>3 from Appendix</w:t>
      </w:r>
      <w:r w:rsidR="00394444" w:rsidRPr="000D0EE3">
        <w:rPr>
          <w:sz w:val="16"/>
          <w:szCs w:val="16"/>
        </w:rPr>
        <w:t xml:space="preserve"> </w:t>
      </w:r>
      <w:r w:rsidRPr="000D0EE3">
        <w:rPr>
          <w:sz w:val="16"/>
          <w:szCs w:val="16"/>
        </w:rPr>
        <w:t>F .</w:t>
      </w:r>
    </w:p>
    <w:p w14:paraId="02358A3A" w14:textId="77777777" w:rsidR="00A90616" w:rsidRPr="000D0EE3" w:rsidRDefault="00A90616" w:rsidP="00A90616">
      <w:pPr>
        <w:rPr>
          <w:sz w:val="16"/>
          <w:szCs w:val="16"/>
        </w:rPr>
      </w:pPr>
    </w:p>
    <w:p w14:paraId="5B048F50" w14:textId="755500DB" w:rsidR="00A90616" w:rsidRPr="000D0EE3" w:rsidRDefault="00A90616" w:rsidP="00A90616">
      <w:pPr>
        <w:rPr>
          <w:sz w:val="16"/>
          <w:szCs w:val="16"/>
        </w:rPr>
      </w:pPr>
      <w:r w:rsidRPr="000D0EE3">
        <w:rPr>
          <w:sz w:val="16"/>
          <w:szCs w:val="16"/>
        </w:rPr>
        <w:t xml:space="preserve">Thus the full DC reconstruction of the hypersphere portion associated with the metric length </w:t>
      </w:r>
      <m:oMath>
        <m:r>
          <w:rPr>
            <w:rFonts w:ascii="Cambria Math" w:hAnsi="Cambria Math"/>
            <w:sz w:val="16"/>
            <w:szCs w:val="16"/>
          </w:rPr>
          <m:t>x</m:t>
        </m:r>
      </m:oMath>
      <w:r w:rsidRPr="000D0EE3">
        <w:rPr>
          <w:sz w:val="16"/>
          <w:szCs w:val="16"/>
        </w:rPr>
        <w:t xml:space="preserve"> is given by</w:t>
      </w:r>
    </w:p>
    <w:p w14:paraId="58FACB67" w14:textId="11024EDF" w:rsidR="00A90616" w:rsidRPr="000D0EE3" w:rsidRDefault="00000000" w:rsidP="00A90616">
      <w:pPr>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DC</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deficit</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t>
              </m:r>
              <m:r>
                <w:rPr>
                  <w:rFonts w:ascii="Cambria Math" w:hAnsi="Cambria Math"/>
                  <w:sz w:val="20"/>
                  <w:szCs w:val="20"/>
                </w:rPr>
                <m:t>y</m:t>
              </m:r>
            </m:e>
            <m:sub>
              <m:r>
                <w:rPr>
                  <w:rFonts w:ascii="Cambria Math" w:hAnsi="Cambria Math"/>
                  <w:sz w:val="20"/>
                  <w:szCs w:val="20"/>
                </w:rPr>
                <m:t>Amsler</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-2π}</m:t>
          </m:r>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k=-2</m:t>
              </m:r>
            </m:sub>
            <m:sup>
              <m:r>
                <w:rPr>
                  <w:rFonts w:ascii="Cambria Math" w:hAnsi="Cambria Math"/>
                  <w:sz w:val="20"/>
                  <w:szCs w:val="20"/>
                </w:rPr>
                <m:t>K</m:t>
              </m:r>
            </m:sup>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x&lt;0,</m:t>
              </m:r>
            </m:e>
          </m:nary>
        </m:oMath>
      </m:oMathPara>
    </w:p>
    <w:p w14:paraId="746FD81A" w14:textId="77777777" w:rsidR="00A90616" w:rsidRPr="000D0EE3" w:rsidRDefault="00A90616" w:rsidP="00A90616">
      <w:pPr>
        <w:rPr>
          <w:sz w:val="16"/>
          <w:szCs w:val="16"/>
        </w:rPr>
      </w:pPr>
      <w:r w:rsidRPr="000D0EE3">
        <w:rPr>
          <w:sz w:val="16"/>
          <w:szCs w:val="16"/>
        </w:rPr>
        <w:t>where each tier contribution satisfies</w:t>
      </w:r>
    </w:p>
    <w:p w14:paraId="01C263F2" w14:textId="0DDD224B" w:rsidR="00A90616" w:rsidRPr="008A3AFE" w:rsidRDefault="00000000" w:rsidP="00A90616">
      <w:pPr>
        <w:rPr>
          <w:rFonts w:eastAsiaTheme="minorEastAsia"/>
          <w:sz w:val="16"/>
          <w:szCs w:val="16"/>
        </w:rPr>
      </w:pPr>
      <m:oMathPara>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k</m:t>
              </m:r>
            </m:sub>
          </m:sSub>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k</m:t>
              </m:r>
            </m:sub>
          </m:sSub>
          <m:d>
            <m:dPr>
              <m:ctrlPr>
                <w:rPr>
                  <w:rFonts w:ascii="Cambria Math" w:hAnsi="Cambria Math"/>
                  <w:i/>
                  <w:sz w:val="16"/>
                  <w:szCs w:val="16"/>
                </w:rPr>
              </m:ctrlPr>
            </m:dPr>
            <m:e>
              <m:r>
                <w:rPr>
                  <w:rFonts w:ascii="Cambria Math" w:hAnsi="Cambria Math"/>
                  <w:sz w:val="16"/>
                  <w:szCs w:val="16"/>
                </w:rPr>
                <m:t>x</m:t>
              </m:r>
            </m:e>
          </m:d>
          <m:r>
            <w:rPr>
              <w:rFonts w:ascii="Cambria Math" w:eastAsiaTheme="minorEastAsia" w:hAnsi="Cambria Math"/>
              <w:sz w:val="16"/>
              <w:szCs w:val="16"/>
            </w:rPr>
            <m:t>,</m:t>
          </m:r>
        </m:oMath>
      </m:oMathPara>
    </w:p>
    <w:p w14:paraId="268E1CBE" w14:textId="0B92588E" w:rsidR="008A3AFE" w:rsidRDefault="008A3AFE" w:rsidP="00A90616">
      <w:pPr>
        <w:rPr>
          <w:rFonts w:eastAsiaTheme="minorEastAsia"/>
          <w:sz w:val="16"/>
          <w:szCs w:val="16"/>
        </w:rPr>
      </w:pPr>
      <w:r>
        <w:rPr>
          <w:rFonts w:eastAsiaTheme="minorEastAsia"/>
          <w:sz w:val="16"/>
          <w:szCs w:val="16"/>
        </w:rPr>
        <w:t>and the term</w:t>
      </w:r>
    </w:p>
    <w:p w14:paraId="4B3AB677" w14:textId="06207DD4" w:rsidR="008A3AFE" w:rsidRPr="008A3AFE" w:rsidRDefault="00BC2039" w:rsidP="00A90616">
      <w:pPr>
        <w:rPr>
          <w:rFonts w:eastAsiaTheme="minorEastAsia"/>
          <w:sz w:val="16"/>
          <w:szCs w:val="16"/>
        </w:rPr>
      </w:pPr>
      <m:oMathPara>
        <m:oMath>
          <m:r>
            <w:rPr>
              <w:rFonts w:ascii="Cambria Math" w:hAnsi="Cambria Math"/>
              <w:sz w:val="16"/>
              <w:szCs w:val="16"/>
            </w:rPr>
            <m:t>-2π</m:t>
          </m:r>
          <m:r>
            <w:rPr>
              <w:rFonts w:ascii="Cambria Math" w:hAnsi="Cambria Math"/>
              <w:sz w:val="16"/>
              <w:szCs w:val="16"/>
            </w:rPr>
            <m:t>,</m:t>
          </m:r>
        </m:oMath>
      </m:oMathPara>
    </w:p>
    <w:p w14:paraId="6D1081FD" w14:textId="0AA9245A" w:rsidR="008A3AFE" w:rsidRPr="000D0EE3" w:rsidRDefault="003C43EF" w:rsidP="00A90616">
      <w:pPr>
        <w:rPr>
          <w:sz w:val="16"/>
          <w:szCs w:val="16"/>
        </w:rPr>
      </w:pPr>
      <w:r>
        <w:rPr>
          <w:rFonts w:eastAsiaTheme="minorEastAsia"/>
          <w:sz w:val="16"/>
          <w:szCs w:val="16"/>
        </w:rPr>
        <w:t xml:space="preserve">becomes the normalization term necessary to align Amsler’s </w:t>
      </w:r>
      <w:r w:rsidR="0056402B">
        <w:rPr>
          <w:rFonts w:eastAsiaTheme="minorEastAsia"/>
          <w:sz w:val="16"/>
          <w:szCs w:val="16"/>
        </w:rPr>
        <w:t xml:space="preserve">curvature </w:t>
      </w:r>
      <w:r>
        <w:rPr>
          <w:rFonts w:eastAsiaTheme="minorEastAsia"/>
          <w:sz w:val="16"/>
          <w:szCs w:val="16"/>
        </w:rPr>
        <w:t>asymptote to DC’s.</w:t>
      </w:r>
    </w:p>
    <w:p w14:paraId="0EF600B9" w14:textId="0CDFBD87" w:rsidR="00A90616" w:rsidRPr="000D0EE3" w:rsidRDefault="00A90616" w:rsidP="00A90616">
      <w:pPr>
        <w:rPr>
          <w:sz w:val="16"/>
          <w:szCs w:val="16"/>
        </w:rPr>
      </w:pPr>
      <w:r w:rsidRPr="000D0EE3">
        <w:rPr>
          <w:sz w:val="16"/>
          <w:szCs w:val="16"/>
        </w:rPr>
        <w:t xml:space="preserve">Substituting the </w:t>
      </w:r>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k</m:t>
            </m:r>
          </m:sub>
        </m:sSub>
      </m:oMath>
      <w:r w:rsidRPr="000D0EE3">
        <w:rPr>
          <w:sz w:val="16"/>
          <w:szCs w:val="16"/>
        </w:rPr>
        <w:t xml:space="preserve"> coefficients into the expansion yields a single polynomial whose value at </w:t>
      </w:r>
      <m:oMath>
        <m:r>
          <w:rPr>
            <w:rFonts w:ascii="Cambria Math" w:hAnsi="Cambria Math"/>
            <w:sz w:val="16"/>
            <w:szCs w:val="16"/>
          </w:rPr>
          <m:t>x</m:t>
        </m:r>
      </m:oMath>
      <w:r w:rsidRPr="000D0EE3">
        <w:rPr>
          <w:sz w:val="16"/>
          <w:szCs w:val="16"/>
        </w:rPr>
        <w:t xml:space="preserve"> expresses precisely the portion of the hypersphere broadcast associated with that metric length. In DC, this polynomial is the completed curvature representation: it shows how any segment of the metric, when supplied with the missing broadcast terms, integrates into the hypersphere rather than embedding in Euclidean space.</w:t>
      </w:r>
    </w:p>
    <w:p w14:paraId="564F03E2" w14:textId="42D1D8FB" w:rsidR="00A90616" w:rsidRPr="00F95958" w:rsidRDefault="00A90616" w:rsidP="00F95958">
      <w:pPr>
        <w:pStyle w:val="Heading2"/>
      </w:pPr>
      <w:r w:rsidRPr="00F95958">
        <w:t>The DC Polynomial as the Curvature Broadcast of the Hypersphere</w:t>
      </w:r>
    </w:p>
    <w:p w14:paraId="3054D66F" w14:textId="77777777" w:rsidR="00A90616" w:rsidRPr="000D0EE3" w:rsidRDefault="00A90616" w:rsidP="00A90616">
      <w:pPr>
        <w:rPr>
          <w:sz w:val="16"/>
          <w:szCs w:val="16"/>
        </w:rPr>
      </w:pPr>
    </w:p>
    <w:p w14:paraId="41B3384A" w14:textId="0E8BDC80" w:rsidR="00A90616" w:rsidRPr="000D0EE3" w:rsidRDefault="00A90616" w:rsidP="00A90616">
      <w:pPr>
        <w:rPr>
          <w:sz w:val="16"/>
          <w:szCs w:val="16"/>
        </w:rPr>
      </w:pPr>
      <w:r w:rsidRPr="000D0EE3">
        <w:rPr>
          <w:sz w:val="16"/>
          <w:szCs w:val="16"/>
        </w:rPr>
        <w:t xml:space="preserve">In the DC curvature ladder,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represents collapsed curvature: a domain with </w:t>
      </w:r>
      <w:r w:rsidR="008F0D15" w:rsidRPr="000D0EE3">
        <w:rPr>
          <w:sz w:val="16"/>
          <w:szCs w:val="16"/>
        </w:rPr>
        <w:t>gravitationally compressed</w:t>
      </w:r>
      <w:r w:rsidRPr="000D0EE3">
        <w:rPr>
          <w:sz w:val="16"/>
          <w:szCs w:val="16"/>
        </w:rPr>
        <w:t xml:space="preserve"> broadcast and </w:t>
      </w:r>
      <w:r w:rsidR="006C07E5" w:rsidRPr="000D0EE3">
        <w:rPr>
          <w:sz w:val="16"/>
          <w:szCs w:val="16"/>
        </w:rPr>
        <w:t>2D inverted</w:t>
      </w:r>
      <w:r w:rsidRPr="000D0EE3">
        <w:rPr>
          <w:sz w:val="16"/>
          <w:szCs w:val="16"/>
        </w:rPr>
        <w:t xml:space="preserve"> propagation</w:t>
      </w:r>
      <w:r w:rsidR="005363E7" w:rsidRPr="000D0EE3">
        <w:rPr>
          <w:sz w:val="16"/>
          <w:szCs w:val="16"/>
        </w:rPr>
        <w:t>, and</w:t>
      </w:r>
      <w:r w:rsidRPr="000D0EE3">
        <w:rPr>
          <w:sz w:val="16"/>
          <w:szCs w:val="16"/>
        </w:rPr>
        <w:t xml:space="preserve"> </w:t>
      </w:r>
      <w:r w:rsidR="005363E7" w:rsidRPr="000D0EE3">
        <w:rPr>
          <w:sz w:val="16"/>
          <w:szCs w:val="16"/>
        </w:rPr>
        <w:t>c</w:t>
      </w:r>
      <w:r w:rsidRPr="000D0EE3">
        <w:rPr>
          <w:sz w:val="16"/>
          <w:szCs w:val="16"/>
        </w:rPr>
        <w:t xml:space="preserve">urvature exists only as </w:t>
      </w:r>
      <w:r w:rsidR="005363E7" w:rsidRPr="000D0EE3">
        <w:rPr>
          <w:sz w:val="16"/>
          <w:szCs w:val="16"/>
        </w:rPr>
        <w:t xml:space="preserve">the </w:t>
      </w:r>
      <w:r w:rsidRPr="000D0EE3">
        <w:rPr>
          <w:sz w:val="16"/>
          <w:szCs w:val="16"/>
        </w:rPr>
        <w:t>stored</w:t>
      </w:r>
      <w:r w:rsidR="005363E7" w:rsidRPr="000D0EE3">
        <w:rPr>
          <w:sz w:val="16"/>
          <w:szCs w:val="16"/>
        </w:rPr>
        <w:t xml:space="preserve"> collapsed</w:t>
      </w:r>
      <w:r w:rsidRPr="000D0EE3">
        <w:rPr>
          <w:sz w:val="16"/>
          <w:szCs w:val="16"/>
        </w:rPr>
        <w:t xml:space="preserve"> geometric memory.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 immediately above it, retains structural curvature capable of folding and interacting with broadcast. The boundary between these two tiers is therefore the location at which curvature flow reverses direction.</w:t>
      </w:r>
    </w:p>
    <w:p w14:paraId="1383522A" w14:textId="77777777" w:rsidR="00A90616" w:rsidRPr="000D0EE3" w:rsidRDefault="00A90616" w:rsidP="00A90616">
      <w:pPr>
        <w:rPr>
          <w:sz w:val="16"/>
          <w:szCs w:val="16"/>
        </w:rPr>
      </w:pPr>
    </w:p>
    <w:p w14:paraId="2FF3E296" w14:textId="53911B62" w:rsidR="00A90616" w:rsidRPr="000D0EE3" w:rsidRDefault="00A90616" w:rsidP="00A90616">
      <w:pPr>
        <w:rPr>
          <w:sz w:val="16"/>
          <w:szCs w:val="16"/>
        </w:rPr>
      </w:pPr>
      <w:r w:rsidRPr="000D0EE3">
        <w:rPr>
          <w:sz w:val="16"/>
          <w:szCs w:val="16"/>
        </w:rPr>
        <w:t xml:space="preserve">When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is actualized in physical spacetime, this boundary corresponds precisely to the black hole event horizon. Outside the horizon, curvature broadcasts outward through the positive tiers; inside, curvature collapses inward through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The horizon is the transitional fold between these regimes. In DC, this fold is </w:t>
      </w:r>
      <w:r w:rsidRPr="000D0EE3">
        <w:rPr>
          <w:sz w:val="16"/>
          <w:szCs w:val="16"/>
        </w:rPr>
        <w:lastRenderedPageBreak/>
        <w:t xml:space="preserve">the same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-3</m:t>
            </m:r>
          </m:sub>
        </m:sSub>
      </m:oMath>
      <w:r w:rsidRPr="000D0EE3">
        <w:rPr>
          <w:sz w:val="16"/>
          <w:szCs w:val="16"/>
        </w:rPr>
        <w:t>/</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structure whose Euclidean projection Amsler recorded as the classical saddle. Thus the Amsler surface is revealed as the observable shadow of the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-4</m:t>
            </m:r>
          </m:sub>
        </m:sSub>
      </m:oMath>
      <w:r w:rsidRPr="000D0EE3">
        <w:rPr>
          <w:sz w:val="16"/>
          <w:szCs w:val="16"/>
        </w:rPr>
        <w:t xml:space="preserve"> curvature transition: the geometric signature of the event horizon when projected into Euclidean space.</w:t>
      </w:r>
    </w:p>
    <w:p w14:paraId="3A48595A" w14:textId="77777777" w:rsidR="00A90616" w:rsidRPr="000D0EE3" w:rsidRDefault="00A90616" w:rsidP="00A90616">
      <w:pPr>
        <w:rPr>
          <w:sz w:val="16"/>
          <w:szCs w:val="16"/>
        </w:rPr>
      </w:pPr>
    </w:p>
    <w:p w14:paraId="536B0EB0" w14:textId="22DD54AF" w:rsidR="00AD3438" w:rsidRPr="000D0EE3" w:rsidRDefault="005701F5" w:rsidP="00A90616">
      <w:pPr>
        <w:rPr>
          <w:sz w:val="16"/>
          <w:szCs w:val="16"/>
        </w:rPr>
      </w:pPr>
      <w:r w:rsidRPr="000D0EE3">
        <w:rPr>
          <w:sz w:val="16"/>
          <w:szCs w:val="16"/>
        </w:rPr>
        <w:t xml:space="preserve">Remark. </w:t>
      </w:r>
      <w:r w:rsidR="00A90616" w:rsidRPr="000D0EE3">
        <w:rPr>
          <w:sz w:val="16"/>
          <w:szCs w:val="16"/>
        </w:rPr>
        <w:t>In reconstructing the hypersphere through the DC framework, the obstruction traditionally associated with the Navier--Stokes equations disappears entirely. The apparent ``roughness'' arises only when the flow is forced to diverge from the precise hypersphere geometry. Restoring convergence to the correct curvature broadcast eliminates these pathologies entirely and yields a smooth geometric transition from Amsler's surface into the Tier</w:t>
      </w:r>
      <w:r w:rsidR="0007285A" w:rsidRPr="000D0EE3">
        <w:rPr>
          <w:sz w:val="16"/>
          <w:szCs w:val="16"/>
        </w:rPr>
        <w:t xml:space="preserve"> </w:t>
      </w:r>
      <w:r w:rsidR="00A90616" w:rsidRPr="000D0EE3">
        <w:rPr>
          <w:sz w:val="16"/>
          <w:szCs w:val="16"/>
        </w:rPr>
        <w:t>4 structure of our physical reality.</w:t>
      </w:r>
      <w:r w:rsidR="00812AD2">
        <w:rPr>
          <w:sz w:val="16"/>
          <w:szCs w:val="16"/>
        </w:rPr>
        <w:t xml:space="preserve"> Written explicitly out in Amsler’s terms along with the pathology</w:t>
      </w:r>
      <w:r w:rsidR="00F73B11">
        <w:rPr>
          <w:sz w:val="16"/>
          <w:szCs w:val="16"/>
        </w:rPr>
        <w:t xml:space="preserve"> free hypersphere tier terms with the full </w:t>
      </w:r>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n</m:t>
            </m:r>
          </m:sub>
        </m:sSub>
      </m:oMath>
      <w:r w:rsidR="00F73B11">
        <w:rPr>
          <w:rFonts w:eastAsiaTheme="minorEastAsia"/>
          <w:sz w:val="16"/>
          <w:szCs w:val="16"/>
        </w:rPr>
        <w:t xml:space="preserve"> terms substituted</w:t>
      </w:r>
      <w:r w:rsidR="0070457B">
        <w:rPr>
          <w:rFonts w:eastAsiaTheme="minorEastAsia"/>
          <w:sz w:val="16"/>
          <w:szCs w:val="16"/>
        </w:rPr>
        <w:t xml:space="preserve"> in terms of x, the radius.</w:t>
      </w:r>
    </w:p>
    <w:p w14:paraId="514EBB72" w14:textId="6FBD4230" w:rsidR="00DC0A0F" w:rsidRPr="00E720A2" w:rsidRDefault="00000000" w:rsidP="00A90616">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x&lt;</m:t>
                  </m:r>
                  <m:sSup>
                    <m:sSupPr>
                      <m:ctrlPr>
                        <w:rPr>
                          <w:rFonts w:ascii="Cambria Math" w:hAnsi="Cambria Math"/>
                          <w:i/>
                        </w:rPr>
                      </m:ctrlPr>
                    </m:sSupPr>
                    <m:e>
                      <m:r>
                        <w:rPr>
                          <w:rFonts w:ascii="Cambria Math" w:hAnsi="Cambria Math"/>
                        </w:rPr>
                        <m:t>0</m:t>
                      </m:r>
                    </m:e>
                    <m:sup>
                      <m:r>
                        <w:rPr>
                          <w:rFonts w:ascii="Cambria Math" w:hAnsi="Cambria Math"/>
                        </w:rPr>
                        <m:t>-</m:t>
                      </m:r>
                    </m:sup>
                  </m:sSup>
                </m:lim>
              </m:limLow>
            </m:fName>
            <m:e>
              <m:sSub>
                <m:sSubPr>
                  <m:ctrlPr>
                    <w:rPr>
                      <w:rFonts w:ascii="Cambria Math" w:hAnsi="Cambria Math"/>
                      <w:i/>
                    </w:rPr>
                  </m:ctrlPr>
                </m:sSubPr>
                <m:e>
                  <m:r>
                    <w:rPr>
                      <w:rFonts w:ascii="Cambria Math" w:hAnsi="Cambria Math"/>
                    </w:rPr>
                    <m:t>{y</m:t>
                  </m:r>
                </m:e>
                <m:sub>
                  <m:r>
                    <w:rPr>
                      <w:rFonts w:ascii="Cambria Math" w:hAnsi="Cambria Math"/>
                    </w:rPr>
                    <m:t>-3</m:t>
                  </m:r>
                </m:sub>
              </m:sSub>
            </m:e>
          </m:func>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(x)}</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xz''(x)+z'(x)-</m:t>
          </m:r>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r>
            <w:rPr>
              <w:rFonts w:ascii="Cambria Math" w:eastAsiaTheme="minorEastAsia" w:hAnsi="Cambria Math"/>
            </w:rPr>
            <m:t>]-2π}</m:t>
          </m:r>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+2π+2πx+π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+(π-2)+</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+x(π-2)+x{π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-(π-2)}+</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12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π-2</m:t>
                  </m:r>
                </m:e>
              </m:d>
            </m:num>
            <m:den>
              <m:r>
                <w:rPr>
                  <w:rFonts w:ascii="Cambria Math" w:eastAsiaTheme="minorEastAsia" w:hAnsi="Cambria Math"/>
                </w:rPr>
                <m:t>2</m:t>
              </m:r>
            </m:den>
          </m:f>
          <m:r>
            <w:rPr>
              <w:rFonts w:ascii="Cambria Math" w:eastAsiaTheme="minorEastAsia" w:hAnsi="Cambria Math"/>
            </w:rPr>
            <m:t>+x{x[π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-(π-2)]}-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+2π-4</m:t>
                  </m:r>
                </m:num>
                <m:den>
                  <m:r>
                    <w:rPr>
                      <w:rFonts w:ascii="Cambria Math" w:eastAsiaTheme="minorEastAsia" w:hAnsi="Cambria Math"/>
                    </w:rPr>
                    <m:t>4</m:t>
                  </m:r>
                </m:den>
              </m:f>
            </m:e>
          </m:d>
          <m:r>
            <w:rPr>
              <w:rFonts w:ascii="Cambria Math" w:eastAsiaTheme="minorEastAsia" w:hAnsi="Cambria Math"/>
            </w:rPr>
            <m:t>,</m:t>
          </m:r>
        </m:oMath>
      </m:oMathPara>
    </w:p>
    <w:p w14:paraId="4AD2B675" w14:textId="662872CA" w:rsidR="00E720A2" w:rsidRPr="0075208A" w:rsidRDefault="00AB0CB2" w:rsidP="00A90616">
      <w:pPr>
        <w:rPr>
          <w:rFonts w:eastAsiaTheme="minorEastAsia"/>
        </w:rPr>
      </w:pPr>
      <m:oMathPara>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u,v</m:t>
              </m:r>
            </m:e>
          </m:d>
          <m:r>
            <w:rPr>
              <w:rFonts w:ascii="Cambria Math" w:eastAsiaTheme="minorEastAsia" w:hAnsi="Cambria Math"/>
            </w:rPr>
            <m:t>,   x&lt;0</m:t>
          </m:r>
        </m:oMath>
      </m:oMathPara>
    </w:p>
    <w:p w14:paraId="673E8F00" w14:textId="6A2A29C1" w:rsidR="0075208A" w:rsidRPr="000D46F9" w:rsidRDefault="009E2C4C" w:rsidP="00A90616">
      <w:pPr>
        <w:rPr>
          <w:rFonts w:eastAsiaTheme="minorEastAsia"/>
          <w:sz w:val="16"/>
          <w:szCs w:val="16"/>
        </w:rPr>
      </w:pPr>
      <w:r w:rsidRPr="000D46F9">
        <w:rPr>
          <w:rFonts w:eastAsiaTheme="minorEastAsia"/>
          <w:sz w:val="16"/>
          <w:szCs w:val="16"/>
        </w:rPr>
        <w:t>W</w:t>
      </w:r>
      <w:r w:rsidR="0070457B" w:rsidRPr="000D46F9">
        <w:rPr>
          <w:rFonts w:eastAsiaTheme="minorEastAsia"/>
          <w:sz w:val="16"/>
          <w:szCs w:val="16"/>
        </w:rPr>
        <w:t>hereas</w:t>
      </w:r>
      <w:r w:rsidRPr="000D46F9">
        <w:rPr>
          <w:rFonts w:eastAsiaTheme="minorEastAsia"/>
          <w:sz w:val="16"/>
          <w:szCs w:val="16"/>
        </w:rPr>
        <w:t xml:space="preserve"> written fully in DC tier terms,</w:t>
      </w:r>
    </w:p>
    <w:p w14:paraId="3FF53910" w14:textId="4C36C024" w:rsidR="009E2C4C" w:rsidRPr="000D46F9" w:rsidRDefault="00EF0206" w:rsidP="00A90616">
      <w:pPr>
        <w:rPr>
          <w:rFonts w:eastAsiaTheme="minorEastAsia"/>
        </w:rPr>
      </w:pPr>
      <m:oMathPara>
        <m:oMath>
          <m:r>
            <w:rPr>
              <w:rFonts w:ascii="Cambria Math" w:eastAsiaTheme="minorEastAsia" w:hAnsi="Cambria Math"/>
            </w:rPr>
            <m:t>-12π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+2π+2πx+π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+π-2+</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π-2</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π-2</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12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π-2</m:t>
                  </m:r>
                </m:e>
              </m:d>
            </m:num>
            <m:den>
              <m:r>
                <w:rPr>
                  <w:rFonts w:ascii="Cambria Math" w:eastAsiaTheme="minorEastAsia" w:hAnsi="Cambria Math"/>
                </w:rPr>
                <m:t>2</m:t>
              </m:r>
            </m:den>
          </m:f>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π-2</m:t>
                      </m:r>
                    </m:e>
                  </m:d>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+2π-4</m:t>
                  </m:r>
                </m:num>
                <m:den>
                  <m:r>
                    <w:rPr>
                      <w:rFonts w:ascii="Cambria Math" w:eastAsiaTheme="minorEastAsia" w:hAnsi="Cambria Math"/>
                    </w:rPr>
                    <m:t>4</m:t>
                  </m:r>
                </m:den>
              </m:f>
            </m:e>
          </m:d>
        </m:oMath>
      </m:oMathPara>
    </w:p>
    <w:p w14:paraId="7290DA77" w14:textId="3B7D7829" w:rsidR="000D46F9" w:rsidRDefault="001839A1" w:rsidP="00A90616">
      <w:pPr>
        <w:rPr>
          <w:rFonts w:eastAsiaTheme="minorEastAsia"/>
        </w:rPr>
      </w:pPr>
      <w:r>
        <w:rPr>
          <w:rFonts w:eastAsiaTheme="minorEastAsia"/>
        </w:rPr>
        <w:t>Now, let’s set the equations equal to one another. For logic and space sakes, let’s look at the expressions themselves</w:t>
      </w:r>
      <w:r w:rsidR="00EA59D8">
        <w:rPr>
          <w:rFonts w:eastAsiaTheme="minorEastAsia"/>
        </w:rPr>
        <w:t>. From the</w:t>
      </w:r>
    </w:p>
    <w:p w14:paraId="222EF85A" w14:textId="0D7246DB" w:rsidR="00EA59D8" w:rsidRPr="00FD7AFD" w:rsidRDefault="00EA59D8" w:rsidP="00A90616">
      <w:pPr>
        <w:rPr>
          <w:rFonts w:eastAsiaTheme="minorEastAsia"/>
        </w:rPr>
      </w:pPr>
      <m:oMathPara>
        <m:oMath>
          <m:r>
            <w:rPr>
              <w:rFonts w:ascii="Cambria Math" w:eastAsiaTheme="minorEastAsia" w:hAnsi="Cambria Math"/>
            </w:rPr>
            <m:t>…</m:t>
          </m:r>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oMath>
      </m:oMathPara>
    </w:p>
    <w:p w14:paraId="6A9F786C" w14:textId="1471BEE3" w:rsidR="00FD7AFD" w:rsidRDefault="00FD7AFD" w:rsidP="00A90616">
      <w:pPr>
        <w:rPr>
          <w:rFonts w:eastAsiaTheme="minorEastAsia"/>
        </w:rPr>
      </w:pPr>
      <w:r>
        <w:rPr>
          <w:rFonts w:eastAsiaTheme="minorEastAsia"/>
        </w:rPr>
        <w:t>And on, the expressions are exactly the same, so they cancel each other out. Leaving,</w:t>
      </w:r>
    </w:p>
    <w:p w14:paraId="328E7C3C" w14:textId="467763F3" w:rsidR="00FD7AFD" w:rsidRPr="00475FDA" w:rsidRDefault="000C6B8C" w:rsidP="00A90616">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m:t>
                      </m:r>
                    </m:sup>
                  </m:sSup>
                </m:lim>
              </m:limLow>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-4</m:t>
                      </m:r>
                    </m:sub>
                  </m:sSub>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w:rPr>
                      <w:rFonts w:ascii="Cambria Math" w:eastAsiaTheme="minorEastAsia" w:hAnsi="Cambria Math"/>
                    </w:rPr>
                    <m:t>]-2π}=-12π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e>
              </m:func>
            </m:e>
          </m:func>
        </m:oMath>
      </m:oMathPara>
    </w:p>
    <w:p w14:paraId="6714DD41" w14:textId="7736BE0A" w:rsidR="00475FDA" w:rsidRDefault="00475FDA" w:rsidP="00A90616">
      <w:pPr>
        <w:rPr>
          <w:rFonts w:eastAsiaTheme="minorEastAsia"/>
        </w:rPr>
      </w:pPr>
      <w:r>
        <w:rPr>
          <w:rFonts w:eastAsiaTheme="minorEastAsia"/>
        </w:rPr>
        <w:lastRenderedPageBreak/>
        <w:t xml:space="preserve">to then substitute the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(x)</m:t>
        </m:r>
      </m:oMath>
      <w:r w:rsidR="00CA46D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-4</m:t>
            </m:r>
          </m:sub>
        </m:sSub>
        <m:r>
          <w:rPr>
            <w:rFonts w:ascii="Cambria Math" w:eastAsiaTheme="minorEastAsia" w:hAnsi="Cambria Math"/>
          </w:rPr>
          <m:t>(x)</m:t>
        </m:r>
      </m:oMath>
      <w:r w:rsidR="00443687">
        <w:rPr>
          <w:rFonts w:eastAsiaTheme="minorEastAsia"/>
        </w:rPr>
        <w:t xml:space="preserve"> with their respective inverted hypersphere tier equations gives</w:t>
      </w:r>
    </w:p>
    <w:p w14:paraId="5B44833B" w14:textId="1EA5BDA7" w:rsidR="00443687" w:rsidRPr="00A45595" w:rsidRDefault="00725164" w:rsidP="00A90616">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m:t>
                      </m:r>
                    </m:sup>
                  </m:sSup>
                </m:lim>
              </m:limLow>
            </m:fName>
            <m:e>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m:t>
              </m:r>
            </m:e>
          </m:func>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)]-2π}</m:t>
              </m:r>
              <m:r>
                <w:rPr>
                  <w:rFonts w:ascii="Cambria Math" w:eastAsiaTheme="minorEastAsia" w:hAnsi="Cambria Math"/>
                </w:rPr>
                <m:t>=-12π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func>
          <m:r>
            <w:rPr>
              <w:rFonts w:ascii="Cambria Math" w:eastAsiaTheme="minorEastAsia" w:hAnsi="Cambria Math"/>
            </w:rPr>
            <m:t>.</m:t>
          </m:r>
        </m:oMath>
      </m:oMathPara>
    </w:p>
    <w:p w14:paraId="7E89AE48" w14:textId="77777777" w:rsidR="007E658B" w:rsidRDefault="007A1026" w:rsidP="00A90616">
      <w:pPr>
        <w:rPr>
          <w:rFonts w:eastAsiaTheme="minorEastAsia"/>
        </w:rPr>
      </w:pPr>
      <w:r>
        <w:rPr>
          <w:rFonts w:eastAsiaTheme="minorEastAsia"/>
        </w:rPr>
        <w:t xml:space="preserve">To fully realize the significance to this equation, </w:t>
      </w:r>
      <w:r w:rsidR="00321308">
        <w:rPr>
          <w:rFonts w:eastAsiaTheme="minorEastAsia"/>
        </w:rPr>
        <w:t xml:space="preserve">we must “reverse engineer” Amsler’s </w:t>
      </w:r>
      <w:r w:rsidR="00EF3ED3">
        <w:rPr>
          <w:rFonts w:eastAsiaTheme="minorEastAsia"/>
        </w:rPr>
        <w:t xml:space="preserve">z-axis. Geometrically, </w:t>
      </w:r>
      <w:r w:rsidR="000974CB">
        <w:rPr>
          <w:rFonts w:eastAsiaTheme="minorEastAsia"/>
        </w:rPr>
        <w:t xml:space="preserve">when a broadcast governed structure carries a negative sign, this is the geometric fingerprint </w:t>
      </w:r>
      <w:r w:rsidR="00BB3D89">
        <w:rPr>
          <w:rFonts w:eastAsiaTheme="minorEastAsia"/>
        </w:rPr>
        <w:t xml:space="preserve">the structure is undergoing inversion; this is the </w:t>
      </w:r>
      <w:r w:rsidR="00BB3D89">
        <w:rPr>
          <w:rFonts w:eastAsiaTheme="minorEastAsia"/>
          <w:i/>
          <w:iCs/>
        </w:rPr>
        <w:t>how</w:t>
      </w:r>
      <w:r w:rsidR="00BB3D89">
        <w:rPr>
          <w:rFonts w:eastAsiaTheme="minorEastAsia"/>
        </w:rPr>
        <w:t xml:space="preserve"> geometry “subtracts” from its inherent structure.</w:t>
      </w:r>
      <w:r w:rsidR="00C57A5F">
        <w:rPr>
          <w:rFonts w:eastAsiaTheme="minorEastAsia"/>
        </w:rPr>
        <w:t xml:space="preserve"> So therefore, logically </w:t>
      </w:r>
    </w:p>
    <w:p w14:paraId="1B3746D5" w14:textId="02EFFB1E" w:rsidR="00A45595" w:rsidRPr="006A26D0" w:rsidRDefault="00C57A5F" w:rsidP="00A90616">
      <w:pPr>
        <w:rPr>
          <w:rFonts w:eastAsiaTheme="minorEastAsia"/>
        </w:rPr>
      </w:pPr>
      <m:oMathPara>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tan</m:t>
                  </m:r>
                </m:fName>
                <m:e>
                  <m:r>
                    <w:rPr>
                      <w:rFonts w:ascii="Cambria Math" w:eastAsiaTheme="minorEastAsia" w:hAnsi="Cambria Math"/>
                    </w:rPr>
                    <m:t>x</m:t>
                  </m:r>
                </m:e>
              </m:func>
              <m:r>
                <w:rPr>
                  <w:rFonts w:ascii="Cambria Math" w:eastAsiaTheme="minorEastAsia" w:hAnsi="Cambria Math"/>
                </w:rPr>
                <m:t>.</m:t>
              </m:r>
            </m:e>
          </m:func>
        </m:oMath>
      </m:oMathPara>
    </w:p>
    <w:p w14:paraId="6A8E592C" w14:textId="77777777" w:rsidR="00C5303C" w:rsidRPr="00C5303C" w:rsidRDefault="00C5303C" w:rsidP="00C5303C">
      <w:pPr>
        <w:rPr>
          <w:rFonts w:eastAsiaTheme="minorEastAsia"/>
          <w:b/>
          <w:bCs/>
        </w:rPr>
      </w:pPr>
      <w:r w:rsidRPr="00C5303C">
        <w:rPr>
          <w:rFonts w:eastAsiaTheme="minorEastAsia"/>
          <w:b/>
          <w:bCs/>
        </w:rPr>
        <w:t>Inversion of Broadcast Curvature. In the hypersphere framework, a negative broadcast term carries a precise geometric meaning: it indicates that the broadcast curvature has entered the inversion channel. The term</w:t>
      </w:r>
    </w:p>
    <w:p w14:paraId="71FFE1A5" w14:textId="3082AFB8" w:rsidR="00C5303C" w:rsidRPr="00C5303C" w:rsidRDefault="00C5303C" w:rsidP="00C5303C">
      <w:pPr>
        <w:rPr>
          <w:rFonts w:eastAsiaTheme="minorEastAsia"/>
          <w:b/>
          <w:bCs/>
        </w:rPr>
      </w:pPr>
      <m:oMathPara>
        <m:oMath>
          <m:r>
            <m:rPr>
              <m:sty m:val="bi"/>
            </m:rPr>
            <w:rPr>
              <w:rFonts w:ascii="Cambria Math" w:eastAsiaTheme="minorEastAsia" w:hAnsi="Cambria Math"/>
            </w:rPr>
            <m:t>&gt;-</m:t>
          </m:r>
          <m:func>
            <m:funcPr>
              <m:ctrlPr>
                <w:rPr>
                  <w:rFonts w:ascii="Cambria Math" w:eastAsiaTheme="minorEastAsia" w:hAnsi="Cambria Math"/>
                  <w:b/>
                  <w:bCs/>
                </w:rPr>
              </m:ctrlPr>
            </m:funcPr>
            <m:fName>
              <m:r>
                <m:rPr>
                  <m:sty m:val="b"/>
                </m:rPr>
                <w:rPr>
                  <w:rFonts w:ascii="Cambria Math" w:eastAsiaTheme="minorEastAsia" w:hAnsi="Cambria Math"/>
                </w:rPr>
                <m:t>sin</m:t>
              </m:r>
            </m:fName>
            <m:e>
              <m:r>
                <m:rPr>
                  <m:nor/>
                </m:rPr>
                <w:rPr>
                  <w:rFonts w:ascii="Cambria Math" w:eastAsiaTheme="minorEastAsia" w:hAnsi="Cambria Math" w:cs="Cambria Math"/>
                  <w:b/>
                  <w:bCs/>
                </w:rPr>
                <m:t> </m:t>
              </m:r>
            </m:e>
          </m:func>
          <m:r>
            <m:rPr>
              <m:sty m:val="bi"/>
            </m:rPr>
            <w:rPr>
              <w:rFonts w:ascii="Cambria Math" w:eastAsiaTheme="minorEastAsia" w:hAnsi="Cambria Math"/>
            </w:rPr>
            <m:t>(z</m:t>
          </m:r>
          <m:d>
            <m:dPr>
              <m:ctrlPr>
                <w:rPr>
                  <w:rFonts w:ascii="Cambria Math" w:eastAsiaTheme="minorEastAsia" w:hAnsi="Cambria Math"/>
                  <w:b/>
                  <w:bCs/>
                </w:rPr>
              </m:ctrlPr>
            </m:dPr>
            <m:e>
              <m:r>
                <m:rPr>
                  <m:sty m:val="bi"/>
                </m:rPr>
                <w:rPr>
                  <w:rFonts w:ascii="Cambria Math" w:eastAsiaTheme="minorEastAsia" w:hAnsi="Cambria Math"/>
                </w:rPr>
                <m:t>x</m:t>
              </m:r>
            </m:e>
          </m:d>
          <m:r>
            <m:rPr>
              <m:sty m:val="bi"/>
            </m:rPr>
            <w:rPr>
              <w:rFonts w:ascii="Cambria Math" w:eastAsiaTheme="minorEastAsia" w:hAnsi="Cambria Math"/>
            </w:rPr>
            <m:t>)&gt;</m:t>
          </m:r>
        </m:oMath>
      </m:oMathPara>
    </w:p>
    <w:p w14:paraId="00807DAB" w14:textId="0FA4BEF1" w:rsidR="00C5303C" w:rsidRPr="00C5303C" w:rsidRDefault="00C5303C" w:rsidP="00C5303C">
      <w:pPr>
        <w:rPr>
          <w:rFonts w:eastAsiaTheme="minorEastAsia"/>
          <w:b/>
          <w:bCs/>
        </w:rPr>
      </w:pPr>
      <w:r w:rsidRPr="00C5303C">
        <w:rPr>
          <w:rFonts w:eastAsiaTheme="minorEastAsia"/>
          <w:b/>
          <w:bCs/>
        </w:rPr>
        <w:t xml:space="preserve">therefore does not represent a simple algebraic subtraction, but the geometric reversal of the broadcast mode. When the Amsler height coordinate </w:t>
      </w:r>
      <m:oMath>
        <m:r>
          <m:rPr>
            <m:sty m:val="bi"/>
          </m:rPr>
          <w:rPr>
            <w:rFonts w:ascii="Cambria Math" w:eastAsiaTheme="minorEastAsia" w:hAnsi="Cambria Math"/>
          </w:rPr>
          <m:t>z</m:t>
        </m:r>
        <m:d>
          <m:dPr>
            <m:ctrlPr>
              <w:rPr>
                <w:rFonts w:ascii="Cambria Math" w:eastAsiaTheme="minorEastAsia" w:hAnsi="Cambria Math"/>
                <w:b/>
                <w:bCs/>
              </w:rPr>
            </m:ctrlPr>
          </m:dPr>
          <m:e>
            <m:r>
              <m:rPr>
                <m:sty m:val="bi"/>
              </m:rPr>
              <w:rPr>
                <w:rFonts w:ascii="Cambria Math" w:eastAsiaTheme="minorEastAsia" w:hAnsi="Cambria Math"/>
              </w:rPr>
              <m:t>x</m:t>
            </m:r>
          </m:e>
        </m:d>
      </m:oMath>
      <w:r w:rsidRPr="00C5303C">
        <w:rPr>
          <w:rFonts w:eastAsiaTheme="minorEastAsia"/>
          <w:b/>
          <w:bCs/>
        </w:rPr>
        <w:t>is flattened into the slope domain, the inverted broadcast curvature transforms into the ratio of collapse to broadcast directions. This ratio is exactly</w:t>
      </w:r>
    </w:p>
    <w:p w14:paraId="5C61AD03" w14:textId="20B0CA7F" w:rsidR="00C5303C" w:rsidRPr="00C5303C" w:rsidRDefault="00C5303C" w:rsidP="00C5303C">
      <w:pPr>
        <w:rPr>
          <w:rFonts w:eastAsiaTheme="minorEastAsia"/>
          <w:b/>
          <w:bCs/>
        </w:rPr>
      </w:pPr>
      <m:oMathPara>
        <m:oMath>
          <m:r>
            <m:rPr>
              <m:sty m:val="bi"/>
            </m:rPr>
            <w:rPr>
              <w:rFonts w:ascii="Cambria Math" w:eastAsiaTheme="minorEastAsia" w:hAnsi="Cambria Math"/>
            </w:rPr>
            <m:t>&gt;</m:t>
          </m:r>
          <m:f>
            <m:fPr>
              <m:ctrlPr>
                <w:rPr>
                  <w:rFonts w:ascii="Cambria Math" w:eastAsiaTheme="minorEastAsia" w:hAnsi="Cambria Math"/>
                  <w:b/>
                  <w:bCs/>
                </w:rPr>
              </m:ctrlPr>
            </m:fPr>
            <m:num>
              <m:r>
                <m:rPr>
                  <m:sty m:val="b"/>
                </m:rPr>
                <w:rPr>
                  <w:rFonts w:ascii="Cambria Math" w:eastAsiaTheme="minorEastAsia" w:hAnsi="Cambria Math"/>
                </w:rPr>
                <m:t>cos</m:t>
              </m:r>
              <m:r>
                <m:rPr>
                  <m:sty m:val="bi"/>
                </m:rPr>
                <w:rPr>
                  <w:rFonts w:ascii="Cambria Math" w:eastAsiaTheme="minorEastAsia" w:hAnsi="Cambria Math"/>
                </w:rPr>
                <m:t>⁡</m:t>
              </m:r>
              <m:d>
                <m:dPr>
                  <m:ctrlPr>
                    <w:rPr>
                      <w:rFonts w:ascii="Cambria Math" w:eastAsiaTheme="minorEastAsia" w:hAnsi="Cambria Math"/>
                      <w:b/>
                      <w:bCs/>
                    </w:rPr>
                  </m:ctrlPr>
                </m:dPr>
                <m:e>
                  <m:r>
                    <m:rPr>
                      <m:sty m:val="bi"/>
                    </m:rPr>
                    <w:rPr>
                      <w:rFonts w:ascii="Cambria Math" w:eastAsiaTheme="minorEastAsia" w:hAnsi="Cambria Math"/>
                    </w:rPr>
                    <m:t>z</m:t>
                  </m:r>
                  <m:d>
                    <m:dPr>
                      <m:ctrlPr>
                        <w:rPr>
                          <w:rFonts w:ascii="Cambria Math" w:eastAsiaTheme="minorEastAsia" w:hAnsi="Cambria Math"/>
                          <w:b/>
                          <w:bCs/>
                        </w:rPr>
                      </m:ctrlPr>
                    </m:dPr>
                    <m:e>
                      <m:r>
                        <m:rPr>
                          <m:sty m:val="bi"/>
                        </m:rPr>
                        <w:rPr>
                          <w:rFonts w:ascii="Cambria Math" w:eastAsiaTheme="minorEastAsia" w:hAnsi="Cambria Math"/>
                        </w:rPr>
                        <m:t>x</m:t>
                      </m:r>
                    </m:e>
                  </m:d>
                </m:e>
              </m:d>
            </m:num>
            <m:den>
              <m:r>
                <m:rPr>
                  <m:sty m:val="b"/>
                </m:rPr>
                <w:rPr>
                  <w:rFonts w:ascii="Cambria Math" w:eastAsiaTheme="minorEastAsia" w:hAnsi="Cambria Math"/>
                </w:rPr>
                <m:t>sin</m:t>
              </m:r>
              <m:r>
                <m:rPr>
                  <m:sty m:val="bi"/>
                </m:rPr>
                <w:rPr>
                  <w:rFonts w:ascii="Cambria Math" w:eastAsiaTheme="minorEastAsia" w:hAnsi="Cambria Math"/>
                </w:rPr>
                <m:t>⁡</m:t>
              </m:r>
              <m:d>
                <m:dPr>
                  <m:ctrlPr>
                    <w:rPr>
                      <w:rFonts w:ascii="Cambria Math" w:eastAsiaTheme="minorEastAsia" w:hAnsi="Cambria Math"/>
                      <w:b/>
                      <w:bCs/>
                    </w:rPr>
                  </m:ctrlPr>
                </m:dPr>
                <m:e>
                  <m:r>
                    <m:rPr>
                      <m:sty m:val="bi"/>
                    </m:rPr>
                    <w:rPr>
                      <w:rFonts w:ascii="Cambria Math" w:eastAsiaTheme="minorEastAsia" w:hAnsi="Cambria Math"/>
                    </w:rPr>
                    <m:t>z</m:t>
                  </m:r>
                  <m:d>
                    <m:dPr>
                      <m:ctrlPr>
                        <w:rPr>
                          <w:rFonts w:ascii="Cambria Math" w:eastAsiaTheme="minorEastAsia" w:hAnsi="Cambria Math"/>
                          <w:b/>
                          <w:bCs/>
                        </w:rPr>
                      </m:ctrlPr>
                    </m:dPr>
                    <m:e>
                      <m:r>
                        <m:rPr>
                          <m:sty m:val="bi"/>
                        </m:rPr>
                        <w:rPr>
                          <w:rFonts w:ascii="Cambria Math" w:eastAsiaTheme="minorEastAsia" w:hAnsi="Cambria Math"/>
                        </w:rPr>
                        <m:t>x</m:t>
                      </m:r>
                    </m:e>
                  </m:d>
                </m:e>
              </m:d>
            </m:den>
          </m:f>
          <m:r>
            <m:rPr>
              <m:sty m:val="bi"/>
            </m:rPr>
            <w:rPr>
              <w:rFonts w:ascii="Cambria Math" w:eastAsiaTheme="minorEastAsia" w:hAnsi="Cambria Math"/>
            </w:rPr>
            <m:t>=</m:t>
          </m:r>
          <m:r>
            <m:rPr>
              <m:sty m:val="b"/>
            </m:rPr>
            <w:rPr>
              <w:rFonts w:ascii="Cambria Math" w:eastAsiaTheme="minorEastAsia" w:hAnsi="Cambria Math"/>
            </w:rPr>
            <m:t>tan</m:t>
          </m:r>
          <m:r>
            <m:rPr>
              <m:sty m:val="bi"/>
            </m:rPr>
            <w:rPr>
              <w:rFonts w:ascii="Cambria Math" w:eastAsiaTheme="minorEastAsia" w:hAnsi="Cambria Math"/>
            </w:rPr>
            <m:t>⁡</m:t>
          </m:r>
          <m:d>
            <m:dPr>
              <m:ctrlPr>
                <w:rPr>
                  <w:rFonts w:ascii="Cambria Math" w:eastAsiaTheme="minorEastAsia" w:hAnsi="Cambria Math"/>
                  <w:b/>
                  <w:bCs/>
                </w:rPr>
              </m:ctrlPr>
            </m:dPr>
            <m:e>
              <m:r>
                <m:rPr>
                  <m:sty m:val="bi"/>
                </m:rPr>
                <w:rPr>
                  <w:rFonts w:ascii="Cambria Math" w:eastAsiaTheme="minorEastAsia" w:hAnsi="Cambria Math"/>
                </w:rPr>
                <m:t>x</m:t>
              </m:r>
            </m:e>
          </m:d>
          <m:r>
            <m:rPr>
              <m:sty m:val="bi"/>
            </m:rPr>
            <w:rPr>
              <w:rFonts w:ascii="Cambria Math" w:eastAsiaTheme="minorEastAsia" w:hAnsi="Cambria Math"/>
            </w:rPr>
            <m:t>,&gt;</m:t>
          </m:r>
        </m:oMath>
      </m:oMathPara>
    </w:p>
    <w:p w14:paraId="2A372628" w14:textId="77777777" w:rsidR="00C5303C" w:rsidRPr="00C5303C" w:rsidRDefault="00C5303C" w:rsidP="00C5303C">
      <w:pPr>
        <w:rPr>
          <w:rFonts w:eastAsiaTheme="minorEastAsia"/>
          <w:b/>
          <w:bCs/>
        </w:rPr>
      </w:pPr>
      <w:r w:rsidRPr="00C5303C">
        <w:rPr>
          <w:rFonts w:eastAsiaTheme="minorEastAsia"/>
          <w:b/>
          <w:bCs/>
        </w:rPr>
        <w:t>which is the canonical signature of inversion curvature. Consequently, the identity</w:t>
      </w:r>
    </w:p>
    <w:p w14:paraId="20BF9836" w14:textId="03EA363B" w:rsidR="00C5303C" w:rsidRPr="00C5303C" w:rsidRDefault="00C5303C" w:rsidP="00C5303C">
      <w:pPr>
        <w:rPr>
          <w:rFonts w:eastAsiaTheme="minorEastAsia"/>
          <w:b/>
          <w:bCs/>
        </w:rPr>
      </w:pPr>
      <m:oMathPara>
        <m:oMath>
          <m:r>
            <m:rPr>
              <m:sty m:val="bi"/>
            </m:rPr>
            <w:rPr>
              <w:rFonts w:ascii="Cambria Math" w:eastAsiaTheme="minorEastAsia" w:hAnsi="Cambria Math"/>
            </w:rPr>
            <m:t>&gt;-</m:t>
          </m:r>
          <m:func>
            <m:funcPr>
              <m:ctrlPr>
                <w:rPr>
                  <w:rFonts w:ascii="Cambria Math" w:eastAsiaTheme="minorEastAsia" w:hAnsi="Cambria Math"/>
                  <w:b/>
                  <w:bCs/>
                </w:rPr>
              </m:ctrlPr>
            </m:funcPr>
            <m:fName>
              <m:r>
                <m:rPr>
                  <m:sty m:val="b"/>
                </m:rPr>
                <w:rPr>
                  <w:rFonts w:ascii="Cambria Math" w:eastAsiaTheme="minorEastAsia" w:hAnsi="Cambria Math"/>
                </w:rPr>
                <m:t>sin</m:t>
              </m:r>
            </m:fName>
            <m:e>
              <m:r>
                <m:rPr>
                  <m:nor/>
                </m:rPr>
                <w:rPr>
                  <w:rFonts w:ascii="Cambria Math" w:eastAsiaTheme="minorEastAsia" w:hAnsi="Cambria Math" w:cs="Cambria Math"/>
                  <w:b/>
                  <w:bCs/>
                </w:rPr>
                <m:t> </m:t>
              </m:r>
            </m:e>
          </m:func>
          <m:r>
            <m:rPr>
              <m:sty m:val="bi"/>
            </m:rPr>
            <w:rPr>
              <w:rFonts w:ascii="Cambria Math" w:eastAsiaTheme="minorEastAsia" w:hAnsi="Cambria Math"/>
            </w:rPr>
            <m:t>(z</m:t>
          </m:r>
          <m:d>
            <m:dPr>
              <m:ctrlPr>
                <w:rPr>
                  <w:rFonts w:ascii="Cambria Math" w:eastAsiaTheme="minorEastAsia" w:hAnsi="Cambria Math"/>
                  <w:b/>
                  <w:bCs/>
                </w:rPr>
              </m:ctrlPr>
            </m:dPr>
            <m:e>
              <m:r>
                <m:rPr>
                  <m:sty m:val="bi"/>
                </m:rPr>
                <w:rPr>
                  <w:rFonts w:ascii="Cambria Math" w:eastAsiaTheme="minorEastAsia" w:hAnsi="Cambria Math"/>
                </w:rPr>
                <m:t>x</m:t>
              </m:r>
            </m:e>
          </m:d>
          <m:r>
            <m:rPr>
              <m:sty m:val="bi"/>
            </m:rPr>
            <w:rPr>
              <w:rFonts w:ascii="Cambria Math" w:eastAsiaTheme="minorEastAsia" w:hAnsi="Cambria Math"/>
            </w:rPr>
            <m:t>)=</m:t>
          </m:r>
          <m:r>
            <m:rPr>
              <m:sty m:val="b"/>
            </m:rPr>
            <w:rPr>
              <w:rFonts w:ascii="Cambria Math" w:eastAsiaTheme="minorEastAsia" w:hAnsi="Cambria Math"/>
            </w:rPr>
            <m:t>tan</m:t>
          </m:r>
          <m:r>
            <m:rPr>
              <m:sty m:val="bi"/>
            </m:rPr>
            <w:rPr>
              <w:rFonts w:ascii="Cambria Math" w:eastAsiaTheme="minorEastAsia" w:hAnsi="Cambria Math"/>
            </w:rPr>
            <m:t>⁡</m:t>
          </m:r>
          <m:d>
            <m:dPr>
              <m:ctrlPr>
                <w:rPr>
                  <w:rFonts w:ascii="Cambria Math" w:eastAsiaTheme="minorEastAsia" w:hAnsi="Cambria Math"/>
                  <w:b/>
                  <w:bCs/>
                </w:rPr>
              </m:ctrlPr>
            </m:dPr>
            <m:e>
              <m:r>
                <m:rPr>
                  <m:sty m:val="bi"/>
                </m:rPr>
                <w:rPr>
                  <w:rFonts w:ascii="Cambria Math" w:eastAsiaTheme="minorEastAsia" w:hAnsi="Cambria Math"/>
                </w:rPr>
                <m:t>x</m:t>
              </m:r>
            </m:e>
          </m:d>
          <m:r>
            <m:rPr>
              <m:sty m:val="bi"/>
            </m:rPr>
            <w:rPr>
              <w:rFonts w:ascii="Cambria Math" w:eastAsiaTheme="minorEastAsia" w:hAnsi="Cambria Math"/>
            </w:rPr>
            <m:t>&gt;</m:t>
          </m:r>
        </m:oMath>
      </m:oMathPara>
    </w:p>
    <w:p w14:paraId="713F14A0" w14:textId="51F32072" w:rsidR="00C5303C" w:rsidRPr="00C5303C" w:rsidRDefault="00C5303C" w:rsidP="00C5303C">
      <w:pPr>
        <w:rPr>
          <w:rFonts w:eastAsiaTheme="minorEastAsia"/>
          <w:b/>
          <w:bCs/>
        </w:rPr>
      </w:pPr>
      <w:r w:rsidRPr="00C5303C">
        <w:rPr>
          <w:rFonts w:eastAsiaTheme="minorEastAsia"/>
          <w:b/>
          <w:bCs/>
        </w:rPr>
        <w:t>expresses the fact that the rotated Amsler z</w:t>
      </w:r>
      <w:r w:rsidRPr="00C5303C">
        <w:rPr>
          <w:rFonts w:eastAsiaTheme="minorEastAsia"/>
          <w:b/>
          <w:bCs/>
        </w:rPr>
        <w:noBreakHyphen/>
        <w:t xml:space="preserve">axis, once differentiated and projected into the DC curvature frame, yields the inversion slope associated with Tier </w:t>
      </w:r>
      <m:oMath>
        <m:r>
          <m:rPr>
            <m:sty m:val="bi"/>
          </m:rPr>
          <w:rPr>
            <w:rFonts w:ascii="Cambria Math" w:eastAsiaTheme="minorEastAsia" w:hAnsi="Cambria Math"/>
          </w:rPr>
          <m:t>-3</m:t>
        </m:r>
      </m:oMath>
      <w:r w:rsidRPr="00C5303C">
        <w:rPr>
          <w:rFonts w:eastAsiaTheme="minorEastAsia"/>
          <w:b/>
          <w:bCs/>
        </w:rPr>
        <w:t>. This establishes the curvature</w:t>
      </w:r>
      <w:r w:rsidRPr="00C5303C">
        <w:rPr>
          <w:rFonts w:eastAsiaTheme="minorEastAsia"/>
          <w:b/>
          <w:bCs/>
        </w:rPr>
        <w:noBreakHyphen/>
        <w:t xml:space="preserve">frame </w:t>
      </w:r>
      <w:r w:rsidRPr="00C5303C">
        <w:rPr>
          <w:rFonts w:eastAsiaTheme="minorEastAsia"/>
          <w:b/>
          <w:bCs/>
        </w:rPr>
        <w:lastRenderedPageBreak/>
        <w:t>equivalence between Amsler’s rotated apex and the DC collapse–broadcast operator.</w:t>
      </w:r>
    </w:p>
    <w:p w14:paraId="0735827C" w14:textId="1D1ED992" w:rsidR="00306FEB" w:rsidRDefault="00BC66D8" w:rsidP="006A26D0">
      <w:pPr>
        <w:rPr>
          <w:rFonts w:eastAsiaTheme="minorEastAsia"/>
        </w:rPr>
      </w:pPr>
      <w:r>
        <w:rPr>
          <w:rFonts w:eastAsiaTheme="minorEastAsia"/>
          <w:noProof/>
        </w:rPr>
        <w:drawing>
          <wp:inline distT="0" distB="0" distL="0" distR="0" wp14:anchorId="438D6BD6" wp14:editId="4C35A3FA">
            <wp:extent cx="5943600" cy="3566160"/>
            <wp:effectExtent l="0" t="0" r="0" b="0"/>
            <wp:docPr id="1105509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09320" name="Picture 11055093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6D7A3FE" w14:textId="67F30446" w:rsidR="006A26D0" w:rsidRDefault="000048F4" w:rsidP="00A90616">
      <w:pPr>
        <w:rPr>
          <w:rFonts w:eastAsiaTheme="minorEastAsia"/>
        </w:rPr>
      </w:pPr>
      <w:r w:rsidRPr="000048F4">
        <w:rPr>
          <w:rFonts w:eastAsiaTheme="minorEastAsia"/>
        </w:rPr>
        <w:t>As the Python</w:t>
      </w:r>
      <w:r w:rsidRPr="000048F4">
        <w:rPr>
          <w:rFonts w:eastAsiaTheme="minorEastAsia"/>
        </w:rPr>
        <w:noBreakHyphen/>
        <w:t xml:space="preserve">generated diagram clearly demonstrates, the curvature deficit left unmeasured by Euclid’s flat radius is precisely the </w:t>
      </w:r>
      <w:r w:rsidRPr="000048F4">
        <w:rPr>
          <w:rFonts w:eastAsiaTheme="minorEastAsia"/>
          <w:b/>
          <w:bCs/>
        </w:rPr>
        <w:t>subspace contribution of the inverted hypersphere</w:t>
      </w:r>
      <w:r w:rsidRPr="000048F4">
        <w:rPr>
          <w:rFonts w:eastAsiaTheme="minorEastAsia"/>
        </w:rPr>
        <w:t xml:space="preserve">. This deficit corresponds to the portion of curvature that is redirected into the inversion channel and therefore does not appear in the Euclidean radial measure. In the dimensional calculus framework, this subspace contribution is exactly what enables </w:t>
      </w:r>
      <w:r w:rsidRPr="000048F4">
        <w:rPr>
          <w:rFonts w:eastAsiaTheme="minorEastAsia"/>
          <w:b/>
          <w:bCs/>
        </w:rPr>
        <w:t>propagating curvature</w:t>
      </w:r>
      <w:r w:rsidRPr="000048F4">
        <w:rPr>
          <w:rFonts w:eastAsiaTheme="minorEastAsia"/>
        </w:rPr>
        <w:t xml:space="preserve"> in the observable broadcast space </w:t>
      </w:r>
      <m:oMath>
        <m:sSubSup>
          <m:sSubSupPr>
            <m:ctrlPr>
              <w:rPr>
                <w:rFonts w:ascii="Cambria Math" w:eastAsiaTheme="minorEastAsia" w:hAnsi="Cambria Math"/>
              </w:rPr>
            </m:ctrlPr>
          </m:sSubSupPr>
          <m:e>
            <m:r>
              <w:rPr>
                <w:rFonts w:ascii="Cambria Math" w:eastAsiaTheme="minorEastAsia" w:hAnsi="Cambria Math"/>
              </w:rPr>
              <m:t>R</m:t>
            </m:r>
          </m:e>
          <m:sub>
            <m:r>
              <w:rPr>
                <w:rFonts w:ascii="Cambria Math" w:eastAsiaTheme="minorEastAsia" w:hAnsi="Cambria Math"/>
              </w:rPr>
              <m:t>DC</m:t>
            </m:r>
          </m:sub>
          <m:sup>
            <m:r>
              <w:rPr>
                <w:rFonts w:ascii="Cambria Math" w:eastAsiaTheme="minorEastAsia" w:hAnsi="Cambria Math"/>
              </w:rPr>
              <m:t>4</m:t>
            </m:r>
          </m:sup>
        </m:sSubSup>
      </m:oMath>
      <w:r w:rsidRPr="000048F4">
        <w:rPr>
          <w:rFonts w:eastAsiaTheme="minorEastAsia"/>
        </w:rPr>
        <w:t>, revealing that Euclid’s radius samples only a strict subset of the full hyperspherical curvature structure.</w:t>
      </w:r>
    </w:p>
    <w:p w14:paraId="068DA7FC" w14:textId="77777777" w:rsidR="001009FF" w:rsidRDefault="004B5D04" w:rsidP="004B5D04">
      <w:bookmarkStart w:id="150" w:name="_Toc239691794"/>
      <w:r w:rsidRPr="004B5D04">
        <w:t xml:space="preserve">Once the inherited curvature of the hypersphere geometry is fully restored, negative curvature ceases to be an anomaly of classical differential geometry and instead becomes a </w:t>
      </w:r>
      <w:r w:rsidRPr="004B5D04">
        <w:rPr>
          <w:b/>
          <w:bCs/>
        </w:rPr>
        <w:t>natural, compatible, and fully embeddable component</w:t>
      </w:r>
      <w:r w:rsidRPr="004B5D04">
        <w:t xml:space="preserve"> of the complete curvature frame. Only when the inversion contribution of the inverted hypersphere is </w:t>
      </w:r>
      <w:r w:rsidRPr="004B5D04">
        <w:lastRenderedPageBreak/>
        <w:t xml:space="preserve">included—i.e., the subspace curvature that Euclid’s flat radius omits—does “negative curvature” acquire its correct geometric meaning and integrate seamlessly into the broadcast–collapse structure of </w:t>
      </w:r>
      <m:oMath>
        <m:sSubSup>
          <m:sSubSupPr>
            <m:ctrlPr>
              <w:rPr>
                <w:rFonts w:ascii="Cambria Math" w:hAnsi="Cambria Math"/>
              </w:rPr>
            </m:ctrlPr>
          </m:sSubSupPr>
          <m:e>
            <m:r>
              <w:rPr>
                <w:rFonts w:ascii="Cambria Math" w:hAnsi="Cambria Math"/>
              </w:rPr>
              <m:t>R</m:t>
            </m:r>
          </m:e>
          <m:sub>
            <m:r>
              <w:rPr>
                <w:rFonts w:ascii="Cambria Math" w:hAnsi="Cambria Math"/>
              </w:rPr>
              <m:t>DC</m:t>
            </m:r>
          </m:sub>
          <m:sup>
            <m:r>
              <w:rPr>
                <w:rFonts w:ascii="Cambria Math" w:hAnsi="Cambria Math"/>
              </w:rPr>
              <m:t>4</m:t>
            </m:r>
          </m:sup>
        </m:sSubSup>
      </m:oMath>
      <w:r w:rsidRPr="004B5D04">
        <w:t xml:space="preserve">. In this restored frame, negative curvature is not a pathological </w:t>
      </w:r>
      <w:proofErr w:type="gramStart"/>
      <w:r w:rsidRPr="004B5D04">
        <w:t>exception</w:t>
      </w:r>
      <w:proofErr w:type="gramEnd"/>
      <w:r w:rsidRPr="004B5D04">
        <w:t xml:space="preserve"> but the </w:t>
      </w:r>
      <w:r w:rsidRPr="004B5D04">
        <w:rPr>
          <w:b/>
          <w:bCs/>
        </w:rPr>
        <w:t>dimensional remainder</w:t>
      </w:r>
      <w:r w:rsidRPr="004B5D04">
        <w:t xml:space="preserve"> required for global curvature conservation.</w:t>
      </w:r>
    </w:p>
    <w:p w14:paraId="007424E6" w14:textId="23336A9C" w:rsidR="00E213A7" w:rsidRPr="00E213A7" w:rsidRDefault="005C32A2" w:rsidP="004B5D04">
      <w:r>
        <w:t>References</w:t>
      </w:r>
      <w:bookmarkEnd w:id="150"/>
    </w:p>
    <w:p w14:paraId="02B84A33" w14:textId="77777777" w:rsidR="00E213A7" w:rsidRPr="005C32A2" w:rsidRDefault="00E213A7" w:rsidP="005C32A2"/>
    <w:p w14:paraId="7303344F" w14:textId="717E6FF1" w:rsidR="00E213A7" w:rsidRPr="005C32A2" w:rsidRDefault="005C32A2" w:rsidP="005C32A2">
      <w:r w:rsidRPr="005C32A2">
        <w:t>Schoenman2026a</w:t>
      </w:r>
    </w:p>
    <w:p w14:paraId="5CFA9F5D" w14:textId="77777777" w:rsidR="00E213A7" w:rsidRPr="005C32A2" w:rsidRDefault="00E213A7" w:rsidP="005C32A2">
      <w:proofErr w:type="spellStart"/>
      <w:r w:rsidRPr="005C32A2">
        <w:t>A.~Schoenman</w:t>
      </w:r>
      <w:proofErr w:type="spellEnd"/>
      <w:r w:rsidRPr="005C32A2">
        <w:t>.</w:t>
      </w:r>
    </w:p>
    <w:p w14:paraId="15C08A3B" w14:textId="0BA9EC50" w:rsidR="00E213A7" w:rsidRPr="005C32A2" w:rsidRDefault="005C32A2" w:rsidP="005C32A2">
      <w:r w:rsidRPr="005C32A2">
        <w:t>Dimensional Calculus: A Guide to Mapping Reality Through Curvature.</w:t>
      </w:r>
    </w:p>
    <w:p w14:paraId="1683ABF0" w14:textId="4C3063B1" w:rsidR="00E213A7" w:rsidRPr="005C32A2" w:rsidRDefault="005C32A2" w:rsidP="005C32A2">
      <w:r w:rsidRPr="005C32A2">
        <w:t>Columbus, Ohio, 2026.</w:t>
      </w:r>
    </w:p>
    <w:p w14:paraId="5467D9FF" w14:textId="3BD10DED" w:rsidR="00E213A7" w:rsidRPr="005C32A2" w:rsidRDefault="005C32A2" w:rsidP="005C32A2">
      <w:r w:rsidRPr="005C32A2">
        <w:t>DOI: 10.5281/zenodo.21616655 (https://doi.org/10.5281/zenodo.21616655).</w:t>
      </w:r>
    </w:p>
    <w:p w14:paraId="2F22F43D" w14:textId="77777777" w:rsidR="00E213A7" w:rsidRPr="005C32A2" w:rsidRDefault="00E213A7" w:rsidP="005C32A2"/>
    <w:p w14:paraId="6B009183" w14:textId="2BA5B758" w:rsidR="00E213A7" w:rsidRPr="005C32A2" w:rsidRDefault="005C32A2" w:rsidP="005C32A2">
      <w:r w:rsidRPr="005C32A2">
        <w:t>Schoenman2026b</w:t>
      </w:r>
    </w:p>
    <w:p w14:paraId="0FDB4820" w14:textId="77777777" w:rsidR="00E213A7" w:rsidRPr="005C32A2" w:rsidRDefault="00E213A7" w:rsidP="005C32A2">
      <w:proofErr w:type="spellStart"/>
      <w:r w:rsidRPr="005C32A2">
        <w:t>A.~Schoenman</w:t>
      </w:r>
      <w:proofErr w:type="spellEnd"/>
      <w:r w:rsidRPr="005C32A2">
        <w:t>.</w:t>
      </w:r>
    </w:p>
    <w:p w14:paraId="6A6ABF13" w14:textId="71FEC69E" w:rsidR="00E213A7" w:rsidRPr="005C32A2" w:rsidRDefault="005C32A2" w:rsidP="005C32A2">
      <w:r w:rsidRPr="005C32A2">
        <w:t>Axioms of Curvature: Revealing and Correcting Euclid's Hidden Assumption.</w:t>
      </w:r>
    </w:p>
    <w:p w14:paraId="1C3138BC" w14:textId="3A28CE0A" w:rsidR="00E213A7" w:rsidRPr="005C32A2" w:rsidRDefault="005C32A2" w:rsidP="005C32A2">
      <w:r w:rsidRPr="005C32A2">
        <w:t>Version 3.0, 2026.</w:t>
      </w:r>
    </w:p>
    <w:p w14:paraId="275A4F4D" w14:textId="0DF597C3" w:rsidR="00E213A7" w:rsidRPr="005C32A2" w:rsidRDefault="005C32A2" w:rsidP="005C32A2">
      <w:r w:rsidRPr="005C32A2">
        <w:t>DOI: 10.5281/zenodo.22073321 (https://doi.org/10.5281/zenodo.22073321).</w:t>
      </w:r>
    </w:p>
    <w:p w14:paraId="4EA10FFE" w14:textId="77777777" w:rsidR="00E213A7" w:rsidRPr="005C32A2" w:rsidRDefault="00E213A7" w:rsidP="005C32A2"/>
    <w:p w14:paraId="13EF6702" w14:textId="1F90B849" w:rsidR="00E213A7" w:rsidRPr="005C32A2" w:rsidRDefault="005C32A2" w:rsidP="005C32A2">
      <w:r w:rsidRPr="005C32A2">
        <w:t>Schoenman2026c</w:t>
      </w:r>
    </w:p>
    <w:p w14:paraId="624F6222" w14:textId="77777777" w:rsidR="00E213A7" w:rsidRPr="005C32A2" w:rsidRDefault="00E213A7" w:rsidP="005C32A2">
      <w:proofErr w:type="spellStart"/>
      <w:r w:rsidRPr="005C32A2">
        <w:t>A.~Schoenman</w:t>
      </w:r>
      <w:proofErr w:type="spellEnd"/>
      <w:r w:rsidRPr="005C32A2">
        <w:t>.</w:t>
      </w:r>
    </w:p>
    <w:p w14:paraId="1A74AB37" w14:textId="5DE3D243" w:rsidR="00E213A7" w:rsidRPr="005C32A2" w:rsidRDefault="005C32A2" w:rsidP="005C32A2">
      <w:r w:rsidRPr="005C32A2">
        <w:lastRenderedPageBreak/>
        <w:t>The Gibbs Overshoot Mapped Through Curvature Dynamics: The Simplification Power of the Hypersphere.</w:t>
      </w:r>
    </w:p>
    <w:p w14:paraId="08D90FEF" w14:textId="74BE177C" w:rsidR="00E213A7" w:rsidRPr="005C32A2" w:rsidRDefault="005C32A2" w:rsidP="005C32A2">
      <w:r w:rsidRPr="005C32A2">
        <w:t>Columbus, Ohio, 2026.</w:t>
      </w:r>
    </w:p>
    <w:p w14:paraId="0A450B16" w14:textId="4F363594" w:rsidR="00E213A7" w:rsidRPr="005C32A2" w:rsidRDefault="005C32A2" w:rsidP="005C32A2">
      <w:r w:rsidRPr="005C32A2">
        <w:t>DOI: 10.5281/zenodo.21982855 (https://doi.org/10.5281/zenodo.21982855).</w:t>
      </w:r>
    </w:p>
    <w:p w14:paraId="15C6F481" w14:textId="77777777" w:rsidR="00E213A7" w:rsidRPr="005C32A2" w:rsidRDefault="00E213A7" w:rsidP="005C32A2"/>
    <w:p w14:paraId="0C9EC478" w14:textId="6E30361B" w:rsidR="00E213A7" w:rsidRPr="005C32A2" w:rsidRDefault="005C32A2" w:rsidP="005C32A2">
      <w:r w:rsidRPr="005C32A2">
        <w:t>Schoenman2026d</w:t>
      </w:r>
    </w:p>
    <w:p w14:paraId="41E3EDA2" w14:textId="77777777" w:rsidR="00E213A7" w:rsidRPr="005C32A2" w:rsidRDefault="00E213A7" w:rsidP="005C32A2">
      <w:proofErr w:type="spellStart"/>
      <w:r w:rsidRPr="005C32A2">
        <w:t>A.~Schoenman</w:t>
      </w:r>
      <w:proofErr w:type="spellEnd"/>
      <w:r w:rsidRPr="005C32A2">
        <w:t>.</w:t>
      </w:r>
    </w:p>
    <w:p w14:paraId="602048F9" w14:textId="5901FD69" w:rsidR="00E213A7" w:rsidRPr="005C32A2" w:rsidRDefault="005C32A2" w:rsidP="005C32A2">
      <w:r w:rsidRPr="005C32A2">
        <w:t>Axioms of Broadcast: The Geometric Emergence of Gravity, Collapse, and Cosmogenesis.</w:t>
      </w:r>
    </w:p>
    <w:p w14:paraId="519C7297" w14:textId="52EE19FB" w:rsidR="00E213A7" w:rsidRPr="005C32A2" w:rsidRDefault="005C32A2" w:rsidP="005C32A2">
      <w:r w:rsidRPr="005C32A2">
        <w:t>Columbus, Ohio, 2026.</w:t>
      </w:r>
    </w:p>
    <w:p w14:paraId="79E4E78A" w14:textId="08A41AA3" w:rsidR="00E213A7" w:rsidRPr="005C32A2" w:rsidRDefault="005C32A2" w:rsidP="005C32A2">
      <w:r w:rsidRPr="005C32A2">
        <w:t>DOI: 10.5281/zenodo.22085513 (https://doi.org/10.5281/zenodo.22085513).</w:t>
      </w:r>
    </w:p>
    <w:p w14:paraId="5D938D6C" w14:textId="77777777" w:rsidR="00E213A7" w:rsidRPr="005C32A2" w:rsidRDefault="00E213A7" w:rsidP="005C32A2"/>
    <w:p w14:paraId="00A53E7B" w14:textId="50AABF42" w:rsidR="00E213A7" w:rsidRPr="005C32A2" w:rsidRDefault="005C32A2" w:rsidP="005C32A2">
      <w:r w:rsidRPr="005C32A2">
        <w:t>Amsler1955</w:t>
      </w:r>
    </w:p>
    <w:p w14:paraId="5E5AAAC8" w14:textId="77777777" w:rsidR="00E213A7" w:rsidRPr="005C32A2" w:rsidRDefault="00E213A7" w:rsidP="005C32A2">
      <w:proofErr w:type="spellStart"/>
      <w:r w:rsidRPr="005C32A2">
        <w:t>M.~Amsler</w:t>
      </w:r>
      <w:proofErr w:type="spellEnd"/>
      <w:r w:rsidRPr="005C32A2">
        <w:t>.</w:t>
      </w:r>
    </w:p>
    <w:p w14:paraId="57569A0A" w14:textId="3705F551" w:rsidR="00E213A7" w:rsidRPr="005C32A2" w:rsidRDefault="005C32A2" w:rsidP="005C32A2">
      <w:r w:rsidRPr="005C32A2">
        <w:t xml:space="preserve">Sur les surfaces à </w:t>
      </w:r>
      <w:proofErr w:type="spellStart"/>
      <w:r w:rsidRPr="005C32A2">
        <w:t>courbure</w:t>
      </w:r>
      <w:proofErr w:type="spellEnd"/>
      <w:r w:rsidRPr="005C32A2">
        <w:t xml:space="preserve"> </w:t>
      </w:r>
      <w:proofErr w:type="spellStart"/>
      <w:r w:rsidRPr="005C32A2">
        <w:t>négative</w:t>
      </w:r>
      <w:proofErr w:type="spellEnd"/>
      <w:r w:rsidRPr="005C32A2">
        <w:t>.</w:t>
      </w:r>
    </w:p>
    <w:p w14:paraId="30605FB4" w14:textId="0B953BE8" w:rsidR="00E213A7" w:rsidRPr="005C32A2" w:rsidRDefault="005C32A2" w:rsidP="005C32A2">
      <w:r w:rsidRPr="005C32A2">
        <w:t xml:space="preserve">Bulletin de la Société </w:t>
      </w:r>
      <w:proofErr w:type="spellStart"/>
      <w:r w:rsidRPr="005C32A2">
        <w:t>Mathématique</w:t>
      </w:r>
      <w:proofErr w:type="spellEnd"/>
      <w:r w:rsidRPr="005C32A2">
        <w:t xml:space="preserve"> de France, 83: 1–48, 1955.</w:t>
      </w:r>
    </w:p>
    <w:p w14:paraId="70DB0E08" w14:textId="5202E42E" w:rsidR="000E5C60" w:rsidRPr="005C32A2" w:rsidRDefault="005C32A2" w:rsidP="005C32A2">
      <w:r w:rsidRPr="005C32A2">
        <w:t>DOI: 10.24033/bsmf.1461 (https://doi.org/10.24033/bsmf.1461).</w:t>
      </w:r>
    </w:p>
    <w:sectPr w:rsidR="000E5C60" w:rsidRPr="005C32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Dyslexic">
    <w:panose1 w:val="00000500000000000000"/>
    <w:charset w:val="00"/>
    <w:family w:val="modern"/>
    <w:notTrueType/>
    <w:pitch w:val="variable"/>
    <w:sig w:usb0="20000007" w:usb1="00000000" w:usb2="00000000" w:usb3="00000000" w:csb0="00000193"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47F"/>
    <w:multiLevelType w:val="multilevel"/>
    <w:tmpl w:val="80C46098"/>
    <w:lvl w:ilvl="0">
      <w:start w:val="5"/>
      <w:numFmt w:val="decimal"/>
      <w:lvlText w:val="%1"/>
      <w:lvlJc w:val="left"/>
      <w:pPr>
        <w:ind w:left="510" w:hanging="510"/>
      </w:pPr>
      <w:rPr>
        <w:rFonts w:hint="default"/>
        <w:b/>
        <w:i w:val="0"/>
      </w:rPr>
    </w:lvl>
    <w:lvl w:ilvl="1">
      <w:start w:val="8"/>
      <w:numFmt w:val="decimal"/>
      <w:lvlText w:val="%1.%2"/>
      <w:lvlJc w:val="left"/>
      <w:pPr>
        <w:ind w:left="1440" w:hanging="720"/>
      </w:pPr>
      <w:rPr>
        <w:rFonts w:hint="default"/>
        <w:b/>
        <w:i w:val="0"/>
      </w:rPr>
    </w:lvl>
    <w:lvl w:ilvl="2">
      <w:start w:val="1"/>
      <w:numFmt w:val="bullet"/>
      <w:lvlText w:val=""/>
      <w:lvlJc w:val="left"/>
      <w:pPr>
        <w:ind w:left="1440" w:hanging="360"/>
      </w:pPr>
      <w:rPr>
        <w:rFonts w:ascii="Symbol" w:hAnsi="Symbol" w:hint="default"/>
        <w:b/>
        <w:i w:val="0"/>
      </w:rPr>
    </w:lvl>
    <w:lvl w:ilvl="3">
      <w:start w:val="1"/>
      <w:numFmt w:val="decimal"/>
      <w:lvlText w:val="%1.%2.%3.%4"/>
      <w:lvlJc w:val="left"/>
      <w:pPr>
        <w:ind w:left="3240" w:hanging="1080"/>
      </w:pPr>
      <w:rPr>
        <w:rFonts w:hint="default"/>
        <w:b/>
        <w:i w:val="0"/>
      </w:rPr>
    </w:lvl>
    <w:lvl w:ilvl="4">
      <w:start w:val="1"/>
      <w:numFmt w:val="decimal"/>
      <w:lvlText w:val="%1.%2.%3.%4.%5"/>
      <w:lvlJc w:val="left"/>
      <w:pPr>
        <w:ind w:left="3960" w:hanging="1080"/>
      </w:pPr>
      <w:rPr>
        <w:rFonts w:hint="default"/>
        <w:b/>
        <w:i w:val="0"/>
      </w:rPr>
    </w:lvl>
    <w:lvl w:ilvl="5">
      <w:start w:val="1"/>
      <w:numFmt w:val="decimal"/>
      <w:lvlText w:val="%1.%2.%3.%4.%5.%6"/>
      <w:lvlJc w:val="left"/>
      <w:pPr>
        <w:ind w:left="5040" w:hanging="1440"/>
      </w:pPr>
      <w:rPr>
        <w:rFonts w:hint="default"/>
        <w:b/>
        <w:i w:val="0"/>
      </w:rPr>
    </w:lvl>
    <w:lvl w:ilvl="6">
      <w:start w:val="1"/>
      <w:numFmt w:val="decimal"/>
      <w:lvlText w:val="%1.%2.%3.%4.%5.%6.%7"/>
      <w:lvlJc w:val="left"/>
      <w:pPr>
        <w:ind w:left="5760" w:hanging="1440"/>
      </w:pPr>
      <w:rPr>
        <w:rFonts w:hint="default"/>
        <w:b/>
        <w:i w:val="0"/>
      </w:rPr>
    </w:lvl>
    <w:lvl w:ilvl="7">
      <w:start w:val="1"/>
      <w:numFmt w:val="decimal"/>
      <w:lvlText w:val="%1.%2.%3.%4.%5.%6.%7.%8"/>
      <w:lvlJc w:val="left"/>
      <w:pPr>
        <w:ind w:left="6840" w:hanging="1800"/>
      </w:pPr>
      <w:rPr>
        <w:rFonts w:hint="default"/>
        <w:b/>
        <w:i w:val="0"/>
      </w:rPr>
    </w:lvl>
    <w:lvl w:ilvl="8">
      <w:start w:val="1"/>
      <w:numFmt w:val="decimal"/>
      <w:lvlText w:val="%1.%2.%3.%4.%5.%6.%7.%8.%9"/>
      <w:lvlJc w:val="left"/>
      <w:pPr>
        <w:ind w:left="7920" w:hanging="2160"/>
      </w:pPr>
      <w:rPr>
        <w:rFonts w:hint="default"/>
        <w:b/>
        <w:i w:val="0"/>
      </w:rPr>
    </w:lvl>
  </w:abstractNum>
  <w:abstractNum w:abstractNumId="1" w15:restartNumberingAfterBreak="0">
    <w:nsid w:val="0096241F"/>
    <w:multiLevelType w:val="multilevel"/>
    <w:tmpl w:val="08B45476"/>
    <w:lvl w:ilvl="0">
      <w:start w:val="6"/>
      <w:numFmt w:val="decimal"/>
      <w:lvlText w:val="%1"/>
      <w:lvlJc w:val="left"/>
      <w:pPr>
        <w:ind w:left="620" w:hanging="620"/>
      </w:pPr>
      <w:rPr>
        <w:rFonts w:hint="default"/>
      </w:rPr>
    </w:lvl>
    <w:lvl w:ilvl="1">
      <w:start w:val="10"/>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09B5AE9"/>
    <w:multiLevelType w:val="hybridMultilevel"/>
    <w:tmpl w:val="D35AA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D6026A"/>
    <w:multiLevelType w:val="multilevel"/>
    <w:tmpl w:val="9820B0D2"/>
    <w:lvl w:ilvl="0">
      <w:start w:val="7"/>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44A4326"/>
    <w:multiLevelType w:val="multilevel"/>
    <w:tmpl w:val="9820B0D2"/>
    <w:lvl w:ilvl="0">
      <w:start w:val="7"/>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04C40EE6"/>
    <w:multiLevelType w:val="hybridMultilevel"/>
    <w:tmpl w:val="60EA6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B92BEB"/>
    <w:multiLevelType w:val="multilevel"/>
    <w:tmpl w:val="025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83369"/>
    <w:multiLevelType w:val="multilevel"/>
    <w:tmpl w:val="80C46098"/>
    <w:lvl w:ilvl="0">
      <w:start w:val="5"/>
      <w:numFmt w:val="decimal"/>
      <w:lvlText w:val="%1"/>
      <w:lvlJc w:val="left"/>
      <w:pPr>
        <w:ind w:left="510" w:hanging="510"/>
      </w:pPr>
      <w:rPr>
        <w:rFonts w:hint="default"/>
        <w:b/>
        <w:i w:val="0"/>
      </w:rPr>
    </w:lvl>
    <w:lvl w:ilvl="1">
      <w:start w:val="8"/>
      <w:numFmt w:val="decimal"/>
      <w:lvlText w:val="%1.%2"/>
      <w:lvlJc w:val="left"/>
      <w:pPr>
        <w:ind w:left="1440" w:hanging="720"/>
      </w:pPr>
      <w:rPr>
        <w:rFonts w:hint="default"/>
        <w:b/>
        <w:i w:val="0"/>
      </w:rPr>
    </w:lvl>
    <w:lvl w:ilvl="2">
      <w:start w:val="1"/>
      <w:numFmt w:val="bullet"/>
      <w:lvlText w:val=""/>
      <w:lvlJc w:val="left"/>
      <w:pPr>
        <w:ind w:left="1440" w:hanging="360"/>
      </w:pPr>
      <w:rPr>
        <w:rFonts w:ascii="Symbol" w:hAnsi="Symbol" w:hint="default"/>
        <w:b/>
        <w:i w:val="0"/>
      </w:rPr>
    </w:lvl>
    <w:lvl w:ilvl="3">
      <w:start w:val="1"/>
      <w:numFmt w:val="decimal"/>
      <w:lvlText w:val="%1.%2.%3.%4"/>
      <w:lvlJc w:val="left"/>
      <w:pPr>
        <w:ind w:left="3240" w:hanging="1080"/>
      </w:pPr>
      <w:rPr>
        <w:rFonts w:hint="default"/>
        <w:b/>
        <w:i w:val="0"/>
      </w:rPr>
    </w:lvl>
    <w:lvl w:ilvl="4">
      <w:start w:val="1"/>
      <w:numFmt w:val="decimal"/>
      <w:lvlText w:val="%1.%2.%3.%4.%5"/>
      <w:lvlJc w:val="left"/>
      <w:pPr>
        <w:ind w:left="3960" w:hanging="1080"/>
      </w:pPr>
      <w:rPr>
        <w:rFonts w:hint="default"/>
        <w:b/>
        <w:i w:val="0"/>
      </w:rPr>
    </w:lvl>
    <w:lvl w:ilvl="5">
      <w:start w:val="1"/>
      <w:numFmt w:val="decimal"/>
      <w:lvlText w:val="%1.%2.%3.%4.%5.%6"/>
      <w:lvlJc w:val="left"/>
      <w:pPr>
        <w:ind w:left="5040" w:hanging="1440"/>
      </w:pPr>
      <w:rPr>
        <w:rFonts w:hint="default"/>
        <w:b/>
        <w:i w:val="0"/>
      </w:rPr>
    </w:lvl>
    <w:lvl w:ilvl="6">
      <w:start w:val="1"/>
      <w:numFmt w:val="decimal"/>
      <w:lvlText w:val="%1.%2.%3.%4.%5.%6.%7"/>
      <w:lvlJc w:val="left"/>
      <w:pPr>
        <w:ind w:left="5760" w:hanging="1440"/>
      </w:pPr>
      <w:rPr>
        <w:rFonts w:hint="default"/>
        <w:b/>
        <w:i w:val="0"/>
      </w:rPr>
    </w:lvl>
    <w:lvl w:ilvl="7">
      <w:start w:val="1"/>
      <w:numFmt w:val="decimal"/>
      <w:lvlText w:val="%1.%2.%3.%4.%5.%6.%7.%8"/>
      <w:lvlJc w:val="left"/>
      <w:pPr>
        <w:ind w:left="6840" w:hanging="1800"/>
      </w:pPr>
      <w:rPr>
        <w:rFonts w:hint="default"/>
        <w:b/>
        <w:i w:val="0"/>
      </w:rPr>
    </w:lvl>
    <w:lvl w:ilvl="8">
      <w:start w:val="1"/>
      <w:numFmt w:val="decimal"/>
      <w:lvlText w:val="%1.%2.%3.%4.%5.%6.%7.%8.%9"/>
      <w:lvlJc w:val="left"/>
      <w:pPr>
        <w:ind w:left="7920" w:hanging="2160"/>
      </w:pPr>
      <w:rPr>
        <w:rFonts w:hint="default"/>
        <w:b/>
        <w:i w:val="0"/>
      </w:rPr>
    </w:lvl>
  </w:abstractNum>
  <w:abstractNum w:abstractNumId="8" w15:restartNumberingAfterBreak="0">
    <w:nsid w:val="13DB6434"/>
    <w:multiLevelType w:val="multilevel"/>
    <w:tmpl w:val="DF9C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F4207"/>
    <w:multiLevelType w:val="multilevel"/>
    <w:tmpl w:val="ADA2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A015B"/>
    <w:multiLevelType w:val="multilevel"/>
    <w:tmpl w:val="7D5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54CF2"/>
    <w:multiLevelType w:val="multilevel"/>
    <w:tmpl w:val="E4CAD884"/>
    <w:lvl w:ilvl="0">
      <w:start w:val="6"/>
      <w:numFmt w:val="decimal"/>
      <w:lvlText w:val="%1"/>
      <w:lvlJc w:val="left"/>
      <w:pPr>
        <w:ind w:left="360" w:hanging="360"/>
      </w:pPr>
      <w:rPr>
        <w:rFonts w:hint="default"/>
      </w:rPr>
    </w:lvl>
    <w:lvl w:ilvl="1">
      <w:start w:val="7"/>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5381919"/>
    <w:multiLevelType w:val="multilevel"/>
    <w:tmpl w:val="19C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97496"/>
    <w:multiLevelType w:val="hybridMultilevel"/>
    <w:tmpl w:val="F1C6E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B46FD3"/>
    <w:multiLevelType w:val="multilevel"/>
    <w:tmpl w:val="E4CAD884"/>
    <w:lvl w:ilvl="0">
      <w:start w:val="6"/>
      <w:numFmt w:val="decimal"/>
      <w:lvlText w:val="%1"/>
      <w:lvlJc w:val="left"/>
      <w:pPr>
        <w:ind w:left="360" w:hanging="360"/>
      </w:pPr>
      <w:rPr>
        <w:rFonts w:hint="default"/>
      </w:rPr>
    </w:lvl>
    <w:lvl w:ilvl="1">
      <w:start w:val="7"/>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44046F2"/>
    <w:multiLevelType w:val="multilevel"/>
    <w:tmpl w:val="1EF279D2"/>
    <w:lvl w:ilvl="0">
      <w:start w:val="6"/>
      <w:numFmt w:val="decimal"/>
      <w:lvlText w:val="%1"/>
      <w:lvlJc w:val="left"/>
      <w:pPr>
        <w:ind w:left="500" w:hanging="500"/>
      </w:pPr>
      <w:rPr>
        <w:rFonts w:hint="default"/>
      </w:rPr>
    </w:lvl>
    <w:lvl w:ilvl="1">
      <w:start w:val="3"/>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5C623D4"/>
    <w:multiLevelType w:val="multilevel"/>
    <w:tmpl w:val="880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72B18"/>
    <w:multiLevelType w:val="multilevel"/>
    <w:tmpl w:val="F5403420"/>
    <w:lvl w:ilvl="0">
      <w:start w:val="5"/>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3A9D4F03"/>
    <w:multiLevelType w:val="multilevel"/>
    <w:tmpl w:val="B74A4A2C"/>
    <w:lvl w:ilvl="0">
      <w:start w:val="5"/>
      <w:numFmt w:val="decimal"/>
      <w:lvlText w:val="%1"/>
      <w:lvlJc w:val="left"/>
      <w:pPr>
        <w:ind w:left="380" w:hanging="380"/>
      </w:pPr>
      <w:rPr>
        <w:rFonts w:hint="default"/>
      </w:rPr>
    </w:lvl>
    <w:lvl w:ilvl="1">
      <w:start w:val="1"/>
      <w:numFmt w:val="decimal"/>
      <w:lvlText w:val="%1.%2"/>
      <w:lvlJc w:val="left"/>
      <w:pPr>
        <w:ind w:left="740" w:hanging="380"/>
      </w:pPr>
      <w:rPr>
        <w:rFonts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B60192F"/>
    <w:multiLevelType w:val="multilevel"/>
    <w:tmpl w:val="B642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B613E"/>
    <w:multiLevelType w:val="multilevel"/>
    <w:tmpl w:val="80C46098"/>
    <w:lvl w:ilvl="0">
      <w:start w:val="5"/>
      <w:numFmt w:val="decimal"/>
      <w:lvlText w:val="%1"/>
      <w:lvlJc w:val="left"/>
      <w:pPr>
        <w:ind w:left="510" w:hanging="510"/>
      </w:pPr>
      <w:rPr>
        <w:rFonts w:hint="default"/>
      </w:rPr>
    </w:lvl>
    <w:lvl w:ilvl="1">
      <w:start w:val="8"/>
      <w:numFmt w:val="decimal"/>
      <w:lvlText w:val="%1.%2"/>
      <w:lvlJc w:val="left"/>
      <w:pPr>
        <w:ind w:left="1440" w:hanging="720"/>
      </w:pPr>
      <w:rPr>
        <w:rFonts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3EC96668"/>
    <w:multiLevelType w:val="multilevel"/>
    <w:tmpl w:val="C37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A43EF"/>
    <w:multiLevelType w:val="hybridMultilevel"/>
    <w:tmpl w:val="EC04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6855E4"/>
    <w:multiLevelType w:val="multilevel"/>
    <w:tmpl w:val="C39478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A317EDA"/>
    <w:multiLevelType w:val="multilevel"/>
    <w:tmpl w:val="8172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C22EB"/>
    <w:multiLevelType w:val="hybridMultilevel"/>
    <w:tmpl w:val="71D0B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35221B"/>
    <w:multiLevelType w:val="multilevel"/>
    <w:tmpl w:val="5B8C7F86"/>
    <w:lvl w:ilvl="0">
      <w:start w:val="6"/>
      <w:numFmt w:val="decimal"/>
      <w:lvlText w:val="%1"/>
      <w:lvlJc w:val="left"/>
      <w:pPr>
        <w:ind w:left="490" w:hanging="49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D7F515E"/>
    <w:multiLevelType w:val="multilevel"/>
    <w:tmpl w:val="9B4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7F3B"/>
    <w:multiLevelType w:val="multilevel"/>
    <w:tmpl w:val="B53C5460"/>
    <w:lvl w:ilvl="0">
      <w:start w:val="6"/>
      <w:numFmt w:val="decimal"/>
      <w:lvlText w:val="%1"/>
      <w:lvlJc w:val="left"/>
      <w:pPr>
        <w:ind w:left="490" w:hanging="49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7674582"/>
    <w:multiLevelType w:val="multilevel"/>
    <w:tmpl w:val="147E6F5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2E0AB8"/>
    <w:multiLevelType w:val="multilevel"/>
    <w:tmpl w:val="1D3A9290"/>
    <w:lvl w:ilvl="0">
      <w:start w:val="6"/>
      <w:numFmt w:val="decimal"/>
      <w:lvlText w:val="%1"/>
      <w:lvlJc w:val="left"/>
      <w:pPr>
        <w:ind w:left="490" w:hanging="4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61542965"/>
    <w:multiLevelType w:val="hybridMultilevel"/>
    <w:tmpl w:val="7B96A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9938ED"/>
    <w:multiLevelType w:val="multilevel"/>
    <w:tmpl w:val="2D22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2704BD"/>
    <w:multiLevelType w:val="multilevel"/>
    <w:tmpl w:val="E4CAD884"/>
    <w:lvl w:ilvl="0">
      <w:start w:val="6"/>
      <w:numFmt w:val="decimal"/>
      <w:lvlText w:val="%1"/>
      <w:lvlJc w:val="left"/>
      <w:pPr>
        <w:ind w:left="360" w:hanging="360"/>
      </w:pPr>
      <w:rPr>
        <w:rFonts w:hint="default"/>
      </w:rPr>
    </w:lvl>
    <w:lvl w:ilvl="1">
      <w:start w:val="7"/>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69BD4D5E"/>
    <w:multiLevelType w:val="multilevel"/>
    <w:tmpl w:val="CDEC732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6A435219"/>
    <w:multiLevelType w:val="multilevel"/>
    <w:tmpl w:val="972625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6C1C46CC"/>
    <w:multiLevelType w:val="multilevel"/>
    <w:tmpl w:val="92706C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6F1F4758"/>
    <w:multiLevelType w:val="multilevel"/>
    <w:tmpl w:val="64C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E02ED"/>
    <w:multiLevelType w:val="multilevel"/>
    <w:tmpl w:val="F83003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7DBE2A26"/>
    <w:multiLevelType w:val="multilevel"/>
    <w:tmpl w:val="5ACA9558"/>
    <w:lvl w:ilvl="0">
      <w:start w:val="6"/>
      <w:numFmt w:val="decimal"/>
      <w:lvlText w:val="%1"/>
      <w:lvlJc w:val="left"/>
      <w:pPr>
        <w:ind w:left="490" w:hanging="4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7F495767"/>
    <w:multiLevelType w:val="hybridMultilevel"/>
    <w:tmpl w:val="57885BC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2944035">
    <w:abstractNumId w:val="2"/>
  </w:num>
  <w:num w:numId="2" w16cid:durableId="227307206">
    <w:abstractNumId w:val="31"/>
  </w:num>
  <w:num w:numId="3" w16cid:durableId="231090173">
    <w:abstractNumId w:val="34"/>
  </w:num>
  <w:num w:numId="4" w16cid:durableId="132139277">
    <w:abstractNumId w:val="13"/>
  </w:num>
  <w:num w:numId="5" w16cid:durableId="1766342610">
    <w:abstractNumId w:val="26"/>
  </w:num>
  <w:num w:numId="6" w16cid:durableId="597175651">
    <w:abstractNumId w:val="28"/>
  </w:num>
  <w:num w:numId="7" w16cid:durableId="1358265463">
    <w:abstractNumId w:val="30"/>
  </w:num>
  <w:num w:numId="8" w16cid:durableId="1741177058">
    <w:abstractNumId w:val="39"/>
  </w:num>
  <w:num w:numId="9" w16cid:durableId="992172782">
    <w:abstractNumId w:val="15"/>
  </w:num>
  <w:num w:numId="10" w16cid:durableId="9570915">
    <w:abstractNumId w:val="11"/>
  </w:num>
  <w:num w:numId="11" w16cid:durableId="159195994">
    <w:abstractNumId w:val="33"/>
  </w:num>
  <w:num w:numId="12" w16cid:durableId="1035038398">
    <w:abstractNumId w:val="14"/>
  </w:num>
  <w:num w:numId="13" w16cid:durableId="1586693727">
    <w:abstractNumId w:val="1"/>
  </w:num>
  <w:num w:numId="14" w16cid:durableId="1826824086">
    <w:abstractNumId w:val="3"/>
  </w:num>
  <w:num w:numId="15" w16cid:durableId="2046826617">
    <w:abstractNumId w:val="4"/>
  </w:num>
  <w:num w:numId="16" w16cid:durableId="1325204826">
    <w:abstractNumId w:val="5"/>
  </w:num>
  <w:num w:numId="17" w16cid:durableId="1434403755">
    <w:abstractNumId w:val="8"/>
  </w:num>
  <w:num w:numId="18" w16cid:durableId="1280337847">
    <w:abstractNumId w:val="27"/>
  </w:num>
  <w:num w:numId="19" w16cid:durableId="1824081430">
    <w:abstractNumId w:val="32"/>
  </w:num>
  <w:num w:numId="20" w16cid:durableId="1378897508">
    <w:abstractNumId w:val="37"/>
  </w:num>
  <w:num w:numId="21" w16cid:durableId="1302534473">
    <w:abstractNumId w:val="6"/>
  </w:num>
  <w:num w:numId="22" w16cid:durableId="347876367">
    <w:abstractNumId w:val="24"/>
  </w:num>
  <w:num w:numId="23" w16cid:durableId="363866058">
    <w:abstractNumId w:val="19"/>
  </w:num>
  <w:num w:numId="24" w16cid:durableId="288518263">
    <w:abstractNumId w:val="16"/>
  </w:num>
  <w:num w:numId="25" w16cid:durableId="1479571437">
    <w:abstractNumId w:val="9"/>
  </w:num>
  <w:num w:numId="26" w16cid:durableId="178279307">
    <w:abstractNumId w:val="10"/>
  </w:num>
  <w:num w:numId="27" w16cid:durableId="322511493">
    <w:abstractNumId w:val="21"/>
  </w:num>
  <w:num w:numId="28" w16cid:durableId="1844739620">
    <w:abstractNumId w:val="29"/>
  </w:num>
  <w:num w:numId="29" w16cid:durableId="499195704">
    <w:abstractNumId w:val="17"/>
  </w:num>
  <w:num w:numId="30" w16cid:durableId="1166240448">
    <w:abstractNumId w:val="18"/>
  </w:num>
  <w:num w:numId="31" w16cid:durableId="1760178037">
    <w:abstractNumId w:val="20"/>
  </w:num>
  <w:num w:numId="32" w16cid:durableId="978533135">
    <w:abstractNumId w:val="0"/>
  </w:num>
  <w:num w:numId="33" w16cid:durableId="711734020">
    <w:abstractNumId w:val="7"/>
  </w:num>
  <w:num w:numId="34" w16cid:durableId="1996258594">
    <w:abstractNumId w:val="23"/>
  </w:num>
  <w:num w:numId="35" w16cid:durableId="221865712">
    <w:abstractNumId w:val="22"/>
  </w:num>
  <w:num w:numId="36" w16cid:durableId="1813063041">
    <w:abstractNumId w:val="40"/>
  </w:num>
  <w:num w:numId="37" w16cid:durableId="896280659">
    <w:abstractNumId w:val="36"/>
  </w:num>
  <w:num w:numId="38" w16cid:durableId="354425512">
    <w:abstractNumId w:val="35"/>
  </w:num>
  <w:num w:numId="39" w16cid:durableId="1370912438">
    <w:abstractNumId w:val="38"/>
  </w:num>
  <w:num w:numId="40" w16cid:durableId="302931259">
    <w:abstractNumId w:val="12"/>
  </w:num>
  <w:num w:numId="41" w16cid:durableId="18788588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AC"/>
    <w:rsid w:val="000005A6"/>
    <w:rsid w:val="000014E4"/>
    <w:rsid w:val="000021DC"/>
    <w:rsid w:val="000026B7"/>
    <w:rsid w:val="0000417C"/>
    <w:rsid w:val="000048F4"/>
    <w:rsid w:val="00005D2E"/>
    <w:rsid w:val="00006E88"/>
    <w:rsid w:val="000077BA"/>
    <w:rsid w:val="00007A3D"/>
    <w:rsid w:val="00010AF6"/>
    <w:rsid w:val="00011D02"/>
    <w:rsid w:val="000120A9"/>
    <w:rsid w:val="00012C21"/>
    <w:rsid w:val="00013DD1"/>
    <w:rsid w:val="00014A72"/>
    <w:rsid w:val="00017635"/>
    <w:rsid w:val="00017DAF"/>
    <w:rsid w:val="000205D9"/>
    <w:rsid w:val="00021943"/>
    <w:rsid w:val="0002248C"/>
    <w:rsid w:val="00022AE5"/>
    <w:rsid w:val="00023505"/>
    <w:rsid w:val="000235AE"/>
    <w:rsid w:val="0002380F"/>
    <w:rsid w:val="00024589"/>
    <w:rsid w:val="00024A31"/>
    <w:rsid w:val="0002740F"/>
    <w:rsid w:val="00027DAF"/>
    <w:rsid w:val="00032ACF"/>
    <w:rsid w:val="00033621"/>
    <w:rsid w:val="00034175"/>
    <w:rsid w:val="00035698"/>
    <w:rsid w:val="00036440"/>
    <w:rsid w:val="00036713"/>
    <w:rsid w:val="00037DAE"/>
    <w:rsid w:val="00042624"/>
    <w:rsid w:val="00042DF3"/>
    <w:rsid w:val="00044207"/>
    <w:rsid w:val="00044C5F"/>
    <w:rsid w:val="00044FDC"/>
    <w:rsid w:val="000450E7"/>
    <w:rsid w:val="000514FC"/>
    <w:rsid w:val="00051E81"/>
    <w:rsid w:val="00051E9D"/>
    <w:rsid w:val="00051EA9"/>
    <w:rsid w:val="00052D4D"/>
    <w:rsid w:val="000530F0"/>
    <w:rsid w:val="00053783"/>
    <w:rsid w:val="00053888"/>
    <w:rsid w:val="00055158"/>
    <w:rsid w:val="00056126"/>
    <w:rsid w:val="00056660"/>
    <w:rsid w:val="0005678D"/>
    <w:rsid w:val="000573E4"/>
    <w:rsid w:val="0006025A"/>
    <w:rsid w:val="0006076B"/>
    <w:rsid w:val="00061088"/>
    <w:rsid w:val="00061126"/>
    <w:rsid w:val="00061D88"/>
    <w:rsid w:val="000630B4"/>
    <w:rsid w:val="00063694"/>
    <w:rsid w:val="00063E73"/>
    <w:rsid w:val="000640B3"/>
    <w:rsid w:val="00064B19"/>
    <w:rsid w:val="000659AA"/>
    <w:rsid w:val="000659E7"/>
    <w:rsid w:val="000659ED"/>
    <w:rsid w:val="000666CC"/>
    <w:rsid w:val="00066833"/>
    <w:rsid w:val="000668C8"/>
    <w:rsid w:val="00066B34"/>
    <w:rsid w:val="000705FD"/>
    <w:rsid w:val="00070773"/>
    <w:rsid w:val="0007285A"/>
    <w:rsid w:val="00073403"/>
    <w:rsid w:val="0007548C"/>
    <w:rsid w:val="000765B8"/>
    <w:rsid w:val="00076E66"/>
    <w:rsid w:val="00077A24"/>
    <w:rsid w:val="00082207"/>
    <w:rsid w:val="00083262"/>
    <w:rsid w:val="0008424D"/>
    <w:rsid w:val="0008472E"/>
    <w:rsid w:val="0008609E"/>
    <w:rsid w:val="00086230"/>
    <w:rsid w:val="000867BF"/>
    <w:rsid w:val="0008693D"/>
    <w:rsid w:val="000914B2"/>
    <w:rsid w:val="000915A5"/>
    <w:rsid w:val="00091626"/>
    <w:rsid w:val="00092693"/>
    <w:rsid w:val="0009351E"/>
    <w:rsid w:val="000938F3"/>
    <w:rsid w:val="00093CE1"/>
    <w:rsid w:val="000948DD"/>
    <w:rsid w:val="00094B35"/>
    <w:rsid w:val="0009533B"/>
    <w:rsid w:val="000974CB"/>
    <w:rsid w:val="000A1022"/>
    <w:rsid w:val="000A25F1"/>
    <w:rsid w:val="000A289A"/>
    <w:rsid w:val="000A2EFC"/>
    <w:rsid w:val="000A2FD3"/>
    <w:rsid w:val="000A3986"/>
    <w:rsid w:val="000A556E"/>
    <w:rsid w:val="000A5795"/>
    <w:rsid w:val="000A580D"/>
    <w:rsid w:val="000A5EBA"/>
    <w:rsid w:val="000A636F"/>
    <w:rsid w:val="000A7451"/>
    <w:rsid w:val="000A7536"/>
    <w:rsid w:val="000A7E38"/>
    <w:rsid w:val="000A7EB3"/>
    <w:rsid w:val="000B14B1"/>
    <w:rsid w:val="000B1B18"/>
    <w:rsid w:val="000B2361"/>
    <w:rsid w:val="000B2FC9"/>
    <w:rsid w:val="000B3514"/>
    <w:rsid w:val="000B3743"/>
    <w:rsid w:val="000B5160"/>
    <w:rsid w:val="000B571A"/>
    <w:rsid w:val="000B5E12"/>
    <w:rsid w:val="000B6A59"/>
    <w:rsid w:val="000B7A1D"/>
    <w:rsid w:val="000C008F"/>
    <w:rsid w:val="000C06BF"/>
    <w:rsid w:val="000C0B66"/>
    <w:rsid w:val="000C1E85"/>
    <w:rsid w:val="000C408A"/>
    <w:rsid w:val="000C4B83"/>
    <w:rsid w:val="000C4C46"/>
    <w:rsid w:val="000C6B8C"/>
    <w:rsid w:val="000C76EA"/>
    <w:rsid w:val="000C7988"/>
    <w:rsid w:val="000D032E"/>
    <w:rsid w:val="000D0C3B"/>
    <w:rsid w:val="000D0EE3"/>
    <w:rsid w:val="000D3007"/>
    <w:rsid w:val="000D46F9"/>
    <w:rsid w:val="000D72CB"/>
    <w:rsid w:val="000D7956"/>
    <w:rsid w:val="000D7F0C"/>
    <w:rsid w:val="000E001E"/>
    <w:rsid w:val="000E0548"/>
    <w:rsid w:val="000E1017"/>
    <w:rsid w:val="000E1EF7"/>
    <w:rsid w:val="000E2901"/>
    <w:rsid w:val="000E33D6"/>
    <w:rsid w:val="000E5088"/>
    <w:rsid w:val="000E5245"/>
    <w:rsid w:val="000E597C"/>
    <w:rsid w:val="000E5C60"/>
    <w:rsid w:val="000E6716"/>
    <w:rsid w:val="000F15D7"/>
    <w:rsid w:val="000F1D47"/>
    <w:rsid w:val="000F28A9"/>
    <w:rsid w:val="000F2AE6"/>
    <w:rsid w:val="000F33CA"/>
    <w:rsid w:val="000F5F93"/>
    <w:rsid w:val="000F5FE9"/>
    <w:rsid w:val="0010069C"/>
    <w:rsid w:val="001008E2"/>
    <w:rsid w:val="001009FF"/>
    <w:rsid w:val="00102E29"/>
    <w:rsid w:val="00103004"/>
    <w:rsid w:val="00103639"/>
    <w:rsid w:val="0010454E"/>
    <w:rsid w:val="0010458A"/>
    <w:rsid w:val="001065DF"/>
    <w:rsid w:val="00106604"/>
    <w:rsid w:val="00106617"/>
    <w:rsid w:val="00106BDA"/>
    <w:rsid w:val="0010792F"/>
    <w:rsid w:val="00111350"/>
    <w:rsid w:val="001114D6"/>
    <w:rsid w:val="00111B2B"/>
    <w:rsid w:val="00111D76"/>
    <w:rsid w:val="00113483"/>
    <w:rsid w:val="00113A12"/>
    <w:rsid w:val="00113F64"/>
    <w:rsid w:val="001155D2"/>
    <w:rsid w:val="00116299"/>
    <w:rsid w:val="0011635B"/>
    <w:rsid w:val="00116761"/>
    <w:rsid w:val="00116918"/>
    <w:rsid w:val="00116AAC"/>
    <w:rsid w:val="00116E88"/>
    <w:rsid w:val="00116F48"/>
    <w:rsid w:val="001210C3"/>
    <w:rsid w:val="00121317"/>
    <w:rsid w:val="00121829"/>
    <w:rsid w:val="00122A54"/>
    <w:rsid w:val="0012316F"/>
    <w:rsid w:val="001233CA"/>
    <w:rsid w:val="001239A7"/>
    <w:rsid w:val="00123C9D"/>
    <w:rsid w:val="00125B07"/>
    <w:rsid w:val="001305B1"/>
    <w:rsid w:val="00130711"/>
    <w:rsid w:val="00130DD8"/>
    <w:rsid w:val="00132B76"/>
    <w:rsid w:val="00134383"/>
    <w:rsid w:val="00136BA0"/>
    <w:rsid w:val="00136FA5"/>
    <w:rsid w:val="00137E55"/>
    <w:rsid w:val="001408F1"/>
    <w:rsid w:val="0014428D"/>
    <w:rsid w:val="00144AC7"/>
    <w:rsid w:val="00145E1C"/>
    <w:rsid w:val="00150F57"/>
    <w:rsid w:val="00151C00"/>
    <w:rsid w:val="001531D6"/>
    <w:rsid w:val="00160B69"/>
    <w:rsid w:val="00160F4A"/>
    <w:rsid w:val="00162702"/>
    <w:rsid w:val="00162C38"/>
    <w:rsid w:val="00162EE0"/>
    <w:rsid w:val="001637F0"/>
    <w:rsid w:val="0016437D"/>
    <w:rsid w:val="001658EE"/>
    <w:rsid w:val="00165E04"/>
    <w:rsid w:val="0016632A"/>
    <w:rsid w:val="001664B3"/>
    <w:rsid w:val="00167E05"/>
    <w:rsid w:val="001708FF"/>
    <w:rsid w:val="00170EC7"/>
    <w:rsid w:val="00170F1F"/>
    <w:rsid w:val="00172A65"/>
    <w:rsid w:val="00172C3C"/>
    <w:rsid w:val="00172F79"/>
    <w:rsid w:val="00173531"/>
    <w:rsid w:val="00173716"/>
    <w:rsid w:val="001743A9"/>
    <w:rsid w:val="00174568"/>
    <w:rsid w:val="00174DF0"/>
    <w:rsid w:val="00175960"/>
    <w:rsid w:val="001779C6"/>
    <w:rsid w:val="00177DD3"/>
    <w:rsid w:val="00181702"/>
    <w:rsid w:val="0018298E"/>
    <w:rsid w:val="00182E6F"/>
    <w:rsid w:val="00182FB8"/>
    <w:rsid w:val="001839A1"/>
    <w:rsid w:val="001839F7"/>
    <w:rsid w:val="001849F0"/>
    <w:rsid w:val="001863F8"/>
    <w:rsid w:val="00187917"/>
    <w:rsid w:val="00190424"/>
    <w:rsid w:val="001907C4"/>
    <w:rsid w:val="00191583"/>
    <w:rsid w:val="00191B87"/>
    <w:rsid w:val="001921EB"/>
    <w:rsid w:val="001932C3"/>
    <w:rsid w:val="00193544"/>
    <w:rsid w:val="00193F90"/>
    <w:rsid w:val="00194AC7"/>
    <w:rsid w:val="001950D7"/>
    <w:rsid w:val="0019522E"/>
    <w:rsid w:val="001959F5"/>
    <w:rsid w:val="001969EF"/>
    <w:rsid w:val="00196C69"/>
    <w:rsid w:val="001A16E1"/>
    <w:rsid w:val="001A226A"/>
    <w:rsid w:val="001A3239"/>
    <w:rsid w:val="001A47EF"/>
    <w:rsid w:val="001A52EF"/>
    <w:rsid w:val="001A5708"/>
    <w:rsid w:val="001A5A9D"/>
    <w:rsid w:val="001A6100"/>
    <w:rsid w:val="001A684A"/>
    <w:rsid w:val="001A7913"/>
    <w:rsid w:val="001B18C4"/>
    <w:rsid w:val="001B22D6"/>
    <w:rsid w:val="001B263D"/>
    <w:rsid w:val="001B314D"/>
    <w:rsid w:val="001B37D8"/>
    <w:rsid w:val="001B4704"/>
    <w:rsid w:val="001B5BDB"/>
    <w:rsid w:val="001B5DE8"/>
    <w:rsid w:val="001B6F01"/>
    <w:rsid w:val="001B75E8"/>
    <w:rsid w:val="001B76D7"/>
    <w:rsid w:val="001B7969"/>
    <w:rsid w:val="001B7BC8"/>
    <w:rsid w:val="001C047E"/>
    <w:rsid w:val="001C0499"/>
    <w:rsid w:val="001C0BA1"/>
    <w:rsid w:val="001C3135"/>
    <w:rsid w:val="001C3D8F"/>
    <w:rsid w:val="001C515D"/>
    <w:rsid w:val="001C549B"/>
    <w:rsid w:val="001C641F"/>
    <w:rsid w:val="001C75A9"/>
    <w:rsid w:val="001C7C4E"/>
    <w:rsid w:val="001C7CB2"/>
    <w:rsid w:val="001D012E"/>
    <w:rsid w:val="001D159D"/>
    <w:rsid w:val="001D1A95"/>
    <w:rsid w:val="001D2508"/>
    <w:rsid w:val="001D330F"/>
    <w:rsid w:val="001D3AB6"/>
    <w:rsid w:val="001D3BD9"/>
    <w:rsid w:val="001D3D75"/>
    <w:rsid w:val="001D640E"/>
    <w:rsid w:val="001D6591"/>
    <w:rsid w:val="001D677B"/>
    <w:rsid w:val="001D6AFD"/>
    <w:rsid w:val="001E025D"/>
    <w:rsid w:val="001E03AF"/>
    <w:rsid w:val="001E0910"/>
    <w:rsid w:val="001E0A52"/>
    <w:rsid w:val="001E1746"/>
    <w:rsid w:val="001E21EA"/>
    <w:rsid w:val="001E31BA"/>
    <w:rsid w:val="001E3714"/>
    <w:rsid w:val="001E3C25"/>
    <w:rsid w:val="001E3E4B"/>
    <w:rsid w:val="001E3F53"/>
    <w:rsid w:val="001E428D"/>
    <w:rsid w:val="001E56C2"/>
    <w:rsid w:val="001E62B8"/>
    <w:rsid w:val="001E6C14"/>
    <w:rsid w:val="001F0078"/>
    <w:rsid w:val="001F0554"/>
    <w:rsid w:val="001F1DDD"/>
    <w:rsid w:val="001F3C7B"/>
    <w:rsid w:val="001F3E38"/>
    <w:rsid w:val="001F4887"/>
    <w:rsid w:val="001F61F8"/>
    <w:rsid w:val="001F6581"/>
    <w:rsid w:val="001F73B8"/>
    <w:rsid w:val="001F7D80"/>
    <w:rsid w:val="00201BCA"/>
    <w:rsid w:val="00201CAC"/>
    <w:rsid w:val="00202B3D"/>
    <w:rsid w:val="00202E85"/>
    <w:rsid w:val="00205512"/>
    <w:rsid w:val="00205E8A"/>
    <w:rsid w:val="002108CD"/>
    <w:rsid w:val="00211674"/>
    <w:rsid w:val="00212B39"/>
    <w:rsid w:val="00212E8A"/>
    <w:rsid w:val="0021382A"/>
    <w:rsid w:val="00213E81"/>
    <w:rsid w:val="002144F0"/>
    <w:rsid w:val="002154F3"/>
    <w:rsid w:val="0021583D"/>
    <w:rsid w:val="00215B1E"/>
    <w:rsid w:val="00215D16"/>
    <w:rsid w:val="00216A11"/>
    <w:rsid w:val="00216BD2"/>
    <w:rsid w:val="0021727B"/>
    <w:rsid w:val="00217291"/>
    <w:rsid w:val="00217770"/>
    <w:rsid w:val="002177C7"/>
    <w:rsid w:val="0021781D"/>
    <w:rsid w:val="002205C9"/>
    <w:rsid w:val="002211F0"/>
    <w:rsid w:val="0022162A"/>
    <w:rsid w:val="00226664"/>
    <w:rsid w:val="00226757"/>
    <w:rsid w:val="00226CEA"/>
    <w:rsid w:val="002272EE"/>
    <w:rsid w:val="0023036D"/>
    <w:rsid w:val="002314FF"/>
    <w:rsid w:val="00232232"/>
    <w:rsid w:val="002323AB"/>
    <w:rsid w:val="002334B1"/>
    <w:rsid w:val="00233578"/>
    <w:rsid w:val="00235082"/>
    <w:rsid w:val="00235699"/>
    <w:rsid w:val="002366BA"/>
    <w:rsid w:val="00236746"/>
    <w:rsid w:val="00237C26"/>
    <w:rsid w:val="00240250"/>
    <w:rsid w:val="00240A3F"/>
    <w:rsid w:val="002429E6"/>
    <w:rsid w:val="00243F70"/>
    <w:rsid w:val="00243FDB"/>
    <w:rsid w:val="0024413E"/>
    <w:rsid w:val="00244877"/>
    <w:rsid w:val="00245426"/>
    <w:rsid w:val="00246475"/>
    <w:rsid w:val="00246936"/>
    <w:rsid w:val="0025052E"/>
    <w:rsid w:val="0025105D"/>
    <w:rsid w:val="00251762"/>
    <w:rsid w:val="00251771"/>
    <w:rsid w:val="00251AF4"/>
    <w:rsid w:val="002523E5"/>
    <w:rsid w:val="002527F0"/>
    <w:rsid w:val="00255110"/>
    <w:rsid w:val="002559D3"/>
    <w:rsid w:val="002572F2"/>
    <w:rsid w:val="00257582"/>
    <w:rsid w:val="002605B2"/>
    <w:rsid w:val="002638BE"/>
    <w:rsid w:val="002678DB"/>
    <w:rsid w:val="00270BD5"/>
    <w:rsid w:val="00270FE1"/>
    <w:rsid w:val="0027167D"/>
    <w:rsid w:val="0027235F"/>
    <w:rsid w:val="00272629"/>
    <w:rsid w:val="00274AB0"/>
    <w:rsid w:val="002777F4"/>
    <w:rsid w:val="00277BCD"/>
    <w:rsid w:val="00280084"/>
    <w:rsid w:val="00282037"/>
    <w:rsid w:val="0028366E"/>
    <w:rsid w:val="002855DB"/>
    <w:rsid w:val="00285AEC"/>
    <w:rsid w:val="00285FAD"/>
    <w:rsid w:val="00286991"/>
    <w:rsid w:val="00287787"/>
    <w:rsid w:val="00290AED"/>
    <w:rsid w:val="00290FBD"/>
    <w:rsid w:val="0029110C"/>
    <w:rsid w:val="00291D47"/>
    <w:rsid w:val="00292343"/>
    <w:rsid w:val="00292D79"/>
    <w:rsid w:val="00293E63"/>
    <w:rsid w:val="002940E0"/>
    <w:rsid w:val="00296C6F"/>
    <w:rsid w:val="00296D6E"/>
    <w:rsid w:val="002A35D0"/>
    <w:rsid w:val="002A37A2"/>
    <w:rsid w:val="002A7696"/>
    <w:rsid w:val="002B0970"/>
    <w:rsid w:val="002B1604"/>
    <w:rsid w:val="002B1BD0"/>
    <w:rsid w:val="002B2A8B"/>
    <w:rsid w:val="002B3238"/>
    <w:rsid w:val="002B37F3"/>
    <w:rsid w:val="002B4D86"/>
    <w:rsid w:val="002B5BF9"/>
    <w:rsid w:val="002B6059"/>
    <w:rsid w:val="002B61E0"/>
    <w:rsid w:val="002B641D"/>
    <w:rsid w:val="002B6457"/>
    <w:rsid w:val="002B7237"/>
    <w:rsid w:val="002B7893"/>
    <w:rsid w:val="002B7F79"/>
    <w:rsid w:val="002C1741"/>
    <w:rsid w:val="002C1B7B"/>
    <w:rsid w:val="002C4848"/>
    <w:rsid w:val="002C4CBB"/>
    <w:rsid w:val="002C549C"/>
    <w:rsid w:val="002C7E4C"/>
    <w:rsid w:val="002D01B3"/>
    <w:rsid w:val="002D0AEE"/>
    <w:rsid w:val="002D2923"/>
    <w:rsid w:val="002D2936"/>
    <w:rsid w:val="002D433E"/>
    <w:rsid w:val="002D5438"/>
    <w:rsid w:val="002D6FE3"/>
    <w:rsid w:val="002D768F"/>
    <w:rsid w:val="002E051D"/>
    <w:rsid w:val="002E0C29"/>
    <w:rsid w:val="002E1938"/>
    <w:rsid w:val="002E2D9B"/>
    <w:rsid w:val="002E377B"/>
    <w:rsid w:val="002E74B9"/>
    <w:rsid w:val="002E782A"/>
    <w:rsid w:val="002E782F"/>
    <w:rsid w:val="002F08FF"/>
    <w:rsid w:val="002F226B"/>
    <w:rsid w:val="002F272F"/>
    <w:rsid w:val="002F38F6"/>
    <w:rsid w:val="002F3B9E"/>
    <w:rsid w:val="002F492C"/>
    <w:rsid w:val="002F52C9"/>
    <w:rsid w:val="002F6195"/>
    <w:rsid w:val="002F7460"/>
    <w:rsid w:val="003038DB"/>
    <w:rsid w:val="0030671B"/>
    <w:rsid w:val="00306FEB"/>
    <w:rsid w:val="00307380"/>
    <w:rsid w:val="0031037A"/>
    <w:rsid w:val="00310E62"/>
    <w:rsid w:val="00310E9B"/>
    <w:rsid w:val="00312C49"/>
    <w:rsid w:val="00314BE7"/>
    <w:rsid w:val="0031507D"/>
    <w:rsid w:val="00315333"/>
    <w:rsid w:val="003156B0"/>
    <w:rsid w:val="00316A39"/>
    <w:rsid w:val="003206B0"/>
    <w:rsid w:val="003212BF"/>
    <w:rsid w:val="00321308"/>
    <w:rsid w:val="003221DE"/>
    <w:rsid w:val="003228F7"/>
    <w:rsid w:val="00322FB9"/>
    <w:rsid w:val="003246EE"/>
    <w:rsid w:val="00324A04"/>
    <w:rsid w:val="00324A79"/>
    <w:rsid w:val="00325026"/>
    <w:rsid w:val="00325915"/>
    <w:rsid w:val="00326C63"/>
    <w:rsid w:val="00327D82"/>
    <w:rsid w:val="003318A9"/>
    <w:rsid w:val="00331FFD"/>
    <w:rsid w:val="003323DD"/>
    <w:rsid w:val="003336FC"/>
    <w:rsid w:val="00333A47"/>
    <w:rsid w:val="00333E98"/>
    <w:rsid w:val="00334113"/>
    <w:rsid w:val="00334540"/>
    <w:rsid w:val="0033530D"/>
    <w:rsid w:val="00335875"/>
    <w:rsid w:val="00335E6A"/>
    <w:rsid w:val="00335E9E"/>
    <w:rsid w:val="0033739F"/>
    <w:rsid w:val="00340595"/>
    <w:rsid w:val="00340853"/>
    <w:rsid w:val="00341642"/>
    <w:rsid w:val="00341918"/>
    <w:rsid w:val="003423B6"/>
    <w:rsid w:val="0034390E"/>
    <w:rsid w:val="00344D6F"/>
    <w:rsid w:val="00346135"/>
    <w:rsid w:val="0034614C"/>
    <w:rsid w:val="00346AB6"/>
    <w:rsid w:val="00347A74"/>
    <w:rsid w:val="00347C35"/>
    <w:rsid w:val="0035170A"/>
    <w:rsid w:val="00351936"/>
    <w:rsid w:val="00351B99"/>
    <w:rsid w:val="00351F14"/>
    <w:rsid w:val="003528C8"/>
    <w:rsid w:val="00352D07"/>
    <w:rsid w:val="00353444"/>
    <w:rsid w:val="00353FDC"/>
    <w:rsid w:val="00355914"/>
    <w:rsid w:val="0035661B"/>
    <w:rsid w:val="0035796B"/>
    <w:rsid w:val="003603C2"/>
    <w:rsid w:val="00361A4E"/>
    <w:rsid w:val="0036236B"/>
    <w:rsid w:val="003626BE"/>
    <w:rsid w:val="00363050"/>
    <w:rsid w:val="00363935"/>
    <w:rsid w:val="0036406B"/>
    <w:rsid w:val="0036422F"/>
    <w:rsid w:val="00364B33"/>
    <w:rsid w:val="003655C6"/>
    <w:rsid w:val="0036592F"/>
    <w:rsid w:val="00365CEA"/>
    <w:rsid w:val="00366137"/>
    <w:rsid w:val="003668AD"/>
    <w:rsid w:val="00367FD0"/>
    <w:rsid w:val="003704CD"/>
    <w:rsid w:val="00371D80"/>
    <w:rsid w:val="00371F11"/>
    <w:rsid w:val="00372759"/>
    <w:rsid w:val="00372CCD"/>
    <w:rsid w:val="003736B6"/>
    <w:rsid w:val="00374E5A"/>
    <w:rsid w:val="003756BF"/>
    <w:rsid w:val="0037573A"/>
    <w:rsid w:val="00375A76"/>
    <w:rsid w:val="00376647"/>
    <w:rsid w:val="00376E4D"/>
    <w:rsid w:val="00377EAF"/>
    <w:rsid w:val="003818B0"/>
    <w:rsid w:val="00381911"/>
    <w:rsid w:val="00382D8B"/>
    <w:rsid w:val="00383454"/>
    <w:rsid w:val="00383F44"/>
    <w:rsid w:val="00384A02"/>
    <w:rsid w:val="00386307"/>
    <w:rsid w:val="00386A32"/>
    <w:rsid w:val="00387747"/>
    <w:rsid w:val="0039105A"/>
    <w:rsid w:val="00391AC9"/>
    <w:rsid w:val="00391AFF"/>
    <w:rsid w:val="0039309E"/>
    <w:rsid w:val="00393C45"/>
    <w:rsid w:val="00394444"/>
    <w:rsid w:val="003946D5"/>
    <w:rsid w:val="0039531B"/>
    <w:rsid w:val="0039627C"/>
    <w:rsid w:val="003A0F29"/>
    <w:rsid w:val="003A18B3"/>
    <w:rsid w:val="003A27FB"/>
    <w:rsid w:val="003A2968"/>
    <w:rsid w:val="003A3876"/>
    <w:rsid w:val="003A3A05"/>
    <w:rsid w:val="003A556A"/>
    <w:rsid w:val="003A60F2"/>
    <w:rsid w:val="003A65BF"/>
    <w:rsid w:val="003B03FF"/>
    <w:rsid w:val="003B191B"/>
    <w:rsid w:val="003B1B53"/>
    <w:rsid w:val="003B1E5B"/>
    <w:rsid w:val="003B26C3"/>
    <w:rsid w:val="003B3965"/>
    <w:rsid w:val="003B401D"/>
    <w:rsid w:val="003B4280"/>
    <w:rsid w:val="003B4750"/>
    <w:rsid w:val="003B6038"/>
    <w:rsid w:val="003B61FB"/>
    <w:rsid w:val="003B68B0"/>
    <w:rsid w:val="003B730C"/>
    <w:rsid w:val="003B7AA3"/>
    <w:rsid w:val="003C1471"/>
    <w:rsid w:val="003C38D1"/>
    <w:rsid w:val="003C406E"/>
    <w:rsid w:val="003C43EF"/>
    <w:rsid w:val="003C64DB"/>
    <w:rsid w:val="003C7E89"/>
    <w:rsid w:val="003C7F07"/>
    <w:rsid w:val="003D00E3"/>
    <w:rsid w:val="003D021E"/>
    <w:rsid w:val="003D04B8"/>
    <w:rsid w:val="003D05F9"/>
    <w:rsid w:val="003D3567"/>
    <w:rsid w:val="003D3F04"/>
    <w:rsid w:val="003D5158"/>
    <w:rsid w:val="003D55FC"/>
    <w:rsid w:val="003D57F1"/>
    <w:rsid w:val="003D5C78"/>
    <w:rsid w:val="003D64FB"/>
    <w:rsid w:val="003D662B"/>
    <w:rsid w:val="003E0936"/>
    <w:rsid w:val="003E0DAE"/>
    <w:rsid w:val="003E2184"/>
    <w:rsid w:val="003E3761"/>
    <w:rsid w:val="003E3B68"/>
    <w:rsid w:val="003E4144"/>
    <w:rsid w:val="003E4187"/>
    <w:rsid w:val="003E57D7"/>
    <w:rsid w:val="003E77C3"/>
    <w:rsid w:val="003F0130"/>
    <w:rsid w:val="003F0CDD"/>
    <w:rsid w:val="003F129D"/>
    <w:rsid w:val="003F26DA"/>
    <w:rsid w:val="003F2DA4"/>
    <w:rsid w:val="003F42F5"/>
    <w:rsid w:val="003F4828"/>
    <w:rsid w:val="003F4DB1"/>
    <w:rsid w:val="003F553C"/>
    <w:rsid w:val="003F7563"/>
    <w:rsid w:val="003F7C6B"/>
    <w:rsid w:val="00401110"/>
    <w:rsid w:val="004015BF"/>
    <w:rsid w:val="0040256E"/>
    <w:rsid w:val="00402BCF"/>
    <w:rsid w:val="00404929"/>
    <w:rsid w:val="0040611A"/>
    <w:rsid w:val="0040668C"/>
    <w:rsid w:val="00406F8F"/>
    <w:rsid w:val="004072D9"/>
    <w:rsid w:val="00407345"/>
    <w:rsid w:val="00411990"/>
    <w:rsid w:val="00411D72"/>
    <w:rsid w:val="00412B35"/>
    <w:rsid w:val="0041391E"/>
    <w:rsid w:val="0041397B"/>
    <w:rsid w:val="004146B3"/>
    <w:rsid w:val="00415B16"/>
    <w:rsid w:val="00416371"/>
    <w:rsid w:val="004164CF"/>
    <w:rsid w:val="00420764"/>
    <w:rsid w:val="00420C8F"/>
    <w:rsid w:val="004212F9"/>
    <w:rsid w:val="00423243"/>
    <w:rsid w:val="00423483"/>
    <w:rsid w:val="004238F6"/>
    <w:rsid w:val="00424326"/>
    <w:rsid w:val="00424DDC"/>
    <w:rsid w:val="00426750"/>
    <w:rsid w:val="00426FCF"/>
    <w:rsid w:val="004273B0"/>
    <w:rsid w:val="00427828"/>
    <w:rsid w:val="00427A76"/>
    <w:rsid w:val="0043099D"/>
    <w:rsid w:val="00430B1E"/>
    <w:rsid w:val="00430ECB"/>
    <w:rsid w:val="004346AD"/>
    <w:rsid w:val="00435392"/>
    <w:rsid w:val="00435A69"/>
    <w:rsid w:val="004367D9"/>
    <w:rsid w:val="0043778C"/>
    <w:rsid w:val="00437943"/>
    <w:rsid w:val="004401DF"/>
    <w:rsid w:val="004417B0"/>
    <w:rsid w:val="00441F74"/>
    <w:rsid w:val="00442004"/>
    <w:rsid w:val="00443687"/>
    <w:rsid w:val="0044381F"/>
    <w:rsid w:val="00443C02"/>
    <w:rsid w:val="00446203"/>
    <w:rsid w:val="004468B2"/>
    <w:rsid w:val="00450677"/>
    <w:rsid w:val="00451A10"/>
    <w:rsid w:val="00451E27"/>
    <w:rsid w:val="00452903"/>
    <w:rsid w:val="00452D54"/>
    <w:rsid w:val="00453542"/>
    <w:rsid w:val="00453740"/>
    <w:rsid w:val="00453D07"/>
    <w:rsid w:val="00454314"/>
    <w:rsid w:val="00454597"/>
    <w:rsid w:val="00454D0C"/>
    <w:rsid w:val="00455195"/>
    <w:rsid w:val="00455202"/>
    <w:rsid w:val="00455446"/>
    <w:rsid w:val="00455B93"/>
    <w:rsid w:val="00455C63"/>
    <w:rsid w:val="00456073"/>
    <w:rsid w:val="00456486"/>
    <w:rsid w:val="00457228"/>
    <w:rsid w:val="00457D04"/>
    <w:rsid w:val="00463555"/>
    <w:rsid w:val="00464354"/>
    <w:rsid w:val="00464791"/>
    <w:rsid w:val="00465976"/>
    <w:rsid w:val="00466198"/>
    <w:rsid w:val="00467640"/>
    <w:rsid w:val="00467B69"/>
    <w:rsid w:val="004702C5"/>
    <w:rsid w:val="00470BCB"/>
    <w:rsid w:val="004720AB"/>
    <w:rsid w:val="0047309B"/>
    <w:rsid w:val="0047334D"/>
    <w:rsid w:val="00474259"/>
    <w:rsid w:val="00474519"/>
    <w:rsid w:val="004745B1"/>
    <w:rsid w:val="004747FC"/>
    <w:rsid w:val="0047499C"/>
    <w:rsid w:val="004753C0"/>
    <w:rsid w:val="00475FDA"/>
    <w:rsid w:val="00476D6C"/>
    <w:rsid w:val="00476E97"/>
    <w:rsid w:val="00476EDD"/>
    <w:rsid w:val="00476FF8"/>
    <w:rsid w:val="004773B8"/>
    <w:rsid w:val="00477E9F"/>
    <w:rsid w:val="00477F91"/>
    <w:rsid w:val="00483A2F"/>
    <w:rsid w:val="00483D59"/>
    <w:rsid w:val="0048562E"/>
    <w:rsid w:val="004857DD"/>
    <w:rsid w:val="004860C3"/>
    <w:rsid w:val="004863A5"/>
    <w:rsid w:val="004863EE"/>
    <w:rsid w:val="00490685"/>
    <w:rsid w:val="00490C1A"/>
    <w:rsid w:val="00490DA9"/>
    <w:rsid w:val="00491A44"/>
    <w:rsid w:val="00492FA0"/>
    <w:rsid w:val="004936A0"/>
    <w:rsid w:val="00494865"/>
    <w:rsid w:val="00495419"/>
    <w:rsid w:val="004961FA"/>
    <w:rsid w:val="00496331"/>
    <w:rsid w:val="00496505"/>
    <w:rsid w:val="004968DE"/>
    <w:rsid w:val="004A01D2"/>
    <w:rsid w:val="004A0808"/>
    <w:rsid w:val="004A1605"/>
    <w:rsid w:val="004A3239"/>
    <w:rsid w:val="004A46DE"/>
    <w:rsid w:val="004A478A"/>
    <w:rsid w:val="004A4A74"/>
    <w:rsid w:val="004A511C"/>
    <w:rsid w:val="004A5519"/>
    <w:rsid w:val="004A7222"/>
    <w:rsid w:val="004B0841"/>
    <w:rsid w:val="004B0984"/>
    <w:rsid w:val="004B10DD"/>
    <w:rsid w:val="004B2523"/>
    <w:rsid w:val="004B2911"/>
    <w:rsid w:val="004B45C7"/>
    <w:rsid w:val="004B4808"/>
    <w:rsid w:val="004B5170"/>
    <w:rsid w:val="004B5CBA"/>
    <w:rsid w:val="004B5D04"/>
    <w:rsid w:val="004C000B"/>
    <w:rsid w:val="004C024C"/>
    <w:rsid w:val="004C0910"/>
    <w:rsid w:val="004C1A74"/>
    <w:rsid w:val="004C25BB"/>
    <w:rsid w:val="004C3328"/>
    <w:rsid w:val="004C40B1"/>
    <w:rsid w:val="004C42FF"/>
    <w:rsid w:val="004C5B79"/>
    <w:rsid w:val="004C6E1A"/>
    <w:rsid w:val="004C71C1"/>
    <w:rsid w:val="004D0543"/>
    <w:rsid w:val="004D07F1"/>
    <w:rsid w:val="004D23B9"/>
    <w:rsid w:val="004D2525"/>
    <w:rsid w:val="004D3139"/>
    <w:rsid w:val="004D3C6B"/>
    <w:rsid w:val="004D4027"/>
    <w:rsid w:val="004D4CA7"/>
    <w:rsid w:val="004D4E1A"/>
    <w:rsid w:val="004D5821"/>
    <w:rsid w:val="004D5CCE"/>
    <w:rsid w:val="004D6408"/>
    <w:rsid w:val="004D673E"/>
    <w:rsid w:val="004D6E49"/>
    <w:rsid w:val="004D74D1"/>
    <w:rsid w:val="004D75E3"/>
    <w:rsid w:val="004D79D9"/>
    <w:rsid w:val="004D7EBC"/>
    <w:rsid w:val="004E0905"/>
    <w:rsid w:val="004E0AFC"/>
    <w:rsid w:val="004E2AB0"/>
    <w:rsid w:val="004E2ACD"/>
    <w:rsid w:val="004E2CEA"/>
    <w:rsid w:val="004E2DB1"/>
    <w:rsid w:val="004E33EC"/>
    <w:rsid w:val="004E3B65"/>
    <w:rsid w:val="004E3CAD"/>
    <w:rsid w:val="004E679E"/>
    <w:rsid w:val="004E6C86"/>
    <w:rsid w:val="004E7BF3"/>
    <w:rsid w:val="004E7E1E"/>
    <w:rsid w:val="004F1ACA"/>
    <w:rsid w:val="004F2075"/>
    <w:rsid w:val="004F2391"/>
    <w:rsid w:val="004F2C13"/>
    <w:rsid w:val="004F2EEA"/>
    <w:rsid w:val="004F3ED5"/>
    <w:rsid w:val="004F4192"/>
    <w:rsid w:val="004F46AB"/>
    <w:rsid w:val="004F58CB"/>
    <w:rsid w:val="004F615C"/>
    <w:rsid w:val="004F682D"/>
    <w:rsid w:val="004F727F"/>
    <w:rsid w:val="00500284"/>
    <w:rsid w:val="00500ECC"/>
    <w:rsid w:val="00502385"/>
    <w:rsid w:val="00502C97"/>
    <w:rsid w:val="00502E7C"/>
    <w:rsid w:val="005043FB"/>
    <w:rsid w:val="00504412"/>
    <w:rsid w:val="00504481"/>
    <w:rsid w:val="005045A2"/>
    <w:rsid w:val="00505189"/>
    <w:rsid w:val="005051AE"/>
    <w:rsid w:val="00505837"/>
    <w:rsid w:val="005064AA"/>
    <w:rsid w:val="00506AE8"/>
    <w:rsid w:val="005070F7"/>
    <w:rsid w:val="005078F9"/>
    <w:rsid w:val="00511964"/>
    <w:rsid w:val="00513ACE"/>
    <w:rsid w:val="00513AF0"/>
    <w:rsid w:val="00513BCD"/>
    <w:rsid w:val="00517154"/>
    <w:rsid w:val="00517785"/>
    <w:rsid w:val="00517D1E"/>
    <w:rsid w:val="00520364"/>
    <w:rsid w:val="005207E2"/>
    <w:rsid w:val="00520F75"/>
    <w:rsid w:val="0052184C"/>
    <w:rsid w:val="005221A6"/>
    <w:rsid w:val="00523753"/>
    <w:rsid w:val="00525FA1"/>
    <w:rsid w:val="00526DCD"/>
    <w:rsid w:val="00527218"/>
    <w:rsid w:val="0053006D"/>
    <w:rsid w:val="0053076C"/>
    <w:rsid w:val="00530F65"/>
    <w:rsid w:val="00531042"/>
    <w:rsid w:val="00531457"/>
    <w:rsid w:val="00531E61"/>
    <w:rsid w:val="0053214A"/>
    <w:rsid w:val="0053287F"/>
    <w:rsid w:val="00533211"/>
    <w:rsid w:val="00533487"/>
    <w:rsid w:val="0053381D"/>
    <w:rsid w:val="00533997"/>
    <w:rsid w:val="00533B60"/>
    <w:rsid w:val="00534C5F"/>
    <w:rsid w:val="005356F2"/>
    <w:rsid w:val="00535DB2"/>
    <w:rsid w:val="0053605E"/>
    <w:rsid w:val="0053631D"/>
    <w:rsid w:val="005363E7"/>
    <w:rsid w:val="00536DE6"/>
    <w:rsid w:val="00541238"/>
    <w:rsid w:val="00541307"/>
    <w:rsid w:val="00542B91"/>
    <w:rsid w:val="00544D9B"/>
    <w:rsid w:val="0054617C"/>
    <w:rsid w:val="00546670"/>
    <w:rsid w:val="0054684D"/>
    <w:rsid w:val="005517B9"/>
    <w:rsid w:val="005519AF"/>
    <w:rsid w:val="005531C6"/>
    <w:rsid w:val="00553BD2"/>
    <w:rsid w:val="00553C4B"/>
    <w:rsid w:val="00553EF8"/>
    <w:rsid w:val="00554303"/>
    <w:rsid w:val="0055619A"/>
    <w:rsid w:val="0055642F"/>
    <w:rsid w:val="005566BA"/>
    <w:rsid w:val="00557B24"/>
    <w:rsid w:val="00557F92"/>
    <w:rsid w:val="00560964"/>
    <w:rsid w:val="00560F3D"/>
    <w:rsid w:val="00561109"/>
    <w:rsid w:val="00562369"/>
    <w:rsid w:val="0056237D"/>
    <w:rsid w:val="00562708"/>
    <w:rsid w:val="005629E3"/>
    <w:rsid w:val="00562EA0"/>
    <w:rsid w:val="0056402B"/>
    <w:rsid w:val="00565303"/>
    <w:rsid w:val="00566607"/>
    <w:rsid w:val="005671B0"/>
    <w:rsid w:val="00570083"/>
    <w:rsid w:val="005701F5"/>
    <w:rsid w:val="00571587"/>
    <w:rsid w:val="00572F81"/>
    <w:rsid w:val="0057344A"/>
    <w:rsid w:val="0057505E"/>
    <w:rsid w:val="005753DD"/>
    <w:rsid w:val="005756E7"/>
    <w:rsid w:val="005765DC"/>
    <w:rsid w:val="00576694"/>
    <w:rsid w:val="00576974"/>
    <w:rsid w:val="00577163"/>
    <w:rsid w:val="005820DF"/>
    <w:rsid w:val="00582FE8"/>
    <w:rsid w:val="00584641"/>
    <w:rsid w:val="00586C60"/>
    <w:rsid w:val="005879F8"/>
    <w:rsid w:val="00590054"/>
    <w:rsid w:val="00590096"/>
    <w:rsid w:val="00590854"/>
    <w:rsid w:val="0059268A"/>
    <w:rsid w:val="00593FD1"/>
    <w:rsid w:val="00594240"/>
    <w:rsid w:val="00595DA7"/>
    <w:rsid w:val="00596D4D"/>
    <w:rsid w:val="0059736F"/>
    <w:rsid w:val="005A1B11"/>
    <w:rsid w:val="005A1B4F"/>
    <w:rsid w:val="005A20B6"/>
    <w:rsid w:val="005A237A"/>
    <w:rsid w:val="005A298F"/>
    <w:rsid w:val="005A346E"/>
    <w:rsid w:val="005A43B1"/>
    <w:rsid w:val="005A6930"/>
    <w:rsid w:val="005A7035"/>
    <w:rsid w:val="005A7042"/>
    <w:rsid w:val="005B0AC9"/>
    <w:rsid w:val="005B19ED"/>
    <w:rsid w:val="005B1AEF"/>
    <w:rsid w:val="005B21C3"/>
    <w:rsid w:val="005B2632"/>
    <w:rsid w:val="005B29EB"/>
    <w:rsid w:val="005B3661"/>
    <w:rsid w:val="005B3F59"/>
    <w:rsid w:val="005B57FC"/>
    <w:rsid w:val="005B58ED"/>
    <w:rsid w:val="005B5CC9"/>
    <w:rsid w:val="005B719C"/>
    <w:rsid w:val="005B7A78"/>
    <w:rsid w:val="005C08F3"/>
    <w:rsid w:val="005C1499"/>
    <w:rsid w:val="005C2E96"/>
    <w:rsid w:val="005C32A2"/>
    <w:rsid w:val="005C3C25"/>
    <w:rsid w:val="005C40DB"/>
    <w:rsid w:val="005C439E"/>
    <w:rsid w:val="005C47FC"/>
    <w:rsid w:val="005C4929"/>
    <w:rsid w:val="005C4D8F"/>
    <w:rsid w:val="005C542C"/>
    <w:rsid w:val="005C56A6"/>
    <w:rsid w:val="005C5E5E"/>
    <w:rsid w:val="005C6497"/>
    <w:rsid w:val="005C65E9"/>
    <w:rsid w:val="005C68EA"/>
    <w:rsid w:val="005C767E"/>
    <w:rsid w:val="005D1605"/>
    <w:rsid w:val="005D21A0"/>
    <w:rsid w:val="005D2A57"/>
    <w:rsid w:val="005D3832"/>
    <w:rsid w:val="005D5B4A"/>
    <w:rsid w:val="005D61BF"/>
    <w:rsid w:val="005D6DAD"/>
    <w:rsid w:val="005D72E3"/>
    <w:rsid w:val="005D757F"/>
    <w:rsid w:val="005E0BF3"/>
    <w:rsid w:val="005E3F92"/>
    <w:rsid w:val="005E4257"/>
    <w:rsid w:val="005E4B59"/>
    <w:rsid w:val="005E5E42"/>
    <w:rsid w:val="005E6C4A"/>
    <w:rsid w:val="005F06F8"/>
    <w:rsid w:val="005F0949"/>
    <w:rsid w:val="005F0B45"/>
    <w:rsid w:val="005F1F95"/>
    <w:rsid w:val="005F346B"/>
    <w:rsid w:val="005F376B"/>
    <w:rsid w:val="005F3C13"/>
    <w:rsid w:val="005F3D1A"/>
    <w:rsid w:val="005F552D"/>
    <w:rsid w:val="005F5862"/>
    <w:rsid w:val="005F5D31"/>
    <w:rsid w:val="005F6968"/>
    <w:rsid w:val="005F6C8B"/>
    <w:rsid w:val="005F6E12"/>
    <w:rsid w:val="00600BE8"/>
    <w:rsid w:val="00601037"/>
    <w:rsid w:val="0060108F"/>
    <w:rsid w:val="00604E42"/>
    <w:rsid w:val="0060542B"/>
    <w:rsid w:val="00605D00"/>
    <w:rsid w:val="00605F74"/>
    <w:rsid w:val="00606987"/>
    <w:rsid w:val="00607C13"/>
    <w:rsid w:val="00607E07"/>
    <w:rsid w:val="00610095"/>
    <w:rsid w:val="00610306"/>
    <w:rsid w:val="00610A74"/>
    <w:rsid w:val="00610ABC"/>
    <w:rsid w:val="00610F44"/>
    <w:rsid w:val="00611001"/>
    <w:rsid w:val="00611291"/>
    <w:rsid w:val="006117E2"/>
    <w:rsid w:val="00611936"/>
    <w:rsid w:val="0061281E"/>
    <w:rsid w:val="0061444B"/>
    <w:rsid w:val="00614719"/>
    <w:rsid w:val="00614C96"/>
    <w:rsid w:val="00614CC0"/>
    <w:rsid w:val="00615A0A"/>
    <w:rsid w:val="0061717D"/>
    <w:rsid w:val="006203ED"/>
    <w:rsid w:val="006248D9"/>
    <w:rsid w:val="00624C1C"/>
    <w:rsid w:val="006258BB"/>
    <w:rsid w:val="006261E0"/>
    <w:rsid w:val="00627C29"/>
    <w:rsid w:val="006305E6"/>
    <w:rsid w:val="00630B58"/>
    <w:rsid w:val="006310AD"/>
    <w:rsid w:val="006318F5"/>
    <w:rsid w:val="00632D1D"/>
    <w:rsid w:val="006331E5"/>
    <w:rsid w:val="00633976"/>
    <w:rsid w:val="0063555E"/>
    <w:rsid w:val="00635843"/>
    <w:rsid w:val="0063642F"/>
    <w:rsid w:val="0063653A"/>
    <w:rsid w:val="00636DFA"/>
    <w:rsid w:val="00640594"/>
    <w:rsid w:val="00640B74"/>
    <w:rsid w:val="00640CC6"/>
    <w:rsid w:val="00641AA3"/>
    <w:rsid w:val="00642709"/>
    <w:rsid w:val="00642FF8"/>
    <w:rsid w:val="006451AB"/>
    <w:rsid w:val="00645D10"/>
    <w:rsid w:val="00645F5E"/>
    <w:rsid w:val="00646142"/>
    <w:rsid w:val="00647677"/>
    <w:rsid w:val="00647F33"/>
    <w:rsid w:val="00651854"/>
    <w:rsid w:val="00651D9B"/>
    <w:rsid w:val="006521C2"/>
    <w:rsid w:val="00652481"/>
    <w:rsid w:val="00654870"/>
    <w:rsid w:val="006550F9"/>
    <w:rsid w:val="006552FD"/>
    <w:rsid w:val="0065601B"/>
    <w:rsid w:val="0065620C"/>
    <w:rsid w:val="00660448"/>
    <w:rsid w:val="0066056C"/>
    <w:rsid w:val="00662340"/>
    <w:rsid w:val="00664ED8"/>
    <w:rsid w:val="00665B20"/>
    <w:rsid w:val="00665D07"/>
    <w:rsid w:val="0066680E"/>
    <w:rsid w:val="0066774B"/>
    <w:rsid w:val="00667936"/>
    <w:rsid w:val="00667D56"/>
    <w:rsid w:val="0067055E"/>
    <w:rsid w:val="0067124C"/>
    <w:rsid w:val="00671BA2"/>
    <w:rsid w:val="00672168"/>
    <w:rsid w:val="006724C3"/>
    <w:rsid w:val="0067261E"/>
    <w:rsid w:val="00672CBE"/>
    <w:rsid w:val="00673346"/>
    <w:rsid w:val="006757AB"/>
    <w:rsid w:val="00675EAA"/>
    <w:rsid w:val="006776E0"/>
    <w:rsid w:val="00680242"/>
    <w:rsid w:val="006804CE"/>
    <w:rsid w:val="00680A55"/>
    <w:rsid w:val="00681501"/>
    <w:rsid w:val="006845F4"/>
    <w:rsid w:val="00684F5F"/>
    <w:rsid w:val="006874E2"/>
    <w:rsid w:val="0069110C"/>
    <w:rsid w:val="00692A34"/>
    <w:rsid w:val="00693179"/>
    <w:rsid w:val="00693C9B"/>
    <w:rsid w:val="00695C6C"/>
    <w:rsid w:val="00697971"/>
    <w:rsid w:val="006A096A"/>
    <w:rsid w:val="006A1F3C"/>
    <w:rsid w:val="006A202B"/>
    <w:rsid w:val="006A26D0"/>
    <w:rsid w:val="006A2BC4"/>
    <w:rsid w:val="006A32DF"/>
    <w:rsid w:val="006A3F3C"/>
    <w:rsid w:val="006A40AB"/>
    <w:rsid w:val="006A5B88"/>
    <w:rsid w:val="006A5C62"/>
    <w:rsid w:val="006A77BD"/>
    <w:rsid w:val="006A7A09"/>
    <w:rsid w:val="006A7CEA"/>
    <w:rsid w:val="006A7F88"/>
    <w:rsid w:val="006B0426"/>
    <w:rsid w:val="006B08EA"/>
    <w:rsid w:val="006B153F"/>
    <w:rsid w:val="006B1EA6"/>
    <w:rsid w:val="006B3642"/>
    <w:rsid w:val="006B3931"/>
    <w:rsid w:val="006B4924"/>
    <w:rsid w:val="006B4B81"/>
    <w:rsid w:val="006B5673"/>
    <w:rsid w:val="006B5F55"/>
    <w:rsid w:val="006B6069"/>
    <w:rsid w:val="006B6332"/>
    <w:rsid w:val="006C0326"/>
    <w:rsid w:val="006C07E5"/>
    <w:rsid w:val="006C0B02"/>
    <w:rsid w:val="006C267B"/>
    <w:rsid w:val="006C312A"/>
    <w:rsid w:val="006C4793"/>
    <w:rsid w:val="006C4DCA"/>
    <w:rsid w:val="006C6C23"/>
    <w:rsid w:val="006C6C50"/>
    <w:rsid w:val="006C6E5E"/>
    <w:rsid w:val="006C7FD3"/>
    <w:rsid w:val="006D0F9A"/>
    <w:rsid w:val="006D11FB"/>
    <w:rsid w:val="006D1447"/>
    <w:rsid w:val="006D16FB"/>
    <w:rsid w:val="006D3C2F"/>
    <w:rsid w:val="006D4D39"/>
    <w:rsid w:val="006D50AE"/>
    <w:rsid w:val="006D5504"/>
    <w:rsid w:val="006D55F2"/>
    <w:rsid w:val="006D5B9B"/>
    <w:rsid w:val="006D5DD9"/>
    <w:rsid w:val="006D65E0"/>
    <w:rsid w:val="006D6956"/>
    <w:rsid w:val="006E0A62"/>
    <w:rsid w:val="006E0D51"/>
    <w:rsid w:val="006E38F4"/>
    <w:rsid w:val="006E3E15"/>
    <w:rsid w:val="006E78F9"/>
    <w:rsid w:val="006E7DE8"/>
    <w:rsid w:val="006E7EA6"/>
    <w:rsid w:val="006F0782"/>
    <w:rsid w:val="006F1037"/>
    <w:rsid w:val="006F1277"/>
    <w:rsid w:val="006F1616"/>
    <w:rsid w:val="006F2D13"/>
    <w:rsid w:val="006F39AE"/>
    <w:rsid w:val="006F4E91"/>
    <w:rsid w:val="006F5C51"/>
    <w:rsid w:val="006F5C7D"/>
    <w:rsid w:val="006F68E8"/>
    <w:rsid w:val="006F6F14"/>
    <w:rsid w:val="006F739E"/>
    <w:rsid w:val="006F7F21"/>
    <w:rsid w:val="007002B1"/>
    <w:rsid w:val="00701EB6"/>
    <w:rsid w:val="00702BA3"/>
    <w:rsid w:val="00703276"/>
    <w:rsid w:val="007036FC"/>
    <w:rsid w:val="00703911"/>
    <w:rsid w:val="00703F7B"/>
    <w:rsid w:val="0070457B"/>
    <w:rsid w:val="00704D60"/>
    <w:rsid w:val="00707D6B"/>
    <w:rsid w:val="00707F3F"/>
    <w:rsid w:val="00710F8D"/>
    <w:rsid w:val="00712770"/>
    <w:rsid w:val="00713616"/>
    <w:rsid w:val="00713900"/>
    <w:rsid w:val="00713D33"/>
    <w:rsid w:val="007147B0"/>
    <w:rsid w:val="00714AB6"/>
    <w:rsid w:val="00716831"/>
    <w:rsid w:val="00716F93"/>
    <w:rsid w:val="00717739"/>
    <w:rsid w:val="007178C2"/>
    <w:rsid w:val="007200FE"/>
    <w:rsid w:val="00720BC3"/>
    <w:rsid w:val="00720C3F"/>
    <w:rsid w:val="0072199F"/>
    <w:rsid w:val="007225D4"/>
    <w:rsid w:val="00722AAD"/>
    <w:rsid w:val="007249F7"/>
    <w:rsid w:val="0072503E"/>
    <w:rsid w:val="00725164"/>
    <w:rsid w:val="00725373"/>
    <w:rsid w:val="00725566"/>
    <w:rsid w:val="00726517"/>
    <w:rsid w:val="007277FF"/>
    <w:rsid w:val="00727CB5"/>
    <w:rsid w:val="007307F7"/>
    <w:rsid w:val="00731320"/>
    <w:rsid w:val="00732E30"/>
    <w:rsid w:val="007330F8"/>
    <w:rsid w:val="00734AE0"/>
    <w:rsid w:val="00737263"/>
    <w:rsid w:val="00740913"/>
    <w:rsid w:val="0074148E"/>
    <w:rsid w:val="00741FD2"/>
    <w:rsid w:val="007438C5"/>
    <w:rsid w:val="00744CD8"/>
    <w:rsid w:val="007468B9"/>
    <w:rsid w:val="00747A62"/>
    <w:rsid w:val="00750A93"/>
    <w:rsid w:val="00750D9D"/>
    <w:rsid w:val="007513DD"/>
    <w:rsid w:val="00751B08"/>
    <w:rsid w:val="0075208A"/>
    <w:rsid w:val="0075234D"/>
    <w:rsid w:val="007524BA"/>
    <w:rsid w:val="007530CF"/>
    <w:rsid w:val="007533DB"/>
    <w:rsid w:val="007536C7"/>
    <w:rsid w:val="00753EA1"/>
    <w:rsid w:val="0075570A"/>
    <w:rsid w:val="00755EE8"/>
    <w:rsid w:val="007564F8"/>
    <w:rsid w:val="007568E4"/>
    <w:rsid w:val="00757E05"/>
    <w:rsid w:val="00760BA3"/>
    <w:rsid w:val="0076170D"/>
    <w:rsid w:val="00761CA5"/>
    <w:rsid w:val="007636DB"/>
    <w:rsid w:val="00763950"/>
    <w:rsid w:val="00764B4F"/>
    <w:rsid w:val="00765CB9"/>
    <w:rsid w:val="00765E6A"/>
    <w:rsid w:val="00770521"/>
    <w:rsid w:val="007709FF"/>
    <w:rsid w:val="00770CF1"/>
    <w:rsid w:val="007717DE"/>
    <w:rsid w:val="0077187B"/>
    <w:rsid w:val="0077247F"/>
    <w:rsid w:val="00772629"/>
    <w:rsid w:val="007726F1"/>
    <w:rsid w:val="0077311E"/>
    <w:rsid w:val="00775A89"/>
    <w:rsid w:val="0077710C"/>
    <w:rsid w:val="00781660"/>
    <w:rsid w:val="00781CE7"/>
    <w:rsid w:val="00782CEF"/>
    <w:rsid w:val="00783232"/>
    <w:rsid w:val="007835D5"/>
    <w:rsid w:val="0078451C"/>
    <w:rsid w:val="00785345"/>
    <w:rsid w:val="00785C1C"/>
    <w:rsid w:val="007862CB"/>
    <w:rsid w:val="0078634A"/>
    <w:rsid w:val="00786481"/>
    <w:rsid w:val="0079219F"/>
    <w:rsid w:val="00792869"/>
    <w:rsid w:val="007929C0"/>
    <w:rsid w:val="007930A4"/>
    <w:rsid w:val="00795ECC"/>
    <w:rsid w:val="00796623"/>
    <w:rsid w:val="007A068C"/>
    <w:rsid w:val="007A085C"/>
    <w:rsid w:val="007A08D6"/>
    <w:rsid w:val="007A1026"/>
    <w:rsid w:val="007A21D1"/>
    <w:rsid w:val="007A2435"/>
    <w:rsid w:val="007A259D"/>
    <w:rsid w:val="007A2DD1"/>
    <w:rsid w:val="007A53E5"/>
    <w:rsid w:val="007A6EE4"/>
    <w:rsid w:val="007B118E"/>
    <w:rsid w:val="007B2985"/>
    <w:rsid w:val="007B2FF6"/>
    <w:rsid w:val="007B36A7"/>
    <w:rsid w:val="007B4C23"/>
    <w:rsid w:val="007B4F9E"/>
    <w:rsid w:val="007B636A"/>
    <w:rsid w:val="007B6675"/>
    <w:rsid w:val="007B6CF6"/>
    <w:rsid w:val="007B79C0"/>
    <w:rsid w:val="007B7C4A"/>
    <w:rsid w:val="007C02D2"/>
    <w:rsid w:val="007C09BB"/>
    <w:rsid w:val="007C1154"/>
    <w:rsid w:val="007C1E74"/>
    <w:rsid w:val="007C204E"/>
    <w:rsid w:val="007C387A"/>
    <w:rsid w:val="007C49E2"/>
    <w:rsid w:val="007C4E1A"/>
    <w:rsid w:val="007C5935"/>
    <w:rsid w:val="007C7A49"/>
    <w:rsid w:val="007C7D36"/>
    <w:rsid w:val="007D025B"/>
    <w:rsid w:val="007D0D9F"/>
    <w:rsid w:val="007D0F03"/>
    <w:rsid w:val="007D2808"/>
    <w:rsid w:val="007D30B6"/>
    <w:rsid w:val="007D39EC"/>
    <w:rsid w:val="007D5067"/>
    <w:rsid w:val="007D6C56"/>
    <w:rsid w:val="007D6DB6"/>
    <w:rsid w:val="007E11C3"/>
    <w:rsid w:val="007E1C68"/>
    <w:rsid w:val="007E1E68"/>
    <w:rsid w:val="007E1F6B"/>
    <w:rsid w:val="007E290E"/>
    <w:rsid w:val="007E5520"/>
    <w:rsid w:val="007E5935"/>
    <w:rsid w:val="007E658B"/>
    <w:rsid w:val="007E67A5"/>
    <w:rsid w:val="007E7A21"/>
    <w:rsid w:val="007F0AB2"/>
    <w:rsid w:val="007F19F6"/>
    <w:rsid w:val="007F20DC"/>
    <w:rsid w:val="007F28EB"/>
    <w:rsid w:val="007F3C06"/>
    <w:rsid w:val="007F5C0C"/>
    <w:rsid w:val="007F61E9"/>
    <w:rsid w:val="007F6492"/>
    <w:rsid w:val="007F6607"/>
    <w:rsid w:val="007F6BA4"/>
    <w:rsid w:val="0080114D"/>
    <w:rsid w:val="00802F3F"/>
    <w:rsid w:val="00804082"/>
    <w:rsid w:val="008050BB"/>
    <w:rsid w:val="00805A2D"/>
    <w:rsid w:val="00805B81"/>
    <w:rsid w:val="00806638"/>
    <w:rsid w:val="00806678"/>
    <w:rsid w:val="00807E5D"/>
    <w:rsid w:val="00810809"/>
    <w:rsid w:val="00810892"/>
    <w:rsid w:val="0081094E"/>
    <w:rsid w:val="0081194D"/>
    <w:rsid w:val="00812AD2"/>
    <w:rsid w:val="00815AB1"/>
    <w:rsid w:val="00815E07"/>
    <w:rsid w:val="008163EF"/>
    <w:rsid w:val="008172DA"/>
    <w:rsid w:val="00817755"/>
    <w:rsid w:val="00820F49"/>
    <w:rsid w:val="00821284"/>
    <w:rsid w:val="008212AB"/>
    <w:rsid w:val="00821E4C"/>
    <w:rsid w:val="0082208A"/>
    <w:rsid w:val="0082241B"/>
    <w:rsid w:val="008240AB"/>
    <w:rsid w:val="00824AD6"/>
    <w:rsid w:val="00826DBF"/>
    <w:rsid w:val="008272F0"/>
    <w:rsid w:val="00830422"/>
    <w:rsid w:val="008304C4"/>
    <w:rsid w:val="00832051"/>
    <w:rsid w:val="008325C0"/>
    <w:rsid w:val="0083367F"/>
    <w:rsid w:val="00833763"/>
    <w:rsid w:val="00833CFB"/>
    <w:rsid w:val="00834F23"/>
    <w:rsid w:val="0083515C"/>
    <w:rsid w:val="00835263"/>
    <w:rsid w:val="00835280"/>
    <w:rsid w:val="008361E7"/>
    <w:rsid w:val="00836385"/>
    <w:rsid w:val="008374FB"/>
    <w:rsid w:val="00842081"/>
    <w:rsid w:val="00842E7E"/>
    <w:rsid w:val="008433DA"/>
    <w:rsid w:val="00843C08"/>
    <w:rsid w:val="0084472B"/>
    <w:rsid w:val="008447F2"/>
    <w:rsid w:val="00844BE7"/>
    <w:rsid w:val="00845DC0"/>
    <w:rsid w:val="00845FF3"/>
    <w:rsid w:val="00846E03"/>
    <w:rsid w:val="0084716E"/>
    <w:rsid w:val="00850245"/>
    <w:rsid w:val="008506B1"/>
    <w:rsid w:val="0085137C"/>
    <w:rsid w:val="00854EB6"/>
    <w:rsid w:val="00854F85"/>
    <w:rsid w:val="0085547E"/>
    <w:rsid w:val="00857C20"/>
    <w:rsid w:val="008605DD"/>
    <w:rsid w:val="008609AB"/>
    <w:rsid w:val="008609BF"/>
    <w:rsid w:val="008610AA"/>
    <w:rsid w:val="008626A5"/>
    <w:rsid w:val="008648C5"/>
    <w:rsid w:val="00864B88"/>
    <w:rsid w:val="00865807"/>
    <w:rsid w:val="00866BB5"/>
    <w:rsid w:val="008700A4"/>
    <w:rsid w:val="00870453"/>
    <w:rsid w:val="00870951"/>
    <w:rsid w:val="00872ACE"/>
    <w:rsid w:val="008738ED"/>
    <w:rsid w:val="00875C4B"/>
    <w:rsid w:val="00880FD2"/>
    <w:rsid w:val="00881CB8"/>
    <w:rsid w:val="00883233"/>
    <w:rsid w:val="0088406E"/>
    <w:rsid w:val="00884D4A"/>
    <w:rsid w:val="008854E1"/>
    <w:rsid w:val="00886937"/>
    <w:rsid w:val="0088758B"/>
    <w:rsid w:val="00887CB3"/>
    <w:rsid w:val="00890456"/>
    <w:rsid w:val="00891576"/>
    <w:rsid w:val="008915FC"/>
    <w:rsid w:val="00891DED"/>
    <w:rsid w:val="00892316"/>
    <w:rsid w:val="0089249D"/>
    <w:rsid w:val="008934FA"/>
    <w:rsid w:val="008942F7"/>
    <w:rsid w:val="0089677A"/>
    <w:rsid w:val="00897735"/>
    <w:rsid w:val="008A1556"/>
    <w:rsid w:val="008A190C"/>
    <w:rsid w:val="008A29F4"/>
    <w:rsid w:val="008A3181"/>
    <w:rsid w:val="008A33C5"/>
    <w:rsid w:val="008A3AFE"/>
    <w:rsid w:val="008A3FFF"/>
    <w:rsid w:val="008A479A"/>
    <w:rsid w:val="008A518C"/>
    <w:rsid w:val="008A529A"/>
    <w:rsid w:val="008A52B1"/>
    <w:rsid w:val="008A77B9"/>
    <w:rsid w:val="008A7A93"/>
    <w:rsid w:val="008A7F4F"/>
    <w:rsid w:val="008B0FE4"/>
    <w:rsid w:val="008B3519"/>
    <w:rsid w:val="008B4393"/>
    <w:rsid w:val="008B51DD"/>
    <w:rsid w:val="008B523A"/>
    <w:rsid w:val="008B71F5"/>
    <w:rsid w:val="008B727B"/>
    <w:rsid w:val="008C0DE1"/>
    <w:rsid w:val="008C12A7"/>
    <w:rsid w:val="008C1A6F"/>
    <w:rsid w:val="008C2559"/>
    <w:rsid w:val="008C268A"/>
    <w:rsid w:val="008C2E51"/>
    <w:rsid w:val="008C4E30"/>
    <w:rsid w:val="008C51B2"/>
    <w:rsid w:val="008C5626"/>
    <w:rsid w:val="008C5EAC"/>
    <w:rsid w:val="008C61D2"/>
    <w:rsid w:val="008C6626"/>
    <w:rsid w:val="008C6A06"/>
    <w:rsid w:val="008C7BD9"/>
    <w:rsid w:val="008D05E5"/>
    <w:rsid w:val="008D2654"/>
    <w:rsid w:val="008D48F2"/>
    <w:rsid w:val="008D6447"/>
    <w:rsid w:val="008D71AA"/>
    <w:rsid w:val="008D7AAE"/>
    <w:rsid w:val="008E1021"/>
    <w:rsid w:val="008E15F7"/>
    <w:rsid w:val="008E257C"/>
    <w:rsid w:val="008E2639"/>
    <w:rsid w:val="008E3B3A"/>
    <w:rsid w:val="008E4DE7"/>
    <w:rsid w:val="008E5DA1"/>
    <w:rsid w:val="008F001B"/>
    <w:rsid w:val="008F02C8"/>
    <w:rsid w:val="008F02F9"/>
    <w:rsid w:val="008F03C0"/>
    <w:rsid w:val="008F0426"/>
    <w:rsid w:val="008F0D15"/>
    <w:rsid w:val="008F12D3"/>
    <w:rsid w:val="008F2A7C"/>
    <w:rsid w:val="008F34A7"/>
    <w:rsid w:val="008F3863"/>
    <w:rsid w:val="008F55B9"/>
    <w:rsid w:val="008F62B4"/>
    <w:rsid w:val="008F67C7"/>
    <w:rsid w:val="00900F6E"/>
    <w:rsid w:val="00901310"/>
    <w:rsid w:val="00901501"/>
    <w:rsid w:val="00902903"/>
    <w:rsid w:val="00902D91"/>
    <w:rsid w:val="00904431"/>
    <w:rsid w:val="00904467"/>
    <w:rsid w:val="00904880"/>
    <w:rsid w:val="009060C1"/>
    <w:rsid w:val="00906935"/>
    <w:rsid w:val="009069DA"/>
    <w:rsid w:val="009071FE"/>
    <w:rsid w:val="0090728A"/>
    <w:rsid w:val="00907AEB"/>
    <w:rsid w:val="00907CB1"/>
    <w:rsid w:val="00907F29"/>
    <w:rsid w:val="009102ED"/>
    <w:rsid w:val="009130C0"/>
    <w:rsid w:val="00913454"/>
    <w:rsid w:val="0091365A"/>
    <w:rsid w:val="009139A2"/>
    <w:rsid w:val="00914FBF"/>
    <w:rsid w:val="009153FD"/>
    <w:rsid w:val="00916961"/>
    <w:rsid w:val="00917139"/>
    <w:rsid w:val="009171F7"/>
    <w:rsid w:val="00917C44"/>
    <w:rsid w:val="009203E3"/>
    <w:rsid w:val="009207D7"/>
    <w:rsid w:val="00922519"/>
    <w:rsid w:val="009240B1"/>
    <w:rsid w:val="00924D27"/>
    <w:rsid w:val="00925E7E"/>
    <w:rsid w:val="00926DA0"/>
    <w:rsid w:val="00927815"/>
    <w:rsid w:val="00930DDE"/>
    <w:rsid w:val="009318AE"/>
    <w:rsid w:val="00931960"/>
    <w:rsid w:val="0093268D"/>
    <w:rsid w:val="009330F0"/>
    <w:rsid w:val="009332BA"/>
    <w:rsid w:val="009338A3"/>
    <w:rsid w:val="00933A4B"/>
    <w:rsid w:val="00934ADE"/>
    <w:rsid w:val="009360DC"/>
    <w:rsid w:val="00937571"/>
    <w:rsid w:val="00937A57"/>
    <w:rsid w:val="00937B31"/>
    <w:rsid w:val="009400AC"/>
    <w:rsid w:val="0094049B"/>
    <w:rsid w:val="00940C19"/>
    <w:rsid w:val="00941005"/>
    <w:rsid w:val="0094130B"/>
    <w:rsid w:val="00941A6A"/>
    <w:rsid w:val="00942074"/>
    <w:rsid w:val="00942547"/>
    <w:rsid w:val="0094290F"/>
    <w:rsid w:val="009429F7"/>
    <w:rsid w:val="00942C34"/>
    <w:rsid w:val="00943C7E"/>
    <w:rsid w:val="00944464"/>
    <w:rsid w:val="0094475F"/>
    <w:rsid w:val="00945094"/>
    <w:rsid w:val="009464F9"/>
    <w:rsid w:val="00946B3A"/>
    <w:rsid w:val="0094723D"/>
    <w:rsid w:val="0094757C"/>
    <w:rsid w:val="009502F3"/>
    <w:rsid w:val="009504DC"/>
    <w:rsid w:val="009522C4"/>
    <w:rsid w:val="00952D41"/>
    <w:rsid w:val="00953642"/>
    <w:rsid w:val="00953DCD"/>
    <w:rsid w:val="00954AFD"/>
    <w:rsid w:val="00954F68"/>
    <w:rsid w:val="00956B1A"/>
    <w:rsid w:val="009570F2"/>
    <w:rsid w:val="009575AC"/>
    <w:rsid w:val="009608CA"/>
    <w:rsid w:val="00960AE8"/>
    <w:rsid w:val="00961113"/>
    <w:rsid w:val="0096122B"/>
    <w:rsid w:val="00961279"/>
    <w:rsid w:val="00962602"/>
    <w:rsid w:val="00963C4E"/>
    <w:rsid w:val="0096429B"/>
    <w:rsid w:val="00965A44"/>
    <w:rsid w:val="00965FC1"/>
    <w:rsid w:val="00966382"/>
    <w:rsid w:val="00966573"/>
    <w:rsid w:val="00966BEA"/>
    <w:rsid w:val="009675A2"/>
    <w:rsid w:val="009679B8"/>
    <w:rsid w:val="0097043C"/>
    <w:rsid w:val="00970956"/>
    <w:rsid w:val="00970C70"/>
    <w:rsid w:val="00970F5C"/>
    <w:rsid w:val="00971028"/>
    <w:rsid w:val="00971485"/>
    <w:rsid w:val="0097204E"/>
    <w:rsid w:val="0097305C"/>
    <w:rsid w:val="00973504"/>
    <w:rsid w:val="00975FA4"/>
    <w:rsid w:val="00977CD8"/>
    <w:rsid w:val="00980E58"/>
    <w:rsid w:val="0098153C"/>
    <w:rsid w:val="0098269B"/>
    <w:rsid w:val="009847DB"/>
    <w:rsid w:val="009849FF"/>
    <w:rsid w:val="00985837"/>
    <w:rsid w:val="00985A43"/>
    <w:rsid w:val="00985EC5"/>
    <w:rsid w:val="009903A4"/>
    <w:rsid w:val="00990E85"/>
    <w:rsid w:val="00990FCE"/>
    <w:rsid w:val="0099104B"/>
    <w:rsid w:val="0099124A"/>
    <w:rsid w:val="009912D8"/>
    <w:rsid w:val="00992E4F"/>
    <w:rsid w:val="00993295"/>
    <w:rsid w:val="009935E2"/>
    <w:rsid w:val="00993FA7"/>
    <w:rsid w:val="00994DAE"/>
    <w:rsid w:val="00997294"/>
    <w:rsid w:val="009A063F"/>
    <w:rsid w:val="009A12ED"/>
    <w:rsid w:val="009A157E"/>
    <w:rsid w:val="009A2617"/>
    <w:rsid w:val="009A2AA5"/>
    <w:rsid w:val="009A3126"/>
    <w:rsid w:val="009A4146"/>
    <w:rsid w:val="009A477F"/>
    <w:rsid w:val="009A48B2"/>
    <w:rsid w:val="009A5578"/>
    <w:rsid w:val="009A5938"/>
    <w:rsid w:val="009A6D69"/>
    <w:rsid w:val="009A751F"/>
    <w:rsid w:val="009B03BA"/>
    <w:rsid w:val="009B184D"/>
    <w:rsid w:val="009B19EC"/>
    <w:rsid w:val="009B2612"/>
    <w:rsid w:val="009B370F"/>
    <w:rsid w:val="009B4C6F"/>
    <w:rsid w:val="009B4E88"/>
    <w:rsid w:val="009B57A3"/>
    <w:rsid w:val="009B6320"/>
    <w:rsid w:val="009B794C"/>
    <w:rsid w:val="009C064D"/>
    <w:rsid w:val="009C2485"/>
    <w:rsid w:val="009C2E36"/>
    <w:rsid w:val="009C4175"/>
    <w:rsid w:val="009C5780"/>
    <w:rsid w:val="009C63C2"/>
    <w:rsid w:val="009C6642"/>
    <w:rsid w:val="009C7782"/>
    <w:rsid w:val="009D0873"/>
    <w:rsid w:val="009D17D3"/>
    <w:rsid w:val="009D3514"/>
    <w:rsid w:val="009D3CFA"/>
    <w:rsid w:val="009D4E5F"/>
    <w:rsid w:val="009D4F0D"/>
    <w:rsid w:val="009D5FD9"/>
    <w:rsid w:val="009D6394"/>
    <w:rsid w:val="009D687E"/>
    <w:rsid w:val="009D6E4F"/>
    <w:rsid w:val="009D7233"/>
    <w:rsid w:val="009E0C7F"/>
    <w:rsid w:val="009E1134"/>
    <w:rsid w:val="009E19FA"/>
    <w:rsid w:val="009E1F4A"/>
    <w:rsid w:val="009E2C4C"/>
    <w:rsid w:val="009E2EE1"/>
    <w:rsid w:val="009E3A5E"/>
    <w:rsid w:val="009E3AC7"/>
    <w:rsid w:val="009E4B53"/>
    <w:rsid w:val="009E509D"/>
    <w:rsid w:val="009E52EF"/>
    <w:rsid w:val="009E6620"/>
    <w:rsid w:val="009E6770"/>
    <w:rsid w:val="009E70B9"/>
    <w:rsid w:val="009E7831"/>
    <w:rsid w:val="009E7F00"/>
    <w:rsid w:val="009F1006"/>
    <w:rsid w:val="009F143A"/>
    <w:rsid w:val="009F14FE"/>
    <w:rsid w:val="009F16CB"/>
    <w:rsid w:val="009F1BA8"/>
    <w:rsid w:val="009F1C0C"/>
    <w:rsid w:val="009F2615"/>
    <w:rsid w:val="009F298D"/>
    <w:rsid w:val="009F3490"/>
    <w:rsid w:val="009F6918"/>
    <w:rsid w:val="009F74D1"/>
    <w:rsid w:val="009F790C"/>
    <w:rsid w:val="00A0098F"/>
    <w:rsid w:val="00A03FBC"/>
    <w:rsid w:val="00A04997"/>
    <w:rsid w:val="00A04C65"/>
    <w:rsid w:val="00A04DFA"/>
    <w:rsid w:val="00A0519C"/>
    <w:rsid w:val="00A058DE"/>
    <w:rsid w:val="00A06427"/>
    <w:rsid w:val="00A104BB"/>
    <w:rsid w:val="00A105F4"/>
    <w:rsid w:val="00A108B5"/>
    <w:rsid w:val="00A12723"/>
    <w:rsid w:val="00A1349A"/>
    <w:rsid w:val="00A134FB"/>
    <w:rsid w:val="00A13513"/>
    <w:rsid w:val="00A1703C"/>
    <w:rsid w:val="00A17CF1"/>
    <w:rsid w:val="00A17FF4"/>
    <w:rsid w:val="00A20473"/>
    <w:rsid w:val="00A2082B"/>
    <w:rsid w:val="00A2114F"/>
    <w:rsid w:val="00A21BD1"/>
    <w:rsid w:val="00A22852"/>
    <w:rsid w:val="00A22C72"/>
    <w:rsid w:val="00A23815"/>
    <w:rsid w:val="00A242F7"/>
    <w:rsid w:val="00A243DA"/>
    <w:rsid w:val="00A247EA"/>
    <w:rsid w:val="00A251FE"/>
    <w:rsid w:val="00A309D9"/>
    <w:rsid w:val="00A30B03"/>
    <w:rsid w:val="00A312F1"/>
    <w:rsid w:val="00A31391"/>
    <w:rsid w:val="00A3292F"/>
    <w:rsid w:val="00A33479"/>
    <w:rsid w:val="00A340E8"/>
    <w:rsid w:val="00A3549A"/>
    <w:rsid w:val="00A36E17"/>
    <w:rsid w:val="00A40317"/>
    <w:rsid w:val="00A40885"/>
    <w:rsid w:val="00A40D88"/>
    <w:rsid w:val="00A41800"/>
    <w:rsid w:val="00A41886"/>
    <w:rsid w:val="00A43268"/>
    <w:rsid w:val="00A43560"/>
    <w:rsid w:val="00A439B6"/>
    <w:rsid w:val="00A4457B"/>
    <w:rsid w:val="00A45595"/>
    <w:rsid w:val="00A45E56"/>
    <w:rsid w:val="00A463C2"/>
    <w:rsid w:val="00A46979"/>
    <w:rsid w:val="00A46B0E"/>
    <w:rsid w:val="00A46D07"/>
    <w:rsid w:val="00A5047F"/>
    <w:rsid w:val="00A52195"/>
    <w:rsid w:val="00A526C3"/>
    <w:rsid w:val="00A52973"/>
    <w:rsid w:val="00A538F0"/>
    <w:rsid w:val="00A54D5C"/>
    <w:rsid w:val="00A555C6"/>
    <w:rsid w:val="00A55D51"/>
    <w:rsid w:val="00A56110"/>
    <w:rsid w:val="00A56179"/>
    <w:rsid w:val="00A56235"/>
    <w:rsid w:val="00A567C1"/>
    <w:rsid w:val="00A56F2D"/>
    <w:rsid w:val="00A57A91"/>
    <w:rsid w:val="00A60127"/>
    <w:rsid w:val="00A607C4"/>
    <w:rsid w:val="00A61BE5"/>
    <w:rsid w:val="00A627FB"/>
    <w:rsid w:val="00A6283D"/>
    <w:rsid w:val="00A643EE"/>
    <w:rsid w:val="00A64DD1"/>
    <w:rsid w:val="00A65A5B"/>
    <w:rsid w:val="00A65DEB"/>
    <w:rsid w:val="00A66A18"/>
    <w:rsid w:val="00A67586"/>
    <w:rsid w:val="00A7544B"/>
    <w:rsid w:val="00A75B86"/>
    <w:rsid w:val="00A75F28"/>
    <w:rsid w:val="00A805FB"/>
    <w:rsid w:val="00A815CB"/>
    <w:rsid w:val="00A81BCE"/>
    <w:rsid w:val="00A81C39"/>
    <w:rsid w:val="00A82636"/>
    <w:rsid w:val="00A83A5D"/>
    <w:rsid w:val="00A856CE"/>
    <w:rsid w:val="00A858A4"/>
    <w:rsid w:val="00A859B2"/>
    <w:rsid w:val="00A85B1D"/>
    <w:rsid w:val="00A86156"/>
    <w:rsid w:val="00A86FE2"/>
    <w:rsid w:val="00A8795F"/>
    <w:rsid w:val="00A87C6A"/>
    <w:rsid w:val="00A9051E"/>
    <w:rsid w:val="00A90616"/>
    <w:rsid w:val="00A9085B"/>
    <w:rsid w:val="00A90D61"/>
    <w:rsid w:val="00A90EC4"/>
    <w:rsid w:val="00A92FAF"/>
    <w:rsid w:val="00A9360A"/>
    <w:rsid w:val="00A93CEB"/>
    <w:rsid w:val="00A976F9"/>
    <w:rsid w:val="00A9795E"/>
    <w:rsid w:val="00A9797F"/>
    <w:rsid w:val="00AA1738"/>
    <w:rsid w:val="00AA1F39"/>
    <w:rsid w:val="00AA2331"/>
    <w:rsid w:val="00AA244D"/>
    <w:rsid w:val="00AA2C5D"/>
    <w:rsid w:val="00AA3359"/>
    <w:rsid w:val="00AA5D77"/>
    <w:rsid w:val="00AA63E5"/>
    <w:rsid w:val="00AA787B"/>
    <w:rsid w:val="00AA7F24"/>
    <w:rsid w:val="00AB00BE"/>
    <w:rsid w:val="00AB0CB2"/>
    <w:rsid w:val="00AB0EEE"/>
    <w:rsid w:val="00AB1444"/>
    <w:rsid w:val="00AB2A4B"/>
    <w:rsid w:val="00AB3573"/>
    <w:rsid w:val="00AB39BF"/>
    <w:rsid w:val="00AB3A0F"/>
    <w:rsid w:val="00AB3C7B"/>
    <w:rsid w:val="00AB5E76"/>
    <w:rsid w:val="00AB6867"/>
    <w:rsid w:val="00AC013F"/>
    <w:rsid w:val="00AC0FBD"/>
    <w:rsid w:val="00AC1A95"/>
    <w:rsid w:val="00AC353E"/>
    <w:rsid w:val="00AC3F19"/>
    <w:rsid w:val="00AC3F36"/>
    <w:rsid w:val="00AC427A"/>
    <w:rsid w:val="00AC653F"/>
    <w:rsid w:val="00AC6609"/>
    <w:rsid w:val="00AC7825"/>
    <w:rsid w:val="00AC7B98"/>
    <w:rsid w:val="00AD02BF"/>
    <w:rsid w:val="00AD04CE"/>
    <w:rsid w:val="00AD1336"/>
    <w:rsid w:val="00AD17E7"/>
    <w:rsid w:val="00AD1A25"/>
    <w:rsid w:val="00AD22C9"/>
    <w:rsid w:val="00AD238E"/>
    <w:rsid w:val="00AD2C9F"/>
    <w:rsid w:val="00AD2EF4"/>
    <w:rsid w:val="00AD3438"/>
    <w:rsid w:val="00AD4126"/>
    <w:rsid w:val="00AD4D01"/>
    <w:rsid w:val="00AD534D"/>
    <w:rsid w:val="00AD5399"/>
    <w:rsid w:val="00AD625E"/>
    <w:rsid w:val="00AD749C"/>
    <w:rsid w:val="00AE0E83"/>
    <w:rsid w:val="00AE11FA"/>
    <w:rsid w:val="00AE2425"/>
    <w:rsid w:val="00AE31ED"/>
    <w:rsid w:val="00AE336D"/>
    <w:rsid w:val="00AE3EE5"/>
    <w:rsid w:val="00AE484A"/>
    <w:rsid w:val="00AE6D70"/>
    <w:rsid w:val="00AF16DC"/>
    <w:rsid w:val="00AF1CB7"/>
    <w:rsid w:val="00AF3323"/>
    <w:rsid w:val="00AF36A2"/>
    <w:rsid w:val="00AF3A73"/>
    <w:rsid w:val="00AF4035"/>
    <w:rsid w:val="00AF4DAC"/>
    <w:rsid w:val="00AF6F91"/>
    <w:rsid w:val="00AF7300"/>
    <w:rsid w:val="00AF774E"/>
    <w:rsid w:val="00AF7E70"/>
    <w:rsid w:val="00B00483"/>
    <w:rsid w:val="00B00CDB"/>
    <w:rsid w:val="00B0102F"/>
    <w:rsid w:val="00B010FD"/>
    <w:rsid w:val="00B01231"/>
    <w:rsid w:val="00B02087"/>
    <w:rsid w:val="00B03BDD"/>
    <w:rsid w:val="00B03DE7"/>
    <w:rsid w:val="00B05BD4"/>
    <w:rsid w:val="00B0711C"/>
    <w:rsid w:val="00B0771F"/>
    <w:rsid w:val="00B10093"/>
    <w:rsid w:val="00B104FD"/>
    <w:rsid w:val="00B105B9"/>
    <w:rsid w:val="00B11345"/>
    <w:rsid w:val="00B12E31"/>
    <w:rsid w:val="00B13268"/>
    <w:rsid w:val="00B1330C"/>
    <w:rsid w:val="00B134C6"/>
    <w:rsid w:val="00B14D33"/>
    <w:rsid w:val="00B15484"/>
    <w:rsid w:val="00B159EC"/>
    <w:rsid w:val="00B17A10"/>
    <w:rsid w:val="00B17B88"/>
    <w:rsid w:val="00B208AE"/>
    <w:rsid w:val="00B209E2"/>
    <w:rsid w:val="00B21E55"/>
    <w:rsid w:val="00B23BBD"/>
    <w:rsid w:val="00B23D2F"/>
    <w:rsid w:val="00B25D6E"/>
    <w:rsid w:val="00B2740E"/>
    <w:rsid w:val="00B27A30"/>
    <w:rsid w:val="00B31B80"/>
    <w:rsid w:val="00B31C9A"/>
    <w:rsid w:val="00B32214"/>
    <w:rsid w:val="00B32AF6"/>
    <w:rsid w:val="00B32DDC"/>
    <w:rsid w:val="00B33FA7"/>
    <w:rsid w:val="00B34F28"/>
    <w:rsid w:val="00B35794"/>
    <w:rsid w:val="00B35B48"/>
    <w:rsid w:val="00B40310"/>
    <w:rsid w:val="00B42419"/>
    <w:rsid w:val="00B42829"/>
    <w:rsid w:val="00B441BC"/>
    <w:rsid w:val="00B45075"/>
    <w:rsid w:val="00B45547"/>
    <w:rsid w:val="00B4783F"/>
    <w:rsid w:val="00B5025C"/>
    <w:rsid w:val="00B50A8C"/>
    <w:rsid w:val="00B50C9F"/>
    <w:rsid w:val="00B514A2"/>
    <w:rsid w:val="00B51578"/>
    <w:rsid w:val="00B5201E"/>
    <w:rsid w:val="00B52938"/>
    <w:rsid w:val="00B53685"/>
    <w:rsid w:val="00B53991"/>
    <w:rsid w:val="00B55099"/>
    <w:rsid w:val="00B560E0"/>
    <w:rsid w:val="00B57AFE"/>
    <w:rsid w:val="00B57F7A"/>
    <w:rsid w:val="00B61C5D"/>
    <w:rsid w:val="00B62FDD"/>
    <w:rsid w:val="00B6322C"/>
    <w:rsid w:val="00B65371"/>
    <w:rsid w:val="00B6585C"/>
    <w:rsid w:val="00B65FBF"/>
    <w:rsid w:val="00B67AE3"/>
    <w:rsid w:val="00B71825"/>
    <w:rsid w:val="00B71E54"/>
    <w:rsid w:val="00B733DC"/>
    <w:rsid w:val="00B73C85"/>
    <w:rsid w:val="00B73D2D"/>
    <w:rsid w:val="00B7466D"/>
    <w:rsid w:val="00B746E9"/>
    <w:rsid w:val="00B74BFE"/>
    <w:rsid w:val="00B75134"/>
    <w:rsid w:val="00B75DA8"/>
    <w:rsid w:val="00B7654D"/>
    <w:rsid w:val="00B767C0"/>
    <w:rsid w:val="00B76CC4"/>
    <w:rsid w:val="00B76EBE"/>
    <w:rsid w:val="00B7703D"/>
    <w:rsid w:val="00B77DF9"/>
    <w:rsid w:val="00B80DD7"/>
    <w:rsid w:val="00B815EB"/>
    <w:rsid w:val="00B81D1E"/>
    <w:rsid w:val="00B81D8C"/>
    <w:rsid w:val="00B82872"/>
    <w:rsid w:val="00B82874"/>
    <w:rsid w:val="00B8318B"/>
    <w:rsid w:val="00B846B2"/>
    <w:rsid w:val="00B85067"/>
    <w:rsid w:val="00B8619A"/>
    <w:rsid w:val="00B866E6"/>
    <w:rsid w:val="00B870B4"/>
    <w:rsid w:val="00B87F69"/>
    <w:rsid w:val="00B90835"/>
    <w:rsid w:val="00B90FA0"/>
    <w:rsid w:val="00B920B6"/>
    <w:rsid w:val="00B9355C"/>
    <w:rsid w:val="00B93E73"/>
    <w:rsid w:val="00B93EDB"/>
    <w:rsid w:val="00B94BE4"/>
    <w:rsid w:val="00B94DB5"/>
    <w:rsid w:val="00B9533C"/>
    <w:rsid w:val="00B963FF"/>
    <w:rsid w:val="00B96D03"/>
    <w:rsid w:val="00BA00CE"/>
    <w:rsid w:val="00BA03AC"/>
    <w:rsid w:val="00BA04B0"/>
    <w:rsid w:val="00BA1E5D"/>
    <w:rsid w:val="00BA28D7"/>
    <w:rsid w:val="00BA2D42"/>
    <w:rsid w:val="00BA3283"/>
    <w:rsid w:val="00BA3E99"/>
    <w:rsid w:val="00BA3EFD"/>
    <w:rsid w:val="00BA6E51"/>
    <w:rsid w:val="00BA7020"/>
    <w:rsid w:val="00BA7936"/>
    <w:rsid w:val="00BB0176"/>
    <w:rsid w:val="00BB1511"/>
    <w:rsid w:val="00BB17B7"/>
    <w:rsid w:val="00BB1C5F"/>
    <w:rsid w:val="00BB3D89"/>
    <w:rsid w:val="00BB40A8"/>
    <w:rsid w:val="00BB662C"/>
    <w:rsid w:val="00BB6EF0"/>
    <w:rsid w:val="00BC1116"/>
    <w:rsid w:val="00BC1912"/>
    <w:rsid w:val="00BC1AD5"/>
    <w:rsid w:val="00BC1C82"/>
    <w:rsid w:val="00BC2039"/>
    <w:rsid w:val="00BC242E"/>
    <w:rsid w:val="00BC3C2C"/>
    <w:rsid w:val="00BC420C"/>
    <w:rsid w:val="00BC5691"/>
    <w:rsid w:val="00BC5728"/>
    <w:rsid w:val="00BC5B11"/>
    <w:rsid w:val="00BC66D8"/>
    <w:rsid w:val="00BC6C2A"/>
    <w:rsid w:val="00BC6ECF"/>
    <w:rsid w:val="00BC724A"/>
    <w:rsid w:val="00BC7CC1"/>
    <w:rsid w:val="00BD0BFA"/>
    <w:rsid w:val="00BD1352"/>
    <w:rsid w:val="00BD18E3"/>
    <w:rsid w:val="00BD2D4A"/>
    <w:rsid w:val="00BD3344"/>
    <w:rsid w:val="00BD3A71"/>
    <w:rsid w:val="00BD4F09"/>
    <w:rsid w:val="00BD5723"/>
    <w:rsid w:val="00BD583B"/>
    <w:rsid w:val="00BD6128"/>
    <w:rsid w:val="00BD666D"/>
    <w:rsid w:val="00BD7C13"/>
    <w:rsid w:val="00BE02B8"/>
    <w:rsid w:val="00BE1430"/>
    <w:rsid w:val="00BE16C7"/>
    <w:rsid w:val="00BE1FB0"/>
    <w:rsid w:val="00BE27CD"/>
    <w:rsid w:val="00BE2C54"/>
    <w:rsid w:val="00BE3825"/>
    <w:rsid w:val="00BE48D7"/>
    <w:rsid w:val="00BE4B3F"/>
    <w:rsid w:val="00BE5C0E"/>
    <w:rsid w:val="00BE634C"/>
    <w:rsid w:val="00BE7772"/>
    <w:rsid w:val="00BE7877"/>
    <w:rsid w:val="00BF0051"/>
    <w:rsid w:val="00BF1A6C"/>
    <w:rsid w:val="00BF1F20"/>
    <w:rsid w:val="00BF2269"/>
    <w:rsid w:val="00BF2E94"/>
    <w:rsid w:val="00BF30F1"/>
    <w:rsid w:val="00BF4F11"/>
    <w:rsid w:val="00BF5877"/>
    <w:rsid w:val="00BF6AE6"/>
    <w:rsid w:val="00BF6DC2"/>
    <w:rsid w:val="00BF7AFC"/>
    <w:rsid w:val="00BF7BE9"/>
    <w:rsid w:val="00C00CCD"/>
    <w:rsid w:val="00C01AF1"/>
    <w:rsid w:val="00C02D75"/>
    <w:rsid w:val="00C0340D"/>
    <w:rsid w:val="00C03874"/>
    <w:rsid w:val="00C04658"/>
    <w:rsid w:val="00C048F7"/>
    <w:rsid w:val="00C053A5"/>
    <w:rsid w:val="00C06AF1"/>
    <w:rsid w:val="00C07162"/>
    <w:rsid w:val="00C074F6"/>
    <w:rsid w:val="00C07DCA"/>
    <w:rsid w:val="00C109ED"/>
    <w:rsid w:val="00C10EB2"/>
    <w:rsid w:val="00C116D9"/>
    <w:rsid w:val="00C12368"/>
    <w:rsid w:val="00C12628"/>
    <w:rsid w:val="00C13B5D"/>
    <w:rsid w:val="00C13E12"/>
    <w:rsid w:val="00C13FF8"/>
    <w:rsid w:val="00C15841"/>
    <w:rsid w:val="00C17E8E"/>
    <w:rsid w:val="00C20CD0"/>
    <w:rsid w:val="00C214FE"/>
    <w:rsid w:val="00C21F12"/>
    <w:rsid w:val="00C21F3A"/>
    <w:rsid w:val="00C22F97"/>
    <w:rsid w:val="00C2309C"/>
    <w:rsid w:val="00C239C7"/>
    <w:rsid w:val="00C23ABD"/>
    <w:rsid w:val="00C24224"/>
    <w:rsid w:val="00C25B05"/>
    <w:rsid w:val="00C26C0A"/>
    <w:rsid w:val="00C305EE"/>
    <w:rsid w:val="00C30B99"/>
    <w:rsid w:val="00C33C67"/>
    <w:rsid w:val="00C35493"/>
    <w:rsid w:val="00C367D5"/>
    <w:rsid w:val="00C36F65"/>
    <w:rsid w:val="00C37FCF"/>
    <w:rsid w:val="00C407AB"/>
    <w:rsid w:val="00C41D29"/>
    <w:rsid w:val="00C4225D"/>
    <w:rsid w:val="00C42992"/>
    <w:rsid w:val="00C42E80"/>
    <w:rsid w:val="00C460D5"/>
    <w:rsid w:val="00C466B1"/>
    <w:rsid w:val="00C473AE"/>
    <w:rsid w:val="00C51163"/>
    <w:rsid w:val="00C51478"/>
    <w:rsid w:val="00C5303C"/>
    <w:rsid w:val="00C53321"/>
    <w:rsid w:val="00C542EB"/>
    <w:rsid w:val="00C55510"/>
    <w:rsid w:val="00C56828"/>
    <w:rsid w:val="00C56D2E"/>
    <w:rsid w:val="00C57054"/>
    <w:rsid w:val="00C57A5F"/>
    <w:rsid w:val="00C60495"/>
    <w:rsid w:val="00C604A7"/>
    <w:rsid w:val="00C606F3"/>
    <w:rsid w:val="00C60766"/>
    <w:rsid w:val="00C61676"/>
    <w:rsid w:val="00C618B7"/>
    <w:rsid w:val="00C61E04"/>
    <w:rsid w:val="00C624DF"/>
    <w:rsid w:val="00C62E2F"/>
    <w:rsid w:val="00C64F84"/>
    <w:rsid w:val="00C65748"/>
    <w:rsid w:val="00C65FCF"/>
    <w:rsid w:val="00C66660"/>
    <w:rsid w:val="00C67A03"/>
    <w:rsid w:val="00C67B7A"/>
    <w:rsid w:val="00C67D46"/>
    <w:rsid w:val="00C70212"/>
    <w:rsid w:val="00C70681"/>
    <w:rsid w:val="00C71CDA"/>
    <w:rsid w:val="00C724C2"/>
    <w:rsid w:val="00C72DB6"/>
    <w:rsid w:val="00C73091"/>
    <w:rsid w:val="00C73191"/>
    <w:rsid w:val="00C73ED4"/>
    <w:rsid w:val="00C74B96"/>
    <w:rsid w:val="00C7587B"/>
    <w:rsid w:val="00C75E95"/>
    <w:rsid w:val="00C766B9"/>
    <w:rsid w:val="00C82AF7"/>
    <w:rsid w:val="00C86115"/>
    <w:rsid w:val="00C8617C"/>
    <w:rsid w:val="00C86B2B"/>
    <w:rsid w:val="00C8704B"/>
    <w:rsid w:val="00C9050D"/>
    <w:rsid w:val="00C91005"/>
    <w:rsid w:val="00C92255"/>
    <w:rsid w:val="00C92725"/>
    <w:rsid w:val="00C941B4"/>
    <w:rsid w:val="00C9466D"/>
    <w:rsid w:val="00C95034"/>
    <w:rsid w:val="00C9558E"/>
    <w:rsid w:val="00C96142"/>
    <w:rsid w:val="00C962C0"/>
    <w:rsid w:val="00C96312"/>
    <w:rsid w:val="00C97947"/>
    <w:rsid w:val="00C97BB7"/>
    <w:rsid w:val="00CA17FA"/>
    <w:rsid w:val="00CA1C58"/>
    <w:rsid w:val="00CA2833"/>
    <w:rsid w:val="00CA3EAE"/>
    <w:rsid w:val="00CA46D7"/>
    <w:rsid w:val="00CA4F7D"/>
    <w:rsid w:val="00CA5D0A"/>
    <w:rsid w:val="00CA7A34"/>
    <w:rsid w:val="00CB05D3"/>
    <w:rsid w:val="00CB11F5"/>
    <w:rsid w:val="00CB2A12"/>
    <w:rsid w:val="00CB2DB6"/>
    <w:rsid w:val="00CB3671"/>
    <w:rsid w:val="00CB40F4"/>
    <w:rsid w:val="00CB4E47"/>
    <w:rsid w:val="00CB5C4A"/>
    <w:rsid w:val="00CB7DDF"/>
    <w:rsid w:val="00CC1CAB"/>
    <w:rsid w:val="00CC1D6B"/>
    <w:rsid w:val="00CC1F2B"/>
    <w:rsid w:val="00CC2D04"/>
    <w:rsid w:val="00CC3BFA"/>
    <w:rsid w:val="00CC3FD5"/>
    <w:rsid w:val="00CC4043"/>
    <w:rsid w:val="00CC40A7"/>
    <w:rsid w:val="00CC4C4B"/>
    <w:rsid w:val="00CC51CD"/>
    <w:rsid w:val="00CC6060"/>
    <w:rsid w:val="00CC636B"/>
    <w:rsid w:val="00CD0101"/>
    <w:rsid w:val="00CD1576"/>
    <w:rsid w:val="00CD23B9"/>
    <w:rsid w:val="00CD2478"/>
    <w:rsid w:val="00CD2EC0"/>
    <w:rsid w:val="00CD3151"/>
    <w:rsid w:val="00CD5091"/>
    <w:rsid w:val="00CD64DA"/>
    <w:rsid w:val="00CD6A04"/>
    <w:rsid w:val="00CD6E3D"/>
    <w:rsid w:val="00CD75F0"/>
    <w:rsid w:val="00CD7988"/>
    <w:rsid w:val="00CD7AD0"/>
    <w:rsid w:val="00CE05F3"/>
    <w:rsid w:val="00CE1CEB"/>
    <w:rsid w:val="00CE2A6C"/>
    <w:rsid w:val="00CE2C1E"/>
    <w:rsid w:val="00CE2D43"/>
    <w:rsid w:val="00CE3842"/>
    <w:rsid w:val="00CE41D9"/>
    <w:rsid w:val="00CE564D"/>
    <w:rsid w:val="00CE6E01"/>
    <w:rsid w:val="00CE6E6A"/>
    <w:rsid w:val="00CE778A"/>
    <w:rsid w:val="00CF24B6"/>
    <w:rsid w:val="00CF3AD3"/>
    <w:rsid w:val="00CF43DE"/>
    <w:rsid w:val="00CF4E08"/>
    <w:rsid w:val="00CF554F"/>
    <w:rsid w:val="00CF5E2E"/>
    <w:rsid w:val="00CF626E"/>
    <w:rsid w:val="00D012E3"/>
    <w:rsid w:val="00D02349"/>
    <w:rsid w:val="00D024EB"/>
    <w:rsid w:val="00D025BE"/>
    <w:rsid w:val="00D03913"/>
    <w:rsid w:val="00D04A6E"/>
    <w:rsid w:val="00D05D58"/>
    <w:rsid w:val="00D07431"/>
    <w:rsid w:val="00D0762B"/>
    <w:rsid w:val="00D07C66"/>
    <w:rsid w:val="00D1115C"/>
    <w:rsid w:val="00D11384"/>
    <w:rsid w:val="00D12D47"/>
    <w:rsid w:val="00D1444B"/>
    <w:rsid w:val="00D15D8A"/>
    <w:rsid w:val="00D20703"/>
    <w:rsid w:val="00D20D41"/>
    <w:rsid w:val="00D21A7A"/>
    <w:rsid w:val="00D228B0"/>
    <w:rsid w:val="00D23AEA"/>
    <w:rsid w:val="00D23B03"/>
    <w:rsid w:val="00D24D43"/>
    <w:rsid w:val="00D26643"/>
    <w:rsid w:val="00D2780A"/>
    <w:rsid w:val="00D278DD"/>
    <w:rsid w:val="00D27D6E"/>
    <w:rsid w:val="00D302B4"/>
    <w:rsid w:val="00D3208C"/>
    <w:rsid w:val="00D328AC"/>
    <w:rsid w:val="00D3349A"/>
    <w:rsid w:val="00D34AF3"/>
    <w:rsid w:val="00D34EB3"/>
    <w:rsid w:val="00D35B45"/>
    <w:rsid w:val="00D35F65"/>
    <w:rsid w:val="00D363A5"/>
    <w:rsid w:val="00D36432"/>
    <w:rsid w:val="00D37167"/>
    <w:rsid w:val="00D37AC2"/>
    <w:rsid w:val="00D37C1F"/>
    <w:rsid w:val="00D40182"/>
    <w:rsid w:val="00D412F9"/>
    <w:rsid w:val="00D42BE6"/>
    <w:rsid w:val="00D43048"/>
    <w:rsid w:val="00D439D5"/>
    <w:rsid w:val="00D439FC"/>
    <w:rsid w:val="00D44CA4"/>
    <w:rsid w:val="00D46486"/>
    <w:rsid w:val="00D504B4"/>
    <w:rsid w:val="00D517CA"/>
    <w:rsid w:val="00D51B74"/>
    <w:rsid w:val="00D521A3"/>
    <w:rsid w:val="00D52A2B"/>
    <w:rsid w:val="00D52C51"/>
    <w:rsid w:val="00D53428"/>
    <w:rsid w:val="00D53840"/>
    <w:rsid w:val="00D53FA4"/>
    <w:rsid w:val="00D542CC"/>
    <w:rsid w:val="00D546DB"/>
    <w:rsid w:val="00D54A26"/>
    <w:rsid w:val="00D55222"/>
    <w:rsid w:val="00D55D3E"/>
    <w:rsid w:val="00D5654A"/>
    <w:rsid w:val="00D56CC9"/>
    <w:rsid w:val="00D5702C"/>
    <w:rsid w:val="00D57BDC"/>
    <w:rsid w:val="00D6030E"/>
    <w:rsid w:val="00D603F8"/>
    <w:rsid w:val="00D61067"/>
    <w:rsid w:val="00D621EA"/>
    <w:rsid w:val="00D62EFC"/>
    <w:rsid w:val="00D6387B"/>
    <w:rsid w:val="00D64041"/>
    <w:rsid w:val="00D64493"/>
    <w:rsid w:val="00D67E27"/>
    <w:rsid w:val="00D7078A"/>
    <w:rsid w:val="00D70EA6"/>
    <w:rsid w:val="00D718DB"/>
    <w:rsid w:val="00D71CBD"/>
    <w:rsid w:val="00D71D6C"/>
    <w:rsid w:val="00D72641"/>
    <w:rsid w:val="00D72700"/>
    <w:rsid w:val="00D72D1B"/>
    <w:rsid w:val="00D72EA9"/>
    <w:rsid w:val="00D7403C"/>
    <w:rsid w:val="00D744DD"/>
    <w:rsid w:val="00D74FB5"/>
    <w:rsid w:val="00D7560E"/>
    <w:rsid w:val="00D75F92"/>
    <w:rsid w:val="00D7725E"/>
    <w:rsid w:val="00D77761"/>
    <w:rsid w:val="00D77CC1"/>
    <w:rsid w:val="00D77E44"/>
    <w:rsid w:val="00D81D36"/>
    <w:rsid w:val="00D8274E"/>
    <w:rsid w:val="00D8319C"/>
    <w:rsid w:val="00D840D2"/>
    <w:rsid w:val="00D85E94"/>
    <w:rsid w:val="00D862AB"/>
    <w:rsid w:val="00D86AD3"/>
    <w:rsid w:val="00D875A9"/>
    <w:rsid w:val="00D87BDB"/>
    <w:rsid w:val="00D87EBA"/>
    <w:rsid w:val="00D902B2"/>
    <w:rsid w:val="00D90E90"/>
    <w:rsid w:val="00D919E0"/>
    <w:rsid w:val="00D91CCF"/>
    <w:rsid w:val="00D91DBD"/>
    <w:rsid w:val="00D92ECF"/>
    <w:rsid w:val="00D9393E"/>
    <w:rsid w:val="00D93F41"/>
    <w:rsid w:val="00D9534B"/>
    <w:rsid w:val="00D95835"/>
    <w:rsid w:val="00D96761"/>
    <w:rsid w:val="00D96A3B"/>
    <w:rsid w:val="00DA0CDB"/>
    <w:rsid w:val="00DA16D1"/>
    <w:rsid w:val="00DA1AEF"/>
    <w:rsid w:val="00DA2D45"/>
    <w:rsid w:val="00DA3136"/>
    <w:rsid w:val="00DA4886"/>
    <w:rsid w:val="00DA4BBC"/>
    <w:rsid w:val="00DA5994"/>
    <w:rsid w:val="00DA5C53"/>
    <w:rsid w:val="00DA65D0"/>
    <w:rsid w:val="00DA6914"/>
    <w:rsid w:val="00DA7643"/>
    <w:rsid w:val="00DA78AF"/>
    <w:rsid w:val="00DB05DD"/>
    <w:rsid w:val="00DB0911"/>
    <w:rsid w:val="00DB2547"/>
    <w:rsid w:val="00DB290B"/>
    <w:rsid w:val="00DB3298"/>
    <w:rsid w:val="00DB3B4A"/>
    <w:rsid w:val="00DB3B72"/>
    <w:rsid w:val="00DB4194"/>
    <w:rsid w:val="00DB5BF6"/>
    <w:rsid w:val="00DB652F"/>
    <w:rsid w:val="00DB6896"/>
    <w:rsid w:val="00DB77B3"/>
    <w:rsid w:val="00DC061E"/>
    <w:rsid w:val="00DC0A0F"/>
    <w:rsid w:val="00DC0BF5"/>
    <w:rsid w:val="00DC1ED3"/>
    <w:rsid w:val="00DC3C0D"/>
    <w:rsid w:val="00DC48A3"/>
    <w:rsid w:val="00DC4CB6"/>
    <w:rsid w:val="00DC5128"/>
    <w:rsid w:val="00DC69B1"/>
    <w:rsid w:val="00DC6DCF"/>
    <w:rsid w:val="00DC6F24"/>
    <w:rsid w:val="00DC7824"/>
    <w:rsid w:val="00DD01CD"/>
    <w:rsid w:val="00DD02F8"/>
    <w:rsid w:val="00DD0D69"/>
    <w:rsid w:val="00DD19D6"/>
    <w:rsid w:val="00DD35A4"/>
    <w:rsid w:val="00DD35A7"/>
    <w:rsid w:val="00DD4203"/>
    <w:rsid w:val="00DD4F08"/>
    <w:rsid w:val="00DD6305"/>
    <w:rsid w:val="00DD67BF"/>
    <w:rsid w:val="00DD6818"/>
    <w:rsid w:val="00DD70A9"/>
    <w:rsid w:val="00DD71C3"/>
    <w:rsid w:val="00DE18FB"/>
    <w:rsid w:val="00DE1FF1"/>
    <w:rsid w:val="00DE2274"/>
    <w:rsid w:val="00DE27F9"/>
    <w:rsid w:val="00DE2942"/>
    <w:rsid w:val="00DE2DD4"/>
    <w:rsid w:val="00DE2EC2"/>
    <w:rsid w:val="00DE3C7F"/>
    <w:rsid w:val="00DE47BC"/>
    <w:rsid w:val="00DE497F"/>
    <w:rsid w:val="00DE4B00"/>
    <w:rsid w:val="00DE53E0"/>
    <w:rsid w:val="00DE5A86"/>
    <w:rsid w:val="00DE72ED"/>
    <w:rsid w:val="00DE73FE"/>
    <w:rsid w:val="00DF0054"/>
    <w:rsid w:val="00DF14A1"/>
    <w:rsid w:val="00DF1598"/>
    <w:rsid w:val="00DF3AD7"/>
    <w:rsid w:val="00DF435A"/>
    <w:rsid w:val="00DF4649"/>
    <w:rsid w:val="00DF5202"/>
    <w:rsid w:val="00DF6479"/>
    <w:rsid w:val="00DF653F"/>
    <w:rsid w:val="00DF65F9"/>
    <w:rsid w:val="00DF7095"/>
    <w:rsid w:val="00E00611"/>
    <w:rsid w:val="00E01020"/>
    <w:rsid w:val="00E01464"/>
    <w:rsid w:val="00E02239"/>
    <w:rsid w:val="00E02771"/>
    <w:rsid w:val="00E02C67"/>
    <w:rsid w:val="00E03452"/>
    <w:rsid w:val="00E03BC5"/>
    <w:rsid w:val="00E047F5"/>
    <w:rsid w:val="00E054DE"/>
    <w:rsid w:val="00E05AF2"/>
    <w:rsid w:val="00E05D73"/>
    <w:rsid w:val="00E06132"/>
    <w:rsid w:val="00E061C6"/>
    <w:rsid w:val="00E0623E"/>
    <w:rsid w:val="00E06C9C"/>
    <w:rsid w:val="00E10F3F"/>
    <w:rsid w:val="00E125B8"/>
    <w:rsid w:val="00E1384B"/>
    <w:rsid w:val="00E13854"/>
    <w:rsid w:val="00E13B7B"/>
    <w:rsid w:val="00E14026"/>
    <w:rsid w:val="00E15CB2"/>
    <w:rsid w:val="00E16641"/>
    <w:rsid w:val="00E16A17"/>
    <w:rsid w:val="00E16AC2"/>
    <w:rsid w:val="00E173B7"/>
    <w:rsid w:val="00E213A7"/>
    <w:rsid w:val="00E228D5"/>
    <w:rsid w:val="00E23A0F"/>
    <w:rsid w:val="00E23CAC"/>
    <w:rsid w:val="00E24E75"/>
    <w:rsid w:val="00E25053"/>
    <w:rsid w:val="00E2507C"/>
    <w:rsid w:val="00E269F2"/>
    <w:rsid w:val="00E27BFA"/>
    <w:rsid w:val="00E30F24"/>
    <w:rsid w:val="00E31890"/>
    <w:rsid w:val="00E31E81"/>
    <w:rsid w:val="00E320D9"/>
    <w:rsid w:val="00E32CA7"/>
    <w:rsid w:val="00E335A2"/>
    <w:rsid w:val="00E34713"/>
    <w:rsid w:val="00E34840"/>
    <w:rsid w:val="00E34A87"/>
    <w:rsid w:val="00E362FC"/>
    <w:rsid w:val="00E364FA"/>
    <w:rsid w:val="00E366D3"/>
    <w:rsid w:val="00E3746A"/>
    <w:rsid w:val="00E430FF"/>
    <w:rsid w:val="00E43132"/>
    <w:rsid w:val="00E43DB7"/>
    <w:rsid w:val="00E43DC6"/>
    <w:rsid w:val="00E4540C"/>
    <w:rsid w:val="00E47E52"/>
    <w:rsid w:val="00E47F34"/>
    <w:rsid w:val="00E512B5"/>
    <w:rsid w:val="00E5342C"/>
    <w:rsid w:val="00E53CD5"/>
    <w:rsid w:val="00E56A76"/>
    <w:rsid w:val="00E6009D"/>
    <w:rsid w:val="00E60EC8"/>
    <w:rsid w:val="00E63352"/>
    <w:rsid w:val="00E660E0"/>
    <w:rsid w:val="00E66438"/>
    <w:rsid w:val="00E666F3"/>
    <w:rsid w:val="00E66F8D"/>
    <w:rsid w:val="00E6786F"/>
    <w:rsid w:val="00E6789C"/>
    <w:rsid w:val="00E679DF"/>
    <w:rsid w:val="00E709CD"/>
    <w:rsid w:val="00E70CD6"/>
    <w:rsid w:val="00E70D4C"/>
    <w:rsid w:val="00E719DB"/>
    <w:rsid w:val="00E71AEE"/>
    <w:rsid w:val="00E720A2"/>
    <w:rsid w:val="00E72223"/>
    <w:rsid w:val="00E72E42"/>
    <w:rsid w:val="00E7409A"/>
    <w:rsid w:val="00E74304"/>
    <w:rsid w:val="00E74545"/>
    <w:rsid w:val="00E7517C"/>
    <w:rsid w:val="00E770E7"/>
    <w:rsid w:val="00E7733C"/>
    <w:rsid w:val="00E7734D"/>
    <w:rsid w:val="00E77560"/>
    <w:rsid w:val="00E80A45"/>
    <w:rsid w:val="00E80E63"/>
    <w:rsid w:val="00E8123C"/>
    <w:rsid w:val="00E81DC2"/>
    <w:rsid w:val="00E82EA0"/>
    <w:rsid w:val="00E842AD"/>
    <w:rsid w:val="00E844F4"/>
    <w:rsid w:val="00E85042"/>
    <w:rsid w:val="00E85370"/>
    <w:rsid w:val="00E8544F"/>
    <w:rsid w:val="00E873BD"/>
    <w:rsid w:val="00E90208"/>
    <w:rsid w:val="00E90A9F"/>
    <w:rsid w:val="00E90E92"/>
    <w:rsid w:val="00E9196B"/>
    <w:rsid w:val="00E9254A"/>
    <w:rsid w:val="00E93028"/>
    <w:rsid w:val="00E93E55"/>
    <w:rsid w:val="00E9424A"/>
    <w:rsid w:val="00E95C90"/>
    <w:rsid w:val="00E95DDF"/>
    <w:rsid w:val="00E9673D"/>
    <w:rsid w:val="00E969DD"/>
    <w:rsid w:val="00E973D2"/>
    <w:rsid w:val="00E97602"/>
    <w:rsid w:val="00E97BD5"/>
    <w:rsid w:val="00EA1418"/>
    <w:rsid w:val="00EA1F05"/>
    <w:rsid w:val="00EA26F3"/>
    <w:rsid w:val="00EA3BD1"/>
    <w:rsid w:val="00EA4592"/>
    <w:rsid w:val="00EA59D8"/>
    <w:rsid w:val="00EA6A3F"/>
    <w:rsid w:val="00EA7706"/>
    <w:rsid w:val="00EB00F4"/>
    <w:rsid w:val="00EB04C2"/>
    <w:rsid w:val="00EB1097"/>
    <w:rsid w:val="00EB138E"/>
    <w:rsid w:val="00EB1FE5"/>
    <w:rsid w:val="00EB22B6"/>
    <w:rsid w:val="00EB2952"/>
    <w:rsid w:val="00EB4D1F"/>
    <w:rsid w:val="00EB5D18"/>
    <w:rsid w:val="00EB6BEC"/>
    <w:rsid w:val="00EB763C"/>
    <w:rsid w:val="00EC0D5A"/>
    <w:rsid w:val="00EC2280"/>
    <w:rsid w:val="00EC2828"/>
    <w:rsid w:val="00EC4097"/>
    <w:rsid w:val="00EC5066"/>
    <w:rsid w:val="00EC73DD"/>
    <w:rsid w:val="00EC741B"/>
    <w:rsid w:val="00ED129A"/>
    <w:rsid w:val="00ED23B2"/>
    <w:rsid w:val="00ED2FA7"/>
    <w:rsid w:val="00ED5237"/>
    <w:rsid w:val="00ED5950"/>
    <w:rsid w:val="00ED6FDC"/>
    <w:rsid w:val="00ED7D0A"/>
    <w:rsid w:val="00EE05E7"/>
    <w:rsid w:val="00EE0651"/>
    <w:rsid w:val="00EE144F"/>
    <w:rsid w:val="00EE162B"/>
    <w:rsid w:val="00EE184B"/>
    <w:rsid w:val="00EE1A97"/>
    <w:rsid w:val="00EE1FD8"/>
    <w:rsid w:val="00EE2030"/>
    <w:rsid w:val="00EE2D3D"/>
    <w:rsid w:val="00EE2EBC"/>
    <w:rsid w:val="00EE3461"/>
    <w:rsid w:val="00EE3E4E"/>
    <w:rsid w:val="00EE4BE8"/>
    <w:rsid w:val="00EE64BC"/>
    <w:rsid w:val="00EE6CFA"/>
    <w:rsid w:val="00EE7300"/>
    <w:rsid w:val="00EE75E6"/>
    <w:rsid w:val="00EE7D78"/>
    <w:rsid w:val="00EF0206"/>
    <w:rsid w:val="00EF0347"/>
    <w:rsid w:val="00EF0912"/>
    <w:rsid w:val="00EF0B3E"/>
    <w:rsid w:val="00EF0E7A"/>
    <w:rsid w:val="00EF2417"/>
    <w:rsid w:val="00EF2ED8"/>
    <w:rsid w:val="00EF2F3E"/>
    <w:rsid w:val="00EF3DA7"/>
    <w:rsid w:val="00EF3ED3"/>
    <w:rsid w:val="00EF4EFA"/>
    <w:rsid w:val="00EF503B"/>
    <w:rsid w:val="00EF612C"/>
    <w:rsid w:val="00EF6D88"/>
    <w:rsid w:val="00EF7B18"/>
    <w:rsid w:val="00EF7F47"/>
    <w:rsid w:val="00F0001E"/>
    <w:rsid w:val="00F00134"/>
    <w:rsid w:val="00F003B0"/>
    <w:rsid w:val="00F00DF3"/>
    <w:rsid w:val="00F00F22"/>
    <w:rsid w:val="00F0128B"/>
    <w:rsid w:val="00F035EE"/>
    <w:rsid w:val="00F043D8"/>
    <w:rsid w:val="00F05E7F"/>
    <w:rsid w:val="00F067AB"/>
    <w:rsid w:val="00F06979"/>
    <w:rsid w:val="00F11110"/>
    <w:rsid w:val="00F12954"/>
    <w:rsid w:val="00F12A93"/>
    <w:rsid w:val="00F12BFF"/>
    <w:rsid w:val="00F131FE"/>
    <w:rsid w:val="00F13C3A"/>
    <w:rsid w:val="00F13C9C"/>
    <w:rsid w:val="00F15C89"/>
    <w:rsid w:val="00F1603B"/>
    <w:rsid w:val="00F17C07"/>
    <w:rsid w:val="00F20012"/>
    <w:rsid w:val="00F201E9"/>
    <w:rsid w:val="00F20A8B"/>
    <w:rsid w:val="00F20D24"/>
    <w:rsid w:val="00F20DF8"/>
    <w:rsid w:val="00F20FC6"/>
    <w:rsid w:val="00F22527"/>
    <w:rsid w:val="00F23387"/>
    <w:rsid w:val="00F238D6"/>
    <w:rsid w:val="00F23CE7"/>
    <w:rsid w:val="00F24080"/>
    <w:rsid w:val="00F241BD"/>
    <w:rsid w:val="00F247B2"/>
    <w:rsid w:val="00F25598"/>
    <w:rsid w:val="00F27816"/>
    <w:rsid w:val="00F31C62"/>
    <w:rsid w:val="00F31E6E"/>
    <w:rsid w:val="00F33182"/>
    <w:rsid w:val="00F3376D"/>
    <w:rsid w:val="00F34751"/>
    <w:rsid w:val="00F36083"/>
    <w:rsid w:val="00F365D0"/>
    <w:rsid w:val="00F366FF"/>
    <w:rsid w:val="00F36C30"/>
    <w:rsid w:val="00F405E4"/>
    <w:rsid w:val="00F40C3E"/>
    <w:rsid w:val="00F41352"/>
    <w:rsid w:val="00F41B36"/>
    <w:rsid w:val="00F43557"/>
    <w:rsid w:val="00F43D51"/>
    <w:rsid w:val="00F44757"/>
    <w:rsid w:val="00F450C9"/>
    <w:rsid w:val="00F45B74"/>
    <w:rsid w:val="00F467C3"/>
    <w:rsid w:val="00F47195"/>
    <w:rsid w:val="00F5045C"/>
    <w:rsid w:val="00F50BBC"/>
    <w:rsid w:val="00F50D6C"/>
    <w:rsid w:val="00F50DEB"/>
    <w:rsid w:val="00F50F3F"/>
    <w:rsid w:val="00F5181A"/>
    <w:rsid w:val="00F518B2"/>
    <w:rsid w:val="00F558D1"/>
    <w:rsid w:val="00F60AD4"/>
    <w:rsid w:val="00F613CC"/>
    <w:rsid w:val="00F61580"/>
    <w:rsid w:val="00F6168F"/>
    <w:rsid w:val="00F637EB"/>
    <w:rsid w:val="00F63FD9"/>
    <w:rsid w:val="00F64052"/>
    <w:rsid w:val="00F66191"/>
    <w:rsid w:val="00F670C6"/>
    <w:rsid w:val="00F677BC"/>
    <w:rsid w:val="00F67F4D"/>
    <w:rsid w:val="00F71DD3"/>
    <w:rsid w:val="00F72AA8"/>
    <w:rsid w:val="00F73B11"/>
    <w:rsid w:val="00F74F7D"/>
    <w:rsid w:val="00F760B6"/>
    <w:rsid w:val="00F77389"/>
    <w:rsid w:val="00F80082"/>
    <w:rsid w:val="00F80742"/>
    <w:rsid w:val="00F809A1"/>
    <w:rsid w:val="00F80B25"/>
    <w:rsid w:val="00F813BC"/>
    <w:rsid w:val="00F82344"/>
    <w:rsid w:val="00F83109"/>
    <w:rsid w:val="00F8421C"/>
    <w:rsid w:val="00F846AF"/>
    <w:rsid w:val="00F84F5E"/>
    <w:rsid w:val="00F85029"/>
    <w:rsid w:val="00F85C8C"/>
    <w:rsid w:val="00F860BA"/>
    <w:rsid w:val="00F8613F"/>
    <w:rsid w:val="00F869F1"/>
    <w:rsid w:val="00F87C3F"/>
    <w:rsid w:val="00F87F3F"/>
    <w:rsid w:val="00F9000E"/>
    <w:rsid w:val="00F9070F"/>
    <w:rsid w:val="00F91C28"/>
    <w:rsid w:val="00F92090"/>
    <w:rsid w:val="00F926BD"/>
    <w:rsid w:val="00F92FDD"/>
    <w:rsid w:val="00F934DA"/>
    <w:rsid w:val="00F94B26"/>
    <w:rsid w:val="00F95021"/>
    <w:rsid w:val="00F955ED"/>
    <w:rsid w:val="00F95958"/>
    <w:rsid w:val="00F966DF"/>
    <w:rsid w:val="00FA0CD6"/>
    <w:rsid w:val="00FA1B5B"/>
    <w:rsid w:val="00FA35F6"/>
    <w:rsid w:val="00FA383F"/>
    <w:rsid w:val="00FA49B3"/>
    <w:rsid w:val="00FA67E5"/>
    <w:rsid w:val="00FA6BDC"/>
    <w:rsid w:val="00FB0027"/>
    <w:rsid w:val="00FB189E"/>
    <w:rsid w:val="00FB2A06"/>
    <w:rsid w:val="00FB324C"/>
    <w:rsid w:val="00FB387A"/>
    <w:rsid w:val="00FB4AEA"/>
    <w:rsid w:val="00FB4FDB"/>
    <w:rsid w:val="00FB5ECB"/>
    <w:rsid w:val="00FB612D"/>
    <w:rsid w:val="00FB6D8B"/>
    <w:rsid w:val="00FB7B42"/>
    <w:rsid w:val="00FC09DE"/>
    <w:rsid w:val="00FC1F4A"/>
    <w:rsid w:val="00FC3548"/>
    <w:rsid w:val="00FC36DE"/>
    <w:rsid w:val="00FC37E6"/>
    <w:rsid w:val="00FC3C6D"/>
    <w:rsid w:val="00FC3C97"/>
    <w:rsid w:val="00FC4E5D"/>
    <w:rsid w:val="00FD03D3"/>
    <w:rsid w:val="00FD0B9A"/>
    <w:rsid w:val="00FD11DD"/>
    <w:rsid w:val="00FD30DE"/>
    <w:rsid w:val="00FD3FC0"/>
    <w:rsid w:val="00FD4A2F"/>
    <w:rsid w:val="00FD51F7"/>
    <w:rsid w:val="00FD7AFD"/>
    <w:rsid w:val="00FE033D"/>
    <w:rsid w:val="00FE17D7"/>
    <w:rsid w:val="00FE1EF3"/>
    <w:rsid w:val="00FE23D4"/>
    <w:rsid w:val="00FE257B"/>
    <w:rsid w:val="00FE2A5F"/>
    <w:rsid w:val="00FE3AE1"/>
    <w:rsid w:val="00FE5704"/>
    <w:rsid w:val="00FE5C9E"/>
    <w:rsid w:val="00FE61B9"/>
    <w:rsid w:val="00FE74E6"/>
    <w:rsid w:val="00FE74FD"/>
    <w:rsid w:val="00FE7B18"/>
    <w:rsid w:val="00FE7EDF"/>
    <w:rsid w:val="00FF0079"/>
    <w:rsid w:val="00FF0B61"/>
    <w:rsid w:val="00FF0E6D"/>
    <w:rsid w:val="00FF1354"/>
    <w:rsid w:val="00FF244A"/>
    <w:rsid w:val="00FF32F5"/>
    <w:rsid w:val="00FF383B"/>
    <w:rsid w:val="00FF4258"/>
    <w:rsid w:val="00FF45A0"/>
    <w:rsid w:val="00FF5B2B"/>
    <w:rsid w:val="00FF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6DEC"/>
  <w15:chartTrackingRefBased/>
  <w15:docId w15:val="{8BF075F2-4FD9-4F21-82A5-6E1D8756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412"/>
    <w:pPr>
      <w:spacing w:line="360" w:lineRule="atLeast"/>
    </w:pPr>
    <w:rPr>
      <w:rFonts w:ascii="OpenDyslexic" w:hAnsi="OpenDyslexic"/>
    </w:rPr>
  </w:style>
  <w:style w:type="paragraph" w:styleId="Heading1">
    <w:name w:val="heading 1"/>
    <w:basedOn w:val="Normal"/>
    <w:next w:val="Normal"/>
    <w:link w:val="Heading1Char"/>
    <w:uiPriority w:val="9"/>
    <w:qFormat/>
    <w:rsid w:val="00D32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2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2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8AC"/>
    <w:rPr>
      <w:rFonts w:eastAsiaTheme="majorEastAsia" w:cstheme="majorBidi"/>
      <w:color w:val="272727" w:themeColor="text1" w:themeTint="D8"/>
    </w:rPr>
  </w:style>
  <w:style w:type="paragraph" w:styleId="Title">
    <w:name w:val="Title"/>
    <w:basedOn w:val="Normal"/>
    <w:next w:val="Normal"/>
    <w:link w:val="TitleChar"/>
    <w:uiPriority w:val="10"/>
    <w:qFormat/>
    <w:rsid w:val="00D32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8AC"/>
    <w:pPr>
      <w:spacing w:before="160"/>
      <w:jc w:val="center"/>
    </w:pPr>
    <w:rPr>
      <w:i/>
      <w:iCs/>
      <w:color w:val="404040" w:themeColor="text1" w:themeTint="BF"/>
    </w:rPr>
  </w:style>
  <w:style w:type="character" w:customStyle="1" w:styleId="QuoteChar">
    <w:name w:val="Quote Char"/>
    <w:basedOn w:val="DefaultParagraphFont"/>
    <w:link w:val="Quote"/>
    <w:uiPriority w:val="29"/>
    <w:rsid w:val="00D328AC"/>
    <w:rPr>
      <w:i/>
      <w:iCs/>
      <w:color w:val="404040" w:themeColor="text1" w:themeTint="BF"/>
    </w:rPr>
  </w:style>
  <w:style w:type="paragraph" w:styleId="ListParagraph">
    <w:name w:val="List Paragraph"/>
    <w:basedOn w:val="Normal"/>
    <w:uiPriority w:val="34"/>
    <w:qFormat/>
    <w:rsid w:val="00D328AC"/>
    <w:pPr>
      <w:ind w:left="720"/>
      <w:contextualSpacing/>
    </w:pPr>
  </w:style>
  <w:style w:type="character" w:styleId="IntenseEmphasis">
    <w:name w:val="Intense Emphasis"/>
    <w:basedOn w:val="DefaultParagraphFont"/>
    <w:uiPriority w:val="21"/>
    <w:qFormat/>
    <w:rsid w:val="00D328AC"/>
    <w:rPr>
      <w:i/>
      <w:iCs/>
      <w:color w:val="0F4761" w:themeColor="accent1" w:themeShade="BF"/>
    </w:rPr>
  </w:style>
  <w:style w:type="paragraph" w:styleId="IntenseQuote">
    <w:name w:val="Intense Quote"/>
    <w:basedOn w:val="Normal"/>
    <w:next w:val="Normal"/>
    <w:link w:val="IntenseQuoteChar"/>
    <w:uiPriority w:val="30"/>
    <w:qFormat/>
    <w:rsid w:val="00D32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8AC"/>
    <w:rPr>
      <w:i/>
      <w:iCs/>
      <w:color w:val="0F4761" w:themeColor="accent1" w:themeShade="BF"/>
    </w:rPr>
  </w:style>
  <w:style w:type="character" w:styleId="IntenseReference">
    <w:name w:val="Intense Reference"/>
    <w:basedOn w:val="DefaultParagraphFont"/>
    <w:uiPriority w:val="32"/>
    <w:qFormat/>
    <w:rsid w:val="00D328AC"/>
    <w:rPr>
      <w:b/>
      <w:bCs/>
      <w:smallCaps/>
      <w:color w:val="0F4761" w:themeColor="accent1" w:themeShade="BF"/>
      <w:spacing w:val="5"/>
    </w:rPr>
  </w:style>
  <w:style w:type="character" w:styleId="BookTitle">
    <w:name w:val="Book Title"/>
    <w:basedOn w:val="DefaultParagraphFont"/>
    <w:uiPriority w:val="33"/>
    <w:qFormat/>
    <w:rsid w:val="00667936"/>
    <w:rPr>
      <w:b/>
      <w:bCs/>
      <w:i/>
      <w:iCs/>
      <w:spacing w:val="5"/>
    </w:rPr>
  </w:style>
  <w:style w:type="paragraph" w:styleId="Caption">
    <w:name w:val="caption"/>
    <w:basedOn w:val="Normal"/>
    <w:next w:val="Normal"/>
    <w:uiPriority w:val="35"/>
    <w:unhideWhenUsed/>
    <w:qFormat/>
    <w:rsid w:val="00667936"/>
    <w:pPr>
      <w:spacing w:after="200" w:line="240" w:lineRule="auto"/>
    </w:pPr>
    <w:rPr>
      <w:i/>
      <w:iCs/>
      <w:color w:val="0E2841" w:themeColor="text2"/>
      <w:sz w:val="18"/>
      <w:szCs w:val="18"/>
    </w:rPr>
  </w:style>
  <w:style w:type="character" w:styleId="Emphasis">
    <w:name w:val="Emphasis"/>
    <w:basedOn w:val="DefaultParagraphFont"/>
    <w:uiPriority w:val="20"/>
    <w:qFormat/>
    <w:rsid w:val="00667936"/>
    <w:rPr>
      <w:i/>
      <w:iCs/>
    </w:rPr>
  </w:style>
  <w:style w:type="paragraph" w:styleId="NoSpacing">
    <w:name w:val="No Spacing"/>
    <w:uiPriority w:val="1"/>
    <w:qFormat/>
    <w:rsid w:val="00667936"/>
    <w:pPr>
      <w:spacing w:after="0" w:line="240" w:lineRule="auto"/>
    </w:pPr>
  </w:style>
  <w:style w:type="character" w:styleId="Strong">
    <w:name w:val="Strong"/>
    <w:basedOn w:val="DefaultParagraphFont"/>
    <w:uiPriority w:val="22"/>
    <w:qFormat/>
    <w:rsid w:val="00667936"/>
    <w:rPr>
      <w:b/>
      <w:bCs/>
    </w:rPr>
  </w:style>
  <w:style w:type="character" w:styleId="SubtleEmphasis">
    <w:name w:val="Subtle Emphasis"/>
    <w:basedOn w:val="DefaultParagraphFont"/>
    <w:uiPriority w:val="19"/>
    <w:qFormat/>
    <w:rsid w:val="00667936"/>
    <w:rPr>
      <w:i/>
      <w:iCs/>
      <w:color w:val="404040" w:themeColor="text1" w:themeTint="BF"/>
    </w:rPr>
  </w:style>
  <w:style w:type="character" w:styleId="SubtleReference">
    <w:name w:val="Subtle Reference"/>
    <w:basedOn w:val="DefaultParagraphFont"/>
    <w:uiPriority w:val="31"/>
    <w:qFormat/>
    <w:rsid w:val="00667936"/>
    <w:rPr>
      <w:smallCaps/>
      <w:color w:val="5A5A5A" w:themeColor="text1" w:themeTint="A5"/>
    </w:rPr>
  </w:style>
  <w:style w:type="paragraph" w:styleId="TOCHeading">
    <w:name w:val="TOC Heading"/>
    <w:basedOn w:val="Heading1"/>
    <w:next w:val="Normal"/>
    <w:uiPriority w:val="39"/>
    <w:unhideWhenUsed/>
    <w:qFormat/>
    <w:rsid w:val="00667936"/>
    <w:pPr>
      <w:spacing w:before="240" w:after="0"/>
      <w:outlineLvl w:val="9"/>
    </w:pPr>
    <w:rPr>
      <w:sz w:val="32"/>
      <w:szCs w:val="32"/>
    </w:rPr>
  </w:style>
  <w:style w:type="character" w:styleId="PlaceholderText">
    <w:name w:val="Placeholder Text"/>
    <w:basedOn w:val="DefaultParagraphFont"/>
    <w:uiPriority w:val="99"/>
    <w:semiHidden/>
    <w:rsid w:val="00E1384B"/>
    <w:rPr>
      <w:color w:val="666666"/>
    </w:rPr>
  </w:style>
  <w:style w:type="table" w:styleId="TableGrid">
    <w:name w:val="Table Grid"/>
    <w:basedOn w:val="TableNormal"/>
    <w:uiPriority w:val="39"/>
    <w:rsid w:val="00F13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7A91"/>
    <w:rPr>
      <w:rFonts w:ascii="Times New Roman" w:hAnsi="Times New Roman" w:cs="Times New Roman"/>
    </w:rPr>
  </w:style>
  <w:style w:type="paragraph" w:styleId="HTMLPreformatted">
    <w:name w:val="HTML Preformatted"/>
    <w:basedOn w:val="Normal"/>
    <w:link w:val="HTMLPreformattedChar"/>
    <w:uiPriority w:val="99"/>
    <w:semiHidden/>
    <w:unhideWhenUsed/>
    <w:rsid w:val="00DA4B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4BBC"/>
    <w:rPr>
      <w:rFonts w:ascii="Consolas" w:hAnsi="Consolas"/>
      <w:sz w:val="20"/>
      <w:szCs w:val="20"/>
    </w:rPr>
  </w:style>
  <w:style w:type="paragraph" w:styleId="TOC1">
    <w:name w:val="toc 1"/>
    <w:basedOn w:val="Normal"/>
    <w:next w:val="Normal"/>
    <w:autoRedefine/>
    <w:uiPriority w:val="39"/>
    <w:unhideWhenUsed/>
    <w:rsid w:val="00F63FD9"/>
    <w:pPr>
      <w:spacing w:after="100"/>
    </w:pPr>
  </w:style>
  <w:style w:type="paragraph" w:styleId="TOC2">
    <w:name w:val="toc 2"/>
    <w:basedOn w:val="Normal"/>
    <w:next w:val="Normal"/>
    <w:autoRedefine/>
    <w:uiPriority w:val="39"/>
    <w:unhideWhenUsed/>
    <w:rsid w:val="00F63FD9"/>
    <w:pPr>
      <w:spacing w:after="100"/>
      <w:ind w:left="240"/>
    </w:pPr>
  </w:style>
  <w:style w:type="paragraph" w:styleId="TOC3">
    <w:name w:val="toc 3"/>
    <w:basedOn w:val="Normal"/>
    <w:next w:val="Normal"/>
    <w:autoRedefine/>
    <w:uiPriority w:val="39"/>
    <w:unhideWhenUsed/>
    <w:rsid w:val="00F63FD9"/>
    <w:pPr>
      <w:spacing w:after="100"/>
      <w:ind w:left="480"/>
    </w:pPr>
  </w:style>
  <w:style w:type="paragraph" w:styleId="TOC4">
    <w:name w:val="toc 4"/>
    <w:basedOn w:val="Normal"/>
    <w:next w:val="Normal"/>
    <w:autoRedefine/>
    <w:uiPriority w:val="39"/>
    <w:unhideWhenUsed/>
    <w:rsid w:val="00F63FD9"/>
    <w:pPr>
      <w:spacing w:after="100" w:line="278" w:lineRule="auto"/>
      <w:ind w:left="720"/>
    </w:pPr>
    <w:rPr>
      <w:rFonts w:asciiTheme="minorHAnsi" w:eastAsiaTheme="minorEastAsia" w:hAnsiTheme="minorHAnsi"/>
    </w:rPr>
  </w:style>
  <w:style w:type="paragraph" w:styleId="TOC5">
    <w:name w:val="toc 5"/>
    <w:basedOn w:val="Normal"/>
    <w:next w:val="Normal"/>
    <w:autoRedefine/>
    <w:uiPriority w:val="39"/>
    <w:unhideWhenUsed/>
    <w:rsid w:val="00F63FD9"/>
    <w:pPr>
      <w:spacing w:after="100" w:line="278" w:lineRule="auto"/>
      <w:ind w:left="960"/>
    </w:pPr>
    <w:rPr>
      <w:rFonts w:asciiTheme="minorHAnsi" w:eastAsiaTheme="minorEastAsia" w:hAnsiTheme="minorHAnsi"/>
    </w:rPr>
  </w:style>
  <w:style w:type="paragraph" w:styleId="TOC6">
    <w:name w:val="toc 6"/>
    <w:basedOn w:val="Normal"/>
    <w:next w:val="Normal"/>
    <w:autoRedefine/>
    <w:uiPriority w:val="39"/>
    <w:unhideWhenUsed/>
    <w:rsid w:val="00F63FD9"/>
    <w:pPr>
      <w:spacing w:after="100" w:line="278" w:lineRule="auto"/>
      <w:ind w:left="1200"/>
    </w:pPr>
    <w:rPr>
      <w:rFonts w:asciiTheme="minorHAnsi" w:eastAsiaTheme="minorEastAsia" w:hAnsiTheme="minorHAnsi"/>
    </w:rPr>
  </w:style>
  <w:style w:type="paragraph" w:styleId="TOC7">
    <w:name w:val="toc 7"/>
    <w:basedOn w:val="Normal"/>
    <w:next w:val="Normal"/>
    <w:autoRedefine/>
    <w:uiPriority w:val="39"/>
    <w:unhideWhenUsed/>
    <w:rsid w:val="00F63FD9"/>
    <w:pPr>
      <w:spacing w:after="100" w:line="278" w:lineRule="auto"/>
      <w:ind w:left="1440"/>
    </w:pPr>
    <w:rPr>
      <w:rFonts w:asciiTheme="minorHAnsi" w:eastAsiaTheme="minorEastAsia" w:hAnsiTheme="minorHAnsi"/>
    </w:rPr>
  </w:style>
  <w:style w:type="paragraph" w:styleId="TOC8">
    <w:name w:val="toc 8"/>
    <w:basedOn w:val="Normal"/>
    <w:next w:val="Normal"/>
    <w:autoRedefine/>
    <w:uiPriority w:val="39"/>
    <w:unhideWhenUsed/>
    <w:rsid w:val="00F63FD9"/>
    <w:pPr>
      <w:spacing w:after="100" w:line="278" w:lineRule="auto"/>
      <w:ind w:left="1680"/>
    </w:pPr>
    <w:rPr>
      <w:rFonts w:asciiTheme="minorHAnsi" w:eastAsiaTheme="minorEastAsia" w:hAnsiTheme="minorHAnsi"/>
    </w:rPr>
  </w:style>
  <w:style w:type="paragraph" w:styleId="TOC9">
    <w:name w:val="toc 9"/>
    <w:basedOn w:val="Normal"/>
    <w:next w:val="Normal"/>
    <w:autoRedefine/>
    <w:uiPriority w:val="39"/>
    <w:unhideWhenUsed/>
    <w:rsid w:val="00F63FD9"/>
    <w:pPr>
      <w:spacing w:after="100" w:line="278" w:lineRule="auto"/>
      <w:ind w:left="1920"/>
    </w:pPr>
    <w:rPr>
      <w:rFonts w:asciiTheme="minorHAnsi" w:eastAsiaTheme="minorEastAsia" w:hAnsiTheme="minorHAnsi"/>
    </w:rPr>
  </w:style>
  <w:style w:type="character" w:styleId="Hyperlink">
    <w:name w:val="Hyperlink"/>
    <w:basedOn w:val="DefaultParagraphFont"/>
    <w:uiPriority w:val="99"/>
    <w:unhideWhenUsed/>
    <w:rsid w:val="00F63FD9"/>
    <w:rPr>
      <w:color w:val="467886" w:themeColor="hyperlink"/>
      <w:u w:val="single"/>
    </w:rPr>
  </w:style>
  <w:style w:type="character" w:styleId="UnresolvedMention">
    <w:name w:val="Unresolved Mention"/>
    <w:basedOn w:val="DefaultParagraphFont"/>
    <w:uiPriority w:val="99"/>
    <w:semiHidden/>
    <w:unhideWhenUsed/>
    <w:rsid w:val="00F63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C437E-35D4-4333-8A35-F7E1738C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86</Pages>
  <Words>28427</Words>
  <Characters>162035</Characters>
  <Application>Microsoft Office Word</Application>
  <DocSecurity>0</DocSecurity>
  <Lines>1350</Lines>
  <Paragraphs>380</Paragraphs>
  <ScaleCrop>false</ScaleCrop>
  <Company/>
  <LinksUpToDate>false</LinksUpToDate>
  <CharactersWithSpaces>190082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Schoenman</dc:creator>
  <cp:keywords/>
  <dc:description/>
  <cp:lastModifiedBy>Aaron Schoenman</cp:lastModifiedBy>
  <cp:revision>231</cp:revision>
  <dcterms:created xsi:type="dcterms:W3CDTF">2026-09-11T13:00:00Z</dcterms:created>
  <dcterms:modified xsi:type="dcterms:W3CDTF">2026-09-20T17:44:00Z</dcterms:modified>
</cp:coreProperties>
</file>