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Balance Sheet</w:t>
      </w:r>
    </w:p>
    <w:p>
      <w:pPr>
        <w:pStyle w:val="Default"/>
      </w:pPr>
      <w:r>
        <w:t>Hello, thank you for using Py-accounting software. You May Delete this Message.</w:t>
      </w:r>
    </w:p>
    <w:sectPr w:rsidR="00FC693F" w:rsidRPr="0006063C" w:rsidSect="00034616">
      <w:pgSz w:w="12240" w:h="15840"/>
      <w:pgMar w:top="720" w:right="1440" w:bottom="720" w:left="144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Pr>
      <w:rFonts w:ascii="Century Gothic" w:hAnsi="Century Gothic"/>
      <w:sz w:val="2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