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32"/>
          <w:szCs w:val="32"/>
        </w:rPr>
        <w:id w:val="-31895436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DE11E6" w:rsidRPr="008505E7" w:rsidRDefault="008505E7" w:rsidP="00C43F9E">
          <w:pPr>
            <w:jc w:val="center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sz w:val="32"/>
              <w:szCs w:val="32"/>
              <w:lang w:val="en-US"/>
            </w:rPr>
            <w:t>Bahasa Indonesia</w:t>
          </w:r>
        </w:p>
        <w:p w:rsidR="00DE11E6" w:rsidRPr="008505E7" w:rsidRDefault="008505E7" w:rsidP="00C43F9E">
          <w:pPr>
            <w:jc w:val="center"/>
            <w:rPr>
              <w:lang w:val="en-US"/>
            </w:rPr>
          </w:pPr>
          <w:r>
            <w:rPr>
              <w:rFonts w:ascii="Times New Roman" w:hAnsi="Times New Roman"/>
              <w:lang w:val="en-US"/>
            </w:rPr>
            <w:t xml:space="preserve">Bahasa Indonesia UTS yang </w:t>
          </w:r>
          <w:proofErr w:type="spellStart"/>
          <w:r>
            <w:rPr>
              <w:rFonts w:ascii="Times New Roman" w:hAnsi="Times New Roman"/>
              <w:lang w:val="en-US"/>
            </w:rPr>
            <w:t>pertama</w:t>
          </w:r>
          <w:proofErr w:type="spellEnd"/>
        </w:p>
        <w:p w:rsidR="00DE11E6" w:rsidRPr="00C041A3" w:rsidRDefault="00DE11E6" w:rsidP="007122F0">
          <w:pPr>
            <w:ind w:left="1843"/>
          </w:pPr>
        </w:p>
        <w:p w:rsidR="00DE11E6" w:rsidRPr="00C041A3" w:rsidRDefault="00DE11E6" w:rsidP="007122F0">
          <w:pPr>
            <w:ind w:left="2438"/>
          </w:pPr>
          <w:r w:rsidRPr="00C041A3"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2A9213A5" wp14:editId="410870E4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E11E6" w:rsidRPr="00C041A3" w:rsidRDefault="00DE11E6" w:rsidP="007122F0">
          <w:pPr>
            <w:ind w:left="2438"/>
          </w:pPr>
        </w:p>
        <w:p w:rsidR="00DE11E6" w:rsidRPr="00C041A3" w:rsidRDefault="00DE11E6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C041A3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DE11E6" w:rsidRPr="008505E7" w:rsidRDefault="008505E7" w:rsidP="00797F85">
          <w:pPr>
            <w:jc w:val="center"/>
            <w:rPr>
              <w:rFonts w:ascii="Times New Roman" w:hAnsi="Times New Roman"/>
              <w:sz w:val="36"/>
              <w:szCs w:val="36"/>
              <w:lang w:val="en-US"/>
            </w:rPr>
          </w:pP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Fahrezi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Rizqiawan</w:t>
          </w:r>
          <w:proofErr w:type="spellEnd"/>
        </w:p>
        <w:p w:rsidR="00DE11E6" w:rsidRPr="00C041A3" w:rsidRDefault="00DE11E6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DE11E6" w:rsidRPr="00C041A3" w:rsidRDefault="00DE11E6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C041A3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DE11E6" w:rsidRPr="00C041A3" w:rsidRDefault="00DE11E6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C041A3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DE11E6" w:rsidRPr="00C041A3" w:rsidRDefault="00DE11E6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C041A3">
            <w:rPr>
              <w:rFonts w:ascii="Times New Roman" w:hAnsi="Times New Roman"/>
              <w:sz w:val="36"/>
              <w:szCs w:val="36"/>
            </w:rPr>
            <w:t>2020</w:t>
          </w:r>
        </w:p>
        <w:p w:rsidR="00DE11E6" w:rsidRPr="00C041A3" w:rsidRDefault="00DE11E6" w:rsidP="00DE11E6">
          <w:r w:rsidRPr="00C041A3">
            <w:br w:type="page"/>
          </w:r>
        </w:p>
      </w:sdtContent>
    </w:sdt>
    <w:p w:rsidR="004724E9" w:rsidRPr="004724E9" w:rsidRDefault="004724E9" w:rsidP="00DE11E6">
      <w:pPr>
        <w:pStyle w:val="ListParagraph"/>
        <w:numPr>
          <w:ilvl w:val="0"/>
          <w:numId w:val="1"/>
        </w:numPr>
      </w:pPr>
      <w:r w:rsidRPr="004724E9">
        <w:lastRenderedPageBreak/>
        <w:t>Letak perbedaan diantara dua bahasa tersebut yaitu cara pelafalannya yang praktis, kosa kata yang banyak.</w:t>
      </w:r>
    </w:p>
    <w:p w:rsidR="004724E9" w:rsidRPr="004724E9" w:rsidRDefault="004724E9" w:rsidP="004724E9">
      <w:r w:rsidRPr="004724E9">
        <w:tab/>
        <w:t>Contoh</w:t>
      </w:r>
    </w:p>
    <w:p w:rsidR="004724E9" w:rsidRPr="004724E9" w:rsidRDefault="004724E9" w:rsidP="004724E9">
      <w:r w:rsidRPr="004724E9">
        <w:tab/>
        <w:t>Bahasa Indonesia : Domba</w:t>
      </w:r>
    </w:p>
    <w:p w:rsidR="00DE11E6" w:rsidRPr="004724E9" w:rsidRDefault="004724E9" w:rsidP="004724E9">
      <w:r w:rsidRPr="004724E9">
        <w:tab/>
        <w:t xml:space="preserve">Bahasa Melayu : Biri - Biri </w:t>
      </w:r>
    </w:p>
    <w:p w:rsidR="00DE11E6" w:rsidRPr="004724E9" w:rsidRDefault="002F310C" w:rsidP="00DE11E6">
      <w:pPr>
        <w:pStyle w:val="ListParagraph"/>
        <w:numPr>
          <w:ilvl w:val="0"/>
          <w:numId w:val="1"/>
        </w:numPr>
      </w:pPr>
      <w:r w:rsidRPr="004724E9">
        <w:t>Kedudukan bahasa Indonesia adalah termasuk bahasa yang sudah dinyatakan setelah proklamasi kemerdekaan dilakukan.</w:t>
      </w:r>
    </w:p>
    <w:p w:rsidR="002F310C" w:rsidRPr="004724E9" w:rsidRDefault="002F310C" w:rsidP="002F310C">
      <w:r w:rsidRPr="004724E9">
        <w:tab/>
        <w:t>Fungsi</w:t>
      </w:r>
      <w:r w:rsidR="004724E9" w:rsidRPr="004724E9">
        <w:t xml:space="preserve"> Bahasa Indonesia yaitu sebagai bahasa nasional, dan sebagai lambang kebanggaan </w:t>
      </w:r>
      <w:r w:rsidR="004724E9" w:rsidRPr="004724E9">
        <w:tab/>
        <w:t>nasional</w:t>
      </w:r>
    </w:p>
    <w:p w:rsidR="00DE11E6" w:rsidRPr="004724E9" w:rsidRDefault="00DE11E6" w:rsidP="002F310C">
      <w:pPr>
        <w:pStyle w:val="ListParagraph"/>
        <w:numPr>
          <w:ilvl w:val="0"/>
          <w:numId w:val="1"/>
        </w:numPr>
      </w:pPr>
      <w:r w:rsidRPr="004724E9">
        <w:t>Ragam Bahasa Lisan :</w:t>
      </w:r>
    </w:p>
    <w:p w:rsidR="00DE11E6" w:rsidRPr="004724E9" w:rsidRDefault="00DE11E6" w:rsidP="00DE11E6">
      <w:pPr>
        <w:pStyle w:val="ListParagraph"/>
      </w:pPr>
    </w:p>
    <w:p w:rsidR="00C041A3" w:rsidRPr="004724E9" w:rsidRDefault="00C041A3" w:rsidP="00DE11E6">
      <w:pPr>
        <w:pStyle w:val="ListParagraph"/>
      </w:pPr>
      <w:r w:rsidRPr="004724E9">
        <w:t>Ichiroki bilang bahwa semua manusia tidak bisa menghindar dari takdir</w:t>
      </w:r>
    </w:p>
    <w:p w:rsidR="00C041A3" w:rsidRPr="004724E9" w:rsidRDefault="00C041A3" w:rsidP="00DE11E6">
      <w:pPr>
        <w:pStyle w:val="ListParagraph"/>
      </w:pPr>
    </w:p>
    <w:p w:rsidR="00DE11E6" w:rsidRPr="004724E9" w:rsidRDefault="00DE11E6" w:rsidP="00DE11E6">
      <w:pPr>
        <w:pStyle w:val="ListParagraph"/>
      </w:pPr>
      <w:r w:rsidRPr="004724E9">
        <w:t>Ragam Bahasa Tulis :</w:t>
      </w:r>
    </w:p>
    <w:p w:rsidR="00C041A3" w:rsidRPr="004724E9" w:rsidRDefault="00C041A3" w:rsidP="00DE11E6">
      <w:pPr>
        <w:pStyle w:val="ListParagraph"/>
      </w:pPr>
    </w:p>
    <w:p w:rsidR="00DE11E6" w:rsidRPr="004724E9" w:rsidRDefault="00C041A3" w:rsidP="00DE11E6">
      <w:pPr>
        <w:pStyle w:val="ListParagraph"/>
      </w:pPr>
      <w:r w:rsidRPr="004724E9">
        <w:t xml:space="preserve">Ichiroki </w:t>
      </w:r>
      <w:r w:rsidRPr="004724E9">
        <w:t xml:space="preserve">mengatakan </w:t>
      </w:r>
      <w:r w:rsidRPr="004724E9">
        <w:t>bahwa semua manusia tidak bisa menghindar dari takdir</w:t>
      </w:r>
    </w:p>
    <w:p w:rsidR="00DE11E6" w:rsidRPr="004724E9" w:rsidRDefault="00DE11E6" w:rsidP="00DE11E6">
      <w:pPr>
        <w:pStyle w:val="ListParagraph"/>
      </w:pPr>
    </w:p>
    <w:p w:rsidR="00DE11E6" w:rsidRPr="004724E9" w:rsidRDefault="00DE11E6" w:rsidP="00DE11E6">
      <w:pPr>
        <w:pStyle w:val="ListParagraph"/>
        <w:numPr>
          <w:ilvl w:val="0"/>
          <w:numId w:val="1"/>
        </w:numPr>
      </w:pP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ande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R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ubayah sudah tua, ia hanya mampu bekerja sebagai penjual kue untuk mencukupi kebutuhan ia dan anak tunggalnya.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uatu hari,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alin jatuh-sakit.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akit yang amat keras, nyawanya hampir melayang namun akhirnya ia dapat diselamatkan berkat usaha keras ibunya.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etelah sembuh dari sakitnya ia semakin disayang. </w:t>
      </w:r>
      <w:r w:rsidR="004724E9"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ereka adalah ibu dan anak yang saling menyayangi.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K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ini,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alin sudah dewasa ia meminta izin kepada ibunya untuk pergi merantau ke kota, karena saat itu sedang ada kapal besar merapat di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P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antai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ir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anis.</w:t>
      </w:r>
    </w:p>
    <w:p w:rsidR="00DE11E6" w:rsidRPr="004724E9" w:rsidRDefault="00DE11E6" w:rsidP="00DE11E6">
      <w:pPr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  <w:t>“J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angan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alin, ibu takut terjadi sesuatu denganmu di tanah rantau sana.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enetaplah saja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di sini, temani ibu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”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4724E9"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U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cap ibunya sedih setelah mendengar keinginan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alin yang ingin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merantau.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bu tenanglah, tidak akan terjadi apa-apa denganku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kata malin sambil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menggenggam tangan ibunya.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“I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ni kesempatan bu, kerena belum tentu setahun sekali ada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kap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al besar merapat di pantai ini. A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ku ingin mengubah nasib kita bu, izinkanla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h” </w:t>
      </w:r>
      <w:r w:rsidR="004724E9"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P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inta </w:t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 w:rsidRPr="004724E9">
        <w:rPr>
          <w:rFonts w:ascii="Times New Roman" w:eastAsia="Times New Roman" w:hAnsi="Times New Roman" w:cs="Times New Roman"/>
          <w:color w:val="252525"/>
          <w:sz w:val="24"/>
          <w:szCs w:val="24"/>
        </w:rPr>
        <w:t>malin memohon.</w:t>
      </w:r>
    </w:p>
    <w:p w:rsidR="008505E7" w:rsidRPr="003D4C80" w:rsidRDefault="008505E7" w:rsidP="003D4C80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8505E7">
        <w:rPr>
          <w:rFonts w:ascii="Times New Roman" w:eastAsia="Times New Roman" w:hAnsi="Times New Roman" w:cs="Times New Roman"/>
          <w:color w:val="252525"/>
          <w:sz w:val="24"/>
          <w:szCs w:val="24"/>
        </w:rPr>
        <w:t>Tahu Susu merupakan Tahu yang dibuat berasal dari susu, makanan yang berasal dari Indonesia. Tahu susu yang dibuat oleh orang asli Boyolali, memiliki beberapa manfaat yang baik untuk tubuh,</w:t>
      </w:r>
      <w:bookmarkStart w:id="0" w:name="_GoBack"/>
      <w:bookmarkEnd w:id="0"/>
      <w:r w:rsidRPr="008505E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3D4C80">
        <w:rPr>
          <w:rFonts w:ascii="Times New Roman" w:eastAsia="Times New Roman" w:hAnsi="Times New Roman" w:cs="Times New Roman"/>
          <w:color w:val="252525"/>
          <w:sz w:val="24"/>
          <w:szCs w:val="24"/>
        </w:rPr>
        <w:t>yakni:</w:t>
      </w:r>
    </w:p>
    <w:p w:rsidR="008505E7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8505E7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8505E7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DE11E6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8505E7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 xml:space="preserve">1. Meningkatkan kesehatan ginjal </w:t>
      </w:r>
    </w:p>
    <w:p w:rsidR="008505E7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8505E7">
        <w:rPr>
          <w:rFonts w:ascii="Times New Roman" w:eastAsia="Times New Roman" w:hAnsi="Times New Roman" w:cs="Times New Roman"/>
          <w:color w:val="252525"/>
          <w:sz w:val="24"/>
          <w:szCs w:val="24"/>
        </w:rPr>
        <w:t>2. Mengurangi resiko penyakit jantung</w:t>
      </w:r>
    </w:p>
    <w:p w:rsidR="008505E7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8505E7">
        <w:rPr>
          <w:rFonts w:ascii="Times New Roman" w:eastAsia="Times New Roman" w:hAnsi="Times New Roman" w:cs="Times New Roman"/>
          <w:color w:val="252525"/>
          <w:sz w:val="24"/>
          <w:szCs w:val="24"/>
        </w:rPr>
        <w:t>3. Mengontrol glukosa darah</w:t>
      </w:r>
    </w:p>
    <w:p w:rsidR="008505E7" w:rsidRPr="008505E7" w:rsidRDefault="008505E7" w:rsidP="008505E7">
      <w:pPr>
        <w:pStyle w:val="ListParagraph"/>
        <w:spacing w:after="100" w:afterAutospacing="1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E457BD" w:rsidRPr="004724E9" w:rsidRDefault="003D4C80"/>
    <w:sectPr w:rsidR="00E457BD" w:rsidRPr="004724E9" w:rsidSect="00DE11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7FE5"/>
    <w:multiLevelType w:val="hybridMultilevel"/>
    <w:tmpl w:val="E51C0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E6"/>
    <w:rsid w:val="002F310C"/>
    <w:rsid w:val="003D4C80"/>
    <w:rsid w:val="004724E9"/>
    <w:rsid w:val="004E0C37"/>
    <w:rsid w:val="008505E7"/>
    <w:rsid w:val="00A22460"/>
    <w:rsid w:val="00C041A3"/>
    <w:rsid w:val="00DB4AAF"/>
    <w:rsid w:val="00DE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2020-12-01T11:23:00Z</dcterms:created>
  <dcterms:modified xsi:type="dcterms:W3CDTF">2020-12-01T12:28:00Z</dcterms:modified>
</cp:coreProperties>
</file>