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250" w:rsidRDefault="000B1250" w:rsidP="000B1250">
      <w:pPr>
        <w:rPr>
          <w:lang w:val="en-US"/>
        </w:rPr>
      </w:pPr>
    </w:p>
    <w:p w:rsidR="000B1250" w:rsidRDefault="000B1250" w:rsidP="000B1250">
      <w:pPr>
        <w:rPr>
          <w:lang w:val="en-US"/>
        </w:rPr>
      </w:pPr>
    </w:p>
    <w:p w:rsidR="000B1250" w:rsidRPr="000B1250" w:rsidRDefault="000B1250" w:rsidP="000B1250">
      <w:r w:rsidRPr="000B1250">
        <w:rPr>
          <w:sz w:val="40"/>
        </w:rPr>
        <w:t>1.</w:t>
      </w:r>
      <w:r w:rsidRPr="000B1250">
        <w:t xml:space="preserve"> WNA yang pernah menjadi jasa bagi Indonesia</w:t>
      </w:r>
    </w:p>
    <w:p w:rsidR="000B1250" w:rsidRPr="000B1250" w:rsidRDefault="000B1250" w:rsidP="000B1250">
      <w:r w:rsidRPr="000B1250">
        <w:t>- Arcandra Tahar</w:t>
      </w:r>
      <w:bookmarkStart w:id="0" w:name="_GoBack"/>
      <w:bookmarkEnd w:id="0"/>
    </w:p>
    <w:p w:rsidR="000B1250" w:rsidRPr="000B1250" w:rsidRDefault="000B1250" w:rsidP="000B1250">
      <w:r w:rsidRPr="000B1250">
        <w:t>- Fabiano</w:t>
      </w:r>
    </w:p>
    <w:p w:rsidR="000B1250" w:rsidRPr="000B1250" w:rsidRDefault="000B1250" w:rsidP="000B1250">
      <w:r w:rsidRPr="000B1250">
        <w:t xml:space="preserve">- Gloria Natapradja Hamel </w:t>
      </w:r>
    </w:p>
    <w:p w:rsidR="000B1250" w:rsidRPr="000B1250" w:rsidRDefault="000B1250" w:rsidP="000B1250">
      <w:r w:rsidRPr="000B1250">
        <w:rPr>
          <w:sz w:val="40"/>
        </w:rPr>
        <w:t>2.</w:t>
      </w:r>
      <w:r w:rsidRPr="000B1250">
        <w:t xml:space="preserve"> Persyaratan Warga Negara Asing untuk menjadi Warga Negara Indonesia</w:t>
      </w:r>
    </w:p>
    <w:p w:rsidR="000B1250" w:rsidRPr="000B1250" w:rsidRDefault="000B1250" w:rsidP="000B1250">
      <w:r w:rsidRPr="000B1250">
        <w:t>a.</w:t>
      </w:r>
      <w:r w:rsidRPr="000B1250">
        <w:t xml:space="preserve"> WNA yang menetap di Indonesia 5 tahun berturut-turut</w:t>
      </w:r>
    </w:p>
    <w:p w:rsidR="000B1250" w:rsidRPr="000B1250" w:rsidRDefault="000B1250" w:rsidP="000B1250">
      <w:r w:rsidRPr="000B1250">
        <w:t>b. WNA yg berjasa bagi negara kesatuan Republik Indonesia</w:t>
      </w:r>
    </w:p>
    <w:p w:rsidR="000B1250" w:rsidRPr="000B1250" w:rsidRDefault="000B1250" w:rsidP="000B1250">
      <w:r w:rsidRPr="000B1250">
        <w:t>c. WNA yang telah membayar uang kewarganegaraan ke kas negara</w:t>
      </w:r>
    </w:p>
    <w:p w:rsidR="000B1250" w:rsidRPr="000B1250" w:rsidRDefault="000B1250" w:rsidP="000B1250">
      <w:r w:rsidRPr="000B1250">
        <w:t>d. WNA yang tidak pernah dijatuhi pidana dengan ancaman pidana satu tahun</w:t>
      </w:r>
    </w:p>
    <w:p w:rsidR="00E457BD" w:rsidRPr="000B1250" w:rsidRDefault="000B1250" w:rsidP="000B1250">
      <w:r w:rsidRPr="000B1250">
        <w:t>e. WNA yang bisa berbahasa Indonesia dan mangakui pancasila sebagai dasar negara</w:t>
      </w:r>
    </w:p>
    <w:sectPr w:rsidR="00E457BD" w:rsidRPr="000B1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16"/>
    <w:rsid w:val="000B1250"/>
    <w:rsid w:val="004E0C37"/>
    <w:rsid w:val="00870F16"/>
    <w:rsid w:val="00A22460"/>
    <w:rsid w:val="00BD3CDC"/>
    <w:rsid w:val="00DB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2020-11-12T00:35:00Z</dcterms:created>
  <dcterms:modified xsi:type="dcterms:W3CDTF">2020-11-12T01:08:00Z</dcterms:modified>
</cp:coreProperties>
</file>