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Nama Dokter </w:t>
        <w:tab/>
        <w:t xml:space="preserve">: ………..………..………..………..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Fonts w:ascii="Lucida Sans" w:cs="Lucida Sans" w:eastAsia="Lucida Sans" w:hAnsi="Lucida Sans"/>
          <w:sz w:val="20"/>
          <w:szCs w:val="20"/>
          <w:rtl w:val="0"/>
        </w:rPr>
        <w:t xml:space="preserve">Faskes</w:t>
        <w:tab/>
        <w:tab/>
        <w:t xml:space="preserve">: ………..………..………..………..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rFonts w:ascii="Lucida Sans" w:cs="Lucida Sans" w:eastAsia="Lucida Sans" w:hAnsi="Lucida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6"/>
          <w:szCs w:val="26"/>
          <w:rtl w:val="0"/>
        </w:rPr>
        <w:t xml:space="preserve">EVALUASI KESEHATAN IBU HAMIL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Lucida Sans" w:cs="Lucida Sans" w:eastAsia="Lucida Sans" w:hAnsi="Lucida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Lucida Sans" w:cs="Lucida Sans" w:eastAsia="Lucida Sans" w:hAnsi="Lucida Sans"/>
          <w:b w:val="1"/>
          <w:sz w:val="18"/>
          <w:szCs w:val="18"/>
        </w:rPr>
        <w:sectPr>
          <w:pgSz w:h="2016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Lucida Sans" w:cs="Lucida Sans" w:eastAsia="Lucida Sans" w:hAnsi="Lucida Sans"/>
          <w:b w:val="1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rtl w:val="0"/>
        </w:rPr>
        <w:t xml:space="preserve">Evaluasi Kesehatan Ibu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Tanggal Periksa: </w:t>
      </w:r>
    </w:p>
    <w:tbl>
      <w:tblPr>
        <w:tblStyle w:val="Table1"/>
        <w:tblW w:w="4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990"/>
        <w:gridCol w:w="810"/>
        <w:gridCol w:w="990"/>
        <w:gridCol w:w="915"/>
        <w:tblGridChange w:id="0">
          <w:tblGrid>
            <w:gridCol w:w="795"/>
            <w:gridCol w:w="990"/>
            <w:gridCol w:w="810"/>
            <w:gridCol w:w="990"/>
            <w:gridCol w:w="915"/>
          </w:tblGrid>
        </w:tblGridChange>
      </w:tblGrid>
      <w:tr>
        <w:trPr>
          <w:cantSplit w:val="0"/>
          <w:trHeight w:val="616.9921875" w:hRule="atLeast"/>
          <w:tblHeader w:val="0"/>
        </w:trPr>
        <w:tc>
          <w:tcPr>
            <w:shd w:fill="e6f2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{tb} cm</w:t>
            </w:r>
          </w:p>
        </w:tc>
        <w:tc>
          <w:tcPr>
            <w:gridSpan w:val="3"/>
            <w:shd w:fill="c5e1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IMT</w:t>
            </w:r>
          </w:p>
        </w:tc>
      </w:tr>
      <w:tr>
        <w:trPr>
          <w:cantSplit w:val="0"/>
          <w:trHeight w:val="483.984375" w:hRule="atLeast"/>
          <w:tblHeader w:val="0"/>
        </w:trPr>
        <w:tc>
          <w:tcPr>
            <w:shd w:fill="e6f2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{bb} kg</w:t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Kurus</w:t>
            </w:r>
          </w:p>
        </w:tc>
        <w:tc>
          <w:tcPr>
            <w:shd w:fill="72bf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Normal</w:t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Obesitas</w:t>
            </w:r>
          </w:p>
        </w:tc>
      </w:tr>
      <w:tr>
        <w:trPr>
          <w:cantSplit w:val="0"/>
          <w:tblHeader w:val="0"/>
        </w:trPr>
        <w:tc>
          <w:tcPr>
            <w:shd w:fill="e6f2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Lila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{lila} cm</w:t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bf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1c2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200" w:line="360" w:lineRule="auto"/>
        <w:rPr>
          <w:rFonts w:ascii="Lucida Sans" w:cs="Lucida Sans" w:eastAsia="Lucida Sans" w:hAnsi="Lucida Sans"/>
          <w:b w:val="1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rtl w:val="0"/>
        </w:rPr>
        <w:t xml:space="preserve">Riwayat Kesehatan Ibu Sekarang</w:t>
      </w:r>
    </w:p>
    <w:tbl>
      <w:tblPr>
        <w:tblStyle w:val="Table2"/>
        <w:tblW w:w="42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655"/>
        <w:tblGridChange w:id="0">
          <w:tblGrid>
            <w:gridCol w:w="1605"/>
            <w:gridCol w:w="2655"/>
          </w:tblGrid>
        </w:tblGridChange>
      </w:tblGrid>
      <w:tr>
        <w:trPr>
          <w:cantSplit w:val="0"/>
          <w:trHeight w:val="167.244094488189" w:hRule="atLeast"/>
          <w:tblHeader w:val="0"/>
        </w:trPr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Hipertensi</w:t>
            </w:r>
          </w:p>
        </w:tc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Asma</w:t>
            </w:r>
          </w:p>
        </w:tc>
      </w:tr>
      <w:tr>
        <w:trPr>
          <w:cantSplit w:val="0"/>
          <w:trHeight w:val="167.244094488189" w:hRule="atLeast"/>
          <w:tblHeader w:val="0"/>
        </w:trPr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Jantung</w:t>
            </w:r>
          </w:p>
        </w:tc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TB</w:t>
            </w:r>
          </w:p>
        </w:tc>
      </w:tr>
      <w:tr>
        <w:trPr>
          <w:cantSplit w:val="0"/>
          <w:trHeight w:val="167.244094488189" w:hRule="atLeast"/>
          <w:tblHeader w:val="0"/>
        </w:trPr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Tyroid</w:t>
            </w:r>
          </w:p>
        </w:tc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Hepasitis B</w:t>
            </w:r>
          </w:p>
        </w:tc>
      </w:tr>
      <w:tr>
        <w:trPr>
          <w:cantSplit w:val="0"/>
          <w:trHeight w:val="167.244094488189" w:hRule="atLeast"/>
          <w:tblHeader w:val="0"/>
        </w:trPr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Alergi</w:t>
            </w:r>
          </w:p>
        </w:tc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Jiwa</w:t>
            </w:r>
          </w:p>
        </w:tc>
      </w:tr>
      <w:tr>
        <w:trPr>
          <w:cantSplit w:val="0"/>
          <w:trHeight w:val="167.244094488189" w:hRule="atLeast"/>
          <w:tblHeader w:val="0"/>
        </w:trPr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Autoimun</w:t>
            </w:r>
          </w:p>
        </w:tc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Sifilis</w:t>
            </w:r>
          </w:p>
        </w:tc>
      </w:tr>
      <w:tr>
        <w:trPr>
          <w:cantSplit w:val="0"/>
          <w:trHeight w:val="167.244094488189" w:hRule="atLeast"/>
          <w:tblHeader w:val="0"/>
        </w:trPr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Diabetes</w:t>
            </w:r>
          </w:p>
        </w:tc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.244094488189" w:hRule="atLeast"/>
          <w:tblHeader w:val="0"/>
        </w:trPr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Lainnya</w:t>
            </w:r>
          </w:p>
        </w:tc>
        <w:tc>
          <w:tcPr>
            <w:shd w:fill="fff9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Lingkari pilihan yang sesuai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Lucida Sans" w:cs="Lucida Sans" w:eastAsia="Lucida Sans" w:hAnsi="Lucida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Lucida Sans" w:cs="Lucida Sans" w:eastAsia="Lucida Sans" w:hAnsi="Lucida Sans"/>
          <w:b w:val="1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rtl w:val="0"/>
        </w:rPr>
        <w:t xml:space="preserve">Status Imunisas</w:t>
      </w: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rtl w:val="0"/>
        </w:rPr>
        <w:t xml:space="preserve">T</w:t>
      </w:r>
    </w:p>
    <w:tbl>
      <w:tblPr>
        <w:tblStyle w:val="Table3"/>
        <w:tblW w:w="4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065"/>
        <w:gridCol w:w="1650"/>
        <w:gridCol w:w="705"/>
        <w:tblGridChange w:id="0">
          <w:tblGrid>
            <w:gridCol w:w="735"/>
            <w:gridCol w:w="1065"/>
            <w:gridCol w:w="165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b6d7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TT ke-</w:t>
            </w:r>
          </w:p>
        </w:tc>
        <w:tc>
          <w:tcPr>
            <w:shd w:fill="b6d7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Selang Waktu</w:t>
            </w:r>
          </w:p>
        </w:tc>
        <w:tc>
          <w:tcPr>
            <w:shd w:fill="b6d7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Perlindungan</w:t>
            </w:r>
          </w:p>
        </w:tc>
        <w:tc>
          <w:tcPr>
            <w:shd w:fill="b6d7a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8"/>
                <w:szCs w:val="18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 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 Tahun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6 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 Tahun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12 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10 Tahun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12 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&gt;52 Tahun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360" w:lineRule="auto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Kesimpulan: Status Imunisasi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Riwayat Perilaku Beresiko 1 Bulan sebelum hamil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380"/>
        <w:gridCol w:w="1380"/>
        <w:tblGridChange w:id="0">
          <w:tblGrid>
            <w:gridCol w:w="1380"/>
            <w:gridCol w:w="138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Merokok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Pola Makan Beresiko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Aktifitas Fisik Kurang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Alkohol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Obat-obatan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Lucida Sans" w:cs="Lucida Sans" w:eastAsia="Lucida Sans" w:hAnsi="Lucida Sans"/>
                <w:sz w:val="18"/>
                <w:szCs w:val="18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8"/>
                <w:szCs w:val="18"/>
                <w:rtl w:val="0"/>
              </w:rPr>
              <w:t xml:space="preserve">Kosmetik</w:t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rPr>
          <w:rFonts w:ascii="Lucida Sans" w:cs="Lucida Sans" w:eastAsia="Lucida Sans" w:hAnsi="Lucida Sans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Lingkari pilihan yang sesuai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Lucida Sans" w:cs="Lucida Sans" w:eastAsia="Lucida Sans" w:hAnsi="Lucida Sans"/>
          <w:sz w:val="18"/>
          <w:szCs w:val="18"/>
        </w:rPr>
        <w:sectPr>
          <w:type w:val="continuous"/>
          <w:pgSz w:h="20160" w:w="12240" w:orient="portrait"/>
          <w:pgMar w:bottom="1440.0000000000002" w:top="1440.0000000000002" w:left="1440.0000000000002" w:right="1440.0000000000002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Lucida Sans" w:cs="Lucida Sans" w:eastAsia="Lucida Sans" w:hAnsi="Lucida Sans"/>
          <w:sz w:val="18"/>
          <w:szCs w:val="18"/>
          <w:rtl w:val="0"/>
        </w:rPr>
        <w:t xml:space="preserve">Lain-lain, jelaskan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Fonts w:ascii="Lucida Sans" w:cs="Lucida Sans" w:eastAsia="Lucida Sans" w:hAnsi="Lucida Sans"/>
          <w:b w:val="1"/>
          <w:sz w:val="18"/>
          <w:szCs w:val="18"/>
          <w:rtl w:val="0"/>
        </w:rPr>
        <w:t xml:space="preserve">Riwayat Kehamilan dan Persalinan (termasuk Keguguran, Kembar, dan Lahir Mati)</w:t>
        <w:tab/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365"/>
        <w:gridCol w:w="1620"/>
        <w:gridCol w:w="1455"/>
        <w:gridCol w:w="2325"/>
        <w:gridCol w:w="1500"/>
        <w:tblGridChange w:id="0">
          <w:tblGrid>
            <w:gridCol w:w="735"/>
            <w:gridCol w:w="1365"/>
            <w:gridCol w:w="1620"/>
            <w:gridCol w:w="1455"/>
            <w:gridCol w:w="232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c5e1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c5e1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Tahun</w:t>
            </w:r>
          </w:p>
        </w:tc>
        <w:tc>
          <w:tcPr>
            <w:shd w:fill="c5e1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Berat Lahir (gram)</w:t>
            </w:r>
          </w:p>
        </w:tc>
        <w:tc>
          <w:tcPr>
            <w:shd w:fill="c5e1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Persalinan</w:t>
            </w:r>
          </w:p>
        </w:tc>
        <w:tc>
          <w:tcPr>
            <w:shd w:fill="c5e1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Penolong Persalinan</w:t>
            </w:r>
          </w:p>
        </w:tc>
        <w:tc>
          <w:tcPr>
            <w:shd w:fill="c5e1a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Komplikasi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before="200" w:lineRule="auto"/>
        <w:rPr/>
      </w:pPr>
      <w:r w:rsidDel="00000000" w:rsidR="00000000" w:rsidRPr="00000000">
        <w:rPr>
          <w:rtl w:val="0"/>
        </w:rPr>
        <w:t xml:space="preserve">Riwayat Penyakit Keluarga</w:t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25"/>
        <w:gridCol w:w="2175"/>
        <w:gridCol w:w="4035"/>
        <w:tblGridChange w:id="0">
          <w:tblGrid>
            <w:gridCol w:w="1395"/>
            <w:gridCol w:w="1425"/>
            <w:gridCol w:w="2175"/>
            <w:gridCol w:w="4035"/>
          </w:tblGrid>
        </w:tblGridChange>
      </w:tblGrid>
      <w:tr>
        <w:trPr>
          <w:cantSplit w:val="0"/>
          <w:trHeight w:val="509.4688037091811" w:hRule="atLeast"/>
          <w:tblHeader w:val="0"/>
        </w:trPr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Hipertensi</w:t>
            </w:r>
          </w:p>
        </w:tc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Diabetes</w:t>
            </w:r>
          </w:p>
        </w:tc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Sesak Nafas</w:t>
            </w:r>
          </w:p>
        </w:tc>
        <w:tc>
          <w:tcPr>
            <w:vMerge w:val="restart"/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71">
            <w:pPr>
              <w:spacing w:before="200" w:lineRule="auto"/>
              <w:ind w:left="425.19685039370046" w:firstLine="0"/>
              <w:rPr/>
            </w:pPr>
            <w:r w:rsidDel="00000000" w:rsidR="00000000" w:rsidRPr="00000000">
              <w:rPr>
                <w:rtl w:val="0"/>
              </w:rPr>
              <w:t xml:space="preserve">Lain-lain, jelaskan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Jantung</w:t>
            </w:r>
          </w:p>
        </w:tc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TB</w:t>
            </w:r>
          </w:p>
        </w:tc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Alergi</w:t>
            </w:r>
          </w:p>
        </w:tc>
        <w:tc>
          <w:tcPr>
            <w:vMerge w:val="continue"/>
            <w:tcBorders>
              <w:right w:color="ffffff" w:space="0" w:sz="8" w:val="single"/>
            </w:tcBorders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019423831638" w:hRule="atLeast"/>
          <w:tblHeader w:val="0"/>
        </w:trPr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Jiwa</w:t>
            </w:r>
          </w:p>
        </w:tc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Kelainan Darah</w:t>
            </w:r>
          </w:p>
        </w:tc>
        <w:tc>
          <w:tcPr>
            <w:shd w:fill="auto" w:val="clear"/>
            <w:tcMar>
              <w:top w:w="-297.0708661417323" w:type="dxa"/>
              <w:left w:w="-297.0708661417323" w:type="dxa"/>
              <w:bottom w:w="-297.0708661417323" w:type="dxa"/>
              <w:right w:w="-297.0708661417323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Hepasitis B</w:t>
            </w:r>
          </w:p>
        </w:tc>
        <w:tc>
          <w:tcPr>
            <w:vMerge w:val="continue"/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-70.29921259842521" w:type="dxa"/>
              <w:left w:w="-70.29921259842521" w:type="dxa"/>
              <w:bottom w:w="-70.29921259842521" w:type="dxa"/>
              <w:right w:w="-70.29921259842521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Pemeriksaan Khusus</w:t>
      </w:r>
    </w:p>
    <w:tbl>
      <w:tblPr>
        <w:tblStyle w:val="Table7"/>
        <w:tblW w:w="5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15"/>
        <w:gridCol w:w="960"/>
        <w:gridCol w:w="105"/>
        <w:gridCol w:w="1740"/>
        <w:tblGridChange w:id="0">
          <w:tblGrid>
            <w:gridCol w:w="1290"/>
            <w:gridCol w:w="915"/>
            <w:gridCol w:w="960"/>
            <w:gridCol w:w="105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Inspeksi/Inspekulo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Vulva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Tidak Normal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Uretra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Tidak Normal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Vagina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Tidak Normal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Fluksus +/–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Fluor +/–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Porsio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Tidak Normal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continuous"/>
      <w:pgSz w:h="20160" w:w="12240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