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F46EF" w14:textId="51315646" w:rsidR="00A150AD" w:rsidRPr="0035021B" w:rsidRDefault="009C473C" w:rsidP="009C473C">
      <w:pPr>
        <w:pStyle w:val="1"/>
        <w:ind w:firstLineChars="100" w:firstLine="320"/>
        <w:rPr>
          <w:sz w:val="32"/>
          <w:szCs w:val="32"/>
        </w:rPr>
      </w:pPr>
      <w:r>
        <w:rPr>
          <w:sz w:val="32"/>
          <w:szCs w:val="32"/>
        </w:rPr>
        <w:t>Lab4 Problem 10</w:t>
      </w:r>
      <w:r w:rsidR="0035021B" w:rsidRPr="0035021B">
        <w:rPr>
          <w:sz w:val="32"/>
          <w:szCs w:val="32"/>
        </w:rPr>
        <w:t xml:space="preserve">: </w:t>
      </w:r>
      <w:r w:rsidR="00131E1C">
        <w:rPr>
          <w:sz w:val="32"/>
          <w:szCs w:val="32"/>
        </w:rPr>
        <w:t>Quantitative Circuit Analysis</w:t>
      </w:r>
    </w:p>
    <w:p w14:paraId="3DB0EA5C" w14:textId="27F6BCB4" w:rsidR="00A150AD" w:rsidRPr="00A150AD" w:rsidRDefault="00131E1C" w:rsidP="00A150AD">
      <w:pPr>
        <w:rPr>
          <w:b/>
        </w:rPr>
      </w:pPr>
      <w:r>
        <w:t xml:space="preserve">                               </w:t>
      </w:r>
      <w:r w:rsidR="00A150AD" w:rsidRPr="00A150AD">
        <w:rPr>
          <w:b/>
        </w:rPr>
        <w:t>Rui Zuo</w:t>
      </w:r>
      <w:r>
        <w:rPr>
          <w:b/>
        </w:rPr>
        <w:t xml:space="preserve"> </w:t>
      </w:r>
      <w:r w:rsidR="0035021B">
        <w:rPr>
          <w:b/>
        </w:rPr>
        <w:t xml:space="preserve">  ID:5323641 </w:t>
      </w:r>
    </w:p>
    <w:p w14:paraId="471B935A" w14:textId="43BD72EC" w:rsidR="00A150AD" w:rsidRDefault="00A150AD" w:rsidP="00A150AD">
      <w:pPr>
        <w:rPr>
          <w:b/>
        </w:rPr>
      </w:pPr>
      <w:r w:rsidRPr="00A150AD">
        <w:rPr>
          <w:b/>
        </w:rPr>
        <w:t xml:space="preserve">    </w:t>
      </w:r>
      <w:r w:rsidR="0035021B">
        <w:rPr>
          <w:b/>
        </w:rPr>
        <w:t xml:space="preserve"> </w:t>
      </w:r>
      <w:r w:rsidR="00131E1C">
        <w:rPr>
          <w:b/>
        </w:rPr>
        <w:t xml:space="preserve">                           Nov 14</w:t>
      </w:r>
      <w:r w:rsidRPr="00A150AD">
        <w:rPr>
          <w:b/>
        </w:rPr>
        <w:t>,2016</w:t>
      </w:r>
    </w:p>
    <w:p w14:paraId="07F0CBED" w14:textId="48AAE7CA" w:rsidR="00A150AD" w:rsidRDefault="00A150AD" w:rsidP="00A150AD">
      <w:pPr>
        <w:rPr>
          <w:b/>
        </w:rPr>
      </w:pPr>
      <w:r>
        <w:rPr>
          <w:b/>
        </w:rPr>
        <w:t xml:space="preserve">Physics 1302W   </w:t>
      </w:r>
      <w:r w:rsidR="001A2535">
        <w:rPr>
          <w:b/>
        </w:rPr>
        <w:t xml:space="preserve"> </w:t>
      </w:r>
      <w:r>
        <w:rPr>
          <w:b/>
        </w:rPr>
        <w:t>Professor:</w:t>
      </w:r>
      <w:r w:rsidR="00131E1C">
        <w:rPr>
          <w:b/>
        </w:rPr>
        <w:t xml:space="preserve"> </w:t>
      </w:r>
      <w:r w:rsidR="00D33B73">
        <w:rPr>
          <w:rFonts w:ascii="Arial" w:hAnsi="Arial" w:cs="Arial"/>
          <w:b/>
          <w:bCs/>
          <w:color w:val="000000"/>
          <w:sz w:val="20"/>
          <w:szCs w:val="20"/>
        </w:rPr>
        <w:t>Clement Pryke</w:t>
      </w:r>
      <w:r w:rsidR="00D33B73" w:rsidRPr="00D33B73">
        <w:rPr>
          <w:rFonts w:ascii="Arial" w:hAnsi="Arial" w:cs="Arial"/>
          <w:b/>
          <w:bCs/>
          <w:color w:val="222222"/>
          <w:sz w:val="19"/>
          <w:szCs w:val="19"/>
          <w:shd w:val="clear" w:color="auto" w:fill="FFFFFF"/>
        </w:rPr>
        <w:t xml:space="preserve"> </w:t>
      </w:r>
      <w:r w:rsidR="001A2535">
        <w:rPr>
          <w:b/>
        </w:rPr>
        <w:t xml:space="preserve">     </w:t>
      </w:r>
      <w:r>
        <w:rPr>
          <w:b/>
        </w:rPr>
        <w:t>TA:</w:t>
      </w:r>
      <w:r w:rsidR="00131E1C">
        <w:rPr>
          <w:rFonts w:ascii="Arial" w:hAnsi="Arial" w:cs="Arial"/>
          <w:b/>
          <w:bCs/>
          <w:color w:val="222222"/>
          <w:sz w:val="19"/>
          <w:szCs w:val="19"/>
          <w:shd w:val="clear" w:color="auto" w:fill="FFFFFF"/>
        </w:rPr>
        <w:t xml:space="preserve"> </w:t>
      </w:r>
      <w:r w:rsidR="00D33B73">
        <w:rPr>
          <w:rFonts w:ascii="Arial" w:hAnsi="Arial" w:cs="Arial"/>
          <w:b/>
          <w:bCs/>
          <w:color w:val="222222"/>
          <w:sz w:val="19"/>
          <w:szCs w:val="19"/>
          <w:shd w:val="clear" w:color="auto" w:fill="FFFFFF"/>
        </w:rPr>
        <w:t>Saumitran Kasturirangan</w:t>
      </w:r>
    </w:p>
    <w:p w14:paraId="3BCBE99D" w14:textId="77777777" w:rsidR="00A150AD" w:rsidRDefault="00A150AD" w:rsidP="00A150AD">
      <w:pPr>
        <w:rPr>
          <w:b/>
          <w:sz w:val="28"/>
          <w:szCs w:val="28"/>
        </w:rPr>
      </w:pPr>
      <w:r>
        <w:rPr>
          <w:b/>
        </w:rPr>
        <w:t xml:space="preserve">                                </w:t>
      </w:r>
      <w:r w:rsidRPr="00A150AD">
        <w:rPr>
          <w:b/>
          <w:sz w:val="28"/>
          <w:szCs w:val="28"/>
        </w:rPr>
        <w:t>Abstract</w:t>
      </w:r>
    </w:p>
    <w:p w14:paraId="18CDED73" w14:textId="778B7AF9" w:rsidR="00A150AD" w:rsidRDefault="00131E1C" w:rsidP="00E873BE">
      <w:pPr>
        <w:jc w:val="left"/>
        <w:rPr>
          <w:b/>
          <w:szCs w:val="21"/>
        </w:rPr>
      </w:pPr>
      <w:r>
        <w:rPr>
          <w:b/>
          <w:szCs w:val="21"/>
        </w:rPr>
        <w:t xml:space="preserve">The circuit structure designed for experiment was determined. </w:t>
      </w:r>
      <w:r w:rsidR="001A2535">
        <w:rPr>
          <w:b/>
          <w:szCs w:val="21"/>
        </w:rPr>
        <w:t xml:space="preserve">The </w:t>
      </w:r>
      <w:r>
        <w:rPr>
          <w:b/>
          <w:szCs w:val="21"/>
        </w:rPr>
        <w:t xml:space="preserve">supplied </w:t>
      </w:r>
      <w:r w:rsidR="001A2535">
        <w:rPr>
          <w:b/>
          <w:szCs w:val="21"/>
        </w:rPr>
        <w:t xml:space="preserve">voltage </w:t>
      </w:r>
      <w:r w:rsidR="00705833">
        <w:rPr>
          <w:b/>
          <w:szCs w:val="21"/>
        </w:rPr>
        <w:t>of battery</w:t>
      </w:r>
      <w:r>
        <w:rPr>
          <w:b/>
          <w:szCs w:val="21"/>
        </w:rPr>
        <w:t xml:space="preserve"> could be measured through DMM. The resistances of three resistors used in experiment were predetermined before experiment by DMM. The relationship equation about voltage, resistance and corresponding current flowing through the resistor in theory was initially calculated</w:t>
      </w:r>
      <w:r w:rsidR="00705833">
        <w:rPr>
          <w:b/>
          <w:szCs w:val="21"/>
        </w:rPr>
        <w:t xml:space="preserve"> out. The experiment result under specific circuit design and variant supplied voltage was reasonably close to the result calculated out by the equation in theory.</w:t>
      </w:r>
    </w:p>
    <w:p w14:paraId="2F1B1E35" w14:textId="77777777" w:rsidR="00E873BE" w:rsidRDefault="00E873BE" w:rsidP="00E873BE">
      <w:pPr>
        <w:jc w:val="left"/>
        <w:rPr>
          <w:b/>
          <w:szCs w:val="21"/>
        </w:rPr>
      </w:pPr>
    </w:p>
    <w:p w14:paraId="3E62B165" w14:textId="77777777" w:rsidR="00E873BE" w:rsidRDefault="00E873BE" w:rsidP="00E873BE">
      <w:pPr>
        <w:jc w:val="left"/>
        <w:rPr>
          <w:b/>
          <w:sz w:val="24"/>
          <w:szCs w:val="24"/>
        </w:rPr>
      </w:pPr>
      <w:r w:rsidRPr="00E873BE">
        <w:rPr>
          <w:b/>
          <w:sz w:val="24"/>
          <w:szCs w:val="24"/>
        </w:rPr>
        <w:t>Introduction</w:t>
      </w:r>
    </w:p>
    <w:p w14:paraId="6B3C36DF" w14:textId="5577B1F4" w:rsidR="00E873BE" w:rsidRDefault="00E873BE" w:rsidP="00E873BE">
      <w:pPr>
        <w:jc w:val="left"/>
        <w:rPr>
          <w:b/>
          <w:szCs w:val="21"/>
        </w:rPr>
      </w:pPr>
      <w:r w:rsidRPr="00D61E39">
        <w:rPr>
          <w:rFonts w:hint="eastAsia"/>
          <w:b/>
          <w:szCs w:val="21"/>
        </w:rPr>
        <w:t xml:space="preserve">To </w:t>
      </w:r>
      <w:r w:rsidR="00705833">
        <w:rPr>
          <w:b/>
          <w:szCs w:val="21"/>
        </w:rPr>
        <w:t xml:space="preserve">calculate the current through resistors accurately, </w:t>
      </w:r>
      <w:r w:rsidR="002C7DAF">
        <w:rPr>
          <w:b/>
          <w:szCs w:val="21"/>
        </w:rPr>
        <w:t xml:space="preserve">it is essential to derive a general equation for calculation under specific circuit structure and variant relative parameters. </w:t>
      </w:r>
    </w:p>
    <w:p w14:paraId="6BF2B9BA" w14:textId="28D8AAD3" w:rsidR="002C7DAF" w:rsidRDefault="002C7DAF" w:rsidP="00E873BE">
      <w:pPr>
        <w:jc w:val="left"/>
        <w:rPr>
          <w:b/>
          <w:szCs w:val="21"/>
        </w:rPr>
      </w:pPr>
      <w:r>
        <w:rPr>
          <w:b/>
          <w:szCs w:val="21"/>
        </w:rPr>
        <w:t xml:space="preserve">Before making use of this equation for calculation, we should firstly check the precision of this equation. </w:t>
      </w:r>
      <w:r w:rsidR="000213AE">
        <w:rPr>
          <w:b/>
          <w:szCs w:val="21"/>
        </w:rPr>
        <w:t xml:space="preserve">The corresponding circuit structure is built, and batteries and resistors were provided with measures voltage and resistance. By measuring and recording current flowing through resistor under such circuit structure and comparing  the result to the predicted result , the accuracy of the equation could be proved and the aim of experiment is achieved </w:t>
      </w:r>
    </w:p>
    <w:p w14:paraId="0011F849" w14:textId="77777777" w:rsidR="00D61E39" w:rsidRPr="000D30B0" w:rsidRDefault="00D61E39" w:rsidP="00E873BE">
      <w:pPr>
        <w:jc w:val="left"/>
        <w:rPr>
          <w:b/>
          <w:szCs w:val="21"/>
        </w:rPr>
      </w:pPr>
    </w:p>
    <w:p w14:paraId="4C6EB1F4" w14:textId="77777777" w:rsidR="003B23DD" w:rsidRDefault="00D61E39" w:rsidP="00E873BE">
      <w:pPr>
        <w:jc w:val="left"/>
        <w:rPr>
          <w:b/>
          <w:sz w:val="24"/>
          <w:szCs w:val="21"/>
        </w:rPr>
      </w:pPr>
      <w:r w:rsidRPr="00D61E39">
        <w:rPr>
          <w:b/>
          <w:sz w:val="24"/>
          <w:szCs w:val="21"/>
        </w:rPr>
        <w:t>Prediction</w:t>
      </w:r>
    </w:p>
    <w:p w14:paraId="6B185ADE" w14:textId="19FC6CEC" w:rsidR="00451A07" w:rsidRDefault="00C13DE6" w:rsidP="007874CB">
      <w:pPr>
        <w:jc w:val="left"/>
        <w:rPr>
          <w:b/>
          <w:szCs w:val="21"/>
        </w:rPr>
      </w:pPr>
      <w:r>
        <w:rPr>
          <w:b/>
          <w:szCs w:val="21"/>
        </w:rPr>
        <w:t xml:space="preserve">Mathematically </w:t>
      </w:r>
      <w:r w:rsidR="007874CB">
        <w:rPr>
          <w:b/>
          <w:szCs w:val="21"/>
        </w:rPr>
        <w:t xml:space="preserve">the current flowing through each resistors could be calculated following the Ohm’s law and </w:t>
      </w:r>
      <w:r w:rsidR="004A5C4D">
        <w:rPr>
          <w:rFonts w:hint="eastAsia"/>
          <w:b/>
          <w:szCs w:val="21"/>
        </w:rPr>
        <w:t>K</w:t>
      </w:r>
      <w:r w:rsidR="004A5C4D">
        <w:rPr>
          <w:b/>
          <w:szCs w:val="21"/>
        </w:rPr>
        <w:t>irchhoff’s law. Under these two physics laws, we could derive three equations towards the experiment circuit:</w:t>
      </w:r>
    </w:p>
    <w:p w14:paraId="03EB596D" w14:textId="34B5E58D" w:rsidR="004A5C4D" w:rsidRPr="004A5C4D" w:rsidRDefault="00693237" w:rsidP="007874CB">
      <w:pPr>
        <w:jc w:val="left"/>
        <w:rPr>
          <w:b/>
          <w:szCs w:val="21"/>
        </w:rPr>
      </w:pPr>
      <m:oMathPara>
        <m:oMath>
          <m:sSub>
            <m:sSubPr>
              <m:ctrlPr>
                <w:rPr>
                  <w:rFonts w:ascii="Cambria Math" w:hAnsi="Cambria Math"/>
                  <w:b/>
                  <w:szCs w:val="21"/>
                </w:rPr>
              </m:ctrlPr>
            </m:sSubPr>
            <m:e>
              <m:r>
                <m:rPr>
                  <m:sty m:val="b"/>
                </m:rPr>
                <w:rPr>
                  <w:rFonts w:ascii="Cambria Math" w:hAnsi="Cambria Math"/>
                  <w:szCs w:val="21"/>
                </w:rPr>
                <m:t>I</m:t>
              </m:r>
            </m:e>
            <m:sub>
              <m:r>
                <m:rPr>
                  <m:sty m:val="b"/>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3</m:t>
              </m:r>
            </m:sub>
          </m:sSub>
          <m:r>
            <m:rPr>
              <m:sty m:val="bi"/>
            </m:rPr>
            <w:rPr>
              <w:rFonts w:ascii="Cambria Math" w:hAnsi="Cambria Math"/>
              <w:szCs w:val="21"/>
            </w:rPr>
            <m:t>=0</m:t>
          </m:r>
        </m:oMath>
      </m:oMathPara>
    </w:p>
    <w:p w14:paraId="413429E4" w14:textId="263734BF" w:rsidR="004A5C4D" w:rsidRPr="004A5C4D" w:rsidRDefault="00693237" w:rsidP="007874CB">
      <w:pPr>
        <w:jc w:val="left"/>
        <w:rPr>
          <w:b/>
          <w:szCs w:val="21"/>
        </w:rPr>
      </w:pPr>
      <m:oMathPara>
        <m:oMath>
          <m:sSub>
            <m:sSubPr>
              <m:ctrlPr>
                <w:rPr>
                  <w:rFonts w:ascii="Cambria Math" w:hAnsi="Cambria Math"/>
                  <w:b/>
                  <w:szCs w:val="21"/>
                </w:rPr>
              </m:ctrlPr>
            </m:sSubPr>
            <m:e>
              <m:r>
                <m:rPr>
                  <m:sty m:val="b"/>
                </m:rPr>
                <w:rPr>
                  <w:rFonts w:ascii="Cambria Math" w:hAnsi="Cambria Math"/>
                  <w:szCs w:val="21"/>
                </w:rPr>
                <m:t>V</m:t>
              </m:r>
            </m:e>
            <m:sub>
              <m:r>
                <m:rPr>
                  <m:sty m:val="b"/>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2</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2</m:t>
              </m:r>
            </m:sub>
          </m:sSub>
          <m:r>
            <m:rPr>
              <m:sty m:val="bi"/>
            </m:rPr>
            <w:rPr>
              <w:rFonts w:ascii="Cambria Math" w:hAnsi="Cambria Math"/>
              <w:szCs w:val="21"/>
            </w:rPr>
            <m:t>=0</m:t>
          </m:r>
        </m:oMath>
      </m:oMathPara>
    </w:p>
    <w:p w14:paraId="2EEF40AE" w14:textId="2C141048" w:rsidR="004A5C4D" w:rsidRPr="004A5C4D" w:rsidRDefault="00693237" w:rsidP="007874CB">
      <w:pPr>
        <w:jc w:val="left"/>
        <w:rPr>
          <w:b/>
          <w:szCs w:val="21"/>
        </w:rPr>
      </w:pPr>
      <m:oMathPara>
        <m:oMath>
          <m:sSub>
            <m:sSubPr>
              <m:ctrlPr>
                <w:rPr>
                  <w:rFonts w:ascii="Cambria Math" w:hAnsi="Cambria Math"/>
                  <w:b/>
                  <w:szCs w:val="21"/>
                </w:rPr>
              </m:ctrlPr>
            </m:sSubPr>
            <m:e>
              <m:r>
                <m:rPr>
                  <m:sty m:val="b"/>
                </m:rPr>
                <w:rPr>
                  <w:rFonts w:ascii="Cambria Math" w:hAnsi="Cambria Math"/>
                  <w:szCs w:val="21"/>
                </w:rPr>
                <m:t>V</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3</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3</m:t>
              </m:r>
            </m:sub>
          </m:sSub>
          <m:r>
            <m:rPr>
              <m:sty m:val="bi"/>
            </m:rPr>
            <w:rPr>
              <w:rFonts w:ascii="Cambria Math" w:hAnsi="Cambria Math"/>
              <w:szCs w:val="21"/>
            </w:rPr>
            <m:t>=0</m:t>
          </m:r>
        </m:oMath>
      </m:oMathPara>
    </w:p>
    <w:p w14:paraId="53E4F062" w14:textId="77777777" w:rsidR="009B51BC" w:rsidRDefault="004A5C4D" w:rsidP="007874CB">
      <w:pPr>
        <w:jc w:val="left"/>
        <w:rPr>
          <w:b/>
          <w:szCs w:val="21"/>
        </w:rPr>
      </w:pPr>
      <w:r>
        <w:rPr>
          <w:rFonts w:hint="eastAsia"/>
          <w:b/>
          <w:szCs w:val="21"/>
        </w:rPr>
        <w:t>From these three equations,</w:t>
      </w:r>
      <w:r>
        <w:rPr>
          <w:b/>
          <w:szCs w:val="21"/>
        </w:rPr>
        <w:t xml:space="preserve"> the function of voltages of batteries and resistances to calculate the current through each resistors could be determined:</w:t>
      </w:r>
    </w:p>
    <w:p w14:paraId="2BC0D07E" w14:textId="756E997A" w:rsidR="009B51BC" w:rsidRPr="004A5C4D" w:rsidRDefault="00693237" w:rsidP="007874CB">
      <w:pPr>
        <w:jc w:val="left"/>
        <w:rPr>
          <w:b/>
          <w:szCs w:val="21"/>
        </w:rPr>
      </w:pPr>
      <m:oMath>
        <m:sSub>
          <m:sSubPr>
            <m:ctrlPr>
              <w:rPr>
                <w:rFonts w:ascii="Cambria Math" w:hAnsi="Cambria Math"/>
                <w:b/>
                <w:i/>
                <w:szCs w:val="21"/>
              </w:rPr>
            </m:ctrlPr>
          </m:sSubPr>
          <m:e>
            <m:r>
              <m:rPr>
                <m:sty m:val="b"/>
              </m:rPr>
              <w:rPr>
                <w:rFonts w:ascii="Cambria Math" w:hAnsi="Cambria Math"/>
                <w:szCs w:val="21"/>
              </w:rPr>
              <m:t>I</m:t>
            </m:r>
            <m:ctrlPr>
              <w:rPr>
                <w:rFonts w:ascii="Cambria Math" w:hAnsi="Cambria Math"/>
                <w:b/>
                <w:szCs w:val="21"/>
              </w:rPr>
            </m:ctrlPr>
          </m:e>
          <m:sub>
            <m:r>
              <m:rPr>
                <m:sty m:val="bi"/>
              </m:rPr>
              <w:rPr>
                <w:rFonts w:ascii="Cambria Math" w:hAnsi="Cambria Math"/>
                <w:szCs w:val="21"/>
              </w:rPr>
              <m:t>1</m:t>
            </m:r>
          </m:sub>
        </m:sSub>
        <m:r>
          <m:rPr>
            <m:sty m:val="bi"/>
          </m:rPr>
          <w:rPr>
            <w:rFonts w:ascii="Cambria Math" w:hAnsi="Cambria Math"/>
            <w:szCs w:val="21"/>
          </w:rPr>
          <m:t>=</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e>
            </m:d>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2</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3</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num>
          <m:den>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den>
        </m:f>
      </m:oMath>
      <w:r w:rsidR="004A5C4D">
        <w:rPr>
          <w:b/>
          <w:szCs w:val="21"/>
        </w:rPr>
        <w:t xml:space="preserve"> </w:t>
      </w:r>
      <w:r w:rsidR="009B51BC">
        <w:rPr>
          <w:rFonts w:hint="eastAsia"/>
          <w:b/>
          <w:szCs w:val="21"/>
        </w:rPr>
        <w:t xml:space="preserve"> </w:t>
      </w:r>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2</m:t>
            </m:r>
          </m:sub>
        </m:sSub>
        <m:r>
          <m:rPr>
            <m:sty m:val="bi"/>
          </m:rPr>
          <w:rPr>
            <w:rFonts w:ascii="Cambria Math" w:hAnsi="Cambria Math"/>
            <w:szCs w:val="21"/>
          </w:rPr>
          <m:t>=</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2</m:t>
                </m:r>
              </m:sub>
            </m:sSub>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e>
            </m:d>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3</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num>
          <m:den>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den>
        </m:f>
      </m:oMath>
      <w:r w:rsidR="009B51BC">
        <w:rPr>
          <w:rFonts w:hint="eastAsia"/>
          <w:b/>
          <w:szCs w:val="21"/>
        </w:rPr>
        <w:t xml:space="preserve"> </w:t>
      </w:r>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3</m:t>
            </m:r>
          </m:sub>
        </m:sSub>
        <m:r>
          <m:rPr>
            <m:sty m:val="bi"/>
          </m:rPr>
          <w:rPr>
            <w:rFonts w:ascii="Cambria Math" w:hAnsi="Cambria Math"/>
            <w:szCs w:val="21"/>
          </w:rPr>
          <m:t>=</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3</m:t>
                </m:r>
              </m:sub>
            </m:sSub>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e>
            </m:d>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2</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num>
          <m:den>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den>
        </m:f>
      </m:oMath>
    </w:p>
    <w:p w14:paraId="2B68AEA0" w14:textId="79647A3C" w:rsidR="004A5C4D" w:rsidRDefault="004A5C4D" w:rsidP="007874CB">
      <w:pPr>
        <w:jc w:val="left"/>
        <w:rPr>
          <w:b/>
          <w:szCs w:val="21"/>
        </w:rPr>
      </w:pPr>
      <w:r>
        <w:rPr>
          <w:rFonts w:hint="eastAsia"/>
          <w:b/>
          <w:szCs w:val="21"/>
        </w:rPr>
        <w:t xml:space="preserve">                         </w:t>
      </w:r>
    </w:p>
    <w:p w14:paraId="2062DA61" w14:textId="77777777" w:rsidR="00451A07" w:rsidRDefault="00451A07" w:rsidP="00E873BE">
      <w:pPr>
        <w:jc w:val="left"/>
        <w:rPr>
          <w:b/>
          <w:sz w:val="24"/>
          <w:szCs w:val="24"/>
        </w:rPr>
      </w:pPr>
      <w:r w:rsidRPr="00451A07">
        <w:rPr>
          <w:b/>
          <w:sz w:val="24"/>
          <w:szCs w:val="24"/>
        </w:rPr>
        <w:t>Procedure</w:t>
      </w:r>
    </w:p>
    <w:p w14:paraId="7E2D96B6" w14:textId="447256D2" w:rsidR="00BF2796" w:rsidRDefault="009B51BC" w:rsidP="00BF2796">
      <w:pPr>
        <w:jc w:val="left"/>
        <w:rPr>
          <w:b/>
          <w:szCs w:val="21"/>
        </w:rPr>
      </w:pPr>
      <w:r>
        <w:rPr>
          <w:b/>
          <w:szCs w:val="21"/>
        </w:rPr>
        <w:t xml:space="preserve">Following the given circuit structure, we connected three batteries </w:t>
      </w:r>
      <w:r w:rsidR="00AC6D31">
        <w:rPr>
          <w:b/>
          <w:szCs w:val="21"/>
        </w:rPr>
        <w:t xml:space="preserve">and three resistors. </w:t>
      </w:r>
      <w:r w:rsidR="00AC6D31">
        <w:rPr>
          <w:b/>
          <w:szCs w:val="21"/>
        </w:rPr>
        <w:lastRenderedPageBreak/>
        <w:t>The resistances of three resistors are 43.5</w:t>
      </w:r>
      <m:oMath>
        <m:r>
          <m:rPr>
            <m:sty m:val="b"/>
          </m:rPr>
          <w:rPr>
            <w:rFonts w:ascii="Cambria Math" w:hAnsi="Cambria Math"/>
            <w:szCs w:val="21"/>
          </w:rPr>
          <m:t>Ω</m:t>
        </m:r>
      </m:oMath>
      <w:r w:rsidR="00AC6D31">
        <w:rPr>
          <w:b/>
          <w:szCs w:val="21"/>
        </w:rPr>
        <w:t>, 116.8</w:t>
      </w:r>
      <m:oMath>
        <m:r>
          <m:rPr>
            <m:sty m:val="b"/>
          </m:rPr>
          <w:rPr>
            <w:rFonts w:ascii="Cambria Math" w:hAnsi="Cambria Math"/>
            <w:szCs w:val="21"/>
          </w:rPr>
          <m:t>Ω</m:t>
        </m:r>
      </m:oMath>
      <w:r w:rsidR="00AC6D31">
        <w:rPr>
          <w:rFonts w:hint="eastAsia"/>
          <w:b/>
          <w:szCs w:val="21"/>
        </w:rPr>
        <w:t xml:space="preserve"> and </w:t>
      </w:r>
      <w:r w:rsidR="00AC6D31">
        <w:rPr>
          <w:b/>
          <w:szCs w:val="21"/>
        </w:rPr>
        <w:t>22.1</w:t>
      </w:r>
      <m:oMath>
        <m:r>
          <m:rPr>
            <m:sty m:val="b"/>
          </m:rPr>
          <w:rPr>
            <w:rFonts w:ascii="Cambria Math" w:hAnsi="Cambria Math"/>
            <w:szCs w:val="21"/>
          </w:rPr>
          <m:t>Ω</m:t>
        </m:r>
      </m:oMath>
      <w:r w:rsidR="00AC6D31">
        <w:rPr>
          <w:b/>
          <w:szCs w:val="21"/>
        </w:rPr>
        <w:t xml:space="preserve"> respectively, which is denoted as </w:t>
      </w:r>
      <m:oMath>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r>
          <m:rPr>
            <m:sty m:val="bi"/>
          </m:rPr>
          <w:rPr>
            <w:rFonts w:ascii="Cambria Math" w:hAnsi="Cambria Math"/>
            <w:szCs w:val="21"/>
          </w:rPr>
          <m:t xml:space="preserve"> </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i"/>
          </m:rPr>
          <w:rPr>
            <w:rFonts w:ascii="Cambria Math" w:hAnsi="Cambria Math"/>
            <w:szCs w:val="21"/>
          </w:rPr>
          <m:t xml:space="preserve"> and </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oMath>
      <w:r w:rsidR="00AC6D31">
        <w:rPr>
          <w:rFonts w:hint="eastAsia"/>
          <w:b/>
          <w:szCs w:val="21"/>
        </w:rPr>
        <w:t xml:space="preserve">. </w:t>
      </w:r>
      <w:r w:rsidR="00134185">
        <w:rPr>
          <w:b/>
          <w:szCs w:val="21"/>
        </w:rPr>
        <w:t xml:space="preserve">Two of three batteries have stable voltage which are 6.43V and 6.52V. These two batteries are denoted as </w:t>
      </w:r>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2</m:t>
            </m:r>
          </m:sub>
        </m:sSub>
        <m:r>
          <m:rPr>
            <m:sty m:val="bi"/>
          </m:rPr>
          <w:rPr>
            <w:rFonts w:ascii="Cambria Math" w:hAnsi="Cambria Math"/>
            <w:szCs w:val="21"/>
          </w:rPr>
          <m:t xml:space="preserve"> and </m:t>
        </m:r>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3</m:t>
            </m:r>
          </m:sub>
        </m:sSub>
      </m:oMath>
      <w:r w:rsidR="00134185">
        <w:rPr>
          <w:rFonts w:hint="eastAsia"/>
          <w:b/>
          <w:szCs w:val="21"/>
        </w:rPr>
        <w:t xml:space="preserve">. </w:t>
      </w:r>
      <w:r w:rsidR="00134185">
        <w:rPr>
          <w:b/>
          <w:szCs w:val="21"/>
        </w:rPr>
        <w:t xml:space="preserve">The voltage of </w:t>
      </w:r>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oMath>
      <w:r w:rsidR="00134185">
        <w:rPr>
          <w:rFonts w:hint="eastAsia"/>
          <w:b/>
          <w:szCs w:val="21"/>
        </w:rPr>
        <w:t xml:space="preserve"> could be changed within a range. </w:t>
      </w:r>
      <w:r w:rsidR="00134185">
        <w:rPr>
          <w:b/>
          <w:szCs w:val="21"/>
        </w:rPr>
        <w:t xml:space="preserve">After the circuit has been built , we uniformly change the voltage of </w:t>
      </w:r>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oMath>
      <w:r w:rsidR="00134185">
        <w:rPr>
          <w:rFonts w:hint="eastAsia"/>
          <w:b/>
          <w:szCs w:val="21"/>
        </w:rPr>
        <w:t xml:space="preserve"> and use DMM to measure </w:t>
      </w:r>
      <w:r w:rsidR="00134185">
        <w:rPr>
          <w:b/>
          <w:szCs w:val="21"/>
        </w:rPr>
        <w:t xml:space="preserve">current </w:t>
      </w:r>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1</m:t>
            </m:r>
          </m:sub>
        </m:sSub>
        <m:r>
          <m:rPr>
            <m:sty m:val="bi"/>
          </m:rPr>
          <w:rPr>
            <w:rFonts w:ascii="Cambria Math" w:hAnsi="Cambria Math"/>
            <w:szCs w:val="21"/>
          </w:rPr>
          <m:t xml:space="preserve">, </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2</m:t>
            </m:r>
          </m:sub>
        </m:sSub>
        <m:r>
          <m:rPr>
            <m:sty m:val="bi"/>
          </m:rPr>
          <w:rPr>
            <w:rFonts w:ascii="Cambria Math" w:hAnsi="Cambria Math"/>
            <w:szCs w:val="21"/>
          </w:rPr>
          <m:t xml:space="preserve"> and </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3</m:t>
            </m:r>
          </m:sub>
        </m:sSub>
      </m:oMath>
      <w:r w:rsidR="00134185">
        <w:rPr>
          <w:rFonts w:hint="eastAsia"/>
          <w:b/>
          <w:szCs w:val="21"/>
        </w:rPr>
        <w:t xml:space="preserve"> under different </w:t>
      </w:r>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oMath>
      <w:r w:rsidR="00134185">
        <w:rPr>
          <w:rFonts w:hint="eastAsia"/>
          <w:b/>
          <w:szCs w:val="21"/>
        </w:rPr>
        <w:t>.</w:t>
      </w:r>
      <w:r w:rsidR="007805F1">
        <w:rPr>
          <w:b/>
          <w:szCs w:val="21"/>
        </w:rPr>
        <w:t xml:space="preserve"> The </w:t>
      </w:r>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oMath>
      <w:r w:rsidR="007805F1">
        <w:rPr>
          <w:rFonts w:hint="eastAsia"/>
          <w:b/>
          <w:szCs w:val="21"/>
        </w:rPr>
        <w:t xml:space="preserve"> was modified from </w:t>
      </w:r>
      <w:r w:rsidR="007805F1">
        <w:rPr>
          <w:b/>
          <w:szCs w:val="21"/>
        </w:rPr>
        <w:t>8V to 12V</w:t>
      </w:r>
      <w:r w:rsidR="00731E49">
        <w:rPr>
          <w:b/>
          <w:szCs w:val="21"/>
        </w:rPr>
        <w:t xml:space="preserve"> . After a set of data have been recorded, we compare them to the theoretical result calculated by the equation below to derive the experiment conclusion.  </w:t>
      </w:r>
    </w:p>
    <w:tbl>
      <w:tblPr>
        <w:tblStyle w:val="a6"/>
        <w:tblW w:w="8770" w:type="dxa"/>
        <w:tblLook w:val="04A0" w:firstRow="1" w:lastRow="0" w:firstColumn="1" w:lastColumn="0" w:noHBand="0" w:noVBand="1"/>
      </w:tblPr>
      <w:tblGrid>
        <w:gridCol w:w="790"/>
        <w:gridCol w:w="734"/>
        <w:gridCol w:w="762"/>
        <w:gridCol w:w="1275"/>
        <w:gridCol w:w="1275"/>
        <w:gridCol w:w="1275"/>
        <w:gridCol w:w="1297"/>
        <w:gridCol w:w="1297"/>
        <w:gridCol w:w="1297"/>
      </w:tblGrid>
      <w:tr w:rsidR="00831ADA" w14:paraId="2B9DCB33" w14:textId="77777777" w:rsidTr="00831ADA">
        <w:trPr>
          <w:trHeight w:val="558"/>
        </w:trPr>
        <w:tc>
          <w:tcPr>
            <w:tcW w:w="942" w:type="dxa"/>
          </w:tcPr>
          <w:p w14:paraId="2CD51438" w14:textId="77777777" w:rsidR="00831ADA" w:rsidRDefault="00831ADA" w:rsidP="00BF2796">
            <w:pPr>
              <w:jc w:val="left"/>
              <w:rPr>
                <w:b/>
                <w:szCs w:val="21"/>
              </w:rPr>
            </w:pPr>
          </w:p>
        </w:tc>
        <w:tc>
          <w:tcPr>
            <w:tcW w:w="931" w:type="dxa"/>
          </w:tcPr>
          <w:p w14:paraId="05756B1C" w14:textId="77777777" w:rsidR="00831ADA" w:rsidRDefault="00831ADA" w:rsidP="00BF2796">
            <w:pPr>
              <w:jc w:val="left"/>
              <w:rPr>
                <w:b/>
                <w:szCs w:val="21"/>
              </w:rPr>
            </w:pPr>
          </w:p>
        </w:tc>
        <w:tc>
          <w:tcPr>
            <w:tcW w:w="937" w:type="dxa"/>
          </w:tcPr>
          <w:p w14:paraId="049ABE95" w14:textId="69E3406C" w:rsidR="00831ADA" w:rsidRDefault="00693237" w:rsidP="00831ADA">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r>
                  <m:rPr>
                    <m:sty m:val="bi"/>
                  </m:rPr>
                  <w:rPr>
                    <w:rFonts w:ascii="Cambria Math" w:hAnsi="Cambria Math"/>
                    <w:szCs w:val="21"/>
                  </w:rPr>
                  <m:t>(V)</m:t>
                </m:r>
              </m:oMath>
            </m:oMathPara>
          </w:p>
        </w:tc>
        <w:tc>
          <w:tcPr>
            <w:tcW w:w="930" w:type="dxa"/>
          </w:tcPr>
          <w:p w14:paraId="4F2052D6" w14:textId="77777777" w:rsidR="00831ADA" w:rsidRPr="00831ADA" w:rsidRDefault="00693237" w:rsidP="00831ADA">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1</m:t>
                    </m:r>
                  </m:sub>
                </m:sSub>
                <m:d>
                  <m:dPr>
                    <m:ctrlPr>
                      <w:rPr>
                        <w:rFonts w:ascii="Cambria Math" w:hAnsi="Cambria Math"/>
                        <w:b/>
                        <w:i/>
                        <w:szCs w:val="21"/>
                      </w:rPr>
                    </m:ctrlPr>
                  </m:dPr>
                  <m:e>
                    <m:r>
                      <m:rPr>
                        <m:sty m:val="bi"/>
                      </m:rPr>
                      <w:rPr>
                        <w:rFonts w:ascii="Cambria Math" w:hAnsi="Cambria Math"/>
                        <w:szCs w:val="21"/>
                      </w:rPr>
                      <m:t>A</m:t>
                    </m:r>
                  </m:e>
                </m:d>
              </m:oMath>
            </m:oMathPara>
          </w:p>
          <w:p w14:paraId="3F8E1074" w14:textId="169059A4" w:rsidR="00831ADA" w:rsidRPr="00831ADA" w:rsidRDefault="00831ADA" w:rsidP="00831ADA">
            <w:pPr>
              <w:jc w:val="left"/>
              <w:rPr>
                <w:b/>
                <w:szCs w:val="21"/>
              </w:rPr>
            </w:pPr>
            <w:r>
              <w:rPr>
                <w:rFonts w:hint="eastAsia"/>
                <w:b/>
                <w:szCs w:val="21"/>
              </w:rPr>
              <w:t>Theoretical</w:t>
            </w:r>
          </w:p>
        </w:tc>
        <w:tc>
          <w:tcPr>
            <w:tcW w:w="931" w:type="dxa"/>
          </w:tcPr>
          <w:p w14:paraId="6FF396F4" w14:textId="77777777" w:rsidR="00831ADA" w:rsidRPr="00831ADA" w:rsidRDefault="00693237" w:rsidP="00831ADA">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2</m:t>
                    </m:r>
                  </m:sub>
                </m:sSub>
                <m:r>
                  <m:rPr>
                    <m:sty m:val="bi"/>
                  </m:rPr>
                  <w:rPr>
                    <w:rFonts w:ascii="Cambria Math" w:hAnsi="Cambria Math"/>
                    <w:szCs w:val="21"/>
                  </w:rPr>
                  <m:t>(A)</m:t>
                </m:r>
              </m:oMath>
            </m:oMathPara>
          </w:p>
          <w:p w14:paraId="481A0011" w14:textId="4393991F" w:rsidR="00831ADA" w:rsidRDefault="00831ADA" w:rsidP="00831ADA">
            <w:pPr>
              <w:jc w:val="left"/>
              <w:rPr>
                <w:b/>
                <w:szCs w:val="21"/>
              </w:rPr>
            </w:pPr>
            <w:r>
              <w:rPr>
                <w:rFonts w:hint="eastAsia"/>
                <w:b/>
                <w:szCs w:val="21"/>
              </w:rPr>
              <w:t>Theoretical</w:t>
            </w:r>
          </w:p>
        </w:tc>
        <w:tc>
          <w:tcPr>
            <w:tcW w:w="1588" w:type="dxa"/>
          </w:tcPr>
          <w:p w14:paraId="15ED909D" w14:textId="77777777" w:rsidR="00831ADA" w:rsidRPr="00831ADA" w:rsidRDefault="00693237" w:rsidP="00831ADA">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3</m:t>
                    </m:r>
                  </m:sub>
                </m:sSub>
                <m:r>
                  <m:rPr>
                    <m:sty m:val="bi"/>
                  </m:rPr>
                  <w:rPr>
                    <w:rFonts w:ascii="Cambria Math" w:hAnsi="Cambria Math"/>
                    <w:szCs w:val="21"/>
                  </w:rPr>
                  <m:t>(A)</m:t>
                </m:r>
              </m:oMath>
            </m:oMathPara>
          </w:p>
          <w:p w14:paraId="2881626C" w14:textId="53B4E303" w:rsidR="00831ADA" w:rsidRDefault="00831ADA" w:rsidP="00831ADA">
            <w:pPr>
              <w:jc w:val="left"/>
              <w:rPr>
                <w:b/>
                <w:szCs w:val="21"/>
              </w:rPr>
            </w:pPr>
            <w:r>
              <w:rPr>
                <w:rFonts w:hint="eastAsia"/>
                <w:b/>
                <w:szCs w:val="21"/>
              </w:rPr>
              <w:t>Theoretical</w:t>
            </w:r>
          </w:p>
        </w:tc>
        <w:tc>
          <w:tcPr>
            <w:tcW w:w="837" w:type="dxa"/>
          </w:tcPr>
          <w:p w14:paraId="6AD82DF1" w14:textId="77777777" w:rsidR="00831ADA" w:rsidRPr="00831ADA" w:rsidRDefault="00693237" w:rsidP="00831ADA">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1</m:t>
                    </m:r>
                  </m:sub>
                </m:sSub>
                <m:r>
                  <m:rPr>
                    <m:sty m:val="bi"/>
                  </m:rPr>
                  <w:rPr>
                    <w:rFonts w:ascii="Cambria Math" w:hAnsi="Cambria Math"/>
                    <w:szCs w:val="21"/>
                  </w:rPr>
                  <m:t>(A)</m:t>
                </m:r>
              </m:oMath>
            </m:oMathPara>
          </w:p>
          <w:p w14:paraId="06A97F56" w14:textId="66AF0B55" w:rsidR="00831ADA" w:rsidRDefault="00831ADA" w:rsidP="00831ADA">
            <w:pPr>
              <w:jc w:val="left"/>
              <w:rPr>
                <w:b/>
                <w:szCs w:val="21"/>
              </w:rPr>
            </w:pPr>
            <w:r>
              <w:rPr>
                <w:rFonts w:hint="eastAsia"/>
                <w:b/>
                <w:szCs w:val="21"/>
              </w:rPr>
              <w:t>Experiment</w:t>
            </w:r>
          </w:p>
        </w:tc>
        <w:tc>
          <w:tcPr>
            <w:tcW w:w="837" w:type="dxa"/>
          </w:tcPr>
          <w:p w14:paraId="4FECE1EB" w14:textId="77777777" w:rsidR="00831ADA" w:rsidRPr="00831ADA" w:rsidRDefault="00831ADA" w:rsidP="00831ADA">
            <w:pPr>
              <w:jc w:val="left"/>
              <w:rPr>
                <w:b/>
                <w:szCs w:val="21"/>
              </w:rPr>
            </w:pPr>
            <m:oMathPara>
              <m:oMath>
                <m:r>
                  <m:rPr>
                    <m:sty m:val="bi"/>
                  </m:rPr>
                  <w:rPr>
                    <w:rFonts w:ascii="Cambria Math" w:hAnsi="Cambria Math"/>
                    <w:szCs w:val="21"/>
                  </w:rPr>
                  <m:t xml:space="preserve"> </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2</m:t>
                    </m:r>
                  </m:sub>
                </m:sSub>
                <m:d>
                  <m:dPr>
                    <m:ctrlPr>
                      <w:rPr>
                        <w:rFonts w:ascii="Cambria Math" w:hAnsi="Cambria Math"/>
                        <w:b/>
                        <w:i/>
                        <w:szCs w:val="21"/>
                      </w:rPr>
                    </m:ctrlPr>
                  </m:dPr>
                  <m:e>
                    <m:r>
                      <m:rPr>
                        <m:sty m:val="bi"/>
                      </m:rPr>
                      <w:rPr>
                        <w:rFonts w:ascii="Cambria Math" w:hAnsi="Cambria Math"/>
                        <w:szCs w:val="21"/>
                      </w:rPr>
                      <m:t>A</m:t>
                    </m:r>
                  </m:e>
                </m:d>
              </m:oMath>
            </m:oMathPara>
          </w:p>
          <w:p w14:paraId="2F86BF44" w14:textId="78472339" w:rsidR="00831ADA" w:rsidRPr="00831ADA" w:rsidRDefault="00831ADA" w:rsidP="00831ADA">
            <w:pPr>
              <w:jc w:val="left"/>
              <w:rPr>
                <w:b/>
                <w:szCs w:val="21"/>
              </w:rPr>
            </w:pPr>
            <w:r>
              <w:rPr>
                <w:rFonts w:hint="eastAsia"/>
                <w:b/>
                <w:szCs w:val="21"/>
              </w:rPr>
              <w:t>Experiment</w:t>
            </w:r>
          </w:p>
        </w:tc>
        <w:tc>
          <w:tcPr>
            <w:tcW w:w="837" w:type="dxa"/>
          </w:tcPr>
          <w:p w14:paraId="06D205D4" w14:textId="77777777" w:rsidR="00831ADA" w:rsidRPr="00831ADA" w:rsidRDefault="00693237" w:rsidP="00831ADA">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3</m:t>
                    </m:r>
                  </m:sub>
                </m:sSub>
                <m:r>
                  <m:rPr>
                    <m:sty m:val="bi"/>
                  </m:rPr>
                  <w:rPr>
                    <w:rFonts w:ascii="Cambria Math" w:hAnsi="Cambria Math"/>
                    <w:szCs w:val="21"/>
                  </w:rPr>
                  <m:t>(A)</m:t>
                </m:r>
              </m:oMath>
            </m:oMathPara>
          </w:p>
          <w:p w14:paraId="5F644FF2" w14:textId="59D1129A" w:rsidR="00831ADA" w:rsidRDefault="00831ADA" w:rsidP="00831ADA">
            <w:pPr>
              <w:jc w:val="left"/>
              <w:rPr>
                <w:b/>
                <w:szCs w:val="21"/>
              </w:rPr>
            </w:pPr>
            <w:r>
              <w:rPr>
                <w:rFonts w:hint="eastAsia"/>
                <w:b/>
                <w:szCs w:val="21"/>
              </w:rPr>
              <w:t>Experiment</w:t>
            </w:r>
          </w:p>
        </w:tc>
      </w:tr>
      <w:tr w:rsidR="00831ADA" w14:paraId="5E00FE66" w14:textId="77777777" w:rsidTr="00831ADA">
        <w:trPr>
          <w:trHeight w:val="558"/>
        </w:trPr>
        <w:tc>
          <w:tcPr>
            <w:tcW w:w="942" w:type="dxa"/>
          </w:tcPr>
          <w:p w14:paraId="5F893738" w14:textId="1DD10C50" w:rsidR="00831ADA" w:rsidRDefault="00693237" w:rsidP="00731E49">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2</m:t>
                    </m:r>
                  </m:sub>
                </m:sSub>
                <m:r>
                  <m:rPr>
                    <m:sty m:val="bi"/>
                  </m:rPr>
                  <w:rPr>
                    <w:rFonts w:ascii="Cambria Math" w:hAnsi="Cambria Math"/>
                    <w:szCs w:val="21"/>
                  </w:rPr>
                  <m:t>(V)</m:t>
                </m:r>
              </m:oMath>
            </m:oMathPara>
          </w:p>
        </w:tc>
        <w:tc>
          <w:tcPr>
            <w:tcW w:w="931" w:type="dxa"/>
          </w:tcPr>
          <w:p w14:paraId="2E185B6D" w14:textId="7020C299" w:rsidR="00831ADA" w:rsidRDefault="00831ADA" w:rsidP="00BF2796">
            <w:pPr>
              <w:jc w:val="left"/>
              <w:rPr>
                <w:b/>
                <w:szCs w:val="21"/>
              </w:rPr>
            </w:pPr>
            <w:r>
              <w:rPr>
                <w:rFonts w:hint="eastAsia"/>
                <w:b/>
                <w:szCs w:val="21"/>
              </w:rPr>
              <w:t>6.43</w:t>
            </w:r>
          </w:p>
        </w:tc>
        <w:tc>
          <w:tcPr>
            <w:tcW w:w="937" w:type="dxa"/>
          </w:tcPr>
          <w:p w14:paraId="777836A4" w14:textId="21FC2061" w:rsidR="00831ADA" w:rsidRDefault="00831ADA" w:rsidP="00BF2796">
            <w:pPr>
              <w:jc w:val="left"/>
              <w:rPr>
                <w:b/>
                <w:szCs w:val="21"/>
              </w:rPr>
            </w:pPr>
            <w:r>
              <w:rPr>
                <w:rFonts w:hint="eastAsia"/>
                <w:b/>
                <w:szCs w:val="21"/>
              </w:rPr>
              <w:t>8</w:t>
            </w:r>
          </w:p>
        </w:tc>
        <w:tc>
          <w:tcPr>
            <w:tcW w:w="930" w:type="dxa"/>
          </w:tcPr>
          <w:p w14:paraId="59D52DCF" w14:textId="4542BE02" w:rsidR="00831ADA" w:rsidRDefault="00831ADA" w:rsidP="00BF2796">
            <w:pPr>
              <w:jc w:val="left"/>
              <w:rPr>
                <w:b/>
                <w:szCs w:val="21"/>
              </w:rPr>
            </w:pPr>
            <w:r>
              <w:rPr>
                <w:rFonts w:hint="eastAsia"/>
                <w:b/>
                <w:szCs w:val="21"/>
              </w:rPr>
              <w:t>0.02409</w:t>
            </w:r>
          </w:p>
        </w:tc>
        <w:tc>
          <w:tcPr>
            <w:tcW w:w="931" w:type="dxa"/>
          </w:tcPr>
          <w:p w14:paraId="624B3E55" w14:textId="6E72A370" w:rsidR="00831ADA" w:rsidRDefault="00831ADA" w:rsidP="00BF2796">
            <w:pPr>
              <w:jc w:val="left"/>
              <w:rPr>
                <w:b/>
                <w:szCs w:val="21"/>
              </w:rPr>
            </w:pPr>
            <w:r>
              <w:rPr>
                <w:rFonts w:hint="eastAsia"/>
                <w:b/>
                <w:szCs w:val="21"/>
              </w:rPr>
              <w:t>-0.0</w:t>
            </w:r>
            <w:r>
              <w:rPr>
                <w:b/>
                <w:szCs w:val="21"/>
              </w:rPr>
              <w:t>0448</w:t>
            </w:r>
          </w:p>
        </w:tc>
        <w:tc>
          <w:tcPr>
            <w:tcW w:w="1588" w:type="dxa"/>
          </w:tcPr>
          <w:p w14:paraId="7BA31E70" w14:textId="62E34110" w:rsidR="00831ADA" w:rsidRDefault="00831ADA" w:rsidP="00BF2796">
            <w:pPr>
              <w:jc w:val="left"/>
              <w:rPr>
                <w:b/>
                <w:szCs w:val="21"/>
              </w:rPr>
            </w:pPr>
            <w:r>
              <w:rPr>
                <w:rFonts w:hint="eastAsia"/>
                <w:b/>
                <w:szCs w:val="21"/>
              </w:rPr>
              <w:t>-0.01959</w:t>
            </w:r>
          </w:p>
        </w:tc>
        <w:tc>
          <w:tcPr>
            <w:tcW w:w="837" w:type="dxa"/>
          </w:tcPr>
          <w:p w14:paraId="3BD3AD8B" w14:textId="57C3DD2E" w:rsidR="00831ADA" w:rsidRDefault="00AA76AF" w:rsidP="00BF2796">
            <w:pPr>
              <w:jc w:val="left"/>
              <w:rPr>
                <w:b/>
                <w:szCs w:val="21"/>
              </w:rPr>
            </w:pPr>
            <w:r>
              <w:rPr>
                <w:rFonts w:hint="eastAsia"/>
                <w:b/>
                <w:szCs w:val="21"/>
              </w:rPr>
              <w:t>0.023</w:t>
            </w:r>
          </w:p>
        </w:tc>
        <w:tc>
          <w:tcPr>
            <w:tcW w:w="837" w:type="dxa"/>
          </w:tcPr>
          <w:p w14:paraId="42B574E7" w14:textId="5CA7A036" w:rsidR="00831ADA" w:rsidRDefault="00AA76AF" w:rsidP="00BF2796">
            <w:pPr>
              <w:jc w:val="left"/>
              <w:rPr>
                <w:b/>
                <w:szCs w:val="21"/>
              </w:rPr>
            </w:pPr>
            <w:r>
              <w:rPr>
                <w:rFonts w:hint="eastAsia"/>
                <w:b/>
                <w:szCs w:val="21"/>
              </w:rPr>
              <w:t>-0.0047</w:t>
            </w:r>
          </w:p>
        </w:tc>
        <w:tc>
          <w:tcPr>
            <w:tcW w:w="837" w:type="dxa"/>
          </w:tcPr>
          <w:p w14:paraId="46529FBA" w14:textId="741EE030" w:rsidR="00831ADA" w:rsidRDefault="00AA76AF" w:rsidP="00BF2796">
            <w:pPr>
              <w:jc w:val="left"/>
              <w:rPr>
                <w:b/>
                <w:szCs w:val="21"/>
              </w:rPr>
            </w:pPr>
            <w:r>
              <w:rPr>
                <w:rFonts w:hint="eastAsia"/>
                <w:b/>
                <w:szCs w:val="21"/>
              </w:rPr>
              <w:t>-0.019</w:t>
            </w:r>
          </w:p>
        </w:tc>
      </w:tr>
      <w:tr w:rsidR="00831ADA" w14:paraId="76DD8051" w14:textId="77777777" w:rsidTr="00831ADA">
        <w:trPr>
          <w:trHeight w:val="576"/>
        </w:trPr>
        <w:tc>
          <w:tcPr>
            <w:tcW w:w="942" w:type="dxa"/>
          </w:tcPr>
          <w:p w14:paraId="672C7149" w14:textId="792AC3E8" w:rsidR="00831ADA" w:rsidRPr="00731E49" w:rsidRDefault="00693237" w:rsidP="00731E49">
            <w:pPr>
              <w:jc w:val="left"/>
              <w:rPr>
                <w:b/>
                <w:szCs w:val="21"/>
                <w:vertAlign w:val="subscript"/>
              </w:rPr>
            </w:pPr>
            <m:oMathPara>
              <m:oMath>
                <m:sSub>
                  <m:sSubPr>
                    <m:ctrlPr>
                      <w:rPr>
                        <w:rFonts w:ascii="Cambria Math" w:hAnsi="Cambria Math"/>
                        <w:b/>
                        <w:i/>
                        <w:szCs w:val="21"/>
                        <w:vertAlign w:val="subscript"/>
                      </w:rPr>
                    </m:ctrlPr>
                  </m:sSubPr>
                  <m:e>
                    <m:r>
                      <m:rPr>
                        <m:sty m:val="bi"/>
                      </m:rPr>
                      <w:rPr>
                        <w:rFonts w:ascii="Cambria Math" w:hAnsi="Cambria Math"/>
                        <w:szCs w:val="21"/>
                        <w:vertAlign w:val="subscript"/>
                      </w:rPr>
                      <m:t>V</m:t>
                    </m:r>
                  </m:e>
                  <m:sub>
                    <m:r>
                      <m:rPr>
                        <m:sty m:val="bi"/>
                      </m:rPr>
                      <w:rPr>
                        <w:rFonts w:ascii="Cambria Math" w:hAnsi="Cambria Math"/>
                        <w:szCs w:val="21"/>
                        <w:vertAlign w:val="subscript"/>
                      </w:rPr>
                      <m:t>3</m:t>
                    </m:r>
                  </m:sub>
                </m:sSub>
                <m:r>
                  <m:rPr>
                    <m:sty m:val="bi"/>
                  </m:rPr>
                  <w:rPr>
                    <w:rFonts w:ascii="Cambria Math" w:hAnsi="Cambria Math"/>
                    <w:szCs w:val="21"/>
                    <w:vertAlign w:val="subscript"/>
                  </w:rPr>
                  <m:t>(V)</m:t>
                </m:r>
              </m:oMath>
            </m:oMathPara>
          </w:p>
        </w:tc>
        <w:tc>
          <w:tcPr>
            <w:tcW w:w="931" w:type="dxa"/>
          </w:tcPr>
          <w:p w14:paraId="2F02DC61" w14:textId="3EF33DA2" w:rsidR="00831ADA" w:rsidRDefault="00831ADA" w:rsidP="00BF2796">
            <w:pPr>
              <w:jc w:val="left"/>
              <w:rPr>
                <w:b/>
                <w:szCs w:val="21"/>
              </w:rPr>
            </w:pPr>
            <w:r>
              <w:rPr>
                <w:rFonts w:hint="eastAsia"/>
                <w:b/>
                <w:szCs w:val="21"/>
              </w:rPr>
              <w:t>6.52</w:t>
            </w:r>
          </w:p>
        </w:tc>
        <w:tc>
          <w:tcPr>
            <w:tcW w:w="937" w:type="dxa"/>
          </w:tcPr>
          <w:p w14:paraId="1BCD4D6E" w14:textId="6072E7A7" w:rsidR="00831ADA" w:rsidRDefault="00831ADA" w:rsidP="00BF2796">
            <w:pPr>
              <w:jc w:val="left"/>
              <w:rPr>
                <w:b/>
                <w:szCs w:val="21"/>
              </w:rPr>
            </w:pPr>
            <w:r>
              <w:rPr>
                <w:rFonts w:hint="eastAsia"/>
                <w:b/>
                <w:szCs w:val="21"/>
              </w:rPr>
              <w:t>9</w:t>
            </w:r>
          </w:p>
        </w:tc>
        <w:tc>
          <w:tcPr>
            <w:tcW w:w="930" w:type="dxa"/>
          </w:tcPr>
          <w:p w14:paraId="2E2046C9" w14:textId="4175F9D7" w:rsidR="00831ADA" w:rsidRDefault="00831ADA" w:rsidP="00BF2796">
            <w:pPr>
              <w:jc w:val="left"/>
              <w:rPr>
                <w:b/>
                <w:szCs w:val="21"/>
              </w:rPr>
            </w:pPr>
            <w:r>
              <w:rPr>
                <w:rFonts w:hint="eastAsia"/>
                <w:b/>
                <w:szCs w:val="21"/>
              </w:rPr>
              <w:t>0.040177</w:t>
            </w:r>
          </w:p>
        </w:tc>
        <w:tc>
          <w:tcPr>
            <w:tcW w:w="931" w:type="dxa"/>
          </w:tcPr>
          <w:p w14:paraId="27484DFC" w14:textId="728274AE" w:rsidR="00831ADA" w:rsidRDefault="00831ADA" w:rsidP="00BF2796">
            <w:pPr>
              <w:jc w:val="left"/>
              <w:rPr>
                <w:b/>
                <w:szCs w:val="21"/>
              </w:rPr>
            </w:pPr>
            <w:r>
              <w:rPr>
                <w:rFonts w:hint="eastAsia"/>
                <w:b/>
                <w:szCs w:val="21"/>
              </w:rPr>
              <w:t>-0.00704</w:t>
            </w:r>
          </w:p>
        </w:tc>
        <w:tc>
          <w:tcPr>
            <w:tcW w:w="1588" w:type="dxa"/>
          </w:tcPr>
          <w:p w14:paraId="1BE48288" w14:textId="77F5E74B" w:rsidR="00831ADA" w:rsidRDefault="00831ADA" w:rsidP="00BF2796">
            <w:pPr>
              <w:jc w:val="left"/>
              <w:rPr>
                <w:b/>
                <w:szCs w:val="21"/>
              </w:rPr>
            </w:pPr>
            <w:r>
              <w:rPr>
                <w:rFonts w:hint="eastAsia"/>
                <w:b/>
                <w:szCs w:val="21"/>
              </w:rPr>
              <w:t>-0.03314</w:t>
            </w:r>
          </w:p>
        </w:tc>
        <w:tc>
          <w:tcPr>
            <w:tcW w:w="837" w:type="dxa"/>
          </w:tcPr>
          <w:p w14:paraId="287067E9" w14:textId="04A32F55" w:rsidR="00831ADA" w:rsidRDefault="00AA76AF" w:rsidP="00BF2796">
            <w:pPr>
              <w:jc w:val="left"/>
              <w:rPr>
                <w:b/>
                <w:szCs w:val="21"/>
              </w:rPr>
            </w:pPr>
            <w:r>
              <w:rPr>
                <w:rFonts w:hint="eastAsia"/>
                <w:b/>
                <w:szCs w:val="21"/>
              </w:rPr>
              <w:t>0.036</w:t>
            </w:r>
          </w:p>
        </w:tc>
        <w:tc>
          <w:tcPr>
            <w:tcW w:w="837" w:type="dxa"/>
          </w:tcPr>
          <w:p w14:paraId="7B4F1A93" w14:textId="4E60762F" w:rsidR="00831ADA" w:rsidRDefault="00AA76AF" w:rsidP="00BF2796">
            <w:pPr>
              <w:jc w:val="left"/>
              <w:rPr>
                <w:b/>
                <w:szCs w:val="21"/>
              </w:rPr>
            </w:pPr>
            <w:r>
              <w:rPr>
                <w:rFonts w:hint="eastAsia"/>
                <w:b/>
                <w:szCs w:val="21"/>
              </w:rPr>
              <w:t>-0.008</w:t>
            </w:r>
          </w:p>
        </w:tc>
        <w:tc>
          <w:tcPr>
            <w:tcW w:w="837" w:type="dxa"/>
          </w:tcPr>
          <w:p w14:paraId="24BB7DCD" w14:textId="4CFA4B3E" w:rsidR="00831ADA" w:rsidRDefault="00AA76AF" w:rsidP="00BF2796">
            <w:pPr>
              <w:jc w:val="left"/>
              <w:rPr>
                <w:b/>
                <w:szCs w:val="21"/>
              </w:rPr>
            </w:pPr>
            <w:r>
              <w:rPr>
                <w:rFonts w:hint="eastAsia"/>
                <w:b/>
                <w:szCs w:val="21"/>
              </w:rPr>
              <w:t>-0.0285</w:t>
            </w:r>
          </w:p>
        </w:tc>
      </w:tr>
      <w:tr w:rsidR="00831ADA" w14:paraId="32DB1DEF" w14:textId="77777777" w:rsidTr="00831ADA">
        <w:trPr>
          <w:trHeight w:val="558"/>
        </w:trPr>
        <w:tc>
          <w:tcPr>
            <w:tcW w:w="942" w:type="dxa"/>
          </w:tcPr>
          <w:p w14:paraId="2A90A8E0" w14:textId="454F4808" w:rsidR="00831ADA" w:rsidRDefault="00693237" w:rsidP="00731E49">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1</m:t>
                    </m:r>
                  </m:sub>
                </m:sSub>
                <m:r>
                  <m:rPr>
                    <m:sty m:val="b"/>
                  </m:rPr>
                  <w:rPr>
                    <w:rFonts w:ascii="Cambria Math" w:hAnsi="Cambria Math"/>
                    <w:szCs w:val="21"/>
                  </w:rPr>
                  <m:t>(Ω)</m:t>
                </m:r>
              </m:oMath>
            </m:oMathPara>
          </w:p>
        </w:tc>
        <w:tc>
          <w:tcPr>
            <w:tcW w:w="931" w:type="dxa"/>
          </w:tcPr>
          <w:p w14:paraId="0AAB6030" w14:textId="706E3D72" w:rsidR="00831ADA" w:rsidRDefault="00831ADA" w:rsidP="00BF2796">
            <w:pPr>
              <w:jc w:val="left"/>
              <w:rPr>
                <w:b/>
                <w:szCs w:val="21"/>
              </w:rPr>
            </w:pPr>
            <w:r>
              <w:rPr>
                <w:rFonts w:hint="eastAsia"/>
                <w:b/>
                <w:szCs w:val="21"/>
              </w:rPr>
              <w:t>43.5</w:t>
            </w:r>
          </w:p>
        </w:tc>
        <w:tc>
          <w:tcPr>
            <w:tcW w:w="937" w:type="dxa"/>
          </w:tcPr>
          <w:p w14:paraId="6B95B780" w14:textId="00A85799" w:rsidR="00831ADA" w:rsidRDefault="00831ADA" w:rsidP="00BF2796">
            <w:pPr>
              <w:jc w:val="left"/>
              <w:rPr>
                <w:b/>
                <w:szCs w:val="21"/>
              </w:rPr>
            </w:pPr>
            <w:r>
              <w:rPr>
                <w:rFonts w:hint="eastAsia"/>
                <w:b/>
                <w:szCs w:val="21"/>
              </w:rPr>
              <w:t>10</w:t>
            </w:r>
          </w:p>
        </w:tc>
        <w:tc>
          <w:tcPr>
            <w:tcW w:w="930" w:type="dxa"/>
          </w:tcPr>
          <w:p w14:paraId="69AD8DD4" w14:textId="786FA0EE" w:rsidR="00831ADA" w:rsidRDefault="00831ADA" w:rsidP="00BF2796">
            <w:pPr>
              <w:jc w:val="left"/>
              <w:rPr>
                <w:b/>
                <w:szCs w:val="21"/>
              </w:rPr>
            </w:pPr>
            <w:r>
              <w:rPr>
                <w:rFonts w:hint="eastAsia"/>
                <w:b/>
                <w:szCs w:val="21"/>
              </w:rPr>
              <w:t>0.056284</w:t>
            </w:r>
          </w:p>
        </w:tc>
        <w:tc>
          <w:tcPr>
            <w:tcW w:w="931" w:type="dxa"/>
          </w:tcPr>
          <w:p w14:paraId="4226E03F" w14:textId="5A478967" w:rsidR="00831ADA" w:rsidRDefault="00831ADA" w:rsidP="00BF2796">
            <w:pPr>
              <w:jc w:val="left"/>
              <w:rPr>
                <w:b/>
                <w:szCs w:val="21"/>
              </w:rPr>
            </w:pPr>
            <w:r>
              <w:rPr>
                <w:rFonts w:hint="eastAsia"/>
                <w:b/>
                <w:szCs w:val="21"/>
              </w:rPr>
              <w:t>-0.0096</w:t>
            </w:r>
          </w:p>
        </w:tc>
        <w:tc>
          <w:tcPr>
            <w:tcW w:w="1588" w:type="dxa"/>
          </w:tcPr>
          <w:p w14:paraId="6875AFBE" w14:textId="32FEE7BA" w:rsidR="00831ADA" w:rsidRDefault="00831ADA" w:rsidP="00BF2796">
            <w:pPr>
              <w:jc w:val="left"/>
              <w:rPr>
                <w:b/>
                <w:szCs w:val="21"/>
              </w:rPr>
            </w:pPr>
            <w:r>
              <w:rPr>
                <w:rFonts w:hint="eastAsia"/>
                <w:b/>
                <w:szCs w:val="21"/>
              </w:rPr>
              <w:t>-0.04668</w:t>
            </w:r>
          </w:p>
        </w:tc>
        <w:tc>
          <w:tcPr>
            <w:tcW w:w="837" w:type="dxa"/>
          </w:tcPr>
          <w:p w14:paraId="05E40A95" w14:textId="094DD4C9" w:rsidR="00831ADA" w:rsidRDefault="00AA76AF" w:rsidP="00BF2796">
            <w:pPr>
              <w:jc w:val="left"/>
              <w:rPr>
                <w:b/>
                <w:szCs w:val="21"/>
              </w:rPr>
            </w:pPr>
            <w:r>
              <w:rPr>
                <w:rFonts w:hint="eastAsia"/>
                <w:b/>
                <w:szCs w:val="21"/>
              </w:rPr>
              <w:t>0.051</w:t>
            </w:r>
          </w:p>
        </w:tc>
        <w:tc>
          <w:tcPr>
            <w:tcW w:w="837" w:type="dxa"/>
          </w:tcPr>
          <w:p w14:paraId="1876A197" w14:textId="37E0B943" w:rsidR="00831ADA" w:rsidRDefault="00AA76AF" w:rsidP="00BF2796">
            <w:pPr>
              <w:jc w:val="left"/>
              <w:rPr>
                <w:b/>
                <w:szCs w:val="21"/>
              </w:rPr>
            </w:pPr>
            <w:r>
              <w:rPr>
                <w:rFonts w:hint="eastAsia"/>
                <w:b/>
                <w:szCs w:val="21"/>
              </w:rPr>
              <w:t>-0.011</w:t>
            </w:r>
          </w:p>
        </w:tc>
        <w:tc>
          <w:tcPr>
            <w:tcW w:w="837" w:type="dxa"/>
          </w:tcPr>
          <w:p w14:paraId="1A21DED2" w14:textId="524572DC" w:rsidR="00831ADA" w:rsidRDefault="00AA76AF" w:rsidP="00BF2796">
            <w:pPr>
              <w:jc w:val="left"/>
              <w:rPr>
                <w:b/>
                <w:szCs w:val="21"/>
              </w:rPr>
            </w:pPr>
            <w:r>
              <w:rPr>
                <w:rFonts w:hint="eastAsia"/>
                <w:b/>
                <w:szCs w:val="21"/>
              </w:rPr>
              <w:t>-0.042</w:t>
            </w:r>
          </w:p>
        </w:tc>
      </w:tr>
      <w:tr w:rsidR="00831ADA" w14:paraId="7335B037" w14:textId="77777777" w:rsidTr="00831ADA">
        <w:trPr>
          <w:trHeight w:val="558"/>
        </w:trPr>
        <w:tc>
          <w:tcPr>
            <w:tcW w:w="942" w:type="dxa"/>
          </w:tcPr>
          <w:p w14:paraId="1B181EC3" w14:textId="1E073C91" w:rsidR="00831ADA" w:rsidRDefault="00693237" w:rsidP="00731E49">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2</m:t>
                    </m:r>
                  </m:sub>
                </m:sSub>
                <m:r>
                  <m:rPr>
                    <m:sty m:val="b"/>
                  </m:rPr>
                  <w:rPr>
                    <w:rFonts w:ascii="Cambria Math" w:hAnsi="Cambria Math"/>
                    <w:szCs w:val="21"/>
                  </w:rPr>
                  <m:t>(Ω)</m:t>
                </m:r>
              </m:oMath>
            </m:oMathPara>
          </w:p>
        </w:tc>
        <w:tc>
          <w:tcPr>
            <w:tcW w:w="931" w:type="dxa"/>
          </w:tcPr>
          <w:p w14:paraId="0760D684" w14:textId="621226D7" w:rsidR="00831ADA" w:rsidRDefault="00831ADA" w:rsidP="00BF2796">
            <w:pPr>
              <w:jc w:val="left"/>
              <w:rPr>
                <w:b/>
                <w:szCs w:val="21"/>
              </w:rPr>
            </w:pPr>
            <w:r>
              <w:rPr>
                <w:rFonts w:hint="eastAsia"/>
                <w:b/>
                <w:szCs w:val="21"/>
              </w:rPr>
              <w:t>116.8</w:t>
            </w:r>
          </w:p>
        </w:tc>
        <w:tc>
          <w:tcPr>
            <w:tcW w:w="937" w:type="dxa"/>
          </w:tcPr>
          <w:p w14:paraId="291237DB" w14:textId="7702F4F9" w:rsidR="00831ADA" w:rsidRDefault="00831ADA" w:rsidP="00BF2796">
            <w:pPr>
              <w:jc w:val="left"/>
              <w:rPr>
                <w:b/>
                <w:szCs w:val="21"/>
              </w:rPr>
            </w:pPr>
            <w:r>
              <w:rPr>
                <w:rFonts w:hint="eastAsia"/>
                <w:b/>
                <w:szCs w:val="21"/>
              </w:rPr>
              <w:t>11</w:t>
            </w:r>
          </w:p>
        </w:tc>
        <w:tc>
          <w:tcPr>
            <w:tcW w:w="930" w:type="dxa"/>
          </w:tcPr>
          <w:p w14:paraId="3AF5A559" w14:textId="4A7BF4B3" w:rsidR="00831ADA" w:rsidRDefault="00831ADA" w:rsidP="00BF2796">
            <w:pPr>
              <w:jc w:val="left"/>
              <w:rPr>
                <w:b/>
                <w:szCs w:val="21"/>
              </w:rPr>
            </w:pPr>
            <w:r>
              <w:rPr>
                <w:rFonts w:hint="eastAsia"/>
                <w:b/>
                <w:szCs w:val="21"/>
              </w:rPr>
              <w:t>0.072391</w:t>
            </w:r>
          </w:p>
        </w:tc>
        <w:tc>
          <w:tcPr>
            <w:tcW w:w="931" w:type="dxa"/>
          </w:tcPr>
          <w:p w14:paraId="7CD52A89" w14:textId="6427E9B4" w:rsidR="00831ADA" w:rsidRDefault="00831ADA" w:rsidP="00BF2796">
            <w:pPr>
              <w:jc w:val="left"/>
              <w:rPr>
                <w:b/>
                <w:szCs w:val="21"/>
              </w:rPr>
            </w:pPr>
            <w:r>
              <w:rPr>
                <w:rFonts w:hint="eastAsia"/>
                <w:b/>
                <w:szCs w:val="21"/>
              </w:rPr>
              <w:t>-0.01217</w:t>
            </w:r>
          </w:p>
        </w:tc>
        <w:tc>
          <w:tcPr>
            <w:tcW w:w="1588" w:type="dxa"/>
          </w:tcPr>
          <w:p w14:paraId="18CDB67E" w14:textId="1F4AA37B" w:rsidR="00831ADA" w:rsidRDefault="00831ADA" w:rsidP="00BF2796">
            <w:pPr>
              <w:jc w:val="left"/>
              <w:rPr>
                <w:b/>
                <w:szCs w:val="21"/>
              </w:rPr>
            </w:pPr>
            <w:r>
              <w:rPr>
                <w:rFonts w:hint="eastAsia"/>
                <w:b/>
                <w:szCs w:val="21"/>
              </w:rPr>
              <w:t>-0.06023</w:t>
            </w:r>
          </w:p>
        </w:tc>
        <w:tc>
          <w:tcPr>
            <w:tcW w:w="837" w:type="dxa"/>
          </w:tcPr>
          <w:p w14:paraId="26DEC8D5" w14:textId="75FCAA58" w:rsidR="00831ADA" w:rsidRDefault="00AA76AF" w:rsidP="00BF2796">
            <w:pPr>
              <w:jc w:val="left"/>
              <w:rPr>
                <w:b/>
                <w:szCs w:val="21"/>
              </w:rPr>
            </w:pPr>
            <w:r>
              <w:rPr>
                <w:rFonts w:hint="eastAsia"/>
                <w:b/>
                <w:szCs w:val="21"/>
              </w:rPr>
              <w:t>0.066</w:t>
            </w:r>
          </w:p>
        </w:tc>
        <w:tc>
          <w:tcPr>
            <w:tcW w:w="837" w:type="dxa"/>
          </w:tcPr>
          <w:p w14:paraId="4BCB4AAD" w14:textId="43A1BFA3" w:rsidR="00831ADA" w:rsidRDefault="00AA76AF" w:rsidP="00BF2796">
            <w:pPr>
              <w:jc w:val="left"/>
              <w:rPr>
                <w:b/>
                <w:szCs w:val="21"/>
              </w:rPr>
            </w:pPr>
            <w:r>
              <w:rPr>
                <w:rFonts w:hint="eastAsia"/>
                <w:b/>
                <w:szCs w:val="21"/>
              </w:rPr>
              <w:t>-0.0139</w:t>
            </w:r>
          </w:p>
        </w:tc>
        <w:tc>
          <w:tcPr>
            <w:tcW w:w="837" w:type="dxa"/>
          </w:tcPr>
          <w:p w14:paraId="50FCAAA2" w14:textId="1F962A53" w:rsidR="00831ADA" w:rsidRDefault="00AA76AF" w:rsidP="00BF2796">
            <w:pPr>
              <w:jc w:val="left"/>
              <w:rPr>
                <w:b/>
                <w:szCs w:val="21"/>
              </w:rPr>
            </w:pPr>
            <w:r>
              <w:rPr>
                <w:rFonts w:hint="eastAsia"/>
                <w:b/>
                <w:szCs w:val="21"/>
              </w:rPr>
              <w:t>-0.0544</w:t>
            </w:r>
          </w:p>
        </w:tc>
      </w:tr>
      <w:tr w:rsidR="00831ADA" w14:paraId="281E4E5B" w14:textId="77777777" w:rsidTr="00831ADA">
        <w:trPr>
          <w:trHeight w:val="558"/>
        </w:trPr>
        <w:tc>
          <w:tcPr>
            <w:tcW w:w="942" w:type="dxa"/>
          </w:tcPr>
          <w:p w14:paraId="6DB62C4F" w14:textId="496CC7B2" w:rsidR="00831ADA" w:rsidRDefault="00693237" w:rsidP="00731E49">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3</m:t>
                    </m:r>
                  </m:sub>
                </m:sSub>
                <m:r>
                  <m:rPr>
                    <m:sty m:val="bi"/>
                  </m:rPr>
                  <w:rPr>
                    <w:rFonts w:ascii="Cambria Math" w:hAnsi="Cambria Math"/>
                    <w:szCs w:val="21"/>
                  </w:rPr>
                  <m:t>(</m:t>
                </m:r>
                <m:r>
                  <m:rPr>
                    <m:sty m:val="b"/>
                  </m:rPr>
                  <w:rPr>
                    <w:rFonts w:ascii="Cambria Math" w:hAnsi="Cambria Math"/>
                    <w:szCs w:val="21"/>
                  </w:rPr>
                  <m:t>Ω</m:t>
                </m:r>
                <m:r>
                  <m:rPr>
                    <m:sty m:val="bi"/>
                  </m:rPr>
                  <w:rPr>
                    <w:rFonts w:ascii="Cambria Math" w:hAnsi="Cambria Math"/>
                    <w:szCs w:val="21"/>
                  </w:rPr>
                  <m:t>)</m:t>
                </m:r>
              </m:oMath>
            </m:oMathPara>
          </w:p>
        </w:tc>
        <w:tc>
          <w:tcPr>
            <w:tcW w:w="931" w:type="dxa"/>
          </w:tcPr>
          <w:p w14:paraId="00CEB622" w14:textId="2BAB003B" w:rsidR="00831ADA" w:rsidRDefault="00831ADA" w:rsidP="00BF2796">
            <w:pPr>
              <w:jc w:val="left"/>
              <w:rPr>
                <w:b/>
                <w:szCs w:val="21"/>
              </w:rPr>
            </w:pPr>
            <w:r>
              <w:rPr>
                <w:rFonts w:hint="eastAsia"/>
                <w:b/>
                <w:szCs w:val="21"/>
              </w:rPr>
              <w:t>22.1</w:t>
            </w:r>
          </w:p>
        </w:tc>
        <w:tc>
          <w:tcPr>
            <w:tcW w:w="937" w:type="dxa"/>
          </w:tcPr>
          <w:p w14:paraId="152DEB54" w14:textId="1CFFA8F5" w:rsidR="00831ADA" w:rsidRDefault="00831ADA" w:rsidP="00BF2796">
            <w:pPr>
              <w:jc w:val="left"/>
              <w:rPr>
                <w:b/>
                <w:szCs w:val="21"/>
              </w:rPr>
            </w:pPr>
            <w:r>
              <w:rPr>
                <w:rFonts w:hint="eastAsia"/>
                <w:b/>
                <w:szCs w:val="21"/>
              </w:rPr>
              <w:t>12</w:t>
            </w:r>
          </w:p>
        </w:tc>
        <w:tc>
          <w:tcPr>
            <w:tcW w:w="930" w:type="dxa"/>
          </w:tcPr>
          <w:p w14:paraId="1DA9B91B" w14:textId="7984E432" w:rsidR="00831ADA" w:rsidRDefault="00831ADA" w:rsidP="00BF2796">
            <w:pPr>
              <w:jc w:val="left"/>
              <w:rPr>
                <w:b/>
                <w:szCs w:val="21"/>
              </w:rPr>
            </w:pPr>
            <w:r>
              <w:rPr>
                <w:rFonts w:hint="eastAsia"/>
                <w:b/>
                <w:szCs w:val="21"/>
              </w:rPr>
              <w:t>0.088499</w:t>
            </w:r>
          </w:p>
        </w:tc>
        <w:tc>
          <w:tcPr>
            <w:tcW w:w="931" w:type="dxa"/>
          </w:tcPr>
          <w:p w14:paraId="132EF9A5" w14:textId="5DA6B8CF" w:rsidR="00831ADA" w:rsidRDefault="00831ADA" w:rsidP="00BF2796">
            <w:pPr>
              <w:jc w:val="left"/>
              <w:rPr>
                <w:b/>
                <w:szCs w:val="21"/>
              </w:rPr>
            </w:pPr>
            <w:r>
              <w:rPr>
                <w:rFonts w:hint="eastAsia"/>
                <w:b/>
                <w:szCs w:val="21"/>
              </w:rPr>
              <w:t>-0.01473</w:t>
            </w:r>
          </w:p>
        </w:tc>
        <w:tc>
          <w:tcPr>
            <w:tcW w:w="1588" w:type="dxa"/>
          </w:tcPr>
          <w:p w14:paraId="0C2BECF3" w14:textId="0E023541" w:rsidR="00831ADA" w:rsidRDefault="00831ADA" w:rsidP="00BF2796">
            <w:pPr>
              <w:jc w:val="left"/>
              <w:rPr>
                <w:b/>
                <w:szCs w:val="21"/>
              </w:rPr>
            </w:pPr>
            <w:r>
              <w:rPr>
                <w:rFonts w:hint="eastAsia"/>
                <w:b/>
                <w:szCs w:val="21"/>
              </w:rPr>
              <w:t>-0.07377</w:t>
            </w:r>
          </w:p>
        </w:tc>
        <w:tc>
          <w:tcPr>
            <w:tcW w:w="837" w:type="dxa"/>
          </w:tcPr>
          <w:p w14:paraId="0C2DD260" w14:textId="1C1BECED" w:rsidR="00831ADA" w:rsidRDefault="00AA76AF" w:rsidP="00BF2796">
            <w:pPr>
              <w:jc w:val="left"/>
              <w:rPr>
                <w:b/>
                <w:szCs w:val="21"/>
              </w:rPr>
            </w:pPr>
            <w:r>
              <w:rPr>
                <w:rFonts w:hint="eastAsia"/>
                <w:b/>
                <w:szCs w:val="21"/>
              </w:rPr>
              <w:t>0.081</w:t>
            </w:r>
          </w:p>
        </w:tc>
        <w:tc>
          <w:tcPr>
            <w:tcW w:w="837" w:type="dxa"/>
          </w:tcPr>
          <w:p w14:paraId="54EC6F86" w14:textId="14882C96" w:rsidR="00831ADA" w:rsidRDefault="00AA76AF" w:rsidP="00BF2796">
            <w:pPr>
              <w:jc w:val="left"/>
              <w:rPr>
                <w:b/>
                <w:szCs w:val="21"/>
              </w:rPr>
            </w:pPr>
            <w:r>
              <w:rPr>
                <w:rFonts w:hint="eastAsia"/>
                <w:b/>
                <w:szCs w:val="21"/>
              </w:rPr>
              <w:t>-0.0165</w:t>
            </w:r>
          </w:p>
        </w:tc>
        <w:tc>
          <w:tcPr>
            <w:tcW w:w="837" w:type="dxa"/>
          </w:tcPr>
          <w:p w14:paraId="0D7F442F" w14:textId="4EC60258" w:rsidR="00831ADA" w:rsidRDefault="00AA76AF" w:rsidP="00BF2796">
            <w:pPr>
              <w:jc w:val="left"/>
              <w:rPr>
                <w:b/>
                <w:szCs w:val="21"/>
              </w:rPr>
            </w:pPr>
            <w:r>
              <w:rPr>
                <w:rFonts w:hint="eastAsia"/>
                <w:b/>
                <w:szCs w:val="21"/>
              </w:rPr>
              <w:t>-0.0673</w:t>
            </w:r>
          </w:p>
        </w:tc>
      </w:tr>
    </w:tbl>
    <w:p w14:paraId="717994D9" w14:textId="77777777" w:rsidR="00731E49" w:rsidRDefault="00731E49" w:rsidP="00BF2796">
      <w:pPr>
        <w:jc w:val="left"/>
        <w:rPr>
          <w:b/>
          <w:szCs w:val="21"/>
        </w:rPr>
      </w:pPr>
    </w:p>
    <w:p w14:paraId="6A7518B6" w14:textId="0964CE3D" w:rsidR="00E651EE" w:rsidRDefault="00E651EE" w:rsidP="00BF2796">
      <w:pPr>
        <w:jc w:val="left"/>
        <w:rPr>
          <w:b/>
          <w:szCs w:val="21"/>
        </w:rPr>
      </w:pPr>
    </w:p>
    <w:p w14:paraId="459E4BBC" w14:textId="49873477" w:rsidR="00AA76AF" w:rsidRDefault="00502124" w:rsidP="00A150AD">
      <w:pPr>
        <w:rPr>
          <w:b/>
          <w:szCs w:val="21"/>
        </w:rPr>
      </w:pPr>
      <w:r>
        <w:rPr>
          <w:rFonts w:hint="eastAsia"/>
          <w:b/>
          <w:szCs w:val="21"/>
        </w:rPr>
        <w:t>Table1</w:t>
      </w:r>
      <w:r w:rsidR="00AA76AF">
        <w:rPr>
          <w:b/>
          <w:szCs w:val="21"/>
        </w:rPr>
        <w:t>:</w:t>
      </w:r>
    </w:p>
    <w:p w14:paraId="62F49A69" w14:textId="1CF412E8" w:rsidR="00AA76AF" w:rsidRDefault="00AA76AF" w:rsidP="00A150AD">
      <w:pPr>
        <w:rPr>
          <w:b/>
          <w:szCs w:val="21"/>
        </w:rPr>
      </w:pPr>
      <w:r>
        <w:rPr>
          <w:b/>
          <w:szCs w:val="21"/>
        </w:rPr>
        <w:t xml:space="preserve">This table is built with 9 sets. The first two sets present 5 stable value of this experiment. </w:t>
      </w:r>
      <w:r w:rsidR="00E93124">
        <w:rPr>
          <w:b/>
          <w:szCs w:val="21"/>
        </w:rPr>
        <w:t xml:space="preserve">The other 7 sets present the theoretical value and experimental value of the </w:t>
      </w:r>
      <m:oMath>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 xml:space="preserve">1, </m:t>
            </m:r>
          </m:sub>
        </m:sSub>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2</m:t>
            </m:r>
          </m:sub>
        </m:sSub>
        <m:r>
          <m:rPr>
            <m:sty m:val="bi"/>
          </m:rPr>
          <w:rPr>
            <w:rFonts w:ascii="Cambria Math" w:hAnsi="Cambria Math"/>
            <w:szCs w:val="21"/>
          </w:rPr>
          <m:t xml:space="preserve"> and </m:t>
        </m:r>
        <m:sSub>
          <m:sSubPr>
            <m:ctrlPr>
              <w:rPr>
                <w:rFonts w:ascii="Cambria Math" w:hAnsi="Cambria Math"/>
                <w:b/>
                <w:i/>
                <w:szCs w:val="21"/>
              </w:rPr>
            </m:ctrlPr>
          </m:sSubPr>
          <m:e>
            <m:r>
              <m:rPr>
                <m:sty m:val="bi"/>
              </m:rPr>
              <w:rPr>
                <w:rFonts w:ascii="Cambria Math" w:hAnsi="Cambria Math"/>
                <w:szCs w:val="21"/>
              </w:rPr>
              <m:t>I</m:t>
            </m:r>
          </m:e>
          <m:sub>
            <m:r>
              <m:rPr>
                <m:sty m:val="bi"/>
              </m:rPr>
              <w:rPr>
                <w:rFonts w:ascii="Cambria Math" w:hAnsi="Cambria Math"/>
                <w:szCs w:val="21"/>
              </w:rPr>
              <m:t>3</m:t>
            </m:r>
          </m:sub>
        </m:sSub>
      </m:oMath>
      <w:r w:rsidR="00E93124">
        <w:rPr>
          <w:rFonts w:hint="eastAsia"/>
          <w:b/>
          <w:szCs w:val="21"/>
        </w:rPr>
        <w:t xml:space="preserve"> under different </w:t>
      </w:r>
      <w:r w:rsidR="00E93124">
        <w:rPr>
          <w:b/>
          <w:szCs w:val="21"/>
        </w:rPr>
        <w:t>values</w:t>
      </w:r>
      <w:r w:rsidR="00E93124">
        <w:rPr>
          <w:rFonts w:hint="eastAsia"/>
          <w:b/>
          <w:szCs w:val="21"/>
        </w:rPr>
        <w:t xml:space="preserve"> of </w:t>
      </w:r>
      <m:oMath>
        <m:sSub>
          <m:sSubPr>
            <m:ctrlPr>
              <w:rPr>
                <w:rFonts w:ascii="Cambria Math" w:hAnsi="Cambria Math"/>
                <w:b/>
                <w:i/>
                <w:szCs w:val="21"/>
              </w:rPr>
            </m:ctrlPr>
          </m:sSubPr>
          <m:e>
            <m:r>
              <m:rPr>
                <m:sty m:val="bi"/>
              </m:rPr>
              <w:rPr>
                <w:rFonts w:ascii="Cambria Math" w:hAnsi="Cambria Math"/>
                <w:szCs w:val="21"/>
              </w:rPr>
              <m:t>V</m:t>
            </m:r>
          </m:e>
          <m:sub>
            <m:r>
              <m:rPr>
                <m:sty m:val="bi"/>
              </m:rPr>
              <w:rPr>
                <w:rFonts w:ascii="Cambria Math" w:hAnsi="Cambria Math"/>
                <w:szCs w:val="21"/>
              </w:rPr>
              <m:t>1</m:t>
            </m:r>
          </m:sub>
        </m:sSub>
      </m:oMath>
      <w:r w:rsidR="00E93124">
        <w:rPr>
          <w:rFonts w:hint="eastAsia"/>
          <w:b/>
          <w:szCs w:val="21"/>
        </w:rPr>
        <w:t>.</w:t>
      </w:r>
    </w:p>
    <w:p w14:paraId="1F9FB8DA" w14:textId="77777777" w:rsidR="00E93124" w:rsidRDefault="00E93124" w:rsidP="00A150AD">
      <w:pPr>
        <w:rPr>
          <w:b/>
          <w:szCs w:val="21"/>
        </w:rPr>
      </w:pPr>
    </w:p>
    <w:p w14:paraId="2154086D" w14:textId="77777777" w:rsidR="0005647A" w:rsidRDefault="00441A9A" w:rsidP="00A150AD">
      <w:pPr>
        <w:rPr>
          <w:b/>
          <w:szCs w:val="21"/>
        </w:rPr>
      </w:pPr>
      <w:r>
        <w:rPr>
          <w:rFonts w:hint="eastAsia"/>
          <w:b/>
          <w:szCs w:val="21"/>
        </w:rPr>
        <w:t>Analysis</w:t>
      </w:r>
    </w:p>
    <w:p w14:paraId="722D280D" w14:textId="626A2226" w:rsidR="0005647A" w:rsidRDefault="0005647A" w:rsidP="00A150AD">
      <w:pPr>
        <w:rPr>
          <w:b/>
          <w:szCs w:val="21"/>
        </w:rPr>
      </w:pPr>
      <w:r>
        <w:rPr>
          <w:noProof/>
        </w:rPr>
        <w:lastRenderedPageBreak/>
        <w:drawing>
          <wp:inline distT="0" distB="0" distL="0" distR="0" wp14:anchorId="1CAD01E5" wp14:editId="2EAE0F32">
            <wp:extent cx="6051550" cy="4159250"/>
            <wp:effectExtent l="0" t="0" r="6350"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69086C7F" w14:textId="11598A4B" w:rsidR="0005647A" w:rsidRDefault="0005647A" w:rsidP="00A150AD">
      <w:pPr>
        <w:rPr>
          <w:rFonts w:hint="eastAsia"/>
          <w:b/>
          <w:szCs w:val="21"/>
        </w:rPr>
      </w:pPr>
    </w:p>
    <w:p w14:paraId="0B1BFF83" w14:textId="4D2D0C8F" w:rsidR="00143310" w:rsidRPr="00143310" w:rsidRDefault="00C05B62" w:rsidP="00A150AD">
      <w:pPr>
        <w:rPr>
          <w:b/>
          <w:szCs w:val="21"/>
        </w:rPr>
      </w:pPr>
      <w:r>
        <w:rPr>
          <w:b/>
          <w:szCs w:val="21"/>
        </w:rPr>
        <w:t xml:space="preserve">Figure1: The comparison of experimental </w:t>
      </w:r>
      <w:r w:rsidR="00143310">
        <w:rPr>
          <w:b/>
          <w:szCs w:val="21"/>
        </w:rPr>
        <w:t>current and theoretical current</w:t>
      </w:r>
    </w:p>
    <w:p w14:paraId="333EE562" w14:textId="58829CE1" w:rsidR="00743481" w:rsidRDefault="00743481" w:rsidP="00A150AD">
      <w:pPr>
        <w:rPr>
          <w:rFonts w:hint="eastAsia"/>
          <w:b/>
          <w:szCs w:val="21"/>
        </w:rPr>
      </w:pPr>
      <w:r>
        <w:rPr>
          <w:b/>
          <w:szCs w:val="21"/>
        </w:rPr>
        <w:t xml:space="preserve">From figure 1, we could tell that the difference between theoretical current and experimental current reasonably close. </w:t>
      </w:r>
      <w:r w:rsidR="003E1099">
        <w:rPr>
          <w:b/>
          <w:szCs w:val="21"/>
        </w:rPr>
        <w:t xml:space="preserve">The difference could be resulted from the error of measurement or the instability of the circuit component. To further prove the correctness of correctness of the equation </w:t>
      </w:r>
    </w:p>
    <w:p w14:paraId="51D9AC64" w14:textId="5FE0371A" w:rsidR="00C05B62" w:rsidRDefault="00C05B62" w:rsidP="00A150AD">
      <w:pPr>
        <w:rPr>
          <w:rFonts w:hint="eastAsia"/>
          <w:b/>
          <w:szCs w:val="21"/>
        </w:rPr>
      </w:pPr>
    </w:p>
    <w:p w14:paraId="66AFB639" w14:textId="018C0050" w:rsidR="00CC1B49" w:rsidRDefault="00CC1B49" w:rsidP="00FD4245">
      <w:pPr>
        <w:rPr>
          <w:b/>
          <w:sz w:val="24"/>
          <w:szCs w:val="24"/>
        </w:rPr>
      </w:pPr>
    </w:p>
    <w:p w14:paraId="6BD04927" w14:textId="272CEF84" w:rsidR="00FD4245" w:rsidRDefault="00CC1B49" w:rsidP="00FD4245">
      <w:pPr>
        <w:rPr>
          <w:b/>
          <w:sz w:val="24"/>
          <w:szCs w:val="24"/>
        </w:rPr>
      </w:pPr>
      <w:r>
        <w:rPr>
          <w:b/>
          <w:sz w:val="24"/>
          <w:szCs w:val="24"/>
        </w:rPr>
        <w:t>C</w:t>
      </w:r>
      <w:r w:rsidR="00B05E2E" w:rsidRPr="00B05E2E">
        <w:rPr>
          <w:b/>
          <w:sz w:val="24"/>
          <w:szCs w:val="24"/>
        </w:rPr>
        <w:t>onclusion:</w:t>
      </w:r>
    </w:p>
    <w:p w14:paraId="57C8D152" w14:textId="77777777" w:rsidR="00B05E2E" w:rsidRPr="00441A9A" w:rsidRDefault="00B05E2E" w:rsidP="00A150AD">
      <w:pPr>
        <w:rPr>
          <w:b/>
          <w:szCs w:val="21"/>
        </w:rPr>
      </w:pPr>
    </w:p>
    <w:sectPr w:rsidR="00B05E2E" w:rsidRPr="00441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68C6A" w14:textId="77777777" w:rsidR="00693237" w:rsidRDefault="00693237" w:rsidP="001A2535">
      <w:r>
        <w:separator/>
      </w:r>
    </w:p>
  </w:endnote>
  <w:endnote w:type="continuationSeparator" w:id="0">
    <w:p w14:paraId="4076D1DE" w14:textId="77777777" w:rsidR="00693237" w:rsidRDefault="00693237" w:rsidP="001A2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6CFFD" w14:textId="77777777" w:rsidR="00693237" w:rsidRDefault="00693237" w:rsidP="001A2535">
      <w:r>
        <w:separator/>
      </w:r>
    </w:p>
  </w:footnote>
  <w:footnote w:type="continuationSeparator" w:id="0">
    <w:p w14:paraId="37F6DD75" w14:textId="77777777" w:rsidR="00693237" w:rsidRDefault="00693237" w:rsidP="001A25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AD"/>
    <w:rsid w:val="000213AE"/>
    <w:rsid w:val="0005647A"/>
    <w:rsid w:val="000D30B0"/>
    <w:rsid w:val="00131E1C"/>
    <w:rsid w:val="00134185"/>
    <w:rsid w:val="00143310"/>
    <w:rsid w:val="001A2535"/>
    <w:rsid w:val="002A5387"/>
    <w:rsid w:val="002B25B7"/>
    <w:rsid w:val="002C7DAF"/>
    <w:rsid w:val="0035021B"/>
    <w:rsid w:val="0038583D"/>
    <w:rsid w:val="003B23DD"/>
    <w:rsid w:val="003E1099"/>
    <w:rsid w:val="00441A9A"/>
    <w:rsid w:val="00451A07"/>
    <w:rsid w:val="0047304A"/>
    <w:rsid w:val="004A4DFB"/>
    <w:rsid w:val="004A5C4D"/>
    <w:rsid w:val="00502124"/>
    <w:rsid w:val="00536911"/>
    <w:rsid w:val="005656EE"/>
    <w:rsid w:val="005B55AE"/>
    <w:rsid w:val="005D095C"/>
    <w:rsid w:val="006616C9"/>
    <w:rsid w:val="00693237"/>
    <w:rsid w:val="006B2089"/>
    <w:rsid w:val="00700F5A"/>
    <w:rsid w:val="00705833"/>
    <w:rsid w:val="00731E49"/>
    <w:rsid w:val="00737236"/>
    <w:rsid w:val="00743481"/>
    <w:rsid w:val="007805F1"/>
    <w:rsid w:val="00782236"/>
    <w:rsid w:val="00783E86"/>
    <w:rsid w:val="007874CB"/>
    <w:rsid w:val="007E4317"/>
    <w:rsid w:val="00831ADA"/>
    <w:rsid w:val="008356C9"/>
    <w:rsid w:val="008D789E"/>
    <w:rsid w:val="009673C8"/>
    <w:rsid w:val="009B51BC"/>
    <w:rsid w:val="009C473C"/>
    <w:rsid w:val="009D6A29"/>
    <w:rsid w:val="00A150AD"/>
    <w:rsid w:val="00A209A6"/>
    <w:rsid w:val="00AA76AF"/>
    <w:rsid w:val="00AC6D31"/>
    <w:rsid w:val="00AF4D6E"/>
    <w:rsid w:val="00B05E2E"/>
    <w:rsid w:val="00BF2796"/>
    <w:rsid w:val="00C05B62"/>
    <w:rsid w:val="00C13DE6"/>
    <w:rsid w:val="00C45D43"/>
    <w:rsid w:val="00CC1B49"/>
    <w:rsid w:val="00D33B73"/>
    <w:rsid w:val="00D4390F"/>
    <w:rsid w:val="00D5415F"/>
    <w:rsid w:val="00D61E39"/>
    <w:rsid w:val="00E54350"/>
    <w:rsid w:val="00E651EE"/>
    <w:rsid w:val="00E873BE"/>
    <w:rsid w:val="00E93124"/>
    <w:rsid w:val="00F10C50"/>
    <w:rsid w:val="00F35278"/>
    <w:rsid w:val="00F477CF"/>
    <w:rsid w:val="00FD4245"/>
    <w:rsid w:val="00FF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B7226"/>
  <w15:chartTrackingRefBased/>
  <w15:docId w15:val="{12C4410F-47EC-4242-872A-91596D55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0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0AD"/>
    <w:rPr>
      <w:b/>
      <w:bCs/>
      <w:kern w:val="44"/>
      <w:sz w:val="44"/>
      <w:szCs w:val="44"/>
    </w:rPr>
  </w:style>
  <w:style w:type="paragraph" w:styleId="a3">
    <w:name w:val="Date"/>
    <w:basedOn w:val="a"/>
    <w:next w:val="a"/>
    <w:link w:val="a4"/>
    <w:uiPriority w:val="99"/>
    <w:semiHidden/>
    <w:unhideWhenUsed/>
    <w:rsid w:val="00A150AD"/>
    <w:pPr>
      <w:ind w:leftChars="2500" w:left="100"/>
    </w:pPr>
  </w:style>
  <w:style w:type="character" w:customStyle="1" w:styleId="a4">
    <w:name w:val="日期 字符"/>
    <w:basedOn w:val="a0"/>
    <w:link w:val="a3"/>
    <w:uiPriority w:val="99"/>
    <w:semiHidden/>
    <w:rsid w:val="00A150AD"/>
  </w:style>
  <w:style w:type="character" w:styleId="a5">
    <w:name w:val="Placeholder Text"/>
    <w:basedOn w:val="a0"/>
    <w:uiPriority w:val="99"/>
    <w:semiHidden/>
    <w:rsid w:val="003B23DD"/>
    <w:rPr>
      <w:color w:val="808080"/>
    </w:rPr>
  </w:style>
  <w:style w:type="table" w:styleId="a6">
    <w:name w:val="Table Grid"/>
    <w:basedOn w:val="a1"/>
    <w:uiPriority w:val="39"/>
    <w:rsid w:val="00A20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33B73"/>
  </w:style>
  <w:style w:type="character" w:styleId="a7">
    <w:name w:val="Hyperlink"/>
    <w:basedOn w:val="a0"/>
    <w:uiPriority w:val="99"/>
    <w:semiHidden/>
    <w:unhideWhenUsed/>
    <w:rsid w:val="00D33B73"/>
    <w:rPr>
      <w:color w:val="0000FF"/>
      <w:u w:val="single"/>
    </w:rPr>
  </w:style>
  <w:style w:type="paragraph" w:styleId="a8">
    <w:name w:val="header"/>
    <w:basedOn w:val="a"/>
    <w:link w:val="a9"/>
    <w:uiPriority w:val="99"/>
    <w:unhideWhenUsed/>
    <w:rsid w:val="001A253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2535"/>
    <w:rPr>
      <w:sz w:val="18"/>
      <w:szCs w:val="18"/>
    </w:rPr>
  </w:style>
  <w:style w:type="paragraph" w:styleId="aa">
    <w:name w:val="footer"/>
    <w:basedOn w:val="a"/>
    <w:link w:val="ab"/>
    <w:uiPriority w:val="99"/>
    <w:unhideWhenUsed/>
    <w:rsid w:val="001A2535"/>
    <w:pPr>
      <w:tabs>
        <w:tab w:val="center" w:pos="4153"/>
        <w:tab w:val="right" w:pos="8306"/>
      </w:tabs>
      <w:snapToGrid w:val="0"/>
      <w:jc w:val="left"/>
    </w:pPr>
    <w:rPr>
      <w:sz w:val="18"/>
      <w:szCs w:val="18"/>
    </w:rPr>
  </w:style>
  <w:style w:type="character" w:customStyle="1" w:styleId="ab">
    <w:name w:val="页脚 字符"/>
    <w:basedOn w:val="a0"/>
    <w:link w:val="aa"/>
    <w:uiPriority w:val="99"/>
    <w:rsid w:val="001A2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Sheet1!$E$1</c:f>
              <c:strCache>
                <c:ptCount val="1"/>
                <c:pt idx="0">
                  <c:v>I1</c:v>
                </c:pt>
              </c:strCache>
            </c:strRef>
          </c:tx>
          <c:spPr>
            <a:ln w="28575">
              <a:noFill/>
            </a:ln>
          </c:spPr>
          <c:trendline>
            <c:trendlineType val="linear"/>
            <c:dispRSqr val="0"/>
            <c:dispEq val="1"/>
            <c:trendlineLbl>
              <c:layout>
                <c:manualLayout>
                  <c:x val="0.30434"/>
                  <c:y val="0.21757756086940747"/>
                </c:manualLayout>
              </c:layout>
              <c:numFmt formatCode="General" sourceLinked="0"/>
            </c:trendlineLbl>
          </c:trendline>
          <c:xVal>
            <c:numRef>
              <c:f>Sheet1!$D$2:$D$6</c:f>
              <c:numCache>
                <c:formatCode>General</c:formatCode>
                <c:ptCount val="5"/>
                <c:pt idx="0">
                  <c:v>8</c:v>
                </c:pt>
                <c:pt idx="1">
                  <c:v>9</c:v>
                </c:pt>
                <c:pt idx="2">
                  <c:v>10</c:v>
                </c:pt>
                <c:pt idx="3">
                  <c:v>11</c:v>
                </c:pt>
                <c:pt idx="4">
                  <c:v>12</c:v>
                </c:pt>
              </c:numCache>
            </c:numRef>
          </c:xVal>
          <c:yVal>
            <c:numRef>
              <c:f>Sheet1!$E$2:$E$6</c:f>
              <c:numCache>
                <c:formatCode>General</c:formatCode>
                <c:ptCount val="5"/>
                <c:pt idx="0">
                  <c:v>2.4069424811241007E-2</c:v>
                </c:pt>
                <c:pt idx="1">
                  <c:v>4.0176704629132504E-2</c:v>
                </c:pt>
                <c:pt idx="2">
                  <c:v>5.6283984447023976E-2</c:v>
                </c:pt>
                <c:pt idx="3">
                  <c:v>7.2391264264915475E-2</c:v>
                </c:pt>
                <c:pt idx="4">
                  <c:v>8.8498544082806968E-2</c:v>
                </c:pt>
              </c:numCache>
            </c:numRef>
          </c:yVal>
          <c:smooth val="0"/>
          <c:extLst>
            <c:ext xmlns:c16="http://schemas.microsoft.com/office/drawing/2014/chart" uri="{C3380CC4-5D6E-409C-BE32-E72D297353CC}">
              <c16:uniqueId val="{00000000-823C-4AC3-B66F-C77B8FE24F94}"/>
            </c:ext>
          </c:extLst>
        </c:ser>
        <c:ser>
          <c:idx val="1"/>
          <c:order val="1"/>
          <c:tx>
            <c:strRef>
              <c:f>Sheet1!$F$1</c:f>
              <c:strCache>
                <c:ptCount val="1"/>
                <c:pt idx="0">
                  <c:v>I2</c:v>
                </c:pt>
              </c:strCache>
            </c:strRef>
          </c:tx>
          <c:spPr>
            <a:ln w="28575">
              <a:noFill/>
            </a:ln>
          </c:spPr>
          <c:trendline>
            <c:trendlineType val="linear"/>
            <c:dispRSqr val="0"/>
            <c:dispEq val="1"/>
            <c:trendlineLbl>
              <c:layout>
                <c:manualLayout>
                  <c:x val="0.31209409159636786"/>
                  <c:y val="-0.17701725070625715"/>
                </c:manualLayout>
              </c:layout>
              <c:numFmt formatCode="General" sourceLinked="0"/>
            </c:trendlineLbl>
          </c:trendline>
          <c:xVal>
            <c:numRef>
              <c:f>Sheet1!$D$2:$D$6</c:f>
              <c:numCache>
                <c:formatCode>General</c:formatCode>
                <c:ptCount val="5"/>
                <c:pt idx="0">
                  <c:v>8</c:v>
                </c:pt>
                <c:pt idx="1">
                  <c:v>9</c:v>
                </c:pt>
                <c:pt idx="2">
                  <c:v>10</c:v>
                </c:pt>
                <c:pt idx="3">
                  <c:v>11</c:v>
                </c:pt>
                <c:pt idx="4">
                  <c:v>12</c:v>
                </c:pt>
              </c:numCache>
            </c:numRef>
          </c:xVal>
          <c:yVal>
            <c:numRef>
              <c:f>Sheet1!$F$2:$F$6</c:f>
              <c:numCache>
                <c:formatCode>General</c:formatCode>
                <c:ptCount val="5"/>
                <c:pt idx="0">
                  <c:v>-4.4775686704710401E-3</c:v>
                </c:pt>
                <c:pt idx="1">
                  <c:v>-7.0403540122665892E-3</c:v>
                </c:pt>
                <c:pt idx="2">
                  <c:v>-9.6031393540621391E-3</c:v>
                </c:pt>
                <c:pt idx="3">
                  <c:v>-1.2165924695857691E-2</c:v>
                </c:pt>
                <c:pt idx="4">
                  <c:v>-1.4728710037653244E-2</c:v>
                </c:pt>
              </c:numCache>
            </c:numRef>
          </c:yVal>
          <c:smooth val="0"/>
          <c:extLst>
            <c:ext xmlns:c16="http://schemas.microsoft.com/office/drawing/2014/chart" uri="{C3380CC4-5D6E-409C-BE32-E72D297353CC}">
              <c16:uniqueId val="{00000001-823C-4AC3-B66F-C77B8FE24F94}"/>
            </c:ext>
          </c:extLst>
        </c:ser>
        <c:ser>
          <c:idx val="2"/>
          <c:order val="2"/>
          <c:tx>
            <c:strRef>
              <c:f>Sheet1!$G$1</c:f>
              <c:strCache>
                <c:ptCount val="1"/>
                <c:pt idx="0">
                  <c:v>I3</c:v>
                </c:pt>
              </c:strCache>
            </c:strRef>
          </c:tx>
          <c:spPr>
            <a:ln w="28575">
              <a:noFill/>
            </a:ln>
          </c:spPr>
          <c:trendline>
            <c:trendlineType val="linear"/>
            <c:dispRSqr val="0"/>
            <c:dispEq val="1"/>
            <c:trendlineLbl>
              <c:layout>
                <c:manualLayout>
                  <c:x val="0.3168579950591171"/>
                  <c:y val="-0.36994938991404708"/>
                </c:manualLayout>
              </c:layout>
              <c:numFmt formatCode="General" sourceLinked="0"/>
            </c:trendlineLbl>
          </c:trendline>
          <c:xVal>
            <c:numRef>
              <c:f>Sheet1!$D$2:$D$6</c:f>
              <c:numCache>
                <c:formatCode>General</c:formatCode>
                <c:ptCount val="5"/>
                <c:pt idx="0">
                  <c:v>8</c:v>
                </c:pt>
                <c:pt idx="1">
                  <c:v>9</c:v>
                </c:pt>
                <c:pt idx="2">
                  <c:v>10</c:v>
                </c:pt>
                <c:pt idx="3">
                  <c:v>11</c:v>
                </c:pt>
                <c:pt idx="4">
                  <c:v>12</c:v>
                </c:pt>
              </c:numCache>
            </c:numRef>
          </c:xVal>
          <c:yVal>
            <c:numRef>
              <c:f>Sheet1!$G$2:$G$6</c:f>
              <c:numCache>
                <c:formatCode>General</c:formatCode>
                <c:ptCount val="5"/>
                <c:pt idx="0">
                  <c:v>-1.9591856140769973E-2</c:v>
                </c:pt>
                <c:pt idx="1">
                  <c:v>-3.3136350616865921E-2</c:v>
                </c:pt>
                <c:pt idx="2">
                  <c:v>-4.6680845092961852E-2</c:v>
                </c:pt>
                <c:pt idx="3">
                  <c:v>-6.0225339569057776E-2</c:v>
                </c:pt>
                <c:pt idx="4">
                  <c:v>-7.3769834045153707E-2</c:v>
                </c:pt>
              </c:numCache>
            </c:numRef>
          </c:yVal>
          <c:smooth val="0"/>
          <c:extLst>
            <c:ext xmlns:c16="http://schemas.microsoft.com/office/drawing/2014/chart" uri="{C3380CC4-5D6E-409C-BE32-E72D297353CC}">
              <c16:uniqueId val="{00000002-823C-4AC3-B66F-C77B8FE24F94}"/>
            </c:ext>
          </c:extLst>
        </c:ser>
        <c:ser>
          <c:idx val="3"/>
          <c:order val="3"/>
          <c:tx>
            <c:v>Exp I1</c:v>
          </c:tx>
          <c:spPr>
            <a:ln w="28575">
              <a:noFill/>
            </a:ln>
          </c:spPr>
          <c:trendline>
            <c:trendlineType val="linear"/>
            <c:dispRSqr val="0"/>
            <c:dispEq val="1"/>
            <c:trendlineLbl>
              <c:layout>
                <c:manualLayout>
                  <c:x val="0.32174781667506674"/>
                  <c:y val="0.43249311774959426"/>
                </c:manualLayout>
              </c:layout>
              <c:numFmt formatCode="General" sourceLinked="0"/>
            </c:trendlineLbl>
          </c:trendline>
          <c:xVal>
            <c:numRef>
              <c:f>Sheet1!$I$2:$I$6</c:f>
              <c:numCache>
                <c:formatCode>General</c:formatCode>
                <c:ptCount val="5"/>
                <c:pt idx="0">
                  <c:v>8</c:v>
                </c:pt>
                <c:pt idx="1">
                  <c:v>9</c:v>
                </c:pt>
                <c:pt idx="2">
                  <c:v>10</c:v>
                </c:pt>
                <c:pt idx="3">
                  <c:v>11</c:v>
                </c:pt>
                <c:pt idx="4">
                  <c:v>12</c:v>
                </c:pt>
              </c:numCache>
            </c:numRef>
          </c:xVal>
          <c:yVal>
            <c:numRef>
              <c:f>Sheet1!$J$2:$J$6</c:f>
              <c:numCache>
                <c:formatCode>General</c:formatCode>
                <c:ptCount val="5"/>
                <c:pt idx="0">
                  <c:v>2.3E-2</c:v>
                </c:pt>
                <c:pt idx="1">
                  <c:v>3.5999999999999997E-2</c:v>
                </c:pt>
                <c:pt idx="2">
                  <c:v>5.0999999999999997E-2</c:v>
                </c:pt>
                <c:pt idx="3">
                  <c:v>6.6000000000000003E-2</c:v>
                </c:pt>
                <c:pt idx="4">
                  <c:v>8.1000000000000003E-2</c:v>
                </c:pt>
              </c:numCache>
            </c:numRef>
          </c:yVal>
          <c:smooth val="0"/>
          <c:extLst>
            <c:ext xmlns:c16="http://schemas.microsoft.com/office/drawing/2014/chart" uri="{C3380CC4-5D6E-409C-BE32-E72D297353CC}">
              <c16:uniqueId val="{00000003-823C-4AC3-B66F-C77B8FE24F94}"/>
            </c:ext>
          </c:extLst>
        </c:ser>
        <c:ser>
          <c:idx val="4"/>
          <c:order val="4"/>
          <c:tx>
            <c:v>Exp I2</c:v>
          </c:tx>
          <c:spPr>
            <a:ln w="28575">
              <a:noFill/>
            </a:ln>
          </c:spPr>
          <c:trendline>
            <c:trendlineType val="linear"/>
            <c:dispRSqr val="0"/>
            <c:dispEq val="0"/>
          </c:trendline>
          <c:trendline>
            <c:trendlineType val="linear"/>
            <c:dispRSqr val="0"/>
            <c:dispEq val="1"/>
            <c:trendlineLbl>
              <c:layout>
                <c:manualLayout>
                  <c:x val="0.31629136336971519"/>
                  <c:y val="6.7130372062270849E-2"/>
                </c:manualLayout>
              </c:layout>
              <c:numFmt formatCode="General" sourceLinked="0"/>
            </c:trendlineLbl>
          </c:trendline>
          <c:xVal>
            <c:numRef>
              <c:f>Sheet1!$I$2:$I$6</c:f>
              <c:numCache>
                <c:formatCode>General</c:formatCode>
                <c:ptCount val="5"/>
                <c:pt idx="0">
                  <c:v>8</c:v>
                </c:pt>
                <c:pt idx="1">
                  <c:v>9</c:v>
                </c:pt>
                <c:pt idx="2">
                  <c:v>10</c:v>
                </c:pt>
                <c:pt idx="3">
                  <c:v>11</c:v>
                </c:pt>
                <c:pt idx="4">
                  <c:v>12</c:v>
                </c:pt>
              </c:numCache>
            </c:numRef>
          </c:xVal>
          <c:yVal>
            <c:numRef>
              <c:f>Sheet1!$K$2:$K$6</c:f>
              <c:numCache>
                <c:formatCode>General</c:formatCode>
                <c:ptCount val="5"/>
                <c:pt idx="0">
                  <c:v>-4.7000000000000002E-3</c:v>
                </c:pt>
                <c:pt idx="1">
                  <c:v>-8.0000000000000002E-3</c:v>
                </c:pt>
                <c:pt idx="2">
                  <c:v>-1.0999999999999999E-2</c:v>
                </c:pt>
                <c:pt idx="3">
                  <c:v>-1.3899999999999999E-2</c:v>
                </c:pt>
                <c:pt idx="4">
                  <c:v>-1.6500000000000001E-2</c:v>
                </c:pt>
              </c:numCache>
            </c:numRef>
          </c:yVal>
          <c:smooth val="0"/>
          <c:extLst>
            <c:ext xmlns:c16="http://schemas.microsoft.com/office/drawing/2014/chart" uri="{C3380CC4-5D6E-409C-BE32-E72D297353CC}">
              <c16:uniqueId val="{00000004-823C-4AC3-B66F-C77B8FE24F94}"/>
            </c:ext>
          </c:extLst>
        </c:ser>
        <c:ser>
          <c:idx val="5"/>
          <c:order val="5"/>
          <c:tx>
            <c:v>Exp I3</c:v>
          </c:tx>
          <c:spPr>
            <a:ln w="28575">
              <a:noFill/>
            </a:ln>
          </c:spPr>
          <c:trendline>
            <c:trendlineType val="linear"/>
            <c:dispRSqr val="0"/>
            <c:dispEq val="1"/>
            <c:trendlineLbl>
              <c:layout>
                <c:manualLayout>
                  <c:x val="0.32315390271913808"/>
                  <c:y val="-6.8459217406984435E-2"/>
                </c:manualLayout>
              </c:layout>
              <c:numFmt formatCode="General" sourceLinked="0"/>
            </c:trendlineLbl>
          </c:trendline>
          <c:xVal>
            <c:numRef>
              <c:f>Sheet1!$I$2:$I$6</c:f>
              <c:numCache>
                <c:formatCode>General</c:formatCode>
                <c:ptCount val="5"/>
                <c:pt idx="0">
                  <c:v>8</c:v>
                </c:pt>
                <c:pt idx="1">
                  <c:v>9</c:v>
                </c:pt>
                <c:pt idx="2">
                  <c:v>10</c:v>
                </c:pt>
                <c:pt idx="3">
                  <c:v>11</c:v>
                </c:pt>
                <c:pt idx="4">
                  <c:v>12</c:v>
                </c:pt>
              </c:numCache>
            </c:numRef>
          </c:xVal>
          <c:yVal>
            <c:numRef>
              <c:f>Sheet1!$L$2:$L$6</c:f>
              <c:numCache>
                <c:formatCode>General</c:formatCode>
                <c:ptCount val="5"/>
                <c:pt idx="0">
                  <c:v>-1.9E-2</c:v>
                </c:pt>
                <c:pt idx="1">
                  <c:v>-2.8500000000000001E-2</c:v>
                </c:pt>
                <c:pt idx="2">
                  <c:v>-4.2000000000000003E-2</c:v>
                </c:pt>
                <c:pt idx="3">
                  <c:v>-5.4399999999999997E-2</c:v>
                </c:pt>
                <c:pt idx="4">
                  <c:v>-6.7299999999999999E-2</c:v>
                </c:pt>
              </c:numCache>
            </c:numRef>
          </c:yVal>
          <c:smooth val="0"/>
          <c:extLst>
            <c:ext xmlns:c16="http://schemas.microsoft.com/office/drawing/2014/chart" uri="{C3380CC4-5D6E-409C-BE32-E72D297353CC}">
              <c16:uniqueId val="{00000005-823C-4AC3-B66F-C77B8FE24F94}"/>
            </c:ext>
          </c:extLst>
        </c:ser>
        <c:dLbls>
          <c:showLegendKey val="0"/>
          <c:showVal val="0"/>
          <c:showCatName val="0"/>
          <c:showSerName val="0"/>
          <c:showPercent val="0"/>
          <c:showBubbleSize val="0"/>
        </c:dLbls>
        <c:axId val="62269696"/>
        <c:axId val="62269120"/>
      </c:scatterChart>
      <c:valAx>
        <c:axId val="62269696"/>
        <c:scaling>
          <c:orientation val="minMax"/>
        </c:scaling>
        <c:delete val="0"/>
        <c:axPos val="b"/>
        <c:numFmt formatCode="General" sourceLinked="1"/>
        <c:majorTickMark val="out"/>
        <c:minorTickMark val="none"/>
        <c:tickLblPos val="nextTo"/>
        <c:crossAx val="62269120"/>
        <c:crosses val="autoZero"/>
        <c:crossBetween val="midCat"/>
      </c:valAx>
      <c:valAx>
        <c:axId val="62269120"/>
        <c:scaling>
          <c:orientation val="minMax"/>
        </c:scaling>
        <c:delete val="0"/>
        <c:axPos val="l"/>
        <c:majorGridlines/>
        <c:numFmt formatCode="General" sourceLinked="1"/>
        <c:majorTickMark val="out"/>
        <c:minorTickMark val="none"/>
        <c:tickLblPos val="nextTo"/>
        <c:crossAx val="62269696"/>
        <c:crosses val="autoZero"/>
        <c:crossBetween val="midCat"/>
      </c:valAx>
    </c:plotArea>
    <c:legend>
      <c:legendPos val="r"/>
      <c:layout>
        <c:manualLayout>
          <c:xMode val="edge"/>
          <c:yMode val="edge"/>
          <c:x val="0.82159182907337647"/>
          <c:y val="0.25121865131665411"/>
          <c:w val="0.11123778962100114"/>
          <c:h val="0.5119404328189721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8FE5-1026-4FA1-8D3E-AD747D3F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cp:keywords/>
  <dc:description/>
  <cp:lastModifiedBy>Zuo Rui</cp:lastModifiedBy>
  <cp:revision>6</cp:revision>
  <cp:lastPrinted>2016-10-28T22:12:00Z</cp:lastPrinted>
  <dcterms:created xsi:type="dcterms:W3CDTF">2016-11-16T04:04:00Z</dcterms:created>
  <dcterms:modified xsi:type="dcterms:W3CDTF">2016-11-18T16:38:00Z</dcterms:modified>
</cp:coreProperties>
</file>