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317" w:rsidRDefault="00CA40DD" w:rsidP="00CA40DD">
      <w:pPr>
        <w:pStyle w:val="Title"/>
      </w:pPr>
      <w:r>
        <w:t>State Machine Security Door Example</w:t>
      </w:r>
    </w:p>
    <w:p w:rsidR="00CA40DD" w:rsidRDefault="00CA40DD" w:rsidP="00CA40DD">
      <w:r>
        <w:rPr>
          <w:noProof/>
          <w:lang w:bidi="ar-SA"/>
        </w:rPr>
        <w:drawing>
          <wp:inline distT="0" distB="0" distL="0" distR="0">
            <wp:extent cx="2587752" cy="2587752"/>
            <wp:effectExtent l="0" t="0" r="3175" b="3175"/>
            <wp:docPr id="1" name="Picture 1" descr="C:\Users\rojacobs\AppData\Local\Microsoft\Windows\Temporary Internet Files\Content.IE5\ESM6VO6X\MP9004317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ESM6VO6X\MP90043177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7752" cy="2587752"/>
                    </a:xfrm>
                    <a:prstGeom prst="rect">
                      <a:avLst/>
                    </a:prstGeom>
                    <a:noFill/>
                    <a:ln>
                      <a:noFill/>
                    </a:ln>
                  </pic:spPr>
                </pic:pic>
              </a:graphicData>
            </a:graphic>
          </wp:inline>
        </w:drawing>
      </w:r>
    </w:p>
    <w:p w:rsidR="00CA40DD" w:rsidRDefault="00CA40DD" w:rsidP="00CA40DD">
      <w:r>
        <w:t>In this lab your task is to implement a workflow which will provide the back-end implementation for a secured door system.</w:t>
      </w:r>
      <w:r w:rsidR="001E4224">
        <w:t xml:space="preserve">  The goal for the state machine is to track the opening and closing of the door and to deal with alerting the staff if the door does not close due to an obstruction.</w:t>
      </w:r>
    </w:p>
    <w:p w:rsidR="00CA40DD" w:rsidRDefault="00CA40DD" w:rsidP="00CA40DD">
      <w:r>
        <w:t>Note: Actual door security systems probably don't work this way but it makes a good illustration</w:t>
      </w:r>
    </w:p>
    <w:p w:rsidR="00CA40DD" w:rsidRDefault="00CA40DD" w:rsidP="00CA40DD">
      <w:r>
        <w:t xml:space="preserve">The door system consists of </w:t>
      </w:r>
      <w:r w:rsidR="002D08CF">
        <w:t>the following actors</w:t>
      </w:r>
    </w:p>
    <w:p w:rsidR="002D08CF" w:rsidRDefault="002D08CF" w:rsidP="002D08CF">
      <w:pPr>
        <w:pStyle w:val="ppBulletList"/>
      </w:pPr>
      <w:r>
        <w:t>The door hardware with a card key reader</w:t>
      </w:r>
    </w:p>
    <w:p w:rsidR="002D08CF" w:rsidRDefault="002D08CF" w:rsidP="002D08CF">
      <w:pPr>
        <w:pStyle w:val="ppBulletList"/>
      </w:pPr>
      <w:r>
        <w:t>The card key</w:t>
      </w:r>
    </w:p>
    <w:p w:rsidR="002D08CF" w:rsidRDefault="002D08CF" w:rsidP="002D08CF">
      <w:pPr>
        <w:pStyle w:val="ppBulletList"/>
      </w:pPr>
      <w:r>
        <w:t>The card key encoder machine</w:t>
      </w:r>
    </w:p>
    <w:p w:rsidR="002D08CF" w:rsidRDefault="002D08CF" w:rsidP="002D08CF">
      <w:pPr>
        <w:pStyle w:val="ppBulletList"/>
      </w:pPr>
      <w:r>
        <w:t>The human who wants to enter the door</w:t>
      </w:r>
    </w:p>
    <w:p w:rsidR="002D08CF" w:rsidRDefault="002D08CF" w:rsidP="002D08CF">
      <w:pPr>
        <w:pStyle w:val="ppBulletList"/>
        <w:numPr>
          <w:ilvl w:val="0"/>
          <w:numId w:val="0"/>
        </w:numPr>
      </w:pPr>
    </w:p>
    <w:p w:rsidR="002D08CF" w:rsidRDefault="002D08CF" w:rsidP="002D08CF">
      <w:pPr>
        <w:pStyle w:val="ppBulletList"/>
        <w:numPr>
          <w:ilvl w:val="0"/>
          <w:numId w:val="0"/>
        </w:numPr>
      </w:pPr>
      <w:r>
        <w:t>Next we want to consider the states of the door</w:t>
      </w:r>
    </w:p>
    <w:p w:rsidR="002D08CF" w:rsidRDefault="002D08CF" w:rsidP="002D08CF">
      <w:pPr>
        <w:pStyle w:val="ppBulletList"/>
      </w:pPr>
      <w:r>
        <w:t>Closed and Locked</w:t>
      </w:r>
    </w:p>
    <w:p w:rsidR="002D08CF" w:rsidRDefault="002D08CF" w:rsidP="002D08CF">
      <w:pPr>
        <w:pStyle w:val="ppBulletList"/>
      </w:pPr>
      <w:r>
        <w:t>Closed and Unlocked</w:t>
      </w:r>
    </w:p>
    <w:p w:rsidR="002D08CF" w:rsidRDefault="002D08CF" w:rsidP="002D08CF">
      <w:pPr>
        <w:pStyle w:val="ppBulletList"/>
      </w:pPr>
      <w:r>
        <w:t>Open</w:t>
      </w:r>
    </w:p>
    <w:p w:rsidR="00194BC9" w:rsidRDefault="00194BC9" w:rsidP="002D08CF">
      <w:pPr>
        <w:pStyle w:val="ppBulletList"/>
      </w:pPr>
      <w:r>
        <w:t>Unknown</w:t>
      </w:r>
    </w:p>
    <w:p w:rsidR="002D08CF" w:rsidRDefault="002D08CF" w:rsidP="002D08CF">
      <w:pPr>
        <w:pStyle w:val="ppBulletList"/>
        <w:numPr>
          <w:ilvl w:val="0"/>
          <w:numId w:val="0"/>
        </w:numPr>
      </w:pPr>
    </w:p>
    <w:p w:rsidR="002D08CF" w:rsidRDefault="002D08CF" w:rsidP="002D08CF">
      <w:pPr>
        <w:pStyle w:val="ppBulletList"/>
        <w:numPr>
          <w:ilvl w:val="0"/>
          <w:numId w:val="0"/>
        </w:numPr>
      </w:pPr>
      <w:r>
        <w:t>Then we want to consider the events that cause the door to move between these states</w:t>
      </w:r>
    </w:p>
    <w:p w:rsidR="002D08CF" w:rsidRDefault="002D08CF" w:rsidP="002D08CF">
      <w:pPr>
        <w:pStyle w:val="ppBulletList"/>
        <w:numPr>
          <w:ilvl w:val="0"/>
          <w:numId w:val="0"/>
        </w:numPr>
      </w:pPr>
    </w:p>
    <w:tbl>
      <w:tblPr>
        <w:tblStyle w:val="ppTableGrid"/>
        <w:tblpPr w:leftFromText="180" w:rightFromText="180" w:vertAnchor="text" w:horzAnchor="margin" w:tblpY="32"/>
        <w:tblW w:w="0" w:type="auto"/>
        <w:tblInd w:w="0" w:type="dxa"/>
        <w:tblLook w:val="04A0" w:firstRow="1" w:lastRow="0" w:firstColumn="1" w:lastColumn="0" w:noHBand="0" w:noVBand="1"/>
      </w:tblPr>
      <w:tblGrid>
        <w:gridCol w:w="1760"/>
        <w:gridCol w:w="2134"/>
        <w:gridCol w:w="5682"/>
      </w:tblGrid>
      <w:tr w:rsidR="00D71358" w:rsidTr="00CD2FF3">
        <w:trPr>
          <w:cnfStyle w:val="100000000000" w:firstRow="1" w:lastRow="0" w:firstColumn="0" w:lastColumn="0" w:oddVBand="0" w:evenVBand="0" w:oddHBand="0" w:evenHBand="0" w:firstRowFirstColumn="0" w:firstRowLastColumn="0" w:lastRowFirstColumn="0" w:lastRowLastColumn="0"/>
        </w:trPr>
        <w:tc>
          <w:tcPr>
            <w:tcW w:w="0" w:type="auto"/>
          </w:tcPr>
          <w:p w:rsidR="00CA40DD" w:rsidRDefault="00CA40DD" w:rsidP="00CD2FF3">
            <w:pPr>
              <w:pStyle w:val="ppTableText"/>
              <w:rPr>
                <w:rFonts w:eastAsia="Arial Unicode MS"/>
              </w:rPr>
            </w:pPr>
            <w:r>
              <w:rPr>
                <w:rFonts w:eastAsia="Arial Unicode MS"/>
              </w:rPr>
              <w:lastRenderedPageBreak/>
              <w:t>Given</w:t>
            </w:r>
          </w:p>
        </w:tc>
        <w:tc>
          <w:tcPr>
            <w:tcW w:w="0" w:type="auto"/>
          </w:tcPr>
          <w:p w:rsidR="00CA40DD" w:rsidRDefault="00CA40DD" w:rsidP="00CD2FF3">
            <w:pPr>
              <w:pStyle w:val="ppTableText"/>
              <w:rPr>
                <w:rFonts w:eastAsia="Arial Unicode MS"/>
              </w:rPr>
            </w:pPr>
            <w:r>
              <w:rPr>
                <w:rFonts w:eastAsia="Arial Unicode MS"/>
              </w:rPr>
              <w:t>When</w:t>
            </w:r>
          </w:p>
        </w:tc>
        <w:tc>
          <w:tcPr>
            <w:tcW w:w="0" w:type="auto"/>
          </w:tcPr>
          <w:p w:rsidR="00CA40DD" w:rsidRDefault="00CA40DD" w:rsidP="00CD2FF3">
            <w:pPr>
              <w:pStyle w:val="ppTableText"/>
              <w:rPr>
                <w:rFonts w:eastAsia="Arial Unicode MS"/>
              </w:rPr>
            </w:pPr>
            <w:r>
              <w:rPr>
                <w:rFonts w:eastAsia="Arial Unicode MS"/>
              </w:rPr>
              <w:t>Then</w:t>
            </w:r>
          </w:p>
        </w:tc>
      </w:tr>
      <w:tr w:rsidR="00857E61" w:rsidRPr="0023303E" w:rsidTr="00CD2FF3">
        <w:tc>
          <w:tcPr>
            <w:tcW w:w="0" w:type="auto"/>
          </w:tcPr>
          <w:p w:rsidR="00857E61" w:rsidRDefault="00857E61" w:rsidP="00857E61">
            <w:pPr>
              <w:pStyle w:val="ppTableText"/>
              <w:rPr>
                <w:rFonts w:eastAsia="Arial Unicode MS"/>
              </w:rPr>
            </w:pPr>
            <w:r>
              <w:rPr>
                <w:rFonts w:eastAsia="Arial Unicode MS"/>
              </w:rPr>
              <w:t>The door is closed and locked</w:t>
            </w:r>
          </w:p>
        </w:tc>
        <w:tc>
          <w:tcPr>
            <w:tcW w:w="0" w:type="auto"/>
          </w:tcPr>
          <w:p w:rsidR="00857E61" w:rsidRDefault="00857E61" w:rsidP="00857E61">
            <w:pPr>
              <w:pStyle w:val="ppTableText"/>
              <w:rPr>
                <w:rFonts w:eastAsia="Arial Unicode MS"/>
              </w:rPr>
            </w:pPr>
            <w:r>
              <w:rPr>
                <w:rFonts w:eastAsia="Arial Unicode MS"/>
              </w:rPr>
              <w:t>An unauthorized card is read</w:t>
            </w:r>
          </w:p>
        </w:tc>
        <w:tc>
          <w:tcPr>
            <w:tcW w:w="0" w:type="auto"/>
          </w:tcPr>
          <w:p w:rsidR="00857E61" w:rsidRDefault="00857E61" w:rsidP="00857E61">
            <w:pPr>
              <w:pStyle w:val="ppTableText"/>
              <w:rPr>
                <w:rFonts w:eastAsia="Arial Unicode MS"/>
              </w:rPr>
            </w:pPr>
            <w:r>
              <w:rPr>
                <w:rFonts w:eastAsia="Arial Unicode MS"/>
              </w:rPr>
              <w:t>The door remains locked, the LED flashes unauthorized</w:t>
            </w:r>
          </w:p>
        </w:tc>
      </w:tr>
      <w:tr w:rsidR="00857E61" w:rsidRPr="0023303E" w:rsidTr="00CD2FF3">
        <w:tc>
          <w:tcPr>
            <w:tcW w:w="0" w:type="auto"/>
          </w:tcPr>
          <w:p w:rsidR="00857E61" w:rsidRPr="0023303E" w:rsidRDefault="00857E61" w:rsidP="00857E61">
            <w:pPr>
              <w:pStyle w:val="ppTableText"/>
              <w:rPr>
                <w:rFonts w:eastAsia="Arial Unicode MS"/>
              </w:rPr>
            </w:pPr>
            <w:r>
              <w:rPr>
                <w:rFonts w:eastAsia="Arial Unicode MS"/>
              </w:rPr>
              <w:t>The door is closed and locked</w:t>
            </w:r>
          </w:p>
        </w:tc>
        <w:tc>
          <w:tcPr>
            <w:tcW w:w="0" w:type="auto"/>
          </w:tcPr>
          <w:p w:rsidR="00857E61" w:rsidRPr="0023303E" w:rsidRDefault="00857E61" w:rsidP="00857E61">
            <w:pPr>
              <w:pStyle w:val="ppTableText"/>
              <w:rPr>
                <w:rFonts w:eastAsia="Arial Unicode MS"/>
              </w:rPr>
            </w:pPr>
            <w:r>
              <w:rPr>
                <w:rFonts w:eastAsia="Arial Unicode MS"/>
              </w:rPr>
              <w:t>An authorized card is read</w:t>
            </w:r>
          </w:p>
        </w:tc>
        <w:tc>
          <w:tcPr>
            <w:tcW w:w="0" w:type="auto"/>
          </w:tcPr>
          <w:p w:rsidR="00857E61" w:rsidRPr="0023303E" w:rsidRDefault="00857E61" w:rsidP="00857E61">
            <w:pPr>
              <w:pStyle w:val="ppTableText"/>
              <w:rPr>
                <w:rFonts w:eastAsia="Arial Unicode MS"/>
              </w:rPr>
            </w:pPr>
            <w:r>
              <w:rPr>
                <w:rFonts w:eastAsia="Arial Unicode MS"/>
              </w:rPr>
              <w:t>The door is opened</w:t>
            </w:r>
          </w:p>
        </w:tc>
      </w:tr>
      <w:tr w:rsidR="00857E61" w:rsidRPr="0023303E" w:rsidTr="00CD2FF3">
        <w:tc>
          <w:tcPr>
            <w:tcW w:w="0" w:type="auto"/>
          </w:tcPr>
          <w:p w:rsidR="00857E61" w:rsidRDefault="00857E61" w:rsidP="00857E61">
            <w:pPr>
              <w:pStyle w:val="ppTableText"/>
              <w:rPr>
                <w:rFonts w:eastAsia="Arial Unicode MS"/>
              </w:rPr>
            </w:pPr>
            <w:r>
              <w:rPr>
                <w:rFonts w:eastAsia="Arial Unicode MS"/>
              </w:rPr>
              <w:t>A closed unlocked door</w:t>
            </w:r>
          </w:p>
        </w:tc>
        <w:tc>
          <w:tcPr>
            <w:tcW w:w="0" w:type="auto"/>
          </w:tcPr>
          <w:p w:rsidR="00857E61" w:rsidRDefault="00857E61" w:rsidP="00857E61">
            <w:pPr>
              <w:pStyle w:val="ppTableText"/>
              <w:rPr>
                <w:rFonts w:eastAsia="Arial Unicode MS"/>
              </w:rPr>
            </w:pPr>
            <w:r>
              <w:rPr>
                <w:rFonts w:eastAsia="Arial Unicode MS"/>
              </w:rPr>
              <w:t>A human opens the door</w:t>
            </w:r>
          </w:p>
        </w:tc>
        <w:tc>
          <w:tcPr>
            <w:tcW w:w="0" w:type="auto"/>
          </w:tcPr>
          <w:p w:rsidR="00857E61" w:rsidRDefault="00857E61" w:rsidP="00857E61">
            <w:pPr>
              <w:pStyle w:val="ppTableText"/>
              <w:rPr>
                <w:rFonts w:eastAsia="Arial Unicode MS"/>
              </w:rPr>
            </w:pPr>
            <w:r>
              <w:rPr>
                <w:rFonts w:eastAsia="Arial Unicode MS"/>
              </w:rPr>
              <w:t>The door hardware notifies the server that the door is open.</w:t>
            </w:r>
          </w:p>
        </w:tc>
      </w:tr>
      <w:tr w:rsidR="00857E61" w:rsidRPr="0023303E" w:rsidTr="00CD2FF3">
        <w:tc>
          <w:tcPr>
            <w:tcW w:w="0" w:type="auto"/>
          </w:tcPr>
          <w:p w:rsidR="00857E61" w:rsidRDefault="00857E61" w:rsidP="00857E61">
            <w:pPr>
              <w:pStyle w:val="ppTableText"/>
              <w:rPr>
                <w:rFonts w:eastAsia="Arial Unicode MS"/>
              </w:rPr>
            </w:pPr>
            <w:r>
              <w:rPr>
                <w:rFonts w:eastAsia="Arial Unicode MS"/>
              </w:rPr>
              <w:t>An open door</w:t>
            </w:r>
          </w:p>
        </w:tc>
        <w:tc>
          <w:tcPr>
            <w:tcW w:w="0" w:type="auto"/>
          </w:tcPr>
          <w:p w:rsidR="00857E61" w:rsidRDefault="00857E61" w:rsidP="00857E61">
            <w:pPr>
              <w:pStyle w:val="ppTableText"/>
              <w:rPr>
                <w:rFonts w:eastAsia="Arial Unicode MS"/>
              </w:rPr>
            </w:pPr>
            <w:r>
              <w:rPr>
                <w:rFonts w:eastAsia="Arial Unicode MS"/>
              </w:rPr>
              <w:t>The door is closed</w:t>
            </w:r>
          </w:p>
        </w:tc>
        <w:tc>
          <w:tcPr>
            <w:tcW w:w="0" w:type="auto"/>
          </w:tcPr>
          <w:p w:rsidR="00857E61" w:rsidRDefault="00857E61" w:rsidP="00857E61">
            <w:pPr>
              <w:pStyle w:val="ppTableText"/>
              <w:rPr>
                <w:rFonts w:eastAsia="Arial Unicode MS"/>
              </w:rPr>
            </w:pPr>
            <w:r>
              <w:rPr>
                <w:rFonts w:eastAsia="Arial Unicode MS"/>
              </w:rPr>
              <w:t>The door hardware sends a closed message to the server</w:t>
            </w:r>
          </w:p>
        </w:tc>
      </w:tr>
      <w:tr w:rsidR="00857E61" w:rsidRPr="0023303E" w:rsidTr="00CD2FF3">
        <w:tc>
          <w:tcPr>
            <w:tcW w:w="0" w:type="auto"/>
          </w:tcPr>
          <w:p w:rsidR="00857E61" w:rsidRDefault="00857E61" w:rsidP="00857E61">
            <w:pPr>
              <w:pStyle w:val="ppTableText"/>
              <w:rPr>
                <w:rFonts w:eastAsia="Arial Unicode MS"/>
              </w:rPr>
            </w:pPr>
            <w:r>
              <w:rPr>
                <w:rFonts w:eastAsia="Arial Unicode MS"/>
              </w:rPr>
              <w:t xml:space="preserve">An open door </w:t>
            </w:r>
          </w:p>
        </w:tc>
        <w:tc>
          <w:tcPr>
            <w:tcW w:w="0" w:type="auto"/>
          </w:tcPr>
          <w:p w:rsidR="00857E61" w:rsidRDefault="00857E61" w:rsidP="00857E61">
            <w:pPr>
              <w:pStyle w:val="ppTableText"/>
              <w:rPr>
                <w:rFonts w:eastAsia="Arial Unicode MS"/>
              </w:rPr>
            </w:pPr>
            <w:r>
              <w:rPr>
                <w:rFonts w:eastAsia="Arial Unicode MS"/>
              </w:rPr>
              <w:t>The door open timeout is exceeded</w:t>
            </w:r>
          </w:p>
        </w:tc>
        <w:tc>
          <w:tcPr>
            <w:tcW w:w="0" w:type="auto"/>
          </w:tcPr>
          <w:p w:rsidR="00857E61" w:rsidRDefault="00857E61" w:rsidP="00857E61">
            <w:pPr>
              <w:pStyle w:val="ppTableText"/>
              <w:rPr>
                <w:rFonts w:eastAsia="Arial Unicode MS"/>
              </w:rPr>
            </w:pPr>
            <w:r>
              <w:rPr>
                <w:rFonts w:eastAsia="Arial Unicode MS"/>
              </w:rPr>
              <w:t>An alert is sent to the security staff to check the door.  Maintenance may have to repair the door or replace the door hardware.</w:t>
            </w:r>
          </w:p>
        </w:tc>
      </w:tr>
    </w:tbl>
    <w:p w:rsidR="00CA40DD" w:rsidRDefault="00CA40DD" w:rsidP="00CA40DD"/>
    <w:p w:rsidR="00194BC9" w:rsidRDefault="00194BC9" w:rsidP="00CA40DD">
      <w:r>
        <w:t xml:space="preserve">From what we know so far we can </w:t>
      </w:r>
      <w:r w:rsidR="00857E61">
        <w:t>draw a State Transition diagram using traditional notation.</w:t>
      </w:r>
    </w:p>
    <w:p w:rsidR="00194BC9" w:rsidRDefault="00857E61" w:rsidP="00CA40DD">
      <w:r>
        <w:object w:dxaOrig="6460" w:dyaOrig="5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3.25pt;height:287.25pt" o:ole="">
            <v:imagedata r:id="rId8" o:title=""/>
          </v:shape>
          <o:OLEObject Type="Embed" ProgID="Visio.Drawing.11" ShapeID="_x0000_i1027" DrawAspect="Content" ObjectID="_1365241494" r:id="rId9"/>
        </w:object>
      </w:r>
    </w:p>
    <w:p w:rsidR="00194BC9" w:rsidRDefault="00194BC9" w:rsidP="00CA40DD">
      <w:r>
        <w:t xml:space="preserve">Another way to describe the states and transitions would be to fill in the following table which also </w:t>
      </w:r>
      <w:proofErr w:type="gramStart"/>
      <w:r>
        <w:t>allows</w:t>
      </w:r>
      <w:proofErr w:type="gramEnd"/>
      <w:r>
        <w:t xml:space="preserve"> you to specify entry/exit/transition actions and guard conditions.</w:t>
      </w:r>
    </w:p>
    <w:tbl>
      <w:tblPr>
        <w:tblStyle w:val="ppTableGrid"/>
        <w:tblW w:w="0" w:type="auto"/>
        <w:tblInd w:w="0" w:type="dxa"/>
        <w:tblLook w:val="04A0" w:firstRow="1" w:lastRow="0" w:firstColumn="1" w:lastColumn="0" w:noHBand="0" w:noVBand="1"/>
      </w:tblPr>
      <w:tblGrid>
        <w:gridCol w:w="658"/>
        <w:gridCol w:w="1082"/>
        <w:gridCol w:w="1030"/>
        <w:gridCol w:w="2473"/>
        <w:gridCol w:w="1607"/>
        <w:gridCol w:w="1332"/>
        <w:gridCol w:w="1394"/>
      </w:tblGrid>
      <w:tr w:rsidR="00194BC9" w:rsidTr="00CD2FF3">
        <w:trPr>
          <w:cnfStyle w:val="100000000000" w:firstRow="1" w:lastRow="0" w:firstColumn="0" w:lastColumn="0" w:oddVBand="0" w:evenVBand="0" w:oddHBand="0" w:evenHBand="0" w:firstRowFirstColumn="0" w:firstRowLastColumn="0" w:lastRowFirstColumn="0" w:lastRowLastColumn="0"/>
        </w:trPr>
        <w:tc>
          <w:tcPr>
            <w:tcW w:w="0" w:type="auto"/>
          </w:tcPr>
          <w:p w:rsidR="00531A26" w:rsidRDefault="00531A26" w:rsidP="00CD2FF3">
            <w:pPr>
              <w:pStyle w:val="ppTableText"/>
            </w:pPr>
            <w:r>
              <w:t>State</w:t>
            </w:r>
          </w:p>
        </w:tc>
        <w:tc>
          <w:tcPr>
            <w:tcW w:w="0" w:type="auto"/>
          </w:tcPr>
          <w:p w:rsidR="00531A26" w:rsidRDefault="00531A26" w:rsidP="00CD2FF3">
            <w:pPr>
              <w:pStyle w:val="ppTableText"/>
            </w:pPr>
            <w:r>
              <w:t>Enter Actions</w:t>
            </w:r>
          </w:p>
        </w:tc>
        <w:tc>
          <w:tcPr>
            <w:tcW w:w="0" w:type="auto"/>
          </w:tcPr>
          <w:p w:rsidR="00531A26" w:rsidRDefault="00531A26" w:rsidP="00CD2FF3">
            <w:pPr>
              <w:pStyle w:val="ppTableText"/>
            </w:pPr>
            <w:r>
              <w:t>Exit Actions</w:t>
            </w:r>
          </w:p>
        </w:tc>
        <w:tc>
          <w:tcPr>
            <w:tcW w:w="0" w:type="auto"/>
          </w:tcPr>
          <w:p w:rsidR="00531A26" w:rsidRDefault="00531A26" w:rsidP="00CD2FF3">
            <w:pPr>
              <w:pStyle w:val="ppTableText"/>
            </w:pPr>
            <w:r>
              <w:t>Transition Event</w:t>
            </w:r>
          </w:p>
        </w:tc>
        <w:tc>
          <w:tcPr>
            <w:tcW w:w="0" w:type="auto"/>
          </w:tcPr>
          <w:p w:rsidR="00531A26" w:rsidRDefault="00531A26" w:rsidP="00CD2FF3">
            <w:pPr>
              <w:pStyle w:val="ppTableText"/>
            </w:pPr>
            <w:r>
              <w:t>Transition Enabled When</w:t>
            </w:r>
          </w:p>
        </w:tc>
        <w:tc>
          <w:tcPr>
            <w:tcW w:w="0" w:type="auto"/>
          </w:tcPr>
          <w:p w:rsidR="00531A26" w:rsidRDefault="00531A26" w:rsidP="00CD2FF3">
            <w:pPr>
              <w:pStyle w:val="ppTableText"/>
            </w:pPr>
            <w:r>
              <w:t>Transition Action</w:t>
            </w:r>
          </w:p>
        </w:tc>
        <w:tc>
          <w:tcPr>
            <w:tcW w:w="0" w:type="auto"/>
          </w:tcPr>
          <w:p w:rsidR="00531A26" w:rsidRDefault="00531A26" w:rsidP="00CD2FF3">
            <w:pPr>
              <w:pStyle w:val="ppTableText"/>
            </w:pPr>
            <w:r>
              <w:t>Destination State</w:t>
            </w:r>
          </w:p>
        </w:tc>
      </w:tr>
      <w:tr w:rsidR="008744DA" w:rsidTr="00CD2FF3">
        <w:tc>
          <w:tcPr>
            <w:tcW w:w="0" w:type="auto"/>
          </w:tcPr>
          <w:p w:rsidR="008744DA" w:rsidRDefault="008744DA" w:rsidP="00CD2FF3">
            <w:pPr>
              <w:pStyle w:val="ppTableText"/>
            </w:pPr>
            <w:r>
              <w:t>Initial</w:t>
            </w:r>
          </w:p>
        </w:tc>
        <w:tc>
          <w:tcPr>
            <w:tcW w:w="0" w:type="auto"/>
          </w:tcPr>
          <w:p w:rsidR="008744DA" w:rsidRDefault="008744DA" w:rsidP="00CD2FF3">
            <w:pPr>
              <w:pStyle w:val="ppTableText"/>
            </w:pPr>
          </w:p>
        </w:tc>
        <w:tc>
          <w:tcPr>
            <w:tcW w:w="0" w:type="auto"/>
          </w:tcPr>
          <w:p w:rsidR="008744DA" w:rsidRDefault="008744DA" w:rsidP="00CD2FF3">
            <w:pPr>
              <w:pStyle w:val="ppTableText"/>
            </w:pPr>
          </w:p>
        </w:tc>
        <w:tc>
          <w:tcPr>
            <w:tcW w:w="0" w:type="auto"/>
          </w:tcPr>
          <w:p w:rsidR="008744DA" w:rsidRDefault="008744DA" w:rsidP="00CD2FF3">
            <w:pPr>
              <w:pStyle w:val="ppTableText"/>
            </w:pPr>
            <w:r>
              <w:t>Start Tracking message is received to create workflow</w:t>
            </w:r>
          </w:p>
        </w:tc>
        <w:tc>
          <w:tcPr>
            <w:tcW w:w="0" w:type="auto"/>
          </w:tcPr>
          <w:p w:rsidR="008744DA" w:rsidRDefault="008744DA" w:rsidP="00CD2FF3">
            <w:pPr>
              <w:pStyle w:val="ppTableText"/>
            </w:pPr>
          </w:p>
        </w:tc>
        <w:tc>
          <w:tcPr>
            <w:tcW w:w="0" w:type="auto"/>
          </w:tcPr>
          <w:p w:rsidR="008744DA" w:rsidRDefault="008744DA" w:rsidP="00531A26">
            <w:pPr>
              <w:pStyle w:val="ppTableText"/>
            </w:pPr>
          </w:p>
        </w:tc>
        <w:tc>
          <w:tcPr>
            <w:tcW w:w="0" w:type="auto"/>
          </w:tcPr>
          <w:p w:rsidR="008744DA" w:rsidRDefault="008744DA" w:rsidP="00CD2FF3">
            <w:pPr>
              <w:pStyle w:val="ppTableText"/>
            </w:pPr>
            <w:r>
              <w:t>Closed Locked</w:t>
            </w:r>
          </w:p>
        </w:tc>
      </w:tr>
      <w:tr w:rsidR="00194BC9" w:rsidTr="00CD2FF3">
        <w:tc>
          <w:tcPr>
            <w:tcW w:w="0" w:type="auto"/>
          </w:tcPr>
          <w:p w:rsidR="00531A26" w:rsidRDefault="00531A26" w:rsidP="00CD2FF3">
            <w:pPr>
              <w:pStyle w:val="ppTableText"/>
            </w:pPr>
            <w:bookmarkStart w:id="0" w:name="_GoBack"/>
            <w:bookmarkEnd w:id="0"/>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531A26">
            <w:pPr>
              <w:pStyle w:val="ppTableText"/>
            </w:pPr>
          </w:p>
        </w:tc>
        <w:tc>
          <w:tcPr>
            <w:tcW w:w="0" w:type="auto"/>
          </w:tcPr>
          <w:p w:rsidR="00531A26" w:rsidRDefault="00531A26" w:rsidP="00CD2FF3">
            <w:pPr>
              <w:pStyle w:val="ppTableText"/>
            </w:pPr>
          </w:p>
        </w:tc>
      </w:tr>
      <w:tr w:rsidR="00194BC9" w:rsidTr="00CD2FF3">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531A26">
            <w:pPr>
              <w:pStyle w:val="ppTableText"/>
            </w:pPr>
          </w:p>
        </w:tc>
        <w:tc>
          <w:tcPr>
            <w:tcW w:w="0" w:type="auto"/>
          </w:tcPr>
          <w:p w:rsidR="00531A26" w:rsidRDefault="00531A26" w:rsidP="00CD2FF3">
            <w:pPr>
              <w:pStyle w:val="ppTableText"/>
            </w:pPr>
          </w:p>
        </w:tc>
      </w:tr>
      <w:tr w:rsidR="00194BC9" w:rsidTr="00CD2FF3">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531A26">
            <w:pPr>
              <w:pStyle w:val="ppTableText"/>
            </w:pPr>
          </w:p>
        </w:tc>
        <w:tc>
          <w:tcPr>
            <w:tcW w:w="0" w:type="auto"/>
          </w:tcPr>
          <w:p w:rsidR="00531A26" w:rsidRDefault="00531A26" w:rsidP="00CD2FF3">
            <w:pPr>
              <w:pStyle w:val="ppTableText"/>
            </w:pPr>
          </w:p>
        </w:tc>
      </w:tr>
      <w:tr w:rsidR="00194BC9" w:rsidTr="00CD2FF3">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531A26">
            <w:pPr>
              <w:pStyle w:val="ppTableText"/>
            </w:pPr>
          </w:p>
        </w:tc>
        <w:tc>
          <w:tcPr>
            <w:tcW w:w="0" w:type="auto"/>
          </w:tcPr>
          <w:p w:rsidR="00531A26" w:rsidRDefault="00531A26" w:rsidP="00CD2FF3">
            <w:pPr>
              <w:pStyle w:val="ppTableText"/>
            </w:pPr>
          </w:p>
        </w:tc>
      </w:tr>
      <w:tr w:rsidR="00194BC9" w:rsidTr="00CD2FF3">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194BC9">
            <w:pPr>
              <w:pStyle w:val="ppTableText"/>
            </w:pPr>
          </w:p>
        </w:tc>
        <w:tc>
          <w:tcPr>
            <w:tcW w:w="0" w:type="auto"/>
          </w:tcPr>
          <w:p w:rsidR="00531A26" w:rsidRDefault="00531A26" w:rsidP="00CD2FF3">
            <w:pPr>
              <w:pStyle w:val="ppTableText"/>
            </w:pPr>
          </w:p>
        </w:tc>
      </w:tr>
      <w:tr w:rsidR="00194BC9" w:rsidTr="00CD2FF3">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CD2FF3">
            <w:pPr>
              <w:pStyle w:val="ppTableText"/>
            </w:pPr>
          </w:p>
        </w:tc>
        <w:tc>
          <w:tcPr>
            <w:tcW w:w="0" w:type="auto"/>
          </w:tcPr>
          <w:p w:rsidR="00531A26" w:rsidRDefault="00531A26" w:rsidP="00531A26">
            <w:pPr>
              <w:pStyle w:val="ppTableText"/>
            </w:pPr>
          </w:p>
        </w:tc>
        <w:tc>
          <w:tcPr>
            <w:tcW w:w="0" w:type="auto"/>
          </w:tcPr>
          <w:p w:rsidR="00531A26" w:rsidRDefault="00531A26" w:rsidP="00CD2FF3">
            <w:pPr>
              <w:pStyle w:val="ppTableText"/>
            </w:pPr>
          </w:p>
        </w:tc>
      </w:tr>
      <w:tr w:rsidR="008744DA" w:rsidTr="00CD2FF3">
        <w:tc>
          <w:tcPr>
            <w:tcW w:w="0" w:type="auto"/>
          </w:tcPr>
          <w:p w:rsidR="008744DA" w:rsidRDefault="008744DA" w:rsidP="00CD2FF3">
            <w:pPr>
              <w:pStyle w:val="ppTableText"/>
            </w:pPr>
          </w:p>
        </w:tc>
        <w:tc>
          <w:tcPr>
            <w:tcW w:w="0" w:type="auto"/>
          </w:tcPr>
          <w:p w:rsidR="008744DA" w:rsidRDefault="008744DA" w:rsidP="00CD2FF3">
            <w:pPr>
              <w:pStyle w:val="ppTableText"/>
            </w:pPr>
          </w:p>
        </w:tc>
        <w:tc>
          <w:tcPr>
            <w:tcW w:w="0" w:type="auto"/>
          </w:tcPr>
          <w:p w:rsidR="008744DA" w:rsidRDefault="008744DA" w:rsidP="00CD2FF3">
            <w:pPr>
              <w:pStyle w:val="ppTableText"/>
            </w:pPr>
          </w:p>
        </w:tc>
        <w:tc>
          <w:tcPr>
            <w:tcW w:w="0" w:type="auto"/>
          </w:tcPr>
          <w:p w:rsidR="008744DA" w:rsidRDefault="008744DA" w:rsidP="00CD2FF3">
            <w:pPr>
              <w:pStyle w:val="ppTableText"/>
            </w:pPr>
          </w:p>
        </w:tc>
        <w:tc>
          <w:tcPr>
            <w:tcW w:w="0" w:type="auto"/>
          </w:tcPr>
          <w:p w:rsidR="008744DA" w:rsidRDefault="008744DA" w:rsidP="00CD2FF3">
            <w:pPr>
              <w:pStyle w:val="ppTableText"/>
            </w:pPr>
          </w:p>
        </w:tc>
        <w:tc>
          <w:tcPr>
            <w:tcW w:w="0" w:type="auto"/>
          </w:tcPr>
          <w:p w:rsidR="008744DA" w:rsidRDefault="008744DA" w:rsidP="00531A26">
            <w:pPr>
              <w:pStyle w:val="ppTableText"/>
            </w:pPr>
          </w:p>
        </w:tc>
        <w:tc>
          <w:tcPr>
            <w:tcW w:w="0" w:type="auto"/>
          </w:tcPr>
          <w:p w:rsidR="008744DA" w:rsidRDefault="008744DA" w:rsidP="00CD2FF3">
            <w:pPr>
              <w:pStyle w:val="ppTableText"/>
            </w:pPr>
          </w:p>
        </w:tc>
      </w:tr>
    </w:tbl>
    <w:p w:rsidR="00531A26" w:rsidRDefault="00531A26" w:rsidP="00CA40DD"/>
    <w:p w:rsidR="00194BC9" w:rsidRDefault="00E87D10" w:rsidP="00E87D10">
      <w:pPr>
        <w:pStyle w:val="Heading2"/>
      </w:pPr>
      <w:r>
        <w:t>Requirements</w:t>
      </w:r>
    </w:p>
    <w:p w:rsidR="00E87D10" w:rsidRDefault="00E87D10" w:rsidP="00E87D10">
      <w:pPr>
        <w:pStyle w:val="ppBulletList"/>
      </w:pPr>
      <w:r>
        <w:t>Our workflow must be able to receive messages from door hardware installed at various locations around the building.</w:t>
      </w:r>
    </w:p>
    <w:p w:rsidR="00E87D10" w:rsidRDefault="00E87D10" w:rsidP="00E87D10">
      <w:pPr>
        <w:pStyle w:val="ppBulletList"/>
      </w:pPr>
      <w:r>
        <w:t>The workflow must track the status of the door at all times and warn staff if a door is open longer than the timeout.</w:t>
      </w:r>
    </w:p>
    <w:p w:rsidR="00E87D10" w:rsidRPr="00E87D10" w:rsidRDefault="00E87D10" w:rsidP="00E87D10">
      <w:pPr>
        <w:pStyle w:val="ppBulletList"/>
      </w:pPr>
      <w:r>
        <w:t>Because it controls door access, the workflow must be highly available</w:t>
      </w:r>
    </w:p>
    <w:p w:rsidR="00E87D10" w:rsidRDefault="00E87D10" w:rsidP="00E87D10">
      <w:pPr>
        <w:pStyle w:val="ppBodyText"/>
      </w:pPr>
      <w:r>
        <w:t>Given these two requirements the Door Control State Machine should be implemented as a Workflow Service hosted with IIS and Windows Server AppFabric.</w:t>
      </w:r>
    </w:p>
    <w:p w:rsidR="00E87D10" w:rsidRDefault="00E87D10" w:rsidP="00E87D10">
      <w:pPr>
        <w:pStyle w:val="ppBulletList"/>
      </w:pPr>
      <w:r>
        <w:t>Workflow Services can receive messages from the door hardware using any WCF transport.</w:t>
      </w:r>
    </w:p>
    <w:p w:rsidR="00E87D10" w:rsidRDefault="00E87D10" w:rsidP="00E87D10">
      <w:pPr>
        <w:pStyle w:val="ppBulletList"/>
      </w:pPr>
      <w:r>
        <w:t>Workflow Services can scale out to provide high availability</w:t>
      </w:r>
    </w:p>
    <w:p w:rsidR="00E87D10" w:rsidRDefault="00E87D10" w:rsidP="00E87D10">
      <w:pPr>
        <w:pStyle w:val="ppBulletList"/>
      </w:pPr>
      <w:r>
        <w:t>Windows Server AppFabric supports durable timers which will allow the workflow to notify staff when door timeouts are exceeded</w:t>
      </w:r>
    </w:p>
    <w:p w:rsidR="00E87D10" w:rsidRDefault="008744DA" w:rsidP="00E87D10">
      <w:pPr>
        <w:pStyle w:val="Heading2"/>
      </w:pPr>
      <w:r>
        <w:t xml:space="preserve">Service Operations and </w:t>
      </w:r>
      <w:r w:rsidR="00E87D10">
        <w:t>Messages</w:t>
      </w:r>
    </w:p>
    <w:p w:rsidR="00E87D10" w:rsidRDefault="00E87D10" w:rsidP="00E87D10">
      <w:pPr>
        <w:pStyle w:val="ppBodyText"/>
      </w:pPr>
      <w:r>
        <w:t>When planning a Workflow Service you must also consider the shape of the messages.  Important concerns to keep in mind are</w:t>
      </w:r>
    </w:p>
    <w:p w:rsidR="00E87D10" w:rsidRDefault="00E87D10" w:rsidP="00E87D10">
      <w:pPr>
        <w:pStyle w:val="ppBulletList"/>
      </w:pPr>
      <w:r>
        <w:t>Correlation keys – wh</w:t>
      </w:r>
      <w:r w:rsidR="008744DA">
        <w:t>ich</w:t>
      </w:r>
      <w:r>
        <w:t xml:space="preserve"> identifier you use to uniquely identify the instance of the workflow you want to send a message to.</w:t>
      </w:r>
    </w:p>
    <w:p w:rsidR="00E87D10" w:rsidRDefault="00E87D10" w:rsidP="00E87D10">
      <w:pPr>
        <w:pStyle w:val="ppBulletList"/>
      </w:pPr>
      <w:r>
        <w:t>Creating forward compatible versions</w:t>
      </w:r>
      <w:r w:rsidR="008744DA">
        <w:t xml:space="preserve"> following the </w:t>
      </w:r>
      <w:hyperlink r:id="rId10" w:history="1">
        <w:r w:rsidR="008744DA" w:rsidRPr="008744DA">
          <w:rPr>
            <w:rStyle w:val="Hyperlink"/>
          </w:rPr>
          <w:t>Data Contract Versioning Best Practices</w:t>
        </w:r>
      </w:hyperlink>
    </w:p>
    <w:p w:rsidR="008744DA" w:rsidRDefault="008744DA" w:rsidP="00E87D10">
      <w:pPr>
        <w:pStyle w:val="ppBulletList"/>
      </w:pPr>
      <w:r>
        <w:t>Every transition will occur because of a message or a timeout</w:t>
      </w:r>
    </w:p>
    <w:p w:rsidR="008744DA" w:rsidRDefault="008744DA" w:rsidP="008744DA">
      <w:pPr>
        <w:pStyle w:val="ppBulletList"/>
        <w:numPr>
          <w:ilvl w:val="0"/>
          <w:numId w:val="0"/>
        </w:numPr>
        <w:ind w:left="754" w:hanging="357"/>
      </w:pPr>
    </w:p>
    <w:p w:rsidR="008744DA" w:rsidRDefault="008744DA" w:rsidP="008744DA">
      <w:pPr>
        <w:pStyle w:val="ppNote"/>
      </w:pPr>
      <w:r w:rsidRPr="008744DA">
        <w:rPr>
          <w:b/>
        </w:rPr>
        <w:t>Note:</w:t>
      </w:r>
      <w:r>
        <w:t xml:space="preserve"> The recommended approach for messages is to create a </w:t>
      </w:r>
      <w:proofErr w:type="spellStart"/>
      <w:r>
        <w:t>DataContract</w:t>
      </w:r>
      <w:proofErr w:type="spellEnd"/>
      <w:r>
        <w:t xml:space="preserve"> type which contains the contents of your message.</w:t>
      </w:r>
    </w:p>
    <w:tbl>
      <w:tblPr>
        <w:tblStyle w:val="ppTableGrid"/>
        <w:tblW w:w="5000" w:type="pct"/>
        <w:tblInd w:w="0" w:type="dxa"/>
        <w:tblLook w:val="04A0" w:firstRow="1" w:lastRow="0" w:firstColumn="1" w:lastColumn="0" w:noHBand="0" w:noVBand="1"/>
      </w:tblPr>
      <w:tblGrid>
        <w:gridCol w:w="2394"/>
        <w:gridCol w:w="2394"/>
        <w:gridCol w:w="2394"/>
        <w:gridCol w:w="2394"/>
      </w:tblGrid>
      <w:tr w:rsidR="008744DA" w:rsidTr="008744DA">
        <w:trPr>
          <w:cnfStyle w:val="100000000000" w:firstRow="1" w:lastRow="0" w:firstColumn="0" w:lastColumn="0" w:oddVBand="0" w:evenVBand="0" w:oddHBand="0" w:evenHBand="0" w:firstRowFirstColumn="0" w:firstRowLastColumn="0" w:lastRowFirstColumn="0" w:lastRowLastColumn="0"/>
        </w:trPr>
        <w:tc>
          <w:tcPr>
            <w:tcW w:w="1250" w:type="pct"/>
          </w:tcPr>
          <w:p w:rsidR="008744DA" w:rsidRDefault="008744DA" w:rsidP="008744DA">
            <w:pPr>
              <w:pStyle w:val="ppTableText"/>
            </w:pPr>
            <w:r>
              <w:t>Transition</w:t>
            </w:r>
          </w:p>
        </w:tc>
        <w:tc>
          <w:tcPr>
            <w:tcW w:w="1250" w:type="pct"/>
          </w:tcPr>
          <w:p w:rsidR="008744DA" w:rsidRDefault="008744DA" w:rsidP="008744DA">
            <w:pPr>
              <w:pStyle w:val="ppTableText"/>
            </w:pPr>
            <w:r>
              <w:t>Operation</w:t>
            </w:r>
          </w:p>
        </w:tc>
        <w:tc>
          <w:tcPr>
            <w:tcW w:w="1250" w:type="pct"/>
          </w:tcPr>
          <w:p w:rsidR="008744DA" w:rsidRDefault="008744DA" w:rsidP="008744DA">
            <w:pPr>
              <w:pStyle w:val="ppTableText"/>
            </w:pPr>
            <w:r>
              <w:t>Request Message</w:t>
            </w:r>
          </w:p>
        </w:tc>
        <w:tc>
          <w:tcPr>
            <w:tcW w:w="1250" w:type="pct"/>
          </w:tcPr>
          <w:p w:rsidR="008744DA" w:rsidRDefault="008744DA" w:rsidP="008744DA">
            <w:pPr>
              <w:pStyle w:val="ppTableText"/>
            </w:pPr>
            <w:r>
              <w:t>Response Message</w:t>
            </w:r>
          </w:p>
        </w:tc>
      </w:tr>
      <w:tr w:rsidR="008744DA" w:rsidTr="008744DA">
        <w:tc>
          <w:tcPr>
            <w:tcW w:w="1250" w:type="pct"/>
          </w:tcPr>
          <w:p w:rsidR="008744DA" w:rsidRDefault="008744DA" w:rsidP="008744DA">
            <w:pPr>
              <w:pStyle w:val="ppTableText"/>
            </w:pPr>
            <w:r>
              <w:t>Start Tracking</w:t>
            </w:r>
          </w:p>
        </w:tc>
        <w:tc>
          <w:tcPr>
            <w:tcW w:w="1250" w:type="pct"/>
          </w:tcPr>
          <w:p w:rsidR="008744DA" w:rsidRDefault="008744DA" w:rsidP="008744DA">
            <w:pPr>
              <w:pStyle w:val="ppTableText"/>
            </w:pPr>
            <w:proofErr w:type="spellStart"/>
            <w:r>
              <w:t>StartTracking</w:t>
            </w:r>
            <w:proofErr w:type="spellEnd"/>
          </w:p>
        </w:tc>
        <w:tc>
          <w:tcPr>
            <w:tcW w:w="1250" w:type="pct"/>
          </w:tcPr>
          <w:p w:rsidR="008744DA" w:rsidRDefault="008744DA" w:rsidP="008744DA">
            <w:pPr>
              <w:pStyle w:val="ppTableText"/>
            </w:pPr>
            <w:proofErr w:type="spellStart"/>
            <w:r>
              <w:t>StartTrackingRequest</w:t>
            </w:r>
            <w:proofErr w:type="spellEnd"/>
          </w:p>
        </w:tc>
        <w:tc>
          <w:tcPr>
            <w:tcW w:w="1250" w:type="pct"/>
          </w:tcPr>
          <w:p w:rsidR="008744DA" w:rsidRDefault="008744DA" w:rsidP="008744DA">
            <w:pPr>
              <w:pStyle w:val="ppTableText"/>
            </w:pPr>
            <w:proofErr w:type="spellStart"/>
            <w:r>
              <w:t>StartTrackingResponse</w:t>
            </w:r>
            <w:proofErr w:type="spellEnd"/>
          </w:p>
        </w:tc>
      </w:tr>
      <w:tr w:rsidR="008744DA" w:rsidTr="008744DA">
        <w:tc>
          <w:tcPr>
            <w:tcW w:w="1250" w:type="pct"/>
          </w:tcPr>
          <w:p w:rsidR="008744DA" w:rsidRDefault="008744DA" w:rsidP="008744DA">
            <w:pPr>
              <w:pStyle w:val="ppTableText"/>
            </w:pPr>
            <w:r>
              <w:lastRenderedPageBreak/>
              <w:t>Card Authorized</w:t>
            </w:r>
          </w:p>
        </w:tc>
        <w:tc>
          <w:tcPr>
            <w:tcW w:w="1250" w:type="pct"/>
          </w:tcPr>
          <w:p w:rsidR="008744DA" w:rsidRDefault="008744DA" w:rsidP="008744DA">
            <w:pPr>
              <w:pStyle w:val="ppTableText"/>
            </w:pPr>
            <w:proofErr w:type="spellStart"/>
            <w:r>
              <w:t>AuthorizeCard</w:t>
            </w:r>
            <w:proofErr w:type="spellEnd"/>
          </w:p>
        </w:tc>
        <w:tc>
          <w:tcPr>
            <w:tcW w:w="1250" w:type="pct"/>
          </w:tcPr>
          <w:p w:rsidR="008744DA" w:rsidRDefault="008744DA" w:rsidP="008744DA">
            <w:pPr>
              <w:pStyle w:val="ppTableText"/>
            </w:pPr>
            <w:proofErr w:type="spellStart"/>
            <w:r>
              <w:t>AuthorizeCardRequest</w:t>
            </w:r>
            <w:proofErr w:type="spellEnd"/>
          </w:p>
        </w:tc>
        <w:tc>
          <w:tcPr>
            <w:tcW w:w="1250" w:type="pct"/>
          </w:tcPr>
          <w:p w:rsidR="008744DA" w:rsidRDefault="008744DA" w:rsidP="008744DA">
            <w:pPr>
              <w:pStyle w:val="ppTableText"/>
            </w:pPr>
            <w:proofErr w:type="spellStart"/>
            <w:r>
              <w:t>AuthorizeCardResponse</w:t>
            </w:r>
            <w:proofErr w:type="spellEnd"/>
          </w:p>
        </w:tc>
      </w:tr>
      <w:tr w:rsidR="008744DA" w:rsidTr="008744DA">
        <w:tc>
          <w:tcPr>
            <w:tcW w:w="1250" w:type="pct"/>
          </w:tcPr>
          <w:p w:rsidR="008744DA" w:rsidRDefault="008744DA" w:rsidP="008744DA">
            <w:pPr>
              <w:pStyle w:val="ppTableText"/>
            </w:pPr>
            <w:r>
              <w:t>Door Opened</w:t>
            </w:r>
          </w:p>
        </w:tc>
        <w:tc>
          <w:tcPr>
            <w:tcW w:w="1250" w:type="pct"/>
          </w:tcPr>
          <w:p w:rsidR="008744DA" w:rsidRDefault="008744DA" w:rsidP="008744DA">
            <w:pPr>
              <w:pStyle w:val="ppTableText"/>
            </w:pPr>
            <w:proofErr w:type="spellStart"/>
            <w:r>
              <w:t>DoorOpened</w:t>
            </w:r>
            <w:proofErr w:type="spellEnd"/>
          </w:p>
        </w:tc>
        <w:tc>
          <w:tcPr>
            <w:tcW w:w="1250" w:type="pct"/>
          </w:tcPr>
          <w:p w:rsidR="008744DA" w:rsidRDefault="008744DA" w:rsidP="008744DA">
            <w:pPr>
              <w:pStyle w:val="ppTableText"/>
            </w:pPr>
            <w:proofErr w:type="spellStart"/>
            <w:r>
              <w:t>DoorOpenedNotification</w:t>
            </w:r>
            <w:proofErr w:type="spellEnd"/>
          </w:p>
        </w:tc>
        <w:tc>
          <w:tcPr>
            <w:tcW w:w="1250" w:type="pct"/>
          </w:tcPr>
          <w:p w:rsidR="008744DA" w:rsidRDefault="008744DA" w:rsidP="008744DA">
            <w:pPr>
              <w:pStyle w:val="ppTableText"/>
            </w:pPr>
            <w:r>
              <w:t xml:space="preserve">(none – </w:t>
            </w:r>
            <w:proofErr w:type="spellStart"/>
            <w:r>
              <w:t>OneWay</w:t>
            </w:r>
            <w:proofErr w:type="spellEnd"/>
            <w:r>
              <w:t>)</w:t>
            </w:r>
          </w:p>
        </w:tc>
      </w:tr>
      <w:tr w:rsidR="008744DA" w:rsidTr="008744DA">
        <w:tc>
          <w:tcPr>
            <w:tcW w:w="1250" w:type="pct"/>
          </w:tcPr>
          <w:p w:rsidR="008744DA" w:rsidRDefault="008744DA" w:rsidP="008744DA">
            <w:pPr>
              <w:pStyle w:val="ppTableText"/>
            </w:pPr>
            <w:r>
              <w:t>Door Closed</w:t>
            </w:r>
          </w:p>
        </w:tc>
        <w:tc>
          <w:tcPr>
            <w:tcW w:w="1250" w:type="pct"/>
          </w:tcPr>
          <w:p w:rsidR="008744DA" w:rsidRDefault="008744DA" w:rsidP="008744DA">
            <w:pPr>
              <w:pStyle w:val="ppTableText"/>
            </w:pPr>
            <w:proofErr w:type="spellStart"/>
            <w:r>
              <w:t>DoorClosed</w:t>
            </w:r>
            <w:proofErr w:type="spellEnd"/>
          </w:p>
        </w:tc>
        <w:tc>
          <w:tcPr>
            <w:tcW w:w="1250" w:type="pct"/>
          </w:tcPr>
          <w:p w:rsidR="008744DA" w:rsidRDefault="008744DA" w:rsidP="008744DA">
            <w:pPr>
              <w:pStyle w:val="ppTableText"/>
            </w:pPr>
            <w:proofErr w:type="spellStart"/>
            <w:r>
              <w:t>DoorClosedNotification</w:t>
            </w:r>
            <w:proofErr w:type="spellEnd"/>
          </w:p>
        </w:tc>
        <w:tc>
          <w:tcPr>
            <w:tcW w:w="1250" w:type="pct"/>
          </w:tcPr>
          <w:p w:rsidR="008744DA" w:rsidRDefault="008744DA" w:rsidP="008744DA">
            <w:pPr>
              <w:pStyle w:val="ppTableText"/>
            </w:pPr>
            <w:r>
              <w:t xml:space="preserve">(none – </w:t>
            </w:r>
            <w:proofErr w:type="spellStart"/>
            <w:r>
              <w:t>OneWay</w:t>
            </w:r>
            <w:proofErr w:type="spellEnd"/>
            <w:r>
              <w:t>)</w:t>
            </w:r>
          </w:p>
        </w:tc>
      </w:tr>
      <w:tr w:rsidR="008744DA" w:rsidTr="008744DA">
        <w:tc>
          <w:tcPr>
            <w:tcW w:w="1250" w:type="pct"/>
          </w:tcPr>
          <w:p w:rsidR="008744DA" w:rsidRDefault="007049CE" w:rsidP="008744DA">
            <w:pPr>
              <w:pStyle w:val="ppTableText"/>
            </w:pPr>
            <w:r>
              <w:t>Manual</w:t>
            </w:r>
          </w:p>
        </w:tc>
        <w:tc>
          <w:tcPr>
            <w:tcW w:w="1250" w:type="pct"/>
          </w:tcPr>
          <w:p w:rsidR="008744DA" w:rsidRDefault="007049CE" w:rsidP="008744DA">
            <w:pPr>
              <w:pStyle w:val="ppTableText"/>
            </w:pPr>
            <w:proofErr w:type="spellStart"/>
            <w:r>
              <w:t>SetDoorState</w:t>
            </w:r>
            <w:proofErr w:type="spellEnd"/>
          </w:p>
        </w:tc>
        <w:tc>
          <w:tcPr>
            <w:tcW w:w="1250" w:type="pct"/>
          </w:tcPr>
          <w:p w:rsidR="008744DA" w:rsidRDefault="007049CE" w:rsidP="008744DA">
            <w:pPr>
              <w:pStyle w:val="ppTableText"/>
            </w:pPr>
            <w:proofErr w:type="spellStart"/>
            <w:r>
              <w:t>SetDoorStateRequest</w:t>
            </w:r>
            <w:proofErr w:type="spellEnd"/>
          </w:p>
        </w:tc>
        <w:tc>
          <w:tcPr>
            <w:tcW w:w="1250" w:type="pct"/>
          </w:tcPr>
          <w:p w:rsidR="008744DA" w:rsidRDefault="007049CE" w:rsidP="008744DA">
            <w:pPr>
              <w:pStyle w:val="ppTableText"/>
            </w:pPr>
            <w:proofErr w:type="spellStart"/>
            <w:r>
              <w:t>SetDoorStateResponse</w:t>
            </w:r>
            <w:proofErr w:type="spellEnd"/>
          </w:p>
        </w:tc>
      </w:tr>
      <w:tr w:rsidR="008744DA" w:rsidTr="008744DA">
        <w:tc>
          <w:tcPr>
            <w:tcW w:w="1250" w:type="pct"/>
          </w:tcPr>
          <w:p w:rsidR="008744DA" w:rsidRDefault="008744DA" w:rsidP="008744DA">
            <w:pPr>
              <w:pStyle w:val="ppTableText"/>
            </w:pPr>
            <w:r>
              <w:t>Stop Tracking</w:t>
            </w:r>
          </w:p>
        </w:tc>
        <w:tc>
          <w:tcPr>
            <w:tcW w:w="1250" w:type="pct"/>
          </w:tcPr>
          <w:p w:rsidR="008744DA" w:rsidRDefault="008744DA" w:rsidP="008744DA">
            <w:pPr>
              <w:pStyle w:val="ppTableText"/>
            </w:pPr>
            <w:proofErr w:type="spellStart"/>
            <w:r>
              <w:t>StopTracking</w:t>
            </w:r>
            <w:proofErr w:type="spellEnd"/>
          </w:p>
        </w:tc>
        <w:tc>
          <w:tcPr>
            <w:tcW w:w="1250" w:type="pct"/>
          </w:tcPr>
          <w:p w:rsidR="008744DA" w:rsidRDefault="008744DA" w:rsidP="008744DA">
            <w:pPr>
              <w:pStyle w:val="ppTableText"/>
            </w:pPr>
            <w:proofErr w:type="spellStart"/>
            <w:r>
              <w:t>StopTrackingRequest</w:t>
            </w:r>
            <w:proofErr w:type="spellEnd"/>
          </w:p>
        </w:tc>
        <w:tc>
          <w:tcPr>
            <w:tcW w:w="1250" w:type="pct"/>
          </w:tcPr>
          <w:p w:rsidR="008744DA" w:rsidRDefault="008744DA" w:rsidP="008744DA">
            <w:pPr>
              <w:pStyle w:val="ppTableText"/>
            </w:pPr>
            <w:proofErr w:type="spellStart"/>
            <w:r>
              <w:t>StopTrackingResponse</w:t>
            </w:r>
            <w:proofErr w:type="spellEnd"/>
          </w:p>
        </w:tc>
      </w:tr>
    </w:tbl>
    <w:p w:rsidR="008744DA" w:rsidRDefault="008744DA" w:rsidP="008744DA">
      <w:pPr>
        <w:pStyle w:val="ppBulletList"/>
        <w:numPr>
          <w:ilvl w:val="0"/>
          <w:numId w:val="0"/>
        </w:numPr>
        <w:ind w:left="754" w:hanging="357"/>
      </w:pPr>
    </w:p>
    <w:p w:rsidR="008744DA" w:rsidRDefault="008744DA" w:rsidP="008744DA">
      <w:pPr>
        <w:pStyle w:val="Heading3"/>
      </w:pPr>
      <w:r>
        <w:t>Correlation Key</w:t>
      </w:r>
    </w:p>
    <w:p w:rsidR="008744DA" w:rsidRDefault="008744DA" w:rsidP="008744DA">
      <w:pPr>
        <w:pStyle w:val="ppBodyText"/>
      </w:pPr>
      <w:r>
        <w:t>Each door to a room is assigned a number.  If room 100 has two doors, the key for the first door is 100-1 and the second door is 100-2.</w:t>
      </w:r>
    </w:p>
    <w:p w:rsidR="008744DA" w:rsidRDefault="008744DA" w:rsidP="008744DA">
      <w:pPr>
        <w:pStyle w:val="ppBodyText"/>
      </w:pPr>
      <w:r>
        <w:t xml:space="preserve">Every message will include the </w:t>
      </w:r>
      <w:r w:rsidR="007049CE">
        <w:t>(room)-(</w:t>
      </w:r>
      <w:r>
        <w:t>door</w:t>
      </w:r>
      <w:r w:rsidR="007049CE">
        <w:t xml:space="preserve"> number)</w:t>
      </w:r>
      <w:r>
        <w:t xml:space="preserve"> value </w:t>
      </w:r>
      <w:r w:rsidR="007049CE">
        <w:t>as the correlation key.</w:t>
      </w:r>
    </w:p>
    <w:p w:rsidR="007049CE" w:rsidRPr="008744DA" w:rsidRDefault="007049CE" w:rsidP="008744DA">
      <w:pPr>
        <w:pStyle w:val="ppBodyText"/>
      </w:pPr>
    </w:p>
    <w:p w:rsidR="00E87D10" w:rsidRDefault="00033364" w:rsidP="00033364">
      <w:pPr>
        <w:pStyle w:val="Heading1"/>
      </w:pPr>
      <w:r>
        <w:t>Implementation Notes</w:t>
      </w:r>
    </w:p>
    <w:p w:rsidR="00033364" w:rsidRDefault="00033364" w:rsidP="00033364">
      <w:pPr>
        <w:pStyle w:val="ppBodyText"/>
      </w:pPr>
      <w:r>
        <w:t>There is no template for StateMachine Workflow Service so I have to start with a Sequential and convert it</w:t>
      </w:r>
    </w:p>
    <w:p w:rsidR="00033364" w:rsidRDefault="00033364" w:rsidP="00033364">
      <w:pPr>
        <w:pStyle w:val="ppBodyText"/>
      </w:pPr>
      <w:r>
        <w:t xml:space="preserve">Need to enable service </w:t>
      </w:r>
      <w:proofErr w:type="spellStart"/>
      <w:r>
        <w:t>metatdata</w:t>
      </w:r>
      <w:proofErr w:type="spellEnd"/>
      <w:r>
        <w:t xml:space="preserve"> to add a reference</w:t>
      </w:r>
    </w:p>
    <w:p w:rsidR="00033364" w:rsidRDefault="008062DF" w:rsidP="00033364">
      <w:pPr>
        <w:pStyle w:val="ppBodyText"/>
      </w:pPr>
      <w:r>
        <w:t>State Machine Workflow Service</w:t>
      </w:r>
    </w:p>
    <w:p w:rsidR="008062DF" w:rsidRPr="00033364" w:rsidRDefault="008062DF" w:rsidP="00033364">
      <w:pPr>
        <w:pStyle w:val="ppBodyText"/>
      </w:pPr>
      <w:r>
        <w:t>Where to drop the first Receive – Entry Action of initial state or transition?</w:t>
      </w:r>
    </w:p>
    <w:p w:rsidR="00033364" w:rsidRPr="00033364" w:rsidRDefault="003C57CB" w:rsidP="00033364">
      <w:pPr>
        <w:pStyle w:val="ppBodyText"/>
      </w:pPr>
      <w:r>
        <w:rPr>
          <w:noProof/>
          <w:lang w:bidi="ar-SA"/>
        </w:rPr>
        <w:drawing>
          <wp:inline distT="0" distB="0" distL="0" distR="0" wp14:anchorId="1E5615C2" wp14:editId="678D65FA">
            <wp:extent cx="791845" cy="989330"/>
            <wp:effectExtent l="0" t="0" r="8255" b="1270"/>
            <wp:docPr id="4" name="Picture 4" descr="C:\Users\rojacobs\AppData\Local\Microsoft\Windows\Temporary Internet Files\Content.IE5\ESM6VO6X\MM90004656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jacobs\AppData\Local\Microsoft\Windows\Temporary Internet Files\Content.IE5\ESM6VO6X\MM900046565[1].gif"/>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845" cy="989330"/>
                    </a:xfrm>
                    <a:prstGeom prst="rect">
                      <a:avLst/>
                    </a:prstGeom>
                    <a:noFill/>
                    <a:ln>
                      <a:noFill/>
                    </a:ln>
                  </pic:spPr>
                </pic:pic>
              </a:graphicData>
            </a:graphic>
          </wp:inline>
        </w:drawing>
      </w:r>
      <w:r>
        <w:rPr>
          <w:noProof/>
          <w:lang w:bidi="ar-SA"/>
        </w:rPr>
        <w:drawing>
          <wp:inline distT="0" distB="0" distL="0" distR="0" wp14:anchorId="09B095D7" wp14:editId="56710071">
            <wp:extent cx="818866" cy="1021659"/>
            <wp:effectExtent l="0" t="0" r="635" b="7620"/>
            <wp:docPr id="2" name="Picture 2" descr="C:\Users\rojacobs\AppData\Local\Microsoft\Windows\Temporary Internet Files\Content.IE5\ESM6VO6X\MC9003893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jacobs\AppData\Local\Microsoft\Windows\Temporary Internet Files\Content.IE5\ESM6VO6X\MC900389390[1].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8626" cy="1021360"/>
                    </a:xfrm>
                    <a:prstGeom prst="rect">
                      <a:avLst/>
                    </a:prstGeom>
                    <a:noFill/>
                    <a:ln>
                      <a:noFill/>
                    </a:ln>
                  </pic:spPr>
                </pic:pic>
              </a:graphicData>
            </a:graphic>
          </wp:inline>
        </w:drawing>
      </w:r>
      <w:r>
        <w:rPr>
          <w:noProof/>
          <w:lang w:bidi="ar-SA"/>
        </w:rPr>
        <w:drawing>
          <wp:inline distT="0" distB="0" distL="0" distR="0" wp14:anchorId="482AD6C0" wp14:editId="2E7D6C93">
            <wp:extent cx="1112292" cy="932827"/>
            <wp:effectExtent l="0" t="0" r="0" b="635"/>
            <wp:docPr id="3" name="Picture 3" descr="C:\Users\rojacobs\AppData\Local\Microsoft\Windows\Temporary Internet Files\Content.IE5\DF10ZJWG\MM90028384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jacobs\AppData\Local\Microsoft\Windows\Temporary Internet Files\Content.IE5\DF10ZJWG\MM900283848[1].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3042" cy="933456"/>
                    </a:xfrm>
                    <a:prstGeom prst="rect">
                      <a:avLst/>
                    </a:prstGeom>
                    <a:noFill/>
                    <a:ln>
                      <a:noFill/>
                    </a:ln>
                  </pic:spPr>
                </pic:pic>
              </a:graphicData>
            </a:graphic>
          </wp:inline>
        </w:drawing>
      </w:r>
      <w:r w:rsidR="001074DD">
        <w:object w:dxaOrig="2056" w:dyaOrig="811">
          <v:shape id="_x0000_i1025" type="#_x0000_t75" style="width:102.75pt;height:40.5pt" o:ole="">
            <v:imagedata r:id="rId14" o:title=""/>
          </v:shape>
          <o:OLEObject Type="Embed" ProgID="Package" ShapeID="_x0000_i1025" DrawAspect="Content" ObjectID="_1365241495" r:id="rId15"/>
        </w:object>
      </w:r>
      <w:r w:rsidR="001074DD">
        <w:object w:dxaOrig="2056" w:dyaOrig="811">
          <v:shape id="_x0000_i1026" type="#_x0000_t75" style="width:102.75pt;height:40.5pt" o:ole="">
            <v:imagedata r:id="rId16" o:title=""/>
          </v:shape>
          <o:OLEObject Type="Embed" ProgID="Package" ShapeID="_x0000_i1026" DrawAspect="Content" ObjectID="_1365241496" r:id="rId17"/>
        </w:object>
      </w:r>
    </w:p>
    <w:sectPr w:rsidR="00033364" w:rsidRPr="0003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DD"/>
    <w:rsid w:val="00033364"/>
    <w:rsid w:val="001074DD"/>
    <w:rsid w:val="00194BC9"/>
    <w:rsid w:val="001E4224"/>
    <w:rsid w:val="001F5038"/>
    <w:rsid w:val="002D08CF"/>
    <w:rsid w:val="003C57CB"/>
    <w:rsid w:val="004972B3"/>
    <w:rsid w:val="00531A26"/>
    <w:rsid w:val="005C501C"/>
    <w:rsid w:val="007049CE"/>
    <w:rsid w:val="008062DF"/>
    <w:rsid w:val="0085671B"/>
    <w:rsid w:val="00857E61"/>
    <w:rsid w:val="008744DA"/>
    <w:rsid w:val="00884488"/>
    <w:rsid w:val="00923A0B"/>
    <w:rsid w:val="00C73AA5"/>
    <w:rsid w:val="00CA40DD"/>
    <w:rsid w:val="00D71358"/>
    <w:rsid w:val="00E87D10"/>
    <w:rsid w:val="00EE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A40DD"/>
    <w:pPr>
      <w:spacing w:after="120"/>
    </w:pPr>
    <w:rPr>
      <w:rFonts w:eastAsiaTheme="minorEastAsia"/>
      <w:lang w:bidi="en-US"/>
    </w:rPr>
  </w:style>
  <w:style w:type="paragraph" w:styleId="Heading1">
    <w:name w:val="heading 1"/>
    <w:basedOn w:val="Normal"/>
    <w:next w:val="ppBodyText"/>
    <w:link w:val="Heading1Char"/>
    <w:qFormat/>
    <w:rsid w:val="00CA40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A40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A40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A40D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0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0DD"/>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CA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0DD"/>
    <w:rPr>
      <w:rFonts w:ascii="Tahoma" w:eastAsiaTheme="minorEastAsia" w:hAnsi="Tahoma" w:cs="Tahoma"/>
      <w:sz w:val="16"/>
      <w:szCs w:val="16"/>
      <w:lang w:bidi="en-US"/>
    </w:rPr>
  </w:style>
  <w:style w:type="character" w:customStyle="1" w:styleId="Heading1Char">
    <w:name w:val="Heading 1 Char"/>
    <w:basedOn w:val="DefaultParagraphFont"/>
    <w:link w:val="Heading1"/>
    <w:rsid w:val="00CA40DD"/>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CA40D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CA40DD"/>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A40DD"/>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CA40DD"/>
    <w:pPr>
      <w:numPr>
        <w:ilvl w:val="1"/>
        <w:numId w:val="18"/>
      </w:numPr>
      <w:spacing w:after="120"/>
    </w:pPr>
    <w:rPr>
      <w:rFonts w:eastAsiaTheme="minorEastAsia"/>
      <w:lang w:bidi="en-US"/>
    </w:rPr>
  </w:style>
  <w:style w:type="paragraph" w:customStyle="1" w:styleId="ppBodyTextIndent">
    <w:name w:val="pp Body Text Indent"/>
    <w:basedOn w:val="ppBodyText"/>
    <w:rsid w:val="00CA40DD"/>
    <w:pPr>
      <w:numPr>
        <w:ilvl w:val="2"/>
      </w:numPr>
    </w:pPr>
  </w:style>
  <w:style w:type="paragraph" w:customStyle="1" w:styleId="ppBodyTextIndent2">
    <w:name w:val="pp Body Text Indent 2"/>
    <w:basedOn w:val="ppBodyTextIndent"/>
    <w:rsid w:val="00CA40DD"/>
    <w:pPr>
      <w:numPr>
        <w:ilvl w:val="3"/>
      </w:numPr>
    </w:pPr>
  </w:style>
  <w:style w:type="paragraph" w:customStyle="1" w:styleId="ppBulletList">
    <w:name w:val="pp Bullet List"/>
    <w:basedOn w:val="ppNumberList"/>
    <w:link w:val="ppBulletListChar"/>
    <w:qFormat/>
    <w:rsid w:val="00CA40DD"/>
    <w:pPr>
      <w:numPr>
        <w:numId w:val="3"/>
      </w:numPr>
      <w:tabs>
        <w:tab w:val="clear" w:pos="1440"/>
      </w:tabs>
      <w:ind w:left="754" w:hanging="357"/>
    </w:pPr>
  </w:style>
  <w:style w:type="paragraph" w:customStyle="1" w:styleId="ppBulletListIndent">
    <w:name w:val="pp Bullet List Indent"/>
    <w:basedOn w:val="ppBulletList"/>
    <w:rsid w:val="00CA40DD"/>
    <w:pPr>
      <w:numPr>
        <w:ilvl w:val="2"/>
      </w:numPr>
      <w:ind w:left="1434" w:hanging="357"/>
    </w:pPr>
  </w:style>
  <w:style w:type="paragraph" w:customStyle="1" w:styleId="ppBulletListTable">
    <w:name w:val="pp Bullet List Table"/>
    <w:basedOn w:val="Normal"/>
    <w:uiPriority w:val="11"/>
    <w:rsid w:val="00CA40DD"/>
    <w:pPr>
      <w:numPr>
        <w:numId w:val="1"/>
      </w:numPr>
      <w:tabs>
        <w:tab w:val="left" w:pos="403"/>
      </w:tabs>
      <w:spacing w:before="100"/>
    </w:pPr>
    <w:rPr>
      <w:sz w:val="18"/>
    </w:rPr>
  </w:style>
  <w:style w:type="paragraph" w:customStyle="1" w:styleId="ppChapterNumber">
    <w:name w:val="pp Chapter Number"/>
    <w:next w:val="Normal"/>
    <w:uiPriority w:val="14"/>
    <w:rsid w:val="00CA40DD"/>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A40D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A40DD"/>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A40D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A40DD"/>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A40DD"/>
    <w:pPr>
      <w:numPr>
        <w:ilvl w:val="2"/>
      </w:numPr>
      <w:ind w:left="720"/>
    </w:pPr>
  </w:style>
  <w:style w:type="paragraph" w:customStyle="1" w:styleId="ppCodeIndent2">
    <w:name w:val="pp Code Indent 2"/>
    <w:basedOn w:val="ppCodeIndent"/>
    <w:rsid w:val="00CA40DD"/>
    <w:pPr>
      <w:numPr>
        <w:ilvl w:val="3"/>
      </w:numPr>
      <w:ind w:left="1440"/>
    </w:pPr>
  </w:style>
  <w:style w:type="paragraph" w:customStyle="1" w:styleId="ppCodeLanguage">
    <w:name w:val="pp Code Language"/>
    <w:basedOn w:val="Normal"/>
    <w:next w:val="ppCode"/>
    <w:qFormat/>
    <w:rsid w:val="00CA40DD"/>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A40DD"/>
    <w:pPr>
      <w:numPr>
        <w:ilvl w:val="2"/>
      </w:numPr>
      <w:ind w:left="720"/>
    </w:pPr>
  </w:style>
  <w:style w:type="paragraph" w:customStyle="1" w:styleId="ppCodeLanguageIndent2">
    <w:name w:val="pp Code Language Indent 2"/>
    <w:basedOn w:val="ppCodeLanguageIndent"/>
    <w:next w:val="ppCodeIndent2"/>
    <w:rsid w:val="00CA40DD"/>
    <w:pPr>
      <w:numPr>
        <w:ilvl w:val="3"/>
      </w:numPr>
      <w:ind w:left="1440"/>
    </w:pPr>
  </w:style>
  <w:style w:type="paragraph" w:customStyle="1" w:styleId="ppCodeLanguageTable">
    <w:name w:val="pp Code Language Table"/>
    <w:basedOn w:val="ppCodeLanguage"/>
    <w:next w:val="Normal"/>
    <w:rsid w:val="00CA40DD"/>
    <w:pPr>
      <w:numPr>
        <w:ilvl w:val="0"/>
        <w:numId w:val="0"/>
      </w:numPr>
    </w:pPr>
  </w:style>
  <w:style w:type="paragraph" w:customStyle="1" w:styleId="ppCodeTable">
    <w:name w:val="pp Code Table"/>
    <w:basedOn w:val="ppCode"/>
    <w:rsid w:val="00CA40DD"/>
    <w:pPr>
      <w:numPr>
        <w:ilvl w:val="0"/>
        <w:numId w:val="0"/>
      </w:numPr>
    </w:pPr>
  </w:style>
  <w:style w:type="paragraph" w:customStyle="1" w:styleId="ppFigure">
    <w:name w:val="pp Figure"/>
    <w:basedOn w:val="Normal"/>
    <w:next w:val="Normal"/>
    <w:qFormat/>
    <w:rsid w:val="00CA40DD"/>
    <w:pPr>
      <w:numPr>
        <w:ilvl w:val="1"/>
        <w:numId w:val="7"/>
      </w:numPr>
      <w:spacing w:after="0"/>
      <w:ind w:left="0"/>
    </w:pPr>
  </w:style>
  <w:style w:type="paragraph" w:customStyle="1" w:styleId="ppFigureCaption">
    <w:name w:val="pp Figure Caption"/>
    <w:basedOn w:val="Normal"/>
    <w:next w:val="ppBodyText"/>
    <w:qFormat/>
    <w:rsid w:val="00CA40DD"/>
    <w:pPr>
      <w:numPr>
        <w:ilvl w:val="1"/>
        <w:numId w:val="6"/>
      </w:numPr>
      <w:ind w:left="0"/>
    </w:pPr>
    <w:rPr>
      <w:i/>
    </w:rPr>
  </w:style>
  <w:style w:type="paragraph" w:customStyle="1" w:styleId="ppFigureCaptionIndent">
    <w:name w:val="pp Figure Caption Indent"/>
    <w:basedOn w:val="ppFigureCaption"/>
    <w:next w:val="ppBodyTextIndent"/>
    <w:rsid w:val="00CA40DD"/>
    <w:pPr>
      <w:numPr>
        <w:ilvl w:val="2"/>
      </w:numPr>
      <w:ind w:left="720"/>
    </w:pPr>
  </w:style>
  <w:style w:type="paragraph" w:customStyle="1" w:styleId="ppFigureCaptionIndent2">
    <w:name w:val="pp Figure Caption Indent 2"/>
    <w:basedOn w:val="ppFigureCaptionIndent"/>
    <w:next w:val="ppBodyTextIndent2"/>
    <w:rsid w:val="00CA40DD"/>
    <w:pPr>
      <w:numPr>
        <w:ilvl w:val="3"/>
      </w:numPr>
      <w:ind w:left="1440"/>
    </w:pPr>
  </w:style>
  <w:style w:type="paragraph" w:customStyle="1" w:styleId="ppFigureIndent">
    <w:name w:val="pp Figure Indent"/>
    <w:basedOn w:val="ppFigure"/>
    <w:next w:val="Normal"/>
    <w:rsid w:val="00CA40DD"/>
    <w:pPr>
      <w:numPr>
        <w:ilvl w:val="2"/>
      </w:numPr>
      <w:ind w:left="720"/>
    </w:pPr>
  </w:style>
  <w:style w:type="paragraph" w:customStyle="1" w:styleId="ppFigureIndent2">
    <w:name w:val="pp Figure Indent 2"/>
    <w:basedOn w:val="ppFigureIndent"/>
    <w:next w:val="Normal"/>
    <w:rsid w:val="00CA40DD"/>
    <w:pPr>
      <w:numPr>
        <w:ilvl w:val="3"/>
      </w:numPr>
      <w:ind w:left="1440"/>
    </w:pPr>
  </w:style>
  <w:style w:type="paragraph" w:customStyle="1" w:styleId="ppFigureNumber">
    <w:name w:val="pp Figure Number"/>
    <w:basedOn w:val="Normal"/>
    <w:next w:val="ppFigureCaption"/>
    <w:rsid w:val="00CA40DD"/>
    <w:pPr>
      <w:numPr>
        <w:ilvl w:val="1"/>
        <w:numId w:val="8"/>
      </w:numPr>
      <w:spacing w:after="0"/>
      <w:ind w:left="0"/>
    </w:pPr>
    <w:rPr>
      <w:b/>
    </w:rPr>
  </w:style>
  <w:style w:type="paragraph" w:customStyle="1" w:styleId="ppFigureNumberIndent">
    <w:name w:val="pp Figure Number Indent"/>
    <w:basedOn w:val="ppFigureNumber"/>
    <w:next w:val="ppFigureCaptionIndent"/>
    <w:rsid w:val="00CA40DD"/>
    <w:pPr>
      <w:numPr>
        <w:ilvl w:val="2"/>
      </w:numPr>
      <w:ind w:left="720"/>
    </w:pPr>
  </w:style>
  <w:style w:type="paragraph" w:customStyle="1" w:styleId="ppFigureNumberIndent2">
    <w:name w:val="pp Figure Number Indent 2"/>
    <w:basedOn w:val="ppFigureNumberIndent"/>
    <w:next w:val="ppFigureCaptionIndent2"/>
    <w:rsid w:val="00CA40DD"/>
    <w:pPr>
      <w:numPr>
        <w:ilvl w:val="3"/>
      </w:numPr>
      <w:ind w:left="1440"/>
    </w:pPr>
  </w:style>
  <w:style w:type="paragraph" w:customStyle="1" w:styleId="ppListBodyText">
    <w:name w:val="pp List Body Text"/>
    <w:basedOn w:val="Normal"/>
    <w:rsid w:val="00CA40DD"/>
  </w:style>
  <w:style w:type="paragraph" w:customStyle="1" w:styleId="ppNumberList">
    <w:name w:val="pp Number List"/>
    <w:basedOn w:val="Normal"/>
    <w:rsid w:val="00CA40DD"/>
    <w:pPr>
      <w:numPr>
        <w:ilvl w:val="1"/>
        <w:numId w:val="10"/>
      </w:numPr>
      <w:tabs>
        <w:tab w:val="left" w:pos="1440"/>
      </w:tabs>
      <w:ind w:left="754" w:hanging="357"/>
    </w:pPr>
  </w:style>
  <w:style w:type="paragraph" w:customStyle="1" w:styleId="ppListEnd">
    <w:name w:val="pp List End"/>
    <w:basedOn w:val="ppNumberList"/>
    <w:next w:val="ppBodyText"/>
    <w:rsid w:val="00CA40D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A40DD"/>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A40DD"/>
    <w:pPr>
      <w:numPr>
        <w:ilvl w:val="0"/>
        <w:numId w:val="0"/>
      </w:numPr>
    </w:pPr>
  </w:style>
  <w:style w:type="paragraph" w:customStyle="1" w:styleId="ppNoteIndent">
    <w:name w:val="pp Note Indent"/>
    <w:basedOn w:val="ppNote"/>
    <w:rsid w:val="00CA40DD"/>
    <w:pPr>
      <w:numPr>
        <w:ilvl w:val="2"/>
      </w:numPr>
      <w:ind w:left="862"/>
    </w:pPr>
  </w:style>
  <w:style w:type="paragraph" w:customStyle="1" w:styleId="ppNoteIndent2">
    <w:name w:val="pp Note Indent 2"/>
    <w:basedOn w:val="ppNoteIndent"/>
    <w:rsid w:val="00CA40DD"/>
    <w:pPr>
      <w:numPr>
        <w:ilvl w:val="3"/>
      </w:numPr>
      <w:ind w:left="1584"/>
    </w:pPr>
  </w:style>
  <w:style w:type="paragraph" w:customStyle="1" w:styleId="ppNumberListIndent">
    <w:name w:val="pp Number List Indent"/>
    <w:basedOn w:val="ppNumberList"/>
    <w:rsid w:val="00CA40DD"/>
    <w:pPr>
      <w:numPr>
        <w:ilvl w:val="2"/>
      </w:numPr>
      <w:tabs>
        <w:tab w:val="clear" w:pos="1440"/>
        <w:tab w:val="left" w:pos="2160"/>
      </w:tabs>
      <w:ind w:left="1434" w:hanging="357"/>
    </w:pPr>
  </w:style>
  <w:style w:type="paragraph" w:customStyle="1" w:styleId="ppNumberListTable">
    <w:name w:val="pp Number List Table"/>
    <w:basedOn w:val="ppNumberList"/>
    <w:rsid w:val="00CA40DD"/>
    <w:pPr>
      <w:numPr>
        <w:ilvl w:val="0"/>
        <w:numId w:val="0"/>
      </w:numPr>
      <w:tabs>
        <w:tab w:val="left" w:pos="403"/>
      </w:tabs>
    </w:pPr>
    <w:rPr>
      <w:sz w:val="18"/>
    </w:rPr>
  </w:style>
  <w:style w:type="paragraph" w:customStyle="1" w:styleId="ppProcedureStart">
    <w:name w:val="pp Procedure Start"/>
    <w:basedOn w:val="Normal"/>
    <w:next w:val="ppNumberList"/>
    <w:rsid w:val="00CA40DD"/>
    <w:pPr>
      <w:spacing w:before="80" w:after="80"/>
    </w:pPr>
    <w:rPr>
      <w:rFonts w:cs="Arial"/>
      <w:b/>
      <w:szCs w:val="20"/>
    </w:rPr>
  </w:style>
  <w:style w:type="paragraph" w:customStyle="1" w:styleId="ppSection">
    <w:name w:val="pp Section"/>
    <w:basedOn w:val="Heading1"/>
    <w:next w:val="Normal"/>
    <w:rsid w:val="00CA40DD"/>
    <w:rPr>
      <w:color w:val="333399"/>
    </w:rPr>
  </w:style>
  <w:style w:type="paragraph" w:customStyle="1" w:styleId="ppShowMe">
    <w:name w:val="pp Show Me"/>
    <w:basedOn w:val="Normal"/>
    <w:next w:val="ppBodyText"/>
    <w:rsid w:val="00CA40DD"/>
    <w:rPr>
      <w:rFonts w:ascii="Britannic Bold" w:hAnsi="Britannic Bold"/>
      <w:color w:val="000080"/>
      <w:szCs w:val="20"/>
    </w:rPr>
  </w:style>
  <w:style w:type="table" w:customStyle="1" w:styleId="ppTableGrid">
    <w:name w:val="pp Table Grid"/>
    <w:basedOn w:val="ppTableList"/>
    <w:rsid w:val="00CA40D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A40D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A40D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A40DD"/>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A40DD"/>
  </w:style>
  <w:style w:type="table" w:styleId="TableGrid">
    <w:name w:val="Table Grid"/>
    <w:basedOn w:val="TableNormal"/>
    <w:rsid w:val="00CA40DD"/>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A40DD"/>
    <w:rPr>
      <w:szCs w:val="20"/>
    </w:rPr>
  </w:style>
  <w:style w:type="character" w:customStyle="1" w:styleId="FootnoteTextChar">
    <w:name w:val="Footnote Text Char"/>
    <w:basedOn w:val="DefaultParagraphFont"/>
    <w:link w:val="FootnoteText"/>
    <w:uiPriority w:val="99"/>
    <w:rsid w:val="00CA40DD"/>
    <w:rPr>
      <w:rFonts w:eastAsiaTheme="minorEastAsia"/>
      <w:szCs w:val="20"/>
      <w:lang w:bidi="en-US"/>
    </w:rPr>
  </w:style>
  <w:style w:type="paragraph" w:styleId="Header">
    <w:name w:val="header"/>
    <w:basedOn w:val="Normal"/>
    <w:link w:val="HeaderChar"/>
    <w:uiPriority w:val="99"/>
    <w:semiHidden/>
    <w:unhideWhenUsed/>
    <w:rsid w:val="00CA40DD"/>
    <w:pPr>
      <w:tabs>
        <w:tab w:val="center" w:pos="4680"/>
        <w:tab w:val="right" w:pos="9360"/>
      </w:tabs>
    </w:pPr>
  </w:style>
  <w:style w:type="character" w:customStyle="1" w:styleId="HeaderChar">
    <w:name w:val="Header Char"/>
    <w:basedOn w:val="DefaultParagraphFont"/>
    <w:link w:val="Header"/>
    <w:uiPriority w:val="99"/>
    <w:semiHidden/>
    <w:rsid w:val="00CA40DD"/>
    <w:rPr>
      <w:rFonts w:eastAsiaTheme="minorEastAsia"/>
      <w:lang w:bidi="en-US"/>
    </w:rPr>
  </w:style>
  <w:style w:type="paragraph" w:styleId="Footer">
    <w:name w:val="footer"/>
    <w:basedOn w:val="Normal"/>
    <w:link w:val="FooterChar"/>
    <w:uiPriority w:val="99"/>
    <w:semiHidden/>
    <w:unhideWhenUsed/>
    <w:rsid w:val="00CA40DD"/>
    <w:pPr>
      <w:tabs>
        <w:tab w:val="center" w:pos="4680"/>
        <w:tab w:val="right" w:pos="9360"/>
      </w:tabs>
    </w:pPr>
  </w:style>
  <w:style w:type="character" w:customStyle="1" w:styleId="FooterChar">
    <w:name w:val="Footer Char"/>
    <w:basedOn w:val="DefaultParagraphFont"/>
    <w:link w:val="Footer"/>
    <w:uiPriority w:val="99"/>
    <w:semiHidden/>
    <w:rsid w:val="00CA40DD"/>
    <w:rPr>
      <w:rFonts w:eastAsiaTheme="minorEastAsia"/>
      <w:lang w:bidi="en-US"/>
    </w:rPr>
  </w:style>
  <w:style w:type="character" w:customStyle="1" w:styleId="ppBulletListChar">
    <w:name w:val="pp Bullet List Char"/>
    <w:basedOn w:val="DefaultParagraphFont"/>
    <w:link w:val="ppBulletList"/>
    <w:rsid w:val="00CA40DD"/>
    <w:rPr>
      <w:rFonts w:eastAsiaTheme="minorEastAsia"/>
      <w:lang w:bidi="en-US"/>
    </w:rPr>
  </w:style>
  <w:style w:type="character" w:styleId="PlaceholderText">
    <w:name w:val="Placeholder Text"/>
    <w:basedOn w:val="DefaultParagraphFont"/>
    <w:uiPriority w:val="99"/>
    <w:semiHidden/>
    <w:rsid w:val="00CA40DD"/>
    <w:rPr>
      <w:color w:val="808080"/>
    </w:rPr>
  </w:style>
  <w:style w:type="paragraph" w:styleId="Caption">
    <w:name w:val="caption"/>
    <w:basedOn w:val="Normal"/>
    <w:next w:val="Normal"/>
    <w:uiPriority w:val="35"/>
    <w:unhideWhenUsed/>
    <w:qFormat/>
    <w:rsid w:val="00CA40DD"/>
    <w:pPr>
      <w:spacing w:after="200" w:line="240" w:lineRule="auto"/>
    </w:pPr>
    <w:rPr>
      <w:b/>
      <w:bCs/>
      <w:color w:val="4F81BD" w:themeColor="accent1"/>
      <w:sz w:val="18"/>
      <w:szCs w:val="18"/>
    </w:rPr>
  </w:style>
  <w:style w:type="table" w:customStyle="1" w:styleId="ppTable">
    <w:name w:val="pp Table"/>
    <w:basedOn w:val="TableNormal"/>
    <w:uiPriority w:val="99"/>
    <w:rsid w:val="00CA40DD"/>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A40DD"/>
    <w:pPr>
      <w:numPr>
        <w:ilvl w:val="4"/>
      </w:numPr>
    </w:pPr>
  </w:style>
  <w:style w:type="paragraph" w:customStyle="1" w:styleId="ppBulletListIndent2">
    <w:name w:val="pp Bullet List Indent 2"/>
    <w:basedOn w:val="ppBulletListIndent"/>
    <w:qFormat/>
    <w:rsid w:val="00CA40DD"/>
    <w:pPr>
      <w:numPr>
        <w:ilvl w:val="3"/>
      </w:numPr>
      <w:ind w:left="2115" w:hanging="357"/>
    </w:pPr>
  </w:style>
  <w:style w:type="paragraph" w:customStyle="1" w:styleId="ppNumberListIndent2">
    <w:name w:val="pp Number List Indent 2"/>
    <w:basedOn w:val="ppNumberListIndent"/>
    <w:qFormat/>
    <w:rsid w:val="00CA40DD"/>
    <w:pPr>
      <w:numPr>
        <w:ilvl w:val="3"/>
      </w:numPr>
      <w:ind w:left="2115" w:hanging="357"/>
    </w:pPr>
  </w:style>
  <w:style w:type="paragraph" w:customStyle="1" w:styleId="ppCodeIndent3">
    <w:name w:val="pp Code Indent 3"/>
    <w:basedOn w:val="ppCodeIndent2"/>
    <w:qFormat/>
    <w:rsid w:val="00CA40DD"/>
    <w:pPr>
      <w:numPr>
        <w:ilvl w:val="4"/>
      </w:numPr>
    </w:pPr>
  </w:style>
  <w:style w:type="paragraph" w:customStyle="1" w:styleId="ppCodeLanguageIndent3">
    <w:name w:val="pp Code Language Indent 3"/>
    <w:basedOn w:val="ppCodeLanguageIndent2"/>
    <w:next w:val="ppCodeIndent3"/>
    <w:qFormat/>
    <w:rsid w:val="00CA40DD"/>
    <w:pPr>
      <w:numPr>
        <w:ilvl w:val="4"/>
      </w:numPr>
    </w:pPr>
  </w:style>
  <w:style w:type="paragraph" w:customStyle="1" w:styleId="ppNoteIndent3">
    <w:name w:val="pp Note Indent 3"/>
    <w:basedOn w:val="ppNoteIndent2"/>
    <w:qFormat/>
    <w:rsid w:val="00CA40DD"/>
    <w:pPr>
      <w:numPr>
        <w:ilvl w:val="4"/>
      </w:numPr>
    </w:pPr>
  </w:style>
  <w:style w:type="paragraph" w:customStyle="1" w:styleId="ppFigureIndent3">
    <w:name w:val="pp Figure Indent 3"/>
    <w:basedOn w:val="ppFigureIndent2"/>
    <w:qFormat/>
    <w:rsid w:val="00CA40DD"/>
    <w:pPr>
      <w:numPr>
        <w:ilvl w:val="4"/>
      </w:numPr>
    </w:pPr>
  </w:style>
  <w:style w:type="paragraph" w:customStyle="1" w:styleId="ppFigureCaptionIndent3">
    <w:name w:val="pp Figure Caption Indent 3"/>
    <w:basedOn w:val="ppFigureCaptionIndent2"/>
    <w:qFormat/>
    <w:rsid w:val="00CA40DD"/>
    <w:pPr>
      <w:numPr>
        <w:ilvl w:val="4"/>
      </w:numPr>
    </w:pPr>
  </w:style>
  <w:style w:type="paragraph" w:customStyle="1" w:styleId="ppFigureNumberIndent3">
    <w:name w:val="pp Figure Number Indent 3"/>
    <w:basedOn w:val="ppFigureNumberIndent2"/>
    <w:qFormat/>
    <w:rsid w:val="00CA40DD"/>
    <w:pPr>
      <w:numPr>
        <w:ilvl w:val="4"/>
      </w:numPr>
      <w:ind w:left="2160" w:firstLine="0"/>
    </w:pPr>
  </w:style>
  <w:style w:type="character" w:styleId="Hyperlink">
    <w:name w:val="Hyperlink"/>
    <w:basedOn w:val="DefaultParagraphFont"/>
    <w:uiPriority w:val="99"/>
    <w:unhideWhenUsed/>
    <w:rsid w:val="008744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A40DD"/>
    <w:pPr>
      <w:spacing w:after="120"/>
    </w:pPr>
    <w:rPr>
      <w:rFonts w:eastAsiaTheme="minorEastAsia"/>
      <w:lang w:bidi="en-US"/>
    </w:rPr>
  </w:style>
  <w:style w:type="paragraph" w:styleId="Heading1">
    <w:name w:val="heading 1"/>
    <w:basedOn w:val="Normal"/>
    <w:next w:val="ppBodyText"/>
    <w:link w:val="Heading1Char"/>
    <w:qFormat/>
    <w:rsid w:val="00CA40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A40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A40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A40D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0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0DD"/>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CA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0DD"/>
    <w:rPr>
      <w:rFonts w:ascii="Tahoma" w:eastAsiaTheme="minorEastAsia" w:hAnsi="Tahoma" w:cs="Tahoma"/>
      <w:sz w:val="16"/>
      <w:szCs w:val="16"/>
      <w:lang w:bidi="en-US"/>
    </w:rPr>
  </w:style>
  <w:style w:type="character" w:customStyle="1" w:styleId="Heading1Char">
    <w:name w:val="Heading 1 Char"/>
    <w:basedOn w:val="DefaultParagraphFont"/>
    <w:link w:val="Heading1"/>
    <w:rsid w:val="00CA40DD"/>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CA40D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CA40DD"/>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A40DD"/>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CA40DD"/>
    <w:pPr>
      <w:numPr>
        <w:ilvl w:val="1"/>
        <w:numId w:val="18"/>
      </w:numPr>
      <w:spacing w:after="120"/>
    </w:pPr>
    <w:rPr>
      <w:rFonts w:eastAsiaTheme="minorEastAsia"/>
      <w:lang w:bidi="en-US"/>
    </w:rPr>
  </w:style>
  <w:style w:type="paragraph" w:customStyle="1" w:styleId="ppBodyTextIndent">
    <w:name w:val="pp Body Text Indent"/>
    <w:basedOn w:val="ppBodyText"/>
    <w:rsid w:val="00CA40DD"/>
    <w:pPr>
      <w:numPr>
        <w:ilvl w:val="2"/>
      </w:numPr>
    </w:pPr>
  </w:style>
  <w:style w:type="paragraph" w:customStyle="1" w:styleId="ppBodyTextIndent2">
    <w:name w:val="pp Body Text Indent 2"/>
    <w:basedOn w:val="ppBodyTextIndent"/>
    <w:rsid w:val="00CA40DD"/>
    <w:pPr>
      <w:numPr>
        <w:ilvl w:val="3"/>
      </w:numPr>
    </w:pPr>
  </w:style>
  <w:style w:type="paragraph" w:customStyle="1" w:styleId="ppBulletList">
    <w:name w:val="pp Bullet List"/>
    <w:basedOn w:val="ppNumberList"/>
    <w:link w:val="ppBulletListChar"/>
    <w:qFormat/>
    <w:rsid w:val="00CA40DD"/>
    <w:pPr>
      <w:numPr>
        <w:numId w:val="3"/>
      </w:numPr>
      <w:tabs>
        <w:tab w:val="clear" w:pos="1440"/>
      </w:tabs>
      <w:ind w:left="754" w:hanging="357"/>
    </w:pPr>
  </w:style>
  <w:style w:type="paragraph" w:customStyle="1" w:styleId="ppBulletListIndent">
    <w:name w:val="pp Bullet List Indent"/>
    <w:basedOn w:val="ppBulletList"/>
    <w:rsid w:val="00CA40DD"/>
    <w:pPr>
      <w:numPr>
        <w:ilvl w:val="2"/>
      </w:numPr>
      <w:ind w:left="1434" w:hanging="357"/>
    </w:pPr>
  </w:style>
  <w:style w:type="paragraph" w:customStyle="1" w:styleId="ppBulletListTable">
    <w:name w:val="pp Bullet List Table"/>
    <w:basedOn w:val="Normal"/>
    <w:uiPriority w:val="11"/>
    <w:rsid w:val="00CA40DD"/>
    <w:pPr>
      <w:numPr>
        <w:numId w:val="1"/>
      </w:numPr>
      <w:tabs>
        <w:tab w:val="left" w:pos="403"/>
      </w:tabs>
      <w:spacing w:before="100"/>
    </w:pPr>
    <w:rPr>
      <w:sz w:val="18"/>
    </w:rPr>
  </w:style>
  <w:style w:type="paragraph" w:customStyle="1" w:styleId="ppChapterNumber">
    <w:name w:val="pp Chapter Number"/>
    <w:next w:val="Normal"/>
    <w:uiPriority w:val="14"/>
    <w:rsid w:val="00CA40DD"/>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A40D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A40DD"/>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A40D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A40DD"/>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A40DD"/>
    <w:pPr>
      <w:numPr>
        <w:ilvl w:val="2"/>
      </w:numPr>
      <w:ind w:left="720"/>
    </w:pPr>
  </w:style>
  <w:style w:type="paragraph" w:customStyle="1" w:styleId="ppCodeIndent2">
    <w:name w:val="pp Code Indent 2"/>
    <w:basedOn w:val="ppCodeIndent"/>
    <w:rsid w:val="00CA40DD"/>
    <w:pPr>
      <w:numPr>
        <w:ilvl w:val="3"/>
      </w:numPr>
      <w:ind w:left="1440"/>
    </w:pPr>
  </w:style>
  <w:style w:type="paragraph" w:customStyle="1" w:styleId="ppCodeLanguage">
    <w:name w:val="pp Code Language"/>
    <w:basedOn w:val="Normal"/>
    <w:next w:val="ppCode"/>
    <w:qFormat/>
    <w:rsid w:val="00CA40DD"/>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A40DD"/>
    <w:pPr>
      <w:numPr>
        <w:ilvl w:val="2"/>
      </w:numPr>
      <w:ind w:left="720"/>
    </w:pPr>
  </w:style>
  <w:style w:type="paragraph" w:customStyle="1" w:styleId="ppCodeLanguageIndent2">
    <w:name w:val="pp Code Language Indent 2"/>
    <w:basedOn w:val="ppCodeLanguageIndent"/>
    <w:next w:val="ppCodeIndent2"/>
    <w:rsid w:val="00CA40DD"/>
    <w:pPr>
      <w:numPr>
        <w:ilvl w:val="3"/>
      </w:numPr>
      <w:ind w:left="1440"/>
    </w:pPr>
  </w:style>
  <w:style w:type="paragraph" w:customStyle="1" w:styleId="ppCodeLanguageTable">
    <w:name w:val="pp Code Language Table"/>
    <w:basedOn w:val="ppCodeLanguage"/>
    <w:next w:val="Normal"/>
    <w:rsid w:val="00CA40DD"/>
    <w:pPr>
      <w:numPr>
        <w:ilvl w:val="0"/>
        <w:numId w:val="0"/>
      </w:numPr>
    </w:pPr>
  </w:style>
  <w:style w:type="paragraph" w:customStyle="1" w:styleId="ppCodeTable">
    <w:name w:val="pp Code Table"/>
    <w:basedOn w:val="ppCode"/>
    <w:rsid w:val="00CA40DD"/>
    <w:pPr>
      <w:numPr>
        <w:ilvl w:val="0"/>
        <w:numId w:val="0"/>
      </w:numPr>
    </w:pPr>
  </w:style>
  <w:style w:type="paragraph" w:customStyle="1" w:styleId="ppFigure">
    <w:name w:val="pp Figure"/>
    <w:basedOn w:val="Normal"/>
    <w:next w:val="Normal"/>
    <w:qFormat/>
    <w:rsid w:val="00CA40DD"/>
    <w:pPr>
      <w:numPr>
        <w:ilvl w:val="1"/>
        <w:numId w:val="7"/>
      </w:numPr>
      <w:spacing w:after="0"/>
      <w:ind w:left="0"/>
    </w:pPr>
  </w:style>
  <w:style w:type="paragraph" w:customStyle="1" w:styleId="ppFigureCaption">
    <w:name w:val="pp Figure Caption"/>
    <w:basedOn w:val="Normal"/>
    <w:next w:val="ppBodyText"/>
    <w:qFormat/>
    <w:rsid w:val="00CA40DD"/>
    <w:pPr>
      <w:numPr>
        <w:ilvl w:val="1"/>
        <w:numId w:val="6"/>
      </w:numPr>
      <w:ind w:left="0"/>
    </w:pPr>
    <w:rPr>
      <w:i/>
    </w:rPr>
  </w:style>
  <w:style w:type="paragraph" w:customStyle="1" w:styleId="ppFigureCaptionIndent">
    <w:name w:val="pp Figure Caption Indent"/>
    <w:basedOn w:val="ppFigureCaption"/>
    <w:next w:val="ppBodyTextIndent"/>
    <w:rsid w:val="00CA40DD"/>
    <w:pPr>
      <w:numPr>
        <w:ilvl w:val="2"/>
      </w:numPr>
      <w:ind w:left="720"/>
    </w:pPr>
  </w:style>
  <w:style w:type="paragraph" w:customStyle="1" w:styleId="ppFigureCaptionIndent2">
    <w:name w:val="pp Figure Caption Indent 2"/>
    <w:basedOn w:val="ppFigureCaptionIndent"/>
    <w:next w:val="ppBodyTextIndent2"/>
    <w:rsid w:val="00CA40DD"/>
    <w:pPr>
      <w:numPr>
        <w:ilvl w:val="3"/>
      </w:numPr>
      <w:ind w:left="1440"/>
    </w:pPr>
  </w:style>
  <w:style w:type="paragraph" w:customStyle="1" w:styleId="ppFigureIndent">
    <w:name w:val="pp Figure Indent"/>
    <w:basedOn w:val="ppFigure"/>
    <w:next w:val="Normal"/>
    <w:rsid w:val="00CA40DD"/>
    <w:pPr>
      <w:numPr>
        <w:ilvl w:val="2"/>
      </w:numPr>
      <w:ind w:left="720"/>
    </w:pPr>
  </w:style>
  <w:style w:type="paragraph" w:customStyle="1" w:styleId="ppFigureIndent2">
    <w:name w:val="pp Figure Indent 2"/>
    <w:basedOn w:val="ppFigureIndent"/>
    <w:next w:val="Normal"/>
    <w:rsid w:val="00CA40DD"/>
    <w:pPr>
      <w:numPr>
        <w:ilvl w:val="3"/>
      </w:numPr>
      <w:ind w:left="1440"/>
    </w:pPr>
  </w:style>
  <w:style w:type="paragraph" w:customStyle="1" w:styleId="ppFigureNumber">
    <w:name w:val="pp Figure Number"/>
    <w:basedOn w:val="Normal"/>
    <w:next w:val="ppFigureCaption"/>
    <w:rsid w:val="00CA40DD"/>
    <w:pPr>
      <w:numPr>
        <w:ilvl w:val="1"/>
        <w:numId w:val="8"/>
      </w:numPr>
      <w:spacing w:after="0"/>
      <w:ind w:left="0"/>
    </w:pPr>
    <w:rPr>
      <w:b/>
    </w:rPr>
  </w:style>
  <w:style w:type="paragraph" w:customStyle="1" w:styleId="ppFigureNumberIndent">
    <w:name w:val="pp Figure Number Indent"/>
    <w:basedOn w:val="ppFigureNumber"/>
    <w:next w:val="ppFigureCaptionIndent"/>
    <w:rsid w:val="00CA40DD"/>
    <w:pPr>
      <w:numPr>
        <w:ilvl w:val="2"/>
      </w:numPr>
      <w:ind w:left="720"/>
    </w:pPr>
  </w:style>
  <w:style w:type="paragraph" w:customStyle="1" w:styleId="ppFigureNumberIndent2">
    <w:name w:val="pp Figure Number Indent 2"/>
    <w:basedOn w:val="ppFigureNumberIndent"/>
    <w:next w:val="ppFigureCaptionIndent2"/>
    <w:rsid w:val="00CA40DD"/>
    <w:pPr>
      <w:numPr>
        <w:ilvl w:val="3"/>
      </w:numPr>
      <w:ind w:left="1440"/>
    </w:pPr>
  </w:style>
  <w:style w:type="paragraph" w:customStyle="1" w:styleId="ppListBodyText">
    <w:name w:val="pp List Body Text"/>
    <w:basedOn w:val="Normal"/>
    <w:rsid w:val="00CA40DD"/>
  </w:style>
  <w:style w:type="paragraph" w:customStyle="1" w:styleId="ppNumberList">
    <w:name w:val="pp Number List"/>
    <w:basedOn w:val="Normal"/>
    <w:rsid w:val="00CA40DD"/>
    <w:pPr>
      <w:numPr>
        <w:ilvl w:val="1"/>
        <w:numId w:val="10"/>
      </w:numPr>
      <w:tabs>
        <w:tab w:val="left" w:pos="1440"/>
      </w:tabs>
      <w:ind w:left="754" w:hanging="357"/>
    </w:pPr>
  </w:style>
  <w:style w:type="paragraph" w:customStyle="1" w:styleId="ppListEnd">
    <w:name w:val="pp List End"/>
    <w:basedOn w:val="ppNumberList"/>
    <w:next w:val="ppBodyText"/>
    <w:rsid w:val="00CA40D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A40DD"/>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A40DD"/>
    <w:pPr>
      <w:numPr>
        <w:ilvl w:val="0"/>
        <w:numId w:val="0"/>
      </w:numPr>
    </w:pPr>
  </w:style>
  <w:style w:type="paragraph" w:customStyle="1" w:styleId="ppNoteIndent">
    <w:name w:val="pp Note Indent"/>
    <w:basedOn w:val="ppNote"/>
    <w:rsid w:val="00CA40DD"/>
    <w:pPr>
      <w:numPr>
        <w:ilvl w:val="2"/>
      </w:numPr>
      <w:ind w:left="862"/>
    </w:pPr>
  </w:style>
  <w:style w:type="paragraph" w:customStyle="1" w:styleId="ppNoteIndent2">
    <w:name w:val="pp Note Indent 2"/>
    <w:basedOn w:val="ppNoteIndent"/>
    <w:rsid w:val="00CA40DD"/>
    <w:pPr>
      <w:numPr>
        <w:ilvl w:val="3"/>
      </w:numPr>
      <w:ind w:left="1584"/>
    </w:pPr>
  </w:style>
  <w:style w:type="paragraph" w:customStyle="1" w:styleId="ppNumberListIndent">
    <w:name w:val="pp Number List Indent"/>
    <w:basedOn w:val="ppNumberList"/>
    <w:rsid w:val="00CA40DD"/>
    <w:pPr>
      <w:numPr>
        <w:ilvl w:val="2"/>
      </w:numPr>
      <w:tabs>
        <w:tab w:val="clear" w:pos="1440"/>
        <w:tab w:val="left" w:pos="2160"/>
      </w:tabs>
      <w:ind w:left="1434" w:hanging="357"/>
    </w:pPr>
  </w:style>
  <w:style w:type="paragraph" w:customStyle="1" w:styleId="ppNumberListTable">
    <w:name w:val="pp Number List Table"/>
    <w:basedOn w:val="ppNumberList"/>
    <w:rsid w:val="00CA40DD"/>
    <w:pPr>
      <w:numPr>
        <w:ilvl w:val="0"/>
        <w:numId w:val="0"/>
      </w:numPr>
      <w:tabs>
        <w:tab w:val="left" w:pos="403"/>
      </w:tabs>
    </w:pPr>
    <w:rPr>
      <w:sz w:val="18"/>
    </w:rPr>
  </w:style>
  <w:style w:type="paragraph" w:customStyle="1" w:styleId="ppProcedureStart">
    <w:name w:val="pp Procedure Start"/>
    <w:basedOn w:val="Normal"/>
    <w:next w:val="ppNumberList"/>
    <w:rsid w:val="00CA40DD"/>
    <w:pPr>
      <w:spacing w:before="80" w:after="80"/>
    </w:pPr>
    <w:rPr>
      <w:rFonts w:cs="Arial"/>
      <w:b/>
      <w:szCs w:val="20"/>
    </w:rPr>
  </w:style>
  <w:style w:type="paragraph" w:customStyle="1" w:styleId="ppSection">
    <w:name w:val="pp Section"/>
    <w:basedOn w:val="Heading1"/>
    <w:next w:val="Normal"/>
    <w:rsid w:val="00CA40DD"/>
    <w:rPr>
      <w:color w:val="333399"/>
    </w:rPr>
  </w:style>
  <w:style w:type="paragraph" w:customStyle="1" w:styleId="ppShowMe">
    <w:name w:val="pp Show Me"/>
    <w:basedOn w:val="Normal"/>
    <w:next w:val="ppBodyText"/>
    <w:rsid w:val="00CA40DD"/>
    <w:rPr>
      <w:rFonts w:ascii="Britannic Bold" w:hAnsi="Britannic Bold"/>
      <w:color w:val="000080"/>
      <w:szCs w:val="20"/>
    </w:rPr>
  </w:style>
  <w:style w:type="table" w:customStyle="1" w:styleId="ppTableGrid">
    <w:name w:val="pp Table Grid"/>
    <w:basedOn w:val="ppTableList"/>
    <w:rsid w:val="00CA40D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A40D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A40D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A40DD"/>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A40DD"/>
  </w:style>
  <w:style w:type="table" w:styleId="TableGrid">
    <w:name w:val="Table Grid"/>
    <w:basedOn w:val="TableNormal"/>
    <w:rsid w:val="00CA40DD"/>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A40DD"/>
    <w:rPr>
      <w:szCs w:val="20"/>
    </w:rPr>
  </w:style>
  <w:style w:type="character" w:customStyle="1" w:styleId="FootnoteTextChar">
    <w:name w:val="Footnote Text Char"/>
    <w:basedOn w:val="DefaultParagraphFont"/>
    <w:link w:val="FootnoteText"/>
    <w:uiPriority w:val="99"/>
    <w:rsid w:val="00CA40DD"/>
    <w:rPr>
      <w:rFonts w:eastAsiaTheme="minorEastAsia"/>
      <w:szCs w:val="20"/>
      <w:lang w:bidi="en-US"/>
    </w:rPr>
  </w:style>
  <w:style w:type="paragraph" w:styleId="Header">
    <w:name w:val="header"/>
    <w:basedOn w:val="Normal"/>
    <w:link w:val="HeaderChar"/>
    <w:uiPriority w:val="99"/>
    <w:semiHidden/>
    <w:unhideWhenUsed/>
    <w:rsid w:val="00CA40DD"/>
    <w:pPr>
      <w:tabs>
        <w:tab w:val="center" w:pos="4680"/>
        <w:tab w:val="right" w:pos="9360"/>
      </w:tabs>
    </w:pPr>
  </w:style>
  <w:style w:type="character" w:customStyle="1" w:styleId="HeaderChar">
    <w:name w:val="Header Char"/>
    <w:basedOn w:val="DefaultParagraphFont"/>
    <w:link w:val="Header"/>
    <w:uiPriority w:val="99"/>
    <w:semiHidden/>
    <w:rsid w:val="00CA40DD"/>
    <w:rPr>
      <w:rFonts w:eastAsiaTheme="minorEastAsia"/>
      <w:lang w:bidi="en-US"/>
    </w:rPr>
  </w:style>
  <w:style w:type="paragraph" w:styleId="Footer">
    <w:name w:val="footer"/>
    <w:basedOn w:val="Normal"/>
    <w:link w:val="FooterChar"/>
    <w:uiPriority w:val="99"/>
    <w:semiHidden/>
    <w:unhideWhenUsed/>
    <w:rsid w:val="00CA40DD"/>
    <w:pPr>
      <w:tabs>
        <w:tab w:val="center" w:pos="4680"/>
        <w:tab w:val="right" w:pos="9360"/>
      </w:tabs>
    </w:pPr>
  </w:style>
  <w:style w:type="character" w:customStyle="1" w:styleId="FooterChar">
    <w:name w:val="Footer Char"/>
    <w:basedOn w:val="DefaultParagraphFont"/>
    <w:link w:val="Footer"/>
    <w:uiPriority w:val="99"/>
    <w:semiHidden/>
    <w:rsid w:val="00CA40DD"/>
    <w:rPr>
      <w:rFonts w:eastAsiaTheme="minorEastAsia"/>
      <w:lang w:bidi="en-US"/>
    </w:rPr>
  </w:style>
  <w:style w:type="character" w:customStyle="1" w:styleId="ppBulletListChar">
    <w:name w:val="pp Bullet List Char"/>
    <w:basedOn w:val="DefaultParagraphFont"/>
    <w:link w:val="ppBulletList"/>
    <w:rsid w:val="00CA40DD"/>
    <w:rPr>
      <w:rFonts w:eastAsiaTheme="minorEastAsia"/>
      <w:lang w:bidi="en-US"/>
    </w:rPr>
  </w:style>
  <w:style w:type="character" w:styleId="PlaceholderText">
    <w:name w:val="Placeholder Text"/>
    <w:basedOn w:val="DefaultParagraphFont"/>
    <w:uiPriority w:val="99"/>
    <w:semiHidden/>
    <w:rsid w:val="00CA40DD"/>
    <w:rPr>
      <w:color w:val="808080"/>
    </w:rPr>
  </w:style>
  <w:style w:type="paragraph" w:styleId="Caption">
    <w:name w:val="caption"/>
    <w:basedOn w:val="Normal"/>
    <w:next w:val="Normal"/>
    <w:uiPriority w:val="35"/>
    <w:unhideWhenUsed/>
    <w:qFormat/>
    <w:rsid w:val="00CA40DD"/>
    <w:pPr>
      <w:spacing w:after="200" w:line="240" w:lineRule="auto"/>
    </w:pPr>
    <w:rPr>
      <w:b/>
      <w:bCs/>
      <w:color w:val="4F81BD" w:themeColor="accent1"/>
      <w:sz w:val="18"/>
      <w:szCs w:val="18"/>
    </w:rPr>
  </w:style>
  <w:style w:type="table" w:customStyle="1" w:styleId="ppTable">
    <w:name w:val="pp Table"/>
    <w:basedOn w:val="TableNormal"/>
    <w:uiPriority w:val="99"/>
    <w:rsid w:val="00CA40DD"/>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A40DD"/>
    <w:pPr>
      <w:numPr>
        <w:ilvl w:val="4"/>
      </w:numPr>
    </w:pPr>
  </w:style>
  <w:style w:type="paragraph" w:customStyle="1" w:styleId="ppBulletListIndent2">
    <w:name w:val="pp Bullet List Indent 2"/>
    <w:basedOn w:val="ppBulletListIndent"/>
    <w:qFormat/>
    <w:rsid w:val="00CA40DD"/>
    <w:pPr>
      <w:numPr>
        <w:ilvl w:val="3"/>
      </w:numPr>
      <w:ind w:left="2115" w:hanging="357"/>
    </w:pPr>
  </w:style>
  <w:style w:type="paragraph" w:customStyle="1" w:styleId="ppNumberListIndent2">
    <w:name w:val="pp Number List Indent 2"/>
    <w:basedOn w:val="ppNumberListIndent"/>
    <w:qFormat/>
    <w:rsid w:val="00CA40DD"/>
    <w:pPr>
      <w:numPr>
        <w:ilvl w:val="3"/>
      </w:numPr>
      <w:ind w:left="2115" w:hanging="357"/>
    </w:pPr>
  </w:style>
  <w:style w:type="paragraph" w:customStyle="1" w:styleId="ppCodeIndent3">
    <w:name w:val="pp Code Indent 3"/>
    <w:basedOn w:val="ppCodeIndent2"/>
    <w:qFormat/>
    <w:rsid w:val="00CA40DD"/>
    <w:pPr>
      <w:numPr>
        <w:ilvl w:val="4"/>
      </w:numPr>
    </w:pPr>
  </w:style>
  <w:style w:type="paragraph" w:customStyle="1" w:styleId="ppCodeLanguageIndent3">
    <w:name w:val="pp Code Language Indent 3"/>
    <w:basedOn w:val="ppCodeLanguageIndent2"/>
    <w:next w:val="ppCodeIndent3"/>
    <w:qFormat/>
    <w:rsid w:val="00CA40DD"/>
    <w:pPr>
      <w:numPr>
        <w:ilvl w:val="4"/>
      </w:numPr>
    </w:pPr>
  </w:style>
  <w:style w:type="paragraph" w:customStyle="1" w:styleId="ppNoteIndent3">
    <w:name w:val="pp Note Indent 3"/>
    <w:basedOn w:val="ppNoteIndent2"/>
    <w:qFormat/>
    <w:rsid w:val="00CA40DD"/>
    <w:pPr>
      <w:numPr>
        <w:ilvl w:val="4"/>
      </w:numPr>
    </w:pPr>
  </w:style>
  <w:style w:type="paragraph" w:customStyle="1" w:styleId="ppFigureIndent3">
    <w:name w:val="pp Figure Indent 3"/>
    <w:basedOn w:val="ppFigureIndent2"/>
    <w:qFormat/>
    <w:rsid w:val="00CA40DD"/>
    <w:pPr>
      <w:numPr>
        <w:ilvl w:val="4"/>
      </w:numPr>
    </w:pPr>
  </w:style>
  <w:style w:type="paragraph" w:customStyle="1" w:styleId="ppFigureCaptionIndent3">
    <w:name w:val="pp Figure Caption Indent 3"/>
    <w:basedOn w:val="ppFigureCaptionIndent2"/>
    <w:qFormat/>
    <w:rsid w:val="00CA40DD"/>
    <w:pPr>
      <w:numPr>
        <w:ilvl w:val="4"/>
      </w:numPr>
    </w:pPr>
  </w:style>
  <w:style w:type="paragraph" w:customStyle="1" w:styleId="ppFigureNumberIndent3">
    <w:name w:val="pp Figure Number Indent 3"/>
    <w:basedOn w:val="ppFigureNumberIndent2"/>
    <w:qFormat/>
    <w:rsid w:val="00CA40DD"/>
    <w:pPr>
      <w:numPr>
        <w:ilvl w:val="4"/>
      </w:numPr>
      <w:ind w:left="2160" w:firstLine="0"/>
    </w:pPr>
  </w:style>
  <w:style w:type="character" w:styleId="Hyperlink">
    <w:name w:val="Hyperlink"/>
    <w:basedOn w:val="DefaultParagraphFont"/>
    <w:uiPriority w:val="99"/>
    <w:unhideWhenUsed/>
    <w:rsid w:val="00874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http://msdn.microsoft.com/en-us/library/ms733832.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cobs\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A2F86B00-F63E-4544-A756-D704CBCA472C}">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674</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Jacobs</dc:creator>
  <cp:lastModifiedBy>Ron Jacobs</cp:lastModifiedBy>
  <cp:revision>7</cp:revision>
  <dcterms:created xsi:type="dcterms:W3CDTF">2011-04-13T18:52:00Z</dcterms:created>
  <dcterms:modified xsi:type="dcterms:W3CDTF">2011-04-25T19:58:00Z</dcterms:modified>
</cp:coreProperties>
</file>