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1" w:lineRule="exact" w:before="0"/>
        <w:ind w:left="0" w:right="1853" w:firstLine="0"/>
        <w:jc w:val="right"/>
        <w:rPr>
          <w:rFonts w:ascii="Arial MT"/>
          <w:sz w:val="16"/>
        </w:rPr>
      </w:pPr>
      <w:r>
        <w:rPr>
          <w:rFonts w:ascii="Arial MT"/>
          <w:sz w:val="16"/>
        </w:rPr>
        <w:t>t:</w:t>
      </w:r>
      <w:r>
        <w:rPr>
          <w:rFonts w:ascii="Arial MT"/>
          <w:spacing w:val="-3"/>
          <w:sz w:val="16"/>
        </w:rPr>
        <w:t> </w:t>
      </w:r>
      <w:r>
        <w:rPr>
          <w:rFonts w:ascii="Arial MT"/>
          <w:sz w:val="16"/>
        </w:rPr>
        <w:t>(19)</w:t>
      </w:r>
      <w:r>
        <w:rPr>
          <w:rFonts w:ascii="Arial MT"/>
          <w:spacing w:val="-3"/>
          <w:sz w:val="16"/>
        </w:rPr>
        <w:t> </w:t>
      </w:r>
      <w:r>
        <w:rPr>
          <w:rFonts w:ascii="Arial MT"/>
          <w:sz w:val="16"/>
        </w:rPr>
        <w:t>3794-</w:t>
      </w:r>
      <w:r>
        <w:rPr>
          <w:rFonts w:ascii="Arial MT"/>
          <w:spacing w:val="-4"/>
          <w:sz w:val="16"/>
        </w:rPr>
        <w:t>5600</w:t>
      </w:r>
    </w:p>
    <w:p>
      <w:pPr>
        <w:pStyle w:val="BodyText"/>
        <w:rPr>
          <w:rFonts w:ascii="Arial MT"/>
        </w:rPr>
      </w:pPr>
    </w:p>
    <w:p>
      <w:pPr>
        <w:pStyle w:val="BodyText"/>
        <w:rPr>
          <w:rFonts w:ascii="Arial MT"/>
        </w:rPr>
      </w:pPr>
    </w:p>
    <w:p>
      <w:pPr>
        <w:pStyle w:val="BodyText"/>
        <w:spacing w:before="124"/>
        <w:rPr>
          <w:rFonts w:ascii="Arial MT"/>
        </w:rPr>
      </w:pPr>
    </w:p>
    <w:p>
      <w:pPr>
        <w:pStyle w:val="Heading1"/>
        <w:ind w:left="423" w:right="572"/>
        <w:jc w:val="center"/>
      </w:pPr>
      <w:bookmarkStart w:name="FASCINATE BR" w:id="1"/>
      <w:bookmarkEnd w:id="1"/>
      <w:r>
        <w:rPr>
          <w:b w:val="0"/>
        </w:rPr>
      </w:r>
      <w:r>
        <w:rPr/>
        <w:t>FASCINATE</w:t>
      </w:r>
      <w:r>
        <w:rPr>
          <w:spacing w:val="-4"/>
        </w:rPr>
        <w:t> </w:t>
      </w:r>
      <w:r>
        <w:rPr>
          <w:spacing w:val="-5"/>
        </w:rPr>
        <w:t>BR</w:t>
      </w:r>
    </w:p>
    <w:p>
      <w:pPr>
        <w:pStyle w:val="Heading2"/>
        <w:spacing w:line="450" w:lineRule="atLeast" w:before="205"/>
        <w:ind w:right="838"/>
      </w:pPr>
      <w:r>
        <w:rPr/>
        <w:t>Registrado</w:t>
      </w:r>
      <w:r>
        <w:rPr>
          <w:spacing w:val="-4"/>
        </w:rPr>
        <w:t> </w:t>
      </w:r>
      <w:r>
        <w:rPr/>
        <w:t>no</w:t>
      </w:r>
      <w:r>
        <w:rPr>
          <w:spacing w:val="-4"/>
        </w:rPr>
        <w:t> </w:t>
      </w:r>
      <w:r>
        <w:rPr/>
        <w:t>Ministério</w:t>
      </w:r>
      <w:r>
        <w:rPr>
          <w:spacing w:val="-4"/>
        </w:rPr>
        <w:t> </w:t>
      </w:r>
      <w:r>
        <w:rPr/>
        <w:t>da</w:t>
      </w:r>
      <w:r>
        <w:rPr>
          <w:spacing w:val="-3"/>
        </w:rPr>
        <w:t> </w:t>
      </w:r>
      <w:r>
        <w:rPr/>
        <w:t>Agricultura,</w:t>
      </w:r>
      <w:r>
        <w:rPr>
          <w:spacing w:val="-3"/>
        </w:rPr>
        <w:t> </w:t>
      </w:r>
      <w:r>
        <w:rPr/>
        <w:t>Pecuária</w:t>
      </w:r>
      <w:r>
        <w:rPr>
          <w:spacing w:val="-3"/>
        </w:rPr>
        <w:t> </w:t>
      </w:r>
      <w:r>
        <w:rPr/>
        <w:t>e</w:t>
      </w:r>
      <w:r>
        <w:rPr>
          <w:spacing w:val="-2"/>
        </w:rPr>
        <w:t> </w:t>
      </w:r>
      <w:r>
        <w:rPr/>
        <w:t>Abastecimento</w:t>
      </w:r>
      <w:r>
        <w:rPr>
          <w:spacing w:val="-4"/>
        </w:rPr>
        <w:t> </w:t>
      </w:r>
      <w:r>
        <w:rPr/>
        <w:t>-</w:t>
      </w:r>
      <w:r>
        <w:rPr>
          <w:spacing w:val="-3"/>
        </w:rPr>
        <w:t> </w:t>
      </w:r>
      <w:r>
        <w:rPr/>
        <w:t>MAPA</w:t>
      </w:r>
      <w:r>
        <w:rPr>
          <w:spacing w:val="-3"/>
        </w:rPr>
        <w:t> </w:t>
      </w:r>
      <w:r>
        <w:rPr/>
        <w:t>sob</w:t>
      </w:r>
      <w:r>
        <w:rPr>
          <w:spacing w:val="-4"/>
        </w:rPr>
        <w:t> </w:t>
      </w:r>
      <w:r>
        <w:rPr/>
        <w:t>o</w:t>
      </w:r>
      <w:r>
        <w:rPr>
          <w:spacing w:val="-4"/>
        </w:rPr>
        <w:t> </w:t>
      </w:r>
      <w:r>
        <w:rPr/>
        <w:t>nº</w:t>
      </w:r>
      <w:r>
        <w:rPr>
          <w:spacing w:val="-2"/>
        </w:rPr>
        <w:t> </w:t>
      </w:r>
      <w:r>
        <w:rPr/>
        <w:t>5817 </w:t>
      </w:r>
      <w:r>
        <w:rPr>
          <w:spacing w:val="-2"/>
        </w:rPr>
        <w:t>COMPOSIÇÃO:</w:t>
      </w:r>
    </w:p>
    <w:p>
      <w:pPr>
        <w:pStyle w:val="BodyText"/>
        <w:tabs>
          <w:tab w:pos="7276" w:val="left" w:leader="dot"/>
        </w:tabs>
        <w:spacing w:line="273" w:lineRule="auto" w:before="37"/>
        <w:ind w:left="621" w:right="838"/>
        <w:rPr>
          <w:b/>
        </w:rPr>
      </w:pPr>
      <w:r>
        <w:rPr/>
        <w:t>ammonium 4-[hydroxy(methyl)phosphinoyl]-DL-homoalaninate ou ammonium DL-homoalanin-4- yl(methyl)</w:t>
      </w:r>
      <w:r>
        <w:rPr>
          <w:spacing w:val="-9"/>
        </w:rPr>
        <w:t> </w:t>
      </w:r>
      <w:r>
        <w:rPr/>
        <w:t>phosphinate</w:t>
      </w:r>
      <w:r>
        <w:rPr>
          <w:spacing w:val="-5"/>
        </w:rPr>
        <w:t> </w:t>
      </w:r>
      <w:r>
        <w:rPr/>
        <w:t>(GLUFOSINATO</w:t>
      </w:r>
      <w:r>
        <w:rPr>
          <w:spacing w:val="-3"/>
        </w:rPr>
        <w:t> </w:t>
      </w:r>
      <w:r>
        <w:rPr/>
        <w:t>SAL</w:t>
      </w:r>
      <w:r>
        <w:rPr>
          <w:spacing w:val="-16"/>
        </w:rPr>
        <w:t> </w:t>
      </w:r>
      <w:r>
        <w:rPr/>
        <w:t>DE</w:t>
      </w:r>
      <w:r>
        <w:rPr>
          <w:spacing w:val="-8"/>
        </w:rPr>
        <w:t> </w:t>
      </w:r>
      <w:r>
        <w:rPr>
          <w:spacing w:val="-2"/>
        </w:rPr>
        <w:t>AMÔNIO)</w:t>
      </w:r>
      <w:r>
        <w:rPr/>
        <w:tab/>
      </w:r>
      <w:r>
        <w:rPr>
          <w:b/>
        </w:rPr>
        <w:t>200,00</w:t>
      </w:r>
      <w:r>
        <w:rPr>
          <w:b/>
          <w:spacing w:val="-3"/>
        </w:rPr>
        <w:t> </w:t>
      </w:r>
      <w:r>
        <w:rPr>
          <w:b/>
        </w:rPr>
        <w:t>g/L</w:t>
      </w:r>
      <w:r>
        <w:rPr>
          <w:b/>
          <w:spacing w:val="-2"/>
        </w:rPr>
        <w:t> </w:t>
      </w:r>
      <w:r>
        <w:rPr>
          <w:b/>
        </w:rPr>
        <w:t>(20,00%</w:t>
      </w:r>
      <w:r>
        <w:rPr>
          <w:b/>
          <w:spacing w:val="-10"/>
        </w:rPr>
        <w:t> </w:t>
      </w:r>
      <w:r>
        <w:rPr>
          <w:b/>
          <w:spacing w:val="-4"/>
        </w:rPr>
        <w:t>m/v)</w:t>
      </w:r>
    </w:p>
    <w:p>
      <w:pPr>
        <w:tabs>
          <w:tab w:pos="7341" w:val="left" w:leader="dot"/>
        </w:tabs>
        <w:spacing w:before="3"/>
        <w:ind w:left="621" w:right="0" w:firstLine="0"/>
        <w:jc w:val="left"/>
        <w:rPr>
          <w:b/>
          <w:sz w:val="18"/>
        </w:rPr>
      </w:pPr>
      <w:r>
        <w:rPr>
          <w:sz w:val="18"/>
        </w:rPr>
        <w:t>Outros</w:t>
      </w:r>
      <w:r>
        <w:rPr>
          <w:spacing w:val="-7"/>
          <w:sz w:val="18"/>
        </w:rPr>
        <w:t> </w:t>
      </w:r>
      <w:r>
        <w:rPr>
          <w:spacing w:val="-2"/>
          <w:sz w:val="18"/>
        </w:rPr>
        <w:t>Ingredientes</w:t>
      </w:r>
      <w:r>
        <w:rPr>
          <w:sz w:val="18"/>
        </w:rPr>
        <w:tab/>
      </w:r>
      <w:r>
        <w:rPr>
          <w:b/>
          <w:sz w:val="18"/>
        </w:rPr>
        <w:t>890,7</w:t>
      </w:r>
      <w:r>
        <w:rPr>
          <w:b/>
          <w:spacing w:val="-3"/>
          <w:sz w:val="18"/>
        </w:rPr>
        <w:t> </w:t>
      </w:r>
      <w:r>
        <w:rPr>
          <w:b/>
          <w:sz w:val="18"/>
        </w:rPr>
        <w:t>g/L</w:t>
      </w:r>
      <w:r>
        <w:rPr>
          <w:b/>
          <w:spacing w:val="-1"/>
          <w:sz w:val="18"/>
        </w:rPr>
        <w:t> </w:t>
      </w:r>
      <w:r>
        <w:rPr>
          <w:b/>
          <w:sz w:val="18"/>
        </w:rPr>
        <w:t>(89,07</w:t>
      </w:r>
      <w:r>
        <w:rPr>
          <w:b/>
          <w:spacing w:val="-2"/>
          <w:sz w:val="18"/>
        </w:rPr>
        <w:t> </w:t>
      </w:r>
      <w:r>
        <w:rPr>
          <w:b/>
          <w:sz w:val="18"/>
        </w:rPr>
        <w:t>%</w:t>
      </w:r>
      <w:r>
        <w:rPr>
          <w:b/>
          <w:spacing w:val="-9"/>
          <w:sz w:val="18"/>
        </w:rPr>
        <w:t> </w:t>
      </w:r>
      <w:r>
        <w:rPr>
          <w:b/>
          <w:spacing w:val="-4"/>
          <w:sz w:val="18"/>
        </w:rPr>
        <w:t>m/v)</w:t>
      </w:r>
    </w:p>
    <w:p>
      <w:pPr>
        <w:pStyle w:val="BodyText"/>
        <w:spacing w:before="43"/>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2"/>
        <w:gridCol w:w="3046"/>
        <w:gridCol w:w="119"/>
        <w:gridCol w:w="3352"/>
      </w:tblGrid>
      <w:tr>
        <w:trPr>
          <w:trHeight w:val="453" w:hRule="atLeast"/>
        </w:trPr>
        <w:tc>
          <w:tcPr>
            <w:tcW w:w="3252" w:type="dxa"/>
            <w:tcBorders>
              <w:right w:val="nil"/>
            </w:tcBorders>
          </w:tcPr>
          <w:p>
            <w:pPr>
              <w:pStyle w:val="TableParagraph"/>
              <w:spacing w:line="213" w:lineRule="exact"/>
              <w:ind w:left="23"/>
              <w:jc w:val="center"/>
              <w:rPr>
                <w:sz w:val="18"/>
              </w:rPr>
            </w:pPr>
            <w:r>
              <w:rPr>
                <w:spacing w:val="-2"/>
                <w:sz w:val="18"/>
              </w:rPr>
              <w:t>GRUPO</w:t>
            </w:r>
          </w:p>
        </w:tc>
        <w:tc>
          <w:tcPr>
            <w:tcW w:w="3046" w:type="dxa"/>
            <w:tcBorders>
              <w:left w:val="nil"/>
              <w:bottom w:val="nil"/>
              <w:right w:val="nil"/>
            </w:tcBorders>
            <w:shd w:val="clear" w:color="auto" w:fill="000000"/>
          </w:tcPr>
          <w:p>
            <w:pPr>
              <w:pStyle w:val="TableParagraph"/>
              <w:spacing w:line="213" w:lineRule="exact"/>
              <w:ind w:left="74"/>
              <w:jc w:val="center"/>
              <w:rPr>
                <w:sz w:val="18"/>
              </w:rPr>
            </w:pPr>
            <w:r>
              <w:rPr>
                <w:color w:val="FFFFFF"/>
                <w:spacing w:val="-10"/>
                <w:sz w:val="18"/>
              </w:rPr>
              <w:t>H</w:t>
            </w:r>
          </w:p>
        </w:tc>
        <w:tc>
          <w:tcPr>
            <w:tcW w:w="119" w:type="dxa"/>
            <w:tcBorders>
              <w:left w:val="nil"/>
              <w:right w:val="thickThinMediumGap" w:sz="12" w:space="0" w:color="000000"/>
            </w:tcBorders>
          </w:tcPr>
          <w:p>
            <w:pPr>
              <w:pStyle w:val="TableParagraph"/>
              <w:rPr>
                <w:rFonts w:ascii="Times New Roman"/>
                <w:sz w:val="16"/>
              </w:rPr>
            </w:pPr>
          </w:p>
        </w:tc>
        <w:tc>
          <w:tcPr>
            <w:tcW w:w="3352" w:type="dxa"/>
            <w:tcBorders>
              <w:left w:val="thinThickMediumGap" w:sz="12" w:space="0" w:color="000000"/>
            </w:tcBorders>
          </w:tcPr>
          <w:p>
            <w:pPr>
              <w:pStyle w:val="TableParagraph"/>
              <w:spacing w:line="213" w:lineRule="exact"/>
              <w:ind w:right="1"/>
              <w:jc w:val="center"/>
              <w:rPr>
                <w:sz w:val="18"/>
              </w:rPr>
            </w:pPr>
            <w:r>
              <w:rPr>
                <w:spacing w:val="-2"/>
                <w:sz w:val="18"/>
              </w:rPr>
              <w:t>HERBICIDA</w:t>
            </w:r>
          </w:p>
        </w:tc>
      </w:tr>
    </w:tbl>
    <w:p>
      <w:pPr>
        <w:spacing w:before="215"/>
        <w:ind w:left="621" w:right="0" w:firstLine="0"/>
        <w:jc w:val="left"/>
        <w:rPr>
          <w:sz w:val="18"/>
        </w:rPr>
      </w:pPr>
      <w:r>
        <w:rPr>
          <w:b/>
          <w:sz w:val="18"/>
        </w:rPr>
        <w:t>CONTEÚDO:</w:t>
      </w:r>
      <w:r>
        <w:rPr>
          <w:b/>
          <w:spacing w:val="-3"/>
          <w:sz w:val="18"/>
        </w:rPr>
        <w:t> </w:t>
      </w:r>
      <w:r>
        <w:rPr>
          <w:sz w:val="18"/>
        </w:rPr>
        <w:t>VIDE</w:t>
      </w:r>
      <w:r>
        <w:rPr>
          <w:spacing w:val="-5"/>
          <w:sz w:val="18"/>
        </w:rPr>
        <w:t> </w:t>
      </w:r>
      <w:r>
        <w:rPr>
          <w:spacing w:val="-2"/>
          <w:sz w:val="18"/>
        </w:rPr>
        <w:t>RÓTULO</w:t>
      </w:r>
    </w:p>
    <w:p>
      <w:pPr>
        <w:spacing w:before="218"/>
        <w:ind w:left="621" w:right="0" w:firstLine="0"/>
        <w:jc w:val="left"/>
        <w:rPr>
          <w:sz w:val="18"/>
        </w:rPr>
      </w:pPr>
      <w:r>
        <w:rPr>
          <w:b/>
          <w:sz w:val="18"/>
        </w:rPr>
        <w:t>CLASSE</w:t>
      </w:r>
      <w:r>
        <w:rPr>
          <w:sz w:val="18"/>
        </w:rPr>
        <w:t>:</w:t>
      </w:r>
      <w:r>
        <w:rPr>
          <w:spacing w:val="-4"/>
          <w:sz w:val="18"/>
        </w:rPr>
        <w:t> </w:t>
      </w:r>
      <w:r>
        <w:rPr>
          <w:spacing w:val="-2"/>
          <w:sz w:val="18"/>
        </w:rPr>
        <w:t>Herbicida</w:t>
      </w:r>
    </w:p>
    <w:p>
      <w:pPr>
        <w:pStyle w:val="BodyText"/>
        <w:spacing w:before="1"/>
      </w:pPr>
    </w:p>
    <w:p>
      <w:pPr>
        <w:spacing w:before="0"/>
        <w:ind w:left="621" w:right="0" w:firstLine="0"/>
        <w:jc w:val="left"/>
        <w:rPr>
          <w:sz w:val="18"/>
        </w:rPr>
      </w:pPr>
      <w:r>
        <w:rPr>
          <w:b/>
          <w:sz w:val="18"/>
        </w:rPr>
        <w:t>GRUPO</w:t>
      </w:r>
      <w:r>
        <w:rPr>
          <w:b/>
          <w:spacing w:val="-3"/>
          <w:sz w:val="18"/>
        </w:rPr>
        <w:t> </w:t>
      </w:r>
      <w:r>
        <w:rPr>
          <w:b/>
          <w:sz w:val="18"/>
        </w:rPr>
        <w:t>QUÍMICO:</w:t>
      </w:r>
      <w:r>
        <w:rPr>
          <w:b/>
          <w:spacing w:val="-3"/>
          <w:sz w:val="18"/>
        </w:rPr>
        <w:t> </w:t>
      </w:r>
      <w:r>
        <w:rPr>
          <w:sz w:val="18"/>
        </w:rPr>
        <w:t>Homoalanina</w:t>
      </w:r>
      <w:r>
        <w:rPr>
          <w:spacing w:val="-4"/>
          <w:sz w:val="18"/>
        </w:rPr>
        <w:t> </w:t>
      </w:r>
      <w:r>
        <w:rPr>
          <w:spacing w:val="-2"/>
          <w:sz w:val="18"/>
        </w:rPr>
        <w:t>substituída</w:t>
      </w:r>
    </w:p>
    <w:p>
      <w:pPr>
        <w:spacing w:before="218"/>
        <w:ind w:left="621" w:right="0" w:firstLine="0"/>
        <w:jc w:val="left"/>
        <w:rPr>
          <w:sz w:val="18"/>
        </w:rPr>
      </w:pPr>
      <w:r>
        <w:rPr>
          <w:b/>
          <w:sz w:val="18"/>
        </w:rPr>
        <w:t>TIPO</w:t>
      </w:r>
      <w:r>
        <w:rPr>
          <w:b/>
          <w:spacing w:val="-2"/>
          <w:sz w:val="18"/>
        </w:rPr>
        <w:t> </w:t>
      </w:r>
      <w:r>
        <w:rPr>
          <w:b/>
          <w:sz w:val="18"/>
        </w:rPr>
        <w:t>DE</w:t>
      </w:r>
      <w:r>
        <w:rPr>
          <w:b/>
          <w:spacing w:val="-3"/>
          <w:sz w:val="18"/>
        </w:rPr>
        <w:t> </w:t>
      </w:r>
      <w:r>
        <w:rPr>
          <w:b/>
          <w:sz w:val="18"/>
        </w:rPr>
        <w:t>FORMULAÇÃO:</w:t>
      </w:r>
      <w:r>
        <w:rPr>
          <w:b/>
          <w:spacing w:val="-5"/>
          <w:sz w:val="18"/>
        </w:rPr>
        <w:t> </w:t>
      </w:r>
      <w:r>
        <w:rPr>
          <w:sz w:val="18"/>
        </w:rPr>
        <w:t>Concentrado</w:t>
      </w:r>
      <w:r>
        <w:rPr>
          <w:spacing w:val="-3"/>
          <w:sz w:val="18"/>
        </w:rPr>
        <w:t> </w:t>
      </w:r>
      <w:r>
        <w:rPr>
          <w:sz w:val="18"/>
        </w:rPr>
        <w:t>Solúvel</w:t>
      </w:r>
      <w:r>
        <w:rPr>
          <w:spacing w:val="-2"/>
          <w:sz w:val="18"/>
        </w:rPr>
        <w:t> </w:t>
      </w:r>
      <w:r>
        <w:rPr>
          <w:spacing w:val="-4"/>
          <w:sz w:val="18"/>
        </w:rPr>
        <w:t>(SL)</w:t>
      </w:r>
    </w:p>
    <w:p>
      <w:pPr>
        <w:pStyle w:val="Heading1"/>
        <w:spacing w:line="219" w:lineRule="exact" w:before="214"/>
      </w:pPr>
      <w:bookmarkStart w:name="TITULAR DO REGISTRO (*):" w:id="2"/>
      <w:bookmarkEnd w:id="2"/>
      <w:r>
        <w:rPr>
          <w:b w:val="0"/>
        </w:rPr>
      </w:r>
      <w:r>
        <w:rPr/>
        <w:t>TITULAR</w:t>
      </w:r>
      <w:r>
        <w:rPr>
          <w:spacing w:val="-2"/>
        </w:rPr>
        <w:t> </w:t>
      </w:r>
      <w:r>
        <w:rPr/>
        <w:t>DO</w:t>
      </w:r>
      <w:r>
        <w:rPr>
          <w:spacing w:val="-1"/>
        </w:rPr>
        <w:t> </w:t>
      </w:r>
      <w:r>
        <w:rPr/>
        <w:t>REGISTRO</w:t>
      </w:r>
      <w:r>
        <w:rPr>
          <w:spacing w:val="-6"/>
        </w:rPr>
        <w:t> </w:t>
      </w:r>
      <w:r>
        <w:rPr>
          <w:spacing w:val="-4"/>
        </w:rPr>
        <w:t>(*):</w:t>
      </w:r>
    </w:p>
    <w:p>
      <w:pPr>
        <w:spacing w:line="218" w:lineRule="exact" w:before="0"/>
        <w:ind w:left="621" w:right="0" w:firstLine="0"/>
        <w:jc w:val="left"/>
        <w:rPr>
          <w:b/>
          <w:sz w:val="18"/>
        </w:rPr>
      </w:pPr>
      <w:r>
        <w:rPr>
          <w:b/>
          <w:sz w:val="18"/>
        </w:rPr>
        <w:t>UPL</w:t>
      </w:r>
      <w:r>
        <w:rPr>
          <w:b/>
          <w:spacing w:val="-4"/>
          <w:sz w:val="18"/>
        </w:rPr>
        <w:t> </w:t>
      </w:r>
      <w:r>
        <w:rPr>
          <w:b/>
          <w:sz w:val="18"/>
        </w:rPr>
        <w:t>DO</w:t>
      </w:r>
      <w:r>
        <w:rPr>
          <w:b/>
          <w:spacing w:val="-2"/>
          <w:sz w:val="18"/>
        </w:rPr>
        <w:t> </w:t>
      </w:r>
      <w:r>
        <w:rPr>
          <w:b/>
          <w:sz w:val="18"/>
        </w:rPr>
        <w:t>BRASIL</w:t>
      </w:r>
      <w:r>
        <w:rPr>
          <w:b/>
          <w:spacing w:val="-2"/>
          <w:sz w:val="18"/>
        </w:rPr>
        <w:t> </w:t>
      </w:r>
      <w:r>
        <w:rPr>
          <w:b/>
          <w:sz w:val="18"/>
        </w:rPr>
        <w:t>INDÚSTRIA</w:t>
      </w:r>
      <w:r>
        <w:rPr>
          <w:b/>
          <w:spacing w:val="-2"/>
          <w:sz w:val="18"/>
        </w:rPr>
        <w:t> </w:t>
      </w:r>
      <w:r>
        <w:rPr>
          <w:b/>
          <w:sz w:val="18"/>
        </w:rPr>
        <w:t>E</w:t>
      </w:r>
      <w:r>
        <w:rPr>
          <w:b/>
          <w:spacing w:val="-3"/>
          <w:sz w:val="18"/>
        </w:rPr>
        <w:t> </w:t>
      </w:r>
      <w:r>
        <w:rPr>
          <w:b/>
          <w:sz w:val="18"/>
        </w:rPr>
        <w:t>COMÉRCIO</w:t>
      </w:r>
      <w:r>
        <w:rPr>
          <w:b/>
          <w:spacing w:val="-2"/>
          <w:sz w:val="18"/>
        </w:rPr>
        <w:t> </w:t>
      </w:r>
      <w:r>
        <w:rPr>
          <w:b/>
          <w:sz w:val="18"/>
        </w:rPr>
        <w:t>DE</w:t>
      </w:r>
      <w:r>
        <w:rPr>
          <w:b/>
          <w:spacing w:val="-2"/>
          <w:sz w:val="18"/>
        </w:rPr>
        <w:t> </w:t>
      </w:r>
      <w:r>
        <w:rPr>
          <w:b/>
          <w:sz w:val="18"/>
        </w:rPr>
        <w:t>INSUMOS</w:t>
      </w:r>
      <w:r>
        <w:rPr>
          <w:b/>
          <w:spacing w:val="-3"/>
          <w:sz w:val="18"/>
        </w:rPr>
        <w:t> </w:t>
      </w:r>
      <w:r>
        <w:rPr>
          <w:b/>
          <w:sz w:val="18"/>
        </w:rPr>
        <w:t>AGROPECUÁRIOS</w:t>
      </w:r>
      <w:r>
        <w:rPr>
          <w:b/>
          <w:spacing w:val="-2"/>
          <w:sz w:val="18"/>
        </w:rPr>
        <w:t> </w:t>
      </w:r>
      <w:r>
        <w:rPr>
          <w:b/>
          <w:spacing w:val="-4"/>
          <w:sz w:val="18"/>
        </w:rPr>
        <w:t>S.A.</w:t>
      </w:r>
    </w:p>
    <w:p>
      <w:pPr>
        <w:pStyle w:val="BodyText"/>
        <w:spacing w:line="219" w:lineRule="exact"/>
        <w:ind w:left="621"/>
      </w:pPr>
      <w:r>
        <w:rPr/>
        <w:t>Avenida</w:t>
      </w:r>
      <w:r>
        <w:rPr>
          <w:spacing w:val="-5"/>
        </w:rPr>
        <w:t> </w:t>
      </w:r>
      <w:r>
        <w:rPr/>
        <w:t>Maeda,</w:t>
      </w:r>
      <w:r>
        <w:rPr>
          <w:spacing w:val="-3"/>
        </w:rPr>
        <w:t> </w:t>
      </w:r>
      <w:r>
        <w:rPr/>
        <w:t>s/n°</w:t>
      </w:r>
      <w:r>
        <w:rPr>
          <w:spacing w:val="-2"/>
        </w:rPr>
        <w:t> </w:t>
      </w:r>
      <w:r>
        <w:rPr/>
        <w:t>-</w:t>
      </w:r>
      <w:r>
        <w:rPr>
          <w:spacing w:val="-3"/>
        </w:rPr>
        <w:t> </w:t>
      </w:r>
      <w:r>
        <w:rPr/>
        <w:t>Prédio</w:t>
      </w:r>
      <w:r>
        <w:rPr>
          <w:spacing w:val="-1"/>
        </w:rPr>
        <w:t> </w:t>
      </w:r>
      <w:r>
        <w:rPr/>
        <w:t>Comercial</w:t>
      </w:r>
      <w:r>
        <w:rPr>
          <w:spacing w:val="-2"/>
        </w:rPr>
        <w:t> </w:t>
      </w:r>
      <w:r>
        <w:rPr/>
        <w:t>–</w:t>
      </w:r>
      <w:r>
        <w:rPr>
          <w:spacing w:val="-2"/>
        </w:rPr>
        <w:t> </w:t>
      </w:r>
      <w:r>
        <w:rPr/>
        <w:t>Térreo</w:t>
      </w:r>
      <w:r>
        <w:rPr>
          <w:spacing w:val="-2"/>
        </w:rPr>
        <w:t> </w:t>
      </w:r>
      <w:r>
        <w:rPr/>
        <w:t>-</w:t>
      </w:r>
      <w:r>
        <w:rPr>
          <w:spacing w:val="-3"/>
        </w:rPr>
        <w:t> </w:t>
      </w:r>
      <w:r>
        <w:rPr/>
        <w:t>Distrito</w:t>
      </w:r>
      <w:r>
        <w:rPr>
          <w:spacing w:val="-1"/>
        </w:rPr>
        <w:t> </w:t>
      </w:r>
      <w:r>
        <w:rPr>
          <w:spacing w:val="-2"/>
        </w:rPr>
        <w:t>Industrial.</w:t>
      </w:r>
    </w:p>
    <w:p>
      <w:pPr>
        <w:pStyle w:val="BodyText"/>
        <w:spacing w:line="219" w:lineRule="exact" w:before="2"/>
        <w:ind w:left="621"/>
      </w:pPr>
      <w:r>
        <w:rPr/>
        <w:t>CEP:14500-000</w:t>
      </w:r>
      <w:r>
        <w:rPr>
          <w:spacing w:val="-7"/>
        </w:rPr>
        <w:t> </w:t>
      </w:r>
      <w:r>
        <w:rPr/>
        <w:t>-</w:t>
      </w:r>
      <w:r>
        <w:rPr>
          <w:spacing w:val="-6"/>
        </w:rPr>
        <w:t> </w:t>
      </w:r>
      <w:r>
        <w:rPr/>
        <w:t>Ituverava/SP</w:t>
      </w:r>
      <w:r>
        <w:rPr>
          <w:spacing w:val="-5"/>
        </w:rPr>
        <w:t> </w:t>
      </w:r>
      <w:r>
        <w:rPr/>
        <w:t>-</w:t>
      </w:r>
      <w:r>
        <w:rPr>
          <w:spacing w:val="-3"/>
        </w:rPr>
        <w:t> </w:t>
      </w:r>
      <w:r>
        <w:rPr/>
        <w:t>CNPJ:</w:t>
      </w:r>
      <w:r>
        <w:rPr>
          <w:spacing w:val="-2"/>
        </w:rPr>
        <w:t> </w:t>
      </w:r>
      <w:r>
        <w:rPr/>
        <w:t>02.974.733/0001-52</w:t>
      </w:r>
      <w:r>
        <w:rPr>
          <w:spacing w:val="-5"/>
        </w:rPr>
        <w:t> </w:t>
      </w:r>
      <w:r>
        <w:rPr/>
        <w:t>–</w:t>
      </w:r>
      <w:r>
        <w:rPr>
          <w:spacing w:val="-4"/>
        </w:rPr>
        <w:t> </w:t>
      </w:r>
      <w:r>
        <w:rPr/>
        <w:t>Telefone</w:t>
      </w:r>
      <w:r>
        <w:rPr>
          <w:spacing w:val="-5"/>
        </w:rPr>
        <w:t> </w:t>
      </w:r>
      <w:r>
        <w:rPr/>
        <w:t>(19)</w:t>
      </w:r>
      <w:r>
        <w:rPr>
          <w:spacing w:val="-4"/>
        </w:rPr>
        <w:t> </w:t>
      </w:r>
      <w:r>
        <w:rPr/>
        <w:t>3794-</w:t>
      </w:r>
      <w:r>
        <w:rPr>
          <w:spacing w:val="-4"/>
        </w:rPr>
        <w:t>5600</w:t>
      </w:r>
    </w:p>
    <w:p>
      <w:pPr>
        <w:pStyle w:val="BodyText"/>
        <w:spacing w:line="218" w:lineRule="exact"/>
        <w:ind w:left="621"/>
      </w:pPr>
      <w:r>
        <w:rPr/>
        <w:t>Registrado</w:t>
      </w:r>
      <w:r>
        <w:rPr>
          <w:spacing w:val="-6"/>
        </w:rPr>
        <w:t> </w:t>
      </w:r>
      <w:r>
        <w:rPr/>
        <w:t>no</w:t>
      </w:r>
      <w:r>
        <w:rPr>
          <w:spacing w:val="-3"/>
        </w:rPr>
        <w:t> </w:t>
      </w:r>
      <w:r>
        <w:rPr/>
        <w:t>órgão</w:t>
      </w:r>
      <w:r>
        <w:rPr>
          <w:spacing w:val="-3"/>
        </w:rPr>
        <w:t> </w:t>
      </w:r>
      <w:r>
        <w:rPr/>
        <w:t>estadual</w:t>
      </w:r>
      <w:r>
        <w:rPr>
          <w:spacing w:val="-4"/>
        </w:rPr>
        <w:t> </w:t>
      </w:r>
      <w:r>
        <w:rPr/>
        <w:t>CDA/SAA/SP</w:t>
      </w:r>
      <w:r>
        <w:rPr>
          <w:spacing w:val="-2"/>
        </w:rPr>
        <w:t> </w:t>
      </w:r>
      <w:r>
        <w:rPr/>
        <w:t>sob</w:t>
      </w:r>
      <w:r>
        <w:rPr>
          <w:spacing w:val="-4"/>
        </w:rPr>
        <w:t> </w:t>
      </w:r>
      <w:r>
        <w:rPr/>
        <w:t>nº</w:t>
      </w:r>
      <w:r>
        <w:rPr>
          <w:spacing w:val="-4"/>
        </w:rPr>
        <w:t> 1050.</w:t>
      </w:r>
    </w:p>
    <w:p>
      <w:pPr>
        <w:spacing w:line="219" w:lineRule="exact" w:before="0"/>
        <w:ind w:left="621" w:right="0" w:firstLine="0"/>
        <w:jc w:val="left"/>
        <w:rPr>
          <w:b/>
          <w:sz w:val="18"/>
        </w:rPr>
      </w:pPr>
      <w:bookmarkStart w:name="(*) IMPORTADOR DO PRODUTO FORMULADO" w:id="3"/>
      <w:bookmarkEnd w:id="3"/>
      <w:r>
        <w:rPr/>
      </w:r>
      <w:r>
        <w:rPr>
          <w:b/>
          <w:sz w:val="18"/>
        </w:rPr>
        <w:t>(*)</w:t>
      </w:r>
      <w:r>
        <w:rPr>
          <w:b/>
          <w:spacing w:val="-2"/>
          <w:sz w:val="18"/>
        </w:rPr>
        <w:t> </w:t>
      </w:r>
      <w:r>
        <w:rPr>
          <w:b/>
          <w:sz w:val="18"/>
        </w:rPr>
        <w:t>IMPORTADOR</w:t>
      </w:r>
      <w:r>
        <w:rPr>
          <w:b/>
          <w:spacing w:val="-2"/>
          <w:sz w:val="18"/>
        </w:rPr>
        <w:t> </w:t>
      </w:r>
      <w:r>
        <w:rPr>
          <w:b/>
          <w:sz w:val="18"/>
        </w:rPr>
        <w:t>DO</w:t>
      </w:r>
      <w:r>
        <w:rPr>
          <w:b/>
          <w:spacing w:val="-4"/>
          <w:sz w:val="18"/>
        </w:rPr>
        <w:t> </w:t>
      </w:r>
      <w:r>
        <w:rPr>
          <w:b/>
          <w:sz w:val="18"/>
        </w:rPr>
        <w:t>PRODUTO</w:t>
      </w:r>
      <w:r>
        <w:rPr>
          <w:b/>
          <w:spacing w:val="-1"/>
          <w:sz w:val="18"/>
        </w:rPr>
        <w:t> </w:t>
      </w:r>
      <w:r>
        <w:rPr>
          <w:b/>
          <w:spacing w:val="-2"/>
          <w:sz w:val="18"/>
        </w:rPr>
        <w:t>FORMULADO</w:t>
      </w:r>
    </w:p>
    <w:p>
      <w:pPr>
        <w:pStyle w:val="BodyText"/>
        <w:spacing w:before="1"/>
        <w:rPr>
          <w:b/>
        </w:rPr>
      </w:pPr>
    </w:p>
    <w:p>
      <w:pPr>
        <w:spacing w:line="219" w:lineRule="exact" w:before="1"/>
        <w:ind w:left="621" w:right="0" w:firstLine="0"/>
        <w:jc w:val="left"/>
        <w:rPr>
          <w:b/>
          <w:sz w:val="18"/>
        </w:rPr>
      </w:pPr>
      <w:r>
        <w:rPr>
          <w:b/>
          <w:sz w:val="18"/>
        </w:rPr>
        <w:t>FABRICANTE</w:t>
      </w:r>
      <w:r>
        <w:rPr>
          <w:b/>
          <w:spacing w:val="-4"/>
          <w:sz w:val="18"/>
        </w:rPr>
        <w:t> </w:t>
      </w:r>
      <w:r>
        <w:rPr>
          <w:b/>
          <w:sz w:val="18"/>
        </w:rPr>
        <w:t>DO</w:t>
      </w:r>
      <w:r>
        <w:rPr>
          <w:b/>
          <w:spacing w:val="-2"/>
          <w:sz w:val="18"/>
        </w:rPr>
        <w:t> </w:t>
      </w:r>
      <w:r>
        <w:rPr>
          <w:b/>
          <w:sz w:val="18"/>
        </w:rPr>
        <w:t>PRODUTO</w:t>
      </w:r>
      <w:r>
        <w:rPr>
          <w:b/>
          <w:spacing w:val="-2"/>
          <w:sz w:val="18"/>
        </w:rPr>
        <w:t> TÉCNICO:</w:t>
      </w:r>
    </w:p>
    <w:p>
      <w:pPr>
        <w:spacing w:line="219" w:lineRule="exact" w:before="0"/>
        <w:ind w:left="621" w:right="0" w:firstLine="0"/>
        <w:jc w:val="left"/>
        <w:rPr>
          <w:b/>
          <w:sz w:val="18"/>
        </w:rPr>
      </w:pPr>
      <w:r>
        <w:rPr>
          <w:b/>
          <w:sz w:val="18"/>
        </w:rPr>
        <w:t>GLUFOSINATE-AMMONIUM</w:t>
      </w:r>
      <w:r>
        <w:rPr>
          <w:b/>
          <w:spacing w:val="-6"/>
          <w:sz w:val="18"/>
        </w:rPr>
        <w:t> </w:t>
      </w:r>
      <w:r>
        <w:rPr>
          <w:b/>
          <w:sz w:val="18"/>
        </w:rPr>
        <w:t>TÉCNICO</w:t>
      </w:r>
      <w:r>
        <w:rPr>
          <w:b/>
          <w:spacing w:val="-3"/>
          <w:sz w:val="18"/>
        </w:rPr>
        <w:t> </w:t>
      </w:r>
      <w:r>
        <w:rPr>
          <w:b/>
          <w:sz w:val="18"/>
        </w:rPr>
        <w:t>UPL</w:t>
      </w:r>
      <w:r>
        <w:rPr>
          <w:b/>
          <w:spacing w:val="-2"/>
          <w:sz w:val="18"/>
        </w:rPr>
        <w:t> </w:t>
      </w:r>
      <w:r>
        <w:rPr>
          <w:b/>
          <w:spacing w:val="-5"/>
          <w:sz w:val="18"/>
        </w:rPr>
        <w:t>BR</w:t>
      </w:r>
    </w:p>
    <w:p>
      <w:pPr>
        <w:pStyle w:val="BodyText"/>
        <w:spacing w:before="4"/>
        <w:ind w:left="621"/>
      </w:pPr>
      <w:r>
        <w:rPr/>
        <w:t>Registrado</w:t>
      </w:r>
      <w:r>
        <w:rPr>
          <w:spacing w:val="-6"/>
        </w:rPr>
        <w:t> </w:t>
      </w:r>
      <w:r>
        <w:rPr/>
        <w:t>no</w:t>
      </w:r>
      <w:r>
        <w:rPr>
          <w:spacing w:val="-3"/>
        </w:rPr>
        <w:t> </w:t>
      </w:r>
      <w:r>
        <w:rPr/>
        <w:t>Ministério</w:t>
      </w:r>
      <w:r>
        <w:rPr>
          <w:spacing w:val="-3"/>
        </w:rPr>
        <w:t> </w:t>
      </w:r>
      <w:r>
        <w:rPr/>
        <w:t>da</w:t>
      </w:r>
      <w:r>
        <w:rPr>
          <w:spacing w:val="-4"/>
        </w:rPr>
        <w:t> </w:t>
      </w:r>
      <w:r>
        <w:rPr/>
        <w:t>Agricultura,</w:t>
      </w:r>
      <w:r>
        <w:rPr>
          <w:spacing w:val="-5"/>
        </w:rPr>
        <w:t> </w:t>
      </w:r>
      <w:r>
        <w:rPr/>
        <w:t>Pecuária</w:t>
      </w:r>
      <w:r>
        <w:rPr>
          <w:spacing w:val="-5"/>
        </w:rPr>
        <w:t> </w:t>
      </w:r>
      <w:r>
        <w:rPr/>
        <w:t>e</w:t>
      </w:r>
      <w:r>
        <w:rPr>
          <w:spacing w:val="-1"/>
        </w:rPr>
        <w:t> </w:t>
      </w:r>
      <w:r>
        <w:rPr/>
        <w:t>Abastecimento-MAPA</w:t>
      </w:r>
      <w:r>
        <w:rPr>
          <w:spacing w:val="-5"/>
        </w:rPr>
        <w:t> </w:t>
      </w:r>
      <w:r>
        <w:rPr/>
        <w:t>sob</w:t>
      </w:r>
      <w:r>
        <w:rPr>
          <w:spacing w:val="-4"/>
        </w:rPr>
        <w:t> </w:t>
      </w:r>
      <w:r>
        <w:rPr/>
        <w:t>n</w:t>
      </w:r>
      <w:r>
        <w:rPr>
          <w:position w:val="6"/>
          <w:sz w:val="12"/>
        </w:rPr>
        <w:t>o </w:t>
      </w:r>
      <w:r>
        <w:rPr>
          <w:spacing w:val="-2"/>
        </w:rPr>
        <w:t>11115.</w:t>
      </w:r>
    </w:p>
    <w:p>
      <w:pPr>
        <w:pStyle w:val="Heading1"/>
        <w:spacing w:before="216"/>
      </w:pPr>
      <w:bookmarkStart w:name="YONGNONG BIOSCIENCES CO., LTD." w:id="4"/>
      <w:bookmarkEnd w:id="4"/>
      <w:r>
        <w:rPr>
          <w:b w:val="0"/>
        </w:rPr>
      </w:r>
      <w:r>
        <w:rPr/>
        <w:t>YONGNONG</w:t>
      </w:r>
      <w:r>
        <w:rPr>
          <w:spacing w:val="-3"/>
        </w:rPr>
        <w:t> </w:t>
      </w:r>
      <w:r>
        <w:rPr/>
        <w:t>BIOSCIENCES</w:t>
      </w:r>
      <w:r>
        <w:rPr>
          <w:spacing w:val="-3"/>
        </w:rPr>
        <w:t> </w:t>
      </w:r>
      <w:r>
        <w:rPr/>
        <w:t>CO.,</w:t>
      </w:r>
      <w:r>
        <w:rPr>
          <w:spacing w:val="-3"/>
        </w:rPr>
        <w:t> </w:t>
      </w:r>
      <w:r>
        <w:rPr>
          <w:spacing w:val="-4"/>
        </w:rPr>
        <w:t>LTD.</w:t>
      </w:r>
    </w:p>
    <w:p>
      <w:pPr>
        <w:pStyle w:val="BodyText"/>
        <w:spacing w:line="276" w:lineRule="auto" w:before="4"/>
        <w:ind w:left="621" w:right="838"/>
      </w:pPr>
      <w:r>
        <w:rPr/>
        <w:t>nº</w:t>
      </w:r>
      <w:r>
        <w:rPr>
          <w:spacing w:val="-3"/>
        </w:rPr>
        <w:t> </w:t>
      </w:r>
      <w:r>
        <w:rPr/>
        <w:t>3,</w:t>
      </w:r>
      <w:r>
        <w:rPr>
          <w:spacing w:val="-4"/>
        </w:rPr>
        <w:t> </w:t>
      </w:r>
      <w:r>
        <w:rPr/>
        <w:t>Weiqi</w:t>
      </w:r>
      <w:r>
        <w:rPr>
          <w:spacing w:val="-2"/>
        </w:rPr>
        <w:t> </w:t>
      </w:r>
      <w:r>
        <w:rPr/>
        <w:t>Rd</w:t>
      </w:r>
      <w:r>
        <w:rPr>
          <w:spacing w:val="-3"/>
        </w:rPr>
        <w:t> </w:t>
      </w:r>
      <w:r>
        <w:rPr/>
        <w:t>(East),</w:t>
      </w:r>
      <w:r>
        <w:rPr>
          <w:spacing w:val="-2"/>
        </w:rPr>
        <w:t> </w:t>
      </w:r>
      <w:r>
        <w:rPr/>
        <w:t>Hangzhou</w:t>
      </w:r>
      <w:r>
        <w:rPr>
          <w:spacing w:val="-4"/>
        </w:rPr>
        <w:t> </w:t>
      </w:r>
      <w:r>
        <w:rPr/>
        <w:t>Gulf</w:t>
      </w:r>
      <w:r>
        <w:rPr>
          <w:spacing w:val="-4"/>
        </w:rPr>
        <w:t> </w:t>
      </w:r>
      <w:r>
        <w:rPr/>
        <w:t>Economy</w:t>
      </w:r>
      <w:r>
        <w:rPr>
          <w:spacing w:val="-2"/>
        </w:rPr>
        <w:t> </w:t>
      </w:r>
      <w:r>
        <w:rPr/>
        <w:t>and</w:t>
      </w:r>
      <w:r>
        <w:rPr>
          <w:spacing w:val="-3"/>
        </w:rPr>
        <w:t> </w:t>
      </w:r>
      <w:r>
        <w:rPr/>
        <w:t>Tecnology</w:t>
      </w:r>
      <w:r>
        <w:rPr>
          <w:spacing w:val="-4"/>
        </w:rPr>
        <w:t> </w:t>
      </w:r>
      <w:r>
        <w:rPr/>
        <w:t>Development</w:t>
      </w:r>
      <w:r>
        <w:rPr>
          <w:spacing w:val="-2"/>
        </w:rPr>
        <w:t> </w:t>
      </w:r>
      <w:r>
        <w:rPr/>
        <w:t>Zone,</w:t>
      </w:r>
      <w:r>
        <w:rPr>
          <w:spacing w:val="-4"/>
        </w:rPr>
        <w:t> </w:t>
      </w:r>
      <w:r>
        <w:rPr/>
        <w:t>312369,</w:t>
      </w:r>
      <w:r>
        <w:rPr>
          <w:spacing w:val="-4"/>
        </w:rPr>
        <w:t> </w:t>
      </w:r>
      <w:r>
        <w:rPr/>
        <w:t>Shangyu, Zhejiang China.</w:t>
      </w:r>
    </w:p>
    <w:p>
      <w:pPr>
        <w:pStyle w:val="Heading1"/>
        <w:spacing w:before="200"/>
      </w:pPr>
      <w:bookmarkStart w:name="GLUFOSINATE-AMMONIUM TÉCNICO UPL" w:id="5"/>
      <w:bookmarkEnd w:id="5"/>
      <w:r>
        <w:rPr>
          <w:b w:val="0"/>
        </w:rPr>
      </w:r>
      <w:r>
        <w:rPr/>
        <w:t>GLUFOSINATE-AMMONIUM</w:t>
      </w:r>
      <w:r>
        <w:rPr>
          <w:spacing w:val="-8"/>
        </w:rPr>
        <w:t> </w:t>
      </w:r>
      <w:r>
        <w:rPr/>
        <w:t>TÉCNICO</w:t>
      </w:r>
      <w:r>
        <w:rPr>
          <w:spacing w:val="-4"/>
        </w:rPr>
        <w:t> </w:t>
      </w:r>
      <w:r>
        <w:rPr>
          <w:spacing w:val="-5"/>
        </w:rPr>
        <w:t>UPL</w:t>
      </w:r>
    </w:p>
    <w:p>
      <w:pPr>
        <w:pStyle w:val="BodyText"/>
        <w:spacing w:before="33"/>
        <w:ind w:left="621"/>
      </w:pPr>
      <w:r>
        <w:rPr/>
        <w:t>Registrado</w:t>
      </w:r>
      <w:r>
        <w:rPr>
          <w:spacing w:val="-4"/>
        </w:rPr>
        <w:t> </w:t>
      </w:r>
      <w:r>
        <w:rPr/>
        <w:t>no</w:t>
      </w:r>
      <w:r>
        <w:rPr>
          <w:spacing w:val="-3"/>
        </w:rPr>
        <w:t> </w:t>
      </w:r>
      <w:r>
        <w:rPr/>
        <w:t>Ministério</w:t>
      </w:r>
      <w:r>
        <w:rPr>
          <w:spacing w:val="-4"/>
        </w:rPr>
        <w:t> </w:t>
      </w:r>
      <w:r>
        <w:rPr/>
        <w:t>da</w:t>
      </w:r>
      <w:r>
        <w:rPr>
          <w:spacing w:val="-4"/>
        </w:rPr>
        <w:t> </w:t>
      </w:r>
      <w:r>
        <w:rPr/>
        <w:t>Agricultura,</w:t>
      </w:r>
      <w:r>
        <w:rPr>
          <w:spacing w:val="-5"/>
        </w:rPr>
        <w:t> </w:t>
      </w:r>
      <w:r>
        <w:rPr/>
        <w:t>Pecuária</w:t>
      </w:r>
      <w:r>
        <w:rPr>
          <w:spacing w:val="-5"/>
        </w:rPr>
        <w:t> </w:t>
      </w:r>
      <w:r>
        <w:rPr/>
        <w:t>e</w:t>
      </w:r>
      <w:r>
        <w:rPr>
          <w:spacing w:val="-1"/>
        </w:rPr>
        <w:t> </w:t>
      </w:r>
      <w:r>
        <w:rPr/>
        <w:t>Abastecimento-MAPA</w:t>
      </w:r>
      <w:r>
        <w:rPr>
          <w:spacing w:val="-6"/>
        </w:rPr>
        <w:t> </w:t>
      </w:r>
      <w:r>
        <w:rPr/>
        <w:t>sob</w:t>
      </w:r>
      <w:r>
        <w:rPr>
          <w:spacing w:val="-4"/>
        </w:rPr>
        <w:t> </w:t>
      </w:r>
      <w:r>
        <w:rPr/>
        <w:t>n</w:t>
      </w:r>
      <w:r>
        <w:rPr>
          <w:position w:val="6"/>
          <w:sz w:val="12"/>
        </w:rPr>
        <w:t>o </w:t>
      </w:r>
      <w:r>
        <w:rPr>
          <w:spacing w:val="-4"/>
        </w:rPr>
        <w:t>2917</w:t>
      </w:r>
    </w:p>
    <w:p>
      <w:pPr>
        <w:pStyle w:val="Heading1"/>
        <w:spacing w:before="34"/>
      </w:pPr>
      <w:bookmarkStart w:name="UPL LIMITED" w:id="6"/>
      <w:bookmarkEnd w:id="6"/>
      <w:r>
        <w:rPr>
          <w:b w:val="0"/>
        </w:rPr>
      </w:r>
      <w:r>
        <w:rPr/>
        <w:t>UPL</w:t>
      </w:r>
      <w:r>
        <w:rPr>
          <w:spacing w:val="-1"/>
        </w:rPr>
        <w:t> </w:t>
      </w:r>
      <w:r>
        <w:rPr>
          <w:spacing w:val="-2"/>
        </w:rPr>
        <w:t>LIMITED</w:t>
      </w:r>
    </w:p>
    <w:p>
      <w:pPr>
        <w:pStyle w:val="BodyText"/>
        <w:spacing w:before="31"/>
        <w:ind w:left="621"/>
      </w:pPr>
      <w:r>
        <w:rPr/>
        <w:t>Plot</w:t>
      </w:r>
      <w:r>
        <w:rPr>
          <w:spacing w:val="-4"/>
        </w:rPr>
        <w:t> </w:t>
      </w:r>
      <w:r>
        <w:rPr/>
        <w:t>nº</w:t>
      </w:r>
      <w:r>
        <w:rPr>
          <w:spacing w:val="-3"/>
        </w:rPr>
        <w:t> </w:t>
      </w:r>
      <w:r>
        <w:rPr/>
        <w:t>750,</w:t>
      </w:r>
      <w:r>
        <w:rPr>
          <w:spacing w:val="-3"/>
        </w:rPr>
        <w:t> </w:t>
      </w:r>
      <w:r>
        <w:rPr/>
        <w:t>G.I.D.C.,</w:t>
      </w:r>
      <w:r>
        <w:rPr>
          <w:spacing w:val="-2"/>
        </w:rPr>
        <w:t> </w:t>
      </w:r>
      <w:r>
        <w:rPr/>
        <w:t>P.B nº</w:t>
      </w:r>
      <w:r>
        <w:rPr>
          <w:spacing w:val="-2"/>
        </w:rPr>
        <w:t> </w:t>
      </w:r>
      <w:r>
        <w:rPr/>
        <w:t>9</w:t>
      </w:r>
      <w:r>
        <w:rPr>
          <w:spacing w:val="-3"/>
        </w:rPr>
        <w:t> </w:t>
      </w:r>
      <w:r>
        <w:rPr/>
        <w:t>Dist.</w:t>
      </w:r>
      <w:r>
        <w:rPr>
          <w:spacing w:val="-4"/>
        </w:rPr>
        <w:t> </w:t>
      </w:r>
      <w:r>
        <w:rPr/>
        <w:t>Bharuch</w:t>
      </w:r>
      <w:r>
        <w:rPr>
          <w:spacing w:val="-1"/>
        </w:rPr>
        <w:t> </w:t>
      </w:r>
      <w:r>
        <w:rPr/>
        <w:t>–</w:t>
      </w:r>
      <w:r>
        <w:rPr>
          <w:spacing w:val="-3"/>
        </w:rPr>
        <w:t> </w:t>
      </w:r>
      <w:r>
        <w:rPr/>
        <w:t>Gujaraj,</w:t>
      </w:r>
      <w:r>
        <w:rPr>
          <w:spacing w:val="-3"/>
        </w:rPr>
        <w:t> </w:t>
      </w:r>
      <w:r>
        <w:rPr>
          <w:spacing w:val="-2"/>
        </w:rPr>
        <w:t>India.</w:t>
      </w:r>
    </w:p>
    <w:p>
      <w:pPr>
        <w:pStyle w:val="BodyText"/>
        <w:spacing w:before="32"/>
      </w:pPr>
    </w:p>
    <w:p>
      <w:pPr>
        <w:pStyle w:val="Heading1"/>
        <w:spacing w:line="217" w:lineRule="exact"/>
      </w:pPr>
      <w:bookmarkStart w:name="FORMULADOR:" w:id="7"/>
      <w:bookmarkEnd w:id="7"/>
      <w:r>
        <w:rPr>
          <w:b w:val="0"/>
        </w:rPr>
      </w:r>
      <w:r>
        <w:rPr>
          <w:spacing w:val="-2"/>
        </w:rPr>
        <w:t>FORMULADOR:</w:t>
      </w:r>
    </w:p>
    <w:p>
      <w:pPr>
        <w:spacing w:line="217" w:lineRule="exact" w:before="0"/>
        <w:ind w:left="621" w:right="0" w:firstLine="0"/>
        <w:jc w:val="left"/>
        <w:rPr>
          <w:b/>
          <w:sz w:val="18"/>
        </w:rPr>
      </w:pPr>
      <w:r>
        <w:rPr>
          <w:b/>
          <w:sz w:val="18"/>
        </w:rPr>
        <w:t>UPL</w:t>
      </w:r>
      <w:r>
        <w:rPr>
          <w:b/>
          <w:spacing w:val="-4"/>
          <w:sz w:val="18"/>
        </w:rPr>
        <w:t> </w:t>
      </w:r>
      <w:r>
        <w:rPr>
          <w:b/>
          <w:sz w:val="18"/>
        </w:rPr>
        <w:t>DO</w:t>
      </w:r>
      <w:r>
        <w:rPr>
          <w:b/>
          <w:spacing w:val="-2"/>
          <w:sz w:val="18"/>
        </w:rPr>
        <w:t> </w:t>
      </w:r>
      <w:r>
        <w:rPr>
          <w:b/>
          <w:sz w:val="18"/>
        </w:rPr>
        <w:t>BRASIL</w:t>
      </w:r>
      <w:r>
        <w:rPr>
          <w:b/>
          <w:spacing w:val="-2"/>
          <w:sz w:val="18"/>
        </w:rPr>
        <w:t> </w:t>
      </w:r>
      <w:r>
        <w:rPr>
          <w:b/>
          <w:sz w:val="18"/>
        </w:rPr>
        <w:t>INDÚSTRIA</w:t>
      </w:r>
      <w:r>
        <w:rPr>
          <w:b/>
          <w:spacing w:val="-2"/>
          <w:sz w:val="18"/>
        </w:rPr>
        <w:t> </w:t>
      </w:r>
      <w:r>
        <w:rPr>
          <w:b/>
          <w:sz w:val="18"/>
        </w:rPr>
        <w:t>E</w:t>
      </w:r>
      <w:r>
        <w:rPr>
          <w:b/>
          <w:spacing w:val="-3"/>
          <w:sz w:val="18"/>
        </w:rPr>
        <w:t> </w:t>
      </w:r>
      <w:r>
        <w:rPr>
          <w:b/>
          <w:sz w:val="18"/>
        </w:rPr>
        <w:t>COMÉRCIO</w:t>
      </w:r>
      <w:r>
        <w:rPr>
          <w:b/>
          <w:spacing w:val="-2"/>
          <w:sz w:val="18"/>
        </w:rPr>
        <w:t> </w:t>
      </w:r>
      <w:r>
        <w:rPr>
          <w:b/>
          <w:sz w:val="18"/>
        </w:rPr>
        <w:t>DE</w:t>
      </w:r>
      <w:r>
        <w:rPr>
          <w:b/>
          <w:spacing w:val="-2"/>
          <w:sz w:val="18"/>
        </w:rPr>
        <w:t> </w:t>
      </w:r>
      <w:r>
        <w:rPr>
          <w:b/>
          <w:sz w:val="18"/>
        </w:rPr>
        <w:t>INSUMOS</w:t>
      </w:r>
      <w:r>
        <w:rPr>
          <w:b/>
          <w:spacing w:val="-3"/>
          <w:sz w:val="18"/>
        </w:rPr>
        <w:t> </w:t>
      </w:r>
      <w:r>
        <w:rPr>
          <w:b/>
          <w:sz w:val="18"/>
        </w:rPr>
        <w:t>AGROPECUÁRIOS</w:t>
      </w:r>
      <w:r>
        <w:rPr>
          <w:b/>
          <w:spacing w:val="-2"/>
          <w:sz w:val="18"/>
        </w:rPr>
        <w:t> </w:t>
      </w:r>
      <w:r>
        <w:rPr>
          <w:b/>
          <w:spacing w:val="-4"/>
          <w:sz w:val="18"/>
        </w:rPr>
        <w:t>S.A.</w:t>
      </w:r>
    </w:p>
    <w:p>
      <w:pPr>
        <w:pStyle w:val="BodyText"/>
        <w:spacing w:line="218" w:lineRule="exact"/>
        <w:ind w:left="621"/>
      </w:pPr>
      <w:r>
        <w:rPr/>
        <w:t>Avenida</w:t>
      </w:r>
      <w:r>
        <w:rPr>
          <w:spacing w:val="-2"/>
        </w:rPr>
        <w:t> </w:t>
      </w:r>
      <w:r>
        <w:rPr/>
        <w:t>Maeda,</w:t>
      </w:r>
      <w:r>
        <w:rPr>
          <w:spacing w:val="-3"/>
        </w:rPr>
        <w:t> </w:t>
      </w:r>
      <w:r>
        <w:rPr/>
        <w:t>s/n°</w:t>
      </w:r>
      <w:r>
        <w:rPr>
          <w:spacing w:val="-2"/>
        </w:rPr>
        <w:t> </w:t>
      </w:r>
      <w:r>
        <w:rPr/>
        <w:t>-</w:t>
      </w:r>
      <w:r>
        <w:rPr>
          <w:spacing w:val="-3"/>
        </w:rPr>
        <w:t> </w:t>
      </w:r>
      <w:r>
        <w:rPr/>
        <w:t>Distrito</w:t>
      </w:r>
      <w:r>
        <w:rPr>
          <w:spacing w:val="-1"/>
        </w:rPr>
        <w:t> </w:t>
      </w:r>
      <w:r>
        <w:rPr>
          <w:spacing w:val="-2"/>
        </w:rPr>
        <w:t>Industrial.</w:t>
      </w:r>
    </w:p>
    <w:p>
      <w:pPr>
        <w:pStyle w:val="BodyText"/>
        <w:spacing w:line="218" w:lineRule="exact"/>
        <w:ind w:left="621"/>
      </w:pPr>
      <w:r>
        <w:rPr/>
        <w:t>CEP:</w:t>
      </w:r>
      <w:r>
        <w:rPr>
          <w:spacing w:val="-6"/>
        </w:rPr>
        <w:t> </w:t>
      </w:r>
      <w:r>
        <w:rPr/>
        <w:t>14500-000</w:t>
      </w:r>
      <w:r>
        <w:rPr>
          <w:spacing w:val="-4"/>
        </w:rPr>
        <w:t> </w:t>
      </w:r>
      <w:r>
        <w:rPr/>
        <w:t>–</w:t>
      </w:r>
      <w:r>
        <w:rPr>
          <w:spacing w:val="-4"/>
        </w:rPr>
        <w:t> </w:t>
      </w:r>
      <w:r>
        <w:rPr/>
        <w:t>Ituverava</w:t>
      </w:r>
      <w:r>
        <w:rPr>
          <w:spacing w:val="-5"/>
        </w:rPr>
        <w:t> </w:t>
      </w:r>
      <w:r>
        <w:rPr/>
        <w:t>-</w:t>
      </w:r>
      <w:r>
        <w:rPr>
          <w:spacing w:val="-2"/>
        </w:rPr>
        <w:t> </w:t>
      </w:r>
      <w:r>
        <w:rPr/>
        <w:t>SP</w:t>
      </w:r>
      <w:r>
        <w:rPr>
          <w:spacing w:val="-5"/>
        </w:rPr>
        <w:t> </w:t>
      </w:r>
      <w:r>
        <w:rPr>
          <w:b/>
        </w:rPr>
        <w:t>-</w:t>
      </w:r>
      <w:r>
        <w:rPr>
          <w:b/>
          <w:spacing w:val="-3"/>
        </w:rPr>
        <w:t> </w:t>
      </w:r>
      <w:r>
        <w:rPr/>
        <w:t>CNPJ:</w:t>
      </w:r>
      <w:r>
        <w:rPr>
          <w:spacing w:val="-3"/>
        </w:rPr>
        <w:t> </w:t>
      </w:r>
      <w:r>
        <w:rPr/>
        <w:t>02.</w:t>
      </w:r>
      <w:r>
        <w:rPr>
          <w:spacing w:val="-64"/>
        </w:rPr>
        <w:t> </w:t>
      </w:r>
      <w:r>
        <w:rPr/>
        <w:t>974.733/0003-</w:t>
      </w:r>
      <w:r>
        <w:rPr>
          <w:spacing w:val="-5"/>
        </w:rPr>
        <w:t>14</w:t>
      </w:r>
    </w:p>
    <w:p>
      <w:pPr>
        <w:pStyle w:val="BodyText"/>
        <w:spacing w:line="219" w:lineRule="exact"/>
        <w:ind w:left="622"/>
      </w:pPr>
      <w:r>
        <w:rPr/>
        <w:t>Registrado</w:t>
      </w:r>
      <w:r>
        <w:rPr>
          <w:spacing w:val="-4"/>
        </w:rPr>
        <w:t> </w:t>
      </w:r>
      <w:r>
        <w:rPr/>
        <w:t>no</w:t>
      </w:r>
      <w:r>
        <w:rPr>
          <w:spacing w:val="-3"/>
        </w:rPr>
        <w:t> </w:t>
      </w:r>
      <w:r>
        <w:rPr/>
        <w:t>órgão</w:t>
      </w:r>
      <w:r>
        <w:rPr>
          <w:spacing w:val="-4"/>
        </w:rPr>
        <w:t> </w:t>
      </w:r>
      <w:r>
        <w:rPr/>
        <w:t>estadual</w:t>
      </w:r>
      <w:r>
        <w:rPr>
          <w:spacing w:val="-3"/>
        </w:rPr>
        <w:t> </w:t>
      </w:r>
      <w:r>
        <w:rPr/>
        <w:t>CDA/SP</w:t>
      </w:r>
      <w:r>
        <w:rPr>
          <w:spacing w:val="-3"/>
        </w:rPr>
        <w:t> </w:t>
      </w:r>
      <w:r>
        <w:rPr/>
        <w:t>nº</w:t>
      </w:r>
      <w:r>
        <w:rPr>
          <w:spacing w:val="-2"/>
        </w:rPr>
        <w:t> </w:t>
      </w:r>
      <w:r>
        <w:rPr>
          <w:spacing w:val="-4"/>
        </w:rPr>
        <w:t>1049</w:t>
      </w:r>
    </w:p>
    <w:p>
      <w:pPr>
        <w:pStyle w:val="BodyText"/>
      </w:pPr>
    </w:p>
    <w:p>
      <w:pPr>
        <w:pStyle w:val="Heading1"/>
      </w:pPr>
      <w:bookmarkStart w:name="YONGNONG BIOSCIENCES CO., LTD." w:id="8"/>
      <w:bookmarkEnd w:id="8"/>
      <w:r>
        <w:rPr>
          <w:b w:val="0"/>
        </w:rPr>
      </w:r>
      <w:r>
        <w:rPr/>
        <w:t>YONGNONG</w:t>
      </w:r>
      <w:r>
        <w:rPr>
          <w:spacing w:val="-3"/>
        </w:rPr>
        <w:t> </w:t>
      </w:r>
      <w:r>
        <w:rPr/>
        <w:t>BIOSCIENCES</w:t>
      </w:r>
      <w:r>
        <w:rPr>
          <w:spacing w:val="-3"/>
        </w:rPr>
        <w:t> </w:t>
      </w:r>
      <w:r>
        <w:rPr/>
        <w:t>CO.,</w:t>
      </w:r>
      <w:r>
        <w:rPr>
          <w:spacing w:val="-3"/>
        </w:rPr>
        <w:t> </w:t>
      </w:r>
      <w:r>
        <w:rPr>
          <w:spacing w:val="-4"/>
        </w:rPr>
        <w:t>LTD.</w:t>
      </w:r>
    </w:p>
    <w:p>
      <w:pPr>
        <w:pStyle w:val="BodyText"/>
        <w:spacing w:line="276" w:lineRule="auto" w:before="4"/>
        <w:ind w:left="621" w:right="838"/>
      </w:pPr>
      <w:r>
        <w:rPr/>
        <w:t>nº</w:t>
      </w:r>
      <w:r>
        <w:rPr>
          <w:spacing w:val="-3"/>
        </w:rPr>
        <w:t> </w:t>
      </w:r>
      <w:r>
        <w:rPr/>
        <w:t>3,</w:t>
      </w:r>
      <w:r>
        <w:rPr>
          <w:spacing w:val="-4"/>
        </w:rPr>
        <w:t> </w:t>
      </w:r>
      <w:r>
        <w:rPr/>
        <w:t>Weiqi</w:t>
      </w:r>
      <w:r>
        <w:rPr>
          <w:spacing w:val="-2"/>
        </w:rPr>
        <w:t> </w:t>
      </w:r>
      <w:r>
        <w:rPr/>
        <w:t>Rd</w:t>
      </w:r>
      <w:r>
        <w:rPr>
          <w:spacing w:val="-3"/>
        </w:rPr>
        <w:t> </w:t>
      </w:r>
      <w:r>
        <w:rPr/>
        <w:t>(East),</w:t>
      </w:r>
      <w:r>
        <w:rPr>
          <w:spacing w:val="-2"/>
        </w:rPr>
        <w:t> </w:t>
      </w:r>
      <w:r>
        <w:rPr/>
        <w:t>Hangzhou</w:t>
      </w:r>
      <w:r>
        <w:rPr>
          <w:spacing w:val="-4"/>
        </w:rPr>
        <w:t> </w:t>
      </w:r>
      <w:r>
        <w:rPr/>
        <w:t>Gulf</w:t>
      </w:r>
      <w:r>
        <w:rPr>
          <w:spacing w:val="-4"/>
        </w:rPr>
        <w:t> </w:t>
      </w:r>
      <w:r>
        <w:rPr/>
        <w:t>Economy</w:t>
      </w:r>
      <w:r>
        <w:rPr>
          <w:spacing w:val="-2"/>
        </w:rPr>
        <w:t> </w:t>
      </w:r>
      <w:r>
        <w:rPr/>
        <w:t>and</w:t>
      </w:r>
      <w:r>
        <w:rPr>
          <w:spacing w:val="-3"/>
        </w:rPr>
        <w:t> </w:t>
      </w:r>
      <w:r>
        <w:rPr/>
        <w:t>Tecnology</w:t>
      </w:r>
      <w:r>
        <w:rPr>
          <w:spacing w:val="-4"/>
        </w:rPr>
        <w:t> </w:t>
      </w:r>
      <w:r>
        <w:rPr/>
        <w:t>Development</w:t>
      </w:r>
      <w:r>
        <w:rPr>
          <w:spacing w:val="-2"/>
        </w:rPr>
        <w:t> </w:t>
      </w:r>
      <w:r>
        <w:rPr/>
        <w:t>Zone,</w:t>
      </w:r>
      <w:r>
        <w:rPr>
          <w:spacing w:val="-4"/>
        </w:rPr>
        <w:t> </w:t>
      </w:r>
      <w:r>
        <w:rPr/>
        <w:t>312369,</w:t>
      </w:r>
      <w:r>
        <w:rPr>
          <w:spacing w:val="-4"/>
        </w:rPr>
        <w:t> </w:t>
      </w:r>
      <w:r>
        <w:rPr/>
        <w:t>Shangyu, Zhejiang China.</w:t>
      </w:r>
    </w:p>
    <w:p>
      <w:pPr>
        <w:pStyle w:val="BodyText"/>
        <w:spacing w:after="0" w:line="276" w:lineRule="auto"/>
        <w:sectPr>
          <w:headerReference w:type="default" r:id="rId5"/>
          <w:footerReference w:type="default" r:id="rId6"/>
          <w:type w:val="continuous"/>
          <w:pgSz w:w="12240" w:h="15840"/>
          <w:pgMar w:header="736" w:footer="968" w:top="2120" w:bottom="1160" w:left="1080" w:right="360"/>
          <w:pgNumType w:start="1"/>
        </w:sectPr>
      </w:pPr>
    </w:p>
    <w:p>
      <w:pPr>
        <w:pStyle w:val="BodyText"/>
      </w:pPr>
    </w:p>
    <w:p>
      <w:pPr>
        <w:pStyle w:val="BodyText"/>
      </w:pPr>
    </w:p>
    <w:p>
      <w:pPr>
        <w:pStyle w:val="BodyText"/>
      </w:pPr>
    </w:p>
    <w:p>
      <w:pPr>
        <w:pStyle w:val="BodyText"/>
      </w:pPr>
    </w:p>
    <w:p>
      <w:pPr>
        <w:pStyle w:val="BodyText"/>
        <w:spacing w:before="106"/>
      </w:pPr>
    </w:p>
    <w:p>
      <w:pPr>
        <w:pStyle w:val="Heading1"/>
        <w:spacing w:before="1"/>
      </w:pPr>
      <w:bookmarkStart w:name="UPL LIMITED." w:id="9"/>
      <w:bookmarkEnd w:id="9"/>
      <w:r>
        <w:rPr>
          <w:b w:val="0"/>
        </w:rPr>
      </w:r>
      <w:r>
        <w:rPr/>
        <w:t>UPL</w:t>
      </w:r>
      <w:r>
        <w:rPr>
          <w:spacing w:val="1"/>
        </w:rPr>
        <w:t> </w:t>
      </w:r>
      <w:r>
        <w:rPr>
          <w:spacing w:val="-2"/>
        </w:rPr>
        <w:t>LIMITED.</w:t>
      </w:r>
    </w:p>
    <w:p>
      <w:pPr>
        <w:pStyle w:val="BodyText"/>
        <w:spacing w:before="2"/>
        <w:ind w:left="621"/>
      </w:pPr>
      <w:r>
        <w:rPr/>
        <w:t>3101/2,</w:t>
      </w:r>
      <w:r>
        <w:rPr>
          <w:spacing w:val="-8"/>
        </w:rPr>
        <w:t> </w:t>
      </w:r>
      <w:r>
        <w:rPr/>
        <w:t>GIDC,</w:t>
      </w:r>
      <w:r>
        <w:rPr>
          <w:spacing w:val="-3"/>
        </w:rPr>
        <w:t> </w:t>
      </w:r>
      <w:r>
        <w:rPr/>
        <w:t>Ankleshwar,</w:t>
      </w:r>
      <w:r>
        <w:rPr>
          <w:spacing w:val="-5"/>
        </w:rPr>
        <w:t> </w:t>
      </w:r>
      <w:r>
        <w:rPr/>
        <w:t>District</w:t>
      </w:r>
      <w:r>
        <w:rPr>
          <w:spacing w:val="-3"/>
        </w:rPr>
        <w:t> </w:t>
      </w:r>
      <w:r>
        <w:rPr/>
        <w:t>Bharuch,</w:t>
      </w:r>
      <w:r>
        <w:rPr>
          <w:spacing w:val="-3"/>
        </w:rPr>
        <w:t> </w:t>
      </w:r>
      <w:r>
        <w:rPr/>
        <w:t>Gujarat,</w:t>
      </w:r>
      <w:r>
        <w:rPr>
          <w:spacing w:val="-3"/>
        </w:rPr>
        <w:t> </w:t>
      </w:r>
      <w:r>
        <w:rPr/>
        <w:t>393</w:t>
      </w:r>
      <w:r>
        <w:rPr>
          <w:spacing w:val="-4"/>
        </w:rPr>
        <w:t> </w:t>
      </w:r>
      <w:r>
        <w:rPr/>
        <w:t>002,</w:t>
      </w:r>
      <w:r>
        <w:rPr>
          <w:spacing w:val="-5"/>
        </w:rPr>
        <w:t> </w:t>
      </w:r>
      <w:r>
        <w:rPr>
          <w:spacing w:val="-2"/>
        </w:rPr>
        <w:t>Índia.</w:t>
      </w:r>
    </w:p>
    <w:p>
      <w:pPr>
        <w:pStyle w:val="BodyText"/>
        <w:spacing w:before="217"/>
      </w:pPr>
    </w:p>
    <w:p>
      <w:pPr>
        <w:pStyle w:val="Heading1"/>
      </w:pPr>
      <w:bookmarkStart w:name="TAGMA BRASIL INDÚSTRIA E COMÉRCIO DE PRO" w:id="10"/>
      <w:bookmarkEnd w:id="10"/>
      <w:r>
        <w:rPr>
          <w:b w:val="0"/>
        </w:rPr>
      </w:r>
      <w:r>
        <w:rPr/>
        <w:t>TAGMA</w:t>
      </w:r>
      <w:r>
        <w:rPr>
          <w:spacing w:val="-5"/>
        </w:rPr>
        <w:t> </w:t>
      </w:r>
      <w:r>
        <w:rPr/>
        <w:t>BRASIL</w:t>
      </w:r>
      <w:r>
        <w:rPr>
          <w:spacing w:val="-1"/>
        </w:rPr>
        <w:t> </w:t>
      </w:r>
      <w:r>
        <w:rPr/>
        <w:t>INDÚSTRIA</w:t>
      </w:r>
      <w:r>
        <w:rPr>
          <w:spacing w:val="-3"/>
        </w:rPr>
        <w:t> </w:t>
      </w:r>
      <w:r>
        <w:rPr/>
        <w:t>E</w:t>
      </w:r>
      <w:r>
        <w:rPr>
          <w:spacing w:val="-2"/>
        </w:rPr>
        <w:t> </w:t>
      </w:r>
      <w:r>
        <w:rPr/>
        <w:t>COMÉRCIO</w:t>
      </w:r>
      <w:r>
        <w:rPr>
          <w:spacing w:val="-1"/>
        </w:rPr>
        <w:t> </w:t>
      </w:r>
      <w:r>
        <w:rPr/>
        <w:t>DE</w:t>
      </w:r>
      <w:r>
        <w:rPr>
          <w:spacing w:val="-3"/>
        </w:rPr>
        <w:t> </w:t>
      </w:r>
      <w:r>
        <w:rPr/>
        <w:t>PRODUTOS</w:t>
      </w:r>
      <w:r>
        <w:rPr>
          <w:spacing w:val="-2"/>
        </w:rPr>
        <w:t> </w:t>
      </w:r>
      <w:r>
        <w:rPr/>
        <w:t>QUÍMICOS</w:t>
      </w:r>
      <w:r>
        <w:rPr>
          <w:spacing w:val="-2"/>
        </w:rPr>
        <w:t> LTDA.</w:t>
      </w:r>
    </w:p>
    <w:p>
      <w:pPr>
        <w:pStyle w:val="Title"/>
      </w:pPr>
      <w:r>
        <w:rPr/>
        <w:t>Av.</w:t>
      </w:r>
      <w:r>
        <w:rPr>
          <w:spacing w:val="-4"/>
        </w:rPr>
        <w:t> </w:t>
      </w:r>
      <w:r>
        <w:rPr/>
        <w:t>Roberto</w:t>
      </w:r>
      <w:r>
        <w:rPr>
          <w:spacing w:val="-4"/>
        </w:rPr>
        <w:t> </w:t>
      </w:r>
      <w:r>
        <w:rPr/>
        <w:t>Simonsem,</w:t>
      </w:r>
      <w:r>
        <w:rPr>
          <w:spacing w:val="-1"/>
        </w:rPr>
        <w:t> </w:t>
      </w:r>
      <w:r>
        <w:rPr/>
        <w:t>1459</w:t>
      </w:r>
      <w:r>
        <w:rPr>
          <w:spacing w:val="-3"/>
        </w:rPr>
        <w:t> </w:t>
      </w:r>
      <w:r>
        <w:rPr/>
        <w:t>-</w:t>
      </w:r>
      <w:r>
        <w:rPr>
          <w:spacing w:val="-3"/>
        </w:rPr>
        <w:t> </w:t>
      </w:r>
      <w:r>
        <w:rPr/>
        <w:t>Recanto</w:t>
      </w:r>
      <w:r>
        <w:rPr>
          <w:spacing w:val="-4"/>
        </w:rPr>
        <w:t> </w:t>
      </w:r>
      <w:r>
        <w:rPr/>
        <w:t>dos</w:t>
      </w:r>
      <w:r>
        <w:rPr>
          <w:spacing w:val="-4"/>
        </w:rPr>
        <w:t> </w:t>
      </w:r>
      <w:r>
        <w:rPr/>
        <w:t>Pássaros</w:t>
      </w:r>
      <w:r>
        <w:rPr>
          <w:spacing w:val="-4"/>
        </w:rPr>
        <w:t> </w:t>
      </w:r>
      <w:r>
        <w:rPr/>
        <w:t>- CEP:</w:t>
      </w:r>
      <w:r>
        <w:rPr>
          <w:spacing w:val="-2"/>
        </w:rPr>
        <w:t> </w:t>
      </w:r>
      <w:r>
        <w:rPr/>
        <w:t>13140-000</w:t>
      </w:r>
      <w:r>
        <w:rPr>
          <w:spacing w:val="-3"/>
        </w:rPr>
        <w:t> </w:t>
      </w:r>
      <w:r>
        <w:rPr/>
        <w:t>–</w:t>
      </w:r>
      <w:r>
        <w:rPr>
          <w:spacing w:val="-3"/>
        </w:rPr>
        <w:t> </w:t>
      </w:r>
      <w:r>
        <w:rPr/>
        <w:t>Paulínia/SP</w:t>
      </w:r>
      <w:r>
        <w:rPr>
          <w:spacing w:val="-3"/>
        </w:rPr>
        <w:t> </w:t>
      </w:r>
      <w:r>
        <w:rPr/>
        <w:t>- CNPJ: 03.855.423/0001-81 - Registrado no órgão estadual CDA/SAA/SP sob nº 477</w:t>
      </w:r>
    </w:p>
    <w:p>
      <w:pPr>
        <w:pStyle w:val="BodyText"/>
        <w:spacing w:before="192"/>
        <w:rPr>
          <w:sz w:val="20"/>
        </w:rPr>
      </w:pPr>
    </w:p>
    <w:tbl>
      <w:tblPr>
        <w:tblW w:w="0" w:type="auto"/>
        <w:jc w:val="left"/>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3190"/>
      </w:tblGrid>
      <w:tr>
        <w:trPr>
          <w:trHeight w:val="218" w:hRule="atLeast"/>
        </w:trPr>
        <w:tc>
          <w:tcPr>
            <w:tcW w:w="3622" w:type="dxa"/>
          </w:tcPr>
          <w:p>
            <w:pPr>
              <w:pStyle w:val="TableParagraph"/>
              <w:spacing w:line="198" w:lineRule="exact"/>
              <w:ind w:left="19"/>
              <w:jc w:val="center"/>
              <w:rPr>
                <w:sz w:val="18"/>
              </w:rPr>
            </w:pPr>
            <w:r>
              <w:rPr>
                <w:sz w:val="18"/>
              </w:rPr>
              <mc:AlternateContent>
                <mc:Choice Requires="wps">
                  <w:drawing>
                    <wp:anchor distT="0" distB="0" distL="0" distR="0" allowOverlap="1" layoutInCell="1" locked="0" behindDoc="1" simplePos="0" relativeHeight="485415424">
                      <wp:simplePos x="0" y="0"/>
                      <wp:positionH relativeFrom="column">
                        <wp:posOffset>611123</wp:posOffset>
                      </wp:positionH>
                      <wp:positionV relativeFrom="paragraph">
                        <wp:posOffset>83204</wp:posOffset>
                      </wp:positionV>
                      <wp:extent cx="45720" cy="44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5720" cy="4445"/>
                                <a:chExt cx="45720" cy="4445"/>
                              </a:xfrm>
                            </wpg:grpSpPr>
                            <wps:wsp>
                              <wps:cNvPr id="15" name="Graphic 15"/>
                              <wps:cNvSpPr/>
                              <wps:spPr>
                                <a:xfrm>
                                  <a:off x="0" y="0"/>
                                  <a:ext cx="45720" cy="4445"/>
                                </a:xfrm>
                                <a:custGeom>
                                  <a:avLst/>
                                  <a:gdLst/>
                                  <a:ahLst/>
                                  <a:cxnLst/>
                                  <a:rect l="l" t="t" r="r" b="b"/>
                                  <a:pathLst>
                                    <a:path w="45720" h="4445">
                                      <a:moveTo>
                                        <a:pt x="45719" y="0"/>
                                      </a:moveTo>
                                      <a:lnTo>
                                        <a:pt x="0" y="0"/>
                                      </a:lnTo>
                                      <a:lnTo>
                                        <a:pt x="0" y="4432"/>
                                      </a:lnTo>
                                      <a:lnTo>
                                        <a:pt x="45719" y="4432"/>
                                      </a:lnTo>
                                      <a:lnTo>
                                        <a:pt x="457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119999pt;margin-top:6.5515pt;width:3.6pt;height:.35pt;mso-position-horizontal-relative:column;mso-position-vertical-relative:paragraph;z-index:-17901056" id="docshapegroup10" coordorigin="962,131" coordsize="72,7">
                      <v:rect style="position:absolute;left:962;top:131;width:72;height:7" id="docshape11" filled="true" fillcolor="#000000" stroked="false">
                        <v:fill type="solid"/>
                      </v:rect>
                      <w10:wrap type="none"/>
                    </v:group>
                  </w:pict>
                </mc:Fallback>
              </mc:AlternateContent>
            </w:r>
            <w:r>
              <w:rPr>
                <w:sz w:val="18"/>
              </w:rPr>
              <w:t>N</w:t>
            </w:r>
            <w:r>
              <w:rPr>
                <w:position w:val="6"/>
                <w:sz w:val="12"/>
              </w:rPr>
              <w:t>o </w:t>
            </w:r>
            <w:r>
              <w:rPr>
                <w:sz w:val="18"/>
              </w:rPr>
              <w:t>do lote</w:t>
            </w:r>
            <w:r>
              <w:rPr>
                <w:spacing w:val="-1"/>
                <w:sz w:val="18"/>
              </w:rPr>
              <w:t> </w:t>
            </w:r>
            <w:r>
              <w:rPr>
                <w:sz w:val="18"/>
              </w:rPr>
              <w:t>ou</w:t>
            </w:r>
            <w:r>
              <w:rPr>
                <w:spacing w:val="-2"/>
                <w:sz w:val="18"/>
              </w:rPr>
              <w:t> partida:</w:t>
            </w:r>
          </w:p>
        </w:tc>
        <w:tc>
          <w:tcPr>
            <w:tcW w:w="3190" w:type="dxa"/>
            <w:vMerge w:val="restart"/>
          </w:tcPr>
          <w:p>
            <w:pPr>
              <w:pStyle w:val="TableParagraph"/>
              <w:spacing w:before="217"/>
              <w:ind w:left="769"/>
              <w:rPr>
                <w:sz w:val="18"/>
              </w:rPr>
            </w:pPr>
            <w:r>
              <w:rPr>
                <w:sz w:val="18"/>
              </w:rPr>
              <w:t>VIDE</w:t>
            </w:r>
            <w:r>
              <w:rPr>
                <w:spacing w:val="-3"/>
                <w:sz w:val="18"/>
              </w:rPr>
              <w:t> </w:t>
            </w:r>
            <w:r>
              <w:rPr>
                <w:spacing w:val="-2"/>
                <w:sz w:val="18"/>
              </w:rPr>
              <w:t>EMBALAGEM</w:t>
            </w:r>
          </w:p>
        </w:tc>
      </w:tr>
      <w:tr>
        <w:trPr>
          <w:trHeight w:val="220" w:hRule="atLeast"/>
        </w:trPr>
        <w:tc>
          <w:tcPr>
            <w:tcW w:w="3622" w:type="dxa"/>
          </w:tcPr>
          <w:p>
            <w:pPr>
              <w:pStyle w:val="TableParagraph"/>
              <w:spacing w:line="196" w:lineRule="exact"/>
              <w:ind w:left="19" w:right="1"/>
              <w:jc w:val="center"/>
              <w:rPr>
                <w:sz w:val="18"/>
              </w:rPr>
            </w:pPr>
            <w:r>
              <w:rPr>
                <w:sz w:val="18"/>
              </w:rPr>
              <w:t>Data</w:t>
            </w:r>
            <w:r>
              <w:rPr>
                <w:spacing w:val="-1"/>
                <w:sz w:val="18"/>
              </w:rPr>
              <w:t> </w:t>
            </w:r>
            <w:r>
              <w:rPr>
                <w:sz w:val="18"/>
              </w:rPr>
              <w:t>de</w:t>
            </w:r>
            <w:r>
              <w:rPr>
                <w:spacing w:val="-1"/>
                <w:sz w:val="18"/>
              </w:rPr>
              <w:t> </w:t>
            </w:r>
            <w:r>
              <w:rPr>
                <w:spacing w:val="-2"/>
                <w:sz w:val="18"/>
              </w:rPr>
              <w:t>fabricação:</w:t>
            </w:r>
          </w:p>
        </w:tc>
        <w:tc>
          <w:tcPr>
            <w:tcW w:w="3190" w:type="dxa"/>
            <w:vMerge/>
            <w:tcBorders>
              <w:top w:val="nil"/>
            </w:tcBorders>
          </w:tcPr>
          <w:p>
            <w:pPr>
              <w:rPr>
                <w:sz w:val="2"/>
                <w:szCs w:val="2"/>
              </w:rPr>
            </w:pPr>
          </w:p>
        </w:tc>
      </w:tr>
      <w:tr>
        <w:trPr>
          <w:trHeight w:val="217" w:hRule="atLeast"/>
        </w:trPr>
        <w:tc>
          <w:tcPr>
            <w:tcW w:w="3622" w:type="dxa"/>
          </w:tcPr>
          <w:p>
            <w:pPr>
              <w:pStyle w:val="TableParagraph"/>
              <w:spacing w:line="196" w:lineRule="exact"/>
              <w:ind w:left="19"/>
              <w:jc w:val="center"/>
              <w:rPr>
                <w:sz w:val="18"/>
              </w:rPr>
            </w:pPr>
            <w:r>
              <w:rPr>
                <w:sz w:val="18"/>
              </w:rPr>
              <w:t>Data</w:t>
            </w:r>
            <w:r>
              <w:rPr>
                <w:spacing w:val="-1"/>
                <w:sz w:val="18"/>
              </w:rPr>
              <w:t> </w:t>
            </w:r>
            <w:r>
              <w:rPr>
                <w:sz w:val="18"/>
              </w:rPr>
              <w:t>de</w:t>
            </w:r>
            <w:r>
              <w:rPr>
                <w:spacing w:val="-1"/>
                <w:sz w:val="18"/>
              </w:rPr>
              <w:t> </w:t>
            </w:r>
            <w:r>
              <w:rPr>
                <w:spacing w:val="-2"/>
                <w:sz w:val="18"/>
              </w:rPr>
              <w:t>vencimento:</w:t>
            </w:r>
          </w:p>
        </w:tc>
        <w:tc>
          <w:tcPr>
            <w:tcW w:w="3190" w:type="dxa"/>
            <w:vMerge/>
            <w:tcBorders>
              <w:top w:val="nil"/>
            </w:tcBorders>
          </w:tcPr>
          <w:p>
            <w:pPr>
              <w:rPr>
                <w:sz w:val="2"/>
                <w:szCs w:val="2"/>
              </w:rPr>
            </w:pPr>
          </w:p>
        </w:tc>
      </w:tr>
    </w:tbl>
    <w:p>
      <w:pPr>
        <w:pStyle w:val="Heading1"/>
        <w:spacing w:line="242" w:lineRule="auto" w:before="218"/>
        <w:ind w:left="4941" w:right="838" w:hanging="4239"/>
      </w:pPr>
      <w:bookmarkStart w:name="ANTES DE USAR O PRODUTO LEIA O RÓTULO, A" w:id="11"/>
      <w:bookmarkEnd w:id="11"/>
      <w:r>
        <w:rPr>
          <w:b w:val="0"/>
        </w:rPr>
      </w:r>
      <w:r>
        <w:rPr/>
        <w:t>ANTES</w:t>
      </w:r>
      <w:r>
        <w:rPr>
          <w:spacing w:val="-3"/>
        </w:rPr>
        <w:t> </w:t>
      </w:r>
      <w:r>
        <w:rPr/>
        <w:t>DE</w:t>
      </w:r>
      <w:r>
        <w:rPr>
          <w:spacing w:val="-3"/>
        </w:rPr>
        <w:t> </w:t>
      </w:r>
      <w:r>
        <w:rPr/>
        <w:t>USAR</w:t>
      </w:r>
      <w:r>
        <w:rPr>
          <w:spacing w:val="-2"/>
        </w:rPr>
        <w:t> </w:t>
      </w:r>
      <w:r>
        <w:rPr/>
        <w:t>O</w:t>
      </w:r>
      <w:r>
        <w:rPr>
          <w:spacing w:val="-2"/>
        </w:rPr>
        <w:t> </w:t>
      </w:r>
      <w:r>
        <w:rPr/>
        <w:t>PRODUTO</w:t>
      </w:r>
      <w:r>
        <w:rPr>
          <w:spacing w:val="-2"/>
        </w:rPr>
        <w:t> </w:t>
      </w:r>
      <w:r>
        <w:rPr/>
        <w:t>LEIA</w:t>
      </w:r>
      <w:r>
        <w:rPr>
          <w:spacing w:val="-3"/>
        </w:rPr>
        <w:t> </w:t>
      </w:r>
      <w:r>
        <w:rPr/>
        <w:t>O</w:t>
      </w:r>
      <w:r>
        <w:rPr>
          <w:spacing w:val="-2"/>
        </w:rPr>
        <w:t> </w:t>
      </w:r>
      <w:r>
        <w:rPr/>
        <w:t>RÓTULO,</w:t>
      </w:r>
      <w:r>
        <w:rPr>
          <w:spacing w:val="-5"/>
        </w:rPr>
        <w:t> </w:t>
      </w:r>
      <w:r>
        <w:rPr/>
        <w:t>A</w:t>
      </w:r>
      <w:r>
        <w:rPr>
          <w:spacing w:val="-3"/>
        </w:rPr>
        <w:t> </w:t>
      </w:r>
      <w:r>
        <w:rPr/>
        <w:t>BULA</w:t>
      </w:r>
      <w:r>
        <w:rPr>
          <w:spacing w:val="-3"/>
        </w:rPr>
        <w:t> </w:t>
      </w:r>
      <w:r>
        <w:rPr/>
        <w:t>E</w:t>
      </w:r>
      <w:r>
        <w:rPr>
          <w:spacing w:val="-3"/>
        </w:rPr>
        <w:t> </w:t>
      </w:r>
      <w:r>
        <w:rPr/>
        <w:t>A</w:t>
      </w:r>
      <w:r>
        <w:rPr>
          <w:spacing w:val="-3"/>
        </w:rPr>
        <w:t> </w:t>
      </w:r>
      <w:r>
        <w:rPr/>
        <w:t>RECEITA</w:t>
      </w:r>
      <w:r>
        <w:rPr>
          <w:spacing w:val="-3"/>
        </w:rPr>
        <w:t> </w:t>
      </w:r>
      <w:r>
        <w:rPr/>
        <w:t>E</w:t>
      </w:r>
      <w:r>
        <w:rPr>
          <w:spacing w:val="-3"/>
        </w:rPr>
        <w:t> </w:t>
      </w:r>
      <w:r>
        <w:rPr/>
        <w:t>CONSERVE-OS</w:t>
      </w:r>
      <w:r>
        <w:rPr>
          <w:spacing w:val="-3"/>
        </w:rPr>
        <w:t> </w:t>
      </w:r>
      <w:r>
        <w:rPr/>
        <w:t>EM</w:t>
      </w:r>
      <w:r>
        <w:rPr>
          <w:spacing w:val="-3"/>
        </w:rPr>
        <w:t> </w:t>
      </w:r>
      <w:r>
        <w:rPr/>
        <w:t>SEU </w:t>
      </w:r>
      <w:r>
        <w:rPr>
          <w:spacing w:val="-2"/>
        </w:rPr>
        <w:t>PODER.</w:t>
      </w:r>
    </w:p>
    <w:p>
      <w:pPr>
        <w:spacing w:line="482" w:lineRule="auto" w:before="0"/>
        <w:ind w:left="2522" w:right="1432" w:hanging="1901"/>
        <w:jc w:val="left"/>
        <w:rPr>
          <w:b/>
          <w:sz w:val="18"/>
        </w:rPr>
      </w:pPr>
      <w:r>
        <w:rPr>
          <w:b/>
          <w:sz w:val="18"/>
        </w:rPr>
        <w:t>É</w:t>
      </w:r>
      <w:r>
        <w:rPr>
          <w:b/>
          <w:spacing w:val="-4"/>
          <w:sz w:val="18"/>
        </w:rPr>
        <w:t> </w:t>
      </w:r>
      <w:r>
        <w:rPr>
          <w:b/>
          <w:sz w:val="18"/>
        </w:rPr>
        <w:t>OBRIGATÓRIO</w:t>
      </w:r>
      <w:r>
        <w:rPr>
          <w:b/>
          <w:spacing w:val="-5"/>
          <w:sz w:val="18"/>
        </w:rPr>
        <w:t> </w:t>
      </w:r>
      <w:r>
        <w:rPr>
          <w:b/>
          <w:sz w:val="18"/>
        </w:rPr>
        <w:t>O</w:t>
      </w:r>
      <w:r>
        <w:rPr>
          <w:b/>
          <w:spacing w:val="-3"/>
          <w:sz w:val="18"/>
        </w:rPr>
        <w:t> </w:t>
      </w:r>
      <w:r>
        <w:rPr>
          <w:b/>
          <w:sz w:val="18"/>
        </w:rPr>
        <w:t>USO</w:t>
      </w:r>
      <w:r>
        <w:rPr>
          <w:b/>
          <w:spacing w:val="-8"/>
          <w:sz w:val="18"/>
        </w:rPr>
        <w:t> </w:t>
      </w:r>
      <w:r>
        <w:rPr>
          <w:b/>
          <w:sz w:val="18"/>
        </w:rPr>
        <w:t>DE</w:t>
      </w:r>
      <w:r>
        <w:rPr>
          <w:b/>
          <w:spacing w:val="-4"/>
          <w:sz w:val="18"/>
        </w:rPr>
        <w:t> </w:t>
      </w:r>
      <w:r>
        <w:rPr>
          <w:b/>
          <w:sz w:val="18"/>
        </w:rPr>
        <w:t>EQUIPAMENTOS</w:t>
      </w:r>
      <w:r>
        <w:rPr>
          <w:b/>
          <w:spacing w:val="-4"/>
          <w:sz w:val="18"/>
        </w:rPr>
        <w:t> </w:t>
      </w:r>
      <w:r>
        <w:rPr>
          <w:b/>
          <w:sz w:val="18"/>
        </w:rPr>
        <w:t>DE</w:t>
      </w:r>
      <w:r>
        <w:rPr>
          <w:b/>
          <w:spacing w:val="-4"/>
          <w:sz w:val="18"/>
        </w:rPr>
        <w:t> </w:t>
      </w:r>
      <w:r>
        <w:rPr>
          <w:b/>
          <w:sz w:val="18"/>
        </w:rPr>
        <w:t>PROTEÇÃO</w:t>
      </w:r>
      <w:r>
        <w:rPr>
          <w:b/>
          <w:spacing w:val="-3"/>
          <w:sz w:val="18"/>
        </w:rPr>
        <w:t> </w:t>
      </w:r>
      <w:r>
        <w:rPr>
          <w:b/>
          <w:sz w:val="18"/>
        </w:rPr>
        <w:t>INDIVIDUAL.</w:t>
      </w:r>
      <w:r>
        <w:rPr>
          <w:b/>
          <w:spacing w:val="-4"/>
          <w:sz w:val="18"/>
        </w:rPr>
        <w:t> </w:t>
      </w:r>
      <w:r>
        <w:rPr>
          <w:b/>
          <w:sz w:val="18"/>
        </w:rPr>
        <w:t>PROTEJA-SE. É OBRIGATÓRIA A DEVOLUÇÃO DA EMBALAGEM VAZIA.</w:t>
      </w:r>
    </w:p>
    <w:p>
      <w:pPr>
        <w:pStyle w:val="BodyText"/>
        <w:spacing w:line="208" w:lineRule="exact"/>
        <w:ind w:left="424" w:right="567"/>
        <w:jc w:val="center"/>
      </w:pPr>
      <w:r>
        <w:rPr/>
        <w:t>Indústria</w:t>
      </w:r>
      <w:r>
        <w:rPr>
          <w:spacing w:val="-7"/>
        </w:rPr>
        <w:t> </w:t>
      </w:r>
      <w:r>
        <w:rPr>
          <w:spacing w:val="-2"/>
        </w:rPr>
        <w:t>Brasileira</w:t>
      </w:r>
    </w:p>
    <w:p>
      <w:pPr>
        <w:pStyle w:val="BodyText"/>
        <w:spacing w:before="1"/>
      </w:pPr>
    </w:p>
    <w:p>
      <w:pPr>
        <w:pStyle w:val="Heading1"/>
        <w:ind w:left="423" w:right="574"/>
        <w:jc w:val="center"/>
      </w:pPr>
      <w:bookmarkStart w:name="CLASSIFICAÇÃO TOXICOLÓGICA: CATEGORIA 5 " w:id="12"/>
      <w:bookmarkEnd w:id="12"/>
      <w:r>
        <w:rPr>
          <w:b w:val="0"/>
        </w:rPr>
      </w:r>
      <w:r>
        <w:rPr/>
        <w:t>CLASSIFICAÇÃO</w:t>
      </w:r>
      <w:r>
        <w:rPr>
          <w:spacing w:val="-4"/>
        </w:rPr>
        <w:t> </w:t>
      </w:r>
      <w:r>
        <w:rPr/>
        <w:t>TOXICOLÓGICA:</w:t>
      </w:r>
      <w:r>
        <w:rPr>
          <w:spacing w:val="-5"/>
        </w:rPr>
        <w:t> </w:t>
      </w:r>
      <w:r>
        <w:rPr/>
        <w:t>CATEGORIA</w:t>
      </w:r>
      <w:r>
        <w:rPr>
          <w:spacing w:val="-5"/>
        </w:rPr>
        <w:t> </w:t>
      </w:r>
      <w:r>
        <w:rPr/>
        <w:t>5</w:t>
      </w:r>
      <w:r>
        <w:rPr>
          <w:spacing w:val="-5"/>
        </w:rPr>
        <w:t> </w:t>
      </w:r>
      <w:r>
        <w:rPr/>
        <w:t>–</w:t>
      </w:r>
      <w:r>
        <w:rPr>
          <w:spacing w:val="-5"/>
        </w:rPr>
        <w:t> </w:t>
      </w:r>
      <w:r>
        <w:rPr/>
        <w:t>PRODUTO</w:t>
      </w:r>
      <w:r>
        <w:rPr>
          <w:spacing w:val="-4"/>
        </w:rPr>
        <w:t> </w:t>
      </w:r>
      <w:r>
        <w:rPr/>
        <w:t>IMPROVÁVEL</w:t>
      </w:r>
      <w:r>
        <w:rPr>
          <w:spacing w:val="-4"/>
        </w:rPr>
        <w:t> </w:t>
      </w:r>
      <w:r>
        <w:rPr/>
        <w:t>DE</w:t>
      </w:r>
      <w:r>
        <w:rPr>
          <w:spacing w:val="-5"/>
        </w:rPr>
        <w:t> </w:t>
      </w:r>
      <w:r>
        <w:rPr/>
        <w:t>CAUSAR</w:t>
      </w:r>
      <w:r>
        <w:rPr>
          <w:spacing w:val="-4"/>
        </w:rPr>
        <w:t> </w:t>
      </w:r>
      <w:r>
        <w:rPr/>
        <w:t>DANO </w:t>
      </w:r>
      <w:r>
        <w:rPr>
          <w:spacing w:val="-2"/>
        </w:rPr>
        <w:t>AGUDO</w:t>
      </w:r>
    </w:p>
    <w:p>
      <w:pPr>
        <w:spacing w:before="218"/>
        <w:ind w:left="423" w:right="567" w:firstLine="0"/>
        <w:jc w:val="center"/>
        <w:rPr>
          <w:b/>
          <w:sz w:val="18"/>
        </w:rPr>
      </w:pPr>
      <w:r>
        <w:rPr>
          <w:b/>
          <w:sz w:val="18"/>
        </w:rPr>
        <w:t>CLASSIFICAÇÃO</w:t>
      </w:r>
      <w:r>
        <w:rPr>
          <w:b/>
          <w:spacing w:val="-4"/>
          <w:sz w:val="18"/>
        </w:rPr>
        <w:t> </w:t>
      </w:r>
      <w:r>
        <w:rPr>
          <w:b/>
          <w:sz w:val="18"/>
        </w:rPr>
        <w:t>DO</w:t>
      </w:r>
      <w:r>
        <w:rPr>
          <w:b/>
          <w:spacing w:val="-4"/>
          <w:sz w:val="18"/>
        </w:rPr>
        <w:t> </w:t>
      </w:r>
      <w:r>
        <w:rPr>
          <w:b/>
          <w:sz w:val="18"/>
        </w:rPr>
        <w:t>POTENCIAL</w:t>
      </w:r>
      <w:r>
        <w:rPr>
          <w:b/>
          <w:spacing w:val="-4"/>
          <w:sz w:val="18"/>
        </w:rPr>
        <w:t> </w:t>
      </w:r>
      <w:r>
        <w:rPr>
          <w:b/>
          <w:sz w:val="18"/>
        </w:rPr>
        <w:t>DE</w:t>
      </w:r>
      <w:r>
        <w:rPr>
          <w:b/>
          <w:spacing w:val="-5"/>
          <w:sz w:val="18"/>
        </w:rPr>
        <w:t> </w:t>
      </w:r>
      <w:r>
        <w:rPr>
          <w:b/>
          <w:sz w:val="18"/>
        </w:rPr>
        <w:t>PERICULOSIDADE</w:t>
      </w:r>
      <w:r>
        <w:rPr>
          <w:b/>
          <w:spacing w:val="-5"/>
          <w:sz w:val="18"/>
        </w:rPr>
        <w:t> </w:t>
      </w:r>
      <w:r>
        <w:rPr>
          <w:b/>
          <w:sz w:val="18"/>
        </w:rPr>
        <w:t>AMBIENTAL:</w:t>
      </w:r>
      <w:r>
        <w:rPr>
          <w:b/>
          <w:spacing w:val="-5"/>
          <w:sz w:val="18"/>
        </w:rPr>
        <w:t> </w:t>
      </w:r>
      <w:r>
        <w:rPr>
          <w:b/>
          <w:sz w:val="18"/>
        </w:rPr>
        <w:t>PRODUTO</w:t>
      </w:r>
      <w:r>
        <w:rPr>
          <w:b/>
          <w:spacing w:val="-4"/>
          <w:sz w:val="18"/>
        </w:rPr>
        <w:t> </w:t>
      </w:r>
      <w:r>
        <w:rPr>
          <w:b/>
          <w:sz w:val="18"/>
        </w:rPr>
        <w:t>PERIGOSO</w:t>
      </w:r>
      <w:r>
        <w:rPr>
          <w:b/>
          <w:spacing w:val="-4"/>
          <w:sz w:val="18"/>
        </w:rPr>
        <w:t> </w:t>
      </w:r>
      <w:r>
        <w:rPr>
          <w:b/>
          <w:sz w:val="18"/>
        </w:rPr>
        <w:t>AO MEIO AMBIENTE – CLASSE III</w:t>
      </w:r>
    </w:p>
    <w:p>
      <w:pPr>
        <w:pStyle w:val="BodyText"/>
        <w:rPr>
          <w:b/>
        </w:rPr>
      </w:pPr>
    </w:p>
    <w:p>
      <w:pPr>
        <w:pStyle w:val="BodyText"/>
        <w:rPr>
          <w:b/>
        </w:rPr>
      </w:pPr>
    </w:p>
    <w:p>
      <w:pPr>
        <w:pStyle w:val="BodyText"/>
        <w:rPr>
          <w:b/>
        </w:rPr>
      </w:pPr>
    </w:p>
    <w:p>
      <w:pPr>
        <w:pStyle w:val="BodyText"/>
        <w:rPr>
          <w:b/>
        </w:rPr>
      </w:pPr>
    </w:p>
    <w:p>
      <w:pPr>
        <w:pStyle w:val="BodyText"/>
        <w:spacing w:before="3"/>
        <w:rPr>
          <w:b/>
        </w:rPr>
      </w:pPr>
    </w:p>
    <w:p>
      <w:pPr>
        <w:spacing w:before="0"/>
        <w:ind w:left="621" w:right="0" w:firstLine="0"/>
        <w:jc w:val="left"/>
        <w:rPr>
          <w:b/>
          <w:sz w:val="22"/>
        </w:rPr>
      </w:pPr>
      <w:r>
        <w:rPr>
          <w:b/>
          <w:sz w:val="20"/>
        </w:rPr>
        <w:t>Cor</w:t>
      </w:r>
      <w:r>
        <w:rPr>
          <w:b/>
          <w:spacing w:val="-3"/>
          <w:sz w:val="20"/>
        </w:rPr>
        <w:t> </w:t>
      </w:r>
      <w:r>
        <w:rPr>
          <w:b/>
          <w:sz w:val="20"/>
        </w:rPr>
        <w:t>da</w:t>
      </w:r>
      <w:r>
        <w:rPr>
          <w:b/>
          <w:spacing w:val="-3"/>
          <w:sz w:val="20"/>
        </w:rPr>
        <w:t> </w:t>
      </w:r>
      <w:r>
        <w:rPr>
          <w:b/>
          <w:sz w:val="20"/>
        </w:rPr>
        <w:t>Faixa:</w:t>
      </w:r>
      <w:r>
        <w:rPr>
          <w:b/>
          <w:spacing w:val="-2"/>
          <w:sz w:val="20"/>
        </w:rPr>
        <w:t> </w:t>
      </w:r>
      <w:r>
        <w:rPr>
          <w:b/>
          <w:sz w:val="22"/>
        </w:rPr>
        <w:t>Azul</w:t>
      </w:r>
      <w:r>
        <w:rPr>
          <w:b/>
          <w:spacing w:val="-5"/>
          <w:sz w:val="22"/>
        </w:rPr>
        <w:t> </w:t>
      </w:r>
      <w:r>
        <w:rPr>
          <w:b/>
          <w:sz w:val="22"/>
        </w:rPr>
        <w:t>PMS</w:t>
      </w:r>
      <w:r>
        <w:rPr>
          <w:b/>
          <w:spacing w:val="-4"/>
          <w:sz w:val="22"/>
        </w:rPr>
        <w:t> </w:t>
      </w:r>
      <w:r>
        <w:rPr>
          <w:b/>
          <w:sz w:val="22"/>
        </w:rPr>
        <w:t>Blue</w:t>
      </w:r>
      <w:r>
        <w:rPr>
          <w:b/>
          <w:spacing w:val="-4"/>
          <w:sz w:val="22"/>
        </w:rPr>
        <w:t> </w:t>
      </w:r>
      <w:r>
        <w:rPr>
          <w:b/>
          <w:sz w:val="22"/>
        </w:rPr>
        <w:t>293</w:t>
      </w:r>
      <w:r>
        <w:rPr>
          <w:b/>
          <w:spacing w:val="-5"/>
          <w:sz w:val="22"/>
        </w:rPr>
        <w:t> </w:t>
      </w:r>
      <w:r>
        <w:rPr>
          <w:b/>
          <w:spacing w:val="-10"/>
          <w:sz w:val="22"/>
        </w:rPr>
        <w:t>C</w:t>
      </w:r>
    </w:p>
    <w:p>
      <w:pPr>
        <w:pStyle w:val="BodyText"/>
        <w:ind w:left="622"/>
        <w:rPr>
          <w:sz w:val="20"/>
        </w:rPr>
      </w:pPr>
      <w:r>
        <w:rPr>
          <w:sz w:val="20"/>
        </w:rPr>
        <w:drawing>
          <wp:inline distT="0" distB="0" distL="0" distR="0">
            <wp:extent cx="5741110" cy="75942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5741110" cy="759428"/>
                    </a:xfrm>
                    <a:prstGeom prst="rect">
                      <a:avLst/>
                    </a:prstGeom>
                  </pic:spPr>
                </pic:pic>
              </a:graphicData>
            </a:graphic>
          </wp:inline>
        </w:drawing>
      </w:r>
      <w:r>
        <w:rPr>
          <w:sz w:val="20"/>
        </w:rPr>
      </w:r>
    </w:p>
    <w:p>
      <w:pPr>
        <w:pStyle w:val="BodyText"/>
        <w:spacing w:after="0"/>
        <w:rPr>
          <w:sz w:val="20"/>
        </w:rPr>
        <w:sectPr>
          <w:headerReference w:type="default" r:id="rId7"/>
          <w:footerReference w:type="default" r:id="rId8"/>
          <w:pgSz w:w="12240" w:h="15840"/>
          <w:pgMar w:header="736" w:footer="968" w:top="2120" w:bottom="1160" w:left="1080" w:right="36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3"/>
        <w:rPr>
          <w:b/>
        </w:rPr>
      </w:pPr>
    </w:p>
    <w:p>
      <w:pPr>
        <w:pStyle w:val="Heading1"/>
        <w:spacing w:before="1"/>
      </w:pPr>
      <w:bookmarkStart w:name="MINISTÉRIO DA AGRICULTURA, PECUÁRIA E AB" w:id="13"/>
      <w:bookmarkEnd w:id="13"/>
      <w:r>
        <w:rPr>
          <w:b w:val="0"/>
        </w:rPr>
      </w:r>
      <w:r>
        <w:rPr/>
        <w:t>MINISTÉRIO</w:t>
      </w:r>
      <w:r>
        <w:rPr>
          <w:spacing w:val="-2"/>
        </w:rPr>
        <w:t> </w:t>
      </w:r>
      <w:r>
        <w:rPr/>
        <w:t>DA</w:t>
      </w:r>
      <w:r>
        <w:rPr>
          <w:spacing w:val="-3"/>
        </w:rPr>
        <w:t> </w:t>
      </w:r>
      <w:r>
        <w:rPr/>
        <w:t>AGRICULTURA,</w:t>
      </w:r>
      <w:r>
        <w:rPr>
          <w:spacing w:val="-3"/>
        </w:rPr>
        <w:t> </w:t>
      </w:r>
      <w:r>
        <w:rPr/>
        <w:t>PECUÁRIA</w:t>
      </w:r>
      <w:r>
        <w:rPr>
          <w:spacing w:val="-3"/>
        </w:rPr>
        <w:t> </w:t>
      </w:r>
      <w:r>
        <w:rPr/>
        <w:t>E</w:t>
      </w:r>
      <w:r>
        <w:rPr>
          <w:spacing w:val="-3"/>
        </w:rPr>
        <w:t> </w:t>
      </w:r>
      <w:r>
        <w:rPr/>
        <w:t>ABASTECIMENTO</w:t>
      </w:r>
      <w:r>
        <w:rPr>
          <w:spacing w:val="-2"/>
        </w:rPr>
        <w:t> </w:t>
      </w:r>
      <w:r>
        <w:rPr/>
        <w:t>-</w:t>
      </w:r>
      <w:r>
        <w:rPr>
          <w:spacing w:val="-3"/>
        </w:rPr>
        <w:t> </w:t>
      </w:r>
      <w:r>
        <w:rPr>
          <w:spacing w:val="-4"/>
        </w:rPr>
        <w:t>MAPA</w:t>
      </w:r>
    </w:p>
    <w:p>
      <w:pPr>
        <w:pStyle w:val="BodyText"/>
        <w:spacing w:line="276" w:lineRule="auto" w:before="218"/>
        <w:ind w:left="621" w:right="899"/>
      </w:pPr>
      <w:r>
        <w:rPr/>
        <w:t>FASCINATE BR controla eficientemente, em pós-emergência das plantas daninhas nas culturas de alface, algodão, banana, batata, citros, café, eucalipto, maçã, milho, nectarina, pêssego, repolho, trigo e uva; na dessecação pré-colheita de batata, ervilha, cana-de-açúcar, cevada, feijão, feijão- mungo,</w:t>
      </w:r>
      <w:r>
        <w:rPr>
          <w:spacing w:val="-4"/>
        </w:rPr>
        <w:t> </w:t>
      </w:r>
      <w:r>
        <w:rPr/>
        <w:t>feijão-guandu,</w:t>
      </w:r>
      <w:r>
        <w:rPr>
          <w:spacing w:val="-2"/>
        </w:rPr>
        <w:t> </w:t>
      </w:r>
      <w:r>
        <w:rPr/>
        <w:t>feijão-caupi,</w:t>
      </w:r>
      <w:r>
        <w:rPr>
          <w:spacing w:val="-4"/>
        </w:rPr>
        <w:t> </w:t>
      </w:r>
      <w:r>
        <w:rPr/>
        <w:t>feijão-fava,</w:t>
      </w:r>
      <w:r>
        <w:rPr>
          <w:spacing w:val="-4"/>
        </w:rPr>
        <w:t> </w:t>
      </w:r>
      <w:r>
        <w:rPr/>
        <w:t>feijão-vagem,</w:t>
      </w:r>
      <w:r>
        <w:rPr>
          <w:spacing w:val="-4"/>
        </w:rPr>
        <w:t> </w:t>
      </w:r>
      <w:r>
        <w:rPr/>
        <w:t>grão-de-bico,</w:t>
      </w:r>
      <w:r>
        <w:rPr>
          <w:spacing w:val="-4"/>
        </w:rPr>
        <w:t> </w:t>
      </w:r>
      <w:r>
        <w:rPr/>
        <w:t>lentilha,</w:t>
      </w:r>
      <w:r>
        <w:rPr>
          <w:spacing w:val="-4"/>
        </w:rPr>
        <w:t> </w:t>
      </w:r>
      <w:r>
        <w:rPr/>
        <w:t>soja</w:t>
      </w:r>
      <w:r>
        <w:rPr>
          <w:spacing w:val="-3"/>
        </w:rPr>
        <w:t> </w:t>
      </w:r>
      <w:r>
        <w:rPr/>
        <w:t>e</w:t>
      </w:r>
      <w:r>
        <w:rPr>
          <w:spacing w:val="-3"/>
        </w:rPr>
        <w:t> </w:t>
      </w:r>
      <w:r>
        <w:rPr/>
        <w:t>trigo.</w:t>
      </w:r>
      <w:r>
        <w:rPr>
          <w:spacing w:val="-4"/>
        </w:rPr>
        <w:t> </w:t>
      </w:r>
      <w:r>
        <w:rPr/>
        <w:t>No sistema de plantio direto, em algodão, milho, soja e trigo.</w:t>
      </w:r>
    </w:p>
    <w:p>
      <w:pPr>
        <w:pStyle w:val="Heading2"/>
        <w:spacing w:before="201"/>
      </w:pPr>
      <w:bookmarkStart w:name="CULTURAS, PLANTAS INFESTANTES, DOSES, VO" w:id="14"/>
      <w:bookmarkEnd w:id="14"/>
      <w:r>
        <w:rPr>
          <w:b w:val="0"/>
        </w:rPr>
      </w:r>
      <w:r>
        <w:rPr/>
        <w:t>CULTURAS,</w:t>
      </w:r>
      <w:r>
        <w:rPr>
          <w:spacing w:val="-3"/>
        </w:rPr>
        <w:t> </w:t>
      </w:r>
      <w:r>
        <w:rPr/>
        <w:t>PLANTAS</w:t>
      </w:r>
      <w:r>
        <w:rPr>
          <w:spacing w:val="-3"/>
        </w:rPr>
        <w:t> </w:t>
      </w:r>
      <w:r>
        <w:rPr/>
        <w:t>INFESTANTES,</w:t>
      </w:r>
      <w:r>
        <w:rPr>
          <w:spacing w:val="-2"/>
        </w:rPr>
        <w:t> </w:t>
      </w:r>
      <w:r>
        <w:rPr/>
        <w:t>DOSES,</w:t>
      </w:r>
      <w:r>
        <w:rPr>
          <w:spacing w:val="-3"/>
        </w:rPr>
        <w:t> </w:t>
      </w:r>
      <w:r>
        <w:rPr/>
        <w:t>VOLUME</w:t>
      </w:r>
      <w:r>
        <w:rPr>
          <w:spacing w:val="-2"/>
        </w:rPr>
        <w:t> </w:t>
      </w:r>
      <w:r>
        <w:rPr/>
        <w:t>DE</w:t>
      </w:r>
      <w:r>
        <w:rPr>
          <w:spacing w:val="-3"/>
        </w:rPr>
        <w:t> </w:t>
      </w:r>
      <w:r>
        <w:rPr/>
        <w:t>CALDA</w:t>
      </w:r>
      <w:r>
        <w:rPr>
          <w:spacing w:val="-3"/>
        </w:rPr>
        <w:t> </w:t>
      </w:r>
      <w:r>
        <w:rPr/>
        <w:t>e</w:t>
      </w:r>
      <w:r>
        <w:rPr>
          <w:spacing w:val="-1"/>
        </w:rPr>
        <w:t> </w:t>
      </w:r>
      <w:r>
        <w:rPr/>
        <w:t>NÚMERO</w:t>
      </w:r>
      <w:r>
        <w:rPr>
          <w:spacing w:val="-2"/>
        </w:rPr>
        <w:t> </w:t>
      </w:r>
      <w:r>
        <w:rPr/>
        <w:t>DE</w:t>
      </w:r>
      <w:r>
        <w:rPr>
          <w:spacing w:val="-2"/>
        </w:rPr>
        <w:t> APLICAÇÕES:</w:t>
      </w:r>
    </w:p>
    <w:p>
      <w:pPr>
        <w:pStyle w:val="BodyText"/>
        <w:rPr>
          <w:b/>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1425" w:hRule="atLeast"/>
        </w:trPr>
        <w:tc>
          <w:tcPr>
            <w:tcW w:w="1944" w:type="dxa"/>
          </w:tcPr>
          <w:p>
            <w:pPr>
              <w:pStyle w:val="TableParagraph"/>
              <w:rPr>
                <w:b/>
                <w:sz w:val="18"/>
              </w:rPr>
            </w:pPr>
          </w:p>
          <w:p>
            <w:pPr>
              <w:pStyle w:val="TableParagraph"/>
              <w:spacing w:before="139"/>
              <w:rPr>
                <w:b/>
                <w:sz w:val="18"/>
              </w:rPr>
            </w:pPr>
          </w:p>
          <w:p>
            <w:pPr>
              <w:pStyle w:val="TableParagraph"/>
              <w:ind w:left="458"/>
              <w:rPr>
                <w:b/>
                <w:sz w:val="18"/>
              </w:rPr>
            </w:pPr>
            <w:r>
              <w:rPr>
                <w:b/>
                <w:spacing w:val="-2"/>
                <w:sz w:val="18"/>
              </w:rPr>
              <w:t>CULTURA</w:t>
            </w:r>
          </w:p>
        </w:tc>
        <w:tc>
          <w:tcPr>
            <w:tcW w:w="1970" w:type="dxa"/>
          </w:tcPr>
          <w:p>
            <w:pPr>
              <w:pStyle w:val="TableParagraph"/>
              <w:spacing w:line="276" w:lineRule="auto"/>
              <w:ind w:left="285" w:firstLine="240"/>
              <w:rPr>
                <w:b/>
                <w:sz w:val="18"/>
              </w:rPr>
            </w:pPr>
            <w:r>
              <w:rPr>
                <w:b/>
                <w:spacing w:val="-2"/>
                <w:sz w:val="18"/>
              </w:rPr>
              <w:t>PLANTAS INFESTANTES</w:t>
            </w:r>
          </w:p>
          <w:p>
            <w:pPr>
              <w:pStyle w:val="TableParagraph"/>
              <w:spacing w:line="454" w:lineRule="exact"/>
              <w:ind w:left="172" w:firstLine="120"/>
              <w:rPr>
                <w:b/>
                <w:sz w:val="18"/>
              </w:rPr>
            </w:pPr>
            <w:r>
              <w:rPr>
                <w:b/>
                <w:sz w:val="18"/>
              </w:rPr>
              <w:t>Nome comum (</w:t>
            </w:r>
            <w:r>
              <w:rPr>
                <w:b/>
                <w:i/>
                <w:sz w:val="18"/>
              </w:rPr>
              <w:t>Nome</w:t>
            </w:r>
            <w:r>
              <w:rPr>
                <w:b/>
                <w:i/>
                <w:spacing w:val="-16"/>
                <w:sz w:val="18"/>
              </w:rPr>
              <w:t> </w:t>
            </w:r>
            <w:r>
              <w:rPr>
                <w:b/>
                <w:i/>
                <w:sz w:val="18"/>
              </w:rPr>
              <w:t>científico</w:t>
            </w:r>
            <w:r>
              <w:rPr>
                <w:b/>
                <w:sz w:val="18"/>
              </w:rPr>
              <w:t>)</w:t>
            </w:r>
          </w:p>
        </w:tc>
        <w:tc>
          <w:tcPr>
            <w:tcW w:w="1356" w:type="dxa"/>
          </w:tcPr>
          <w:p>
            <w:pPr>
              <w:pStyle w:val="TableParagraph"/>
              <w:spacing w:line="276" w:lineRule="auto"/>
              <w:ind w:left="103" w:right="84"/>
              <w:jc w:val="center"/>
              <w:rPr>
                <w:b/>
                <w:sz w:val="18"/>
              </w:rPr>
            </w:pPr>
            <w:r>
              <w:rPr>
                <w:b/>
                <w:sz w:val="18"/>
              </w:rPr>
              <w:t>Estádio</w:t>
            </w:r>
            <w:r>
              <w:rPr>
                <w:b/>
                <w:spacing w:val="-16"/>
                <w:sz w:val="18"/>
              </w:rPr>
              <w:t> </w:t>
            </w:r>
            <w:r>
              <w:rPr>
                <w:b/>
                <w:sz w:val="18"/>
              </w:rPr>
              <w:t>das </w:t>
            </w:r>
            <w:r>
              <w:rPr>
                <w:b/>
                <w:spacing w:val="-2"/>
                <w:sz w:val="18"/>
              </w:rPr>
              <w:t>plantas daninhas</w:t>
            </w:r>
          </w:p>
        </w:tc>
        <w:tc>
          <w:tcPr>
            <w:tcW w:w="1138" w:type="dxa"/>
          </w:tcPr>
          <w:p>
            <w:pPr>
              <w:pStyle w:val="TableParagraph"/>
              <w:spacing w:before="97"/>
              <w:ind w:left="104" w:right="89"/>
              <w:jc w:val="center"/>
              <w:rPr>
                <w:b/>
                <w:sz w:val="18"/>
              </w:rPr>
            </w:pPr>
            <w:r>
              <w:rPr>
                <w:b/>
                <w:spacing w:val="-4"/>
                <w:sz w:val="18"/>
              </w:rPr>
              <w:t>DOSE</w:t>
            </w:r>
          </w:p>
          <w:p>
            <w:pPr>
              <w:pStyle w:val="TableParagraph"/>
              <w:spacing w:line="276" w:lineRule="auto" w:before="36"/>
              <w:ind w:left="72" w:right="53" w:firstLine="9"/>
              <w:jc w:val="center"/>
              <w:rPr>
                <w:b/>
                <w:sz w:val="18"/>
              </w:rPr>
            </w:pPr>
            <w:r>
              <w:rPr>
                <w:b/>
                <w:spacing w:val="-2"/>
                <w:sz w:val="18"/>
              </w:rPr>
              <w:t>Produto Comercial</w:t>
            </w:r>
          </w:p>
          <w:p>
            <w:pPr>
              <w:pStyle w:val="TableParagraph"/>
              <w:spacing w:before="200"/>
              <w:ind w:left="302"/>
              <w:rPr>
                <w:b/>
                <w:sz w:val="18"/>
              </w:rPr>
            </w:pPr>
            <w:r>
              <w:rPr>
                <w:b/>
                <w:spacing w:val="-2"/>
                <w:sz w:val="18"/>
              </w:rPr>
              <w:t>(L/ha)</w:t>
            </w:r>
          </w:p>
        </w:tc>
        <w:tc>
          <w:tcPr>
            <w:tcW w:w="1011" w:type="dxa"/>
          </w:tcPr>
          <w:p>
            <w:pPr>
              <w:pStyle w:val="TableParagraph"/>
              <w:spacing w:line="276" w:lineRule="auto" w:before="97"/>
              <w:ind w:left="68" w:right="47"/>
              <w:jc w:val="center"/>
              <w:rPr>
                <w:b/>
                <w:sz w:val="18"/>
              </w:rPr>
            </w:pPr>
            <w:r>
              <w:rPr>
                <w:b/>
                <w:spacing w:val="-2"/>
                <w:sz w:val="18"/>
              </w:rPr>
              <w:t>VOLUME </w:t>
            </w:r>
            <w:r>
              <w:rPr>
                <w:b/>
                <w:spacing w:val="-6"/>
                <w:sz w:val="18"/>
              </w:rPr>
              <w:t>DE </w:t>
            </w:r>
            <w:r>
              <w:rPr>
                <w:b/>
                <w:spacing w:val="-2"/>
                <w:sz w:val="18"/>
              </w:rPr>
              <w:t>CALDA</w:t>
            </w:r>
          </w:p>
          <w:p>
            <w:pPr>
              <w:pStyle w:val="TableParagraph"/>
              <w:spacing w:before="203"/>
              <w:ind w:left="84" w:right="47"/>
              <w:jc w:val="center"/>
              <w:rPr>
                <w:b/>
                <w:sz w:val="18"/>
              </w:rPr>
            </w:pPr>
            <w:r>
              <w:rPr>
                <w:b/>
                <w:spacing w:val="-2"/>
                <w:sz w:val="18"/>
              </w:rPr>
              <w:t>(L/ha)</w:t>
            </w:r>
          </w:p>
        </w:tc>
        <w:tc>
          <w:tcPr>
            <w:tcW w:w="2204" w:type="dxa"/>
          </w:tcPr>
          <w:p>
            <w:pPr>
              <w:pStyle w:val="TableParagraph"/>
              <w:spacing w:before="140"/>
              <w:rPr>
                <w:b/>
                <w:sz w:val="18"/>
              </w:rPr>
            </w:pPr>
          </w:p>
          <w:p>
            <w:pPr>
              <w:pStyle w:val="TableParagraph"/>
              <w:ind w:right="14"/>
              <w:jc w:val="center"/>
              <w:rPr>
                <w:b/>
                <w:sz w:val="18"/>
              </w:rPr>
            </w:pPr>
            <w:r>
              <w:rPr>
                <w:b/>
                <w:sz w:val="18"/>
              </w:rPr>
              <w:t>NÚMERO,</w:t>
            </w:r>
            <w:r>
              <w:rPr>
                <w:b/>
                <w:spacing w:val="-16"/>
                <w:sz w:val="18"/>
              </w:rPr>
              <w:t> </w:t>
            </w:r>
            <w:r>
              <w:rPr>
                <w:b/>
                <w:sz w:val="18"/>
              </w:rPr>
              <w:t>ÉPOCA</w:t>
            </w:r>
            <w:r>
              <w:rPr>
                <w:b/>
                <w:spacing w:val="-15"/>
                <w:sz w:val="18"/>
              </w:rPr>
              <w:t> </w:t>
            </w:r>
            <w:r>
              <w:rPr>
                <w:b/>
                <w:sz w:val="18"/>
              </w:rPr>
              <w:t>E INTERVALO DE </w:t>
            </w:r>
            <w:r>
              <w:rPr>
                <w:b/>
                <w:spacing w:val="-2"/>
                <w:sz w:val="18"/>
              </w:rPr>
              <w:t>APLICAÇÃO</w:t>
            </w:r>
          </w:p>
        </w:tc>
      </w:tr>
      <w:tr>
        <w:trPr>
          <w:trHeight w:val="1067" w:hRule="atLeast"/>
        </w:trPr>
        <w:tc>
          <w:tcPr>
            <w:tcW w:w="1944"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05"/>
              <w:rPr>
                <w:b/>
                <w:sz w:val="18"/>
              </w:rPr>
            </w:pPr>
          </w:p>
          <w:p>
            <w:pPr>
              <w:pStyle w:val="TableParagraph"/>
              <w:ind w:left="547"/>
              <w:rPr>
                <w:b/>
                <w:sz w:val="18"/>
              </w:rPr>
            </w:pPr>
            <w:r>
              <w:rPr>
                <w:b/>
                <w:spacing w:val="-2"/>
                <w:sz w:val="18"/>
              </w:rPr>
              <w:t>ALFACE</w:t>
            </w:r>
          </w:p>
        </w:tc>
        <w:tc>
          <w:tcPr>
            <w:tcW w:w="1970" w:type="dxa"/>
          </w:tcPr>
          <w:p>
            <w:pPr>
              <w:pStyle w:val="TableParagraph"/>
              <w:spacing w:before="179"/>
              <w:ind w:left="573" w:hanging="101"/>
              <w:rPr>
                <w:i/>
                <w:sz w:val="18"/>
              </w:rPr>
            </w:pPr>
            <w:r>
              <w:rPr>
                <w:spacing w:val="-2"/>
                <w:sz w:val="18"/>
              </w:rPr>
              <w:t>Picão-branco </w:t>
            </w:r>
            <w:r>
              <w:rPr>
                <w:i/>
                <w:spacing w:val="-2"/>
                <w:sz w:val="18"/>
              </w:rPr>
              <w:t>(Galinsoga parviflora)</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65"/>
              <w:rPr>
                <w:b/>
                <w:sz w:val="18"/>
              </w:rPr>
            </w:pPr>
          </w:p>
          <w:p>
            <w:pPr>
              <w:pStyle w:val="TableParagraph"/>
              <w:ind w:left="189"/>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1"/>
              <w:rPr>
                <w:b/>
                <w:sz w:val="18"/>
              </w:rPr>
            </w:pPr>
          </w:p>
          <w:p>
            <w:pPr>
              <w:pStyle w:val="TableParagraph"/>
              <w:spacing w:before="1"/>
              <w:ind w:left="465"/>
              <w:rPr>
                <w:sz w:val="18"/>
              </w:rPr>
            </w:pPr>
            <w:r>
              <w:rPr>
                <w:spacing w:val="-5"/>
                <w:sz w:val="18"/>
              </w:rPr>
              <w:t>1,5</w:t>
            </w: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06"/>
              <w:rPr>
                <w:b/>
                <w:sz w:val="18"/>
              </w:rPr>
            </w:pPr>
          </w:p>
          <w:p>
            <w:pPr>
              <w:pStyle w:val="TableParagraph"/>
              <w:ind w:left="57" w:right="17" w:firstLine="33"/>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4" w:type="dxa"/>
            <w:vMerge w:val="restart"/>
          </w:tcPr>
          <w:p>
            <w:pPr>
              <w:pStyle w:val="TableParagraph"/>
              <w:spacing w:line="172" w:lineRule="exact"/>
              <w:ind w:left="112"/>
              <w:jc w:val="both"/>
              <w:rPr>
                <w:sz w:val="18"/>
              </w:rPr>
            </w:pPr>
            <w:r>
              <w:rPr>
                <w:sz w:val="18"/>
              </w:rPr>
              <w:t>Aplicar</w:t>
            </w:r>
            <w:r>
              <w:rPr>
                <w:spacing w:val="61"/>
                <w:sz w:val="18"/>
              </w:rPr>
              <w:t>   </w:t>
            </w:r>
            <w:r>
              <w:rPr>
                <w:sz w:val="18"/>
              </w:rPr>
              <w:t>em</w:t>
            </w:r>
            <w:r>
              <w:rPr>
                <w:spacing w:val="55"/>
                <w:sz w:val="18"/>
              </w:rPr>
              <w:t>   </w:t>
            </w:r>
            <w:r>
              <w:rPr>
                <w:spacing w:val="-4"/>
                <w:sz w:val="18"/>
              </w:rPr>
              <w:t>jato</w:t>
            </w:r>
          </w:p>
          <w:p>
            <w:pPr>
              <w:pStyle w:val="TableParagraph"/>
              <w:spacing w:line="276" w:lineRule="auto" w:before="28"/>
              <w:ind w:left="112" w:right="85"/>
              <w:jc w:val="both"/>
              <w:rPr>
                <w:sz w:val="18"/>
              </w:rPr>
            </w:pPr>
            <w:r>
              <w:rPr>
                <w:sz w:val="18"/>
              </w:rPr>
              <w:t>dirigido em </w:t>
            </w:r>
            <w:r>
              <w:rPr>
                <w:sz w:val="18"/>
              </w:rPr>
              <w:t>pós- emergência das plantas daninhas, protegendo a planta de alface com copinhos</w:t>
            </w:r>
            <w:r>
              <w:rPr>
                <w:spacing w:val="70"/>
                <w:sz w:val="18"/>
              </w:rPr>
              <w:t>   </w:t>
            </w:r>
            <w:r>
              <w:rPr>
                <w:spacing w:val="-2"/>
                <w:sz w:val="18"/>
              </w:rPr>
              <w:t>plásticos</w:t>
            </w:r>
          </w:p>
          <w:p>
            <w:pPr>
              <w:pStyle w:val="TableParagraph"/>
              <w:tabs>
                <w:tab w:pos="1472" w:val="left" w:leader="none"/>
                <w:tab w:pos="1878" w:val="left" w:leader="none"/>
              </w:tabs>
              <w:spacing w:line="276" w:lineRule="auto"/>
              <w:ind w:left="112" w:right="74"/>
              <w:jc w:val="both"/>
              <w:rPr>
                <w:sz w:val="18"/>
              </w:rPr>
            </w:pPr>
            <w:r>
              <w:rPr>
                <w:spacing w:val="-2"/>
                <w:sz w:val="18"/>
              </w:rPr>
              <w:t>(sistema</w:t>
            </w:r>
            <w:r>
              <w:rPr>
                <w:sz w:val="18"/>
              </w:rPr>
              <w:tab/>
              <w:tab/>
            </w:r>
            <w:r>
              <w:rPr>
                <w:spacing w:val="-6"/>
                <w:sz w:val="18"/>
              </w:rPr>
              <w:t>de </w:t>
            </w:r>
            <w:r>
              <w:rPr>
                <w:sz w:val="18"/>
              </w:rPr>
              <w:t>copinhos), quando as plantas daninhas estiverem com 2 a </w:t>
            </w:r>
            <w:r>
              <w:rPr>
                <w:sz w:val="18"/>
              </w:rPr>
              <w:t>4 folhas. Recomenda- se uma única aplicação por ciclo da </w:t>
            </w:r>
            <w:r>
              <w:rPr>
                <w:spacing w:val="-2"/>
                <w:sz w:val="18"/>
              </w:rPr>
              <w:t>cultura.</w:t>
            </w:r>
            <w:r>
              <w:rPr>
                <w:sz w:val="18"/>
              </w:rPr>
              <w:tab/>
            </w:r>
            <w:r>
              <w:rPr>
                <w:spacing w:val="-2"/>
                <w:sz w:val="18"/>
              </w:rPr>
              <w:t>Utilizar </w:t>
            </w:r>
            <w:r>
              <w:rPr>
                <w:sz w:val="18"/>
              </w:rPr>
              <w:t>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662" w:hRule="atLeast"/>
        </w:trPr>
        <w:tc>
          <w:tcPr>
            <w:tcW w:w="1944" w:type="dxa"/>
            <w:vMerge/>
            <w:tcBorders>
              <w:top w:val="nil"/>
            </w:tcBorders>
          </w:tcPr>
          <w:p>
            <w:pPr>
              <w:rPr>
                <w:sz w:val="2"/>
                <w:szCs w:val="2"/>
              </w:rPr>
            </w:pPr>
          </w:p>
        </w:tc>
        <w:tc>
          <w:tcPr>
            <w:tcW w:w="1970" w:type="dxa"/>
          </w:tcPr>
          <w:p>
            <w:pPr>
              <w:pStyle w:val="TableParagraph"/>
              <w:spacing w:line="218" w:lineRule="exact"/>
              <w:ind w:left="155" w:right="2"/>
              <w:jc w:val="center"/>
              <w:rPr>
                <w:i/>
                <w:sz w:val="18"/>
              </w:rPr>
            </w:pPr>
            <w:r>
              <w:rPr>
                <w:spacing w:val="-2"/>
                <w:sz w:val="18"/>
              </w:rPr>
              <w:t>Erva-de-bicho </w:t>
            </w:r>
            <w:r>
              <w:rPr>
                <w:i/>
                <w:spacing w:val="-2"/>
                <w:sz w:val="18"/>
              </w:rPr>
              <w:t>(Polygonum aviculare)</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1" w:hRule="atLeast"/>
        </w:trPr>
        <w:tc>
          <w:tcPr>
            <w:tcW w:w="1944" w:type="dxa"/>
            <w:vMerge/>
            <w:tcBorders>
              <w:top w:val="nil"/>
            </w:tcBorders>
          </w:tcPr>
          <w:p>
            <w:pPr>
              <w:rPr>
                <w:sz w:val="2"/>
                <w:szCs w:val="2"/>
              </w:rPr>
            </w:pPr>
          </w:p>
        </w:tc>
        <w:tc>
          <w:tcPr>
            <w:tcW w:w="1970" w:type="dxa"/>
          </w:tcPr>
          <w:p>
            <w:pPr>
              <w:pStyle w:val="TableParagraph"/>
              <w:spacing w:line="199" w:lineRule="exact"/>
              <w:ind w:left="151"/>
              <w:jc w:val="center"/>
              <w:rPr>
                <w:sz w:val="18"/>
              </w:rPr>
            </w:pPr>
            <w:r>
              <w:rPr>
                <w:spacing w:val="-2"/>
                <w:sz w:val="18"/>
              </w:rPr>
              <w:t>Serralha</w:t>
            </w:r>
          </w:p>
          <w:p>
            <w:pPr>
              <w:pStyle w:val="TableParagraph"/>
              <w:spacing w:line="210" w:lineRule="exact"/>
              <w:ind w:left="143" w:right="-29"/>
              <w:jc w:val="center"/>
              <w:rPr>
                <w:i/>
                <w:sz w:val="18"/>
              </w:rPr>
            </w:pPr>
            <w:r>
              <w:rPr>
                <w:i/>
                <w:spacing w:val="-2"/>
                <w:sz w:val="18"/>
              </w:rPr>
              <w:t>(Sonchus</w:t>
            </w:r>
            <w:r>
              <w:rPr>
                <w:i/>
                <w:spacing w:val="-1"/>
                <w:sz w:val="18"/>
              </w:rPr>
              <w:t> </w:t>
            </w:r>
            <w:r>
              <w:rPr>
                <w:i/>
                <w:spacing w:val="-2"/>
                <w:sz w:val="18"/>
              </w:rPr>
              <w:t>oleraceus)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13" w:hRule="atLeast"/>
        </w:trPr>
        <w:tc>
          <w:tcPr>
            <w:tcW w:w="1944" w:type="dxa"/>
            <w:vMerge/>
            <w:tcBorders>
              <w:top w:val="nil"/>
            </w:tcBorders>
          </w:tcPr>
          <w:p>
            <w:pPr>
              <w:rPr>
                <w:sz w:val="2"/>
                <w:szCs w:val="2"/>
              </w:rPr>
            </w:pPr>
          </w:p>
        </w:tc>
        <w:tc>
          <w:tcPr>
            <w:tcW w:w="1970" w:type="dxa"/>
          </w:tcPr>
          <w:p>
            <w:pPr>
              <w:pStyle w:val="TableParagraph"/>
              <w:spacing w:before="30"/>
              <w:ind w:left="150"/>
              <w:jc w:val="center"/>
              <w:rPr>
                <w:sz w:val="18"/>
              </w:rPr>
            </w:pPr>
            <w:r>
              <w:rPr>
                <w:spacing w:val="-2"/>
                <w:sz w:val="18"/>
              </w:rPr>
              <w:t>Erva-de-passarinho</w:t>
            </w:r>
          </w:p>
          <w:p>
            <w:pPr>
              <w:pStyle w:val="TableParagraph"/>
              <w:spacing w:before="4"/>
              <w:ind w:left="155" w:right="1"/>
              <w:jc w:val="center"/>
              <w:rPr>
                <w:i/>
                <w:sz w:val="18"/>
              </w:rPr>
            </w:pPr>
            <w:r>
              <w:rPr>
                <w:i/>
                <w:sz w:val="18"/>
              </w:rPr>
              <w:t>(Stellaria</w:t>
            </w:r>
            <w:r>
              <w:rPr>
                <w:i/>
                <w:spacing w:val="-3"/>
                <w:sz w:val="18"/>
              </w:rPr>
              <w:t> </w:t>
            </w:r>
            <w:r>
              <w:rPr>
                <w:i/>
                <w:spacing w:val="-2"/>
                <w:sz w:val="18"/>
              </w:rPr>
              <w:t>media)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58" w:hRule="atLeast"/>
        </w:trPr>
        <w:tc>
          <w:tcPr>
            <w:tcW w:w="1944" w:type="dxa"/>
            <w:vMerge/>
            <w:tcBorders>
              <w:top w:val="nil"/>
            </w:tcBorders>
          </w:tcPr>
          <w:p>
            <w:pPr>
              <w:rPr>
                <w:sz w:val="2"/>
                <w:szCs w:val="2"/>
              </w:rPr>
            </w:pPr>
          </w:p>
        </w:tc>
        <w:tc>
          <w:tcPr>
            <w:tcW w:w="1970" w:type="dxa"/>
          </w:tcPr>
          <w:p>
            <w:pPr>
              <w:pStyle w:val="TableParagraph"/>
              <w:spacing w:before="54"/>
              <w:ind w:left="155" w:right="2"/>
              <w:jc w:val="center"/>
              <w:rPr>
                <w:sz w:val="18"/>
              </w:rPr>
            </w:pPr>
            <w:r>
              <w:rPr>
                <w:spacing w:val="-2"/>
                <w:sz w:val="18"/>
              </w:rPr>
              <w:t>Solvia</w:t>
            </w:r>
          </w:p>
          <w:p>
            <w:pPr>
              <w:pStyle w:val="TableParagraph"/>
              <w:spacing w:before="4"/>
              <w:ind w:left="115" w:right="-58"/>
              <w:jc w:val="center"/>
              <w:rPr>
                <w:i/>
                <w:sz w:val="18"/>
              </w:rPr>
            </w:pPr>
            <w:r>
              <w:rPr>
                <w:i/>
                <w:sz w:val="18"/>
              </w:rPr>
              <w:t>(Soliva</w:t>
            </w:r>
            <w:r>
              <w:rPr>
                <w:i/>
                <w:spacing w:val="-6"/>
                <w:sz w:val="18"/>
              </w:rPr>
              <w:t> </w:t>
            </w:r>
            <w:r>
              <w:rPr>
                <w:i/>
                <w:spacing w:val="-2"/>
                <w:sz w:val="18"/>
              </w:rPr>
              <w:t>anthemifolia)</w:t>
            </w:r>
          </w:p>
        </w:tc>
        <w:tc>
          <w:tcPr>
            <w:tcW w:w="1356" w:type="dxa"/>
            <w:vMerge/>
            <w:tcBorders>
              <w:top w:val="nil"/>
            </w:tcBorders>
          </w:tcPr>
          <w:p>
            <w:pPr>
              <w:rPr>
                <w:sz w:val="2"/>
                <w:szCs w:val="2"/>
              </w:rPr>
            </w:pP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83"/>
              <w:rPr>
                <w:b/>
                <w:sz w:val="18"/>
              </w:rPr>
            </w:pPr>
          </w:p>
          <w:p>
            <w:pPr>
              <w:pStyle w:val="TableParagraph"/>
              <w:spacing w:before="1"/>
              <w:ind w:left="465"/>
              <w:rPr>
                <w:sz w:val="18"/>
              </w:rPr>
            </w:pPr>
            <w:r>
              <w:rPr>
                <w:spacing w:val="-5"/>
                <w:sz w:val="18"/>
              </w:rPr>
              <w:t>2,0</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649" w:hRule="atLeast"/>
        </w:trPr>
        <w:tc>
          <w:tcPr>
            <w:tcW w:w="1944" w:type="dxa"/>
            <w:vMerge/>
            <w:tcBorders>
              <w:top w:val="nil"/>
            </w:tcBorders>
          </w:tcPr>
          <w:p>
            <w:pPr>
              <w:rPr>
                <w:sz w:val="2"/>
                <w:szCs w:val="2"/>
              </w:rPr>
            </w:pPr>
          </w:p>
        </w:tc>
        <w:tc>
          <w:tcPr>
            <w:tcW w:w="1970"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
              <w:rPr>
                <w:b/>
                <w:sz w:val="18"/>
              </w:rPr>
            </w:pPr>
          </w:p>
          <w:p>
            <w:pPr>
              <w:pStyle w:val="TableParagraph"/>
              <w:ind w:left="201"/>
              <w:rPr>
                <w:sz w:val="18"/>
              </w:rPr>
            </w:pPr>
            <w:r>
              <w:rPr>
                <w:spacing w:val="-2"/>
                <w:sz w:val="18"/>
              </w:rPr>
              <w:t>Caruru-de-mancha</w:t>
            </w:r>
          </w:p>
          <w:p>
            <w:pPr>
              <w:pStyle w:val="TableParagraph"/>
              <w:spacing w:before="5"/>
              <w:ind w:left="124" w:right="-29"/>
              <w:rPr>
                <w:i/>
                <w:sz w:val="18"/>
              </w:rPr>
            </w:pPr>
            <w:r>
              <w:rPr>
                <w:i/>
                <w:spacing w:val="-2"/>
                <w:sz w:val="18"/>
              </w:rPr>
              <w:t>(Amaranthus</w:t>
            </w:r>
            <w:r>
              <w:rPr>
                <w:i/>
                <w:spacing w:val="6"/>
                <w:sz w:val="18"/>
              </w:rPr>
              <w:t> </w:t>
            </w:r>
            <w:r>
              <w:rPr>
                <w:i/>
                <w:spacing w:val="-2"/>
                <w:sz w:val="18"/>
              </w:rPr>
              <w:t>viridis)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56" w:hRule="atLeast"/>
        </w:trPr>
        <w:tc>
          <w:tcPr>
            <w:tcW w:w="1944" w:type="dxa"/>
          </w:tcPr>
          <w:p>
            <w:pPr>
              <w:pStyle w:val="TableParagraph"/>
              <w:spacing w:before="167"/>
              <w:ind w:left="431"/>
              <w:rPr>
                <w:b/>
                <w:sz w:val="18"/>
              </w:rPr>
            </w:pPr>
            <w:r>
              <w:rPr>
                <w:b/>
                <w:spacing w:val="-2"/>
                <w:sz w:val="18"/>
              </w:rPr>
              <w:t>ALGODÃO</w:t>
            </w:r>
          </w:p>
        </w:tc>
        <w:tc>
          <w:tcPr>
            <w:tcW w:w="1970" w:type="dxa"/>
          </w:tcPr>
          <w:p>
            <w:pPr>
              <w:pStyle w:val="TableParagraph"/>
              <w:spacing w:line="242" w:lineRule="auto" w:before="56"/>
              <w:ind w:left="304" w:right="-52" w:hanging="204"/>
              <w:rPr>
                <w:i/>
                <w:sz w:val="18"/>
              </w:rPr>
            </w:pPr>
            <w:r>
              <w:rPr>
                <w:spacing w:val="-2"/>
                <w:sz w:val="18"/>
              </w:rPr>
              <w:t>Capim-pé-de-galinha </w:t>
            </w:r>
            <w:r>
              <w:rPr>
                <w:sz w:val="18"/>
              </w:rPr>
              <w:t>(</w:t>
            </w:r>
            <w:r>
              <w:rPr>
                <w:i/>
                <w:sz w:val="18"/>
              </w:rPr>
              <w:t>Eleusine indica)</w:t>
            </w:r>
          </w:p>
        </w:tc>
        <w:tc>
          <w:tcPr>
            <w:tcW w:w="1356" w:type="dxa"/>
          </w:tcPr>
          <w:p>
            <w:pPr>
              <w:pStyle w:val="TableParagraph"/>
              <w:rPr>
                <w:rFonts w:ascii="Times New Roman"/>
                <w:sz w:val="16"/>
              </w:rPr>
            </w:pPr>
          </w:p>
        </w:tc>
        <w:tc>
          <w:tcPr>
            <w:tcW w:w="1138" w:type="dxa"/>
          </w:tcPr>
          <w:p>
            <w:pPr>
              <w:pStyle w:val="TableParagraph"/>
              <w:spacing w:before="167"/>
              <w:ind w:left="465"/>
              <w:rPr>
                <w:sz w:val="18"/>
              </w:rPr>
            </w:pPr>
            <w:r>
              <w:rPr>
                <w:spacing w:val="-5"/>
                <w:sz w:val="18"/>
              </w:rPr>
              <w:t>2,0</w:t>
            </w:r>
          </w:p>
        </w:tc>
        <w:tc>
          <w:tcPr>
            <w:tcW w:w="1011" w:type="dxa"/>
          </w:tcPr>
          <w:p>
            <w:pPr>
              <w:pStyle w:val="TableParagraph"/>
              <w:spacing w:line="242" w:lineRule="auto" w:before="56"/>
              <w:ind w:left="103" w:hanging="10"/>
              <w:rPr>
                <w:sz w:val="18"/>
              </w:rPr>
            </w:pPr>
            <w:r>
              <w:rPr>
                <w:spacing w:val="-2"/>
                <w:sz w:val="18"/>
              </w:rPr>
              <w:t>Aplicação Terrestre</w:t>
            </w:r>
          </w:p>
        </w:tc>
        <w:tc>
          <w:tcPr>
            <w:tcW w:w="2204" w:type="dxa"/>
          </w:tcPr>
          <w:p>
            <w:pPr>
              <w:pStyle w:val="TableParagraph"/>
              <w:tabs>
                <w:tab w:pos="779" w:val="left" w:leader="none"/>
                <w:tab w:pos="1218" w:val="left" w:leader="none"/>
                <w:tab w:pos="1784" w:val="left" w:leader="none"/>
              </w:tabs>
              <w:spacing w:line="276" w:lineRule="auto" w:before="25"/>
              <w:ind w:left="112" w:right="101"/>
              <w:rPr>
                <w:sz w:val="18"/>
              </w:rPr>
            </w:pPr>
            <w:r>
              <w:rPr>
                <w:spacing w:val="-4"/>
                <w:sz w:val="18"/>
              </w:rPr>
              <w:t>Para</w:t>
            </w:r>
            <w:r>
              <w:rPr>
                <w:sz w:val="18"/>
              </w:rPr>
              <w:tab/>
            </w:r>
            <w:r>
              <w:rPr>
                <w:spacing w:val="-2"/>
                <w:sz w:val="18"/>
              </w:rPr>
              <w:t>controle</w:t>
            </w:r>
            <w:r>
              <w:rPr>
                <w:sz w:val="18"/>
              </w:rPr>
              <w:tab/>
            </w:r>
            <w:r>
              <w:rPr>
                <w:spacing w:val="-6"/>
                <w:sz w:val="18"/>
              </w:rPr>
              <w:t>das </w:t>
            </w:r>
            <w:r>
              <w:rPr>
                <w:spacing w:val="-2"/>
                <w:sz w:val="18"/>
              </w:rPr>
              <w:t>plantas</w:t>
            </w:r>
            <w:r>
              <w:rPr>
                <w:sz w:val="18"/>
              </w:rPr>
              <w:tab/>
              <w:tab/>
            </w:r>
            <w:r>
              <w:rPr>
                <w:spacing w:val="-2"/>
                <w:sz w:val="18"/>
              </w:rPr>
              <w:t>daninhas,</w:t>
            </w:r>
          </w:p>
        </w:tc>
      </w:tr>
    </w:tbl>
    <w:p>
      <w:pPr>
        <w:pStyle w:val="TableParagraph"/>
        <w:spacing w:after="0" w:line="276" w:lineRule="auto"/>
        <w:rPr>
          <w:sz w:val="18"/>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659" w:hRule="atLeast"/>
        </w:trPr>
        <w:tc>
          <w:tcPr>
            <w:tcW w:w="1944" w:type="dxa"/>
            <w:vMerge w:val="restart"/>
          </w:tcPr>
          <w:p>
            <w:pPr>
              <w:pStyle w:val="TableParagraph"/>
              <w:rPr>
                <w:rFonts w:ascii="Times New Roman"/>
                <w:sz w:val="16"/>
              </w:rPr>
            </w:pPr>
          </w:p>
        </w:tc>
        <w:tc>
          <w:tcPr>
            <w:tcW w:w="1970" w:type="dxa"/>
          </w:tcPr>
          <w:p>
            <w:pPr>
              <w:pStyle w:val="TableParagraph"/>
              <w:spacing w:line="210" w:lineRule="exact"/>
              <w:ind w:left="155" w:right="2"/>
              <w:jc w:val="center"/>
              <w:rPr>
                <w:sz w:val="18"/>
              </w:rPr>
            </w:pPr>
            <w:r>
              <w:rPr>
                <w:sz w:val="18"/>
              </w:rPr>
              <w:t>Capim-colchão</w:t>
            </w:r>
            <w:r>
              <w:rPr>
                <w:spacing w:val="-5"/>
                <w:sz w:val="18"/>
              </w:rPr>
              <w:t> </w:t>
            </w:r>
            <w:r>
              <w:rPr>
                <w:spacing w:val="-10"/>
                <w:sz w:val="18"/>
              </w:rPr>
              <w:t>*</w:t>
            </w:r>
          </w:p>
          <w:p>
            <w:pPr>
              <w:pStyle w:val="TableParagraph"/>
              <w:spacing w:line="220" w:lineRule="atLeast"/>
              <w:ind w:left="513" w:right="357" w:hanging="1"/>
              <w:jc w:val="center"/>
              <w:rPr>
                <w:i/>
                <w:sz w:val="18"/>
              </w:rPr>
            </w:pPr>
            <w:r>
              <w:rPr>
                <w:i/>
                <w:spacing w:val="-2"/>
                <w:sz w:val="18"/>
              </w:rPr>
              <w:t>(Digitaria sanguinalis)</w:t>
            </w:r>
          </w:p>
        </w:tc>
        <w:tc>
          <w:tcPr>
            <w:tcW w:w="1356" w:type="dxa"/>
            <w:vMerge w:val="restart"/>
          </w:tcPr>
          <w:p>
            <w:pPr>
              <w:pStyle w:val="TableParagraph"/>
              <w:rPr>
                <w:b/>
                <w:sz w:val="18"/>
              </w:rPr>
            </w:pPr>
          </w:p>
          <w:p>
            <w:pPr>
              <w:pStyle w:val="TableParagraph"/>
              <w:rPr>
                <w:b/>
                <w:sz w:val="18"/>
              </w:rPr>
            </w:pPr>
          </w:p>
          <w:p>
            <w:pPr>
              <w:pStyle w:val="TableParagraph"/>
              <w:spacing w:before="216"/>
              <w:rPr>
                <w:b/>
                <w:sz w:val="18"/>
              </w:rPr>
            </w:pPr>
          </w:p>
          <w:p>
            <w:pPr>
              <w:pStyle w:val="TableParagraph"/>
              <w:ind w:left="108"/>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val="restart"/>
          </w:tcPr>
          <w:p>
            <w:pPr>
              <w:pStyle w:val="TableParagraph"/>
              <w:rPr>
                <w:rFonts w:ascii="Times New Roman"/>
                <w:sz w:val="16"/>
              </w:rPr>
            </w:pPr>
          </w:p>
        </w:tc>
        <w:tc>
          <w:tcPr>
            <w:tcW w:w="1011" w:type="dxa"/>
            <w:vMerge w:val="restart"/>
          </w:tcPr>
          <w:p>
            <w:pPr>
              <w:pStyle w:val="TableParagraph"/>
              <w:spacing w:line="213" w:lineRule="exact"/>
              <w:ind w:left="57"/>
              <w:rPr>
                <w:sz w:val="18"/>
              </w:rPr>
            </w:pPr>
            <w:r>
              <w:rPr>
                <w:sz w:val="18"/>
              </w:rPr>
              <w:t>100</w:t>
            </w:r>
            <w:r>
              <w:rPr>
                <w:spacing w:val="-1"/>
                <w:sz w:val="18"/>
              </w:rPr>
              <w:t> </w:t>
            </w:r>
            <w:r>
              <w:rPr>
                <w:sz w:val="18"/>
              </w:rPr>
              <w:t>a</w:t>
            </w:r>
            <w:r>
              <w:rPr>
                <w:spacing w:val="-1"/>
                <w:sz w:val="18"/>
              </w:rPr>
              <w:t> </w:t>
            </w:r>
            <w:r>
              <w:rPr>
                <w:spacing w:val="-5"/>
                <w:sz w:val="18"/>
              </w:rPr>
              <w:t>300</w:t>
            </w:r>
          </w:p>
        </w:tc>
        <w:tc>
          <w:tcPr>
            <w:tcW w:w="2204" w:type="dxa"/>
            <w:vMerge w:val="restart"/>
          </w:tcPr>
          <w:p>
            <w:pPr>
              <w:pStyle w:val="TableParagraph"/>
              <w:spacing w:line="276" w:lineRule="auto"/>
              <w:ind w:left="111" w:right="86"/>
              <w:jc w:val="both"/>
              <w:rPr>
                <w:sz w:val="18"/>
              </w:rPr>
            </w:pPr>
            <w:r>
              <w:rPr>
                <w:sz w:val="18"/>
              </w:rPr>
              <w:t>aplicar em jato dirigido na entrelinha da cultura, quando esta estiver com 40 cm de altura. Para </w:t>
            </w:r>
            <w:r>
              <w:rPr>
                <w:spacing w:val="-2"/>
                <w:sz w:val="18"/>
              </w:rPr>
              <w:t>capim-pé-de-galinha, capim-colchão,</w:t>
            </w:r>
          </w:p>
          <w:p>
            <w:pPr>
              <w:pStyle w:val="TableParagraph"/>
              <w:tabs>
                <w:tab w:pos="870" w:val="left" w:leader="none"/>
                <w:tab w:pos="1064" w:val="left" w:leader="none"/>
                <w:tab w:pos="1285" w:val="left" w:leader="none"/>
                <w:tab w:pos="1431" w:val="left" w:leader="none"/>
                <w:tab w:pos="1695" w:val="left" w:leader="none"/>
                <w:tab w:pos="1875" w:val="left" w:leader="none"/>
                <w:tab w:pos="1991" w:val="left" w:leader="none"/>
              </w:tabs>
              <w:spacing w:line="276" w:lineRule="auto"/>
              <w:ind w:left="111" w:right="92" w:hanging="3"/>
              <w:rPr>
                <w:sz w:val="18"/>
              </w:rPr>
            </w:pPr>
            <w:r>
              <w:rPr>
                <w:spacing w:val="-2"/>
                <w:sz w:val="18"/>
              </w:rPr>
              <w:t>capim-marmelada</w:t>
            </w:r>
            <w:r>
              <w:rPr>
                <w:sz w:val="18"/>
              </w:rPr>
              <w:tab/>
              <w:tab/>
            </w:r>
            <w:r>
              <w:rPr>
                <w:spacing w:val="-10"/>
                <w:sz w:val="18"/>
              </w:rPr>
              <w:t>e </w:t>
            </w:r>
            <w:r>
              <w:rPr>
                <w:spacing w:val="-2"/>
                <w:sz w:val="18"/>
              </w:rPr>
              <w:t>capim-massambará, </w:t>
            </w:r>
            <w:r>
              <w:rPr>
                <w:sz w:val="18"/>
              </w:rPr>
              <w:t>realizar a aplicação</w:t>
            </w:r>
            <w:r>
              <w:rPr>
                <w:spacing w:val="40"/>
                <w:sz w:val="18"/>
              </w:rPr>
              <w:t> </w:t>
            </w:r>
            <w:r>
              <w:rPr>
                <w:spacing w:val="-6"/>
                <w:sz w:val="18"/>
              </w:rPr>
              <w:t>no</w:t>
            </w:r>
            <w:r>
              <w:rPr>
                <w:sz w:val="18"/>
              </w:rPr>
              <w:tab/>
            </w:r>
            <w:r>
              <w:rPr>
                <w:spacing w:val="-2"/>
                <w:sz w:val="18"/>
              </w:rPr>
              <w:t>início</w:t>
            </w:r>
            <w:r>
              <w:rPr>
                <w:sz w:val="18"/>
              </w:rPr>
              <w:tab/>
              <w:tab/>
              <w:tab/>
            </w:r>
            <w:r>
              <w:rPr>
                <w:spacing w:val="-6"/>
                <w:sz w:val="18"/>
              </w:rPr>
              <w:t>do </w:t>
            </w:r>
            <w:r>
              <w:rPr>
                <w:spacing w:val="-2"/>
                <w:sz w:val="18"/>
              </w:rPr>
              <w:t>perfilhamento.</w:t>
            </w:r>
            <w:r>
              <w:rPr>
                <w:sz w:val="18"/>
              </w:rPr>
              <w:tab/>
            </w:r>
            <w:r>
              <w:rPr>
                <w:spacing w:val="-4"/>
                <w:sz w:val="18"/>
              </w:rPr>
              <w:t>Para </w:t>
            </w:r>
            <w:r>
              <w:rPr>
                <w:spacing w:val="-2"/>
                <w:sz w:val="18"/>
              </w:rPr>
              <w:t>carrapicho-de- </w:t>
            </w:r>
            <w:r>
              <w:rPr>
                <w:sz w:val="18"/>
              </w:rPr>
              <w:t>carneiro, trapoeraba, </w:t>
            </w:r>
            <w:r>
              <w:rPr>
                <w:spacing w:val="-2"/>
                <w:sz w:val="18"/>
              </w:rPr>
              <w:t>caruru,</w:t>
            </w:r>
            <w:r>
              <w:rPr>
                <w:sz w:val="18"/>
              </w:rPr>
              <w:tab/>
              <w:tab/>
            </w:r>
            <w:r>
              <w:rPr>
                <w:spacing w:val="-2"/>
                <w:sz w:val="18"/>
              </w:rPr>
              <w:t>amendoim- bravo,</w:t>
            </w:r>
            <w:r>
              <w:rPr>
                <w:sz w:val="18"/>
              </w:rPr>
              <w:tab/>
              <w:tab/>
              <w:tab/>
              <w:tab/>
            </w:r>
            <w:r>
              <w:rPr>
                <w:spacing w:val="-2"/>
                <w:sz w:val="18"/>
              </w:rPr>
              <w:t>caruru- </w:t>
            </w:r>
            <w:r>
              <w:rPr>
                <w:sz w:val="18"/>
              </w:rPr>
              <w:t>rasteiro, picão-preto</w:t>
            </w:r>
            <w:r>
              <w:rPr>
                <w:spacing w:val="40"/>
                <w:sz w:val="18"/>
              </w:rPr>
              <w:t> </w:t>
            </w:r>
            <w:r>
              <w:rPr>
                <w:sz w:val="18"/>
              </w:rPr>
              <w:t>e</w:t>
            </w:r>
            <w:r>
              <w:rPr>
                <w:spacing w:val="-1"/>
                <w:sz w:val="18"/>
              </w:rPr>
              <w:t> </w:t>
            </w:r>
            <w:r>
              <w:rPr>
                <w:sz w:val="18"/>
              </w:rPr>
              <w:t>fedegosa,</w:t>
            </w:r>
            <w:r>
              <w:rPr>
                <w:spacing w:val="-2"/>
                <w:sz w:val="18"/>
              </w:rPr>
              <w:t> </w:t>
            </w:r>
            <w:r>
              <w:rPr>
                <w:sz w:val="18"/>
              </w:rPr>
              <w:t>realizar</w:t>
            </w:r>
            <w:r>
              <w:rPr>
                <w:spacing w:val="-1"/>
                <w:sz w:val="18"/>
              </w:rPr>
              <w:t> </w:t>
            </w:r>
            <w:r>
              <w:rPr>
                <w:sz w:val="18"/>
              </w:rPr>
              <w:t>a aplicação quando as </w:t>
            </w:r>
            <w:r>
              <w:rPr>
                <w:spacing w:val="-2"/>
                <w:sz w:val="18"/>
              </w:rPr>
              <w:t>plantas</w:t>
            </w:r>
            <w:r>
              <w:rPr>
                <w:sz w:val="18"/>
              </w:rPr>
              <w:tab/>
              <w:tab/>
              <w:tab/>
            </w:r>
            <w:r>
              <w:rPr>
                <w:spacing w:val="-2"/>
                <w:sz w:val="18"/>
              </w:rPr>
              <w:t>daninhas </w:t>
            </w:r>
            <w:r>
              <w:rPr>
                <w:sz w:val="18"/>
              </w:rPr>
              <w:t>estiverem com 4 a 8 </w:t>
            </w:r>
            <w:r>
              <w:rPr>
                <w:spacing w:val="-2"/>
                <w:sz w:val="18"/>
              </w:rPr>
              <w:t>folhas.</w:t>
            </w:r>
          </w:p>
          <w:p>
            <w:pPr>
              <w:pStyle w:val="TableParagraph"/>
              <w:tabs>
                <w:tab w:pos="1472" w:val="left" w:leader="none"/>
                <w:tab w:pos="1875" w:val="left" w:leader="none"/>
              </w:tabs>
              <w:spacing w:line="276" w:lineRule="auto" w:before="198"/>
              <w:ind w:left="111" w:right="85"/>
              <w:jc w:val="both"/>
              <w:rPr>
                <w:sz w:val="18"/>
              </w:rPr>
            </w:pPr>
            <w:r>
              <w:rPr>
                <w:sz w:val="18"/>
                <w:u w:val="single"/>
              </w:rPr>
              <w:t>Para aplicação no</w:t>
            </w:r>
            <w:r>
              <w:rPr>
                <w:sz w:val="18"/>
              </w:rPr>
              <w:t> </w:t>
            </w:r>
            <w:r>
              <w:rPr>
                <w:spacing w:val="-2"/>
                <w:sz w:val="18"/>
                <w:u w:val="single"/>
              </w:rPr>
              <w:t>sistema</w:t>
            </w:r>
            <w:r>
              <w:rPr>
                <w:sz w:val="18"/>
                <w:u w:val="single"/>
              </w:rPr>
              <w:tab/>
            </w:r>
            <w:r>
              <w:rPr>
                <w:spacing w:val="-16"/>
                <w:sz w:val="18"/>
                <w:u w:val="single"/>
              </w:rPr>
              <w:t> </w:t>
            </w:r>
            <w:r>
              <w:rPr>
                <w:spacing w:val="-6"/>
                <w:sz w:val="18"/>
                <w:u w:val="single"/>
              </w:rPr>
              <w:t>Plantio</w:t>
            </w:r>
            <w:r>
              <w:rPr>
                <w:spacing w:val="-6"/>
                <w:sz w:val="18"/>
              </w:rPr>
              <w:t> </w:t>
            </w:r>
            <w:r>
              <w:rPr>
                <w:sz w:val="18"/>
                <w:u w:val="single"/>
              </w:rPr>
              <w:t>Direto:</w:t>
            </w:r>
            <w:r>
              <w:rPr>
                <w:sz w:val="18"/>
              </w:rPr>
              <w:t> aplicar em área total na pré- </w:t>
            </w:r>
            <w:r>
              <w:rPr>
                <w:spacing w:val="-2"/>
                <w:sz w:val="18"/>
              </w:rPr>
              <w:t>semeadura</w:t>
            </w:r>
            <w:r>
              <w:rPr>
                <w:sz w:val="18"/>
              </w:rPr>
              <w:tab/>
              <w:tab/>
            </w:r>
            <w:r>
              <w:rPr>
                <w:spacing w:val="-6"/>
                <w:sz w:val="18"/>
              </w:rPr>
              <w:t>da </w:t>
            </w:r>
            <w:r>
              <w:rPr>
                <w:sz w:val="18"/>
              </w:rPr>
              <w:t>cultura, em pós- emergência das plantas daninhas. A cultura deve ser semeada 10-15 dias após a aplicação do produto.</w:t>
            </w:r>
            <w:r>
              <w:rPr>
                <w:spacing w:val="-10"/>
                <w:sz w:val="18"/>
              </w:rPr>
              <w:t> </w:t>
            </w:r>
            <w:r>
              <w:rPr>
                <w:sz w:val="18"/>
              </w:rPr>
              <w:t>Recomenda- se uma única aplicação por ciclo da </w:t>
            </w:r>
            <w:r>
              <w:rPr>
                <w:spacing w:val="-2"/>
                <w:sz w:val="18"/>
              </w:rPr>
              <w:t>cultura.</w:t>
            </w:r>
            <w:r>
              <w:rPr>
                <w:sz w:val="18"/>
              </w:rPr>
              <w:tab/>
            </w:r>
            <w:r>
              <w:rPr>
                <w:spacing w:val="-2"/>
                <w:sz w:val="18"/>
              </w:rPr>
              <w:t>Utilizar </w:t>
            </w:r>
            <w:r>
              <w:rPr>
                <w:sz w:val="18"/>
              </w:rPr>
              <w:t>adjuvante na dose 0,5% v/v para volumes de aplicação iguais ou</w:t>
            </w:r>
            <w:r>
              <w:rPr>
                <w:spacing w:val="40"/>
                <w:sz w:val="18"/>
              </w:rPr>
              <w:t> </w:t>
            </w:r>
            <w:r>
              <w:rPr>
                <w:sz w:val="18"/>
              </w:rPr>
              <w:t>superiores</w:t>
            </w:r>
            <w:r>
              <w:rPr>
                <w:spacing w:val="40"/>
                <w:sz w:val="18"/>
              </w:rPr>
              <w:t> </w:t>
            </w:r>
            <w:r>
              <w:rPr>
                <w:sz w:val="18"/>
              </w:rPr>
              <w:t>a 100L/ha ou a dose de</w:t>
            </w:r>
            <w:r>
              <w:rPr>
                <w:spacing w:val="60"/>
                <w:sz w:val="18"/>
              </w:rPr>
              <w:t>  </w:t>
            </w:r>
            <w:r>
              <w:rPr>
                <w:sz w:val="18"/>
              </w:rPr>
              <w:t>0,5</w:t>
            </w:r>
            <w:r>
              <w:rPr>
                <w:spacing w:val="62"/>
                <w:sz w:val="18"/>
              </w:rPr>
              <w:t>  </w:t>
            </w:r>
            <w:r>
              <w:rPr>
                <w:sz w:val="18"/>
              </w:rPr>
              <w:t>L/ha</w:t>
            </w:r>
            <w:r>
              <w:rPr>
                <w:spacing w:val="53"/>
                <w:w w:val="150"/>
                <w:sz w:val="18"/>
              </w:rPr>
              <w:t> </w:t>
            </w:r>
            <w:r>
              <w:rPr>
                <w:spacing w:val="-4"/>
                <w:sz w:val="18"/>
              </w:rPr>
              <w:t>para</w:t>
            </w:r>
          </w:p>
          <w:p>
            <w:pPr>
              <w:pStyle w:val="TableParagraph"/>
              <w:spacing w:line="213" w:lineRule="exact"/>
              <w:ind w:left="112"/>
              <w:jc w:val="both"/>
              <w:rPr>
                <w:sz w:val="18"/>
              </w:rPr>
            </w:pPr>
            <w:r>
              <w:rPr>
                <w:sz w:val="18"/>
              </w:rPr>
              <w:t>volumes</w:t>
            </w:r>
            <w:r>
              <w:rPr>
                <w:spacing w:val="60"/>
                <w:sz w:val="18"/>
              </w:rPr>
              <w:t> </w:t>
            </w:r>
            <w:r>
              <w:rPr>
                <w:sz w:val="18"/>
              </w:rPr>
              <w:t>de</w:t>
            </w:r>
            <w:r>
              <w:rPr>
                <w:spacing w:val="-20"/>
                <w:sz w:val="18"/>
              </w:rPr>
              <w:t> </w:t>
            </w:r>
            <w:r>
              <w:rPr>
                <w:spacing w:val="-2"/>
                <w:sz w:val="18"/>
              </w:rPr>
              <w:t>aplicação</w:t>
            </w:r>
          </w:p>
        </w:tc>
      </w:tr>
      <w:tr>
        <w:trPr>
          <w:trHeight w:val="654" w:hRule="atLeast"/>
        </w:trPr>
        <w:tc>
          <w:tcPr>
            <w:tcW w:w="1944" w:type="dxa"/>
            <w:vMerge/>
            <w:tcBorders>
              <w:top w:val="nil"/>
            </w:tcBorders>
          </w:tcPr>
          <w:p>
            <w:pPr>
              <w:rPr>
                <w:sz w:val="2"/>
                <w:szCs w:val="2"/>
              </w:rPr>
            </w:pPr>
          </w:p>
        </w:tc>
        <w:tc>
          <w:tcPr>
            <w:tcW w:w="1970" w:type="dxa"/>
          </w:tcPr>
          <w:p>
            <w:pPr>
              <w:pStyle w:val="TableParagraph"/>
              <w:spacing w:line="218" w:lineRule="exact"/>
              <w:ind w:left="155" w:right="1"/>
              <w:jc w:val="center"/>
              <w:rPr>
                <w:i/>
                <w:sz w:val="18"/>
              </w:rPr>
            </w:pPr>
            <w:r>
              <w:rPr>
                <w:spacing w:val="-2"/>
                <w:sz w:val="18"/>
              </w:rPr>
              <w:t>Capim-</w:t>
            </w:r>
            <w:r>
              <w:rPr>
                <w:spacing w:val="-2"/>
                <w:sz w:val="18"/>
              </w:rPr>
              <w:t>marmelada </w:t>
            </w:r>
            <w:r>
              <w:rPr>
                <w:i/>
                <w:spacing w:val="-2"/>
                <w:sz w:val="18"/>
              </w:rPr>
              <w:t>(Brachiaria plantaginea)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18" w:lineRule="exact"/>
              <w:ind w:left="559" w:hanging="466"/>
              <w:rPr>
                <w:i/>
                <w:sz w:val="18"/>
              </w:rPr>
            </w:pPr>
            <w:r>
              <w:rPr>
                <w:spacing w:val="-2"/>
                <w:sz w:val="18"/>
              </w:rPr>
              <w:t>Capim-massambará </w:t>
            </w:r>
            <w:r>
              <w:rPr>
                <w:i/>
                <w:spacing w:val="-2"/>
                <w:sz w:val="18"/>
              </w:rPr>
              <w:t>(Sorghum halepense)</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870" w:hRule="atLeast"/>
        </w:trPr>
        <w:tc>
          <w:tcPr>
            <w:tcW w:w="1944" w:type="dxa"/>
            <w:vMerge/>
            <w:tcBorders>
              <w:top w:val="nil"/>
            </w:tcBorders>
          </w:tcPr>
          <w:p>
            <w:pPr>
              <w:rPr>
                <w:sz w:val="2"/>
                <w:szCs w:val="2"/>
              </w:rPr>
            </w:pPr>
          </w:p>
        </w:tc>
        <w:tc>
          <w:tcPr>
            <w:tcW w:w="1970" w:type="dxa"/>
          </w:tcPr>
          <w:p>
            <w:pPr>
              <w:pStyle w:val="TableParagraph"/>
              <w:ind w:left="222" w:right="67" w:firstLine="2"/>
              <w:jc w:val="center"/>
              <w:rPr>
                <w:sz w:val="18"/>
              </w:rPr>
            </w:pPr>
            <w:r>
              <w:rPr>
                <w:spacing w:val="-2"/>
                <w:sz w:val="18"/>
              </w:rPr>
              <w:t>Carrapicho-de- carneiro</w:t>
            </w:r>
          </w:p>
          <w:p>
            <w:pPr>
              <w:pStyle w:val="TableParagraph"/>
              <w:spacing w:line="216" w:lineRule="auto" w:before="18"/>
              <w:ind w:left="155"/>
              <w:jc w:val="center"/>
              <w:rPr>
                <w:i/>
                <w:sz w:val="18"/>
              </w:rPr>
            </w:pPr>
            <w:r>
              <w:rPr>
                <w:i/>
                <w:spacing w:val="-2"/>
                <w:sz w:val="18"/>
              </w:rPr>
              <w:t>(Acanthospermum hispidum)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4" w:type="dxa"/>
            <w:vMerge/>
            <w:tcBorders>
              <w:top w:val="nil"/>
            </w:tcBorders>
          </w:tcPr>
          <w:p>
            <w:pPr>
              <w:rPr>
                <w:sz w:val="2"/>
                <w:szCs w:val="2"/>
              </w:rPr>
            </w:pPr>
          </w:p>
        </w:tc>
        <w:tc>
          <w:tcPr>
            <w:tcW w:w="1970" w:type="dxa"/>
          </w:tcPr>
          <w:p>
            <w:pPr>
              <w:pStyle w:val="TableParagraph"/>
              <w:spacing w:line="218" w:lineRule="exact"/>
              <w:ind w:left="427" w:firstLine="112"/>
              <w:rPr>
                <w:i/>
                <w:sz w:val="18"/>
              </w:rPr>
            </w:pPr>
            <w:r>
              <w:rPr>
                <w:spacing w:val="-2"/>
                <w:sz w:val="18"/>
              </w:rPr>
              <w:t>Trapoeraba </w:t>
            </w:r>
            <w:r>
              <w:rPr>
                <w:i/>
                <w:spacing w:val="-2"/>
                <w:sz w:val="18"/>
              </w:rPr>
              <w:t>(Commelina benghalensis)</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218"/>
              <w:rPr>
                <w:b/>
                <w:sz w:val="18"/>
              </w:rPr>
            </w:pPr>
          </w:p>
          <w:p>
            <w:pPr>
              <w:pStyle w:val="TableParagraph"/>
              <w:ind w:left="189"/>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3" w:hRule="atLeast"/>
        </w:trPr>
        <w:tc>
          <w:tcPr>
            <w:tcW w:w="1944" w:type="dxa"/>
            <w:vMerge/>
            <w:tcBorders>
              <w:top w:val="nil"/>
            </w:tcBorders>
          </w:tcPr>
          <w:p>
            <w:pPr>
              <w:rPr>
                <w:sz w:val="2"/>
                <w:szCs w:val="2"/>
              </w:rPr>
            </w:pPr>
          </w:p>
        </w:tc>
        <w:tc>
          <w:tcPr>
            <w:tcW w:w="1970" w:type="dxa"/>
          </w:tcPr>
          <w:p>
            <w:pPr>
              <w:pStyle w:val="TableParagraph"/>
              <w:spacing w:line="202" w:lineRule="exact"/>
              <w:ind w:left="147"/>
              <w:jc w:val="center"/>
              <w:rPr>
                <w:sz w:val="18"/>
              </w:rPr>
            </w:pPr>
            <w:r>
              <w:rPr>
                <w:spacing w:val="-2"/>
                <w:sz w:val="18"/>
              </w:rPr>
              <w:t>Caruru*</w:t>
            </w:r>
          </w:p>
          <w:p>
            <w:pPr>
              <w:pStyle w:val="TableParagraph"/>
              <w:spacing w:line="210" w:lineRule="exact"/>
              <w:ind w:left="131" w:right="-29"/>
              <w:jc w:val="center"/>
              <w:rPr>
                <w:i/>
                <w:sz w:val="18"/>
              </w:rPr>
            </w:pPr>
            <w:r>
              <w:rPr>
                <w:i/>
                <w:spacing w:val="-2"/>
                <w:sz w:val="18"/>
              </w:rPr>
              <w:t>(Amaranthus</w:t>
            </w:r>
            <w:r>
              <w:rPr>
                <w:i/>
                <w:spacing w:val="6"/>
                <w:sz w:val="18"/>
              </w:rPr>
              <w:t> </w:t>
            </w:r>
            <w:r>
              <w:rPr>
                <w:i/>
                <w:spacing w:val="-2"/>
                <w:sz w:val="18"/>
              </w:rPr>
              <w:t>viridis)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4" w:type="dxa"/>
            <w:vMerge/>
            <w:tcBorders>
              <w:top w:val="nil"/>
            </w:tcBorders>
          </w:tcPr>
          <w:p>
            <w:pPr>
              <w:rPr>
                <w:sz w:val="2"/>
                <w:szCs w:val="2"/>
              </w:rPr>
            </w:pPr>
          </w:p>
        </w:tc>
        <w:tc>
          <w:tcPr>
            <w:tcW w:w="1970" w:type="dxa"/>
          </w:tcPr>
          <w:p>
            <w:pPr>
              <w:pStyle w:val="TableParagraph"/>
              <w:spacing w:line="218" w:lineRule="exact"/>
              <w:ind w:left="155" w:right="1"/>
              <w:jc w:val="center"/>
              <w:rPr>
                <w:i/>
                <w:sz w:val="18"/>
              </w:rPr>
            </w:pPr>
            <w:r>
              <w:rPr>
                <w:spacing w:val="-2"/>
                <w:sz w:val="18"/>
              </w:rPr>
              <w:t>Amendoim-bravo </w:t>
            </w:r>
            <w:r>
              <w:rPr>
                <w:i/>
                <w:spacing w:val="-2"/>
                <w:sz w:val="18"/>
              </w:rPr>
              <w:t>(Euphorbia heterophylla)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18" w:lineRule="exact"/>
              <w:ind w:left="155" w:right="1"/>
              <w:jc w:val="center"/>
              <w:rPr>
                <w:i/>
                <w:sz w:val="18"/>
              </w:rPr>
            </w:pPr>
            <w:r>
              <w:rPr>
                <w:spacing w:val="-2"/>
                <w:sz w:val="18"/>
              </w:rPr>
              <w:t>Caruru-rasteiro* </w:t>
            </w:r>
            <w:r>
              <w:rPr>
                <w:i/>
                <w:spacing w:val="-2"/>
                <w:sz w:val="18"/>
              </w:rPr>
              <w:t>(Amaranthus deflexus)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3" w:hRule="atLeast"/>
        </w:trPr>
        <w:tc>
          <w:tcPr>
            <w:tcW w:w="1944" w:type="dxa"/>
            <w:vMerge/>
            <w:tcBorders>
              <w:top w:val="nil"/>
            </w:tcBorders>
          </w:tcPr>
          <w:p>
            <w:pPr>
              <w:rPr>
                <w:sz w:val="2"/>
                <w:szCs w:val="2"/>
              </w:rPr>
            </w:pPr>
          </w:p>
        </w:tc>
        <w:tc>
          <w:tcPr>
            <w:tcW w:w="1970" w:type="dxa"/>
          </w:tcPr>
          <w:p>
            <w:pPr>
              <w:pStyle w:val="TableParagraph"/>
              <w:spacing w:line="199" w:lineRule="exact"/>
              <w:ind w:left="152"/>
              <w:jc w:val="center"/>
              <w:rPr>
                <w:sz w:val="18"/>
              </w:rPr>
            </w:pPr>
            <w:r>
              <w:rPr>
                <w:spacing w:val="-2"/>
                <w:sz w:val="18"/>
              </w:rPr>
              <w:t>Picão-preto</w:t>
            </w:r>
          </w:p>
          <w:p>
            <w:pPr>
              <w:pStyle w:val="TableParagraph"/>
              <w:spacing w:line="210" w:lineRule="exact"/>
              <w:ind w:left="155" w:right="2"/>
              <w:jc w:val="center"/>
              <w:rPr>
                <w:i/>
                <w:sz w:val="18"/>
              </w:rPr>
            </w:pPr>
            <w:r>
              <w:rPr>
                <w:i/>
                <w:sz w:val="18"/>
              </w:rPr>
              <w:t>(Bidens</w:t>
            </w:r>
            <w:r>
              <w:rPr>
                <w:i/>
                <w:spacing w:val="-4"/>
                <w:sz w:val="18"/>
              </w:rPr>
              <w:t> </w:t>
            </w:r>
            <w:r>
              <w:rPr>
                <w:i/>
                <w:spacing w:val="-2"/>
                <w:sz w:val="18"/>
              </w:rPr>
              <w:t>pilosa)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488" w:hRule="atLeast"/>
        </w:trPr>
        <w:tc>
          <w:tcPr>
            <w:tcW w:w="1944" w:type="dxa"/>
            <w:vMerge/>
            <w:tcBorders>
              <w:top w:val="nil"/>
            </w:tcBorders>
          </w:tcPr>
          <w:p>
            <w:pPr>
              <w:rPr>
                <w:sz w:val="2"/>
                <w:szCs w:val="2"/>
              </w:rPr>
            </w:pPr>
          </w:p>
        </w:tc>
        <w:tc>
          <w:tcPr>
            <w:tcW w:w="1970"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
              <w:rPr>
                <w:b/>
                <w:sz w:val="18"/>
              </w:rPr>
            </w:pPr>
          </w:p>
          <w:p>
            <w:pPr>
              <w:pStyle w:val="TableParagraph"/>
              <w:spacing w:before="1"/>
              <w:ind w:left="155" w:right="2"/>
              <w:jc w:val="center"/>
              <w:rPr>
                <w:i/>
                <w:sz w:val="18"/>
              </w:rPr>
            </w:pPr>
            <w:r>
              <w:rPr>
                <w:spacing w:val="-2"/>
                <w:sz w:val="18"/>
              </w:rPr>
              <w:t>Fedegosa* </w:t>
            </w:r>
            <w:r>
              <w:rPr>
                <w:i/>
                <w:spacing w:val="-2"/>
                <w:sz w:val="18"/>
              </w:rPr>
              <w:t>(Chenopodium álbum)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578" w:hRule="atLeast"/>
        </w:trPr>
        <w:tc>
          <w:tcPr>
            <w:tcW w:w="1944" w:type="dxa"/>
          </w:tcPr>
          <w:p>
            <w:pPr>
              <w:pStyle w:val="TableParagraph"/>
              <w:rPr>
                <w:rFonts w:ascii="Times New Roman"/>
                <w:sz w:val="16"/>
              </w:rPr>
            </w:pPr>
          </w:p>
        </w:tc>
        <w:tc>
          <w:tcPr>
            <w:tcW w:w="1970" w:type="dxa"/>
          </w:tcPr>
          <w:p>
            <w:pPr>
              <w:pStyle w:val="TableParagraph"/>
              <w:rPr>
                <w:rFonts w:ascii="Times New Roman"/>
                <w:sz w:val="16"/>
              </w:rPr>
            </w:pPr>
          </w:p>
        </w:tc>
        <w:tc>
          <w:tcPr>
            <w:tcW w:w="1356" w:type="dxa"/>
          </w:tcPr>
          <w:p>
            <w:pPr>
              <w:pStyle w:val="TableParagraph"/>
              <w:rPr>
                <w:rFonts w:ascii="Times New Roman"/>
                <w:sz w:val="16"/>
              </w:rPr>
            </w:pPr>
          </w:p>
        </w:tc>
        <w:tc>
          <w:tcPr>
            <w:tcW w:w="1138" w:type="dxa"/>
          </w:tcPr>
          <w:p>
            <w:pPr>
              <w:pStyle w:val="TableParagraph"/>
              <w:rPr>
                <w:rFonts w:ascii="Times New Roman"/>
                <w:sz w:val="16"/>
              </w:rPr>
            </w:pPr>
          </w:p>
        </w:tc>
        <w:tc>
          <w:tcPr>
            <w:tcW w:w="1011" w:type="dxa"/>
          </w:tcPr>
          <w:p>
            <w:pPr>
              <w:pStyle w:val="TableParagraph"/>
              <w:rPr>
                <w:rFonts w:ascii="Times New Roman"/>
                <w:sz w:val="16"/>
              </w:rPr>
            </w:pPr>
          </w:p>
        </w:tc>
        <w:tc>
          <w:tcPr>
            <w:tcW w:w="2204" w:type="dxa"/>
          </w:tcPr>
          <w:p>
            <w:pPr>
              <w:pStyle w:val="TableParagraph"/>
              <w:spacing w:line="213" w:lineRule="exact"/>
              <w:ind w:left="112"/>
              <w:rPr>
                <w:sz w:val="18"/>
              </w:rPr>
            </w:pPr>
            <w:r>
              <w:rPr>
                <w:sz w:val="18"/>
              </w:rPr>
              <w:t>inferiores</w:t>
            </w:r>
            <w:r>
              <w:rPr>
                <w:spacing w:val="-2"/>
                <w:sz w:val="18"/>
              </w:rPr>
              <w:t> </w:t>
            </w:r>
            <w:r>
              <w:rPr>
                <w:sz w:val="18"/>
              </w:rPr>
              <w:t>a</w:t>
            </w:r>
            <w:r>
              <w:rPr>
                <w:spacing w:val="-2"/>
                <w:sz w:val="18"/>
              </w:rPr>
              <w:t> 100L/ha.</w:t>
            </w:r>
          </w:p>
        </w:tc>
      </w:tr>
      <w:tr>
        <w:trPr>
          <w:trHeight w:val="657" w:hRule="atLeast"/>
        </w:trPr>
        <w:tc>
          <w:tcPr>
            <w:tcW w:w="1944"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3"/>
              <w:rPr>
                <w:b/>
                <w:sz w:val="18"/>
              </w:rPr>
            </w:pPr>
          </w:p>
          <w:p>
            <w:pPr>
              <w:pStyle w:val="TableParagraph"/>
              <w:ind w:left="66" w:right="138" w:hanging="2"/>
              <w:jc w:val="center"/>
              <w:rPr>
                <w:b/>
                <w:sz w:val="18"/>
              </w:rPr>
            </w:pPr>
            <w:r>
              <w:rPr>
                <w:b/>
                <w:spacing w:val="-2"/>
                <w:sz w:val="18"/>
              </w:rPr>
              <w:t>ALGODÃO GENÉTICAMENTE MODIFICADO</w:t>
            </w:r>
          </w:p>
          <w:p>
            <w:pPr>
              <w:pStyle w:val="TableParagraph"/>
              <w:spacing w:before="1"/>
              <w:ind w:right="71"/>
              <w:jc w:val="center"/>
              <w:rPr>
                <w:b/>
                <w:sz w:val="18"/>
              </w:rPr>
            </w:pPr>
            <w:r>
              <w:rPr>
                <w:b/>
                <w:sz w:val="18"/>
              </w:rPr>
              <w:t>(Resistente</w:t>
            </w:r>
            <w:r>
              <w:rPr>
                <w:b/>
                <w:spacing w:val="-16"/>
                <w:sz w:val="18"/>
              </w:rPr>
              <w:t> </w:t>
            </w:r>
            <w:r>
              <w:rPr>
                <w:b/>
                <w:sz w:val="18"/>
              </w:rPr>
              <w:t>ao Glufosinato</w:t>
            </w:r>
            <w:r>
              <w:rPr>
                <w:b/>
                <w:spacing w:val="-16"/>
                <w:sz w:val="18"/>
              </w:rPr>
              <w:t> </w:t>
            </w:r>
            <w:r>
              <w:rPr>
                <w:b/>
                <w:sz w:val="18"/>
              </w:rPr>
              <w:t>de </w:t>
            </w:r>
            <w:r>
              <w:rPr>
                <w:b/>
                <w:spacing w:val="-2"/>
                <w:sz w:val="18"/>
              </w:rPr>
              <w:t>Amonio)</w:t>
            </w:r>
          </w:p>
        </w:tc>
        <w:tc>
          <w:tcPr>
            <w:tcW w:w="1970" w:type="dxa"/>
          </w:tcPr>
          <w:p>
            <w:pPr>
              <w:pStyle w:val="TableParagraph"/>
              <w:spacing w:line="216" w:lineRule="exact"/>
              <w:ind w:left="17"/>
              <w:jc w:val="center"/>
              <w:rPr>
                <w:sz w:val="18"/>
              </w:rPr>
            </w:pPr>
            <w:r>
              <w:rPr>
                <w:spacing w:val="-2"/>
                <w:sz w:val="18"/>
              </w:rPr>
              <w:t>Capim-marmelada</w:t>
            </w:r>
          </w:p>
          <w:p>
            <w:pPr>
              <w:pStyle w:val="TableParagraph"/>
              <w:spacing w:line="218" w:lineRule="exact"/>
              <w:ind w:left="422" w:right="398" w:hanging="5"/>
              <w:jc w:val="center"/>
              <w:rPr>
                <w:i/>
                <w:sz w:val="18"/>
              </w:rPr>
            </w:pPr>
            <w:r>
              <w:rPr>
                <w:i/>
                <w:spacing w:val="-2"/>
                <w:sz w:val="18"/>
              </w:rPr>
              <w:t>(Brachiaria plantaginea)</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89"/>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5"/>
              <w:rPr>
                <w:b/>
                <w:sz w:val="18"/>
              </w:rPr>
            </w:pPr>
          </w:p>
          <w:p>
            <w:pPr>
              <w:pStyle w:val="TableParagraph"/>
              <w:spacing w:before="1"/>
              <w:ind w:left="197"/>
              <w:rPr>
                <w:sz w:val="18"/>
              </w:rPr>
            </w:pPr>
            <w:r>
              <w:rPr>
                <w:sz w:val="18"/>
              </w:rPr>
              <w:t>2,0</w:t>
            </w:r>
            <w:r>
              <w:rPr>
                <w:spacing w:val="-2"/>
                <w:sz w:val="18"/>
              </w:rPr>
              <w:t> </w:t>
            </w:r>
            <w:r>
              <w:rPr>
                <w:sz w:val="18"/>
              </w:rPr>
              <w:t>–</w:t>
            </w:r>
            <w:r>
              <w:rPr>
                <w:spacing w:val="-1"/>
                <w:sz w:val="18"/>
              </w:rPr>
              <w:t> </w:t>
            </w:r>
            <w:r>
              <w:rPr>
                <w:spacing w:val="-5"/>
                <w:sz w:val="18"/>
              </w:rPr>
              <w:t>2,5</w:t>
            </w: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4"/>
              <w:rPr>
                <w:b/>
                <w:sz w:val="18"/>
              </w:rPr>
            </w:pPr>
          </w:p>
          <w:p>
            <w:pPr>
              <w:pStyle w:val="TableParagraph"/>
              <w:ind w:left="50" w:right="8"/>
              <w:jc w:val="center"/>
              <w:rPr>
                <w:sz w:val="18"/>
              </w:rPr>
            </w:pPr>
            <w:r>
              <w:rPr>
                <w:spacing w:val="-2"/>
                <w:sz w:val="18"/>
              </w:rPr>
              <w:t>Terrestre: </w:t>
            </w:r>
            <w:r>
              <w:rPr>
                <w:sz w:val="18"/>
              </w:rPr>
              <w:t>100 a</w:t>
            </w:r>
          </w:p>
          <w:p>
            <w:pPr>
              <w:pStyle w:val="TableParagraph"/>
              <w:spacing w:line="213" w:lineRule="exact"/>
              <w:ind w:left="82" w:right="47"/>
              <w:jc w:val="center"/>
              <w:rPr>
                <w:sz w:val="18"/>
              </w:rPr>
            </w:pPr>
            <w:r>
              <w:rPr>
                <w:spacing w:val="-5"/>
                <w:sz w:val="18"/>
              </w:rPr>
              <w:t>300</w:t>
            </w: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left="215" w:right="178"/>
              <w:jc w:val="center"/>
              <w:rPr>
                <w:sz w:val="18"/>
              </w:rPr>
            </w:pPr>
            <w:r>
              <w:rPr>
                <w:spacing w:val="-2"/>
                <w:sz w:val="18"/>
              </w:rPr>
              <w:t>Aérea: 20-50</w:t>
            </w:r>
          </w:p>
        </w:tc>
        <w:tc>
          <w:tcPr>
            <w:tcW w:w="2204"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61"/>
              <w:rPr>
                <w:b/>
                <w:sz w:val="18"/>
              </w:rPr>
            </w:pPr>
          </w:p>
          <w:p>
            <w:pPr>
              <w:pStyle w:val="TableParagraph"/>
              <w:tabs>
                <w:tab w:pos="1364" w:val="left" w:leader="none"/>
                <w:tab w:pos="2067" w:val="left" w:leader="none"/>
              </w:tabs>
              <w:spacing w:before="1"/>
              <w:ind w:left="-1" w:right="10"/>
              <w:jc w:val="both"/>
              <w:rPr>
                <w:sz w:val="18"/>
              </w:rPr>
            </w:pPr>
            <w:r>
              <w:rPr>
                <w:sz w:val="18"/>
              </w:rPr>
              <w:t>Aplicar FASCINATE BR</w:t>
            </w:r>
            <w:r>
              <w:rPr>
                <w:spacing w:val="40"/>
                <w:sz w:val="18"/>
              </w:rPr>
              <w:t> </w:t>
            </w:r>
            <w:r>
              <w:rPr>
                <w:sz w:val="18"/>
              </w:rPr>
              <w:t>a partir da germinação do algodão e das </w:t>
            </w:r>
            <w:r>
              <w:rPr>
                <w:spacing w:val="-2"/>
                <w:sz w:val="18"/>
              </w:rPr>
              <w:t>plantas</w:t>
            </w:r>
            <w:r>
              <w:rPr>
                <w:sz w:val="18"/>
              </w:rPr>
              <w:tab/>
            </w:r>
            <w:r>
              <w:rPr>
                <w:spacing w:val="-2"/>
                <w:sz w:val="18"/>
              </w:rPr>
              <w:t>daninhas observando-se</w:t>
            </w:r>
            <w:r>
              <w:rPr>
                <w:sz w:val="18"/>
              </w:rPr>
              <w:tab/>
              <w:tab/>
            </w:r>
            <w:r>
              <w:rPr>
                <w:spacing w:val="-10"/>
                <w:sz w:val="18"/>
              </w:rPr>
              <w:t>o </w:t>
            </w:r>
            <w:r>
              <w:rPr>
                <w:sz w:val="18"/>
              </w:rPr>
              <w:t>estádio precoce de desenvolvimento das plantas daninhas e considerando-se o estádio</w:t>
            </w:r>
            <w:r>
              <w:rPr>
                <w:spacing w:val="-1"/>
                <w:sz w:val="18"/>
              </w:rPr>
              <w:t> </w:t>
            </w:r>
            <w:r>
              <w:rPr>
                <w:sz w:val="18"/>
              </w:rPr>
              <w:t>máximo</w:t>
            </w:r>
            <w:r>
              <w:rPr>
                <w:spacing w:val="-1"/>
                <w:sz w:val="18"/>
              </w:rPr>
              <w:t> </w:t>
            </w:r>
            <w:r>
              <w:rPr>
                <w:sz w:val="18"/>
              </w:rPr>
              <w:t>de</w:t>
            </w:r>
            <w:r>
              <w:rPr>
                <w:spacing w:val="-2"/>
                <w:sz w:val="18"/>
              </w:rPr>
              <w:t> </w:t>
            </w:r>
            <w:r>
              <w:rPr>
                <w:sz w:val="18"/>
              </w:rPr>
              <w:t>2</w:t>
            </w:r>
            <w:r>
              <w:rPr>
                <w:spacing w:val="64"/>
                <w:w w:val="150"/>
                <w:sz w:val="18"/>
              </w:rPr>
              <w:t> </w:t>
            </w:r>
            <w:r>
              <w:rPr>
                <w:spacing w:val="-10"/>
                <w:sz w:val="18"/>
              </w:rPr>
              <w:t>a</w:t>
            </w:r>
          </w:p>
          <w:p>
            <w:pPr>
              <w:pStyle w:val="TableParagraph"/>
              <w:tabs>
                <w:tab w:pos="1971" w:val="left" w:leader="none"/>
              </w:tabs>
              <w:spacing w:before="1"/>
              <w:ind w:left="-1" w:right="11"/>
              <w:jc w:val="both"/>
              <w:rPr>
                <w:sz w:val="18"/>
              </w:rPr>
            </w:pPr>
            <w:r>
              <w:rPr>
                <w:sz w:val="18"/>
              </w:rPr>
              <w:t>4 folhas para as dicotiledôneas e de 2 folhas até 1 perfilho </w:t>
            </w:r>
            <w:r>
              <w:rPr>
                <w:spacing w:val="-4"/>
                <w:sz w:val="18"/>
              </w:rPr>
              <w:t>para</w:t>
            </w:r>
            <w:r>
              <w:rPr>
                <w:sz w:val="18"/>
              </w:rPr>
              <w:tab/>
            </w:r>
            <w:r>
              <w:rPr>
                <w:spacing w:val="-5"/>
                <w:sz w:val="18"/>
              </w:rPr>
              <w:t>as</w:t>
            </w:r>
          </w:p>
          <w:p>
            <w:pPr>
              <w:pStyle w:val="TableParagraph"/>
              <w:tabs>
                <w:tab w:pos="728" w:val="left" w:leader="none"/>
                <w:tab w:pos="975" w:val="left" w:leader="none"/>
                <w:tab w:pos="1227" w:val="left" w:leader="none"/>
                <w:tab w:pos="1331" w:val="left" w:leader="none"/>
                <w:tab w:pos="1451" w:val="left" w:leader="none"/>
                <w:tab w:pos="1875" w:val="left" w:leader="none"/>
                <w:tab w:pos="1957" w:val="left" w:leader="none"/>
              </w:tabs>
              <w:spacing w:before="1"/>
              <w:ind w:left="-1" w:right="20"/>
              <w:rPr>
                <w:sz w:val="18"/>
              </w:rPr>
            </w:pPr>
            <w:r>
              <w:rPr>
                <w:spacing w:val="-2"/>
                <w:sz w:val="18"/>
              </w:rPr>
              <w:t>monocotiledôneas. Recomenda-se</w:t>
            </w:r>
            <w:r>
              <w:rPr>
                <w:sz w:val="18"/>
              </w:rPr>
              <w:tab/>
              <w:tab/>
              <w:tab/>
              <w:tab/>
            </w:r>
            <w:r>
              <w:rPr>
                <w:spacing w:val="-10"/>
                <w:sz w:val="18"/>
              </w:rPr>
              <w:t>a </w:t>
            </w:r>
            <w:r>
              <w:rPr>
                <w:spacing w:val="-2"/>
                <w:sz w:val="18"/>
              </w:rPr>
              <w:t>aplicação</w:t>
            </w:r>
            <w:r>
              <w:rPr>
                <w:sz w:val="18"/>
              </w:rPr>
              <w:tab/>
              <w:tab/>
            </w:r>
            <w:r>
              <w:rPr>
                <w:spacing w:val="-2"/>
                <w:sz w:val="18"/>
              </w:rPr>
              <w:t>sequencial </w:t>
            </w:r>
            <w:r>
              <w:rPr>
                <w:sz w:val="18"/>
              </w:rPr>
              <w:t>com intervalo de 14 dias uma da outra, na dose de 2,0 a 2,5 L p.c./ha.</w:t>
            </w:r>
            <w:r>
              <w:rPr>
                <w:spacing w:val="-14"/>
                <w:sz w:val="18"/>
              </w:rPr>
              <w:t> </w:t>
            </w:r>
            <w:r>
              <w:rPr>
                <w:sz w:val="18"/>
              </w:rPr>
              <w:t>Para</w:t>
            </w:r>
            <w:r>
              <w:rPr>
                <w:spacing w:val="-13"/>
                <w:sz w:val="18"/>
              </w:rPr>
              <w:t> </w:t>
            </w:r>
            <w:r>
              <w:rPr>
                <w:sz w:val="18"/>
              </w:rPr>
              <w:t>uma</w:t>
            </w:r>
            <w:r>
              <w:rPr>
                <w:spacing w:val="-13"/>
                <w:sz w:val="18"/>
              </w:rPr>
              <w:t> </w:t>
            </w:r>
            <w:r>
              <w:rPr>
                <w:sz w:val="18"/>
              </w:rPr>
              <w:t>única aplicação</w:t>
            </w:r>
            <w:r>
              <w:rPr>
                <w:spacing w:val="-10"/>
                <w:sz w:val="18"/>
              </w:rPr>
              <w:t> </w:t>
            </w:r>
            <w:r>
              <w:rPr>
                <w:sz w:val="18"/>
              </w:rPr>
              <w:t>utilizar</w:t>
            </w:r>
            <w:r>
              <w:rPr>
                <w:spacing w:val="-11"/>
                <w:sz w:val="18"/>
              </w:rPr>
              <w:t> </w:t>
            </w:r>
            <w:r>
              <w:rPr>
                <w:sz w:val="18"/>
              </w:rPr>
              <w:t>a</w:t>
            </w:r>
            <w:r>
              <w:rPr>
                <w:spacing w:val="-11"/>
                <w:sz w:val="18"/>
              </w:rPr>
              <w:t> </w:t>
            </w:r>
            <w:r>
              <w:rPr>
                <w:sz w:val="18"/>
              </w:rPr>
              <w:t>dose de 3,0 a 3,5 L p.c./ha. </w:t>
            </w:r>
            <w:r>
              <w:rPr>
                <w:spacing w:val="-2"/>
                <w:sz w:val="18"/>
              </w:rPr>
              <w:t>Realizar</w:t>
            </w:r>
            <w:r>
              <w:rPr>
                <w:sz w:val="18"/>
              </w:rPr>
              <w:tab/>
              <w:tab/>
            </w:r>
            <w:r>
              <w:rPr>
                <w:spacing w:val="-6"/>
                <w:sz w:val="18"/>
              </w:rPr>
              <w:t>no</w:t>
            </w:r>
            <w:r>
              <w:rPr>
                <w:sz w:val="18"/>
              </w:rPr>
              <w:tab/>
              <w:tab/>
              <w:tab/>
            </w:r>
            <w:r>
              <w:rPr>
                <w:spacing w:val="-2"/>
                <w:sz w:val="18"/>
              </w:rPr>
              <w:t>máximo </w:t>
            </w:r>
            <w:r>
              <w:rPr>
                <w:spacing w:val="-4"/>
                <w:sz w:val="18"/>
              </w:rPr>
              <w:t>duas</w:t>
            </w:r>
            <w:r>
              <w:rPr>
                <w:sz w:val="18"/>
              </w:rPr>
              <w:tab/>
            </w:r>
            <w:r>
              <w:rPr>
                <w:spacing w:val="-2"/>
                <w:sz w:val="18"/>
              </w:rPr>
              <w:t>aplicações</w:t>
            </w:r>
            <w:r>
              <w:rPr>
                <w:sz w:val="18"/>
              </w:rPr>
              <w:tab/>
              <w:tab/>
            </w:r>
            <w:r>
              <w:rPr>
                <w:spacing w:val="-8"/>
                <w:sz w:val="18"/>
              </w:rPr>
              <w:t>de </w:t>
            </w:r>
            <w:r>
              <w:rPr>
                <w:spacing w:val="-2"/>
                <w:sz w:val="18"/>
              </w:rPr>
              <w:t>FASCINATE</w:t>
            </w:r>
            <w:r>
              <w:rPr>
                <w:sz w:val="18"/>
              </w:rPr>
              <w:tab/>
              <w:tab/>
            </w:r>
            <w:r>
              <w:rPr>
                <w:spacing w:val="-5"/>
                <w:sz w:val="18"/>
              </w:rPr>
              <w:t>BR</w:t>
            </w:r>
            <w:r>
              <w:rPr>
                <w:sz w:val="18"/>
              </w:rPr>
              <w:tab/>
            </w:r>
            <w:r>
              <w:rPr>
                <w:spacing w:val="-5"/>
                <w:sz w:val="18"/>
              </w:rPr>
              <w:t>por</w:t>
            </w:r>
          </w:p>
          <w:p>
            <w:pPr>
              <w:pStyle w:val="TableParagraph"/>
              <w:ind w:left="-1" w:right="8"/>
              <w:jc w:val="both"/>
              <w:rPr>
                <w:sz w:val="18"/>
              </w:rPr>
            </w:pPr>
            <w:r>
              <w:rPr>
                <w:sz w:val="18"/>
              </w:rPr>
              <w:t>safra de algodão. Utilizar adjuvante na dose 0,5% v/v para volumes de aplicação iguais ou superiores a 100L/ha ou a dose de 0,5 L/ha para volumes de aplicação inferiores</w:t>
            </w:r>
            <w:r>
              <w:rPr>
                <w:spacing w:val="40"/>
                <w:sz w:val="18"/>
              </w:rPr>
              <w:t> </w:t>
            </w:r>
            <w:r>
              <w:rPr>
                <w:sz w:val="18"/>
              </w:rPr>
              <w:t>a 100L/ha.</w:t>
            </w:r>
          </w:p>
        </w:tc>
      </w:tr>
      <w:tr>
        <w:trPr>
          <w:trHeight w:val="515" w:hRule="atLeast"/>
        </w:trPr>
        <w:tc>
          <w:tcPr>
            <w:tcW w:w="1944" w:type="dxa"/>
            <w:vMerge/>
            <w:tcBorders>
              <w:top w:val="nil"/>
            </w:tcBorders>
          </w:tcPr>
          <w:p>
            <w:pPr>
              <w:rPr>
                <w:sz w:val="2"/>
                <w:szCs w:val="2"/>
              </w:rPr>
            </w:pPr>
          </w:p>
        </w:tc>
        <w:tc>
          <w:tcPr>
            <w:tcW w:w="1970" w:type="dxa"/>
          </w:tcPr>
          <w:p>
            <w:pPr>
              <w:pStyle w:val="TableParagraph"/>
              <w:spacing w:before="30"/>
              <w:ind w:left="18"/>
              <w:jc w:val="center"/>
              <w:rPr>
                <w:sz w:val="18"/>
              </w:rPr>
            </w:pPr>
            <w:r>
              <w:rPr>
                <w:spacing w:val="-2"/>
                <w:sz w:val="18"/>
              </w:rPr>
              <w:t>Capim-carrapicho</w:t>
            </w:r>
          </w:p>
          <w:p>
            <w:pPr>
              <w:pStyle w:val="TableParagraph"/>
              <w:spacing w:before="4"/>
              <w:ind w:left="12"/>
              <w:jc w:val="center"/>
              <w:rPr>
                <w:i/>
                <w:sz w:val="18"/>
              </w:rPr>
            </w:pPr>
            <w:r>
              <w:rPr>
                <w:i/>
                <w:sz w:val="18"/>
              </w:rPr>
              <w:t>(Cenchrus</w:t>
            </w:r>
            <w:r>
              <w:rPr>
                <w:i/>
                <w:spacing w:val="-8"/>
                <w:sz w:val="18"/>
              </w:rPr>
              <w:t> </w:t>
            </w:r>
            <w:r>
              <w:rPr>
                <w:i/>
                <w:spacing w:val="-2"/>
                <w:sz w:val="18"/>
              </w:rPr>
              <w:t>echinatus)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1091" w:hRule="atLeast"/>
        </w:trPr>
        <w:tc>
          <w:tcPr>
            <w:tcW w:w="1944" w:type="dxa"/>
            <w:vMerge/>
            <w:tcBorders>
              <w:top w:val="nil"/>
            </w:tcBorders>
          </w:tcPr>
          <w:p>
            <w:pPr>
              <w:rPr>
                <w:sz w:val="2"/>
                <w:szCs w:val="2"/>
              </w:rPr>
            </w:pPr>
          </w:p>
        </w:tc>
        <w:tc>
          <w:tcPr>
            <w:tcW w:w="1970" w:type="dxa"/>
          </w:tcPr>
          <w:p>
            <w:pPr>
              <w:pStyle w:val="TableParagraph"/>
              <w:rPr>
                <w:b/>
                <w:sz w:val="18"/>
              </w:rPr>
            </w:pPr>
          </w:p>
          <w:p>
            <w:pPr>
              <w:pStyle w:val="TableParagraph"/>
              <w:spacing w:before="1"/>
              <w:ind w:left="155" w:right="135"/>
              <w:jc w:val="center"/>
              <w:rPr>
                <w:i/>
                <w:sz w:val="18"/>
              </w:rPr>
            </w:pPr>
            <w:r>
              <w:rPr>
                <w:spacing w:val="-2"/>
                <w:sz w:val="18"/>
              </w:rPr>
              <w:t>Corda-de-viola </w:t>
            </w:r>
            <w:r>
              <w:rPr>
                <w:i/>
                <w:spacing w:val="-2"/>
                <w:sz w:val="18"/>
              </w:rPr>
              <w:t>(Ipomoea grandifolia)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880" w:hRule="atLeast"/>
        </w:trPr>
        <w:tc>
          <w:tcPr>
            <w:tcW w:w="1944" w:type="dxa"/>
            <w:vMerge/>
            <w:tcBorders>
              <w:top w:val="nil"/>
            </w:tcBorders>
          </w:tcPr>
          <w:p>
            <w:pPr>
              <w:rPr>
                <w:sz w:val="2"/>
                <w:szCs w:val="2"/>
              </w:rPr>
            </w:pPr>
          </w:p>
        </w:tc>
        <w:tc>
          <w:tcPr>
            <w:tcW w:w="1970" w:type="dxa"/>
          </w:tcPr>
          <w:p>
            <w:pPr>
              <w:pStyle w:val="TableParagraph"/>
              <w:spacing w:line="242" w:lineRule="auto"/>
              <w:ind w:left="155" w:right="135" w:firstLine="3"/>
              <w:jc w:val="center"/>
              <w:rPr>
                <w:sz w:val="18"/>
              </w:rPr>
            </w:pPr>
            <w:r>
              <w:rPr>
                <w:spacing w:val="-2"/>
                <w:sz w:val="18"/>
              </w:rPr>
              <w:t>Carrapicho-de- carneiro</w:t>
            </w:r>
          </w:p>
          <w:p>
            <w:pPr>
              <w:pStyle w:val="TableParagraph"/>
              <w:spacing w:line="218" w:lineRule="exact"/>
              <w:ind w:left="155" w:right="135"/>
              <w:jc w:val="center"/>
              <w:rPr>
                <w:i/>
                <w:sz w:val="18"/>
              </w:rPr>
            </w:pPr>
            <w:r>
              <w:rPr>
                <w:spacing w:val="-2"/>
                <w:sz w:val="18"/>
              </w:rPr>
              <w:t>(</w:t>
            </w:r>
            <w:r>
              <w:rPr>
                <w:i/>
                <w:spacing w:val="-2"/>
                <w:sz w:val="18"/>
              </w:rPr>
              <w:t>Acanthospermum hispidum)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4" w:type="dxa"/>
            <w:vMerge/>
            <w:tcBorders>
              <w:top w:val="nil"/>
            </w:tcBorders>
          </w:tcPr>
          <w:p>
            <w:pPr>
              <w:rPr>
                <w:sz w:val="2"/>
                <w:szCs w:val="2"/>
              </w:rPr>
            </w:pPr>
          </w:p>
        </w:tc>
        <w:tc>
          <w:tcPr>
            <w:tcW w:w="1970" w:type="dxa"/>
          </w:tcPr>
          <w:p>
            <w:pPr>
              <w:pStyle w:val="TableParagraph"/>
              <w:spacing w:line="208" w:lineRule="exact"/>
              <w:ind w:left="16"/>
              <w:jc w:val="center"/>
              <w:rPr>
                <w:sz w:val="18"/>
              </w:rPr>
            </w:pPr>
            <w:r>
              <w:rPr>
                <w:spacing w:val="-2"/>
                <w:sz w:val="18"/>
              </w:rPr>
              <w:t>Apaga-</w:t>
            </w:r>
            <w:r>
              <w:rPr>
                <w:spacing w:val="-4"/>
                <w:sz w:val="18"/>
              </w:rPr>
              <w:t>fogo</w:t>
            </w:r>
          </w:p>
          <w:p>
            <w:pPr>
              <w:pStyle w:val="TableParagraph"/>
              <w:spacing w:line="220" w:lineRule="atLeast"/>
              <w:ind w:left="155" w:right="133"/>
              <w:jc w:val="center"/>
              <w:rPr>
                <w:i/>
                <w:sz w:val="18"/>
              </w:rPr>
            </w:pPr>
            <w:r>
              <w:rPr>
                <w:i/>
                <w:spacing w:val="-2"/>
                <w:sz w:val="18"/>
              </w:rPr>
              <w:t>(Alternanthera tenella)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4" w:type="dxa"/>
            <w:vMerge/>
            <w:tcBorders>
              <w:top w:val="nil"/>
            </w:tcBorders>
          </w:tcPr>
          <w:p>
            <w:pPr>
              <w:rPr>
                <w:sz w:val="2"/>
                <w:szCs w:val="2"/>
              </w:rPr>
            </w:pPr>
          </w:p>
        </w:tc>
        <w:tc>
          <w:tcPr>
            <w:tcW w:w="1970" w:type="dxa"/>
          </w:tcPr>
          <w:p>
            <w:pPr>
              <w:pStyle w:val="TableParagraph"/>
              <w:spacing w:line="218" w:lineRule="exact"/>
              <w:ind w:left="151" w:right="131"/>
              <w:jc w:val="center"/>
              <w:rPr>
                <w:i/>
                <w:sz w:val="18"/>
              </w:rPr>
            </w:pPr>
            <w:r>
              <w:rPr>
                <w:spacing w:val="-2"/>
                <w:sz w:val="18"/>
              </w:rPr>
              <w:t>Capim-</w:t>
            </w:r>
            <w:r>
              <w:rPr>
                <w:spacing w:val="-2"/>
                <w:sz w:val="18"/>
              </w:rPr>
              <w:t>marmelada </w:t>
            </w:r>
            <w:r>
              <w:rPr>
                <w:i/>
                <w:spacing w:val="-2"/>
                <w:sz w:val="18"/>
              </w:rPr>
              <w:t>(Brachiaria plantaginea)</w:t>
            </w:r>
          </w:p>
        </w:tc>
        <w:tc>
          <w:tcPr>
            <w:tcW w:w="1356" w:type="dxa"/>
            <w:vMerge w:val="restart"/>
          </w:tcPr>
          <w:p>
            <w:pPr>
              <w:pStyle w:val="TableParagraph"/>
              <w:spacing w:line="242" w:lineRule="auto" w:before="210"/>
              <w:ind w:left="331" w:firstLine="158"/>
              <w:rPr>
                <w:sz w:val="18"/>
              </w:rPr>
            </w:pPr>
            <w:r>
              <w:rPr>
                <w:sz w:val="18"/>
              </w:rPr>
              <w:t>2 a 4 </w:t>
            </w:r>
            <w:r>
              <w:rPr>
                <w:spacing w:val="-2"/>
                <w:sz w:val="18"/>
              </w:rPr>
              <w:t>perfilhos</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3"/>
              <w:rPr>
                <w:b/>
                <w:sz w:val="18"/>
              </w:rPr>
            </w:pPr>
          </w:p>
          <w:p>
            <w:pPr>
              <w:pStyle w:val="TableParagraph"/>
              <w:ind w:left="201"/>
              <w:rPr>
                <w:sz w:val="18"/>
              </w:rPr>
            </w:pPr>
            <w:r>
              <w:rPr>
                <w:sz w:val="18"/>
              </w:rPr>
              <w:t>3,0</w:t>
            </w:r>
            <w:r>
              <w:rPr>
                <w:spacing w:val="-2"/>
                <w:sz w:val="18"/>
              </w:rPr>
              <w:t> </w:t>
            </w:r>
            <w:r>
              <w:rPr>
                <w:sz w:val="18"/>
              </w:rPr>
              <w:t>a</w:t>
            </w:r>
            <w:r>
              <w:rPr>
                <w:spacing w:val="-1"/>
                <w:sz w:val="18"/>
              </w:rPr>
              <w:t> </w:t>
            </w:r>
            <w:r>
              <w:rPr>
                <w:spacing w:val="-5"/>
                <w:sz w:val="18"/>
              </w:rPr>
              <w:t>3,5</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13" w:hRule="atLeast"/>
        </w:trPr>
        <w:tc>
          <w:tcPr>
            <w:tcW w:w="1944" w:type="dxa"/>
            <w:vMerge/>
            <w:tcBorders>
              <w:top w:val="nil"/>
            </w:tcBorders>
          </w:tcPr>
          <w:p>
            <w:pPr>
              <w:rPr>
                <w:sz w:val="2"/>
                <w:szCs w:val="2"/>
              </w:rPr>
            </w:pPr>
          </w:p>
        </w:tc>
        <w:tc>
          <w:tcPr>
            <w:tcW w:w="1970" w:type="dxa"/>
          </w:tcPr>
          <w:p>
            <w:pPr>
              <w:pStyle w:val="TableParagraph"/>
              <w:spacing w:before="30"/>
              <w:ind w:left="18"/>
              <w:jc w:val="center"/>
              <w:rPr>
                <w:sz w:val="18"/>
              </w:rPr>
            </w:pPr>
            <w:r>
              <w:rPr>
                <w:spacing w:val="-2"/>
                <w:sz w:val="18"/>
              </w:rPr>
              <w:t>Capim-carrapicho</w:t>
            </w:r>
          </w:p>
          <w:p>
            <w:pPr>
              <w:pStyle w:val="TableParagraph"/>
              <w:spacing w:before="4"/>
              <w:ind w:left="12"/>
              <w:jc w:val="center"/>
              <w:rPr>
                <w:i/>
                <w:sz w:val="18"/>
              </w:rPr>
            </w:pPr>
            <w:r>
              <w:rPr>
                <w:i/>
                <w:sz w:val="18"/>
              </w:rPr>
              <w:t>(Cenchrus</w:t>
            </w:r>
            <w:r>
              <w:rPr>
                <w:i/>
                <w:spacing w:val="-8"/>
                <w:sz w:val="18"/>
              </w:rPr>
              <w:t> </w:t>
            </w:r>
            <w:r>
              <w:rPr>
                <w:i/>
                <w:spacing w:val="-2"/>
                <w:sz w:val="18"/>
              </w:rPr>
              <w:t>echinatus)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873" w:hRule="atLeast"/>
        </w:trPr>
        <w:tc>
          <w:tcPr>
            <w:tcW w:w="1944" w:type="dxa"/>
            <w:vMerge/>
            <w:tcBorders>
              <w:top w:val="nil"/>
            </w:tcBorders>
          </w:tcPr>
          <w:p>
            <w:pPr>
              <w:rPr>
                <w:sz w:val="2"/>
                <w:szCs w:val="2"/>
              </w:rPr>
            </w:pPr>
          </w:p>
        </w:tc>
        <w:tc>
          <w:tcPr>
            <w:tcW w:w="1970" w:type="dxa"/>
          </w:tcPr>
          <w:p>
            <w:pPr>
              <w:pStyle w:val="TableParagraph"/>
              <w:ind w:left="155" w:right="134"/>
              <w:jc w:val="center"/>
              <w:rPr>
                <w:i/>
                <w:sz w:val="18"/>
              </w:rPr>
            </w:pPr>
            <w:r>
              <w:rPr>
                <w:spacing w:val="-2"/>
                <w:sz w:val="18"/>
              </w:rPr>
              <w:t>Corda-de-</w:t>
            </w:r>
            <w:r>
              <w:rPr>
                <w:spacing w:val="-2"/>
                <w:sz w:val="18"/>
              </w:rPr>
              <w:t>viola </w:t>
            </w:r>
            <w:r>
              <w:rPr>
                <w:i/>
                <w:spacing w:val="-2"/>
                <w:sz w:val="18"/>
              </w:rPr>
              <w:t>(Ipomoea grandifolia)</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87"/>
              <w:rPr>
                <w:sz w:val="18"/>
              </w:rPr>
            </w:pPr>
            <w:r>
              <w:rPr>
                <w:sz w:val="18"/>
              </w:rPr>
              <w:t>4</w:t>
            </w:r>
            <w:r>
              <w:rPr>
                <w:spacing w:val="-3"/>
                <w:sz w:val="18"/>
              </w:rPr>
              <w:t> </w:t>
            </w:r>
            <w:r>
              <w:rPr>
                <w:sz w:val="18"/>
              </w:rPr>
              <w:t>a</w:t>
            </w:r>
            <w:r>
              <w:rPr>
                <w:spacing w:val="-1"/>
                <w:sz w:val="18"/>
              </w:rPr>
              <w:t> </w:t>
            </w:r>
            <w:r>
              <w:rPr>
                <w:sz w:val="18"/>
              </w:rPr>
              <w:t>8</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880" w:hRule="atLeast"/>
        </w:trPr>
        <w:tc>
          <w:tcPr>
            <w:tcW w:w="1944" w:type="dxa"/>
            <w:vMerge/>
            <w:tcBorders>
              <w:top w:val="nil"/>
            </w:tcBorders>
          </w:tcPr>
          <w:p>
            <w:pPr>
              <w:rPr>
                <w:sz w:val="2"/>
                <w:szCs w:val="2"/>
              </w:rPr>
            </w:pPr>
          </w:p>
        </w:tc>
        <w:tc>
          <w:tcPr>
            <w:tcW w:w="1970" w:type="dxa"/>
          </w:tcPr>
          <w:p>
            <w:pPr>
              <w:pStyle w:val="TableParagraph"/>
              <w:spacing w:before="1"/>
              <w:ind w:left="155" w:right="135" w:firstLine="3"/>
              <w:jc w:val="center"/>
              <w:rPr>
                <w:sz w:val="18"/>
              </w:rPr>
            </w:pPr>
            <w:r>
              <w:rPr>
                <w:spacing w:val="-2"/>
                <w:sz w:val="18"/>
              </w:rPr>
              <w:t>Carrapicho-de- carneiro</w:t>
            </w:r>
          </w:p>
          <w:p>
            <w:pPr>
              <w:pStyle w:val="TableParagraph"/>
              <w:spacing w:line="216" w:lineRule="exact"/>
              <w:ind w:left="155" w:right="135"/>
              <w:jc w:val="center"/>
              <w:rPr>
                <w:i/>
                <w:sz w:val="18"/>
              </w:rPr>
            </w:pPr>
            <w:r>
              <w:rPr>
                <w:spacing w:val="-2"/>
                <w:sz w:val="18"/>
              </w:rPr>
              <w:t>(</w:t>
            </w:r>
            <w:r>
              <w:rPr>
                <w:i/>
                <w:spacing w:val="-2"/>
                <w:sz w:val="18"/>
              </w:rPr>
              <w:t>Acanthospermum hispidum)</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4" w:type="dxa"/>
            <w:vMerge/>
            <w:tcBorders>
              <w:top w:val="nil"/>
            </w:tcBorders>
          </w:tcPr>
          <w:p>
            <w:pPr>
              <w:rPr>
                <w:sz w:val="2"/>
                <w:szCs w:val="2"/>
              </w:rPr>
            </w:pPr>
          </w:p>
        </w:tc>
        <w:tc>
          <w:tcPr>
            <w:tcW w:w="1970" w:type="dxa"/>
          </w:tcPr>
          <w:p>
            <w:pPr>
              <w:pStyle w:val="TableParagraph"/>
              <w:spacing w:line="218" w:lineRule="exact"/>
              <w:ind w:left="328" w:right="306" w:hanging="4"/>
              <w:jc w:val="center"/>
              <w:rPr>
                <w:i/>
                <w:sz w:val="18"/>
              </w:rPr>
            </w:pPr>
            <w:r>
              <w:rPr>
                <w:spacing w:val="-2"/>
                <w:sz w:val="18"/>
              </w:rPr>
              <w:t>Apaga-fogo </w:t>
            </w:r>
            <w:r>
              <w:rPr>
                <w:i/>
                <w:spacing w:val="-2"/>
                <w:sz w:val="18"/>
              </w:rPr>
              <w:t>(Alternanthera tenella)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13" w:hRule="atLeast"/>
        </w:trPr>
        <w:tc>
          <w:tcPr>
            <w:tcW w:w="1944" w:type="dxa"/>
            <w:vMerge/>
            <w:tcBorders>
              <w:top w:val="nil"/>
            </w:tcBorders>
          </w:tcPr>
          <w:p>
            <w:pPr>
              <w:rPr>
                <w:sz w:val="2"/>
                <w:szCs w:val="2"/>
              </w:rPr>
            </w:pPr>
          </w:p>
        </w:tc>
        <w:tc>
          <w:tcPr>
            <w:tcW w:w="1970" w:type="dxa"/>
          </w:tcPr>
          <w:p>
            <w:pPr>
              <w:pStyle w:val="TableParagraph"/>
              <w:spacing w:before="35"/>
              <w:ind w:left="14"/>
              <w:jc w:val="center"/>
              <w:rPr>
                <w:sz w:val="18"/>
              </w:rPr>
            </w:pPr>
            <w:r>
              <w:rPr>
                <w:spacing w:val="-2"/>
                <w:sz w:val="18"/>
              </w:rPr>
              <w:t>Erva-quente</w:t>
            </w:r>
          </w:p>
          <w:p>
            <w:pPr>
              <w:pStyle w:val="TableParagraph"/>
              <w:spacing w:before="2"/>
              <w:ind w:left="22"/>
              <w:jc w:val="center"/>
              <w:rPr>
                <w:i/>
                <w:sz w:val="18"/>
              </w:rPr>
            </w:pPr>
            <w:r>
              <w:rPr>
                <w:i/>
                <w:sz w:val="18"/>
              </w:rPr>
              <w:t>(borreria</w:t>
            </w:r>
            <w:r>
              <w:rPr>
                <w:i/>
                <w:spacing w:val="-3"/>
                <w:sz w:val="18"/>
              </w:rPr>
              <w:t> </w:t>
            </w:r>
            <w:r>
              <w:rPr>
                <w:i/>
                <w:spacing w:val="-2"/>
                <w:sz w:val="18"/>
              </w:rPr>
              <w:t>latifólia)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18" w:hRule="atLeast"/>
        </w:trPr>
        <w:tc>
          <w:tcPr>
            <w:tcW w:w="1944" w:type="dxa"/>
            <w:vMerge/>
            <w:tcBorders>
              <w:top w:val="nil"/>
            </w:tcBorders>
          </w:tcPr>
          <w:p>
            <w:pPr>
              <w:rPr>
                <w:sz w:val="2"/>
                <w:szCs w:val="2"/>
              </w:rPr>
            </w:pPr>
          </w:p>
        </w:tc>
        <w:tc>
          <w:tcPr>
            <w:tcW w:w="1970" w:type="dxa"/>
          </w:tcPr>
          <w:p>
            <w:pPr>
              <w:pStyle w:val="TableParagraph"/>
              <w:spacing w:line="242" w:lineRule="auto" w:before="37"/>
              <w:ind w:left="568" w:hanging="528"/>
              <w:rPr>
                <w:i/>
                <w:sz w:val="18"/>
              </w:rPr>
            </w:pPr>
            <w:r>
              <w:rPr>
                <w:sz w:val="18"/>
              </w:rPr>
              <w:t>Beldroega</w:t>
            </w:r>
            <w:r>
              <w:rPr>
                <w:spacing w:val="-16"/>
                <w:sz w:val="18"/>
              </w:rPr>
              <w:t> </w:t>
            </w:r>
            <w:r>
              <w:rPr>
                <w:i/>
                <w:sz w:val="18"/>
              </w:rPr>
              <w:t>(Portulaca </w:t>
            </w:r>
            <w:r>
              <w:rPr>
                <w:i/>
                <w:spacing w:val="-2"/>
                <w:sz w:val="18"/>
              </w:rPr>
              <w:t>oleracea)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517" w:hRule="atLeast"/>
        </w:trPr>
        <w:tc>
          <w:tcPr>
            <w:tcW w:w="1944" w:type="dxa"/>
            <w:vMerge/>
            <w:tcBorders>
              <w:top w:val="nil"/>
            </w:tcBorders>
          </w:tcPr>
          <w:p>
            <w:pPr>
              <w:rPr>
                <w:sz w:val="2"/>
                <w:szCs w:val="2"/>
              </w:rPr>
            </w:pPr>
          </w:p>
        </w:tc>
        <w:tc>
          <w:tcPr>
            <w:tcW w:w="1970" w:type="dxa"/>
          </w:tcPr>
          <w:p>
            <w:pPr>
              <w:pStyle w:val="TableParagraph"/>
              <w:spacing w:before="37"/>
              <w:ind w:left="283"/>
              <w:rPr>
                <w:sz w:val="18"/>
              </w:rPr>
            </w:pPr>
            <w:r>
              <w:rPr>
                <w:spacing w:val="-2"/>
                <w:sz w:val="18"/>
              </w:rPr>
              <w:t>Capim-amargoso</w:t>
            </w:r>
          </w:p>
          <w:p>
            <w:pPr>
              <w:pStyle w:val="TableParagraph"/>
              <w:spacing w:before="2"/>
              <w:ind w:left="187"/>
              <w:rPr>
                <w:i/>
                <w:sz w:val="18"/>
              </w:rPr>
            </w:pPr>
            <w:r>
              <w:rPr>
                <w:i/>
                <w:sz w:val="18"/>
              </w:rPr>
              <w:t>(Digitaria</w:t>
            </w:r>
            <w:r>
              <w:rPr>
                <w:i/>
                <w:spacing w:val="-4"/>
                <w:sz w:val="18"/>
              </w:rPr>
              <w:t> </w:t>
            </w:r>
            <w:r>
              <w:rPr>
                <w:i/>
                <w:spacing w:val="-2"/>
                <w:sz w:val="18"/>
              </w:rPr>
              <w:t>insularis)</w:t>
            </w:r>
          </w:p>
        </w:tc>
        <w:tc>
          <w:tcPr>
            <w:tcW w:w="1356" w:type="dxa"/>
          </w:tcPr>
          <w:p>
            <w:pPr>
              <w:pStyle w:val="TableParagraph"/>
              <w:spacing w:line="218" w:lineRule="exact"/>
              <w:ind w:left="108"/>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2"/>
              <w:rPr>
                <w:b/>
                <w:sz w:val="18"/>
              </w:rPr>
            </w:pPr>
          </w:p>
          <w:p>
            <w:pPr>
              <w:pStyle w:val="TableParagraph"/>
              <w:ind w:left="201"/>
              <w:rPr>
                <w:sz w:val="18"/>
              </w:rPr>
            </w:pPr>
            <w:r>
              <w:rPr>
                <w:sz w:val="18"/>
              </w:rPr>
              <w:t>2,0</w:t>
            </w:r>
            <w:r>
              <w:rPr>
                <w:spacing w:val="-2"/>
                <w:sz w:val="18"/>
              </w:rPr>
              <w:t> </w:t>
            </w:r>
            <w:r>
              <w:rPr>
                <w:sz w:val="18"/>
              </w:rPr>
              <w:t>a</w:t>
            </w:r>
            <w:r>
              <w:rPr>
                <w:spacing w:val="-1"/>
                <w:sz w:val="18"/>
              </w:rPr>
              <w:t> </w:t>
            </w:r>
            <w:r>
              <w:rPr>
                <w:spacing w:val="-5"/>
                <w:sz w:val="18"/>
              </w:rPr>
              <w:t>3,5</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61" w:hRule="atLeast"/>
        </w:trPr>
        <w:tc>
          <w:tcPr>
            <w:tcW w:w="1944" w:type="dxa"/>
            <w:vMerge/>
            <w:tcBorders>
              <w:top w:val="nil"/>
            </w:tcBorders>
          </w:tcPr>
          <w:p>
            <w:pPr>
              <w:rPr>
                <w:sz w:val="2"/>
                <w:szCs w:val="2"/>
              </w:rPr>
            </w:pPr>
          </w:p>
        </w:tc>
        <w:tc>
          <w:tcPr>
            <w:tcW w:w="1970" w:type="dxa"/>
          </w:tcPr>
          <w:p>
            <w:pPr>
              <w:pStyle w:val="TableParagraph"/>
              <w:spacing w:line="218" w:lineRule="exact"/>
              <w:ind w:left="155"/>
              <w:jc w:val="center"/>
              <w:rPr>
                <w:i/>
                <w:sz w:val="18"/>
              </w:rPr>
            </w:pPr>
            <w:r>
              <w:rPr>
                <w:spacing w:val="-2"/>
                <w:sz w:val="18"/>
              </w:rPr>
              <w:t>Capim-</w:t>
            </w:r>
            <w:r>
              <w:rPr>
                <w:spacing w:val="-2"/>
                <w:sz w:val="18"/>
              </w:rPr>
              <w:t>colchão </w:t>
            </w:r>
            <w:r>
              <w:rPr>
                <w:i/>
                <w:spacing w:val="-2"/>
                <w:sz w:val="18"/>
              </w:rPr>
              <w:t>(Digitaria horizontalis)</w:t>
            </w:r>
          </w:p>
        </w:tc>
        <w:tc>
          <w:tcPr>
            <w:tcW w:w="1356" w:type="dxa"/>
            <w:vMerge w:val="restart"/>
          </w:tcPr>
          <w:p>
            <w:pPr>
              <w:pStyle w:val="TableParagraph"/>
              <w:rPr>
                <w:b/>
                <w:sz w:val="18"/>
              </w:rPr>
            </w:pPr>
          </w:p>
          <w:p>
            <w:pPr>
              <w:pStyle w:val="TableParagraph"/>
              <w:spacing w:before="216"/>
              <w:rPr>
                <w:b/>
                <w:sz w:val="18"/>
              </w:rPr>
            </w:pPr>
          </w:p>
          <w:p>
            <w:pPr>
              <w:pStyle w:val="TableParagraph"/>
              <w:ind w:left="189"/>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0" w:hRule="atLeast"/>
        </w:trPr>
        <w:tc>
          <w:tcPr>
            <w:tcW w:w="1944" w:type="dxa"/>
            <w:vMerge/>
            <w:tcBorders>
              <w:top w:val="nil"/>
            </w:tcBorders>
          </w:tcPr>
          <w:p>
            <w:pPr>
              <w:rPr>
                <w:sz w:val="2"/>
                <w:szCs w:val="2"/>
              </w:rPr>
            </w:pPr>
          </w:p>
        </w:tc>
        <w:tc>
          <w:tcPr>
            <w:tcW w:w="1970" w:type="dxa"/>
          </w:tcPr>
          <w:p>
            <w:pPr>
              <w:pStyle w:val="TableParagraph"/>
              <w:spacing w:line="217" w:lineRule="exact"/>
              <w:ind w:left="143"/>
              <w:jc w:val="center"/>
              <w:rPr>
                <w:sz w:val="18"/>
              </w:rPr>
            </w:pPr>
            <w:r>
              <w:rPr>
                <w:spacing w:val="-4"/>
                <w:sz w:val="18"/>
              </w:rPr>
              <w:t>Buva</w:t>
            </w:r>
          </w:p>
          <w:p>
            <w:pPr>
              <w:pStyle w:val="TableParagraph"/>
              <w:spacing w:line="216" w:lineRule="auto" w:before="18"/>
              <w:ind w:left="501" w:right="345" w:hanging="11"/>
              <w:jc w:val="center"/>
              <w:rPr>
                <w:i/>
                <w:sz w:val="18"/>
              </w:rPr>
            </w:pPr>
            <w:r>
              <w:rPr>
                <w:spacing w:val="-2"/>
                <w:sz w:val="18"/>
              </w:rPr>
              <w:t>(</w:t>
            </w:r>
            <w:r>
              <w:rPr>
                <w:i/>
                <w:spacing w:val="-2"/>
                <w:sz w:val="18"/>
              </w:rPr>
              <w:t>Conyza bonariensis)</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4" w:type="dxa"/>
            <w:vMerge/>
            <w:tcBorders>
              <w:top w:val="nil"/>
            </w:tcBorders>
          </w:tcPr>
          <w:p>
            <w:pPr>
              <w:rPr>
                <w:sz w:val="2"/>
                <w:szCs w:val="2"/>
              </w:rPr>
            </w:pPr>
          </w:p>
        </w:tc>
        <w:tc>
          <w:tcPr>
            <w:tcW w:w="1970" w:type="dxa"/>
          </w:tcPr>
          <w:p>
            <w:pPr>
              <w:pStyle w:val="TableParagraph"/>
              <w:spacing w:line="217" w:lineRule="exact" w:before="1"/>
              <w:ind w:left="150"/>
              <w:jc w:val="center"/>
              <w:rPr>
                <w:sz w:val="18"/>
              </w:rPr>
            </w:pPr>
            <w:r>
              <w:rPr>
                <w:spacing w:val="-2"/>
                <w:sz w:val="18"/>
              </w:rPr>
              <w:t>Leiteiro</w:t>
            </w:r>
          </w:p>
          <w:p>
            <w:pPr>
              <w:pStyle w:val="TableParagraph"/>
              <w:spacing w:line="218" w:lineRule="exact"/>
              <w:ind w:left="455" w:right="292" w:hanging="3"/>
              <w:jc w:val="center"/>
              <w:rPr>
                <w:i/>
                <w:sz w:val="18"/>
              </w:rPr>
            </w:pPr>
            <w:r>
              <w:rPr>
                <w:i/>
                <w:spacing w:val="-2"/>
                <w:sz w:val="18"/>
              </w:rPr>
              <w:t>(Euphorbia heterophylla)</w:t>
            </w:r>
          </w:p>
        </w:tc>
        <w:tc>
          <w:tcPr>
            <w:tcW w:w="1356"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6"/>
        <w:gridCol w:w="1140"/>
        <w:gridCol w:w="1013"/>
        <w:gridCol w:w="2203"/>
      </w:tblGrid>
      <w:tr>
        <w:trPr>
          <w:trHeight w:val="518" w:hRule="atLeast"/>
        </w:trPr>
        <w:tc>
          <w:tcPr>
            <w:tcW w:w="1949" w:type="dxa"/>
            <w:vMerge w:val="restart"/>
          </w:tcPr>
          <w:p>
            <w:pPr>
              <w:pStyle w:val="TableParagraph"/>
              <w:rPr>
                <w:rFonts w:ascii="Times New Roman"/>
                <w:sz w:val="16"/>
              </w:rPr>
            </w:pPr>
          </w:p>
        </w:tc>
        <w:tc>
          <w:tcPr>
            <w:tcW w:w="1961" w:type="dxa"/>
          </w:tcPr>
          <w:p>
            <w:pPr>
              <w:pStyle w:val="TableParagraph"/>
              <w:spacing w:before="37"/>
              <w:ind w:left="412" w:right="258" w:firstLine="434"/>
              <w:rPr>
                <w:i/>
                <w:sz w:val="18"/>
              </w:rPr>
            </w:pPr>
            <w:r>
              <w:rPr>
                <w:spacing w:val="-4"/>
                <w:sz w:val="18"/>
              </w:rPr>
              <w:t>Soja </w:t>
            </w:r>
            <w:r>
              <w:rPr>
                <w:sz w:val="18"/>
              </w:rPr>
              <w:t>(</w:t>
            </w:r>
            <w:r>
              <w:rPr>
                <w:i/>
                <w:sz w:val="18"/>
              </w:rPr>
              <w:t>Glycine</w:t>
            </w:r>
            <w:r>
              <w:rPr>
                <w:i/>
                <w:spacing w:val="-16"/>
                <w:sz w:val="18"/>
              </w:rPr>
              <w:t> </w:t>
            </w:r>
            <w:r>
              <w:rPr>
                <w:i/>
                <w:sz w:val="18"/>
              </w:rPr>
              <w:t>max)</w:t>
            </w:r>
          </w:p>
        </w:tc>
        <w:tc>
          <w:tcPr>
            <w:tcW w:w="1356" w:type="dxa"/>
            <w:vMerge w:val="restart"/>
          </w:tcPr>
          <w:p>
            <w:pPr>
              <w:pStyle w:val="TableParagraph"/>
              <w:rPr>
                <w:rFonts w:ascii="Times New Roman"/>
                <w:sz w:val="16"/>
              </w:rPr>
            </w:pPr>
          </w:p>
        </w:tc>
        <w:tc>
          <w:tcPr>
            <w:tcW w:w="1140" w:type="dxa"/>
            <w:vMerge w:val="restart"/>
          </w:tcPr>
          <w:p>
            <w:pPr>
              <w:pStyle w:val="TableParagraph"/>
              <w:rPr>
                <w:rFonts w:ascii="Times New Roman"/>
                <w:sz w:val="16"/>
              </w:rPr>
            </w:pPr>
          </w:p>
        </w:tc>
        <w:tc>
          <w:tcPr>
            <w:tcW w:w="1013" w:type="dxa"/>
            <w:vMerge w:val="restart"/>
          </w:tcPr>
          <w:p>
            <w:pPr>
              <w:pStyle w:val="TableParagraph"/>
              <w:rPr>
                <w:rFonts w:ascii="Times New Roman"/>
                <w:sz w:val="16"/>
              </w:rPr>
            </w:pPr>
          </w:p>
        </w:tc>
        <w:tc>
          <w:tcPr>
            <w:tcW w:w="2203" w:type="dxa"/>
            <w:vMerge w:val="restart"/>
          </w:tcPr>
          <w:p>
            <w:pPr>
              <w:pStyle w:val="TableParagraph"/>
              <w:rPr>
                <w:rFonts w:ascii="Times New Roman"/>
                <w:sz w:val="16"/>
              </w:rPr>
            </w:pPr>
          </w:p>
        </w:tc>
      </w:tr>
      <w:tr>
        <w:trPr>
          <w:trHeight w:val="518" w:hRule="atLeast"/>
        </w:trPr>
        <w:tc>
          <w:tcPr>
            <w:tcW w:w="1949" w:type="dxa"/>
            <w:vMerge/>
            <w:tcBorders>
              <w:top w:val="nil"/>
            </w:tcBorders>
          </w:tcPr>
          <w:p>
            <w:pPr>
              <w:rPr>
                <w:sz w:val="2"/>
                <w:szCs w:val="2"/>
              </w:rPr>
            </w:pPr>
          </w:p>
        </w:tc>
        <w:tc>
          <w:tcPr>
            <w:tcW w:w="1961" w:type="dxa"/>
          </w:tcPr>
          <w:p>
            <w:pPr>
              <w:pStyle w:val="TableParagraph"/>
              <w:spacing w:before="147"/>
              <w:ind w:left="258"/>
              <w:rPr>
                <w:i/>
                <w:sz w:val="18"/>
              </w:rPr>
            </w:pPr>
            <w:r>
              <w:rPr>
                <w:sz w:val="18"/>
              </w:rPr>
              <w:t>Milho</w:t>
            </w:r>
            <w:r>
              <w:rPr>
                <w:spacing w:val="-2"/>
                <w:sz w:val="18"/>
              </w:rPr>
              <w:t> </w:t>
            </w:r>
            <w:r>
              <w:rPr>
                <w:i/>
                <w:sz w:val="18"/>
              </w:rPr>
              <w:t>(Zea</w:t>
            </w:r>
            <w:r>
              <w:rPr>
                <w:i/>
                <w:spacing w:val="-2"/>
                <w:sz w:val="18"/>
              </w:rPr>
              <w:t> mays)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515" w:hRule="atLeast"/>
        </w:trPr>
        <w:tc>
          <w:tcPr>
            <w:tcW w:w="1949" w:type="dxa"/>
            <w:vMerge/>
            <w:tcBorders>
              <w:top w:val="nil"/>
            </w:tcBorders>
          </w:tcPr>
          <w:p>
            <w:pPr>
              <w:rPr>
                <w:sz w:val="2"/>
                <w:szCs w:val="2"/>
              </w:rPr>
            </w:pPr>
          </w:p>
        </w:tc>
        <w:tc>
          <w:tcPr>
            <w:tcW w:w="1961" w:type="dxa"/>
          </w:tcPr>
          <w:p>
            <w:pPr>
              <w:pStyle w:val="TableParagraph"/>
              <w:spacing w:before="32"/>
              <w:ind w:left="107" w:right="-58"/>
              <w:jc w:val="center"/>
              <w:rPr>
                <w:sz w:val="18"/>
              </w:rPr>
            </w:pPr>
            <w:r>
              <w:rPr>
                <w:spacing w:val="-2"/>
                <w:sz w:val="18"/>
              </w:rPr>
              <w:t>Capim-pé-de-galinha</w:t>
            </w:r>
          </w:p>
          <w:p>
            <w:pPr>
              <w:pStyle w:val="TableParagraph"/>
              <w:spacing w:before="5"/>
              <w:ind w:left="150"/>
              <w:jc w:val="center"/>
              <w:rPr>
                <w:i/>
                <w:sz w:val="18"/>
              </w:rPr>
            </w:pPr>
            <w:r>
              <w:rPr>
                <w:i/>
                <w:sz w:val="18"/>
              </w:rPr>
              <w:t>(Eleusine</w:t>
            </w:r>
            <w:r>
              <w:rPr>
                <w:i/>
                <w:spacing w:val="-7"/>
                <w:sz w:val="18"/>
              </w:rPr>
              <w:t> </w:t>
            </w:r>
            <w:r>
              <w:rPr>
                <w:i/>
                <w:spacing w:val="-2"/>
                <w:sz w:val="18"/>
              </w:rPr>
              <w:t>indica)</w:t>
            </w:r>
          </w:p>
        </w:tc>
        <w:tc>
          <w:tcPr>
            <w:tcW w:w="1356" w:type="dxa"/>
          </w:tcPr>
          <w:p>
            <w:pPr>
              <w:pStyle w:val="TableParagraph"/>
              <w:spacing w:line="213" w:lineRule="exact"/>
              <w:ind w:left="103"/>
              <w:jc w:val="center"/>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spacing w:before="192"/>
              <w:rPr>
                <w:b/>
                <w:sz w:val="18"/>
              </w:rPr>
            </w:pPr>
          </w:p>
          <w:p>
            <w:pPr>
              <w:pStyle w:val="TableParagraph"/>
              <w:spacing w:before="1"/>
              <w:ind w:left="203"/>
              <w:rPr>
                <w:sz w:val="18"/>
              </w:rPr>
            </w:pPr>
            <w:r>
              <w:rPr>
                <w:sz w:val="18"/>
              </w:rPr>
              <w:t>2,5</w:t>
            </w:r>
            <w:r>
              <w:rPr>
                <w:spacing w:val="-2"/>
                <w:sz w:val="18"/>
              </w:rPr>
              <w:t> </w:t>
            </w:r>
            <w:r>
              <w:rPr>
                <w:sz w:val="18"/>
              </w:rPr>
              <w:t>a</w:t>
            </w:r>
            <w:r>
              <w:rPr>
                <w:spacing w:val="-1"/>
                <w:sz w:val="18"/>
              </w:rPr>
              <w:t> </w:t>
            </w:r>
            <w:r>
              <w:rPr>
                <w:spacing w:val="-5"/>
                <w:sz w:val="18"/>
              </w:rPr>
              <w:t>3,5</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517" w:hRule="atLeast"/>
        </w:trPr>
        <w:tc>
          <w:tcPr>
            <w:tcW w:w="1949" w:type="dxa"/>
            <w:vMerge/>
            <w:tcBorders>
              <w:top w:val="nil"/>
            </w:tcBorders>
          </w:tcPr>
          <w:p>
            <w:pPr>
              <w:rPr>
                <w:sz w:val="2"/>
                <w:szCs w:val="2"/>
              </w:rPr>
            </w:pPr>
          </w:p>
        </w:tc>
        <w:tc>
          <w:tcPr>
            <w:tcW w:w="1961" w:type="dxa"/>
          </w:tcPr>
          <w:p>
            <w:pPr>
              <w:pStyle w:val="TableParagraph"/>
              <w:spacing w:before="32"/>
              <w:ind w:left="144"/>
              <w:jc w:val="center"/>
              <w:rPr>
                <w:sz w:val="18"/>
              </w:rPr>
            </w:pPr>
            <w:r>
              <w:rPr>
                <w:spacing w:val="-2"/>
                <w:sz w:val="18"/>
              </w:rPr>
              <w:t>Caruru</w:t>
            </w:r>
          </w:p>
          <w:p>
            <w:pPr>
              <w:pStyle w:val="TableParagraph"/>
              <w:spacing w:before="7"/>
              <w:ind w:left="124" w:right="-29"/>
              <w:jc w:val="center"/>
              <w:rPr>
                <w:i/>
                <w:sz w:val="18"/>
              </w:rPr>
            </w:pPr>
            <w:r>
              <w:rPr>
                <w:i/>
                <w:spacing w:val="-2"/>
                <w:sz w:val="18"/>
              </w:rPr>
              <w:t>(Amaranthus</w:t>
            </w:r>
            <w:r>
              <w:rPr>
                <w:i/>
                <w:spacing w:val="3"/>
                <w:sz w:val="18"/>
              </w:rPr>
              <w:t> </w:t>
            </w:r>
            <w:r>
              <w:rPr>
                <w:i/>
                <w:spacing w:val="-2"/>
                <w:sz w:val="18"/>
              </w:rPr>
              <w:t>viridis)</w:t>
            </w:r>
          </w:p>
        </w:tc>
        <w:tc>
          <w:tcPr>
            <w:tcW w:w="1356" w:type="dxa"/>
          </w:tcPr>
          <w:p>
            <w:pPr>
              <w:pStyle w:val="TableParagraph"/>
              <w:spacing w:line="213" w:lineRule="exact"/>
              <w:ind w:left="100"/>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62"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8"/>
              <w:rPr>
                <w:b/>
                <w:sz w:val="18"/>
              </w:rPr>
            </w:pPr>
          </w:p>
          <w:p>
            <w:pPr>
              <w:pStyle w:val="TableParagraph"/>
              <w:ind w:left="499"/>
              <w:rPr>
                <w:b/>
                <w:sz w:val="18"/>
              </w:rPr>
            </w:pPr>
            <w:r>
              <w:rPr>
                <w:b/>
                <w:spacing w:val="-2"/>
                <w:sz w:val="18"/>
              </w:rPr>
              <w:t>BANANA</w:t>
            </w:r>
          </w:p>
        </w:tc>
        <w:tc>
          <w:tcPr>
            <w:tcW w:w="1961" w:type="dxa"/>
          </w:tcPr>
          <w:p>
            <w:pPr>
              <w:pStyle w:val="TableParagraph"/>
              <w:spacing w:line="210" w:lineRule="exact"/>
              <w:ind w:left="151"/>
              <w:jc w:val="center"/>
              <w:rPr>
                <w:sz w:val="18"/>
              </w:rPr>
            </w:pPr>
            <w:r>
              <w:rPr>
                <w:spacing w:val="-2"/>
                <w:sz w:val="18"/>
              </w:rPr>
              <w:t>Capim-colchão</w:t>
            </w:r>
          </w:p>
          <w:p>
            <w:pPr>
              <w:pStyle w:val="TableParagraph"/>
              <w:spacing w:line="220" w:lineRule="atLeast"/>
              <w:ind w:left="494" w:right="331" w:hanging="9"/>
              <w:jc w:val="center"/>
              <w:rPr>
                <w:i/>
                <w:sz w:val="18"/>
              </w:rPr>
            </w:pPr>
            <w:r>
              <w:rPr>
                <w:i/>
                <w:spacing w:val="-2"/>
                <w:sz w:val="18"/>
              </w:rPr>
              <w:t>(Digitaria horizontalis)</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8"/>
              <w:rPr>
                <w:b/>
                <w:sz w:val="18"/>
              </w:rPr>
            </w:pPr>
          </w:p>
          <w:p>
            <w:pPr>
              <w:pStyle w:val="TableParagraph"/>
              <w:ind w:left="467"/>
              <w:rPr>
                <w:sz w:val="18"/>
              </w:rPr>
            </w:pPr>
            <w:r>
              <w:rPr>
                <w:spacing w:val="-5"/>
                <w:sz w:val="18"/>
              </w:rPr>
              <w:t>2,0</w:t>
            </w: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8"/>
              <w:rPr>
                <w:b/>
                <w:sz w:val="18"/>
              </w:rPr>
            </w:pPr>
          </w:p>
          <w:p>
            <w:pPr>
              <w:pStyle w:val="TableParagraph"/>
              <w:spacing w:before="1"/>
              <w:ind w:left="56"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rPr>
                <w:b/>
                <w:sz w:val="18"/>
              </w:rPr>
            </w:pPr>
          </w:p>
          <w:p>
            <w:pPr>
              <w:pStyle w:val="TableParagraph"/>
              <w:rPr>
                <w:b/>
                <w:sz w:val="18"/>
              </w:rPr>
            </w:pPr>
          </w:p>
          <w:p>
            <w:pPr>
              <w:pStyle w:val="TableParagraph"/>
              <w:spacing w:before="148"/>
              <w:rPr>
                <w:b/>
                <w:sz w:val="18"/>
              </w:rPr>
            </w:pPr>
          </w:p>
          <w:p>
            <w:pPr>
              <w:pStyle w:val="TableParagraph"/>
              <w:spacing w:before="1"/>
              <w:ind w:left="-1" w:right="7"/>
              <w:jc w:val="both"/>
              <w:rPr>
                <w:sz w:val="18"/>
              </w:rPr>
            </w:pPr>
            <w:r>
              <w:rPr>
                <w:sz w:val="18"/>
              </w:rPr>
              <w:t>Aplicar em jato dirigido ou na linha de plantio quando as plantas daninhas de folha larga estiverem com 4 a 6 folhas, e as de folha estreita com até 1 perfilho. Recomenda-se uma única aplicação</w:t>
            </w:r>
            <w:r>
              <w:rPr>
                <w:spacing w:val="40"/>
                <w:sz w:val="18"/>
              </w:rPr>
              <w:t> </w:t>
            </w:r>
            <w:r>
              <w:rPr>
                <w:sz w:val="18"/>
              </w:rPr>
              <w:t>por ciclo da cultura. Utilizar adjuvante na dose 0,5% v/v para volumes de aplicação iguais ou superiores a 100L/ha ou a dose de 0,5 L/ha para volumes de aplicação inferiores</w:t>
            </w:r>
            <w:r>
              <w:rPr>
                <w:spacing w:val="40"/>
                <w:sz w:val="18"/>
              </w:rPr>
              <w:t> </w:t>
            </w:r>
            <w:r>
              <w:rPr>
                <w:sz w:val="18"/>
              </w:rPr>
              <w:t>a 100L/ha.</w:t>
            </w: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156"/>
              <w:jc w:val="center"/>
              <w:rPr>
                <w:i/>
                <w:sz w:val="18"/>
              </w:rPr>
            </w:pPr>
            <w:r>
              <w:rPr>
                <w:spacing w:val="-2"/>
                <w:sz w:val="18"/>
              </w:rPr>
              <w:t>Capim-</w:t>
            </w:r>
            <w:r>
              <w:rPr>
                <w:spacing w:val="-2"/>
                <w:sz w:val="18"/>
              </w:rPr>
              <w:t>guaçu </w:t>
            </w:r>
            <w:r>
              <w:rPr>
                <w:i/>
                <w:spacing w:val="-2"/>
                <w:sz w:val="18"/>
              </w:rPr>
              <w:t>(Paspalum conspersum)</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1" w:lineRule="exact"/>
              <w:ind w:left="107" w:right="-58"/>
              <w:jc w:val="center"/>
              <w:rPr>
                <w:sz w:val="18"/>
              </w:rPr>
            </w:pPr>
            <w:r>
              <w:rPr>
                <w:spacing w:val="-2"/>
                <w:sz w:val="18"/>
              </w:rPr>
              <w:t>Capim-pé-de-galinha</w:t>
            </w:r>
          </w:p>
          <w:p>
            <w:pPr>
              <w:pStyle w:val="TableParagraph"/>
              <w:spacing w:line="209" w:lineRule="exact"/>
              <w:ind w:left="150"/>
              <w:jc w:val="center"/>
              <w:rPr>
                <w:i/>
                <w:sz w:val="18"/>
              </w:rPr>
            </w:pPr>
            <w:r>
              <w:rPr>
                <w:i/>
                <w:sz w:val="18"/>
              </w:rPr>
              <w:t>(Eleusine</w:t>
            </w:r>
            <w:r>
              <w:rPr>
                <w:i/>
                <w:spacing w:val="-7"/>
                <w:sz w:val="18"/>
              </w:rPr>
              <w:t> </w:t>
            </w:r>
            <w:r>
              <w:rPr>
                <w:i/>
                <w:spacing w:val="-2"/>
                <w:sz w:val="18"/>
              </w:rPr>
              <w:t>indica)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156"/>
              <w:jc w:val="center"/>
              <w:rPr>
                <w:i/>
                <w:sz w:val="18"/>
              </w:rPr>
            </w:pPr>
            <w:r>
              <w:rPr>
                <w:spacing w:val="-2"/>
                <w:sz w:val="18"/>
              </w:rPr>
              <w:t>Quebra-</w:t>
            </w:r>
            <w:r>
              <w:rPr>
                <w:spacing w:val="-2"/>
                <w:sz w:val="18"/>
              </w:rPr>
              <w:t>pedra </w:t>
            </w:r>
            <w:r>
              <w:rPr>
                <w:i/>
                <w:spacing w:val="-2"/>
                <w:sz w:val="18"/>
              </w:rPr>
              <w:t>(Phyllanthus tenellus)</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91"/>
              <w:rPr>
                <w:sz w:val="18"/>
              </w:rPr>
            </w:pPr>
            <w:r>
              <w:rPr>
                <w:sz w:val="18"/>
              </w:rPr>
              <w:t>4</w:t>
            </w:r>
            <w:r>
              <w:rPr>
                <w:spacing w:val="-3"/>
                <w:sz w:val="18"/>
              </w:rPr>
              <w:t> </w:t>
            </w:r>
            <w:r>
              <w:rPr>
                <w:sz w:val="18"/>
              </w:rPr>
              <w:t>a</w:t>
            </w:r>
            <w:r>
              <w:rPr>
                <w:spacing w:val="-1"/>
                <w:sz w:val="18"/>
              </w:rPr>
              <w:t> </w:t>
            </w:r>
            <w:r>
              <w:rPr>
                <w:sz w:val="18"/>
              </w:rPr>
              <w:t>6</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50"/>
              <w:jc w:val="center"/>
              <w:rPr>
                <w:sz w:val="18"/>
              </w:rPr>
            </w:pPr>
            <w:r>
              <w:rPr>
                <w:spacing w:val="-2"/>
                <w:sz w:val="18"/>
              </w:rPr>
              <w:t>Crepis</w:t>
            </w:r>
          </w:p>
          <w:p>
            <w:pPr>
              <w:pStyle w:val="TableParagraph"/>
              <w:spacing w:line="210" w:lineRule="exact"/>
              <w:ind w:left="155"/>
              <w:jc w:val="center"/>
              <w:rPr>
                <w:i/>
                <w:sz w:val="18"/>
              </w:rPr>
            </w:pPr>
            <w:r>
              <w:rPr>
                <w:i/>
                <w:sz w:val="18"/>
              </w:rPr>
              <w:t>(Crepis</w:t>
            </w:r>
            <w:r>
              <w:rPr>
                <w:i/>
                <w:spacing w:val="-5"/>
                <w:sz w:val="18"/>
              </w:rPr>
              <w:t> </w:t>
            </w:r>
            <w:r>
              <w:rPr>
                <w:i/>
                <w:spacing w:val="-2"/>
                <w:sz w:val="18"/>
              </w:rPr>
              <w:t>japonica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6" w:lineRule="exact"/>
              <w:ind w:left="395"/>
              <w:rPr>
                <w:sz w:val="18"/>
              </w:rPr>
            </w:pPr>
            <w:r>
              <w:rPr>
                <w:spacing w:val="-2"/>
                <w:sz w:val="18"/>
              </w:rPr>
              <w:t>Macela-branca</w:t>
            </w:r>
          </w:p>
          <w:p>
            <w:pPr>
              <w:pStyle w:val="TableParagraph"/>
              <w:spacing w:line="218" w:lineRule="exact"/>
              <w:ind w:left="602" w:right="258" w:hanging="132"/>
              <w:rPr>
                <w:i/>
                <w:sz w:val="18"/>
              </w:rPr>
            </w:pPr>
            <w:r>
              <w:rPr>
                <w:i/>
                <w:spacing w:val="-2"/>
                <w:sz w:val="18"/>
              </w:rPr>
              <w:t>(Gnaphalium spicatum)</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515" w:right="360" w:firstLine="81"/>
              <w:jc w:val="both"/>
              <w:rPr>
                <w:i/>
                <w:sz w:val="18"/>
              </w:rPr>
            </w:pPr>
            <w:r>
              <w:rPr>
                <w:spacing w:val="-2"/>
                <w:sz w:val="18"/>
              </w:rPr>
              <w:t>Mentrasto </w:t>
            </w:r>
            <w:r>
              <w:rPr>
                <w:i/>
                <w:spacing w:val="-2"/>
                <w:sz w:val="18"/>
              </w:rPr>
              <w:t>(Ageratum conyzoides)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08" w:lineRule="exact"/>
              <w:ind w:left="150"/>
              <w:jc w:val="center"/>
              <w:rPr>
                <w:sz w:val="18"/>
              </w:rPr>
            </w:pPr>
            <w:r>
              <w:rPr>
                <w:spacing w:val="-2"/>
                <w:sz w:val="18"/>
              </w:rPr>
              <w:t>Sete-sangrias</w:t>
            </w:r>
          </w:p>
          <w:p>
            <w:pPr>
              <w:pStyle w:val="TableParagraph"/>
              <w:spacing w:line="218" w:lineRule="exact"/>
              <w:ind w:left="328" w:right="175" w:firstLine="2"/>
              <w:jc w:val="center"/>
              <w:rPr>
                <w:i/>
                <w:sz w:val="18"/>
              </w:rPr>
            </w:pPr>
            <w:r>
              <w:rPr>
                <w:i/>
                <w:spacing w:val="-2"/>
                <w:sz w:val="18"/>
              </w:rPr>
              <w:t>(Cuphea carthagenensis)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1" w:hRule="atLeast"/>
        </w:trPr>
        <w:tc>
          <w:tcPr>
            <w:tcW w:w="1949" w:type="dxa"/>
            <w:vMerge/>
            <w:tcBorders>
              <w:top w:val="nil"/>
            </w:tcBorders>
          </w:tcPr>
          <w:p>
            <w:pPr>
              <w:rPr>
                <w:sz w:val="2"/>
                <w:szCs w:val="2"/>
              </w:rPr>
            </w:pPr>
          </w:p>
        </w:tc>
        <w:tc>
          <w:tcPr>
            <w:tcW w:w="1961" w:type="dxa"/>
          </w:tcPr>
          <w:p>
            <w:pPr>
              <w:pStyle w:val="TableParagraph"/>
              <w:spacing w:line="197" w:lineRule="exact"/>
              <w:ind w:left="148"/>
              <w:jc w:val="center"/>
              <w:rPr>
                <w:sz w:val="18"/>
              </w:rPr>
            </w:pPr>
            <w:r>
              <w:rPr>
                <w:spacing w:val="-2"/>
                <w:sz w:val="18"/>
              </w:rPr>
              <w:t>Erva-</w:t>
            </w:r>
            <w:r>
              <w:rPr>
                <w:spacing w:val="-4"/>
                <w:sz w:val="18"/>
              </w:rPr>
              <w:t>cará</w:t>
            </w:r>
          </w:p>
          <w:p>
            <w:pPr>
              <w:pStyle w:val="TableParagraph"/>
              <w:spacing w:line="210" w:lineRule="exact"/>
              <w:ind w:left="150"/>
              <w:jc w:val="center"/>
              <w:rPr>
                <w:i/>
                <w:sz w:val="18"/>
              </w:rPr>
            </w:pPr>
            <w:r>
              <w:rPr>
                <w:i/>
                <w:sz w:val="18"/>
              </w:rPr>
              <w:t>(Dioscorea</w:t>
            </w:r>
            <w:r>
              <w:rPr>
                <w:i/>
                <w:spacing w:val="-4"/>
                <w:sz w:val="18"/>
              </w:rPr>
              <w:t> </w:t>
            </w:r>
            <w:r>
              <w:rPr>
                <w:i/>
                <w:spacing w:val="-2"/>
                <w:sz w:val="18"/>
              </w:rPr>
              <w:t>batatas)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7"/>
              <w:rPr>
                <w:b/>
                <w:sz w:val="18"/>
              </w:rPr>
            </w:pPr>
          </w:p>
          <w:p>
            <w:pPr>
              <w:pStyle w:val="TableParagraph"/>
              <w:ind w:left="530"/>
              <w:rPr>
                <w:b/>
                <w:sz w:val="18"/>
              </w:rPr>
            </w:pPr>
            <w:r>
              <w:rPr>
                <w:b/>
                <w:spacing w:val="-2"/>
                <w:sz w:val="18"/>
              </w:rPr>
              <w:t>BATATA</w:t>
            </w:r>
          </w:p>
          <w:p>
            <w:pPr>
              <w:pStyle w:val="TableParagraph"/>
              <w:spacing w:before="7"/>
              <w:ind w:left="369" w:right="106" w:hanging="221"/>
              <w:rPr>
                <w:b/>
                <w:sz w:val="18"/>
              </w:rPr>
            </w:pPr>
            <w:r>
              <w:rPr>
                <w:b/>
                <w:sz w:val="18"/>
              </w:rPr>
              <w:t>(Pré</w:t>
            </w:r>
            <w:r>
              <w:rPr>
                <w:b/>
                <w:spacing w:val="-16"/>
                <w:sz w:val="18"/>
              </w:rPr>
              <w:t> </w:t>
            </w:r>
            <w:r>
              <w:rPr>
                <w:b/>
                <w:sz w:val="18"/>
              </w:rPr>
              <w:t>emergência da cultura)</w:t>
            </w:r>
          </w:p>
        </w:tc>
        <w:tc>
          <w:tcPr>
            <w:tcW w:w="1961" w:type="dxa"/>
          </w:tcPr>
          <w:p>
            <w:pPr>
              <w:pStyle w:val="TableParagraph"/>
              <w:spacing w:line="204" w:lineRule="exact"/>
              <w:ind w:left="144"/>
              <w:jc w:val="center"/>
              <w:rPr>
                <w:sz w:val="18"/>
              </w:rPr>
            </w:pPr>
            <w:r>
              <w:rPr>
                <w:spacing w:val="-2"/>
                <w:sz w:val="18"/>
              </w:rPr>
              <w:t>Caruru</w:t>
            </w:r>
          </w:p>
          <w:p>
            <w:pPr>
              <w:pStyle w:val="TableParagraph"/>
              <w:spacing w:line="210" w:lineRule="exact"/>
              <w:ind w:left="124" w:right="-29"/>
              <w:jc w:val="center"/>
              <w:rPr>
                <w:i/>
                <w:sz w:val="18"/>
              </w:rPr>
            </w:pPr>
            <w:r>
              <w:rPr>
                <w:i/>
                <w:spacing w:val="-2"/>
                <w:sz w:val="18"/>
              </w:rPr>
              <w:t>(Amaranthus</w:t>
            </w:r>
            <w:r>
              <w:rPr>
                <w:i/>
                <w:spacing w:val="3"/>
                <w:sz w:val="18"/>
              </w:rPr>
              <w:t> </w:t>
            </w:r>
            <w:r>
              <w:rPr>
                <w:i/>
                <w:spacing w:val="-2"/>
                <w:sz w:val="18"/>
              </w:rPr>
              <w:t>viridis)</w:t>
            </w:r>
          </w:p>
        </w:tc>
        <w:tc>
          <w:tcPr>
            <w:tcW w:w="1356"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1"/>
              <w:rPr>
                <w:b/>
                <w:sz w:val="18"/>
              </w:rPr>
            </w:pPr>
          </w:p>
          <w:p>
            <w:pPr>
              <w:pStyle w:val="TableParagraph"/>
              <w:ind w:left="467"/>
              <w:rPr>
                <w:sz w:val="18"/>
              </w:rPr>
            </w:pPr>
            <w:r>
              <w:rPr>
                <w:spacing w:val="-5"/>
                <w:sz w:val="18"/>
              </w:rPr>
              <w:t>2,0</w:t>
            </w: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1"/>
              <w:rPr>
                <w:b/>
                <w:sz w:val="18"/>
              </w:rPr>
            </w:pPr>
          </w:p>
          <w:p>
            <w:pPr>
              <w:pStyle w:val="TableParagraph"/>
              <w:ind w:left="56" w:right="19"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tabs>
                <w:tab w:pos="1952" w:val="left" w:leader="none"/>
              </w:tabs>
              <w:spacing w:before="35"/>
              <w:ind w:left="-1" w:right="12"/>
              <w:jc w:val="both"/>
              <w:rPr>
                <w:sz w:val="18"/>
              </w:rPr>
            </w:pPr>
            <w:r>
              <w:rPr>
                <w:sz w:val="18"/>
              </w:rPr>
              <w:t>Para controle das plantas daninhas: realizar a aplicação na </w:t>
            </w:r>
            <w:r>
              <w:rPr>
                <w:spacing w:val="-4"/>
                <w:sz w:val="18"/>
              </w:rPr>
              <w:t>fase</w:t>
            </w:r>
            <w:r>
              <w:rPr>
                <w:sz w:val="18"/>
              </w:rPr>
              <w:tab/>
            </w:r>
            <w:r>
              <w:rPr>
                <w:spacing w:val="-5"/>
                <w:sz w:val="18"/>
              </w:rPr>
              <w:t>de</w:t>
            </w:r>
          </w:p>
          <w:p>
            <w:pPr>
              <w:pStyle w:val="TableParagraph"/>
              <w:tabs>
                <w:tab w:pos="594" w:val="left" w:leader="none"/>
                <w:tab w:pos="697" w:val="left" w:leader="none"/>
                <w:tab w:pos="839" w:val="left" w:leader="none"/>
                <w:tab w:pos="1069" w:val="left" w:leader="none"/>
                <w:tab w:pos="1122" w:val="left" w:leader="none"/>
                <w:tab w:pos="1362" w:val="left" w:leader="none"/>
                <w:tab w:pos="1429" w:val="left" w:leader="none"/>
                <w:tab w:pos="1950" w:val="left" w:leader="none"/>
              </w:tabs>
              <w:ind w:left="-1" w:right="14"/>
              <w:rPr>
                <w:sz w:val="18"/>
              </w:rPr>
            </w:pPr>
            <w:r>
              <w:rPr>
                <w:spacing w:val="-2"/>
                <w:sz w:val="18"/>
              </w:rPr>
              <w:t>“crackingtiming” </w:t>
            </w:r>
            <w:r>
              <w:rPr>
                <w:sz w:val="18"/>
              </w:rPr>
              <w:t>(compreende a fase de rachamento do</w:t>
            </w:r>
            <w:r>
              <w:rPr>
                <w:spacing w:val="-39"/>
                <w:sz w:val="18"/>
              </w:rPr>
              <w:t> </w:t>
            </w:r>
            <w:r>
              <w:rPr>
                <w:sz w:val="18"/>
              </w:rPr>
              <w:t>solo, </w:t>
            </w:r>
            <w:r>
              <w:rPr>
                <w:spacing w:val="-2"/>
                <w:sz w:val="18"/>
              </w:rPr>
              <w:t>antes</w:t>
            </w:r>
            <w:r>
              <w:rPr>
                <w:sz w:val="18"/>
              </w:rPr>
              <w:tab/>
              <w:tab/>
            </w:r>
            <w:r>
              <w:rPr>
                <w:spacing w:val="-6"/>
                <w:sz w:val="18"/>
              </w:rPr>
              <w:t>da</w:t>
            </w:r>
            <w:r>
              <w:rPr>
                <w:sz w:val="18"/>
              </w:rPr>
              <w:tab/>
              <w:tab/>
            </w:r>
            <w:r>
              <w:rPr>
                <w:spacing w:val="-2"/>
                <w:sz w:val="18"/>
              </w:rPr>
              <w:t>emergência </w:t>
            </w:r>
            <w:r>
              <w:rPr>
                <w:sz w:val="18"/>
              </w:rPr>
              <w:t>da cultura), realizar a </w:t>
            </w:r>
            <w:r>
              <w:rPr>
                <w:spacing w:val="-2"/>
                <w:sz w:val="18"/>
              </w:rPr>
              <w:t>aplicação</w:t>
            </w:r>
            <w:r>
              <w:rPr>
                <w:sz w:val="18"/>
              </w:rPr>
              <w:tab/>
              <w:tab/>
            </w:r>
            <w:r>
              <w:rPr>
                <w:spacing w:val="-2"/>
                <w:sz w:val="18"/>
              </w:rPr>
              <w:t>quando</w:t>
            </w:r>
            <w:r>
              <w:rPr>
                <w:sz w:val="18"/>
              </w:rPr>
              <w:tab/>
            </w:r>
            <w:r>
              <w:rPr>
                <w:spacing w:val="-6"/>
                <w:sz w:val="18"/>
              </w:rPr>
              <w:t>as </w:t>
            </w:r>
            <w:r>
              <w:rPr>
                <w:spacing w:val="-2"/>
                <w:sz w:val="18"/>
              </w:rPr>
              <w:t>plantas</w:t>
            </w:r>
            <w:r>
              <w:rPr>
                <w:sz w:val="18"/>
              </w:rPr>
              <w:tab/>
              <w:tab/>
              <w:tab/>
              <w:tab/>
              <w:tab/>
            </w:r>
            <w:r>
              <w:rPr>
                <w:spacing w:val="-2"/>
                <w:sz w:val="18"/>
              </w:rPr>
              <w:t>daninhas </w:t>
            </w:r>
            <w:r>
              <w:rPr>
                <w:sz w:val="18"/>
              </w:rPr>
              <w:t>estiverem com até 4 folhas e as gramíneas </w:t>
            </w:r>
            <w:r>
              <w:rPr>
                <w:spacing w:val="-4"/>
                <w:sz w:val="18"/>
              </w:rPr>
              <w:t>com</w:t>
            </w:r>
            <w:r>
              <w:rPr>
                <w:sz w:val="18"/>
              </w:rPr>
              <w:tab/>
              <w:t>até</w:t>
            </w:r>
            <w:r>
              <w:rPr>
                <w:spacing w:val="80"/>
                <w:sz w:val="18"/>
              </w:rPr>
              <w:t> </w:t>
            </w:r>
            <w:r>
              <w:rPr>
                <w:sz w:val="18"/>
              </w:rPr>
              <w:t>1</w:t>
              <w:tab/>
              <w:tab/>
            </w:r>
            <w:r>
              <w:rPr>
                <w:spacing w:val="-2"/>
                <w:sz w:val="18"/>
              </w:rPr>
              <w:t>perfilho. Utilizar</w:t>
            </w:r>
            <w:r>
              <w:rPr>
                <w:sz w:val="18"/>
              </w:rPr>
              <w:tab/>
              <w:tab/>
            </w:r>
            <w:r>
              <w:rPr>
                <w:spacing w:val="-2"/>
                <w:sz w:val="18"/>
              </w:rPr>
              <w:t>adjuvante</w:t>
            </w:r>
            <w:r>
              <w:rPr>
                <w:sz w:val="18"/>
              </w:rPr>
              <w:tab/>
            </w:r>
            <w:r>
              <w:rPr>
                <w:spacing w:val="-6"/>
                <w:sz w:val="18"/>
              </w:rPr>
              <w:t>na </w:t>
            </w:r>
            <w:r>
              <w:rPr>
                <w:sz w:val="18"/>
              </w:rPr>
              <w:t>dose 0,5% v/v para volumes de aplicação iguais ou superiores a 100L/ha</w:t>
            </w:r>
            <w:r>
              <w:rPr>
                <w:spacing w:val="40"/>
                <w:sz w:val="18"/>
              </w:rPr>
              <w:t> </w:t>
            </w:r>
            <w:r>
              <w:rPr>
                <w:sz w:val="18"/>
              </w:rPr>
              <w:t>ou</w:t>
            </w:r>
            <w:r>
              <w:rPr>
                <w:spacing w:val="40"/>
                <w:sz w:val="18"/>
              </w:rPr>
              <w:t> </w:t>
            </w:r>
            <w:r>
              <w:rPr>
                <w:sz w:val="18"/>
              </w:rPr>
              <w:t>a</w:t>
            </w:r>
            <w:r>
              <w:rPr>
                <w:spacing w:val="40"/>
                <w:sz w:val="18"/>
              </w:rPr>
              <w:t> </w:t>
            </w:r>
            <w:r>
              <w:rPr>
                <w:sz w:val="18"/>
              </w:rPr>
              <w:t>dose de</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4" w:lineRule="exact"/>
              <w:ind w:left="151"/>
              <w:jc w:val="center"/>
              <w:rPr>
                <w:sz w:val="18"/>
              </w:rPr>
            </w:pPr>
            <w:r>
              <w:rPr>
                <w:spacing w:val="-2"/>
                <w:sz w:val="18"/>
              </w:rPr>
              <w:t>Picão-preto</w:t>
            </w:r>
          </w:p>
          <w:p>
            <w:pPr>
              <w:pStyle w:val="TableParagraph"/>
              <w:spacing w:line="210" w:lineRule="exact"/>
              <w:ind w:left="152"/>
              <w:jc w:val="center"/>
              <w:rPr>
                <w:i/>
                <w:sz w:val="18"/>
              </w:rPr>
            </w:pPr>
            <w:r>
              <w:rPr>
                <w:i/>
                <w:sz w:val="18"/>
              </w:rPr>
              <w:t>(Bidens</w:t>
            </w:r>
            <w:r>
              <w:rPr>
                <w:i/>
                <w:spacing w:val="-4"/>
                <w:sz w:val="18"/>
              </w:rPr>
              <w:t> </w:t>
            </w:r>
            <w:r>
              <w:rPr>
                <w:i/>
                <w:spacing w:val="-2"/>
                <w:sz w:val="18"/>
              </w:rPr>
              <w:t>pilosa)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48"/>
              <w:jc w:val="center"/>
              <w:rPr>
                <w:sz w:val="18"/>
              </w:rPr>
            </w:pPr>
            <w:r>
              <w:rPr>
                <w:spacing w:val="-2"/>
                <w:sz w:val="18"/>
              </w:rPr>
              <w:t>Guanxuma</w:t>
            </w:r>
          </w:p>
          <w:p>
            <w:pPr>
              <w:pStyle w:val="TableParagraph"/>
              <w:spacing w:line="211" w:lineRule="exact"/>
              <w:ind w:left="150"/>
              <w:jc w:val="center"/>
              <w:rPr>
                <w:i/>
                <w:sz w:val="18"/>
              </w:rPr>
            </w:pPr>
            <w:r>
              <w:rPr>
                <w:i/>
                <w:sz w:val="18"/>
              </w:rPr>
              <w:t>(Sida</w:t>
            </w:r>
            <w:r>
              <w:rPr>
                <w:i/>
                <w:spacing w:val="-2"/>
                <w:sz w:val="18"/>
              </w:rPr>
              <w:t> rhombifolia)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2" w:lineRule="exact"/>
              <w:ind w:left="151"/>
              <w:jc w:val="center"/>
              <w:rPr>
                <w:sz w:val="18"/>
              </w:rPr>
            </w:pPr>
            <w:r>
              <w:rPr>
                <w:spacing w:val="-2"/>
                <w:sz w:val="18"/>
              </w:rPr>
              <w:t>Beldroega</w:t>
            </w:r>
          </w:p>
          <w:p>
            <w:pPr>
              <w:pStyle w:val="TableParagraph"/>
              <w:spacing w:line="210" w:lineRule="exact"/>
              <w:ind w:left="146" w:right="-15"/>
              <w:jc w:val="center"/>
              <w:rPr>
                <w:i/>
                <w:sz w:val="18"/>
              </w:rPr>
            </w:pPr>
            <w:r>
              <w:rPr>
                <w:i/>
                <w:sz w:val="18"/>
              </w:rPr>
              <w:t>(Portulaca</w:t>
            </w:r>
            <w:r>
              <w:rPr>
                <w:i/>
                <w:spacing w:val="-15"/>
                <w:sz w:val="18"/>
              </w:rPr>
              <w:t> </w:t>
            </w:r>
            <w:r>
              <w:rPr>
                <w:i/>
                <w:spacing w:val="-2"/>
                <w:sz w:val="18"/>
              </w:rPr>
              <w:t>oleracea)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0" w:lineRule="exact"/>
              <w:ind w:left="149"/>
              <w:jc w:val="center"/>
              <w:rPr>
                <w:sz w:val="18"/>
              </w:rPr>
            </w:pPr>
            <w:r>
              <w:rPr>
                <w:spacing w:val="-4"/>
                <w:sz w:val="18"/>
              </w:rPr>
              <w:t>Nabo</w:t>
            </w:r>
          </w:p>
          <w:p>
            <w:pPr>
              <w:pStyle w:val="TableParagraph"/>
              <w:spacing w:line="220" w:lineRule="atLeast"/>
              <w:ind w:left="402" w:right="252" w:firstLine="2"/>
              <w:jc w:val="center"/>
              <w:rPr>
                <w:i/>
                <w:sz w:val="18"/>
              </w:rPr>
            </w:pPr>
            <w:r>
              <w:rPr>
                <w:i/>
                <w:spacing w:val="-2"/>
                <w:sz w:val="18"/>
              </w:rPr>
              <w:t>(Raphanus raphanistrum)</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3" w:lineRule="exact"/>
              <w:ind w:left="218" w:hanging="41"/>
              <w:rPr>
                <w:sz w:val="18"/>
              </w:rPr>
            </w:pPr>
            <w:r>
              <w:rPr>
                <w:spacing w:val="-2"/>
                <w:sz w:val="18"/>
              </w:rPr>
              <w:t>Carrapicho-rasteiro</w:t>
            </w:r>
          </w:p>
          <w:p>
            <w:pPr>
              <w:pStyle w:val="TableParagraph"/>
              <w:spacing w:line="216" w:lineRule="exact"/>
              <w:ind w:left="645" w:hanging="428"/>
              <w:rPr>
                <w:i/>
                <w:sz w:val="18"/>
              </w:rPr>
            </w:pPr>
            <w:r>
              <w:rPr>
                <w:i/>
                <w:spacing w:val="-2"/>
                <w:sz w:val="18"/>
              </w:rPr>
              <w:t>(Acanthospermum australe)</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47"/>
              <w:jc w:val="center"/>
              <w:rPr>
                <w:sz w:val="18"/>
              </w:rPr>
            </w:pPr>
            <w:r>
              <w:rPr>
                <w:spacing w:val="-2"/>
                <w:sz w:val="18"/>
              </w:rPr>
              <w:t>Erva-quente</w:t>
            </w:r>
          </w:p>
          <w:p>
            <w:pPr>
              <w:pStyle w:val="TableParagraph"/>
              <w:spacing w:line="210" w:lineRule="exact"/>
              <w:ind w:left="155"/>
              <w:jc w:val="center"/>
              <w:rPr>
                <w:i/>
                <w:sz w:val="18"/>
              </w:rPr>
            </w:pPr>
            <w:r>
              <w:rPr>
                <w:i/>
                <w:sz w:val="18"/>
              </w:rPr>
              <w:t>(Spermacoce</w:t>
            </w:r>
            <w:r>
              <w:rPr>
                <w:i/>
                <w:spacing w:val="-6"/>
                <w:sz w:val="18"/>
              </w:rPr>
              <w:t> </w:t>
            </w:r>
            <w:r>
              <w:rPr>
                <w:i/>
                <w:spacing w:val="-2"/>
                <w:sz w:val="18"/>
              </w:rPr>
              <w:t>alata)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i/>
                <w:sz w:val="18"/>
              </w:rPr>
            </w:pPr>
            <w:r>
              <w:rPr>
                <w:spacing w:val="-2"/>
                <w:sz w:val="18"/>
              </w:rPr>
              <w:t>Capim-</w:t>
            </w:r>
            <w:r>
              <w:rPr>
                <w:spacing w:val="-2"/>
                <w:sz w:val="18"/>
              </w:rPr>
              <w:t>colchão </w:t>
            </w:r>
            <w:r>
              <w:rPr>
                <w:i/>
                <w:spacing w:val="-2"/>
                <w:sz w:val="18"/>
              </w:rPr>
              <w:t>(Digitaria sanguinalis)</w:t>
            </w:r>
          </w:p>
        </w:tc>
        <w:tc>
          <w:tcPr>
            <w:tcW w:w="1356" w:type="dxa"/>
          </w:tcPr>
          <w:p>
            <w:pPr>
              <w:pStyle w:val="TableParagraph"/>
              <w:spacing w:before="217"/>
              <w:ind w:left="103"/>
              <w:jc w:val="center"/>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61"/>
        <w:gridCol w:w="1135"/>
        <w:gridCol w:w="1017"/>
        <w:gridCol w:w="2200"/>
      </w:tblGrid>
      <w:tr>
        <w:trPr>
          <w:trHeight w:val="654" w:hRule="atLeast"/>
        </w:trPr>
        <w:tc>
          <w:tcPr>
            <w:tcW w:w="1949" w:type="dxa"/>
          </w:tcPr>
          <w:p>
            <w:pPr>
              <w:pStyle w:val="TableParagraph"/>
              <w:rPr>
                <w:rFonts w:ascii="Times New Roman"/>
                <w:sz w:val="16"/>
              </w:rPr>
            </w:pPr>
          </w:p>
        </w:tc>
        <w:tc>
          <w:tcPr>
            <w:tcW w:w="1961" w:type="dxa"/>
          </w:tcPr>
          <w:p>
            <w:pPr>
              <w:pStyle w:val="TableParagraph"/>
              <w:spacing w:before="102"/>
              <w:ind w:right="97"/>
              <w:jc w:val="right"/>
              <w:rPr>
                <w:sz w:val="18"/>
              </w:rPr>
            </w:pPr>
            <w:r>
              <w:rPr>
                <w:spacing w:val="-2"/>
                <w:sz w:val="18"/>
              </w:rPr>
              <w:t>Capim-carrapicho</w:t>
            </w:r>
          </w:p>
          <w:p>
            <w:pPr>
              <w:pStyle w:val="TableParagraph"/>
              <w:spacing w:before="4"/>
              <w:ind w:right="18"/>
              <w:jc w:val="right"/>
              <w:rPr>
                <w:i/>
                <w:sz w:val="18"/>
              </w:rPr>
            </w:pPr>
            <w:r>
              <w:rPr>
                <w:i/>
                <w:sz w:val="18"/>
              </w:rPr>
              <w:t>(Cenchrus</w:t>
            </w:r>
            <w:r>
              <w:rPr>
                <w:i/>
                <w:spacing w:val="-10"/>
                <w:sz w:val="18"/>
              </w:rPr>
              <w:t> </w:t>
            </w:r>
            <w:r>
              <w:rPr>
                <w:i/>
                <w:spacing w:val="-2"/>
                <w:sz w:val="18"/>
              </w:rPr>
              <w:t>echinatus</w:t>
            </w:r>
          </w:p>
        </w:tc>
        <w:tc>
          <w:tcPr>
            <w:tcW w:w="1361" w:type="dxa"/>
          </w:tcPr>
          <w:p>
            <w:pPr>
              <w:pStyle w:val="TableParagraph"/>
              <w:rPr>
                <w:rFonts w:ascii="Times New Roman"/>
                <w:sz w:val="16"/>
              </w:rPr>
            </w:pPr>
          </w:p>
        </w:tc>
        <w:tc>
          <w:tcPr>
            <w:tcW w:w="1135" w:type="dxa"/>
          </w:tcPr>
          <w:p>
            <w:pPr>
              <w:pStyle w:val="TableParagraph"/>
              <w:rPr>
                <w:rFonts w:ascii="Times New Roman"/>
                <w:sz w:val="16"/>
              </w:rPr>
            </w:pPr>
          </w:p>
        </w:tc>
        <w:tc>
          <w:tcPr>
            <w:tcW w:w="1017" w:type="dxa"/>
            <w:vMerge w:val="restart"/>
          </w:tcPr>
          <w:p>
            <w:pPr>
              <w:pStyle w:val="TableParagraph"/>
              <w:rPr>
                <w:rFonts w:ascii="Times New Roman"/>
                <w:sz w:val="16"/>
              </w:rPr>
            </w:pPr>
          </w:p>
        </w:tc>
        <w:tc>
          <w:tcPr>
            <w:tcW w:w="2200" w:type="dxa"/>
          </w:tcPr>
          <w:p>
            <w:pPr>
              <w:pStyle w:val="TableParagraph"/>
              <w:spacing w:line="228" w:lineRule="auto" w:before="8"/>
              <w:ind w:left="-3" w:right="142"/>
              <w:jc w:val="both"/>
              <w:rPr>
                <w:sz w:val="18"/>
              </w:rPr>
            </w:pPr>
            <w:r>
              <w:rPr>
                <w:sz w:val="18"/>
              </w:rPr>
              <w:t>0,5</w:t>
            </w:r>
            <w:r>
              <w:rPr>
                <w:spacing w:val="-13"/>
                <w:sz w:val="18"/>
              </w:rPr>
              <w:t> </w:t>
            </w:r>
            <w:r>
              <w:rPr>
                <w:sz w:val="18"/>
              </w:rPr>
              <w:t>L/ha</w:t>
            </w:r>
            <w:r>
              <w:rPr>
                <w:spacing w:val="-13"/>
                <w:sz w:val="18"/>
              </w:rPr>
              <w:t> </w:t>
            </w:r>
            <w:r>
              <w:rPr>
                <w:sz w:val="18"/>
              </w:rPr>
              <w:t>para</w:t>
            </w:r>
            <w:r>
              <w:rPr>
                <w:spacing w:val="-13"/>
                <w:sz w:val="18"/>
              </w:rPr>
              <w:t> </w:t>
            </w:r>
            <w:r>
              <w:rPr>
                <w:sz w:val="18"/>
              </w:rPr>
              <w:t>volumes de</w:t>
            </w:r>
            <w:r>
              <w:rPr>
                <w:spacing w:val="-7"/>
                <w:sz w:val="18"/>
              </w:rPr>
              <w:t> </w:t>
            </w:r>
            <w:r>
              <w:rPr>
                <w:sz w:val="18"/>
              </w:rPr>
              <w:t>aplicação</w:t>
            </w:r>
            <w:r>
              <w:rPr>
                <w:spacing w:val="-9"/>
                <w:sz w:val="18"/>
              </w:rPr>
              <w:t> </w:t>
            </w:r>
            <w:r>
              <w:rPr>
                <w:sz w:val="18"/>
              </w:rPr>
              <w:t>inferiores a 100L/ha.</w:t>
            </w:r>
          </w:p>
        </w:tc>
      </w:tr>
      <w:tr>
        <w:trPr>
          <w:trHeight w:val="7494" w:hRule="atLeast"/>
        </w:trPr>
        <w:tc>
          <w:tcPr>
            <w:tcW w:w="1949"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7"/>
              <w:rPr>
                <w:b/>
                <w:sz w:val="18"/>
              </w:rPr>
            </w:pPr>
          </w:p>
          <w:p>
            <w:pPr>
              <w:pStyle w:val="TableParagraph"/>
              <w:ind w:left="527"/>
              <w:rPr>
                <w:b/>
                <w:sz w:val="18"/>
              </w:rPr>
            </w:pPr>
            <w:r>
              <w:rPr>
                <w:b/>
                <w:spacing w:val="-2"/>
                <w:sz w:val="18"/>
              </w:rPr>
              <w:t>BATATA</w:t>
            </w:r>
          </w:p>
        </w:tc>
        <w:tc>
          <w:tcPr>
            <w:tcW w:w="3322" w:type="dxa"/>
            <w:gridSpan w:val="2"/>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7"/>
              <w:rPr>
                <w:b/>
                <w:sz w:val="18"/>
              </w:rPr>
            </w:pPr>
          </w:p>
          <w:p>
            <w:pPr>
              <w:pStyle w:val="TableParagraph"/>
              <w:ind w:left="573"/>
              <w:rPr>
                <w:sz w:val="18"/>
              </w:rPr>
            </w:pPr>
            <w:r>
              <w:rPr>
                <w:sz w:val="18"/>
              </w:rPr>
              <w:t>USO</w:t>
            </w:r>
            <w:r>
              <w:rPr>
                <w:spacing w:val="-2"/>
                <w:sz w:val="18"/>
              </w:rPr>
              <w:t> </w:t>
            </w:r>
            <w:r>
              <w:rPr>
                <w:sz w:val="18"/>
              </w:rPr>
              <w:t>PARA</w:t>
            </w:r>
            <w:r>
              <w:rPr>
                <w:spacing w:val="-2"/>
                <w:sz w:val="18"/>
              </w:rPr>
              <w:t> DESSECAÇAO</w:t>
            </w:r>
          </w:p>
        </w:tc>
        <w:tc>
          <w:tcPr>
            <w:tcW w:w="1135"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7"/>
              <w:rPr>
                <w:b/>
                <w:sz w:val="18"/>
              </w:rPr>
            </w:pPr>
          </w:p>
          <w:p>
            <w:pPr>
              <w:pStyle w:val="TableParagraph"/>
              <w:ind w:left="462"/>
              <w:rPr>
                <w:sz w:val="18"/>
              </w:rPr>
            </w:pPr>
            <w:r>
              <w:rPr>
                <w:spacing w:val="-5"/>
                <w:sz w:val="18"/>
              </w:rPr>
              <w:t>2,0</w:t>
            </w:r>
          </w:p>
        </w:tc>
        <w:tc>
          <w:tcPr>
            <w:tcW w:w="1017" w:type="dxa"/>
            <w:vMerge/>
            <w:tcBorders>
              <w:top w:val="nil"/>
            </w:tcBorders>
          </w:tcPr>
          <w:p>
            <w:pPr>
              <w:rPr>
                <w:sz w:val="2"/>
                <w:szCs w:val="2"/>
              </w:rPr>
            </w:pPr>
          </w:p>
        </w:tc>
        <w:tc>
          <w:tcPr>
            <w:tcW w:w="2200" w:type="dxa"/>
          </w:tcPr>
          <w:p>
            <w:pPr>
              <w:pStyle w:val="TableParagraph"/>
              <w:tabs>
                <w:tab w:pos="1327" w:val="left" w:leader="none"/>
              </w:tabs>
              <w:spacing w:line="276" w:lineRule="auto" w:before="1"/>
              <w:ind w:left="108" w:right="83"/>
              <w:jc w:val="both"/>
              <w:rPr>
                <w:sz w:val="18"/>
              </w:rPr>
            </w:pPr>
            <w:r>
              <w:rPr>
                <w:sz w:val="18"/>
              </w:rPr>
              <w:t>Para dessecação de “batata consumo”: aplicar 2,0 L/ha do produto comercial, sobre as ramas da cultura,</w:t>
            </w:r>
            <w:r>
              <w:rPr>
                <w:spacing w:val="-5"/>
                <w:sz w:val="18"/>
              </w:rPr>
              <w:t> </w:t>
            </w:r>
            <w:r>
              <w:rPr>
                <w:sz w:val="18"/>
              </w:rPr>
              <w:t>10</w:t>
            </w:r>
            <w:r>
              <w:rPr>
                <w:spacing w:val="-3"/>
                <w:sz w:val="18"/>
              </w:rPr>
              <w:t> </w:t>
            </w:r>
            <w:r>
              <w:rPr>
                <w:sz w:val="18"/>
              </w:rPr>
              <w:t>dias</w:t>
            </w:r>
            <w:r>
              <w:rPr>
                <w:spacing w:val="-3"/>
                <w:sz w:val="18"/>
              </w:rPr>
              <w:t> </w:t>
            </w:r>
            <w:r>
              <w:rPr>
                <w:sz w:val="18"/>
              </w:rPr>
              <w:t>antes </w:t>
            </w:r>
            <w:r>
              <w:rPr>
                <w:spacing w:val="-5"/>
                <w:sz w:val="18"/>
              </w:rPr>
              <w:t>da</w:t>
            </w:r>
            <w:r>
              <w:rPr>
                <w:sz w:val="18"/>
              </w:rPr>
              <w:tab/>
            </w:r>
            <w:r>
              <w:rPr>
                <w:spacing w:val="-2"/>
                <w:sz w:val="18"/>
              </w:rPr>
              <w:t>colheita.</w:t>
            </w:r>
          </w:p>
          <w:p>
            <w:pPr>
              <w:pStyle w:val="TableParagraph"/>
              <w:tabs>
                <w:tab w:pos="448" w:val="left" w:leader="none"/>
                <w:tab w:pos="1785" w:val="left" w:leader="none"/>
              </w:tabs>
              <w:spacing w:line="276" w:lineRule="auto"/>
              <w:ind w:left="107" w:right="104"/>
              <w:rPr>
                <w:sz w:val="18"/>
              </w:rPr>
            </w:pPr>
            <w:r>
              <w:rPr>
                <w:spacing w:val="-2"/>
                <w:sz w:val="18"/>
              </w:rPr>
              <w:t>Trapoeraba (</w:t>
            </w:r>
            <w:r>
              <w:rPr>
                <w:i/>
                <w:spacing w:val="-2"/>
                <w:sz w:val="18"/>
              </w:rPr>
              <w:t>Commelina </w:t>
            </w:r>
            <w:r>
              <w:rPr>
                <w:i/>
                <w:sz w:val="18"/>
              </w:rPr>
              <w:t>benghalensis)</w:t>
            </w:r>
            <w:r>
              <w:rPr>
                <w:sz w:val="18"/>
              </w:rPr>
              <w:t>,</w:t>
            </w:r>
            <w:r>
              <w:rPr>
                <w:spacing w:val="-1"/>
                <w:sz w:val="18"/>
              </w:rPr>
              <w:t> </w:t>
            </w:r>
            <w:r>
              <w:rPr>
                <w:sz w:val="18"/>
              </w:rPr>
              <w:t>picão- preto (</w:t>
            </w:r>
            <w:r>
              <w:rPr>
                <w:i/>
                <w:sz w:val="18"/>
              </w:rPr>
              <w:t>Bidens pilosa) </w:t>
            </w:r>
            <w:r>
              <w:rPr>
                <w:spacing w:val="-10"/>
                <w:sz w:val="18"/>
              </w:rPr>
              <w:t>e</w:t>
            </w:r>
            <w:r>
              <w:rPr>
                <w:sz w:val="18"/>
              </w:rPr>
              <w:tab/>
            </w:r>
            <w:r>
              <w:rPr>
                <w:spacing w:val="-2"/>
                <w:sz w:val="18"/>
              </w:rPr>
              <w:t>guanxuma-branca </w:t>
            </w:r>
            <w:r>
              <w:rPr>
                <w:sz w:val="18"/>
              </w:rPr>
              <w:t>(</w:t>
            </w:r>
            <w:r>
              <w:rPr>
                <w:i/>
                <w:sz w:val="18"/>
              </w:rPr>
              <w:t>Sida glaziovii) </w:t>
            </w:r>
            <w:r>
              <w:rPr>
                <w:sz w:val="18"/>
              </w:rPr>
              <w:t>com 10</w:t>
            </w:r>
            <w:r>
              <w:rPr>
                <w:spacing w:val="-5"/>
                <w:sz w:val="18"/>
              </w:rPr>
              <w:t> </w:t>
            </w:r>
            <w:r>
              <w:rPr>
                <w:sz w:val="18"/>
              </w:rPr>
              <w:t>a</w:t>
            </w:r>
            <w:r>
              <w:rPr>
                <w:spacing w:val="-5"/>
                <w:sz w:val="18"/>
              </w:rPr>
              <w:t> </w:t>
            </w:r>
            <w:r>
              <w:rPr>
                <w:sz w:val="18"/>
              </w:rPr>
              <w:t>20</w:t>
            </w:r>
            <w:r>
              <w:rPr>
                <w:spacing w:val="-5"/>
                <w:sz w:val="18"/>
              </w:rPr>
              <w:t> </w:t>
            </w:r>
            <w:r>
              <w:rPr>
                <w:sz w:val="18"/>
              </w:rPr>
              <w:t>cm</w:t>
            </w:r>
            <w:r>
              <w:rPr>
                <w:spacing w:val="-5"/>
                <w:sz w:val="18"/>
              </w:rPr>
              <w:t> </w:t>
            </w:r>
            <w:r>
              <w:rPr>
                <w:sz w:val="18"/>
              </w:rPr>
              <w:t>de</w:t>
            </w:r>
            <w:r>
              <w:rPr>
                <w:spacing w:val="-5"/>
                <w:sz w:val="18"/>
              </w:rPr>
              <w:t> </w:t>
            </w:r>
            <w:r>
              <w:rPr>
                <w:sz w:val="18"/>
              </w:rPr>
              <w:t>altura, </w:t>
            </w:r>
            <w:r>
              <w:rPr>
                <w:spacing w:val="-2"/>
                <w:sz w:val="18"/>
              </w:rPr>
              <w:t>também</w:t>
            </w:r>
            <w:r>
              <w:rPr>
                <w:sz w:val="18"/>
              </w:rPr>
              <w:tab/>
            </w:r>
            <w:r>
              <w:rPr>
                <w:spacing w:val="-8"/>
                <w:sz w:val="18"/>
              </w:rPr>
              <w:t>são</w:t>
            </w:r>
          </w:p>
          <w:p>
            <w:pPr>
              <w:pStyle w:val="TableParagraph"/>
              <w:spacing w:line="213" w:lineRule="exact"/>
              <w:ind w:left="107"/>
              <w:jc w:val="both"/>
              <w:rPr>
                <w:sz w:val="18"/>
              </w:rPr>
            </w:pPr>
            <w:r>
              <w:rPr>
                <w:sz w:val="18"/>
              </w:rPr>
              <w:t>dessecadas</w:t>
            </w:r>
            <w:r>
              <w:rPr>
                <w:spacing w:val="76"/>
                <w:sz w:val="18"/>
              </w:rPr>
              <w:t>    </w:t>
            </w:r>
            <w:r>
              <w:rPr>
                <w:spacing w:val="-4"/>
                <w:sz w:val="18"/>
              </w:rPr>
              <w:t>pelo</w:t>
            </w:r>
          </w:p>
          <w:p>
            <w:pPr>
              <w:pStyle w:val="TableParagraph"/>
              <w:tabs>
                <w:tab w:pos="1691" w:val="left" w:leader="none"/>
              </w:tabs>
              <w:spacing w:line="276" w:lineRule="auto" w:before="34"/>
              <w:ind w:left="108" w:right="84"/>
              <w:jc w:val="both"/>
              <w:rPr>
                <w:sz w:val="18"/>
              </w:rPr>
            </w:pPr>
            <w:r>
              <w:rPr>
                <w:spacing w:val="-2"/>
                <w:sz w:val="18"/>
              </w:rPr>
              <w:t>produto,</w:t>
            </w:r>
            <w:r>
              <w:rPr>
                <w:sz w:val="18"/>
              </w:rPr>
              <w:tab/>
            </w:r>
            <w:r>
              <w:rPr>
                <w:spacing w:val="-4"/>
                <w:sz w:val="18"/>
              </w:rPr>
              <w:t>caso </w:t>
            </w:r>
            <w:r>
              <w:rPr>
                <w:sz w:val="18"/>
              </w:rPr>
              <w:t>ocorram na área. Recomenda-se uma única aplicação por ciclo de cultura. 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657"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5"/>
              <w:rPr>
                <w:b/>
                <w:sz w:val="18"/>
              </w:rPr>
            </w:pPr>
          </w:p>
          <w:p>
            <w:pPr>
              <w:pStyle w:val="TableParagraph"/>
              <w:ind w:right="79"/>
              <w:jc w:val="center"/>
              <w:rPr>
                <w:b/>
                <w:sz w:val="18"/>
              </w:rPr>
            </w:pPr>
            <w:r>
              <w:rPr>
                <w:b/>
                <w:spacing w:val="-4"/>
                <w:sz w:val="18"/>
              </w:rPr>
              <w:t>CAFÉ</w:t>
            </w:r>
          </w:p>
        </w:tc>
        <w:tc>
          <w:tcPr>
            <w:tcW w:w="1961" w:type="dxa"/>
          </w:tcPr>
          <w:p>
            <w:pPr>
              <w:pStyle w:val="TableParagraph"/>
              <w:spacing w:line="228" w:lineRule="auto" w:before="8"/>
              <w:ind w:left="424" w:right="266" w:firstLine="146"/>
              <w:jc w:val="both"/>
              <w:rPr>
                <w:i/>
                <w:sz w:val="18"/>
              </w:rPr>
            </w:pPr>
            <w:r>
              <w:rPr>
                <w:spacing w:val="-2"/>
                <w:sz w:val="18"/>
              </w:rPr>
              <w:t>Trapoeraba (</w:t>
            </w:r>
            <w:r>
              <w:rPr>
                <w:i/>
                <w:spacing w:val="-2"/>
                <w:sz w:val="18"/>
              </w:rPr>
              <w:t>Commelina benghalensis)</w:t>
            </w:r>
          </w:p>
        </w:tc>
        <w:tc>
          <w:tcPr>
            <w:tcW w:w="136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ind w:left="184"/>
              <w:rPr>
                <w:sz w:val="18"/>
              </w:rPr>
            </w:pPr>
            <w:r>
              <w:rPr>
                <w:sz w:val="18"/>
              </w:rPr>
              <w:t>Até</w:t>
            </w:r>
            <w:r>
              <w:rPr>
                <w:spacing w:val="-1"/>
                <w:sz w:val="18"/>
              </w:rPr>
              <w:t> </w:t>
            </w:r>
            <w:r>
              <w:rPr>
                <w:sz w:val="18"/>
              </w:rPr>
              <w:t>4</w:t>
            </w:r>
            <w:r>
              <w:rPr>
                <w:spacing w:val="-1"/>
                <w:sz w:val="18"/>
              </w:rPr>
              <w:t> </w:t>
            </w:r>
            <w:r>
              <w:rPr>
                <w:spacing w:val="-2"/>
                <w:sz w:val="18"/>
              </w:rPr>
              <w:t>folhas</w:t>
            </w:r>
          </w:p>
        </w:tc>
        <w:tc>
          <w:tcPr>
            <w:tcW w:w="1135"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5"/>
              <w:rPr>
                <w:b/>
                <w:sz w:val="18"/>
              </w:rPr>
            </w:pPr>
          </w:p>
          <w:p>
            <w:pPr>
              <w:pStyle w:val="TableParagraph"/>
              <w:ind w:left="464"/>
              <w:rPr>
                <w:sz w:val="18"/>
              </w:rPr>
            </w:pPr>
            <w:r>
              <w:rPr>
                <w:spacing w:val="-5"/>
                <w:sz w:val="18"/>
              </w:rPr>
              <w:t>2,0</w:t>
            </w:r>
          </w:p>
        </w:tc>
        <w:tc>
          <w:tcPr>
            <w:tcW w:w="1017"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5"/>
              <w:rPr>
                <w:b/>
                <w:sz w:val="18"/>
              </w:rPr>
            </w:pPr>
          </w:p>
          <w:p>
            <w:pPr>
              <w:pStyle w:val="TableParagraph"/>
              <w:ind w:left="57" w:right="23"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0" w:type="dxa"/>
            <w:vMerge w:val="restart"/>
          </w:tcPr>
          <w:p>
            <w:pPr>
              <w:pStyle w:val="TableParagraph"/>
              <w:tabs>
                <w:tab w:pos="1038" w:val="left" w:leader="none"/>
                <w:tab w:pos="1146" w:val="left" w:leader="none"/>
                <w:tab w:pos="1427" w:val="left" w:leader="none"/>
                <w:tab w:pos="1590" w:val="left" w:leader="none"/>
                <w:tab w:pos="1744" w:val="left" w:leader="none"/>
              </w:tabs>
              <w:spacing w:line="276" w:lineRule="auto" w:before="30"/>
              <w:ind w:left="107" w:right="92"/>
              <w:rPr>
                <w:sz w:val="18"/>
              </w:rPr>
            </w:pPr>
            <w:r>
              <w:rPr>
                <w:sz w:val="18"/>
              </w:rPr>
              <w:t>Aplicar em cafeeiros </w:t>
            </w:r>
            <w:r>
              <w:rPr>
                <w:spacing w:val="-2"/>
                <w:sz w:val="18"/>
              </w:rPr>
              <w:t>adultos,</w:t>
            </w:r>
            <w:r>
              <w:rPr>
                <w:sz w:val="18"/>
              </w:rPr>
              <w:tab/>
              <w:tab/>
            </w:r>
            <w:r>
              <w:rPr>
                <w:spacing w:val="-6"/>
                <w:sz w:val="18"/>
              </w:rPr>
              <w:t>em</w:t>
            </w:r>
            <w:r>
              <w:rPr>
                <w:sz w:val="18"/>
              </w:rPr>
              <w:tab/>
              <w:tab/>
              <w:tab/>
            </w:r>
            <w:r>
              <w:rPr>
                <w:spacing w:val="-4"/>
                <w:sz w:val="18"/>
              </w:rPr>
              <w:t>jato </w:t>
            </w:r>
            <w:r>
              <w:rPr>
                <w:sz w:val="18"/>
              </w:rPr>
              <w:t>dirigido na linha da cultura, no período</w:t>
            </w:r>
            <w:r>
              <w:rPr>
                <w:spacing w:val="40"/>
                <w:sz w:val="18"/>
              </w:rPr>
              <w:t> </w:t>
            </w:r>
            <w:r>
              <w:rPr>
                <w:sz w:val="18"/>
              </w:rPr>
              <w:t>de novembro a abril. </w:t>
            </w:r>
            <w:r>
              <w:rPr>
                <w:spacing w:val="-6"/>
                <w:sz w:val="18"/>
              </w:rPr>
              <w:t>Em</w:t>
            </w:r>
            <w:r>
              <w:rPr>
                <w:sz w:val="18"/>
              </w:rPr>
              <w:tab/>
            </w:r>
            <w:r>
              <w:rPr>
                <w:spacing w:val="-2"/>
                <w:sz w:val="18"/>
              </w:rPr>
              <w:t>trapoeraba, picão-preto,</w:t>
            </w:r>
            <w:r>
              <w:rPr>
                <w:sz w:val="18"/>
              </w:rPr>
              <w:tab/>
              <w:tab/>
            </w:r>
            <w:r>
              <w:rPr>
                <w:spacing w:val="-4"/>
                <w:sz w:val="18"/>
              </w:rPr>
              <w:t>buva, </w:t>
            </w:r>
            <w:r>
              <w:rPr>
                <w:spacing w:val="-2"/>
                <w:sz w:val="18"/>
              </w:rPr>
              <w:t>macela-branca, mentrasto,</w:t>
            </w:r>
            <w:r>
              <w:rPr>
                <w:sz w:val="18"/>
              </w:rPr>
              <w:tab/>
              <w:tab/>
            </w:r>
            <w:r>
              <w:rPr>
                <w:spacing w:val="-2"/>
                <w:sz w:val="18"/>
              </w:rPr>
              <w:t>caruru, </w:t>
            </w:r>
            <w:r>
              <w:rPr>
                <w:sz w:val="18"/>
              </w:rPr>
              <w:t>beldroega,</w:t>
            </w:r>
            <w:r>
              <w:rPr>
                <w:spacing w:val="-16"/>
                <w:sz w:val="18"/>
              </w:rPr>
              <w:t> </w:t>
            </w:r>
            <w:r>
              <w:rPr>
                <w:sz w:val="18"/>
              </w:rPr>
              <w:t>guanxuma e guanxuma-branca, </w:t>
            </w:r>
            <w:r>
              <w:rPr>
                <w:spacing w:val="-2"/>
                <w:sz w:val="18"/>
              </w:rPr>
              <w:t>aplicar</w:t>
            </w:r>
            <w:r>
              <w:rPr>
                <w:sz w:val="18"/>
              </w:rPr>
              <w:tab/>
              <w:tab/>
              <w:tab/>
            </w:r>
            <w:r>
              <w:rPr>
                <w:spacing w:val="-2"/>
                <w:sz w:val="18"/>
              </w:rPr>
              <w:t>quando </w:t>
            </w:r>
            <w:r>
              <w:rPr>
                <w:sz w:val="18"/>
              </w:rPr>
              <w:t>estivem com até</w:t>
            </w:r>
            <w:r>
              <w:rPr>
                <w:spacing w:val="40"/>
                <w:sz w:val="18"/>
              </w:rPr>
              <w:t> </w:t>
            </w:r>
            <w:r>
              <w:rPr>
                <w:sz w:val="18"/>
              </w:rPr>
              <w:t>4</w:t>
            </w: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376" w:firstLine="158"/>
              <w:rPr>
                <w:i/>
                <w:sz w:val="18"/>
              </w:rPr>
            </w:pPr>
            <w:r>
              <w:rPr>
                <w:spacing w:val="-2"/>
                <w:sz w:val="18"/>
              </w:rPr>
              <w:t>Picão-preto </w:t>
            </w:r>
            <w:r>
              <w:rPr>
                <w:sz w:val="18"/>
              </w:rPr>
              <w:t>(</w:t>
            </w:r>
            <w:r>
              <w:rPr>
                <w:i/>
                <w:sz w:val="18"/>
              </w:rPr>
              <w:t>Bidens</w:t>
            </w:r>
            <w:r>
              <w:rPr>
                <w:i/>
                <w:spacing w:val="-16"/>
                <w:sz w:val="18"/>
              </w:rPr>
              <w:t> </w:t>
            </w:r>
            <w:r>
              <w:rPr>
                <w:i/>
                <w:sz w:val="18"/>
              </w:rPr>
              <w:t>pilosa)</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7" w:type="dxa"/>
            <w:vMerge/>
            <w:tcBorders>
              <w:top w:val="nil"/>
            </w:tcBorders>
          </w:tcPr>
          <w:p>
            <w:pPr>
              <w:rPr>
                <w:sz w:val="2"/>
                <w:szCs w:val="2"/>
              </w:rPr>
            </w:pPr>
          </w:p>
        </w:tc>
        <w:tc>
          <w:tcPr>
            <w:tcW w:w="2200"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08" w:lineRule="exact"/>
              <w:ind w:left="142"/>
              <w:jc w:val="center"/>
              <w:rPr>
                <w:sz w:val="18"/>
              </w:rPr>
            </w:pPr>
            <w:r>
              <w:rPr>
                <w:spacing w:val="-4"/>
                <w:sz w:val="18"/>
              </w:rPr>
              <w:t>Buva</w:t>
            </w:r>
          </w:p>
          <w:p>
            <w:pPr>
              <w:pStyle w:val="TableParagraph"/>
              <w:spacing w:line="218" w:lineRule="exact"/>
              <w:ind w:left="498" w:right="339" w:hanging="15"/>
              <w:jc w:val="center"/>
              <w:rPr>
                <w:i/>
                <w:sz w:val="18"/>
              </w:rPr>
            </w:pPr>
            <w:r>
              <w:rPr>
                <w:spacing w:val="-2"/>
                <w:sz w:val="18"/>
              </w:rPr>
              <w:t>(</w:t>
            </w:r>
            <w:r>
              <w:rPr>
                <w:i/>
                <w:spacing w:val="-2"/>
                <w:sz w:val="18"/>
              </w:rPr>
              <w:t>Conyza bonariensis)</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7" w:type="dxa"/>
            <w:vMerge/>
            <w:tcBorders>
              <w:top w:val="nil"/>
            </w:tcBorders>
          </w:tcPr>
          <w:p>
            <w:pPr>
              <w:rPr>
                <w:sz w:val="2"/>
                <w:szCs w:val="2"/>
              </w:rPr>
            </w:pPr>
          </w:p>
        </w:tc>
        <w:tc>
          <w:tcPr>
            <w:tcW w:w="2200"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95" w:right="240"/>
              <w:jc w:val="center"/>
              <w:rPr>
                <w:i/>
                <w:sz w:val="18"/>
              </w:rPr>
            </w:pPr>
            <w:r>
              <w:rPr>
                <w:spacing w:val="-2"/>
                <w:sz w:val="18"/>
              </w:rPr>
              <w:t>Macela-branca </w:t>
            </w:r>
            <w:r>
              <w:rPr>
                <w:i/>
                <w:spacing w:val="-2"/>
                <w:sz w:val="18"/>
              </w:rPr>
              <w:t>(Gnaphalium spicatum)</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7" w:type="dxa"/>
            <w:vMerge/>
            <w:tcBorders>
              <w:top w:val="nil"/>
            </w:tcBorders>
          </w:tcPr>
          <w:p>
            <w:pPr>
              <w:rPr>
                <w:sz w:val="2"/>
                <w:szCs w:val="2"/>
              </w:rPr>
            </w:pPr>
          </w:p>
        </w:tc>
        <w:tc>
          <w:tcPr>
            <w:tcW w:w="2200"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515" w:right="360" w:firstLine="81"/>
              <w:jc w:val="both"/>
              <w:rPr>
                <w:i/>
                <w:sz w:val="18"/>
              </w:rPr>
            </w:pPr>
            <w:r>
              <w:rPr>
                <w:spacing w:val="-2"/>
                <w:sz w:val="18"/>
              </w:rPr>
              <w:t>Mentrasto </w:t>
            </w:r>
            <w:r>
              <w:rPr>
                <w:i/>
                <w:spacing w:val="-2"/>
                <w:sz w:val="18"/>
              </w:rPr>
              <w:t>(Ageratum conyzoides)</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7" w:type="dxa"/>
            <w:vMerge/>
            <w:tcBorders>
              <w:top w:val="nil"/>
            </w:tcBorders>
          </w:tcPr>
          <w:p>
            <w:pPr>
              <w:rPr>
                <w:sz w:val="2"/>
                <w:szCs w:val="2"/>
              </w:rPr>
            </w:pPr>
          </w:p>
        </w:tc>
        <w:tc>
          <w:tcPr>
            <w:tcW w:w="2200" w:type="dxa"/>
            <w:vMerge/>
            <w:tcBorders>
              <w:top w:val="nil"/>
            </w:tcBorders>
          </w:tcPr>
          <w:p>
            <w:pPr>
              <w:rPr>
                <w:sz w:val="2"/>
                <w:szCs w:val="2"/>
              </w:rPr>
            </w:pPr>
          </w:p>
        </w:tc>
      </w:tr>
      <w:tr>
        <w:trPr>
          <w:trHeight w:val="215" w:hRule="atLeast"/>
        </w:trPr>
        <w:tc>
          <w:tcPr>
            <w:tcW w:w="1949" w:type="dxa"/>
            <w:vMerge/>
            <w:tcBorders>
              <w:top w:val="nil"/>
            </w:tcBorders>
          </w:tcPr>
          <w:p>
            <w:pPr>
              <w:rPr>
                <w:sz w:val="2"/>
                <w:szCs w:val="2"/>
              </w:rPr>
            </w:pPr>
          </w:p>
        </w:tc>
        <w:tc>
          <w:tcPr>
            <w:tcW w:w="1961" w:type="dxa"/>
          </w:tcPr>
          <w:p>
            <w:pPr>
              <w:pStyle w:val="TableParagraph"/>
              <w:spacing w:line="196" w:lineRule="exact"/>
              <w:ind w:left="741"/>
              <w:rPr>
                <w:sz w:val="18"/>
              </w:rPr>
            </w:pPr>
            <w:r>
              <w:rPr>
                <w:spacing w:val="-2"/>
                <w:sz w:val="18"/>
              </w:rPr>
              <w:t>Caruru</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7" w:type="dxa"/>
            <w:vMerge/>
            <w:tcBorders>
              <w:top w:val="nil"/>
            </w:tcBorders>
          </w:tcPr>
          <w:p>
            <w:pPr>
              <w:rPr>
                <w:sz w:val="2"/>
                <w:szCs w:val="2"/>
              </w:rPr>
            </w:pPr>
          </w:p>
        </w:tc>
        <w:tc>
          <w:tcPr>
            <w:tcW w:w="2200"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3"/>
        <w:gridCol w:w="1358"/>
        <w:gridCol w:w="1135"/>
        <w:gridCol w:w="1015"/>
        <w:gridCol w:w="2203"/>
      </w:tblGrid>
      <w:tr>
        <w:trPr>
          <w:trHeight w:val="218" w:hRule="atLeast"/>
        </w:trPr>
        <w:tc>
          <w:tcPr>
            <w:tcW w:w="1949" w:type="dxa"/>
            <w:vMerge w:val="restart"/>
          </w:tcPr>
          <w:p>
            <w:pPr>
              <w:pStyle w:val="TableParagraph"/>
              <w:rPr>
                <w:rFonts w:ascii="Times New Roman"/>
                <w:sz w:val="16"/>
              </w:rPr>
            </w:pPr>
          </w:p>
        </w:tc>
        <w:tc>
          <w:tcPr>
            <w:tcW w:w="1963" w:type="dxa"/>
          </w:tcPr>
          <w:p>
            <w:pPr>
              <w:pStyle w:val="TableParagraph"/>
              <w:spacing w:line="196" w:lineRule="exact"/>
              <w:ind w:left="117" w:right="-29"/>
              <w:rPr>
                <w:i/>
                <w:sz w:val="18"/>
              </w:rPr>
            </w:pPr>
            <w:r>
              <w:rPr>
                <w:i/>
                <w:spacing w:val="-2"/>
                <w:sz w:val="18"/>
              </w:rPr>
              <w:t>(Amaranthus</w:t>
            </w:r>
            <w:r>
              <w:rPr>
                <w:i/>
                <w:spacing w:val="6"/>
                <w:sz w:val="18"/>
              </w:rPr>
              <w:t> </w:t>
            </w:r>
            <w:r>
              <w:rPr>
                <w:i/>
                <w:spacing w:val="-2"/>
                <w:sz w:val="18"/>
              </w:rPr>
              <w:t>viridis)</w:t>
            </w:r>
          </w:p>
        </w:tc>
        <w:tc>
          <w:tcPr>
            <w:tcW w:w="1358" w:type="dxa"/>
            <w:vMerge w:val="restart"/>
          </w:tcPr>
          <w:p>
            <w:pPr>
              <w:pStyle w:val="TableParagraph"/>
              <w:rPr>
                <w:rFonts w:ascii="Times New Roman"/>
                <w:sz w:val="16"/>
              </w:rPr>
            </w:pPr>
          </w:p>
        </w:tc>
        <w:tc>
          <w:tcPr>
            <w:tcW w:w="1135" w:type="dxa"/>
            <w:vMerge w:val="restart"/>
          </w:tcPr>
          <w:p>
            <w:pPr>
              <w:pStyle w:val="TableParagraph"/>
              <w:rPr>
                <w:rFonts w:ascii="Times New Roman"/>
                <w:sz w:val="16"/>
              </w:rPr>
            </w:pPr>
          </w:p>
        </w:tc>
        <w:tc>
          <w:tcPr>
            <w:tcW w:w="1015" w:type="dxa"/>
            <w:vMerge w:val="restart"/>
          </w:tcPr>
          <w:p>
            <w:pPr>
              <w:pStyle w:val="TableParagraph"/>
              <w:rPr>
                <w:rFonts w:ascii="Times New Roman"/>
                <w:sz w:val="16"/>
              </w:rPr>
            </w:pPr>
          </w:p>
        </w:tc>
        <w:tc>
          <w:tcPr>
            <w:tcW w:w="2203" w:type="dxa"/>
            <w:vMerge w:val="restart"/>
          </w:tcPr>
          <w:p>
            <w:pPr>
              <w:pStyle w:val="TableParagraph"/>
              <w:tabs>
                <w:tab w:pos="1877" w:val="left" w:leader="none"/>
              </w:tabs>
              <w:spacing w:line="276" w:lineRule="auto"/>
              <w:ind w:left="111" w:right="83"/>
              <w:jc w:val="both"/>
              <w:rPr>
                <w:sz w:val="18"/>
              </w:rPr>
            </w:pPr>
            <w:r>
              <w:rPr>
                <w:sz w:val="18"/>
              </w:rPr>
              <w:t>folhas. Em capim- marmelada e capim- colchão,</w:t>
            </w:r>
            <w:r>
              <w:rPr>
                <w:spacing w:val="-7"/>
                <w:sz w:val="18"/>
              </w:rPr>
              <w:t> </w:t>
            </w:r>
            <w:r>
              <w:rPr>
                <w:sz w:val="18"/>
              </w:rPr>
              <w:t>até</w:t>
            </w:r>
            <w:r>
              <w:rPr>
                <w:spacing w:val="-6"/>
                <w:sz w:val="18"/>
              </w:rPr>
              <w:t> </w:t>
            </w:r>
            <w:r>
              <w:rPr>
                <w:sz w:val="18"/>
              </w:rPr>
              <w:t>a</w:t>
            </w:r>
            <w:r>
              <w:rPr>
                <w:spacing w:val="-7"/>
                <w:sz w:val="18"/>
              </w:rPr>
              <w:t> </w:t>
            </w:r>
            <w:r>
              <w:rPr>
                <w:sz w:val="18"/>
              </w:rPr>
              <w:t>fase</w:t>
            </w:r>
            <w:r>
              <w:rPr>
                <w:spacing w:val="-6"/>
                <w:sz w:val="18"/>
              </w:rPr>
              <w:t> </w:t>
            </w:r>
            <w:r>
              <w:rPr>
                <w:sz w:val="18"/>
              </w:rPr>
              <w:t>de </w:t>
            </w:r>
            <w:r>
              <w:rPr>
                <w:spacing w:val="-2"/>
                <w:sz w:val="18"/>
              </w:rPr>
              <w:t>início</w:t>
            </w:r>
            <w:r>
              <w:rPr>
                <w:sz w:val="18"/>
              </w:rPr>
              <w:tab/>
            </w:r>
            <w:r>
              <w:rPr>
                <w:spacing w:val="-5"/>
                <w:sz w:val="18"/>
              </w:rPr>
              <w:t>do</w:t>
            </w:r>
          </w:p>
          <w:p>
            <w:pPr>
              <w:pStyle w:val="TableParagraph"/>
              <w:tabs>
                <w:tab w:pos="552" w:val="left" w:leader="none"/>
                <w:tab w:pos="844" w:val="left" w:leader="none"/>
                <w:tab w:pos="1404" w:val="left" w:leader="none"/>
                <w:tab w:pos="1692" w:val="left" w:leader="none"/>
              </w:tabs>
              <w:spacing w:line="276" w:lineRule="auto"/>
              <w:ind w:left="110" w:right="94"/>
              <w:rPr>
                <w:sz w:val="18"/>
              </w:rPr>
            </w:pPr>
            <w:r>
              <w:rPr>
                <w:spacing w:val="-2"/>
                <w:sz w:val="18"/>
              </w:rPr>
              <w:t>perfilhamento. Recomenda-se</w:t>
            </w:r>
            <w:r>
              <w:rPr>
                <w:sz w:val="18"/>
              </w:rPr>
              <w:tab/>
            </w:r>
            <w:r>
              <w:rPr>
                <w:spacing w:val="-4"/>
                <w:sz w:val="18"/>
              </w:rPr>
              <w:t>uma </w:t>
            </w:r>
            <w:r>
              <w:rPr>
                <w:sz w:val="18"/>
              </w:rPr>
              <w:t>única aplicação por </w:t>
            </w:r>
            <w:r>
              <w:rPr>
                <w:spacing w:val="-2"/>
                <w:sz w:val="18"/>
              </w:rPr>
              <w:t>ciclo</w:t>
            </w:r>
            <w:r>
              <w:rPr>
                <w:sz w:val="18"/>
              </w:rPr>
              <w:tab/>
              <w:tab/>
            </w:r>
            <w:r>
              <w:rPr>
                <w:spacing w:val="-6"/>
                <w:sz w:val="18"/>
              </w:rPr>
              <w:t>de</w:t>
            </w:r>
            <w:r>
              <w:rPr>
                <w:sz w:val="18"/>
              </w:rPr>
              <w:tab/>
            </w:r>
            <w:r>
              <w:rPr>
                <w:spacing w:val="-2"/>
                <w:sz w:val="18"/>
              </w:rPr>
              <w:t>cultura. </w:t>
            </w: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w:t>
            </w:r>
            <w:r>
              <w:rPr>
                <w:spacing w:val="-6"/>
                <w:sz w:val="18"/>
              </w:rPr>
              <w:t>de</w:t>
            </w:r>
            <w:r>
              <w:rPr>
                <w:sz w:val="18"/>
              </w:rPr>
              <w:tab/>
              <w:t>0,5L/ha</w:t>
            </w:r>
            <w:r>
              <w:rPr>
                <w:spacing w:val="40"/>
                <w:sz w:val="18"/>
              </w:rPr>
              <w:t> </w:t>
            </w:r>
            <w:r>
              <w:rPr>
                <w:sz w:val="18"/>
              </w:rPr>
              <w:t>para volumes de aplicação inferiores a 100L/ha.</w:t>
            </w:r>
          </w:p>
        </w:tc>
      </w:tr>
      <w:tr>
        <w:trPr>
          <w:trHeight w:val="436" w:hRule="atLeast"/>
        </w:trPr>
        <w:tc>
          <w:tcPr>
            <w:tcW w:w="1949" w:type="dxa"/>
            <w:vMerge/>
            <w:tcBorders>
              <w:top w:val="nil"/>
            </w:tcBorders>
          </w:tcPr>
          <w:p>
            <w:pPr>
              <w:rPr>
                <w:sz w:val="2"/>
                <w:szCs w:val="2"/>
              </w:rPr>
            </w:pPr>
          </w:p>
        </w:tc>
        <w:tc>
          <w:tcPr>
            <w:tcW w:w="1963" w:type="dxa"/>
          </w:tcPr>
          <w:p>
            <w:pPr>
              <w:pStyle w:val="TableParagraph"/>
              <w:spacing w:line="204" w:lineRule="exact"/>
              <w:ind w:left="152" w:right="3"/>
              <w:jc w:val="center"/>
              <w:rPr>
                <w:sz w:val="18"/>
              </w:rPr>
            </w:pPr>
            <w:r>
              <w:rPr>
                <w:spacing w:val="-2"/>
                <w:sz w:val="18"/>
              </w:rPr>
              <w:t>Beldroega</w:t>
            </w:r>
          </w:p>
          <w:p>
            <w:pPr>
              <w:pStyle w:val="TableParagraph"/>
              <w:spacing w:line="210" w:lineRule="exact"/>
              <w:ind w:left="146" w:right="-15"/>
              <w:jc w:val="center"/>
              <w:rPr>
                <w:i/>
                <w:sz w:val="18"/>
              </w:rPr>
            </w:pPr>
            <w:r>
              <w:rPr>
                <w:i/>
                <w:sz w:val="18"/>
              </w:rPr>
              <w:t>(Portulaca</w:t>
            </w:r>
            <w:r>
              <w:rPr>
                <w:i/>
                <w:spacing w:val="-15"/>
                <w:sz w:val="18"/>
              </w:rPr>
              <w:t> </w:t>
            </w:r>
            <w:r>
              <w:rPr>
                <w:i/>
                <w:spacing w:val="-2"/>
                <w:sz w:val="18"/>
              </w:rPr>
              <w:t>oleracea)</w:t>
            </w:r>
          </w:p>
        </w:tc>
        <w:tc>
          <w:tcPr>
            <w:tcW w:w="1358" w:type="dxa"/>
            <w:vMerge/>
            <w:tcBorders>
              <w:top w:val="nil"/>
            </w:tcBorders>
          </w:tcPr>
          <w:p>
            <w:pPr>
              <w:rPr>
                <w:sz w:val="2"/>
                <w:szCs w:val="2"/>
              </w:rPr>
            </w:pPr>
          </w:p>
        </w:tc>
        <w:tc>
          <w:tcPr>
            <w:tcW w:w="1135" w:type="dxa"/>
            <w:vMerge/>
            <w:tcBorders>
              <w:top w:val="nil"/>
            </w:tcBorders>
          </w:tcPr>
          <w:p>
            <w:pPr>
              <w:rPr>
                <w:sz w:val="2"/>
                <w:szCs w:val="2"/>
              </w:rPr>
            </w:pPr>
          </w:p>
        </w:tc>
        <w:tc>
          <w:tcPr>
            <w:tcW w:w="1015"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3" w:type="dxa"/>
          </w:tcPr>
          <w:p>
            <w:pPr>
              <w:pStyle w:val="TableParagraph"/>
              <w:spacing w:line="203" w:lineRule="exact"/>
              <w:ind w:left="152" w:right="6"/>
              <w:jc w:val="center"/>
              <w:rPr>
                <w:sz w:val="18"/>
              </w:rPr>
            </w:pPr>
            <w:r>
              <w:rPr>
                <w:spacing w:val="-2"/>
                <w:sz w:val="18"/>
              </w:rPr>
              <w:t>Guanxuma</w:t>
            </w:r>
          </w:p>
          <w:p>
            <w:pPr>
              <w:pStyle w:val="TableParagraph"/>
              <w:spacing w:line="211" w:lineRule="exact"/>
              <w:ind w:left="152" w:right="2"/>
              <w:jc w:val="center"/>
              <w:rPr>
                <w:i/>
                <w:sz w:val="18"/>
              </w:rPr>
            </w:pPr>
            <w:r>
              <w:rPr>
                <w:i/>
                <w:sz w:val="18"/>
              </w:rPr>
              <w:t>Sida</w:t>
            </w:r>
            <w:r>
              <w:rPr>
                <w:i/>
                <w:spacing w:val="-1"/>
                <w:sz w:val="18"/>
              </w:rPr>
              <w:t> </w:t>
            </w:r>
            <w:r>
              <w:rPr>
                <w:i/>
                <w:spacing w:val="-2"/>
                <w:sz w:val="18"/>
              </w:rPr>
              <w:t>rhombifolia</w:t>
            </w:r>
          </w:p>
        </w:tc>
        <w:tc>
          <w:tcPr>
            <w:tcW w:w="1358" w:type="dxa"/>
          </w:tcPr>
          <w:p>
            <w:pPr>
              <w:pStyle w:val="TableParagraph"/>
              <w:spacing w:line="213" w:lineRule="exact"/>
              <w:ind w:left="94" w:right="2"/>
              <w:jc w:val="center"/>
              <w:rPr>
                <w:sz w:val="18"/>
              </w:rPr>
            </w:pPr>
            <w:r>
              <w:rPr>
                <w:sz w:val="18"/>
              </w:rPr>
              <w:t>Até</w:t>
            </w:r>
            <w:r>
              <w:rPr>
                <w:spacing w:val="-1"/>
                <w:sz w:val="18"/>
              </w:rPr>
              <w:t> </w:t>
            </w:r>
            <w:r>
              <w:rPr>
                <w:sz w:val="18"/>
              </w:rPr>
              <w:t>6</w:t>
            </w:r>
            <w:r>
              <w:rPr>
                <w:spacing w:val="-1"/>
                <w:sz w:val="18"/>
              </w:rPr>
              <w:t> </w:t>
            </w:r>
            <w:r>
              <w:rPr>
                <w:spacing w:val="-2"/>
                <w:sz w:val="18"/>
              </w:rPr>
              <w:t>folhas</w:t>
            </w:r>
          </w:p>
        </w:tc>
        <w:tc>
          <w:tcPr>
            <w:tcW w:w="1135" w:type="dxa"/>
          </w:tcPr>
          <w:p>
            <w:pPr>
              <w:pStyle w:val="TableParagraph"/>
              <w:spacing w:before="109"/>
              <w:ind w:left="105"/>
              <w:jc w:val="center"/>
              <w:rPr>
                <w:sz w:val="18"/>
              </w:rPr>
            </w:pPr>
            <w:r>
              <w:rPr>
                <w:spacing w:val="-5"/>
                <w:sz w:val="18"/>
              </w:rPr>
              <w:t>3,0</w:t>
            </w:r>
          </w:p>
        </w:tc>
        <w:tc>
          <w:tcPr>
            <w:tcW w:w="1015"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3" w:type="dxa"/>
          </w:tcPr>
          <w:p>
            <w:pPr>
              <w:pStyle w:val="TableParagraph"/>
              <w:spacing w:line="207" w:lineRule="exact"/>
              <w:ind w:left="152" w:right="9"/>
              <w:jc w:val="center"/>
              <w:rPr>
                <w:sz w:val="18"/>
              </w:rPr>
            </w:pPr>
            <w:r>
              <w:rPr>
                <w:spacing w:val="-2"/>
                <w:sz w:val="18"/>
              </w:rPr>
              <w:t>Guanxuma-branca</w:t>
            </w:r>
          </w:p>
          <w:p>
            <w:pPr>
              <w:pStyle w:val="TableParagraph"/>
              <w:spacing w:line="210" w:lineRule="exact"/>
              <w:ind w:left="152" w:right="2"/>
              <w:jc w:val="center"/>
              <w:rPr>
                <w:i/>
                <w:sz w:val="18"/>
              </w:rPr>
            </w:pPr>
            <w:r>
              <w:rPr>
                <w:i/>
                <w:sz w:val="18"/>
              </w:rPr>
              <w:t>(Sida</w:t>
            </w:r>
            <w:r>
              <w:rPr>
                <w:i/>
                <w:spacing w:val="-4"/>
                <w:sz w:val="18"/>
              </w:rPr>
              <w:t> </w:t>
            </w:r>
            <w:r>
              <w:rPr>
                <w:i/>
                <w:spacing w:val="-2"/>
                <w:sz w:val="18"/>
              </w:rPr>
              <w:t>glaziovii)</w:t>
            </w:r>
          </w:p>
        </w:tc>
        <w:tc>
          <w:tcPr>
            <w:tcW w:w="1358" w:type="dxa"/>
          </w:tcPr>
          <w:p>
            <w:pPr>
              <w:pStyle w:val="TableParagraph"/>
              <w:spacing w:before="1"/>
              <w:ind w:left="94"/>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5" w:type="dxa"/>
          </w:tcPr>
          <w:p>
            <w:pPr>
              <w:pStyle w:val="TableParagraph"/>
              <w:spacing w:before="109"/>
              <w:ind w:left="105"/>
              <w:jc w:val="center"/>
              <w:rPr>
                <w:sz w:val="18"/>
              </w:rPr>
            </w:pPr>
            <w:r>
              <w:rPr>
                <w:spacing w:val="-5"/>
                <w:sz w:val="18"/>
              </w:rPr>
              <w:t>2,0</w:t>
            </w:r>
          </w:p>
        </w:tc>
        <w:tc>
          <w:tcPr>
            <w:tcW w:w="1015"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3" w:type="dxa"/>
          </w:tcPr>
          <w:p>
            <w:pPr>
              <w:pStyle w:val="TableParagraph"/>
              <w:spacing w:line="217" w:lineRule="exact"/>
              <w:ind w:left="152" w:right="4"/>
              <w:jc w:val="center"/>
              <w:rPr>
                <w:sz w:val="18"/>
              </w:rPr>
            </w:pPr>
            <w:r>
              <w:rPr>
                <w:spacing w:val="-2"/>
                <w:sz w:val="18"/>
              </w:rPr>
              <w:t>Capim-marmelada</w:t>
            </w:r>
          </w:p>
          <w:p>
            <w:pPr>
              <w:pStyle w:val="TableParagraph"/>
              <w:spacing w:line="216" w:lineRule="exact"/>
              <w:ind w:left="152" w:right="1"/>
              <w:jc w:val="center"/>
              <w:rPr>
                <w:i/>
                <w:sz w:val="18"/>
              </w:rPr>
            </w:pPr>
            <w:r>
              <w:rPr>
                <w:i/>
                <w:spacing w:val="-2"/>
                <w:sz w:val="18"/>
              </w:rPr>
              <w:t>(Brachiaria plantaginea)</w:t>
            </w:r>
          </w:p>
        </w:tc>
        <w:tc>
          <w:tcPr>
            <w:tcW w:w="1358" w:type="dxa"/>
            <w:vMerge w:val="restart"/>
          </w:tcPr>
          <w:p>
            <w:pPr>
              <w:pStyle w:val="TableParagraph"/>
              <w:spacing w:before="214"/>
              <w:rPr>
                <w:b/>
                <w:sz w:val="18"/>
              </w:rPr>
            </w:pPr>
          </w:p>
          <w:p>
            <w:pPr>
              <w:pStyle w:val="TableParagraph"/>
              <w:ind w:left="62" w:right="-29"/>
              <w:rPr>
                <w:sz w:val="18"/>
              </w:rPr>
            </w:pPr>
            <w:r>
              <w:rPr>
                <w:sz w:val="18"/>
              </w:rPr>
              <w:t>Até</w:t>
            </w:r>
            <w:r>
              <w:rPr>
                <w:spacing w:val="-1"/>
                <w:sz w:val="18"/>
              </w:rPr>
              <w:t> </w:t>
            </w:r>
            <w:r>
              <w:rPr>
                <w:sz w:val="18"/>
              </w:rPr>
              <w:t>2</w:t>
            </w:r>
            <w:r>
              <w:rPr>
                <w:spacing w:val="9"/>
                <w:sz w:val="18"/>
              </w:rPr>
              <w:t> </w:t>
            </w:r>
            <w:r>
              <w:rPr>
                <w:spacing w:val="-4"/>
                <w:sz w:val="18"/>
              </w:rPr>
              <w:t>perfilhos</w:t>
            </w:r>
          </w:p>
        </w:tc>
        <w:tc>
          <w:tcPr>
            <w:tcW w:w="1135"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1"/>
              <w:rPr>
                <w:b/>
                <w:sz w:val="18"/>
              </w:rPr>
            </w:pPr>
          </w:p>
          <w:p>
            <w:pPr>
              <w:pStyle w:val="TableParagraph"/>
              <w:spacing w:before="1"/>
              <w:ind w:left="465"/>
              <w:rPr>
                <w:sz w:val="18"/>
              </w:rPr>
            </w:pPr>
            <w:r>
              <w:rPr>
                <w:spacing w:val="-5"/>
                <w:sz w:val="18"/>
              </w:rPr>
              <w:t>2,5</w:t>
            </w:r>
          </w:p>
        </w:tc>
        <w:tc>
          <w:tcPr>
            <w:tcW w:w="1015" w:type="dxa"/>
            <w:vMerge/>
            <w:tcBorders>
              <w:top w:val="nil"/>
            </w:tcBorders>
          </w:tcPr>
          <w:p>
            <w:pPr>
              <w:rPr>
                <w:sz w:val="2"/>
                <w:szCs w:val="2"/>
              </w:rPr>
            </w:pPr>
          </w:p>
        </w:tc>
        <w:tc>
          <w:tcPr>
            <w:tcW w:w="2203" w:type="dxa"/>
            <w:vMerge/>
            <w:tcBorders>
              <w:top w:val="nil"/>
            </w:tcBorders>
          </w:tcPr>
          <w:p>
            <w:pPr>
              <w:rPr>
                <w:sz w:val="2"/>
                <w:szCs w:val="2"/>
              </w:rPr>
            </w:pPr>
          </w:p>
        </w:tc>
      </w:tr>
      <w:tr>
        <w:trPr>
          <w:trHeight w:val="1984" w:hRule="atLeast"/>
        </w:trPr>
        <w:tc>
          <w:tcPr>
            <w:tcW w:w="1949" w:type="dxa"/>
            <w:vMerge/>
            <w:tcBorders>
              <w:top w:val="nil"/>
            </w:tcBorders>
          </w:tcPr>
          <w:p>
            <w:pPr>
              <w:rPr>
                <w:sz w:val="2"/>
                <w:szCs w:val="2"/>
              </w:rPr>
            </w:pPr>
          </w:p>
        </w:tc>
        <w:tc>
          <w:tcPr>
            <w:tcW w:w="1963" w:type="dxa"/>
          </w:tcPr>
          <w:p>
            <w:pPr>
              <w:pStyle w:val="TableParagraph"/>
              <w:rPr>
                <w:b/>
                <w:sz w:val="18"/>
              </w:rPr>
            </w:pPr>
          </w:p>
          <w:p>
            <w:pPr>
              <w:pStyle w:val="TableParagraph"/>
              <w:rPr>
                <w:b/>
                <w:sz w:val="18"/>
              </w:rPr>
            </w:pPr>
          </w:p>
          <w:p>
            <w:pPr>
              <w:pStyle w:val="TableParagraph"/>
              <w:spacing w:before="4"/>
              <w:rPr>
                <w:b/>
                <w:sz w:val="18"/>
              </w:rPr>
            </w:pPr>
          </w:p>
          <w:p>
            <w:pPr>
              <w:pStyle w:val="TableParagraph"/>
              <w:spacing w:before="1"/>
              <w:ind w:left="152"/>
              <w:jc w:val="center"/>
              <w:rPr>
                <w:i/>
                <w:sz w:val="18"/>
              </w:rPr>
            </w:pPr>
            <w:r>
              <w:rPr>
                <w:spacing w:val="-2"/>
                <w:sz w:val="18"/>
              </w:rPr>
              <w:t>Capim-</w:t>
            </w:r>
            <w:r>
              <w:rPr>
                <w:spacing w:val="-2"/>
                <w:sz w:val="18"/>
              </w:rPr>
              <w:t>colchão </w:t>
            </w:r>
            <w:r>
              <w:rPr>
                <w:i/>
                <w:spacing w:val="-2"/>
                <w:sz w:val="18"/>
              </w:rPr>
              <w:t>(Digitaria horizontalis)</w:t>
            </w:r>
          </w:p>
        </w:tc>
        <w:tc>
          <w:tcPr>
            <w:tcW w:w="1358" w:type="dxa"/>
            <w:vMerge/>
            <w:tcBorders>
              <w:top w:val="nil"/>
            </w:tcBorders>
          </w:tcPr>
          <w:p>
            <w:pPr>
              <w:rPr>
                <w:sz w:val="2"/>
                <w:szCs w:val="2"/>
              </w:rPr>
            </w:pPr>
          </w:p>
        </w:tc>
        <w:tc>
          <w:tcPr>
            <w:tcW w:w="1135" w:type="dxa"/>
            <w:vMerge/>
            <w:tcBorders>
              <w:top w:val="nil"/>
            </w:tcBorders>
          </w:tcPr>
          <w:p>
            <w:pPr>
              <w:rPr>
                <w:sz w:val="2"/>
                <w:szCs w:val="2"/>
              </w:rPr>
            </w:pPr>
          </w:p>
        </w:tc>
        <w:tc>
          <w:tcPr>
            <w:tcW w:w="1015" w:type="dxa"/>
            <w:vMerge/>
            <w:tcBorders>
              <w:top w:val="nil"/>
            </w:tcBorders>
          </w:tcPr>
          <w:p>
            <w:pPr>
              <w:rPr>
                <w:sz w:val="2"/>
                <w:szCs w:val="2"/>
              </w:rPr>
            </w:pPr>
          </w:p>
        </w:tc>
        <w:tc>
          <w:tcPr>
            <w:tcW w:w="2203" w:type="dxa"/>
            <w:vMerge/>
            <w:tcBorders>
              <w:top w:val="nil"/>
            </w:tcBorders>
          </w:tcPr>
          <w:p>
            <w:pPr>
              <w:rPr>
                <w:sz w:val="2"/>
                <w:szCs w:val="2"/>
              </w:rPr>
            </w:pPr>
          </w:p>
        </w:tc>
      </w:tr>
      <w:tr>
        <w:trPr>
          <w:trHeight w:val="7444" w:hRule="atLeast"/>
        </w:trPr>
        <w:tc>
          <w:tcPr>
            <w:tcW w:w="1949"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0"/>
              <w:rPr>
                <w:b/>
                <w:sz w:val="18"/>
              </w:rPr>
            </w:pPr>
          </w:p>
          <w:p>
            <w:pPr>
              <w:pStyle w:val="TableParagraph"/>
              <w:ind w:left="11"/>
              <w:rPr>
                <w:b/>
                <w:sz w:val="18"/>
              </w:rPr>
            </w:pPr>
            <w:r>
              <w:rPr>
                <w:b/>
                <w:spacing w:val="-2"/>
                <w:sz w:val="18"/>
              </w:rPr>
              <w:t>CANA-DE-AÇÚCAR</w:t>
            </w:r>
          </w:p>
        </w:tc>
        <w:tc>
          <w:tcPr>
            <w:tcW w:w="3321" w:type="dxa"/>
            <w:gridSpan w:val="2"/>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0"/>
              <w:rPr>
                <w:b/>
                <w:sz w:val="18"/>
              </w:rPr>
            </w:pPr>
          </w:p>
          <w:p>
            <w:pPr>
              <w:pStyle w:val="TableParagraph"/>
              <w:ind w:left="573"/>
              <w:rPr>
                <w:sz w:val="18"/>
              </w:rPr>
            </w:pPr>
            <w:r>
              <w:rPr>
                <w:sz w:val="18"/>
              </w:rPr>
              <w:t>USO</w:t>
            </w:r>
            <w:r>
              <w:rPr>
                <w:spacing w:val="-2"/>
                <w:sz w:val="18"/>
              </w:rPr>
              <w:t> </w:t>
            </w:r>
            <w:r>
              <w:rPr>
                <w:sz w:val="18"/>
              </w:rPr>
              <w:t>PARA</w:t>
            </w:r>
            <w:r>
              <w:rPr>
                <w:spacing w:val="-2"/>
                <w:sz w:val="18"/>
              </w:rPr>
              <w:t> DESSECAÇÃO</w:t>
            </w:r>
          </w:p>
        </w:tc>
        <w:tc>
          <w:tcPr>
            <w:tcW w:w="1135"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0"/>
              <w:rPr>
                <w:b/>
                <w:sz w:val="18"/>
              </w:rPr>
            </w:pPr>
          </w:p>
          <w:p>
            <w:pPr>
              <w:pStyle w:val="TableParagraph"/>
              <w:ind w:left="105"/>
              <w:jc w:val="center"/>
              <w:rPr>
                <w:sz w:val="18"/>
              </w:rPr>
            </w:pPr>
            <w:r>
              <w:rPr>
                <w:spacing w:val="-5"/>
                <w:sz w:val="18"/>
              </w:rPr>
              <w:t>4,0</w:t>
            </w:r>
          </w:p>
        </w:tc>
        <w:tc>
          <w:tcPr>
            <w:tcW w:w="1015"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1"/>
              <w:rPr>
                <w:b/>
                <w:sz w:val="18"/>
              </w:rPr>
            </w:pPr>
          </w:p>
          <w:p>
            <w:pPr>
              <w:pStyle w:val="TableParagraph"/>
              <w:ind w:left="173" w:right="60" w:hanging="80"/>
              <w:rPr>
                <w:sz w:val="18"/>
              </w:rPr>
            </w:pPr>
            <w:r>
              <w:rPr>
                <w:spacing w:val="-2"/>
                <w:sz w:val="18"/>
              </w:rPr>
              <w:t>Aplicação Aérea</w:t>
            </w:r>
            <w:r>
              <w:rPr>
                <w:spacing w:val="40"/>
                <w:sz w:val="18"/>
              </w:rPr>
              <w:t> </w:t>
            </w:r>
            <w:r>
              <w:rPr>
                <w:sz w:val="18"/>
              </w:rPr>
              <w:t>20 a 50</w:t>
            </w:r>
          </w:p>
        </w:tc>
        <w:tc>
          <w:tcPr>
            <w:tcW w:w="2203" w:type="dxa"/>
          </w:tcPr>
          <w:p>
            <w:pPr>
              <w:pStyle w:val="TableParagraph"/>
              <w:spacing w:line="276" w:lineRule="auto"/>
              <w:ind w:left="111" w:right="118"/>
              <w:rPr>
                <w:sz w:val="18"/>
              </w:rPr>
            </w:pPr>
            <w:r>
              <w:rPr>
                <w:sz w:val="18"/>
              </w:rPr>
              <w:t>Com o objetivo de facilitar</w:t>
            </w:r>
            <w:r>
              <w:rPr>
                <w:spacing w:val="-7"/>
                <w:sz w:val="18"/>
              </w:rPr>
              <w:t> </w:t>
            </w:r>
            <w:r>
              <w:rPr>
                <w:sz w:val="18"/>
              </w:rPr>
              <w:t>a</w:t>
            </w:r>
            <w:r>
              <w:rPr>
                <w:spacing w:val="-7"/>
                <w:sz w:val="18"/>
              </w:rPr>
              <w:t> </w:t>
            </w:r>
            <w:r>
              <w:rPr>
                <w:sz w:val="18"/>
              </w:rPr>
              <w:t>desfolha</w:t>
            </w:r>
            <w:r>
              <w:rPr>
                <w:spacing w:val="-7"/>
                <w:sz w:val="18"/>
              </w:rPr>
              <w:t> </w:t>
            </w:r>
            <w:r>
              <w:rPr>
                <w:sz w:val="18"/>
              </w:rPr>
              <w:t>da </w:t>
            </w:r>
            <w:r>
              <w:rPr>
                <w:spacing w:val="-2"/>
                <w:sz w:val="18"/>
              </w:rPr>
              <w:t>cana-de-açúcar, </w:t>
            </w:r>
            <w:r>
              <w:rPr>
                <w:sz w:val="18"/>
              </w:rPr>
              <w:t>durante a colheita realizar uma única aplicação sobre as folhas da cana-de- açúcar na pré- colheita quando a cultura se encontrar no</w:t>
            </w:r>
            <w:r>
              <w:rPr>
                <w:spacing w:val="-8"/>
                <w:sz w:val="18"/>
              </w:rPr>
              <w:t> </w:t>
            </w:r>
            <w:r>
              <w:rPr>
                <w:sz w:val="18"/>
              </w:rPr>
              <w:t>final</w:t>
            </w:r>
            <w:r>
              <w:rPr>
                <w:spacing w:val="-8"/>
                <w:sz w:val="18"/>
              </w:rPr>
              <w:t> </w:t>
            </w:r>
            <w:r>
              <w:rPr>
                <w:sz w:val="18"/>
              </w:rPr>
              <w:t>do</w:t>
            </w:r>
            <w:r>
              <w:rPr>
                <w:spacing w:val="-8"/>
                <w:sz w:val="18"/>
              </w:rPr>
              <w:t> </w:t>
            </w:r>
            <w:r>
              <w:rPr>
                <w:sz w:val="18"/>
              </w:rPr>
              <w:t>estádio</w:t>
            </w:r>
            <w:r>
              <w:rPr>
                <w:spacing w:val="-8"/>
                <w:sz w:val="18"/>
              </w:rPr>
              <w:t> </w:t>
            </w:r>
            <w:r>
              <w:rPr>
                <w:sz w:val="18"/>
              </w:rPr>
              <w:t>de </w:t>
            </w:r>
            <w:r>
              <w:rPr>
                <w:spacing w:val="-2"/>
                <w:sz w:val="18"/>
              </w:rPr>
              <w:t>desenvolvimento </w:t>
            </w:r>
            <w:r>
              <w:rPr>
                <w:sz w:val="18"/>
              </w:rPr>
              <w:t>vegetativo</w:t>
            </w:r>
            <w:r>
              <w:rPr>
                <w:spacing w:val="-12"/>
                <w:sz w:val="18"/>
              </w:rPr>
              <w:t> </w:t>
            </w:r>
            <w:r>
              <w:rPr>
                <w:sz w:val="18"/>
              </w:rPr>
              <w:t>e</w:t>
            </w:r>
            <w:r>
              <w:rPr>
                <w:spacing w:val="-13"/>
                <w:sz w:val="18"/>
              </w:rPr>
              <w:t> </w:t>
            </w:r>
            <w:r>
              <w:rPr>
                <w:sz w:val="18"/>
              </w:rPr>
              <w:t>antes</w:t>
            </w:r>
            <w:r>
              <w:rPr>
                <w:spacing w:val="-13"/>
                <w:sz w:val="18"/>
              </w:rPr>
              <w:t> </w:t>
            </w:r>
            <w:r>
              <w:rPr>
                <w:sz w:val="18"/>
              </w:rPr>
              <w:t>da emissão da </w:t>
            </w:r>
            <w:r>
              <w:rPr>
                <w:spacing w:val="-2"/>
                <w:sz w:val="18"/>
              </w:rPr>
              <w:t>inflorescência.</w:t>
            </w:r>
          </w:p>
          <w:p>
            <w:pPr>
              <w:pStyle w:val="TableParagraph"/>
              <w:spacing w:line="276" w:lineRule="auto" w:before="199"/>
              <w:ind w:left="111" w:right="123"/>
              <w:rPr>
                <w:sz w:val="18"/>
              </w:rPr>
            </w:pPr>
            <w:r>
              <w:rPr>
                <w:sz w:val="18"/>
              </w:rPr>
              <w:t>Programar a aplicação de acordo com a programação de</w:t>
            </w:r>
            <w:r>
              <w:rPr>
                <w:spacing w:val="-9"/>
                <w:sz w:val="18"/>
              </w:rPr>
              <w:t> </w:t>
            </w:r>
            <w:r>
              <w:rPr>
                <w:sz w:val="18"/>
              </w:rPr>
              <w:t>colheita,</w:t>
            </w:r>
            <w:r>
              <w:rPr>
                <w:spacing w:val="-10"/>
                <w:sz w:val="18"/>
              </w:rPr>
              <w:t> </w:t>
            </w:r>
            <w:r>
              <w:rPr>
                <w:sz w:val="18"/>
              </w:rPr>
              <w:t>com</w:t>
            </w:r>
            <w:r>
              <w:rPr>
                <w:spacing w:val="-9"/>
                <w:sz w:val="18"/>
              </w:rPr>
              <w:t> </w:t>
            </w:r>
            <w:r>
              <w:rPr>
                <w:sz w:val="18"/>
              </w:rPr>
              <w:t>21</w:t>
            </w:r>
            <w:r>
              <w:rPr>
                <w:spacing w:val="-9"/>
                <w:sz w:val="18"/>
              </w:rPr>
              <w:t> </w:t>
            </w:r>
            <w:r>
              <w:rPr>
                <w:sz w:val="18"/>
              </w:rPr>
              <w:t>a 28 dias antes da colheita da cana-de- </w:t>
            </w:r>
            <w:r>
              <w:rPr>
                <w:spacing w:val="-2"/>
                <w:sz w:val="18"/>
              </w:rPr>
              <w:t>açúcar.</w:t>
            </w:r>
          </w:p>
          <w:p>
            <w:pPr>
              <w:pStyle w:val="TableParagraph"/>
              <w:spacing w:line="276" w:lineRule="auto" w:before="200"/>
              <w:ind w:left="111" w:right="144"/>
              <w:rPr>
                <w:sz w:val="18"/>
              </w:rPr>
            </w:pPr>
            <w:r>
              <w:rPr>
                <w:sz w:val="18"/>
              </w:rPr>
              <w:t>Utilizar adjuvante na dose 0,5% v/v para volumes</w:t>
            </w:r>
            <w:r>
              <w:rPr>
                <w:spacing w:val="-16"/>
                <w:sz w:val="18"/>
              </w:rPr>
              <w:t> </w:t>
            </w:r>
            <w:r>
              <w:rPr>
                <w:sz w:val="18"/>
              </w:rPr>
              <w:t>de</w:t>
            </w:r>
            <w:r>
              <w:rPr>
                <w:spacing w:val="-16"/>
                <w:sz w:val="18"/>
              </w:rPr>
              <w:t> </w:t>
            </w:r>
            <w:r>
              <w:rPr>
                <w:sz w:val="18"/>
              </w:rPr>
              <w:t>aplicação iguais ou superiores a 100L/ha ou a dose</w:t>
            </w:r>
          </w:p>
          <w:p>
            <w:pPr>
              <w:pStyle w:val="TableParagraph"/>
              <w:spacing w:line="214" w:lineRule="exact"/>
              <w:ind w:left="111"/>
              <w:rPr>
                <w:sz w:val="18"/>
              </w:rPr>
            </w:pPr>
            <w:r>
              <w:rPr>
                <w:sz w:val="18"/>
              </w:rPr>
              <w:t>de</w:t>
            </w:r>
            <w:r>
              <w:rPr>
                <w:spacing w:val="-3"/>
                <w:sz w:val="18"/>
              </w:rPr>
              <w:t> </w:t>
            </w:r>
            <w:r>
              <w:rPr>
                <w:sz w:val="18"/>
              </w:rPr>
              <w:t>0,5</w:t>
            </w:r>
            <w:r>
              <w:rPr>
                <w:spacing w:val="-2"/>
                <w:sz w:val="18"/>
              </w:rPr>
              <w:t> </w:t>
            </w:r>
            <w:r>
              <w:rPr>
                <w:sz w:val="18"/>
              </w:rPr>
              <w:t>L/ha</w:t>
            </w:r>
            <w:r>
              <w:rPr>
                <w:spacing w:val="-2"/>
                <w:sz w:val="18"/>
              </w:rPr>
              <w:t> </w:t>
            </w:r>
            <w:r>
              <w:rPr>
                <w:spacing w:val="-4"/>
                <w:sz w:val="18"/>
              </w:rPr>
              <w:t>para</w:t>
            </w:r>
          </w:p>
        </w:tc>
      </w:tr>
    </w:tbl>
    <w:p>
      <w:pPr>
        <w:pStyle w:val="TableParagraph"/>
        <w:spacing w:after="0" w:line="214" w:lineRule="exact"/>
        <w:rPr>
          <w:sz w:val="18"/>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43"/>
        <w:gridCol w:w="1011"/>
        <w:gridCol w:w="2204"/>
      </w:tblGrid>
      <w:tr>
        <w:trPr>
          <w:trHeight w:val="700" w:hRule="atLeast"/>
        </w:trPr>
        <w:tc>
          <w:tcPr>
            <w:tcW w:w="1949" w:type="dxa"/>
          </w:tcPr>
          <w:p>
            <w:pPr>
              <w:pStyle w:val="TableParagraph"/>
              <w:rPr>
                <w:rFonts w:ascii="Times New Roman"/>
                <w:sz w:val="16"/>
              </w:rPr>
            </w:pPr>
          </w:p>
        </w:tc>
        <w:tc>
          <w:tcPr>
            <w:tcW w:w="3320" w:type="dxa"/>
            <w:gridSpan w:val="2"/>
          </w:tcPr>
          <w:p>
            <w:pPr>
              <w:pStyle w:val="TableParagraph"/>
              <w:rPr>
                <w:rFonts w:ascii="Times New Roman"/>
                <w:sz w:val="16"/>
              </w:rPr>
            </w:pPr>
          </w:p>
        </w:tc>
        <w:tc>
          <w:tcPr>
            <w:tcW w:w="1143" w:type="dxa"/>
          </w:tcPr>
          <w:p>
            <w:pPr>
              <w:pStyle w:val="TableParagraph"/>
              <w:rPr>
                <w:rFonts w:ascii="Times New Roman"/>
                <w:sz w:val="16"/>
              </w:rPr>
            </w:pPr>
          </w:p>
        </w:tc>
        <w:tc>
          <w:tcPr>
            <w:tcW w:w="1011" w:type="dxa"/>
          </w:tcPr>
          <w:p>
            <w:pPr>
              <w:pStyle w:val="TableParagraph"/>
              <w:rPr>
                <w:rFonts w:ascii="Times New Roman"/>
                <w:sz w:val="16"/>
              </w:rPr>
            </w:pPr>
          </w:p>
        </w:tc>
        <w:tc>
          <w:tcPr>
            <w:tcW w:w="2204" w:type="dxa"/>
          </w:tcPr>
          <w:p>
            <w:pPr>
              <w:pStyle w:val="TableParagraph"/>
              <w:spacing w:line="276" w:lineRule="auto"/>
              <w:ind w:left="108" w:right="101"/>
              <w:rPr>
                <w:sz w:val="18"/>
              </w:rPr>
            </w:pPr>
            <w:r>
              <w:rPr>
                <w:sz w:val="18"/>
              </w:rPr>
              <w:t>volumes</w:t>
            </w:r>
            <w:r>
              <w:rPr>
                <w:spacing w:val="-16"/>
                <w:sz w:val="18"/>
              </w:rPr>
              <w:t> </w:t>
            </w:r>
            <w:r>
              <w:rPr>
                <w:sz w:val="18"/>
              </w:rPr>
              <w:t>de</w:t>
            </w:r>
            <w:r>
              <w:rPr>
                <w:spacing w:val="-16"/>
                <w:sz w:val="18"/>
              </w:rPr>
              <w:t> </w:t>
            </w:r>
            <w:r>
              <w:rPr>
                <w:sz w:val="18"/>
              </w:rPr>
              <w:t>aplicação inferiores</w:t>
            </w:r>
            <w:r>
              <w:rPr>
                <w:spacing w:val="-2"/>
                <w:sz w:val="18"/>
              </w:rPr>
              <w:t> </w:t>
            </w:r>
            <w:r>
              <w:rPr>
                <w:sz w:val="18"/>
              </w:rPr>
              <w:t>a</w:t>
            </w:r>
            <w:r>
              <w:rPr>
                <w:spacing w:val="-2"/>
                <w:sz w:val="18"/>
              </w:rPr>
              <w:t> 100L/ha.</w:t>
            </w:r>
          </w:p>
        </w:tc>
      </w:tr>
      <w:tr>
        <w:trPr>
          <w:trHeight w:val="5682" w:hRule="atLeast"/>
        </w:trPr>
        <w:tc>
          <w:tcPr>
            <w:tcW w:w="1949"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7"/>
              <w:rPr>
                <w:b/>
                <w:sz w:val="18"/>
              </w:rPr>
            </w:pPr>
          </w:p>
          <w:p>
            <w:pPr>
              <w:pStyle w:val="TableParagraph"/>
              <w:ind w:left="518"/>
              <w:rPr>
                <w:b/>
                <w:sz w:val="18"/>
              </w:rPr>
            </w:pPr>
            <w:r>
              <w:rPr>
                <w:b/>
                <w:spacing w:val="-2"/>
                <w:sz w:val="18"/>
              </w:rPr>
              <w:t>CEVADA</w:t>
            </w:r>
          </w:p>
        </w:tc>
        <w:tc>
          <w:tcPr>
            <w:tcW w:w="3320" w:type="dxa"/>
            <w:gridSpan w:val="2"/>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7"/>
              <w:rPr>
                <w:b/>
                <w:sz w:val="18"/>
              </w:rPr>
            </w:pPr>
          </w:p>
          <w:p>
            <w:pPr>
              <w:pStyle w:val="TableParagraph"/>
              <w:ind w:left="573"/>
              <w:rPr>
                <w:sz w:val="18"/>
              </w:rPr>
            </w:pPr>
            <w:r>
              <w:rPr>
                <w:sz w:val="18"/>
              </w:rPr>
              <w:t>USO</w:t>
            </w:r>
            <w:r>
              <w:rPr>
                <w:spacing w:val="-2"/>
                <w:sz w:val="18"/>
              </w:rPr>
              <w:t> </w:t>
            </w:r>
            <w:r>
              <w:rPr>
                <w:sz w:val="18"/>
              </w:rPr>
              <w:t>PARA</w:t>
            </w:r>
            <w:r>
              <w:rPr>
                <w:spacing w:val="-2"/>
                <w:sz w:val="18"/>
              </w:rPr>
              <w:t> DESSECAÇÃO</w:t>
            </w:r>
          </w:p>
        </w:tc>
        <w:tc>
          <w:tcPr>
            <w:tcW w:w="114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7"/>
              <w:rPr>
                <w:b/>
                <w:sz w:val="18"/>
              </w:rPr>
            </w:pPr>
          </w:p>
          <w:p>
            <w:pPr>
              <w:pStyle w:val="TableParagraph"/>
              <w:ind w:left="406"/>
              <w:rPr>
                <w:sz w:val="18"/>
              </w:rPr>
            </w:pPr>
            <w:r>
              <w:rPr>
                <w:spacing w:val="-4"/>
                <w:sz w:val="18"/>
              </w:rPr>
              <w:t>1,75</w:t>
            </w:r>
          </w:p>
        </w:tc>
        <w:tc>
          <w:tcPr>
            <w:tcW w:w="101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7"/>
              <w:rPr>
                <w:b/>
                <w:sz w:val="18"/>
              </w:rPr>
            </w:pPr>
          </w:p>
          <w:p>
            <w:pPr>
              <w:pStyle w:val="TableParagraph"/>
              <w:ind w:left="53"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4" w:type="dxa"/>
          </w:tcPr>
          <w:p>
            <w:pPr>
              <w:pStyle w:val="TableParagraph"/>
              <w:spacing w:line="276" w:lineRule="auto"/>
              <w:ind w:left="108" w:right="112"/>
              <w:rPr>
                <w:sz w:val="18"/>
              </w:rPr>
            </w:pPr>
            <w:r>
              <w:rPr>
                <w:sz w:val="18"/>
              </w:rPr>
              <w:t>Aplicar o produto na dessecação numa única pulverização. Realizar</w:t>
            </w:r>
            <w:r>
              <w:rPr>
                <w:spacing w:val="-9"/>
                <w:sz w:val="18"/>
              </w:rPr>
              <w:t> </w:t>
            </w:r>
            <w:r>
              <w:rPr>
                <w:sz w:val="18"/>
              </w:rPr>
              <w:t>a</w:t>
            </w:r>
            <w:r>
              <w:rPr>
                <w:spacing w:val="-9"/>
                <w:sz w:val="18"/>
              </w:rPr>
              <w:t> </w:t>
            </w:r>
            <w:r>
              <w:rPr>
                <w:sz w:val="18"/>
              </w:rPr>
              <w:t>aplicação</w:t>
            </w:r>
            <w:r>
              <w:rPr>
                <w:spacing w:val="-8"/>
                <w:sz w:val="18"/>
              </w:rPr>
              <w:t> </w:t>
            </w:r>
            <w:r>
              <w:rPr>
                <w:sz w:val="18"/>
              </w:rPr>
              <w:t>a partir do estádio de desenvolvimento em que os grãos de cevada estiverem amarelos (massa mole)</w:t>
            </w:r>
            <w:r>
              <w:rPr>
                <w:spacing w:val="-13"/>
                <w:sz w:val="18"/>
              </w:rPr>
              <w:t> </w:t>
            </w:r>
            <w:r>
              <w:rPr>
                <w:sz w:val="18"/>
              </w:rPr>
              <w:t>e</w:t>
            </w:r>
            <w:r>
              <w:rPr>
                <w:spacing w:val="-13"/>
                <w:sz w:val="18"/>
              </w:rPr>
              <w:t> </w:t>
            </w:r>
            <w:r>
              <w:rPr>
                <w:sz w:val="18"/>
              </w:rPr>
              <w:t>até</w:t>
            </w:r>
            <w:r>
              <w:rPr>
                <w:spacing w:val="-13"/>
                <w:sz w:val="18"/>
              </w:rPr>
              <w:t> </w:t>
            </w:r>
            <w:r>
              <w:rPr>
                <w:sz w:val="18"/>
              </w:rPr>
              <w:t>atingirem o estádio de grãos ourados (massa </w:t>
            </w:r>
            <w:r>
              <w:rPr>
                <w:spacing w:val="-2"/>
                <w:sz w:val="18"/>
              </w:rPr>
              <w:t>dura).</w:t>
            </w:r>
          </w:p>
          <w:p>
            <w:pPr>
              <w:pStyle w:val="TableParagraph"/>
              <w:spacing w:line="276" w:lineRule="auto" w:before="201"/>
              <w:ind w:left="108" w:right="148"/>
              <w:rPr>
                <w:sz w:val="18"/>
              </w:rPr>
            </w:pPr>
            <w:r>
              <w:rPr>
                <w:sz w:val="18"/>
              </w:rPr>
              <w:t>Utilizar adjuvante na dose 0,5% v/v para volumes</w:t>
            </w:r>
            <w:r>
              <w:rPr>
                <w:spacing w:val="-16"/>
                <w:sz w:val="18"/>
              </w:rPr>
              <w:t> </w:t>
            </w:r>
            <w:r>
              <w:rPr>
                <w:sz w:val="18"/>
              </w:rPr>
              <w:t>de</w:t>
            </w:r>
            <w:r>
              <w:rPr>
                <w:spacing w:val="-16"/>
                <w:sz w:val="18"/>
              </w:rPr>
              <w:t> </w:t>
            </w:r>
            <w:r>
              <w:rPr>
                <w:sz w:val="18"/>
              </w:rPr>
              <w:t>aplicação iguais ou superiores a 100L/ha ou a dose de 0,5 L/ha para volumes</w:t>
            </w:r>
            <w:r>
              <w:rPr>
                <w:spacing w:val="-16"/>
                <w:sz w:val="18"/>
              </w:rPr>
              <w:t> </w:t>
            </w:r>
            <w:r>
              <w:rPr>
                <w:sz w:val="18"/>
              </w:rPr>
              <w:t>de</w:t>
            </w:r>
            <w:r>
              <w:rPr>
                <w:spacing w:val="-16"/>
                <w:sz w:val="18"/>
              </w:rPr>
              <w:t> </w:t>
            </w:r>
            <w:r>
              <w:rPr>
                <w:sz w:val="18"/>
              </w:rPr>
              <w:t>aplicação inferiores a</w:t>
            </w:r>
            <w:r>
              <w:rPr>
                <w:spacing w:val="-3"/>
                <w:sz w:val="18"/>
              </w:rPr>
              <w:t> </w:t>
            </w:r>
            <w:r>
              <w:rPr>
                <w:sz w:val="18"/>
              </w:rPr>
              <w:t>100L/ha.</w:t>
            </w:r>
          </w:p>
        </w:tc>
      </w:tr>
      <w:tr>
        <w:trPr>
          <w:trHeight w:val="659"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4"/>
              <w:rPr>
                <w:b/>
                <w:sz w:val="18"/>
              </w:rPr>
            </w:pPr>
          </w:p>
          <w:p>
            <w:pPr>
              <w:pStyle w:val="TableParagraph"/>
              <w:spacing w:before="1"/>
              <w:ind w:left="542"/>
              <w:rPr>
                <w:b/>
                <w:sz w:val="18"/>
              </w:rPr>
            </w:pPr>
            <w:r>
              <w:rPr>
                <w:b/>
                <w:spacing w:val="-2"/>
                <w:sz w:val="18"/>
              </w:rPr>
              <w:t>CITROS</w:t>
            </w:r>
          </w:p>
        </w:tc>
        <w:tc>
          <w:tcPr>
            <w:tcW w:w="1961" w:type="dxa"/>
          </w:tcPr>
          <w:p>
            <w:pPr>
              <w:pStyle w:val="TableParagraph"/>
              <w:spacing w:line="219" w:lineRule="exact" w:before="1"/>
              <w:ind w:left="155"/>
              <w:jc w:val="center"/>
              <w:rPr>
                <w:sz w:val="18"/>
              </w:rPr>
            </w:pPr>
            <w:r>
              <w:rPr>
                <w:spacing w:val="-2"/>
                <w:sz w:val="18"/>
              </w:rPr>
              <w:t>Capim-marmelada</w:t>
            </w:r>
          </w:p>
          <w:p>
            <w:pPr>
              <w:pStyle w:val="TableParagraph"/>
              <w:spacing w:line="216" w:lineRule="exact"/>
              <w:ind w:left="486" w:right="324" w:hanging="5"/>
              <w:jc w:val="center"/>
              <w:rPr>
                <w:i/>
                <w:sz w:val="18"/>
              </w:rPr>
            </w:pPr>
            <w:r>
              <w:rPr>
                <w:i/>
                <w:spacing w:val="-2"/>
                <w:sz w:val="18"/>
              </w:rPr>
              <w:t>(Brachiaria plantaginea)</w:t>
            </w:r>
          </w:p>
        </w:tc>
        <w:tc>
          <w:tcPr>
            <w:tcW w:w="135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4"/>
              <w:rPr>
                <w:b/>
                <w:sz w:val="18"/>
              </w:rPr>
            </w:pPr>
          </w:p>
          <w:p>
            <w:pPr>
              <w:pStyle w:val="TableParagraph"/>
              <w:spacing w:before="1"/>
              <w:ind w:left="466"/>
              <w:rPr>
                <w:sz w:val="18"/>
              </w:rPr>
            </w:pPr>
            <w:r>
              <w:rPr>
                <w:spacing w:val="-5"/>
                <w:sz w:val="18"/>
              </w:rPr>
              <w:t>2,0</w:t>
            </w: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7"/>
              <w:rPr>
                <w:b/>
                <w:sz w:val="18"/>
              </w:rPr>
            </w:pPr>
          </w:p>
          <w:p>
            <w:pPr>
              <w:pStyle w:val="TableParagraph"/>
              <w:ind w:left="53"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4" w:type="dxa"/>
            <w:vMerge w:val="restart"/>
          </w:tcPr>
          <w:p>
            <w:pPr>
              <w:pStyle w:val="TableParagraph"/>
              <w:tabs>
                <w:tab w:pos="1876" w:val="left" w:leader="none"/>
              </w:tabs>
              <w:spacing w:line="276" w:lineRule="auto" w:before="54"/>
              <w:ind w:left="108" w:right="90"/>
              <w:jc w:val="both"/>
              <w:rPr>
                <w:sz w:val="18"/>
              </w:rPr>
            </w:pPr>
            <w:r>
              <w:rPr>
                <w:sz w:val="18"/>
              </w:rPr>
              <w:t>Pode ser aplicado no </w:t>
            </w:r>
            <w:r>
              <w:rPr>
                <w:spacing w:val="-2"/>
                <w:sz w:val="18"/>
              </w:rPr>
              <w:t>sistema</w:t>
            </w:r>
            <w:r>
              <w:rPr>
                <w:sz w:val="18"/>
              </w:rPr>
              <w:tab/>
            </w:r>
            <w:r>
              <w:rPr>
                <w:spacing w:val="-5"/>
                <w:sz w:val="18"/>
              </w:rPr>
              <w:t>de</w:t>
            </w:r>
          </w:p>
          <w:p>
            <w:pPr>
              <w:pStyle w:val="TableParagraph"/>
              <w:spacing w:line="276" w:lineRule="auto" w:before="1"/>
              <w:ind w:left="107" w:right="84"/>
              <w:jc w:val="both"/>
              <w:rPr>
                <w:sz w:val="18"/>
              </w:rPr>
            </w:pPr>
            <w:r>
              <w:rPr>
                <w:sz w:val="18"/>
              </w:rPr>
              <w:t>coroamento e na</w:t>
            </w:r>
            <w:r>
              <w:rPr>
                <w:spacing w:val="40"/>
                <w:sz w:val="18"/>
              </w:rPr>
              <w:t> </w:t>
            </w:r>
            <w:r>
              <w:rPr>
                <w:sz w:val="18"/>
              </w:rPr>
              <w:t>linha de plantio (jato dirigido) sem atingir</w:t>
            </w:r>
            <w:r>
              <w:rPr>
                <w:spacing w:val="40"/>
                <w:sz w:val="18"/>
              </w:rPr>
              <w:t> </w:t>
            </w:r>
            <w:r>
              <w:rPr>
                <w:sz w:val="18"/>
              </w:rPr>
              <w:t>a cultura. As plantas daninhas devem</w:t>
            </w:r>
            <w:r>
              <w:rPr>
                <w:spacing w:val="40"/>
                <w:sz w:val="18"/>
              </w:rPr>
              <w:t> </w:t>
            </w:r>
            <w:r>
              <w:rPr>
                <w:sz w:val="18"/>
              </w:rPr>
              <w:t>estar em crescimento ativo. Em capim- marmelada e capim colchão, aplicar quando a planta daninha estiver com até 2 perfilhos. Em capim pé-de-galinha- capim-amargoso e capim carrapicho, aplicar quando a planta estiver com</w:t>
            </w:r>
            <w:r>
              <w:rPr>
                <w:spacing w:val="40"/>
                <w:sz w:val="18"/>
              </w:rPr>
              <w:t> </w:t>
            </w:r>
            <w:r>
              <w:rPr>
                <w:sz w:val="18"/>
              </w:rPr>
              <w:t>até</w:t>
            </w:r>
            <w:r>
              <w:rPr>
                <w:spacing w:val="30"/>
                <w:sz w:val="18"/>
              </w:rPr>
              <w:t>  </w:t>
            </w:r>
            <w:r>
              <w:rPr>
                <w:sz w:val="18"/>
              </w:rPr>
              <w:t>1</w:t>
            </w:r>
            <w:r>
              <w:rPr>
                <w:spacing w:val="30"/>
                <w:sz w:val="18"/>
              </w:rPr>
              <w:t>  </w:t>
            </w:r>
            <w:r>
              <w:rPr>
                <w:sz w:val="18"/>
              </w:rPr>
              <w:t>perfilho.</w:t>
            </w:r>
            <w:r>
              <w:rPr>
                <w:spacing w:val="65"/>
                <w:w w:val="150"/>
                <w:sz w:val="18"/>
              </w:rPr>
              <w:t> </w:t>
            </w:r>
            <w:r>
              <w:rPr>
                <w:spacing w:val="-5"/>
                <w:sz w:val="18"/>
              </w:rPr>
              <w:t>Em</w:t>
            </w: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i/>
                <w:sz w:val="18"/>
              </w:rPr>
            </w:pPr>
            <w:r>
              <w:rPr>
                <w:spacing w:val="-2"/>
                <w:sz w:val="18"/>
              </w:rPr>
              <w:t>Capim-</w:t>
            </w:r>
            <w:r>
              <w:rPr>
                <w:spacing w:val="-2"/>
                <w:sz w:val="18"/>
              </w:rPr>
              <w:t>colchão </w:t>
            </w:r>
            <w:r>
              <w:rPr>
                <w:i/>
                <w:spacing w:val="-2"/>
                <w:sz w:val="18"/>
              </w:rPr>
              <w:t>(Digitaria horizontalis)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i/>
                <w:sz w:val="18"/>
              </w:rPr>
            </w:pPr>
            <w:r>
              <w:rPr>
                <w:spacing w:val="-2"/>
                <w:sz w:val="18"/>
              </w:rPr>
              <w:t>Capim-</w:t>
            </w:r>
            <w:r>
              <w:rPr>
                <w:spacing w:val="-2"/>
                <w:sz w:val="18"/>
              </w:rPr>
              <w:t>colchão </w:t>
            </w:r>
            <w:r>
              <w:rPr>
                <w:i/>
                <w:spacing w:val="-2"/>
                <w:sz w:val="18"/>
              </w:rPr>
              <w:t>(Digitaria sanguinalis)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1" w:hRule="atLeast"/>
        </w:trPr>
        <w:tc>
          <w:tcPr>
            <w:tcW w:w="1949" w:type="dxa"/>
            <w:vMerge/>
            <w:tcBorders>
              <w:top w:val="nil"/>
            </w:tcBorders>
          </w:tcPr>
          <w:p>
            <w:pPr>
              <w:rPr>
                <w:sz w:val="2"/>
                <w:szCs w:val="2"/>
              </w:rPr>
            </w:pPr>
          </w:p>
        </w:tc>
        <w:tc>
          <w:tcPr>
            <w:tcW w:w="1961" w:type="dxa"/>
          </w:tcPr>
          <w:p>
            <w:pPr>
              <w:pStyle w:val="TableParagraph"/>
              <w:spacing w:line="201" w:lineRule="exact"/>
              <w:ind w:left="278"/>
              <w:rPr>
                <w:sz w:val="18"/>
              </w:rPr>
            </w:pPr>
            <w:r>
              <w:rPr>
                <w:spacing w:val="-2"/>
                <w:sz w:val="18"/>
              </w:rPr>
              <w:t>Capim-amargoso</w:t>
            </w:r>
          </w:p>
          <w:p>
            <w:pPr>
              <w:pStyle w:val="TableParagraph"/>
              <w:spacing w:line="211" w:lineRule="exact"/>
              <w:ind w:left="182"/>
              <w:rPr>
                <w:i/>
                <w:sz w:val="18"/>
              </w:rPr>
            </w:pPr>
            <w:r>
              <w:rPr>
                <w:i/>
                <w:sz w:val="18"/>
              </w:rPr>
              <w:t>(Digitaria</w:t>
            </w:r>
            <w:r>
              <w:rPr>
                <w:i/>
                <w:spacing w:val="-4"/>
                <w:sz w:val="18"/>
              </w:rPr>
              <w:t> </w:t>
            </w:r>
            <w:r>
              <w:rPr>
                <w:i/>
                <w:spacing w:val="-2"/>
                <w:sz w:val="18"/>
              </w:rPr>
              <w:t>insularis)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4" w:lineRule="exact"/>
              <w:ind w:right="97"/>
              <w:jc w:val="right"/>
              <w:rPr>
                <w:sz w:val="18"/>
              </w:rPr>
            </w:pPr>
            <w:r>
              <w:rPr>
                <w:spacing w:val="-2"/>
                <w:sz w:val="18"/>
              </w:rPr>
              <w:t>Capim-carrapicho</w:t>
            </w:r>
          </w:p>
          <w:p>
            <w:pPr>
              <w:pStyle w:val="TableParagraph"/>
              <w:spacing w:line="210" w:lineRule="exact"/>
              <w:ind w:right="18"/>
              <w:jc w:val="right"/>
              <w:rPr>
                <w:i/>
                <w:sz w:val="18"/>
              </w:rPr>
            </w:pPr>
            <w:r>
              <w:rPr>
                <w:i/>
                <w:sz w:val="18"/>
              </w:rPr>
              <w:t>(Cenchrus</w:t>
            </w:r>
            <w:r>
              <w:rPr>
                <w:i/>
                <w:spacing w:val="-10"/>
                <w:sz w:val="18"/>
              </w:rPr>
              <w:t> </w:t>
            </w:r>
            <w:r>
              <w:rPr>
                <w:i/>
                <w:spacing w:val="-2"/>
                <w:sz w:val="18"/>
              </w:rPr>
              <w:t>echinatus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07" w:right="-58"/>
              <w:jc w:val="center"/>
              <w:rPr>
                <w:sz w:val="18"/>
              </w:rPr>
            </w:pPr>
            <w:r>
              <w:rPr>
                <w:spacing w:val="-2"/>
                <w:sz w:val="18"/>
              </w:rPr>
              <w:t>Capim-pé-de-galinha</w:t>
            </w:r>
          </w:p>
          <w:p>
            <w:pPr>
              <w:pStyle w:val="TableParagraph"/>
              <w:spacing w:line="211" w:lineRule="exact"/>
              <w:ind w:left="150"/>
              <w:jc w:val="center"/>
              <w:rPr>
                <w:i/>
                <w:sz w:val="18"/>
              </w:rPr>
            </w:pPr>
            <w:r>
              <w:rPr>
                <w:i/>
                <w:sz w:val="18"/>
              </w:rPr>
              <w:t>(Eleusine</w:t>
            </w:r>
            <w:r>
              <w:rPr>
                <w:i/>
                <w:spacing w:val="-7"/>
                <w:sz w:val="18"/>
              </w:rPr>
              <w:t> </w:t>
            </w:r>
            <w:r>
              <w:rPr>
                <w:i/>
                <w:spacing w:val="-2"/>
                <w:sz w:val="18"/>
              </w:rPr>
              <w:t>indica)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2" w:lineRule="exact"/>
              <w:ind w:left="148"/>
              <w:jc w:val="center"/>
              <w:rPr>
                <w:sz w:val="18"/>
              </w:rPr>
            </w:pPr>
            <w:r>
              <w:rPr>
                <w:spacing w:val="-2"/>
                <w:sz w:val="18"/>
              </w:rPr>
              <w:t>Guanxuma</w:t>
            </w:r>
          </w:p>
          <w:p>
            <w:pPr>
              <w:pStyle w:val="TableParagraph"/>
              <w:spacing w:line="210" w:lineRule="exact"/>
              <w:ind w:left="150"/>
              <w:jc w:val="center"/>
              <w:rPr>
                <w:i/>
                <w:sz w:val="18"/>
              </w:rPr>
            </w:pPr>
            <w:r>
              <w:rPr>
                <w:i/>
                <w:sz w:val="18"/>
              </w:rPr>
              <w:t>(Sida</w:t>
            </w:r>
            <w:r>
              <w:rPr>
                <w:i/>
                <w:spacing w:val="-2"/>
                <w:sz w:val="18"/>
              </w:rPr>
              <w:t> rhombifolia)</w:t>
            </w:r>
          </w:p>
        </w:tc>
        <w:tc>
          <w:tcPr>
            <w:tcW w:w="135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7"/>
              <w:rPr>
                <w:b/>
                <w:sz w:val="18"/>
              </w:rPr>
            </w:pPr>
          </w:p>
          <w:p>
            <w:pPr>
              <w:pStyle w:val="TableParagraph"/>
              <w:spacing w:before="1"/>
              <w:ind w:left="184"/>
              <w:rPr>
                <w:sz w:val="18"/>
              </w:rPr>
            </w:pPr>
            <w:r>
              <w:rPr>
                <w:sz w:val="18"/>
              </w:rPr>
              <w:t>Até</w:t>
            </w:r>
            <w:r>
              <w:rPr>
                <w:spacing w:val="-1"/>
                <w:sz w:val="18"/>
              </w:rPr>
              <w:t> </w:t>
            </w:r>
            <w:r>
              <w:rPr>
                <w:sz w:val="18"/>
              </w:rPr>
              <w:t>4</w:t>
            </w:r>
            <w:r>
              <w:rPr>
                <w:spacing w:val="-1"/>
                <w:sz w:val="18"/>
              </w:rPr>
              <w:t> </w:t>
            </w:r>
            <w:r>
              <w:rPr>
                <w:spacing w:val="-2"/>
                <w:sz w:val="18"/>
              </w:rPr>
              <w:t>folhas</w:t>
            </w: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1127" w:hRule="atLeast"/>
        </w:trPr>
        <w:tc>
          <w:tcPr>
            <w:tcW w:w="1949" w:type="dxa"/>
            <w:vMerge/>
            <w:tcBorders>
              <w:top w:val="nil"/>
            </w:tcBorders>
          </w:tcPr>
          <w:p>
            <w:pPr>
              <w:rPr>
                <w:sz w:val="2"/>
                <w:szCs w:val="2"/>
              </w:rPr>
            </w:pPr>
          </w:p>
        </w:tc>
        <w:tc>
          <w:tcPr>
            <w:tcW w:w="1961" w:type="dxa"/>
          </w:tcPr>
          <w:p>
            <w:pPr>
              <w:pStyle w:val="TableParagraph"/>
              <w:spacing w:line="276" w:lineRule="auto" w:before="59"/>
              <w:ind w:left="150" w:right="130" w:firstLine="3"/>
              <w:jc w:val="center"/>
              <w:rPr>
                <w:i/>
                <w:sz w:val="18"/>
              </w:rPr>
            </w:pPr>
            <w:r>
              <w:rPr>
                <w:spacing w:val="-2"/>
                <w:sz w:val="18"/>
              </w:rPr>
              <w:t>Carrapicho-de- carneiro </w:t>
            </w:r>
            <w:r>
              <w:rPr>
                <w:i/>
                <w:spacing w:val="-2"/>
                <w:sz w:val="18"/>
              </w:rPr>
              <w:t>(Acanthospermum hispidum)</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17" w:hRule="atLeast"/>
        </w:trPr>
        <w:tc>
          <w:tcPr>
            <w:tcW w:w="1949" w:type="dxa"/>
            <w:vMerge/>
            <w:tcBorders>
              <w:top w:val="nil"/>
            </w:tcBorders>
          </w:tcPr>
          <w:p>
            <w:pPr>
              <w:rPr>
                <w:sz w:val="2"/>
                <w:szCs w:val="2"/>
              </w:rPr>
            </w:pPr>
          </w:p>
        </w:tc>
        <w:tc>
          <w:tcPr>
            <w:tcW w:w="1961" w:type="dxa"/>
          </w:tcPr>
          <w:p>
            <w:pPr>
              <w:pStyle w:val="TableParagraph"/>
              <w:spacing w:line="196" w:lineRule="exact"/>
              <w:ind w:left="537"/>
              <w:rPr>
                <w:sz w:val="18"/>
              </w:rPr>
            </w:pPr>
            <w:r>
              <w:rPr>
                <w:spacing w:val="-2"/>
                <w:sz w:val="18"/>
              </w:rPr>
              <w:t>Picão-preto</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38"/>
        <w:gridCol w:w="1013"/>
        <w:gridCol w:w="2203"/>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right="216"/>
              <w:jc w:val="right"/>
              <w:rPr>
                <w:i/>
                <w:sz w:val="18"/>
              </w:rPr>
            </w:pPr>
            <w:r>
              <w:rPr>
                <w:i/>
                <w:sz w:val="18"/>
              </w:rPr>
              <w:t>(Bidens</w:t>
            </w:r>
            <w:r>
              <w:rPr>
                <w:i/>
                <w:spacing w:val="-4"/>
                <w:sz w:val="18"/>
              </w:rPr>
              <w:t> </w:t>
            </w:r>
            <w:r>
              <w:rPr>
                <w:i/>
                <w:spacing w:val="-2"/>
                <w:sz w:val="18"/>
              </w:rPr>
              <w:t>pilosa)</w:t>
            </w:r>
          </w:p>
        </w:tc>
        <w:tc>
          <w:tcPr>
            <w:tcW w:w="1359" w:type="dxa"/>
            <w:vMerge w:val="restart"/>
          </w:tcPr>
          <w:p>
            <w:pPr>
              <w:pStyle w:val="TableParagraph"/>
              <w:rPr>
                <w:rFonts w:ascii="Times New Roman"/>
                <w:sz w:val="16"/>
              </w:rPr>
            </w:pPr>
          </w:p>
        </w:tc>
        <w:tc>
          <w:tcPr>
            <w:tcW w:w="1138" w:type="dxa"/>
            <w:vMerge w:val="restart"/>
          </w:tcPr>
          <w:p>
            <w:pPr>
              <w:pStyle w:val="TableParagraph"/>
              <w:rPr>
                <w:rFonts w:ascii="Times New Roman"/>
                <w:sz w:val="16"/>
              </w:rPr>
            </w:pPr>
          </w:p>
        </w:tc>
        <w:tc>
          <w:tcPr>
            <w:tcW w:w="1013" w:type="dxa"/>
            <w:vMerge w:val="restart"/>
          </w:tcPr>
          <w:p>
            <w:pPr>
              <w:pStyle w:val="TableParagraph"/>
              <w:rPr>
                <w:rFonts w:ascii="Times New Roman"/>
                <w:sz w:val="16"/>
              </w:rPr>
            </w:pPr>
          </w:p>
        </w:tc>
        <w:tc>
          <w:tcPr>
            <w:tcW w:w="2203" w:type="dxa"/>
            <w:vMerge w:val="restart"/>
          </w:tcPr>
          <w:p>
            <w:pPr>
              <w:pStyle w:val="TableParagraph"/>
              <w:tabs>
                <w:tab w:pos="762" w:val="left" w:leader="none"/>
                <w:tab w:pos="959" w:val="left" w:leader="none"/>
                <w:tab w:pos="1011" w:val="left" w:leader="none"/>
                <w:tab w:pos="1064" w:val="left" w:leader="none"/>
                <w:tab w:pos="1098" w:val="left" w:leader="none"/>
                <w:tab w:pos="1374" w:val="left" w:leader="none"/>
                <w:tab w:pos="1463" w:val="left" w:leader="none"/>
                <w:tab w:pos="1540" w:val="left" w:leader="none"/>
                <w:tab w:pos="1588" w:val="left" w:leader="none"/>
                <w:tab w:pos="1986" w:val="left" w:leader="none"/>
              </w:tabs>
              <w:spacing w:line="276" w:lineRule="auto"/>
              <w:ind w:left="107" w:right="97" w:firstLine="1"/>
              <w:rPr>
                <w:sz w:val="18"/>
              </w:rPr>
            </w:pPr>
            <w:r>
              <w:rPr>
                <w:spacing w:val="-2"/>
                <w:sz w:val="18"/>
              </w:rPr>
              <w:t>maria-gorda, guanxuma,</w:t>
            </w:r>
            <w:r>
              <w:rPr>
                <w:sz w:val="18"/>
              </w:rPr>
              <w:tab/>
              <w:tab/>
              <w:tab/>
              <w:tab/>
            </w:r>
            <w:r>
              <w:rPr>
                <w:spacing w:val="-2"/>
                <w:sz w:val="18"/>
              </w:rPr>
              <w:t>falsa- serralha</w:t>
            </w:r>
            <w:r>
              <w:rPr>
                <w:sz w:val="18"/>
              </w:rPr>
              <w:tab/>
              <w:tab/>
              <w:tab/>
              <w:tab/>
            </w:r>
            <w:r>
              <w:rPr>
                <w:spacing w:val="-10"/>
                <w:sz w:val="18"/>
              </w:rPr>
              <w:t>e</w:t>
            </w:r>
            <w:r>
              <w:rPr>
                <w:sz w:val="18"/>
              </w:rPr>
              <w:tab/>
              <w:tab/>
            </w:r>
            <w:r>
              <w:rPr>
                <w:spacing w:val="-2"/>
                <w:sz w:val="18"/>
              </w:rPr>
              <w:t>malva- branca</w:t>
            </w:r>
            <w:r>
              <w:rPr>
                <w:sz w:val="18"/>
              </w:rPr>
              <w:tab/>
              <w:tab/>
              <w:tab/>
              <w:tab/>
            </w:r>
            <w:r>
              <w:rPr>
                <w:spacing w:val="-2"/>
                <w:sz w:val="18"/>
              </w:rPr>
              <w:t>carrapicho- de-carneiro,</w:t>
            </w:r>
            <w:r>
              <w:rPr>
                <w:sz w:val="18"/>
              </w:rPr>
              <w:tab/>
              <w:tab/>
              <w:tab/>
            </w:r>
            <w:r>
              <w:rPr>
                <w:spacing w:val="-2"/>
                <w:sz w:val="18"/>
              </w:rPr>
              <w:t>picão- preto,</w:t>
            </w:r>
            <w:r>
              <w:rPr>
                <w:sz w:val="18"/>
              </w:rPr>
              <w:tab/>
              <w:tab/>
              <w:tab/>
              <w:tab/>
            </w:r>
            <w:r>
              <w:rPr>
                <w:spacing w:val="-2"/>
                <w:sz w:val="18"/>
              </w:rPr>
              <w:t>amendoim- </w:t>
            </w:r>
            <w:r>
              <w:rPr>
                <w:sz w:val="18"/>
              </w:rPr>
              <w:t>bravo e trapoeraba, </w:t>
            </w:r>
            <w:r>
              <w:rPr>
                <w:spacing w:val="-2"/>
                <w:sz w:val="18"/>
              </w:rPr>
              <w:t>aplicar</w:t>
            </w:r>
            <w:r>
              <w:rPr>
                <w:sz w:val="18"/>
              </w:rPr>
              <w:tab/>
              <w:tab/>
              <w:tab/>
            </w:r>
            <w:r>
              <w:rPr>
                <w:spacing w:val="-2"/>
                <w:sz w:val="18"/>
              </w:rPr>
              <w:t>quando</w:t>
            </w:r>
            <w:r>
              <w:rPr>
                <w:sz w:val="18"/>
              </w:rPr>
              <w:tab/>
            </w:r>
            <w:r>
              <w:rPr>
                <w:spacing w:val="-10"/>
                <w:sz w:val="18"/>
              </w:rPr>
              <w:t>a </w:t>
            </w:r>
            <w:r>
              <w:rPr>
                <w:spacing w:val="-2"/>
                <w:sz w:val="18"/>
              </w:rPr>
              <w:t>planta</w:t>
            </w:r>
            <w:r>
              <w:rPr>
                <w:sz w:val="18"/>
              </w:rPr>
              <w:tab/>
              <w:tab/>
              <w:tab/>
              <w:tab/>
              <w:tab/>
              <w:tab/>
            </w:r>
            <w:r>
              <w:rPr>
                <w:spacing w:val="-2"/>
                <w:sz w:val="18"/>
              </w:rPr>
              <w:t>daninha </w:t>
            </w:r>
            <w:r>
              <w:rPr>
                <w:sz w:val="18"/>
              </w:rPr>
              <w:t>estiver com até 4 </w:t>
            </w:r>
            <w:r>
              <w:rPr>
                <w:spacing w:val="-2"/>
                <w:sz w:val="18"/>
              </w:rPr>
              <w:t>folhas.</w:t>
            </w:r>
            <w:r>
              <w:rPr>
                <w:sz w:val="18"/>
              </w:rPr>
              <w:tab/>
              <w:tab/>
            </w:r>
            <w:r>
              <w:rPr>
                <w:spacing w:val="-2"/>
                <w:sz w:val="18"/>
              </w:rPr>
              <w:t>Recomenda- </w:t>
            </w:r>
            <w:r>
              <w:rPr>
                <w:spacing w:val="-6"/>
                <w:sz w:val="18"/>
              </w:rPr>
              <w:t>se</w:t>
            </w:r>
            <w:r>
              <w:rPr>
                <w:sz w:val="18"/>
              </w:rPr>
              <w:tab/>
            </w:r>
            <w:r>
              <w:rPr>
                <w:spacing w:val="-4"/>
                <w:sz w:val="18"/>
              </w:rPr>
              <w:t>uma</w:t>
            </w:r>
            <w:r>
              <w:rPr>
                <w:sz w:val="18"/>
              </w:rPr>
              <w:tab/>
              <w:tab/>
              <w:tab/>
              <w:tab/>
            </w:r>
            <w:r>
              <w:rPr>
                <w:spacing w:val="-4"/>
                <w:sz w:val="18"/>
              </w:rPr>
              <w:t>única </w:t>
            </w:r>
            <w:r>
              <w:rPr>
                <w:sz w:val="18"/>
              </w:rPr>
              <w:t>aplicação por ciclo da </w:t>
            </w:r>
            <w:r>
              <w:rPr>
                <w:spacing w:val="-2"/>
                <w:sz w:val="18"/>
              </w:rPr>
              <w:t>cultura.</w:t>
            </w:r>
          </w:p>
          <w:p>
            <w:pPr>
              <w:pStyle w:val="TableParagraph"/>
              <w:spacing w:line="276" w:lineRule="auto" w:before="197"/>
              <w:ind w:left="108" w:right="86"/>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270" w:right="117"/>
              <w:jc w:val="center"/>
              <w:rPr>
                <w:i/>
                <w:sz w:val="18"/>
              </w:rPr>
            </w:pPr>
            <w:r>
              <w:rPr>
                <w:spacing w:val="-2"/>
                <w:sz w:val="18"/>
              </w:rPr>
              <w:t>Amendoim-bravo </w:t>
            </w:r>
            <w:r>
              <w:rPr>
                <w:i/>
                <w:spacing w:val="-2"/>
                <w:sz w:val="18"/>
              </w:rPr>
              <w:t>(Euphorbia heterophylla)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08" w:lineRule="exact"/>
              <w:ind w:left="503" w:firstLine="31"/>
              <w:rPr>
                <w:sz w:val="18"/>
              </w:rPr>
            </w:pPr>
            <w:r>
              <w:rPr>
                <w:spacing w:val="-2"/>
                <w:sz w:val="18"/>
              </w:rPr>
              <w:t>Trapoeraba</w:t>
            </w:r>
          </w:p>
          <w:p>
            <w:pPr>
              <w:pStyle w:val="TableParagraph"/>
              <w:spacing w:line="220" w:lineRule="atLeast"/>
              <w:ind w:left="422" w:right="258" w:firstLine="81"/>
              <w:rPr>
                <w:i/>
                <w:sz w:val="18"/>
              </w:rPr>
            </w:pPr>
            <w:r>
              <w:rPr>
                <w:i/>
                <w:spacing w:val="-2"/>
                <w:sz w:val="18"/>
              </w:rPr>
              <w:t>(Commelina benghalensis)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55" w:right="302" w:firstLine="3"/>
              <w:jc w:val="center"/>
              <w:rPr>
                <w:i/>
                <w:sz w:val="18"/>
              </w:rPr>
            </w:pPr>
            <w:r>
              <w:rPr>
                <w:spacing w:val="-2"/>
                <w:sz w:val="18"/>
              </w:rPr>
              <w:t>Maria-gorda </w:t>
            </w:r>
            <w:r>
              <w:rPr>
                <w:i/>
                <w:spacing w:val="-2"/>
                <w:sz w:val="18"/>
              </w:rPr>
              <w:t>(Talinum paniculatum)</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4" w:hRule="atLeast"/>
        </w:trPr>
        <w:tc>
          <w:tcPr>
            <w:tcW w:w="1949" w:type="dxa"/>
            <w:vMerge/>
            <w:tcBorders>
              <w:top w:val="nil"/>
            </w:tcBorders>
          </w:tcPr>
          <w:p>
            <w:pPr>
              <w:rPr>
                <w:sz w:val="2"/>
                <w:szCs w:val="2"/>
              </w:rPr>
            </w:pPr>
          </w:p>
        </w:tc>
        <w:tc>
          <w:tcPr>
            <w:tcW w:w="1961" w:type="dxa"/>
          </w:tcPr>
          <w:p>
            <w:pPr>
              <w:pStyle w:val="TableParagraph"/>
              <w:spacing w:line="199" w:lineRule="exact"/>
              <w:ind w:left="153"/>
              <w:jc w:val="center"/>
              <w:rPr>
                <w:sz w:val="18"/>
              </w:rPr>
            </w:pPr>
            <w:r>
              <w:rPr>
                <w:spacing w:val="-2"/>
                <w:sz w:val="18"/>
              </w:rPr>
              <w:t>Falsa-serralha</w:t>
            </w:r>
          </w:p>
          <w:p>
            <w:pPr>
              <w:pStyle w:val="TableParagraph"/>
              <w:spacing w:line="210" w:lineRule="exact"/>
              <w:ind w:left="156"/>
              <w:jc w:val="center"/>
              <w:rPr>
                <w:i/>
                <w:sz w:val="18"/>
              </w:rPr>
            </w:pPr>
            <w:r>
              <w:rPr>
                <w:i/>
                <w:sz w:val="18"/>
              </w:rPr>
              <w:t>(Emilia</w:t>
            </w:r>
            <w:r>
              <w:rPr>
                <w:i/>
                <w:spacing w:val="-1"/>
                <w:sz w:val="18"/>
              </w:rPr>
              <w:t> </w:t>
            </w:r>
            <w:r>
              <w:rPr>
                <w:i/>
                <w:spacing w:val="-2"/>
                <w:sz w:val="18"/>
              </w:rPr>
              <w:t>sonchifolia)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3256"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90"/>
              <w:rPr>
                <w:b/>
                <w:sz w:val="18"/>
              </w:rPr>
            </w:pPr>
          </w:p>
          <w:p>
            <w:pPr>
              <w:pStyle w:val="TableParagraph"/>
              <w:ind w:left="148"/>
              <w:jc w:val="center"/>
              <w:rPr>
                <w:sz w:val="18"/>
              </w:rPr>
            </w:pPr>
            <w:r>
              <w:rPr>
                <w:spacing w:val="-2"/>
                <w:sz w:val="18"/>
              </w:rPr>
              <w:t>Malva-branca</w:t>
            </w:r>
          </w:p>
          <w:p>
            <w:pPr>
              <w:pStyle w:val="TableParagraph"/>
              <w:spacing w:before="4"/>
              <w:ind w:left="153"/>
              <w:jc w:val="center"/>
              <w:rPr>
                <w:i/>
                <w:sz w:val="18"/>
              </w:rPr>
            </w:pPr>
            <w:r>
              <w:rPr>
                <w:i/>
                <w:sz w:val="18"/>
              </w:rPr>
              <w:t>(Sida</w:t>
            </w:r>
            <w:r>
              <w:rPr>
                <w:i/>
                <w:spacing w:val="-2"/>
                <w:sz w:val="18"/>
              </w:rPr>
              <w:t> cordifolia)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4"/>
              <w:rPr>
                <w:b/>
                <w:sz w:val="18"/>
              </w:rPr>
            </w:pPr>
          </w:p>
          <w:p>
            <w:pPr>
              <w:pStyle w:val="TableParagraph"/>
              <w:ind w:left="494"/>
              <w:rPr>
                <w:b/>
                <w:sz w:val="18"/>
              </w:rPr>
            </w:pPr>
            <w:r>
              <w:rPr>
                <w:b/>
                <w:spacing w:val="-2"/>
                <w:sz w:val="18"/>
              </w:rPr>
              <w:t>Eucalipto</w:t>
            </w:r>
          </w:p>
        </w:tc>
        <w:tc>
          <w:tcPr>
            <w:tcW w:w="1961" w:type="dxa"/>
          </w:tcPr>
          <w:p>
            <w:pPr>
              <w:pStyle w:val="TableParagraph"/>
              <w:spacing w:line="228" w:lineRule="auto" w:before="8"/>
              <w:ind w:left="568" w:right="258" w:hanging="51"/>
              <w:rPr>
                <w:i/>
                <w:sz w:val="18"/>
              </w:rPr>
            </w:pPr>
            <w:r>
              <w:rPr>
                <w:spacing w:val="-2"/>
                <w:sz w:val="18"/>
              </w:rPr>
              <w:t>Samambaia (</w:t>
            </w:r>
            <w:r>
              <w:rPr>
                <w:i/>
                <w:spacing w:val="-2"/>
                <w:sz w:val="18"/>
              </w:rPr>
              <w:t>Pteridium aquilinum)</w:t>
            </w:r>
          </w:p>
        </w:tc>
        <w:tc>
          <w:tcPr>
            <w:tcW w:w="1359" w:type="dxa"/>
          </w:tcPr>
          <w:p>
            <w:pPr>
              <w:pStyle w:val="TableParagraph"/>
              <w:spacing w:line="213" w:lineRule="exact"/>
              <w:ind w:left="94"/>
              <w:jc w:val="center"/>
              <w:rPr>
                <w:sz w:val="18"/>
              </w:rPr>
            </w:pPr>
            <w:r>
              <w:rPr>
                <w:sz w:val="18"/>
              </w:rPr>
              <w:t>Até</w:t>
            </w:r>
            <w:r>
              <w:rPr>
                <w:spacing w:val="-1"/>
                <w:sz w:val="18"/>
              </w:rPr>
              <w:t> </w:t>
            </w:r>
            <w:r>
              <w:rPr>
                <w:sz w:val="18"/>
              </w:rPr>
              <w:t>20</w:t>
            </w:r>
            <w:r>
              <w:rPr>
                <w:spacing w:val="-1"/>
                <w:sz w:val="18"/>
              </w:rPr>
              <w:t> </w:t>
            </w:r>
            <w:r>
              <w:rPr>
                <w:spacing w:val="-5"/>
                <w:sz w:val="18"/>
              </w:rPr>
              <w:t>cm</w:t>
            </w:r>
          </w:p>
        </w:tc>
        <w:tc>
          <w:tcPr>
            <w:tcW w:w="1138" w:type="dxa"/>
          </w:tcPr>
          <w:p>
            <w:pPr>
              <w:pStyle w:val="TableParagraph"/>
              <w:spacing w:before="217"/>
              <w:ind w:left="466"/>
              <w:rPr>
                <w:sz w:val="18"/>
              </w:rPr>
            </w:pPr>
            <w:r>
              <w:rPr>
                <w:spacing w:val="-5"/>
                <w:sz w:val="18"/>
              </w:rPr>
              <w:t>2,0</w:t>
            </w: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5"/>
              <w:rPr>
                <w:b/>
                <w:sz w:val="18"/>
              </w:rPr>
            </w:pPr>
          </w:p>
          <w:p>
            <w:pPr>
              <w:pStyle w:val="TableParagraph"/>
              <w:ind w:left="56" w:right="20"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tabs>
                <w:tab w:pos="1778" w:val="left" w:leader="none"/>
              </w:tabs>
              <w:spacing w:line="276" w:lineRule="auto" w:before="47"/>
              <w:ind w:left="108" w:right="86"/>
              <w:jc w:val="both"/>
              <w:rPr>
                <w:sz w:val="18"/>
              </w:rPr>
            </w:pPr>
            <w:r>
              <w:rPr>
                <w:sz w:val="18"/>
              </w:rPr>
              <w:t>Aplicar em </w:t>
            </w:r>
            <w:r>
              <w:rPr>
                <w:sz w:val="18"/>
              </w:rPr>
              <w:t>jato </w:t>
            </w:r>
            <w:r>
              <w:rPr>
                <w:spacing w:val="-2"/>
                <w:sz w:val="18"/>
              </w:rPr>
              <w:t>dirigido,</w:t>
            </w:r>
            <w:r>
              <w:rPr>
                <w:sz w:val="18"/>
              </w:rPr>
              <w:tab/>
            </w:r>
            <w:r>
              <w:rPr>
                <w:spacing w:val="-5"/>
                <w:sz w:val="18"/>
              </w:rPr>
              <w:t>nas</w:t>
            </w:r>
          </w:p>
          <w:p>
            <w:pPr>
              <w:pStyle w:val="TableParagraph"/>
              <w:tabs>
                <w:tab w:pos="1875" w:val="left" w:leader="none"/>
              </w:tabs>
              <w:spacing w:line="276" w:lineRule="auto"/>
              <w:ind w:left="108" w:right="87"/>
              <w:jc w:val="both"/>
              <w:rPr>
                <w:sz w:val="18"/>
              </w:rPr>
            </w:pPr>
            <w:r>
              <w:rPr>
                <w:spacing w:val="-2"/>
                <w:sz w:val="18"/>
              </w:rPr>
              <w:t>entrelinhas</w:t>
            </w:r>
            <w:r>
              <w:rPr>
                <w:sz w:val="18"/>
              </w:rPr>
              <w:tab/>
            </w:r>
            <w:r>
              <w:rPr>
                <w:spacing w:val="-6"/>
                <w:sz w:val="18"/>
              </w:rPr>
              <w:t>da </w:t>
            </w:r>
            <w:r>
              <w:rPr>
                <w:sz w:val="18"/>
              </w:rPr>
              <w:t>cultura, em pós- emergência das plantas</w:t>
            </w:r>
            <w:r>
              <w:rPr>
                <w:spacing w:val="49"/>
                <w:w w:val="150"/>
                <w:sz w:val="18"/>
              </w:rPr>
              <w:t>   </w:t>
            </w:r>
            <w:r>
              <w:rPr>
                <w:spacing w:val="-2"/>
                <w:sz w:val="18"/>
              </w:rPr>
              <w:t>daninhas,</w:t>
            </w:r>
          </w:p>
          <w:p>
            <w:pPr>
              <w:pStyle w:val="TableParagraph"/>
              <w:tabs>
                <w:tab w:pos="1620" w:val="left" w:leader="none"/>
              </w:tabs>
              <w:spacing w:line="213" w:lineRule="exact"/>
              <w:ind w:left="108"/>
              <w:jc w:val="both"/>
              <w:rPr>
                <w:sz w:val="18"/>
              </w:rPr>
            </w:pPr>
            <w:r>
              <w:rPr>
                <w:spacing w:val="-2"/>
                <w:sz w:val="18"/>
              </w:rPr>
              <w:t>quando</w:t>
            </w:r>
            <w:r>
              <w:rPr>
                <w:sz w:val="18"/>
              </w:rPr>
              <w:tab/>
            </w:r>
            <w:r>
              <w:rPr>
                <w:spacing w:val="-4"/>
                <w:sz w:val="18"/>
              </w:rPr>
              <w:t>estas</w:t>
            </w:r>
          </w:p>
          <w:p>
            <w:pPr>
              <w:pStyle w:val="TableParagraph"/>
              <w:tabs>
                <w:tab w:pos="1814" w:val="left" w:leader="none"/>
              </w:tabs>
              <w:spacing w:line="276" w:lineRule="auto" w:before="38"/>
              <w:ind w:left="108" w:right="87"/>
              <w:jc w:val="both"/>
              <w:rPr>
                <w:sz w:val="18"/>
              </w:rPr>
            </w:pPr>
            <w:r>
              <w:rPr>
                <w:spacing w:val="-2"/>
                <w:sz w:val="18"/>
              </w:rPr>
              <w:t>estiverem</w:t>
            </w:r>
            <w:r>
              <w:rPr>
                <w:sz w:val="18"/>
              </w:rPr>
              <w:tab/>
            </w:r>
            <w:r>
              <w:rPr>
                <w:spacing w:val="-6"/>
                <w:sz w:val="18"/>
              </w:rPr>
              <w:t>em </w:t>
            </w:r>
            <w:r>
              <w:rPr>
                <w:sz w:val="18"/>
              </w:rPr>
              <w:t>vegetação plena. Na dose recomendada, fazer o controle das plantas daninhas de folha estreita quando estiverem com até 4 perfilhos;</w:t>
            </w:r>
            <w:r>
              <w:rPr>
                <w:spacing w:val="-5"/>
                <w:sz w:val="18"/>
              </w:rPr>
              <w:t> </w:t>
            </w:r>
            <w:r>
              <w:rPr>
                <w:sz w:val="18"/>
              </w:rPr>
              <w:t>e</w:t>
            </w:r>
            <w:r>
              <w:rPr>
                <w:spacing w:val="-7"/>
                <w:sz w:val="18"/>
              </w:rPr>
              <w:t> </w:t>
            </w:r>
            <w:r>
              <w:rPr>
                <w:sz w:val="18"/>
              </w:rPr>
              <w:t>em</w:t>
            </w:r>
            <w:r>
              <w:rPr>
                <w:spacing w:val="-5"/>
                <w:sz w:val="18"/>
              </w:rPr>
              <w:t> </w:t>
            </w:r>
            <w:r>
              <w:rPr>
                <w:sz w:val="18"/>
              </w:rPr>
              <w:t>folhas largas, com até 8 folhas. Realizar uma aplicação por ano.</w:t>
            </w:r>
          </w:p>
          <w:p>
            <w:pPr>
              <w:pStyle w:val="TableParagraph"/>
              <w:spacing w:line="276" w:lineRule="auto" w:before="200"/>
              <w:ind w:left="108" w:right="92"/>
              <w:jc w:val="both"/>
              <w:rPr>
                <w:sz w:val="18"/>
              </w:rPr>
            </w:pPr>
            <w:r>
              <w:rPr>
                <w:sz w:val="18"/>
              </w:rPr>
              <w:t>Utilizar adjuvante na dose 0,5% v/v para volumes de aplicação</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3" w:lineRule="exact"/>
              <w:ind w:left="150"/>
              <w:jc w:val="center"/>
              <w:rPr>
                <w:sz w:val="18"/>
              </w:rPr>
            </w:pPr>
            <w:r>
              <w:rPr>
                <w:spacing w:val="-2"/>
                <w:sz w:val="18"/>
              </w:rPr>
              <w:t>Capim-gordura</w:t>
            </w:r>
          </w:p>
          <w:p>
            <w:pPr>
              <w:pStyle w:val="TableParagraph"/>
              <w:spacing w:line="211" w:lineRule="exact"/>
              <w:ind w:left="146" w:right="-29"/>
              <w:jc w:val="center"/>
              <w:rPr>
                <w:i/>
                <w:sz w:val="18"/>
              </w:rPr>
            </w:pPr>
            <w:r>
              <w:rPr>
                <w:i/>
                <w:sz w:val="18"/>
              </w:rPr>
              <w:t>(Melinis</w:t>
            </w:r>
            <w:r>
              <w:rPr>
                <w:i/>
                <w:spacing w:val="-8"/>
                <w:sz w:val="18"/>
              </w:rPr>
              <w:t> </w:t>
            </w:r>
            <w:r>
              <w:rPr>
                <w:i/>
                <w:spacing w:val="-2"/>
                <w:sz w:val="18"/>
              </w:rPr>
              <w:t>minutiflora)</w:t>
            </w:r>
          </w:p>
        </w:tc>
        <w:tc>
          <w:tcPr>
            <w:tcW w:w="1359" w:type="dxa"/>
          </w:tcPr>
          <w:p>
            <w:pPr>
              <w:pStyle w:val="TableParagraph"/>
              <w:spacing w:line="213" w:lineRule="exact"/>
              <w:ind w:left="71" w:right="-44"/>
              <w:jc w:val="center"/>
              <w:rPr>
                <w:sz w:val="18"/>
              </w:rPr>
            </w:pPr>
            <w:r>
              <w:rPr>
                <w:sz w:val="18"/>
              </w:rPr>
              <w:t>Até</w:t>
            </w:r>
            <w:r>
              <w:rPr>
                <w:spacing w:val="-3"/>
                <w:sz w:val="18"/>
              </w:rPr>
              <w:t> </w:t>
            </w:r>
            <w:r>
              <w:rPr>
                <w:sz w:val="18"/>
              </w:rPr>
              <w:t>4</w:t>
            </w:r>
            <w:r>
              <w:rPr>
                <w:spacing w:val="-1"/>
                <w:sz w:val="18"/>
              </w:rPr>
              <w:t> </w:t>
            </w:r>
            <w:r>
              <w:rPr>
                <w:spacing w:val="-2"/>
                <w:sz w:val="18"/>
              </w:rPr>
              <w:t>perfilhos</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58"/>
              <w:rPr>
                <w:b/>
                <w:sz w:val="18"/>
              </w:rPr>
            </w:pPr>
          </w:p>
          <w:p>
            <w:pPr>
              <w:pStyle w:val="TableParagraph"/>
              <w:ind w:left="466"/>
              <w:rPr>
                <w:sz w:val="18"/>
              </w:rPr>
            </w:pPr>
            <w:r>
              <w:rPr>
                <w:spacing w:val="-5"/>
                <w:sz w:val="18"/>
              </w:rPr>
              <w:t>4,0</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3" w:lineRule="exact"/>
              <w:ind w:left="147"/>
              <w:jc w:val="center"/>
              <w:rPr>
                <w:sz w:val="18"/>
              </w:rPr>
            </w:pPr>
            <w:r>
              <w:rPr>
                <w:spacing w:val="-2"/>
                <w:sz w:val="18"/>
              </w:rPr>
              <w:t>Erva-quente</w:t>
            </w:r>
          </w:p>
          <w:p>
            <w:pPr>
              <w:pStyle w:val="TableParagraph"/>
              <w:spacing w:line="211" w:lineRule="exact"/>
              <w:ind w:left="155"/>
              <w:jc w:val="center"/>
              <w:rPr>
                <w:i/>
                <w:sz w:val="18"/>
              </w:rPr>
            </w:pPr>
            <w:r>
              <w:rPr>
                <w:i/>
                <w:sz w:val="18"/>
              </w:rPr>
              <w:t>(Spermacoce</w:t>
            </w:r>
            <w:r>
              <w:rPr>
                <w:i/>
                <w:spacing w:val="-6"/>
                <w:sz w:val="18"/>
              </w:rPr>
              <w:t> </w:t>
            </w:r>
            <w:r>
              <w:rPr>
                <w:i/>
                <w:spacing w:val="-2"/>
                <w:sz w:val="18"/>
              </w:rPr>
              <w:t>alata)</w:t>
            </w:r>
          </w:p>
        </w:tc>
        <w:tc>
          <w:tcPr>
            <w:tcW w:w="135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84"/>
              <w:rPr>
                <w:sz w:val="18"/>
              </w:rPr>
            </w:pPr>
            <w:r>
              <w:rPr>
                <w:sz w:val="18"/>
              </w:rPr>
              <w:t>Até</w:t>
            </w:r>
            <w:r>
              <w:rPr>
                <w:spacing w:val="-1"/>
                <w:sz w:val="18"/>
              </w:rPr>
              <w:t> </w:t>
            </w:r>
            <w:r>
              <w:rPr>
                <w:sz w:val="18"/>
              </w:rPr>
              <w:t>8</w:t>
            </w:r>
            <w:r>
              <w:rPr>
                <w:spacing w:val="-1"/>
                <w:sz w:val="18"/>
              </w:rPr>
              <w:t> </w:t>
            </w:r>
            <w:r>
              <w:rPr>
                <w:spacing w:val="-2"/>
                <w:sz w:val="18"/>
              </w:rPr>
              <w:t>folhas</w:t>
            </w: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53"/>
              <w:jc w:val="center"/>
              <w:rPr>
                <w:sz w:val="18"/>
              </w:rPr>
            </w:pPr>
            <w:r>
              <w:rPr>
                <w:spacing w:val="-2"/>
                <w:sz w:val="18"/>
              </w:rPr>
              <w:t>Cambará</w:t>
            </w:r>
          </w:p>
          <w:p>
            <w:pPr>
              <w:pStyle w:val="TableParagraph"/>
              <w:spacing w:line="210" w:lineRule="exact"/>
              <w:ind w:left="145"/>
              <w:jc w:val="center"/>
              <w:rPr>
                <w:i/>
                <w:sz w:val="18"/>
              </w:rPr>
            </w:pPr>
            <w:r>
              <w:rPr>
                <w:i/>
                <w:sz w:val="18"/>
              </w:rPr>
              <w:t>(Lantana</w:t>
            </w:r>
            <w:r>
              <w:rPr>
                <w:i/>
                <w:spacing w:val="-9"/>
                <w:sz w:val="18"/>
              </w:rPr>
              <w:t> </w:t>
            </w:r>
            <w:r>
              <w:rPr>
                <w:i/>
                <w:spacing w:val="-2"/>
                <w:sz w:val="18"/>
              </w:rPr>
              <w:t>câmara)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48"/>
              <w:jc w:val="center"/>
              <w:rPr>
                <w:sz w:val="18"/>
              </w:rPr>
            </w:pPr>
            <w:r>
              <w:rPr>
                <w:spacing w:val="-2"/>
                <w:sz w:val="18"/>
              </w:rPr>
              <w:t>Guanxuma</w:t>
            </w:r>
          </w:p>
          <w:p>
            <w:pPr>
              <w:pStyle w:val="TableParagraph"/>
              <w:spacing w:line="211" w:lineRule="exact"/>
              <w:ind w:left="146"/>
              <w:jc w:val="center"/>
              <w:rPr>
                <w:i/>
                <w:sz w:val="18"/>
              </w:rPr>
            </w:pPr>
            <w:r>
              <w:rPr>
                <w:i/>
                <w:sz w:val="18"/>
              </w:rPr>
              <w:t>(Sida</w:t>
            </w:r>
            <w:r>
              <w:rPr>
                <w:i/>
                <w:spacing w:val="-2"/>
                <w:sz w:val="18"/>
              </w:rPr>
              <w:t> rhombifolia)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3" w:lineRule="exact"/>
              <w:ind w:left="153"/>
              <w:jc w:val="center"/>
              <w:rPr>
                <w:sz w:val="18"/>
              </w:rPr>
            </w:pPr>
            <w:r>
              <w:rPr>
                <w:spacing w:val="-2"/>
                <w:sz w:val="18"/>
              </w:rPr>
              <w:t>Falsa-serralha</w:t>
            </w:r>
          </w:p>
          <w:p>
            <w:pPr>
              <w:pStyle w:val="TableParagraph"/>
              <w:spacing w:line="211" w:lineRule="exact"/>
              <w:ind w:left="156"/>
              <w:jc w:val="center"/>
              <w:rPr>
                <w:i/>
                <w:sz w:val="18"/>
              </w:rPr>
            </w:pPr>
            <w:r>
              <w:rPr>
                <w:i/>
                <w:sz w:val="18"/>
              </w:rPr>
              <w:t>(Emilia</w:t>
            </w:r>
            <w:r>
              <w:rPr>
                <w:i/>
                <w:spacing w:val="-1"/>
                <w:sz w:val="18"/>
              </w:rPr>
              <w:t> </w:t>
            </w:r>
            <w:r>
              <w:rPr>
                <w:i/>
                <w:spacing w:val="-2"/>
                <w:sz w:val="18"/>
              </w:rPr>
              <w:t>sonchifolia)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3" w:lineRule="exact"/>
              <w:ind w:left="150"/>
              <w:jc w:val="center"/>
              <w:rPr>
                <w:sz w:val="18"/>
              </w:rPr>
            </w:pPr>
            <w:r>
              <w:rPr>
                <w:spacing w:val="-2"/>
                <w:sz w:val="18"/>
              </w:rPr>
              <w:t>Serralha</w:t>
            </w:r>
          </w:p>
          <w:p>
            <w:pPr>
              <w:pStyle w:val="TableParagraph"/>
              <w:spacing w:line="211" w:lineRule="exact"/>
              <w:ind w:left="136" w:right="-29"/>
              <w:jc w:val="center"/>
              <w:rPr>
                <w:i/>
                <w:sz w:val="18"/>
              </w:rPr>
            </w:pPr>
            <w:r>
              <w:rPr>
                <w:i/>
                <w:spacing w:val="-2"/>
                <w:sz w:val="18"/>
              </w:rPr>
              <w:t>(Sonchus</w:t>
            </w:r>
            <w:r>
              <w:rPr>
                <w:i/>
                <w:spacing w:val="-3"/>
                <w:sz w:val="18"/>
              </w:rPr>
              <w:t> </w:t>
            </w:r>
            <w:r>
              <w:rPr>
                <w:i/>
                <w:spacing w:val="-2"/>
                <w:sz w:val="18"/>
              </w:rPr>
              <w:t>oleraceus)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95" w:firstLine="727"/>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29" w:hRule="atLeast"/>
        </w:trPr>
        <w:tc>
          <w:tcPr>
            <w:tcW w:w="1949" w:type="dxa"/>
            <w:vMerge/>
            <w:tcBorders>
              <w:top w:val="nil"/>
            </w:tcBorders>
          </w:tcPr>
          <w:p>
            <w:pPr>
              <w:rPr>
                <w:sz w:val="2"/>
                <w:szCs w:val="2"/>
              </w:rPr>
            </w:pPr>
          </w:p>
        </w:tc>
        <w:tc>
          <w:tcPr>
            <w:tcW w:w="1961" w:type="dxa"/>
          </w:tcPr>
          <w:p>
            <w:pPr>
              <w:pStyle w:val="TableParagraph"/>
              <w:spacing w:line="197" w:lineRule="exact"/>
              <w:ind w:left="148"/>
              <w:jc w:val="center"/>
              <w:rPr>
                <w:sz w:val="18"/>
              </w:rPr>
            </w:pPr>
            <w:r>
              <w:rPr>
                <w:spacing w:val="-2"/>
                <w:sz w:val="18"/>
              </w:rPr>
              <w:t>Unha-de-</w:t>
            </w:r>
            <w:r>
              <w:rPr>
                <w:spacing w:val="-4"/>
                <w:sz w:val="18"/>
              </w:rPr>
              <w:t>vaca</w:t>
            </w:r>
          </w:p>
          <w:p>
            <w:pPr>
              <w:pStyle w:val="TableParagraph"/>
              <w:spacing w:line="210" w:lineRule="exact"/>
              <w:ind w:left="131" w:right="-29"/>
              <w:jc w:val="center"/>
              <w:rPr>
                <w:i/>
                <w:sz w:val="18"/>
              </w:rPr>
            </w:pPr>
            <w:r>
              <w:rPr>
                <w:i/>
                <w:sz w:val="18"/>
              </w:rPr>
              <w:t>(Bauhinia</w:t>
            </w:r>
            <w:r>
              <w:rPr>
                <w:i/>
                <w:spacing w:val="-14"/>
                <w:sz w:val="18"/>
              </w:rPr>
              <w:t> </w:t>
            </w:r>
            <w:r>
              <w:rPr>
                <w:i/>
                <w:spacing w:val="-2"/>
                <w:sz w:val="18"/>
              </w:rPr>
              <w:t>variegata)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7" w:lineRule="exact"/>
              <w:ind w:left="151"/>
              <w:jc w:val="center"/>
              <w:rPr>
                <w:sz w:val="18"/>
              </w:rPr>
            </w:pPr>
            <w:r>
              <w:rPr>
                <w:spacing w:val="-2"/>
                <w:sz w:val="18"/>
              </w:rPr>
              <w:t>Arranha-</w:t>
            </w:r>
            <w:r>
              <w:rPr>
                <w:spacing w:val="-4"/>
                <w:sz w:val="18"/>
              </w:rPr>
              <w:t>gato</w:t>
            </w:r>
          </w:p>
          <w:p>
            <w:pPr>
              <w:pStyle w:val="TableParagraph"/>
              <w:spacing w:line="210" w:lineRule="exact"/>
              <w:ind w:left="145"/>
              <w:jc w:val="center"/>
              <w:rPr>
                <w:i/>
                <w:sz w:val="18"/>
              </w:rPr>
            </w:pPr>
            <w:r>
              <w:rPr>
                <w:i/>
                <w:sz w:val="18"/>
              </w:rPr>
              <w:t>(Acacia</w:t>
            </w:r>
            <w:r>
              <w:rPr>
                <w:i/>
                <w:spacing w:val="-7"/>
                <w:sz w:val="18"/>
              </w:rPr>
              <w:t> </w:t>
            </w:r>
            <w:r>
              <w:rPr>
                <w:i/>
                <w:spacing w:val="-2"/>
                <w:sz w:val="18"/>
              </w:rPr>
              <w:t>plumosa)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455" w:right="302" w:firstLine="1"/>
              <w:jc w:val="center"/>
              <w:rPr>
                <w:i/>
                <w:sz w:val="18"/>
              </w:rPr>
            </w:pPr>
            <w:r>
              <w:rPr>
                <w:spacing w:val="-2"/>
                <w:sz w:val="18"/>
              </w:rPr>
              <w:t>Jurubeba </w:t>
            </w:r>
            <w:r>
              <w:rPr>
                <w:i/>
                <w:spacing w:val="-2"/>
                <w:sz w:val="18"/>
              </w:rPr>
              <w:t>(Solanum paniculatum)</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5" w:hRule="atLeast"/>
        </w:trPr>
        <w:tc>
          <w:tcPr>
            <w:tcW w:w="1949" w:type="dxa"/>
            <w:vMerge/>
            <w:tcBorders>
              <w:top w:val="nil"/>
            </w:tcBorders>
          </w:tcPr>
          <w:p>
            <w:pPr>
              <w:rPr>
                <w:sz w:val="2"/>
                <w:szCs w:val="2"/>
              </w:rPr>
            </w:pPr>
          </w:p>
        </w:tc>
        <w:tc>
          <w:tcPr>
            <w:tcW w:w="1961" w:type="dxa"/>
          </w:tcPr>
          <w:p>
            <w:pPr>
              <w:pStyle w:val="TableParagraph"/>
              <w:spacing w:line="196" w:lineRule="exact"/>
              <w:ind w:right="196"/>
              <w:jc w:val="right"/>
              <w:rPr>
                <w:sz w:val="18"/>
              </w:rPr>
            </w:pPr>
            <w:r>
              <w:rPr>
                <w:spacing w:val="-2"/>
                <w:sz w:val="18"/>
              </w:rPr>
              <w:t>Capim-colonião</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38"/>
        <w:gridCol w:w="1011"/>
        <w:gridCol w:w="2204"/>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left="110" w:right="-44"/>
              <w:jc w:val="center"/>
              <w:rPr>
                <w:i/>
                <w:sz w:val="18"/>
              </w:rPr>
            </w:pPr>
            <w:r>
              <w:rPr>
                <w:spacing w:val="-2"/>
                <w:sz w:val="18"/>
              </w:rPr>
              <w:t>(</w:t>
            </w:r>
            <w:r>
              <w:rPr>
                <w:i/>
                <w:spacing w:val="-2"/>
                <w:sz w:val="18"/>
              </w:rPr>
              <w:t>Panicum</w:t>
            </w:r>
            <w:r>
              <w:rPr>
                <w:i/>
                <w:spacing w:val="-4"/>
                <w:sz w:val="18"/>
              </w:rPr>
              <w:t> </w:t>
            </w:r>
            <w:r>
              <w:rPr>
                <w:i/>
                <w:spacing w:val="-2"/>
                <w:sz w:val="18"/>
              </w:rPr>
              <w:t>maximum)</w:t>
            </w:r>
          </w:p>
        </w:tc>
        <w:tc>
          <w:tcPr>
            <w:tcW w:w="1359" w:type="dxa"/>
            <w:vMerge w:val="restart"/>
          </w:tcPr>
          <w:p>
            <w:pPr>
              <w:pStyle w:val="TableParagraph"/>
              <w:rPr>
                <w:rFonts w:ascii="Times New Roman"/>
                <w:sz w:val="16"/>
              </w:rPr>
            </w:pPr>
          </w:p>
        </w:tc>
        <w:tc>
          <w:tcPr>
            <w:tcW w:w="1138" w:type="dxa"/>
            <w:vMerge w:val="restart"/>
          </w:tcPr>
          <w:p>
            <w:pPr>
              <w:pStyle w:val="TableParagraph"/>
              <w:rPr>
                <w:rFonts w:ascii="Times New Roman"/>
                <w:sz w:val="16"/>
              </w:rPr>
            </w:pPr>
          </w:p>
        </w:tc>
        <w:tc>
          <w:tcPr>
            <w:tcW w:w="1011" w:type="dxa"/>
            <w:vMerge w:val="restart"/>
          </w:tcPr>
          <w:p>
            <w:pPr>
              <w:pStyle w:val="TableParagraph"/>
              <w:rPr>
                <w:rFonts w:ascii="Times New Roman"/>
                <w:sz w:val="16"/>
              </w:rPr>
            </w:pPr>
          </w:p>
        </w:tc>
        <w:tc>
          <w:tcPr>
            <w:tcW w:w="2204" w:type="dxa"/>
            <w:vMerge w:val="restart"/>
          </w:tcPr>
          <w:p>
            <w:pPr>
              <w:pStyle w:val="TableParagraph"/>
              <w:spacing w:line="276" w:lineRule="auto"/>
              <w:ind w:left="110" w:right="85"/>
              <w:jc w:val="both"/>
              <w:rPr>
                <w:sz w:val="18"/>
              </w:rPr>
            </w:pPr>
            <w:r>
              <w:rPr>
                <w:sz w:val="18"/>
              </w:rPr>
              <w:t>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203" w:right="49"/>
              <w:jc w:val="center"/>
              <w:rPr>
                <w:i/>
                <w:sz w:val="18"/>
              </w:rPr>
            </w:pPr>
            <w:r>
              <w:rPr>
                <w:spacing w:val="-2"/>
                <w:sz w:val="18"/>
              </w:rPr>
              <w:t>Vassourinha-botão (</w:t>
            </w:r>
            <w:r>
              <w:rPr>
                <w:i/>
                <w:spacing w:val="-2"/>
                <w:sz w:val="18"/>
              </w:rPr>
              <w:t>Spermacoce verticillata)</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2" w:hRule="atLeast"/>
        </w:trPr>
        <w:tc>
          <w:tcPr>
            <w:tcW w:w="1949" w:type="dxa"/>
            <w:vMerge/>
            <w:tcBorders>
              <w:top w:val="nil"/>
            </w:tcBorders>
          </w:tcPr>
          <w:p>
            <w:pPr>
              <w:rPr>
                <w:sz w:val="2"/>
                <w:szCs w:val="2"/>
              </w:rPr>
            </w:pPr>
          </w:p>
        </w:tc>
        <w:tc>
          <w:tcPr>
            <w:tcW w:w="1961" w:type="dxa"/>
          </w:tcPr>
          <w:p>
            <w:pPr>
              <w:pStyle w:val="TableParagraph"/>
              <w:spacing w:line="228" w:lineRule="auto" w:before="8"/>
              <w:ind w:left="424" w:right="266" w:firstLine="146"/>
              <w:jc w:val="both"/>
              <w:rPr>
                <w:i/>
                <w:sz w:val="18"/>
              </w:rPr>
            </w:pPr>
            <w:r>
              <w:rPr>
                <w:spacing w:val="-2"/>
                <w:sz w:val="18"/>
              </w:rPr>
              <w:t>Trapoeraba (</w:t>
            </w:r>
            <w:r>
              <w:rPr>
                <w:i/>
                <w:spacing w:val="-2"/>
                <w:sz w:val="18"/>
              </w:rPr>
              <w:t>Commelina benghalensis)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318" w:right="163" w:hanging="4"/>
              <w:jc w:val="center"/>
              <w:rPr>
                <w:i/>
                <w:sz w:val="18"/>
              </w:rPr>
            </w:pPr>
            <w:r>
              <w:rPr>
                <w:spacing w:val="-2"/>
                <w:sz w:val="18"/>
              </w:rPr>
              <w:t>Gervão </w:t>
            </w:r>
            <w:r>
              <w:rPr>
                <w:i/>
                <w:spacing w:val="-2"/>
                <w:sz w:val="18"/>
              </w:rPr>
              <w:t>(Stachytarpheta cayennensis)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411"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6"/>
              <w:rPr>
                <w:b/>
                <w:sz w:val="18"/>
              </w:rPr>
            </w:pPr>
          </w:p>
          <w:p>
            <w:pPr>
              <w:pStyle w:val="TableParagraph"/>
              <w:spacing w:before="1"/>
              <w:ind w:left="311" w:right="395" w:firstLine="5"/>
              <w:jc w:val="center"/>
              <w:rPr>
                <w:b/>
                <w:sz w:val="18"/>
              </w:rPr>
            </w:pPr>
            <w:r>
              <w:rPr>
                <w:b/>
                <w:spacing w:val="-2"/>
                <w:sz w:val="18"/>
              </w:rPr>
              <w:t>Feijão Ervilha Feijão-caupi Feijão-fava</w:t>
            </w:r>
          </w:p>
          <w:p>
            <w:pPr>
              <w:pStyle w:val="TableParagraph"/>
              <w:ind w:left="201" w:right="281"/>
              <w:jc w:val="center"/>
              <w:rPr>
                <w:b/>
                <w:sz w:val="18"/>
              </w:rPr>
            </w:pPr>
            <w:r>
              <w:rPr>
                <w:b/>
                <w:spacing w:val="-2"/>
                <w:sz w:val="18"/>
              </w:rPr>
              <w:t>Feijão-guandu Feijão-mungo Feijão-vagem Grão-de-bico Lentilha</w:t>
            </w:r>
          </w:p>
        </w:tc>
        <w:tc>
          <w:tcPr>
            <w:tcW w:w="3320" w:type="dxa"/>
            <w:gridSpan w:val="2"/>
          </w:tcPr>
          <w:p>
            <w:pPr>
              <w:pStyle w:val="TableParagraph"/>
              <w:rPr>
                <w:b/>
                <w:sz w:val="18"/>
              </w:rPr>
            </w:pPr>
          </w:p>
          <w:p>
            <w:pPr>
              <w:pStyle w:val="TableParagraph"/>
              <w:rPr>
                <w:b/>
                <w:sz w:val="18"/>
              </w:rPr>
            </w:pPr>
          </w:p>
          <w:p>
            <w:pPr>
              <w:pStyle w:val="TableParagraph"/>
              <w:spacing w:before="218"/>
              <w:rPr>
                <w:b/>
                <w:sz w:val="18"/>
              </w:rPr>
            </w:pPr>
          </w:p>
          <w:p>
            <w:pPr>
              <w:pStyle w:val="TableParagraph"/>
              <w:ind w:left="117" w:right="24" w:hanging="1"/>
              <w:jc w:val="center"/>
              <w:rPr>
                <w:sz w:val="18"/>
              </w:rPr>
            </w:pPr>
            <w:r>
              <w:rPr>
                <w:sz w:val="18"/>
              </w:rPr>
              <w:t>USO PARA DESSECAÇÃO DE FEIJÃO,</w:t>
            </w:r>
            <w:r>
              <w:rPr>
                <w:spacing w:val="-11"/>
                <w:sz w:val="18"/>
              </w:rPr>
              <w:t> </w:t>
            </w:r>
            <w:r>
              <w:rPr>
                <w:sz w:val="18"/>
              </w:rPr>
              <w:t>GRÃO</w:t>
            </w:r>
            <w:r>
              <w:rPr>
                <w:spacing w:val="-10"/>
                <w:sz w:val="18"/>
              </w:rPr>
              <w:t> </w:t>
            </w:r>
            <w:r>
              <w:rPr>
                <w:sz w:val="18"/>
              </w:rPr>
              <w:t>DE</w:t>
            </w:r>
            <w:r>
              <w:rPr>
                <w:spacing w:val="-9"/>
                <w:sz w:val="18"/>
              </w:rPr>
              <w:t> </w:t>
            </w:r>
            <w:r>
              <w:rPr>
                <w:sz w:val="18"/>
              </w:rPr>
              <w:t>BICO,</w:t>
            </w:r>
            <w:r>
              <w:rPr>
                <w:spacing w:val="-9"/>
                <w:sz w:val="18"/>
              </w:rPr>
              <w:t> </w:t>
            </w:r>
            <w:r>
              <w:rPr>
                <w:sz w:val="18"/>
              </w:rPr>
              <w:t>LENTILHA PARA CONSUMO</w:t>
            </w:r>
          </w:p>
        </w:tc>
        <w:tc>
          <w:tcPr>
            <w:tcW w:w="1138" w:type="dxa"/>
          </w:tcPr>
          <w:p>
            <w:pPr>
              <w:pStyle w:val="TableParagraph"/>
              <w:rPr>
                <w:b/>
                <w:sz w:val="18"/>
              </w:rPr>
            </w:pPr>
          </w:p>
          <w:p>
            <w:pPr>
              <w:pStyle w:val="TableParagraph"/>
              <w:rPr>
                <w:b/>
                <w:sz w:val="18"/>
              </w:rPr>
            </w:pPr>
          </w:p>
          <w:p>
            <w:pPr>
              <w:pStyle w:val="TableParagraph"/>
              <w:rPr>
                <w:b/>
                <w:sz w:val="18"/>
              </w:rPr>
            </w:pPr>
          </w:p>
          <w:p>
            <w:pPr>
              <w:pStyle w:val="TableParagraph"/>
              <w:spacing w:before="218"/>
              <w:rPr>
                <w:b/>
                <w:sz w:val="18"/>
              </w:rPr>
            </w:pPr>
          </w:p>
          <w:p>
            <w:pPr>
              <w:pStyle w:val="TableParagraph"/>
              <w:ind w:left="104"/>
              <w:jc w:val="center"/>
              <w:rPr>
                <w:sz w:val="18"/>
              </w:rPr>
            </w:pPr>
            <w:r>
              <w:rPr>
                <w:spacing w:val="-5"/>
                <w:sz w:val="18"/>
              </w:rPr>
              <w:t>1,8</w:t>
            </w: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6"/>
              <w:rPr>
                <w:b/>
                <w:sz w:val="18"/>
              </w:rPr>
            </w:pPr>
          </w:p>
          <w:p>
            <w:pPr>
              <w:pStyle w:val="TableParagraph"/>
              <w:spacing w:before="1"/>
              <w:ind w:left="50"/>
              <w:jc w:val="center"/>
              <w:rPr>
                <w:sz w:val="18"/>
              </w:rPr>
            </w:pPr>
            <w:r>
              <w:rPr>
                <w:spacing w:val="-2"/>
                <w:sz w:val="18"/>
              </w:rPr>
              <w:t>Terrestre: </w:t>
            </w:r>
            <w:r>
              <w:rPr>
                <w:sz w:val="18"/>
              </w:rPr>
              <w:t>100 a</w:t>
            </w:r>
          </w:p>
          <w:p>
            <w:pPr>
              <w:pStyle w:val="TableParagraph"/>
              <w:spacing w:line="213" w:lineRule="exact"/>
              <w:ind w:left="84" w:right="47"/>
              <w:jc w:val="center"/>
              <w:rPr>
                <w:sz w:val="18"/>
              </w:rPr>
            </w:pPr>
            <w:r>
              <w:rPr>
                <w:spacing w:val="-5"/>
                <w:sz w:val="18"/>
              </w:rPr>
              <w:t>300</w:t>
            </w:r>
          </w:p>
          <w:p>
            <w:pPr>
              <w:pStyle w:val="TableParagraph"/>
              <w:rPr>
                <w:b/>
                <w:sz w:val="18"/>
              </w:rPr>
            </w:pPr>
          </w:p>
          <w:p>
            <w:pPr>
              <w:pStyle w:val="TableParagraph"/>
              <w:rPr>
                <w:b/>
                <w:sz w:val="18"/>
              </w:rPr>
            </w:pPr>
          </w:p>
          <w:p>
            <w:pPr>
              <w:pStyle w:val="TableParagraph"/>
              <w:rPr>
                <w:b/>
                <w:sz w:val="18"/>
              </w:rPr>
            </w:pPr>
          </w:p>
          <w:p>
            <w:pPr>
              <w:pStyle w:val="TableParagraph"/>
              <w:spacing w:before="5"/>
              <w:rPr>
                <w:b/>
                <w:sz w:val="18"/>
              </w:rPr>
            </w:pPr>
          </w:p>
          <w:p>
            <w:pPr>
              <w:pStyle w:val="TableParagraph"/>
              <w:ind w:left="216" w:right="177"/>
              <w:jc w:val="center"/>
              <w:rPr>
                <w:sz w:val="18"/>
              </w:rPr>
            </w:pPr>
            <w:r>
              <w:rPr>
                <w:spacing w:val="-2"/>
                <w:sz w:val="18"/>
              </w:rPr>
              <w:t>Aérea: 20-50</w:t>
            </w:r>
          </w:p>
        </w:tc>
        <w:tc>
          <w:tcPr>
            <w:tcW w:w="2204" w:type="dxa"/>
            <w:vMerge w:val="restart"/>
          </w:tcPr>
          <w:p>
            <w:pPr>
              <w:pStyle w:val="TableParagraph"/>
              <w:tabs>
                <w:tab w:pos="837" w:val="left" w:leader="none"/>
                <w:tab w:pos="1070" w:val="left" w:leader="none"/>
                <w:tab w:pos="1454" w:val="left" w:leader="none"/>
                <w:tab w:pos="1694" w:val="left" w:leader="none"/>
              </w:tabs>
              <w:spacing w:line="276" w:lineRule="auto"/>
              <w:ind w:left="110" w:right="96"/>
              <w:rPr>
                <w:sz w:val="18"/>
              </w:rPr>
            </w:pPr>
            <w:r>
              <w:rPr>
                <w:spacing w:val="-2"/>
                <w:sz w:val="18"/>
                <w:u w:val="single"/>
              </w:rPr>
              <w:t>Dessecação</w:t>
            </w:r>
            <w:r>
              <w:rPr>
                <w:sz w:val="18"/>
                <w:u w:val="single"/>
              </w:rPr>
              <w:tab/>
              <w:tab/>
            </w:r>
            <w:r>
              <w:rPr>
                <w:spacing w:val="-4"/>
                <w:sz w:val="18"/>
                <w:u w:val="single"/>
              </w:rPr>
              <w:t>para</w:t>
            </w:r>
            <w:r>
              <w:rPr>
                <w:spacing w:val="-4"/>
                <w:sz w:val="18"/>
              </w:rPr>
              <w:t> </w:t>
            </w:r>
            <w:r>
              <w:rPr>
                <w:sz w:val="18"/>
                <w:u w:val="single"/>
              </w:rPr>
              <w:t>consumo:</w:t>
            </w:r>
            <w:r>
              <w:rPr>
                <w:sz w:val="18"/>
              </w:rPr>
              <w:t> aplicar a dose de 1,8 L/ha, </w:t>
            </w:r>
            <w:r>
              <w:rPr>
                <w:spacing w:val="-2"/>
                <w:sz w:val="18"/>
              </w:rPr>
              <w:t>quando</w:t>
            </w:r>
            <w:r>
              <w:rPr>
                <w:sz w:val="18"/>
              </w:rPr>
              <w:tab/>
              <w:tab/>
            </w:r>
            <w:r>
              <w:rPr>
                <w:spacing w:val="-10"/>
                <w:sz w:val="18"/>
              </w:rPr>
              <w:t>a</w:t>
            </w:r>
            <w:r>
              <w:rPr>
                <w:sz w:val="18"/>
              </w:rPr>
              <w:tab/>
            </w:r>
            <w:r>
              <w:rPr>
                <w:spacing w:val="-2"/>
                <w:sz w:val="18"/>
              </w:rPr>
              <w:t>cultura apresentar aproximadamente </w:t>
            </w:r>
            <w:r>
              <w:rPr>
                <w:spacing w:val="-4"/>
                <w:sz w:val="18"/>
              </w:rPr>
              <w:t>50%</w:t>
            </w:r>
            <w:r>
              <w:rPr>
                <w:sz w:val="18"/>
              </w:rPr>
              <w:tab/>
            </w:r>
            <w:r>
              <w:rPr>
                <w:spacing w:val="-4"/>
                <w:sz w:val="18"/>
              </w:rPr>
              <w:t>das</w:t>
            </w:r>
            <w:r>
              <w:rPr>
                <w:sz w:val="18"/>
              </w:rPr>
              <w:tab/>
            </w:r>
            <w:r>
              <w:rPr>
                <w:spacing w:val="-2"/>
                <w:sz w:val="18"/>
              </w:rPr>
              <w:t>vagens secas.</w:t>
            </w:r>
          </w:p>
          <w:p>
            <w:pPr>
              <w:pStyle w:val="TableParagraph"/>
              <w:spacing w:line="276" w:lineRule="auto" w:before="194"/>
              <w:ind w:left="110" w:right="86"/>
              <w:jc w:val="both"/>
              <w:rPr>
                <w:sz w:val="18"/>
              </w:rPr>
            </w:pPr>
            <w:r>
              <w:rPr>
                <w:sz w:val="18"/>
                <w:u w:val="single"/>
              </w:rPr>
              <w:t>Dessecação para</w:t>
            </w:r>
            <w:r>
              <w:rPr>
                <w:sz w:val="18"/>
              </w:rPr>
              <w:t> </w:t>
            </w:r>
            <w:r>
              <w:rPr>
                <w:sz w:val="18"/>
                <w:u w:val="single"/>
              </w:rPr>
              <w:t>sementes:</w:t>
            </w:r>
            <w:r>
              <w:rPr>
                <w:sz w:val="18"/>
              </w:rPr>
              <w:t> aplicar a dose de 2,0 L/ha, somente quando a cultura apresentar 70% das vagens </w:t>
            </w:r>
            <w:r>
              <w:rPr>
                <w:spacing w:val="-2"/>
                <w:sz w:val="18"/>
              </w:rPr>
              <w:t>secas.</w:t>
            </w:r>
          </w:p>
          <w:p>
            <w:pPr>
              <w:pStyle w:val="TableParagraph"/>
              <w:spacing w:line="276" w:lineRule="auto" w:before="202"/>
              <w:ind w:left="110" w:right="89"/>
              <w:jc w:val="both"/>
              <w:rPr>
                <w:sz w:val="18"/>
              </w:rPr>
            </w:pPr>
            <w:r>
              <w:rPr>
                <w:sz w:val="18"/>
              </w:rPr>
              <w:t>Recomenda-se uma única aplicação por ciclo da cultura</w:t>
            </w:r>
          </w:p>
          <w:p>
            <w:pPr>
              <w:pStyle w:val="TableParagraph"/>
              <w:spacing w:line="276" w:lineRule="auto" w:before="198"/>
              <w:ind w:left="110" w:right="86"/>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4914" w:hRule="atLeast"/>
        </w:trPr>
        <w:tc>
          <w:tcPr>
            <w:tcW w:w="1949" w:type="dxa"/>
            <w:vMerge/>
            <w:tcBorders>
              <w:top w:val="nil"/>
            </w:tcBorders>
          </w:tcPr>
          <w:p>
            <w:pPr>
              <w:rPr>
                <w:sz w:val="2"/>
                <w:szCs w:val="2"/>
              </w:rPr>
            </w:pPr>
          </w:p>
        </w:tc>
        <w:tc>
          <w:tcPr>
            <w:tcW w:w="3320" w:type="dxa"/>
            <w:gridSpan w:val="2"/>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58"/>
              <w:rPr>
                <w:b/>
                <w:sz w:val="18"/>
              </w:rPr>
            </w:pPr>
          </w:p>
          <w:p>
            <w:pPr>
              <w:pStyle w:val="TableParagraph"/>
              <w:spacing w:before="1"/>
              <w:ind w:left="87"/>
              <w:jc w:val="center"/>
              <w:rPr>
                <w:sz w:val="18"/>
              </w:rPr>
            </w:pPr>
            <w:r>
              <w:rPr>
                <w:sz w:val="18"/>
              </w:rPr>
              <w:t>USO</w:t>
            </w:r>
            <w:r>
              <w:rPr>
                <w:spacing w:val="-11"/>
                <w:sz w:val="18"/>
              </w:rPr>
              <w:t> </w:t>
            </w:r>
            <w:r>
              <w:rPr>
                <w:sz w:val="18"/>
              </w:rPr>
              <w:t>PARA</w:t>
            </w:r>
            <w:r>
              <w:rPr>
                <w:spacing w:val="-12"/>
                <w:sz w:val="18"/>
              </w:rPr>
              <w:t> </w:t>
            </w:r>
            <w:r>
              <w:rPr>
                <w:sz w:val="18"/>
              </w:rPr>
              <w:t>DESSECAÇÃO</w:t>
            </w:r>
            <w:r>
              <w:rPr>
                <w:spacing w:val="-8"/>
                <w:sz w:val="18"/>
              </w:rPr>
              <w:t> </w:t>
            </w:r>
            <w:r>
              <w:rPr>
                <w:sz w:val="18"/>
              </w:rPr>
              <w:t>DE</w:t>
            </w:r>
            <w:r>
              <w:rPr>
                <w:spacing w:val="-12"/>
                <w:sz w:val="18"/>
              </w:rPr>
              <w:t> </w:t>
            </w:r>
            <w:r>
              <w:rPr>
                <w:sz w:val="18"/>
              </w:rPr>
              <w:t>FEIJÃ, GRÃO DE BICO, LENTILHA PARA </w:t>
            </w:r>
            <w:r>
              <w:rPr>
                <w:spacing w:val="-2"/>
                <w:sz w:val="18"/>
              </w:rPr>
              <w:t>SEMENTES</w:t>
            </w:r>
          </w:p>
        </w:tc>
        <w:tc>
          <w:tcPr>
            <w:tcW w:w="113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58"/>
              <w:rPr>
                <w:b/>
                <w:sz w:val="18"/>
              </w:rPr>
            </w:pPr>
          </w:p>
          <w:p>
            <w:pPr>
              <w:pStyle w:val="TableParagraph"/>
              <w:ind w:left="104" w:right="5"/>
              <w:jc w:val="center"/>
              <w:rPr>
                <w:sz w:val="18"/>
              </w:rPr>
            </w:pPr>
            <w:r>
              <w:rPr>
                <w:spacing w:val="-5"/>
                <w:sz w:val="18"/>
              </w:rPr>
              <w:t>2,0</w:t>
            </w: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62"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4"/>
              <w:rPr>
                <w:b/>
                <w:sz w:val="18"/>
              </w:rPr>
            </w:pPr>
          </w:p>
          <w:p>
            <w:pPr>
              <w:pStyle w:val="TableParagraph"/>
              <w:ind w:left="638"/>
              <w:rPr>
                <w:b/>
                <w:sz w:val="18"/>
              </w:rPr>
            </w:pPr>
            <w:r>
              <w:rPr>
                <w:b/>
                <w:spacing w:val="-4"/>
                <w:sz w:val="18"/>
              </w:rPr>
              <w:t>MAÇÃ</w:t>
            </w:r>
          </w:p>
        </w:tc>
        <w:tc>
          <w:tcPr>
            <w:tcW w:w="1961" w:type="dxa"/>
          </w:tcPr>
          <w:p>
            <w:pPr>
              <w:pStyle w:val="TableParagraph"/>
              <w:spacing w:line="213" w:lineRule="exact"/>
              <w:ind w:left="150"/>
              <w:jc w:val="center"/>
              <w:rPr>
                <w:sz w:val="18"/>
              </w:rPr>
            </w:pPr>
            <w:r>
              <w:rPr>
                <w:spacing w:val="-2"/>
                <w:sz w:val="18"/>
              </w:rPr>
              <w:t>Capim-marmelada</w:t>
            </w:r>
          </w:p>
          <w:p>
            <w:pPr>
              <w:pStyle w:val="TableParagraph"/>
              <w:spacing w:line="218" w:lineRule="exact"/>
              <w:ind w:left="486" w:right="324" w:hanging="10"/>
              <w:jc w:val="center"/>
              <w:rPr>
                <w:i/>
                <w:sz w:val="18"/>
              </w:rPr>
            </w:pPr>
            <w:r>
              <w:rPr>
                <w:i/>
                <w:spacing w:val="-2"/>
                <w:sz w:val="18"/>
              </w:rPr>
              <w:t>(Brachiaria plantaginea)</w:t>
            </w:r>
          </w:p>
        </w:tc>
        <w:tc>
          <w:tcPr>
            <w:tcW w:w="1359" w:type="dxa"/>
            <w:vMerge w:val="restart"/>
          </w:tcPr>
          <w:p>
            <w:pPr>
              <w:pStyle w:val="TableParagraph"/>
              <w:rPr>
                <w:b/>
                <w:sz w:val="18"/>
              </w:rPr>
            </w:pPr>
          </w:p>
          <w:p>
            <w:pPr>
              <w:pStyle w:val="TableParagraph"/>
              <w:rPr>
                <w:b/>
                <w:sz w:val="18"/>
              </w:rPr>
            </w:pPr>
          </w:p>
          <w:p>
            <w:pPr>
              <w:pStyle w:val="TableParagraph"/>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38"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4"/>
              <w:rPr>
                <w:b/>
                <w:sz w:val="18"/>
              </w:rPr>
            </w:pPr>
          </w:p>
          <w:p>
            <w:pPr>
              <w:pStyle w:val="TableParagraph"/>
              <w:ind w:left="466"/>
              <w:rPr>
                <w:sz w:val="18"/>
              </w:rPr>
            </w:pPr>
            <w:r>
              <w:rPr>
                <w:spacing w:val="-5"/>
                <w:sz w:val="18"/>
              </w:rPr>
              <w:t>2,0</w:t>
            </w:r>
          </w:p>
        </w:tc>
        <w:tc>
          <w:tcPr>
            <w:tcW w:w="1011" w:type="dxa"/>
            <w:vMerge w:val="restart"/>
          </w:tcPr>
          <w:p>
            <w:pPr>
              <w:pStyle w:val="TableParagraph"/>
              <w:rPr>
                <w:b/>
                <w:sz w:val="18"/>
              </w:rPr>
            </w:pPr>
          </w:p>
          <w:p>
            <w:pPr>
              <w:pStyle w:val="TableParagraph"/>
              <w:rPr>
                <w:b/>
                <w:sz w:val="18"/>
              </w:rPr>
            </w:pPr>
          </w:p>
          <w:p>
            <w:pPr>
              <w:pStyle w:val="TableParagraph"/>
              <w:spacing w:before="14"/>
              <w:rPr>
                <w:b/>
                <w:sz w:val="18"/>
              </w:rPr>
            </w:pPr>
          </w:p>
          <w:p>
            <w:pPr>
              <w:pStyle w:val="TableParagraph"/>
              <w:ind w:left="58" w:right="16"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4" w:type="dxa"/>
            <w:vMerge w:val="restart"/>
          </w:tcPr>
          <w:p>
            <w:pPr>
              <w:pStyle w:val="TableParagraph"/>
              <w:spacing w:line="276" w:lineRule="auto" w:before="119"/>
              <w:ind w:left="110" w:right="84"/>
              <w:jc w:val="both"/>
              <w:rPr>
                <w:sz w:val="18"/>
              </w:rPr>
            </w:pPr>
            <w:r>
              <w:rPr>
                <w:sz w:val="18"/>
              </w:rPr>
              <w:t>Dirigir a aplicação na linha da cultura adulta, sem atingi-la. Aplicar em </w:t>
            </w:r>
            <w:r>
              <w:rPr>
                <w:sz w:val="18"/>
              </w:rPr>
              <w:t>poaia quando a planta daninha estiver de 5</w:t>
            </w:r>
            <w:r>
              <w:rPr>
                <w:spacing w:val="40"/>
                <w:sz w:val="18"/>
              </w:rPr>
              <w:t> </w:t>
            </w:r>
            <w:r>
              <w:rPr>
                <w:sz w:val="18"/>
              </w:rPr>
              <w:t>a</w:t>
            </w:r>
            <w:r>
              <w:rPr>
                <w:spacing w:val="22"/>
                <w:sz w:val="18"/>
              </w:rPr>
              <w:t> </w:t>
            </w:r>
            <w:r>
              <w:rPr>
                <w:sz w:val="18"/>
              </w:rPr>
              <w:t>10</w:t>
            </w:r>
            <w:r>
              <w:rPr>
                <w:spacing w:val="22"/>
                <w:sz w:val="18"/>
              </w:rPr>
              <w:t> </w:t>
            </w:r>
            <w:r>
              <w:rPr>
                <w:sz w:val="18"/>
              </w:rPr>
              <w:t>cm.</w:t>
            </w:r>
            <w:r>
              <w:rPr>
                <w:spacing w:val="21"/>
                <w:sz w:val="18"/>
              </w:rPr>
              <w:t> </w:t>
            </w:r>
            <w:r>
              <w:rPr>
                <w:sz w:val="18"/>
              </w:rPr>
              <w:t>Em</w:t>
            </w:r>
            <w:r>
              <w:rPr>
                <w:spacing w:val="26"/>
                <w:sz w:val="18"/>
              </w:rPr>
              <w:t> </w:t>
            </w:r>
            <w:r>
              <w:rPr>
                <w:sz w:val="18"/>
              </w:rPr>
              <w:t>trevo</w:t>
            </w:r>
            <w:r>
              <w:rPr>
                <w:spacing w:val="26"/>
                <w:sz w:val="18"/>
              </w:rPr>
              <w:t> </w:t>
            </w:r>
            <w:r>
              <w:rPr>
                <w:spacing w:val="-10"/>
                <w:sz w:val="18"/>
              </w:rPr>
              <w:t>e</w:t>
            </w: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i/>
                <w:sz w:val="18"/>
              </w:rPr>
            </w:pPr>
            <w:r>
              <w:rPr>
                <w:spacing w:val="-2"/>
                <w:sz w:val="18"/>
              </w:rPr>
              <w:t>Capim-</w:t>
            </w:r>
            <w:r>
              <w:rPr>
                <w:spacing w:val="-2"/>
                <w:sz w:val="18"/>
              </w:rPr>
              <w:t>colchão </w:t>
            </w:r>
            <w:r>
              <w:rPr>
                <w:i/>
                <w:spacing w:val="-2"/>
                <w:sz w:val="18"/>
              </w:rPr>
              <w:t>(Digitaria horizontalis)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53"/>
              <w:jc w:val="center"/>
              <w:rPr>
                <w:sz w:val="18"/>
              </w:rPr>
            </w:pPr>
            <w:r>
              <w:rPr>
                <w:spacing w:val="-2"/>
                <w:sz w:val="18"/>
              </w:rPr>
              <w:t>Azevém</w:t>
            </w:r>
          </w:p>
          <w:p>
            <w:pPr>
              <w:pStyle w:val="TableParagraph"/>
              <w:spacing w:line="210" w:lineRule="exact"/>
              <w:ind w:left="124" w:right="-44"/>
              <w:jc w:val="center"/>
              <w:rPr>
                <w:i/>
                <w:sz w:val="18"/>
              </w:rPr>
            </w:pPr>
            <w:r>
              <w:rPr>
                <w:i/>
                <w:sz w:val="18"/>
              </w:rPr>
              <w:t>(Lolium</w:t>
            </w:r>
            <w:r>
              <w:rPr>
                <w:i/>
                <w:spacing w:val="-6"/>
                <w:sz w:val="18"/>
              </w:rPr>
              <w:t> </w:t>
            </w:r>
            <w:r>
              <w:rPr>
                <w:i/>
                <w:spacing w:val="-2"/>
                <w:sz w:val="18"/>
              </w:rPr>
              <w:t>multiflorum)</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17" w:hRule="atLeast"/>
        </w:trPr>
        <w:tc>
          <w:tcPr>
            <w:tcW w:w="1949" w:type="dxa"/>
            <w:vMerge/>
            <w:tcBorders>
              <w:top w:val="nil"/>
            </w:tcBorders>
          </w:tcPr>
          <w:p>
            <w:pPr>
              <w:rPr>
                <w:sz w:val="2"/>
                <w:szCs w:val="2"/>
              </w:rPr>
            </w:pPr>
          </w:p>
        </w:tc>
        <w:tc>
          <w:tcPr>
            <w:tcW w:w="1961" w:type="dxa"/>
          </w:tcPr>
          <w:p>
            <w:pPr>
              <w:pStyle w:val="TableParagraph"/>
              <w:spacing w:line="196" w:lineRule="exact"/>
              <w:ind w:left="150"/>
              <w:jc w:val="center"/>
              <w:rPr>
                <w:sz w:val="18"/>
              </w:rPr>
            </w:pPr>
            <w:r>
              <w:rPr>
                <w:spacing w:val="-2"/>
                <w:sz w:val="18"/>
              </w:rPr>
              <w:t>Língua-de-</w:t>
            </w:r>
            <w:r>
              <w:rPr>
                <w:spacing w:val="-4"/>
                <w:sz w:val="18"/>
              </w:rPr>
              <w:t>vaca</w:t>
            </w:r>
          </w:p>
        </w:tc>
        <w:tc>
          <w:tcPr>
            <w:tcW w:w="1359" w:type="dxa"/>
          </w:tcPr>
          <w:p>
            <w:pPr>
              <w:pStyle w:val="TableParagraph"/>
              <w:rPr>
                <w:rFonts w:ascii="Times New Roman"/>
                <w:sz w:val="14"/>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43"/>
        <w:gridCol w:w="1011"/>
        <w:gridCol w:w="2204"/>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left="110" w:right="-44"/>
              <w:rPr>
                <w:i/>
                <w:sz w:val="18"/>
              </w:rPr>
            </w:pPr>
            <w:r>
              <w:rPr>
                <w:i/>
                <w:sz w:val="18"/>
              </w:rPr>
              <w:t>(Rumex</w:t>
            </w:r>
            <w:r>
              <w:rPr>
                <w:i/>
                <w:spacing w:val="-13"/>
                <w:sz w:val="18"/>
              </w:rPr>
              <w:t> </w:t>
            </w:r>
            <w:r>
              <w:rPr>
                <w:i/>
                <w:spacing w:val="-2"/>
                <w:sz w:val="18"/>
              </w:rPr>
              <w:t>obtusifolius)</w:t>
            </w:r>
          </w:p>
        </w:tc>
        <w:tc>
          <w:tcPr>
            <w:tcW w:w="135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5"/>
              <w:rPr>
                <w:b/>
                <w:sz w:val="18"/>
              </w:rPr>
            </w:pPr>
          </w:p>
          <w:p>
            <w:pPr>
              <w:pStyle w:val="TableParagraph"/>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3" w:type="dxa"/>
            <w:vMerge w:val="restart"/>
          </w:tcPr>
          <w:p>
            <w:pPr>
              <w:pStyle w:val="TableParagraph"/>
              <w:rPr>
                <w:rFonts w:ascii="Times New Roman"/>
                <w:sz w:val="16"/>
              </w:rPr>
            </w:pPr>
          </w:p>
        </w:tc>
        <w:tc>
          <w:tcPr>
            <w:tcW w:w="1011" w:type="dxa"/>
            <w:vMerge w:val="restart"/>
          </w:tcPr>
          <w:p>
            <w:pPr>
              <w:pStyle w:val="TableParagraph"/>
              <w:rPr>
                <w:rFonts w:ascii="Times New Roman"/>
                <w:sz w:val="16"/>
              </w:rPr>
            </w:pPr>
          </w:p>
        </w:tc>
        <w:tc>
          <w:tcPr>
            <w:tcW w:w="2204" w:type="dxa"/>
            <w:vMerge w:val="restart"/>
          </w:tcPr>
          <w:p>
            <w:pPr>
              <w:pStyle w:val="TableParagraph"/>
              <w:tabs>
                <w:tab w:pos="678" w:val="left" w:leader="none"/>
                <w:tab w:pos="812" w:val="left" w:leader="none"/>
                <w:tab w:pos="1189" w:val="left" w:leader="none"/>
                <w:tab w:pos="1292" w:val="left" w:leader="none"/>
                <w:tab w:pos="1422" w:val="left" w:leader="none"/>
                <w:tab w:pos="1472" w:val="left" w:leader="none"/>
                <w:tab w:pos="1539" w:val="left" w:leader="none"/>
                <w:tab w:pos="1806" w:val="left" w:leader="none"/>
              </w:tabs>
              <w:spacing w:line="276" w:lineRule="auto"/>
              <w:ind w:left="107" w:right="98"/>
              <w:rPr>
                <w:sz w:val="18"/>
              </w:rPr>
            </w:pPr>
            <w:r>
              <w:rPr>
                <w:spacing w:val="-2"/>
                <w:sz w:val="18"/>
              </w:rPr>
              <w:t>guanxuma,</w:t>
            </w:r>
            <w:r>
              <w:rPr>
                <w:sz w:val="18"/>
              </w:rPr>
              <w:tab/>
              <w:tab/>
              <w:tab/>
            </w:r>
            <w:r>
              <w:rPr>
                <w:spacing w:val="-63"/>
                <w:sz w:val="18"/>
              </w:rPr>
              <w:t> </w:t>
            </w:r>
            <w:r>
              <w:rPr>
                <w:spacing w:val="-2"/>
                <w:sz w:val="18"/>
              </w:rPr>
              <w:t>quando </w:t>
            </w:r>
            <w:r>
              <w:rPr>
                <w:sz w:val="18"/>
              </w:rPr>
              <w:t>estiverem</w:t>
            </w:r>
            <w:r>
              <w:rPr>
                <w:spacing w:val="-10"/>
                <w:sz w:val="18"/>
              </w:rPr>
              <w:t> </w:t>
            </w:r>
            <w:r>
              <w:rPr>
                <w:sz w:val="18"/>
              </w:rPr>
              <w:t>com</w:t>
            </w:r>
            <w:r>
              <w:rPr>
                <w:spacing w:val="-10"/>
                <w:sz w:val="18"/>
              </w:rPr>
              <w:t> </w:t>
            </w:r>
            <w:r>
              <w:rPr>
                <w:sz w:val="18"/>
              </w:rPr>
              <w:t>até</w:t>
            </w:r>
            <w:r>
              <w:rPr>
                <w:spacing w:val="-10"/>
                <w:sz w:val="18"/>
              </w:rPr>
              <w:t> </w:t>
            </w:r>
            <w:r>
              <w:rPr>
                <w:sz w:val="18"/>
              </w:rPr>
              <w:t>10 cm.</w:t>
            </w:r>
            <w:r>
              <w:rPr>
                <w:spacing w:val="-5"/>
                <w:sz w:val="18"/>
              </w:rPr>
              <w:t> </w:t>
            </w:r>
            <w:r>
              <w:rPr>
                <w:sz w:val="18"/>
              </w:rPr>
              <w:t>Em</w:t>
            </w:r>
            <w:r>
              <w:rPr>
                <w:spacing w:val="-4"/>
                <w:sz w:val="18"/>
              </w:rPr>
              <w:t> </w:t>
            </w:r>
            <w:r>
              <w:rPr>
                <w:sz w:val="18"/>
              </w:rPr>
              <w:t>maria-mole</w:t>
            </w:r>
            <w:r>
              <w:rPr>
                <w:spacing w:val="-4"/>
                <w:sz w:val="18"/>
              </w:rPr>
              <w:t> </w:t>
            </w:r>
            <w:r>
              <w:rPr>
                <w:sz w:val="18"/>
              </w:rPr>
              <w:t>e </w:t>
            </w:r>
            <w:r>
              <w:rPr>
                <w:spacing w:val="-2"/>
                <w:sz w:val="18"/>
              </w:rPr>
              <w:t>capim-colchão, </w:t>
            </w:r>
            <w:r>
              <w:rPr>
                <w:sz w:val="18"/>
              </w:rPr>
              <w:t>quando</w:t>
            </w:r>
            <w:r>
              <w:rPr>
                <w:spacing w:val="40"/>
                <w:sz w:val="18"/>
              </w:rPr>
              <w:t> </w:t>
            </w:r>
            <w:r>
              <w:rPr>
                <w:sz w:val="18"/>
              </w:rPr>
              <w:t>estiverem</w:t>
            </w:r>
            <w:r>
              <w:rPr>
                <w:spacing w:val="-5"/>
                <w:sz w:val="18"/>
              </w:rPr>
              <w:t> </w:t>
            </w:r>
            <w:r>
              <w:rPr>
                <w:sz w:val="18"/>
              </w:rPr>
              <w:t>de 10 a 20 cm. Em</w:t>
            </w:r>
            <w:r>
              <w:rPr>
                <w:spacing w:val="40"/>
                <w:sz w:val="18"/>
              </w:rPr>
              <w:t> </w:t>
            </w:r>
            <w:r>
              <w:rPr>
                <w:spacing w:val="-2"/>
                <w:sz w:val="18"/>
              </w:rPr>
              <w:t>nabo,</w:t>
            </w:r>
            <w:r>
              <w:rPr>
                <w:sz w:val="18"/>
              </w:rPr>
              <w:tab/>
              <w:tab/>
              <w:tab/>
              <w:tab/>
            </w:r>
            <w:r>
              <w:rPr>
                <w:spacing w:val="-2"/>
                <w:sz w:val="18"/>
              </w:rPr>
              <w:t>serralha, losna-branca, </w:t>
            </w:r>
            <w:r>
              <w:rPr>
                <w:sz w:val="18"/>
              </w:rPr>
              <w:t>beldroega</w:t>
            </w:r>
            <w:r>
              <w:rPr>
                <w:spacing w:val="80"/>
                <w:sz w:val="18"/>
              </w:rPr>
              <w:t> </w:t>
            </w:r>
            <w:r>
              <w:rPr>
                <w:sz w:val="18"/>
              </w:rPr>
              <w:t>e</w:t>
              <w:tab/>
              <w:tab/>
              <w:tab/>
            </w:r>
            <w:r>
              <w:rPr>
                <w:spacing w:val="-2"/>
                <w:sz w:val="18"/>
              </w:rPr>
              <w:t>picão- branco,</w:t>
            </w:r>
            <w:r>
              <w:rPr>
                <w:sz w:val="18"/>
              </w:rPr>
              <w:tab/>
              <w:tab/>
              <w:tab/>
              <w:tab/>
            </w:r>
            <w:r>
              <w:rPr>
                <w:spacing w:val="-2"/>
                <w:sz w:val="18"/>
              </w:rPr>
              <w:t>quando </w:t>
            </w:r>
            <w:r>
              <w:rPr>
                <w:sz w:val="18"/>
              </w:rPr>
              <w:t>estiverem</w:t>
            </w:r>
            <w:r>
              <w:rPr>
                <w:spacing w:val="-10"/>
                <w:sz w:val="18"/>
              </w:rPr>
              <w:t> </w:t>
            </w:r>
            <w:r>
              <w:rPr>
                <w:sz w:val="18"/>
              </w:rPr>
              <w:t>com</w:t>
            </w:r>
            <w:r>
              <w:rPr>
                <w:spacing w:val="-10"/>
                <w:sz w:val="18"/>
              </w:rPr>
              <w:t> </w:t>
            </w:r>
            <w:r>
              <w:rPr>
                <w:sz w:val="18"/>
              </w:rPr>
              <w:t>até</w:t>
            </w:r>
            <w:r>
              <w:rPr>
                <w:spacing w:val="-10"/>
                <w:sz w:val="18"/>
              </w:rPr>
              <w:t> </w:t>
            </w:r>
            <w:r>
              <w:rPr>
                <w:sz w:val="18"/>
              </w:rPr>
              <w:t>15 cm. Em picão-preto, </w:t>
            </w:r>
            <w:r>
              <w:rPr>
                <w:spacing w:val="-4"/>
                <w:sz w:val="18"/>
              </w:rPr>
              <w:t>até</w:t>
            </w:r>
            <w:r>
              <w:rPr>
                <w:sz w:val="18"/>
              </w:rPr>
              <w:tab/>
            </w:r>
            <w:r>
              <w:rPr>
                <w:spacing w:val="-6"/>
                <w:sz w:val="18"/>
              </w:rPr>
              <w:t>25</w:t>
            </w:r>
            <w:r>
              <w:rPr>
                <w:sz w:val="18"/>
              </w:rPr>
              <w:tab/>
            </w:r>
            <w:r>
              <w:rPr>
                <w:spacing w:val="-4"/>
                <w:sz w:val="18"/>
              </w:rPr>
              <w:t>cm.</w:t>
            </w:r>
            <w:r>
              <w:rPr>
                <w:sz w:val="18"/>
              </w:rPr>
              <w:tab/>
              <w:tab/>
            </w:r>
            <w:r>
              <w:rPr>
                <w:spacing w:val="-6"/>
                <w:sz w:val="18"/>
              </w:rPr>
              <w:t>Em </w:t>
            </w:r>
            <w:r>
              <w:rPr>
                <w:sz w:val="18"/>
              </w:rPr>
              <w:t>azevém e língua-de- </w:t>
            </w:r>
            <w:r>
              <w:rPr>
                <w:spacing w:val="-2"/>
                <w:sz w:val="18"/>
              </w:rPr>
              <w:t>vaca,</w:t>
            </w:r>
            <w:r>
              <w:rPr>
                <w:sz w:val="18"/>
              </w:rPr>
              <w:tab/>
              <w:tab/>
              <w:tab/>
              <w:tab/>
              <w:tab/>
            </w:r>
            <w:r>
              <w:rPr>
                <w:spacing w:val="-2"/>
                <w:sz w:val="18"/>
              </w:rPr>
              <w:t>quando </w:t>
            </w:r>
            <w:r>
              <w:rPr>
                <w:sz w:val="18"/>
              </w:rPr>
              <w:t>estiverem de 20 a 30 </w:t>
            </w:r>
            <w:r>
              <w:rPr>
                <w:spacing w:val="-4"/>
                <w:sz w:val="18"/>
              </w:rPr>
              <w:t>cm.</w:t>
            </w:r>
            <w:r>
              <w:rPr>
                <w:sz w:val="18"/>
              </w:rPr>
              <w:tab/>
              <w:tab/>
            </w:r>
            <w:r>
              <w:rPr>
                <w:spacing w:val="-6"/>
                <w:sz w:val="18"/>
              </w:rPr>
              <w:t>Em</w:t>
            </w:r>
            <w:r>
              <w:rPr>
                <w:sz w:val="18"/>
              </w:rPr>
              <w:tab/>
              <w:tab/>
              <w:tab/>
              <w:tab/>
            </w:r>
            <w:r>
              <w:rPr>
                <w:spacing w:val="-2"/>
                <w:sz w:val="18"/>
              </w:rPr>
              <w:t>capim- </w:t>
            </w:r>
            <w:r>
              <w:rPr>
                <w:sz w:val="18"/>
              </w:rPr>
              <w:t>marmelada</w:t>
            </w:r>
            <w:r>
              <w:rPr>
                <w:spacing w:val="29"/>
                <w:sz w:val="18"/>
              </w:rPr>
              <w:t>  </w:t>
            </w:r>
            <w:r>
              <w:rPr>
                <w:sz w:val="18"/>
              </w:rPr>
              <w:t>com</w:t>
            </w:r>
            <w:r>
              <w:rPr>
                <w:spacing w:val="43"/>
                <w:sz w:val="18"/>
              </w:rPr>
              <w:t> </w:t>
            </w:r>
            <w:r>
              <w:rPr>
                <w:spacing w:val="-5"/>
                <w:sz w:val="18"/>
              </w:rPr>
              <w:t>até</w:t>
            </w:r>
          </w:p>
          <w:p>
            <w:pPr>
              <w:pStyle w:val="TableParagraph"/>
              <w:spacing w:line="276" w:lineRule="auto"/>
              <w:ind w:left="108" w:right="89"/>
              <w:jc w:val="both"/>
              <w:rPr>
                <w:sz w:val="18"/>
              </w:rPr>
            </w:pPr>
            <w:r>
              <w:rPr>
                <w:sz w:val="18"/>
              </w:rPr>
              <w:t>30 cm. Recomenda- se uma única aplicação por ciclo da </w:t>
            </w:r>
            <w:r>
              <w:rPr>
                <w:spacing w:val="-2"/>
                <w:sz w:val="18"/>
              </w:rPr>
              <w:t>cultura.</w:t>
            </w:r>
          </w:p>
          <w:p>
            <w:pPr>
              <w:pStyle w:val="TableParagraph"/>
              <w:spacing w:line="276" w:lineRule="auto" w:before="198"/>
              <w:ind w:left="108" w:right="88"/>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4" w:lineRule="exact"/>
              <w:ind w:left="151"/>
              <w:jc w:val="center"/>
              <w:rPr>
                <w:sz w:val="18"/>
              </w:rPr>
            </w:pPr>
            <w:r>
              <w:rPr>
                <w:spacing w:val="-2"/>
                <w:sz w:val="18"/>
              </w:rPr>
              <w:t>Picão-preto</w:t>
            </w:r>
          </w:p>
          <w:p>
            <w:pPr>
              <w:pStyle w:val="TableParagraph"/>
              <w:spacing w:line="210" w:lineRule="exact"/>
              <w:ind w:left="152"/>
              <w:jc w:val="center"/>
              <w:rPr>
                <w:i/>
                <w:sz w:val="18"/>
              </w:rPr>
            </w:pPr>
            <w:r>
              <w:rPr>
                <w:i/>
                <w:sz w:val="18"/>
              </w:rPr>
              <w:t>(Bidens</w:t>
            </w:r>
            <w:r>
              <w:rPr>
                <w:i/>
                <w:spacing w:val="-4"/>
                <w:sz w:val="18"/>
              </w:rPr>
              <w:t> </w:t>
            </w:r>
            <w:r>
              <w:rPr>
                <w:i/>
                <w:spacing w:val="-2"/>
                <w:sz w:val="18"/>
              </w:rPr>
              <w:t>pilosa)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400" w:right="254" w:firstLine="5"/>
              <w:jc w:val="center"/>
              <w:rPr>
                <w:i/>
                <w:sz w:val="18"/>
              </w:rPr>
            </w:pPr>
            <w:r>
              <w:rPr>
                <w:spacing w:val="-4"/>
                <w:sz w:val="18"/>
              </w:rPr>
              <w:t>Nabo </w:t>
            </w:r>
            <w:r>
              <w:rPr>
                <w:i/>
                <w:spacing w:val="-2"/>
                <w:sz w:val="18"/>
              </w:rPr>
              <w:t>(Raphanus raphanistrum)</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50"/>
              <w:jc w:val="center"/>
              <w:rPr>
                <w:sz w:val="18"/>
              </w:rPr>
            </w:pPr>
            <w:r>
              <w:rPr>
                <w:spacing w:val="-2"/>
                <w:sz w:val="18"/>
              </w:rPr>
              <w:t>Serralha</w:t>
            </w:r>
          </w:p>
          <w:p>
            <w:pPr>
              <w:pStyle w:val="TableParagraph"/>
              <w:spacing w:line="210" w:lineRule="exact"/>
              <w:ind w:left="136" w:right="-29"/>
              <w:jc w:val="center"/>
              <w:rPr>
                <w:i/>
                <w:sz w:val="18"/>
              </w:rPr>
            </w:pPr>
            <w:r>
              <w:rPr>
                <w:i/>
                <w:spacing w:val="-2"/>
                <w:sz w:val="18"/>
              </w:rPr>
              <w:t>(Sonchus</w:t>
            </w:r>
            <w:r>
              <w:rPr>
                <w:i/>
                <w:spacing w:val="-3"/>
                <w:sz w:val="18"/>
              </w:rPr>
              <w:t> </w:t>
            </w:r>
            <w:r>
              <w:rPr>
                <w:i/>
                <w:spacing w:val="-2"/>
                <w:sz w:val="18"/>
              </w:rPr>
              <w:t>oleraceus)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62" w:hRule="atLeast"/>
        </w:trPr>
        <w:tc>
          <w:tcPr>
            <w:tcW w:w="1949" w:type="dxa"/>
            <w:vMerge/>
            <w:tcBorders>
              <w:top w:val="nil"/>
            </w:tcBorders>
          </w:tcPr>
          <w:p>
            <w:pPr>
              <w:rPr>
                <w:sz w:val="2"/>
                <w:szCs w:val="2"/>
              </w:rPr>
            </w:pPr>
          </w:p>
        </w:tc>
        <w:tc>
          <w:tcPr>
            <w:tcW w:w="1961" w:type="dxa"/>
          </w:tcPr>
          <w:p>
            <w:pPr>
              <w:pStyle w:val="TableParagraph"/>
              <w:spacing w:line="210" w:lineRule="exact"/>
              <w:ind w:left="491" w:hanging="51"/>
              <w:rPr>
                <w:sz w:val="18"/>
              </w:rPr>
            </w:pPr>
            <w:r>
              <w:rPr>
                <w:spacing w:val="-2"/>
                <w:sz w:val="18"/>
              </w:rPr>
              <w:t>Losna-branca</w:t>
            </w:r>
          </w:p>
          <w:p>
            <w:pPr>
              <w:pStyle w:val="TableParagraph"/>
              <w:spacing w:line="220" w:lineRule="atLeast"/>
              <w:ind w:left="362" w:firstLine="129"/>
              <w:rPr>
                <w:i/>
                <w:sz w:val="18"/>
              </w:rPr>
            </w:pPr>
            <w:r>
              <w:rPr>
                <w:i/>
                <w:spacing w:val="-2"/>
                <w:sz w:val="18"/>
              </w:rPr>
              <w:t>(Parthenium hysterophorus)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1" w:hRule="atLeast"/>
        </w:trPr>
        <w:tc>
          <w:tcPr>
            <w:tcW w:w="1949" w:type="dxa"/>
            <w:vMerge/>
            <w:tcBorders>
              <w:top w:val="nil"/>
            </w:tcBorders>
          </w:tcPr>
          <w:p>
            <w:pPr>
              <w:rPr>
                <w:sz w:val="2"/>
                <w:szCs w:val="2"/>
              </w:rPr>
            </w:pPr>
          </w:p>
        </w:tc>
        <w:tc>
          <w:tcPr>
            <w:tcW w:w="1961" w:type="dxa"/>
          </w:tcPr>
          <w:p>
            <w:pPr>
              <w:pStyle w:val="TableParagraph"/>
              <w:spacing w:line="197" w:lineRule="exact"/>
              <w:ind w:left="151"/>
              <w:jc w:val="center"/>
              <w:rPr>
                <w:sz w:val="18"/>
              </w:rPr>
            </w:pPr>
            <w:r>
              <w:rPr>
                <w:spacing w:val="-2"/>
                <w:sz w:val="18"/>
              </w:rPr>
              <w:t>Beldroega</w:t>
            </w:r>
          </w:p>
          <w:p>
            <w:pPr>
              <w:pStyle w:val="TableParagraph"/>
              <w:spacing w:line="210" w:lineRule="exact"/>
              <w:ind w:left="146" w:right="-15"/>
              <w:jc w:val="center"/>
              <w:rPr>
                <w:i/>
                <w:sz w:val="18"/>
              </w:rPr>
            </w:pPr>
            <w:r>
              <w:rPr>
                <w:i/>
                <w:sz w:val="18"/>
              </w:rPr>
              <w:t>(Portulaca</w:t>
            </w:r>
            <w:r>
              <w:rPr>
                <w:i/>
                <w:spacing w:val="-15"/>
                <w:sz w:val="18"/>
              </w:rPr>
              <w:t> </w:t>
            </w:r>
            <w:r>
              <w:rPr>
                <w:i/>
                <w:spacing w:val="-2"/>
                <w:sz w:val="18"/>
              </w:rPr>
              <w:t>oleracea)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0" w:lineRule="exact"/>
              <w:ind w:left="568" w:hanging="101"/>
              <w:rPr>
                <w:sz w:val="18"/>
              </w:rPr>
            </w:pPr>
            <w:r>
              <w:rPr>
                <w:spacing w:val="-2"/>
                <w:sz w:val="18"/>
              </w:rPr>
              <w:t>Picão-branco</w:t>
            </w:r>
          </w:p>
          <w:p>
            <w:pPr>
              <w:pStyle w:val="TableParagraph"/>
              <w:spacing w:line="220" w:lineRule="atLeast"/>
              <w:ind w:left="580" w:right="258" w:hanging="12"/>
              <w:rPr>
                <w:i/>
                <w:sz w:val="18"/>
              </w:rPr>
            </w:pPr>
            <w:r>
              <w:rPr>
                <w:i/>
                <w:spacing w:val="-2"/>
                <w:sz w:val="18"/>
              </w:rPr>
              <w:t>(Galinsoga parviflora)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1" w:hRule="atLeast"/>
        </w:trPr>
        <w:tc>
          <w:tcPr>
            <w:tcW w:w="1949" w:type="dxa"/>
            <w:vMerge/>
            <w:tcBorders>
              <w:top w:val="nil"/>
            </w:tcBorders>
          </w:tcPr>
          <w:p>
            <w:pPr>
              <w:rPr>
                <w:sz w:val="2"/>
                <w:szCs w:val="2"/>
              </w:rPr>
            </w:pPr>
          </w:p>
        </w:tc>
        <w:tc>
          <w:tcPr>
            <w:tcW w:w="1961" w:type="dxa"/>
          </w:tcPr>
          <w:p>
            <w:pPr>
              <w:pStyle w:val="TableParagraph"/>
              <w:spacing w:line="199" w:lineRule="exact"/>
              <w:ind w:left="153"/>
              <w:jc w:val="center"/>
              <w:rPr>
                <w:sz w:val="18"/>
              </w:rPr>
            </w:pPr>
            <w:r>
              <w:rPr>
                <w:spacing w:val="-2"/>
                <w:sz w:val="18"/>
              </w:rPr>
              <w:t>Maria-</w:t>
            </w:r>
            <w:r>
              <w:rPr>
                <w:spacing w:val="-4"/>
                <w:sz w:val="18"/>
              </w:rPr>
              <w:t>mole</w:t>
            </w:r>
          </w:p>
          <w:p>
            <w:pPr>
              <w:pStyle w:val="TableParagraph"/>
              <w:spacing w:line="210" w:lineRule="exact"/>
              <w:ind w:left="73"/>
              <w:jc w:val="center"/>
              <w:rPr>
                <w:i/>
                <w:sz w:val="18"/>
              </w:rPr>
            </w:pPr>
            <w:r>
              <w:rPr>
                <w:i/>
                <w:sz w:val="18"/>
              </w:rPr>
              <w:t>(Senecio</w:t>
            </w:r>
            <w:r>
              <w:rPr>
                <w:i/>
                <w:spacing w:val="-4"/>
                <w:sz w:val="18"/>
              </w:rPr>
              <w:t> </w:t>
            </w:r>
            <w:r>
              <w:rPr>
                <w:i/>
                <w:spacing w:val="-2"/>
                <w:sz w:val="18"/>
              </w:rPr>
              <w:t>brasiliensis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48"/>
              <w:jc w:val="center"/>
              <w:rPr>
                <w:sz w:val="18"/>
              </w:rPr>
            </w:pPr>
            <w:r>
              <w:rPr>
                <w:spacing w:val="-2"/>
                <w:sz w:val="18"/>
              </w:rPr>
              <w:t>Guanxuma</w:t>
            </w:r>
          </w:p>
          <w:p>
            <w:pPr>
              <w:pStyle w:val="TableParagraph"/>
              <w:spacing w:line="211" w:lineRule="exact"/>
              <w:ind w:left="146"/>
              <w:jc w:val="center"/>
              <w:rPr>
                <w:i/>
                <w:sz w:val="18"/>
              </w:rPr>
            </w:pPr>
            <w:r>
              <w:rPr>
                <w:i/>
                <w:sz w:val="18"/>
              </w:rPr>
              <w:t>(Sida</w:t>
            </w:r>
            <w:r>
              <w:rPr>
                <w:i/>
                <w:spacing w:val="-2"/>
                <w:sz w:val="18"/>
              </w:rPr>
              <w:t> rhombifolia)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385" w:right="233"/>
              <w:jc w:val="center"/>
              <w:rPr>
                <w:i/>
                <w:sz w:val="18"/>
              </w:rPr>
            </w:pPr>
            <w:r>
              <w:rPr>
                <w:spacing w:val="-2"/>
                <w:sz w:val="18"/>
              </w:rPr>
              <w:t>Poaia </w:t>
            </w:r>
            <w:r>
              <w:rPr>
                <w:i/>
                <w:spacing w:val="-2"/>
                <w:sz w:val="18"/>
              </w:rPr>
              <w:t>(Richardia brasiliensis)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2812"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5"/>
              <w:rPr>
                <w:b/>
                <w:sz w:val="18"/>
              </w:rPr>
            </w:pPr>
          </w:p>
          <w:p>
            <w:pPr>
              <w:pStyle w:val="TableParagraph"/>
              <w:spacing w:before="1"/>
              <w:ind w:left="146"/>
              <w:jc w:val="center"/>
              <w:rPr>
                <w:sz w:val="18"/>
              </w:rPr>
            </w:pPr>
            <w:r>
              <w:rPr>
                <w:spacing w:val="-2"/>
                <w:sz w:val="18"/>
              </w:rPr>
              <w:t>Trevo</w:t>
            </w:r>
          </w:p>
          <w:p>
            <w:pPr>
              <w:pStyle w:val="TableParagraph"/>
              <w:spacing w:before="4"/>
              <w:ind w:left="155"/>
              <w:jc w:val="center"/>
              <w:rPr>
                <w:i/>
                <w:sz w:val="18"/>
              </w:rPr>
            </w:pPr>
            <w:r>
              <w:rPr>
                <w:i/>
                <w:sz w:val="18"/>
              </w:rPr>
              <w:t>(Oxalis</w:t>
            </w:r>
            <w:r>
              <w:rPr>
                <w:i/>
                <w:spacing w:val="-5"/>
                <w:sz w:val="18"/>
              </w:rPr>
              <w:t> </w:t>
            </w:r>
            <w:r>
              <w:rPr>
                <w:i/>
                <w:spacing w:val="-2"/>
                <w:sz w:val="18"/>
              </w:rPr>
              <w:t>oxyptera)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81"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2"/>
              <w:rPr>
                <w:b/>
                <w:sz w:val="18"/>
              </w:rPr>
            </w:pPr>
          </w:p>
          <w:p>
            <w:pPr>
              <w:pStyle w:val="TableParagraph"/>
              <w:ind w:left="585"/>
              <w:rPr>
                <w:b/>
                <w:sz w:val="18"/>
              </w:rPr>
            </w:pPr>
            <w:r>
              <w:rPr>
                <w:b/>
                <w:spacing w:val="-2"/>
                <w:sz w:val="18"/>
              </w:rPr>
              <w:t>MILHO</w:t>
            </w:r>
          </w:p>
        </w:tc>
        <w:tc>
          <w:tcPr>
            <w:tcW w:w="1961" w:type="dxa"/>
          </w:tcPr>
          <w:p>
            <w:pPr>
              <w:pStyle w:val="TableParagraph"/>
              <w:spacing w:before="6"/>
              <w:rPr>
                <w:b/>
                <w:sz w:val="18"/>
              </w:rPr>
            </w:pPr>
          </w:p>
          <w:p>
            <w:pPr>
              <w:pStyle w:val="TableParagraph"/>
              <w:spacing w:line="218" w:lineRule="exact"/>
              <w:ind w:left="95" w:right="-61" w:firstLine="199"/>
              <w:rPr>
                <w:i/>
                <w:sz w:val="18"/>
              </w:rPr>
            </w:pPr>
            <w:r>
              <w:rPr>
                <w:sz w:val="18"/>
              </w:rPr>
              <w:t>Capim-colchão * (</w:t>
            </w:r>
            <w:r>
              <w:rPr>
                <w:i/>
                <w:sz w:val="18"/>
              </w:rPr>
              <w:t>Digitária</w:t>
            </w:r>
            <w:r>
              <w:rPr>
                <w:i/>
                <w:spacing w:val="-16"/>
                <w:sz w:val="18"/>
              </w:rPr>
              <w:t> </w:t>
            </w:r>
            <w:r>
              <w:rPr>
                <w:i/>
                <w:sz w:val="18"/>
              </w:rPr>
              <w:t>sanguinalis</w:t>
            </w:r>
          </w:p>
        </w:tc>
        <w:tc>
          <w:tcPr>
            <w:tcW w:w="1359" w:type="dxa"/>
            <w:vMerge w:val="restart"/>
          </w:tcPr>
          <w:p>
            <w:pPr>
              <w:pStyle w:val="TableParagraph"/>
              <w:spacing w:before="217"/>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3"/>
              <w:rPr>
                <w:b/>
                <w:sz w:val="18"/>
              </w:rPr>
            </w:pPr>
          </w:p>
          <w:p>
            <w:pPr>
              <w:pStyle w:val="TableParagraph"/>
              <w:ind w:left="466"/>
              <w:rPr>
                <w:sz w:val="18"/>
              </w:rPr>
            </w:pPr>
            <w:r>
              <w:rPr>
                <w:spacing w:val="-5"/>
                <w:sz w:val="18"/>
              </w:rPr>
              <w:t>2,0</w:t>
            </w: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3"/>
              <w:rPr>
                <w:b/>
                <w:sz w:val="18"/>
              </w:rPr>
            </w:pPr>
          </w:p>
          <w:p>
            <w:pPr>
              <w:pStyle w:val="TableParagraph"/>
              <w:ind w:left="53" w:right="21"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4" w:type="dxa"/>
            <w:vMerge w:val="restart"/>
          </w:tcPr>
          <w:p>
            <w:pPr>
              <w:pStyle w:val="TableParagraph"/>
              <w:tabs>
                <w:tab w:pos="1778" w:val="left" w:leader="none"/>
              </w:tabs>
              <w:spacing w:line="276" w:lineRule="auto" w:before="23"/>
              <w:ind w:left="108" w:right="90"/>
              <w:jc w:val="both"/>
              <w:rPr>
                <w:sz w:val="18"/>
              </w:rPr>
            </w:pPr>
            <w:r>
              <w:rPr>
                <w:sz w:val="18"/>
              </w:rPr>
              <w:t>Aplicar em </w:t>
            </w:r>
            <w:r>
              <w:rPr>
                <w:sz w:val="18"/>
              </w:rPr>
              <w:t>jato </w:t>
            </w:r>
            <w:r>
              <w:rPr>
                <w:spacing w:val="-2"/>
                <w:sz w:val="18"/>
              </w:rPr>
              <w:t>dirigido</w:t>
            </w:r>
            <w:r>
              <w:rPr>
                <w:sz w:val="18"/>
              </w:rPr>
              <w:tab/>
            </w:r>
            <w:r>
              <w:rPr>
                <w:spacing w:val="-5"/>
                <w:sz w:val="18"/>
              </w:rPr>
              <w:t>nas</w:t>
            </w:r>
          </w:p>
          <w:p>
            <w:pPr>
              <w:pStyle w:val="TableParagraph"/>
              <w:tabs>
                <w:tab w:pos="1874" w:val="left" w:leader="none"/>
              </w:tabs>
              <w:spacing w:line="276" w:lineRule="auto"/>
              <w:ind w:left="108" w:right="95"/>
              <w:jc w:val="both"/>
              <w:rPr>
                <w:sz w:val="18"/>
              </w:rPr>
            </w:pPr>
            <w:r>
              <w:rPr>
                <w:spacing w:val="-2"/>
                <w:sz w:val="18"/>
              </w:rPr>
              <w:t>entrelinhas</w:t>
            </w:r>
            <w:r>
              <w:rPr>
                <w:sz w:val="18"/>
              </w:rPr>
              <w:tab/>
            </w:r>
            <w:r>
              <w:rPr>
                <w:spacing w:val="-6"/>
                <w:sz w:val="18"/>
              </w:rPr>
              <w:t>da </w:t>
            </w:r>
            <w:r>
              <w:rPr>
                <w:sz w:val="18"/>
              </w:rPr>
              <w:t>cultura. Aplicar no </w:t>
            </w:r>
            <w:r>
              <w:rPr>
                <w:spacing w:val="-2"/>
                <w:sz w:val="18"/>
              </w:rPr>
              <w:t>início</w:t>
            </w:r>
            <w:r>
              <w:rPr>
                <w:sz w:val="18"/>
              </w:rPr>
              <w:tab/>
            </w:r>
            <w:r>
              <w:rPr>
                <w:spacing w:val="-5"/>
                <w:sz w:val="18"/>
              </w:rPr>
              <w:t>do</w:t>
            </w:r>
          </w:p>
          <w:p>
            <w:pPr>
              <w:pStyle w:val="TableParagraph"/>
              <w:spacing w:line="213" w:lineRule="exact"/>
              <w:ind w:left="108"/>
              <w:jc w:val="both"/>
              <w:rPr>
                <w:sz w:val="18"/>
              </w:rPr>
            </w:pPr>
            <w:r>
              <w:rPr>
                <w:sz w:val="18"/>
              </w:rPr>
              <w:t>perfilhamento</w:t>
            </w:r>
            <w:r>
              <w:rPr>
                <w:spacing w:val="69"/>
                <w:w w:val="150"/>
                <w:sz w:val="18"/>
              </w:rPr>
              <w:t>   </w:t>
            </w:r>
            <w:r>
              <w:rPr>
                <w:spacing w:val="-5"/>
                <w:sz w:val="18"/>
              </w:rPr>
              <w:t>do</w:t>
            </w:r>
          </w:p>
          <w:p>
            <w:pPr>
              <w:pStyle w:val="TableParagraph"/>
              <w:tabs>
                <w:tab w:pos="1989" w:val="left" w:leader="none"/>
              </w:tabs>
              <w:spacing w:line="276" w:lineRule="auto" w:before="38"/>
              <w:ind w:left="108" w:right="95"/>
              <w:rPr>
                <w:sz w:val="18"/>
              </w:rPr>
            </w:pPr>
            <w:r>
              <w:rPr>
                <w:spacing w:val="-2"/>
                <w:sz w:val="18"/>
              </w:rPr>
              <w:t>capim-colchão</w:t>
            </w:r>
            <w:r>
              <w:rPr>
                <w:sz w:val="18"/>
              </w:rPr>
              <w:tab/>
            </w:r>
            <w:r>
              <w:rPr>
                <w:spacing w:val="-10"/>
                <w:sz w:val="18"/>
              </w:rPr>
              <w:t>e </w:t>
            </w:r>
            <w:r>
              <w:rPr>
                <w:spacing w:val="-2"/>
                <w:sz w:val="18"/>
              </w:rPr>
              <w:t>capim-marmelada.</w:t>
            </w:r>
          </w:p>
          <w:p>
            <w:pPr>
              <w:pStyle w:val="TableParagraph"/>
              <w:tabs>
                <w:tab w:pos="875" w:val="left" w:leader="none"/>
                <w:tab w:pos="1447" w:val="left" w:leader="none"/>
                <w:tab w:pos="1495" w:val="left" w:leader="none"/>
              </w:tabs>
              <w:spacing w:line="273" w:lineRule="auto" w:before="1"/>
              <w:ind w:left="108" w:right="111"/>
              <w:rPr>
                <w:sz w:val="18"/>
              </w:rPr>
            </w:pPr>
            <w:r>
              <w:rPr>
                <w:spacing w:val="-4"/>
                <w:sz w:val="18"/>
              </w:rPr>
              <w:t>Para</w:t>
            </w:r>
            <w:r>
              <w:rPr>
                <w:sz w:val="18"/>
              </w:rPr>
              <w:tab/>
            </w:r>
            <w:r>
              <w:rPr>
                <w:spacing w:val="-6"/>
                <w:sz w:val="18"/>
              </w:rPr>
              <w:t>as</w:t>
            </w:r>
            <w:r>
              <w:rPr>
                <w:sz w:val="18"/>
              </w:rPr>
              <w:tab/>
            </w:r>
            <w:r>
              <w:rPr>
                <w:spacing w:val="-4"/>
                <w:sz w:val="18"/>
              </w:rPr>
              <w:t>demais </w:t>
            </w:r>
            <w:r>
              <w:rPr>
                <w:spacing w:val="-2"/>
                <w:sz w:val="18"/>
              </w:rPr>
              <w:t>daninhas,</w:t>
            </w:r>
            <w:r>
              <w:rPr>
                <w:sz w:val="18"/>
              </w:rPr>
              <w:tab/>
              <w:tab/>
            </w:r>
            <w:r>
              <w:rPr>
                <w:spacing w:val="-4"/>
                <w:sz w:val="18"/>
              </w:rPr>
              <w:t>aplicar</w:t>
            </w:r>
          </w:p>
          <w:p>
            <w:pPr>
              <w:pStyle w:val="TableParagraph"/>
              <w:tabs>
                <w:tab w:pos="1619" w:val="left" w:leader="none"/>
              </w:tabs>
              <w:spacing w:line="276" w:lineRule="auto" w:before="3"/>
              <w:ind w:left="108" w:right="102"/>
              <w:rPr>
                <w:sz w:val="18"/>
              </w:rPr>
            </w:pPr>
            <w:r>
              <w:rPr>
                <w:spacing w:val="-2"/>
                <w:sz w:val="18"/>
              </w:rPr>
              <w:t>quando</w:t>
            </w:r>
            <w:r>
              <w:rPr>
                <w:sz w:val="18"/>
              </w:rPr>
              <w:tab/>
            </w:r>
            <w:r>
              <w:rPr>
                <w:spacing w:val="-4"/>
                <w:sz w:val="18"/>
              </w:rPr>
              <w:t>estas </w:t>
            </w:r>
            <w:r>
              <w:rPr>
                <w:sz w:val="18"/>
              </w:rPr>
              <w:t>apresentarem</w:t>
            </w:r>
            <w:r>
              <w:rPr>
                <w:spacing w:val="-9"/>
                <w:sz w:val="18"/>
              </w:rPr>
              <w:t> </w:t>
            </w:r>
            <w:r>
              <w:rPr>
                <w:sz w:val="18"/>
              </w:rPr>
              <w:t>de</w:t>
            </w:r>
            <w:r>
              <w:rPr>
                <w:spacing w:val="-9"/>
                <w:sz w:val="18"/>
              </w:rPr>
              <w:t> </w:t>
            </w:r>
            <w:r>
              <w:rPr>
                <w:sz w:val="18"/>
              </w:rPr>
              <w:t>4</w:t>
            </w:r>
            <w:r>
              <w:rPr>
                <w:spacing w:val="70"/>
                <w:sz w:val="18"/>
              </w:rPr>
              <w:t> </w:t>
            </w:r>
            <w:r>
              <w:rPr>
                <w:sz w:val="18"/>
              </w:rPr>
              <w:t>a 8 folhas. Utilizar a maior</w:t>
            </w:r>
            <w:r>
              <w:rPr>
                <w:spacing w:val="80"/>
                <w:sz w:val="18"/>
              </w:rPr>
              <w:t> </w:t>
            </w:r>
            <w:r>
              <w:rPr>
                <w:sz w:val="18"/>
              </w:rPr>
              <w:t>dose</w:t>
            </w:r>
            <w:r>
              <w:rPr>
                <w:spacing w:val="80"/>
                <w:sz w:val="18"/>
              </w:rPr>
              <w:t> </w:t>
            </w:r>
            <w:r>
              <w:rPr>
                <w:sz w:val="18"/>
              </w:rPr>
              <w:t>quando</w:t>
            </w:r>
          </w:p>
        </w:tc>
      </w:tr>
      <w:tr>
        <w:trPr>
          <w:trHeight w:val="652" w:hRule="atLeast"/>
        </w:trPr>
        <w:tc>
          <w:tcPr>
            <w:tcW w:w="1949" w:type="dxa"/>
            <w:vMerge/>
            <w:tcBorders>
              <w:top w:val="nil"/>
            </w:tcBorders>
          </w:tcPr>
          <w:p>
            <w:pPr>
              <w:rPr>
                <w:sz w:val="2"/>
                <w:szCs w:val="2"/>
              </w:rPr>
            </w:pPr>
          </w:p>
        </w:tc>
        <w:tc>
          <w:tcPr>
            <w:tcW w:w="1961" w:type="dxa"/>
          </w:tcPr>
          <w:p>
            <w:pPr>
              <w:pStyle w:val="TableParagraph"/>
              <w:spacing w:line="228" w:lineRule="auto" w:before="8"/>
              <w:ind w:left="158" w:right="3"/>
              <w:jc w:val="center"/>
              <w:rPr>
                <w:i/>
                <w:sz w:val="18"/>
              </w:rPr>
            </w:pPr>
            <w:r>
              <w:rPr>
                <w:spacing w:val="-2"/>
                <w:sz w:val="18"/>
              </w:rPr>
              <w:t>Capim-marmelada* (</w:t>
            </w:r>
            <w:r>
              <w:rPr>
                <w:i/>
                <w:spacing w:val="-2"/>
                <w:sz w:val="18"/>
              </w:rPr>
              <w:t>Brachiaria plantaginea)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376" w:firstLine="100"/>
              <w:rPr>
                <w:i/>
                <w:sz w:val="18"/>
              </w:rPr>
            </w:pPr>
            <w:r>
              <w:rPr>
                <w:spacing w:val="-2"/>
                <w:sz w:val="18"/>
              </w:rPr>
              <w:t>Picão-preto* </w:t>
            </w:r>
            <w:r>
              <w:rPr>
                <w:sz w:val="18"/>
              </w:rPr>
              <w:t>(</w:t>
            </w:r>
            <w:r>
              <w:rPr>
                <w:i/>
                <w:sz w:val="18"/>
              </w:rPr>
              <w:t>Bidens</w:t>
            </w:r>
            <w:r>
              <w:rPr>
                <w:i/>
                <w:spacing w:val="-16"/>
                <w:sz w:val="18"/>
              </w:rPr>
              <w:t> </w:t>
            </w:r>
            <w:r>
              <w:rPr>
                <w:i/>
                <w:sz w:val="18"/>
              </w:rPr>
              <w:t>pilosa)</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08" w:lineRule="exact"/>
              <w:ind w:left="152"/>
              <w:jc w:val="center"/>
              <w:rPr>
                <w:sz w:val="18"/>
              </w:rPr>
            </w:pPr>
            <w:r>
              <w:rPr>
                <w:spacing w:val="-2"/>
                <w:sz w:val="18"/>
              </w:rPr>
              <w:t>Amendoim-bravo*</w:t>
            </w:r>
          </w:p>
          <w:p>
            <w:pPr>
              <w:pStyle w:val="TableParagraph"/>
              <w:spacing w:line="218" w:lineRule="exact"/>
              <w:ind w:left="450" w:right="288" w:hanging="8"/>
              <w:jc w:val="center"/>
              <w:rPr>
                <w:i/>
                <w:sz w:val="18"/>
              </w:rPr>
            </w:pPr>
            <w:r>
              <w:rPr>
                <w:spacing w:val="-2"/>
                <w:sz w:val="18"/>
              </w:rPr>
              <w:t>(</w:t>
            </w:r>
            <w:r>
              <w:rPr>
                <w:i/>
                <w:spacing w:val="-2"/>
                <w:sz w:val="18"/>
              </w:rPr>
              <w:t>Euphorbia heterophylla)</w:t>
            </w:r>
          </w:p>
        </w:tc>
        <w:tc>
          <w:tcPr>
            <w:tcW w:w="1359" w:type="dxa"/>
            <w:vMerge w:val="restart"/>
          </w:tcPr>
          <w:p>
            <w:pPr>
              <w:pStyle w:val="TableParagraph"/>
              <w:rPr>
                <w:b/>
                <w:sz w:val="18"/>
              </w:rPr>
            </w:pPr>
          </w:p>
          <w:p>
            <w:pPr>
              <w:pStyle w:val="TableParagraph"/>
              <w:rPr>
                <w:b/>
                <w:sz w:val="18"/>
              </w:rPr>
            </w:pPr>
          </w:p>
          <w:p>
            <w:pPr>
              <w:pStyle w:val="TableParagraph"/>
              <w:spacing w:before="211"/>
              <w:rPr>
                <w:b/>
                <w:sz w:val="18"/>
              </w:rPr>
            </w:pPr>
          </w:p>
          <w:p>
            <w:pPr>
              <w:pStyle w:val="TableParagraph"/>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422" w:right="258" w:firstLine="55"/>
              <w:rPr>
                <w:i/>
                <w:sz w:val="18"/>
              </w:rPr>
            </w:pPr>
            <w:r>
              <w:rPr>
                <w:spacing w:val="-2"/>
                <w:sz w:val="18"/>
              </w:rPr>
              <w:t>Trapoeraba* (</w:t>
            </w:r>
            <w:r>
              <w:rPr>
                <w:i/>
                <w:spacing w:val="-2"/>
                <w:sz w:val="18"/>
              </w:rPr>
              <w:t>Commelina benghalensis)</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626" w:hanging="252"/>
              <w:rPr>
                <w:sz w:val="18"/>
              </w:rPr>
            </w:pPr>
            <w:r>
              <w:rPr>
                <w:spacing w:val="-2"/>
                <w:sz w:val="18"/>
              </w:rPr>
              <w:t>Carrapicho-de- carneiro*</w:t>
            </w:r>
          </w:p>
        </w:tc>
        <w:tc>
          <w:tcPr>
            <w:tcW w:w="1359" w:type="dxa"/>
            <w:vMerge/>
            <w:tcBorders>
              <w:top w:val="nil"/>
            </w:tcBorders>
          </w:tcPr>
          <w:p>
            <w:pPr>
              <w:rPr>
                <w:sz w:val="2"/>
                <w:szCs w:val="2"/>
              </w:rPr>
            </w:pPr>
          </w:p>
        </w:tc>
        <w:tc>
          <w:tcPr>
            <w:tcW w:w="1143" w:type="dxa"/>
            <w:vMerge/>
            <w:tcBorders>
              <w:top w:val="nil"/>
            </w:tcBorders>
          </w:tcPr>
          <w:p>
            <w:pPr>
              <w:rPr>
                <w:sz w:val="2"/>
                <w:szCs w:val="2"/>
              </w:rPr>
            </w:pPr>
          </w:p>
        </w:tc>
        <w:tc>
          <w:tcPr>
            <w:tcW w:w="1011" w:type="dxa"/>
            <w:vMerge/>
            <w:tcBorders>
              <w:top w:val="nil"/>
            </w:tcBorders>
          </w:tcPr>
          <w:p>
            <w:pPr>
              <w:rPr>
                <w:sz w:val="2"/>
                <w:szCs w:val="2"/>
              </w:rPr>
            </w:pPr>
          </w:p>
        </w:tc>
        <w:tc>
          <w:tcPr>
            <w:tcW w:w="2204"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562"/>
        <w:gridCol w:w="797"/>
        <w:gridCol w:w="1138"/>
        <w:gridCol w:w="1013"/>
        <w:gridCol w:w="2203"/>
      </w:tblGrid>
      <w:tr>
        <w:trPr>
          <w:trHeight w:val="448" w:hRule="exact"/>
        </w:trPr>
        <w:tc>
          <w:tcPr>
            <w:tcW w:w="1949" w:type="dxa"/>
            <w:vMerge w:val="restart"/>
          </w:tcPr>
          <w:p>
            <w:pPr>
              <w:pStyle w:val="TableParagraph"/>
              <w:rPr>
                <w:rFonts w:ascii="Times New Roman"/>
                <w:sz w:val="16"/>
              </w:rPr>
            </w:pPr>
          </w:p>
        </w:tc>
        <w:tc>
          <w:tcPr>
            <w:tcW w:w="1961" w:type="dxa"/>
          </w:tcPr>
          <w:p>
            <w:pPr>
              <w:pStyle w:val="TableParagraph"/>
              <w:spacing w:line="216" w:lineRule="exact"/>
              <w:ind w:left="539" w:hanging="329"/>
              <w:rPr>
                <w:i/>
                <w:sz w:val="18"/>
              </w:rPr>
            </w:pPr>
            <w:r>
              <w:rPr>
                <w:i/>
                <w:spacing w:val="-2"/>
                <w:sz w:val="18"/>
              </w:rPr>
              <w:t>(Acanthospermum hispidum)*</w:t>
            </w:r>
          </w:p>
        </w:tc>
        <w:tc>
          <w:tcPr>
            <w:tcW w:w="1359" w:type="dxa"/>
            <w:gridSpan w:val="2"/>
            <w:vMerge w:val="restart"/>
          </w:tcPr>
          <w:p>
            <w:pPr>
              <w:pStyle w:val="TableParagraph"/>
              <w:rPr>
                <w:rFonts w:ascii="Times New Roman"/>
                <w:sz w:val="16"/>
              </w:rPr>
            </w:pPr>
          </w:p>
        </w:tc>
        <w:tc>
          <w:tcPr>
            <w:tcW w:w="1138" w:type="dxa"/>
            <w:vMerge w:val="restart"/>
          </w:tcPr>
          <w:p>
            <w:pPr>
              <w:pStyle w:val="TableParagraph"/>
              <w:rPr>
                <w:rFonts w:ascii="Times New Roman"/>
                <w:sz w:val="16"/>
              </w:rPr>
            </w:pPr>
          </w:p>
        </w:tc>
        <w:tc>
          <w:tcPr>
            <w:tcW w:w="1013" w:type="dxa"/>
            <w:vMerge w:val="restart"/>
          </w:tcPr>
          <w:p>
            <w:pPr>
              <w:pStyle w:val="TableParagraph"/>
              <w:rPr>
                <w:rFonts w:ascii="Times New Roman"/>
                <w:sz w:val="16"/>
              </w:rPr>
            </w:pPr>
          </w:p>
        </w:tc>
        <w:tc>
          <w:tcPr>
            <w:tcW w:w="2203" w:type="dxa"/>
            <w:vMerge w:val="restart"/>
          </w:tcPr>
          <w:p>
            <w:pPr>
              <w:pStyle w:val="TableParagraph"/>
              <w:tabs>
                <w:tab w:pos="1571" w:val="left" w:leader="none"/>
                <w:tab w:pos="1874" w:val="left" w:leader="none"/>
              </w:tabs>
              <w:spacing w:line="276" w:lineRule="auto"/>
              <w:ind w:left="105" w:right="110"/>
              <w:jc w:val="both"/>
              <w:rPr>
                <w:sz w:val="18"/>
              </w:rPr>
            </w:pPr>
            <w:r>
              <w:rPr>
                <w:spacing w:val="-2"/>
                <w:sz w:val="18"/>
              </w:rPr>
              <w:t>houver</w:t>
            </w:r>
            <w:r>
              <w:rPr>
                <w:sz w:val="18"/>
              </w:rPr>
              <w:tab/>
            </w:r>
            <w:r>
              <w:rPr>
                <w:spacing w:val="-4"/>
                <w:sz w:val="18"/>
              </w:rPr>
              <w:t>maior </w:t>
            </w:r>
            <w:r>
              <w:rPr>
                <w:spacing w:val="-2"/>
                <w:sz w:val="18"/>
              </w:rPr>
              <w:t>incidência</w:t>
            </w:r>
            <w:r>
              <w:rPr>
                <w:sz w:val="18"/>
              </w:rPr>
              <w:tab/>
              <w:tab/>
            </w:r>
            <w:r>
              <w:rPr>
                <w:spacing w:val="-12"/>
                <w:sz w:val="18"/>
              </w:rPr>
              <w:t>de </w:t>
            </w:r>
            <w:r>
              <w:rPr>
                <w:spacing w:val="-2"/>
                <w:sz w:val="18"/>
              </w:rPr>
              <w:t>gramíneas.</w:t>
            </w:r>
          </w:p>
          <w:p>
            <w:pPr>
              <w:pStyle w:val="TableParagraph"/>
              <w:tabs>
                <w:tab w:pos="1485" w:val="left" w:leader="none"/>
                <w:tab w:pos="1871" w:val="left" w:leader="none"/>
              </w:tabs>
              <w:spacing w:line="276" w:lineRule="auto" w:before="197"/>
              <w:ind w:left="105" w:right="91"/>
              <w:jc w:val="both"/>
              <w:rPr>
                <w:sz w:val="18"/>
              </w:rPr>
            </w:pPr>
            <w:r>
              <w:rPr>
                <w:sz w:val="18"/>
                <w:u w:val="single"/>
              </w:rPr>
              <w:t>Para aplicação no</w:t>
            </w:r>
            <w:r>
              <w:rPr>
                <w:sz w:val="18"/>
              </w:rPr>
              <w:t> </w:t>
            </w:r>
            <w:r>
              <w:rPr>
                <w:spacing w:val="-2"/>
                <w:sz w:val="18"/>
                <w:u w:val="single"/>
              </w:rPr>
              <w:t>sistema</w:t>
            </w:r>
            <w:r>
              <w:rPr>
                <w:sz w:val="18"/>
                <w:u w:val="single"/>
              </w:rPr>
              <w:tab/>
            </w:r>
            <w:r>
              <w:rPr>
                <w:spacing w:val="-2"/>
                <w:sz w:val="18"/>
                <w:u w:val="single"/>
              </w:rPr>
              <w:t>Plantio</w:t>
            </w:r>
            <w:r>
              <w:rPr>
                <w:spacing w:val="-2"/>
                <w:sz w:val="18"/>
              </w:rPr>
              <w:t> </w:t>
            </w:r>
            <w:r>
              <w:rPr>
                <w:sz w:val="18"/>
                <w:u w:val="single"/>
              </w:rPr>
              <w:t>Direto:</w:t>
            </w:r>
            <w:r>
              <w:rPr>
                <w:sz w:val="18"/>
              </w:rPr>
              <w:t> aplicar em área total em pré- </w:t>
            </w:r>
            <w:r>
              <w:rPr>
                <w:spacing w:val="-2"/>
                <w:sz w:val="18"/>
              </w:rPr>
              <w:t>semeadura</w:t>
            </w:r>
            <w:r>
              <w:rPr>
                <w:sz w:val="18"/>
              </w:rPr>
              <w:tab/>
              <w:tab/>
            </w:r>
            <w:r>
              <w:rPr>
                <w:spacing w:val="-6"/>
                <w:sz w:val="18"/>
              </w:rPr>
              <w:t>da </w:t>
            </w:r>
            <w:r>
              <w:rPr>
                <w:sz w:val="18"/>
              </w:rPr>
              <w:t>cultura, em pós- emergência das plantas daninhas. A cultura deve ser semeada 10-15 dias após a aplicação do produto.</w:t>
            </w:r>
            <w:r>
              <w:rPr>
                <w:spacing w:val="-11"/>
                <w:sz w:val="18"/>
              </w:rPr>
              <w:t> </w:t>
            </w:r>
            <w:r>
              <w:rPr>
                <w:sz w:val="18"/>
              </w:rPr>
              <w:t>Recomenda- se uma única aplicação por ciclo da </w:t>
            </w:r>
            <w:r>
              <w:rPr>
                <w:spacing w:val="-2"/>
                <w:sz w:val="18"/>
              </w:rPr>
              <w:t>cultura.</w:t>
            </w:r>
          </w:p>
          <w:p>
            <w:pPr>
              <w:pStyle w:val="TableParagraph"/>
              <w:spacing w:line="276" w:lineRule="auto" w:before="200"/>
              <w:ind w:left="105" w:right="90"/>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443" w:hRule="exact"/>
        </w:trPr>
        <w:tc>
          <w:tcPr>
            <w:tcW w:w="1949" w:type="dxa"/>
            <w:vMerge/>
            <w:tcBorders>
              <w:top w:val="nil"/>
            </w:tcBorders>
          </w:tcPr>
          <w:p>
            <w:pPr>
              <w:rPr>
                <w:sz w:val="2"/>
                <w:szCs w:val="2"/>
              </w:rPr>
            </w:pPr>
          </w:p>
        </w:tc>
        <w:tc>
          <w:tcPr>
            <w:tcW w:w="1961" w:type="dxa"/>
          </w:tcPr>
          <w:p>
            <w:pPr>
              <w:pStyle w:val="TableParagraph"/>
              <w:spacing w:line="202" w:lineRule="exact"/>
              <w:ind w:left="137"/>
              <w:jc w:val="center"/>
              <w:rPr>
                <w:sz w:val="18"/>
              </w:rPr>
            </w:pPr>
            <w:r>
              <w:rPr>
                <w:spacing w:val="-2"/>
                <w:sz w:val="18"/>
              </w:rPr>
              <w:t>Caruru*</w:t>
            </w:r>
          </w:p>
          <w:p>
            <w:pPr>
              <w:pStyle w:val="TableParagraph"/>
              <w:spacing w:line="210" w:lineRule="exact"/>
              <w:ind w:left="119" w:right="-29"/>
              <w:jc w:val="center"/>
              <w:rPr>
                <w:i/>
                <w:sz w:val="18"/>
              </w:rPr>
            </w:pPr>
            <w:r>
              <w:rPr>
                <w:i/>
                <w:spacing w:val="-2"/>
                <w:sz w:val="18"/>
              </w:rPr>
              <w:t>(Amaranthus</w:t>
            </w:r>
            <w:r>
              <w:rPr>
                <w:i/>
                <w:spacing w:val="3"/>
                <w:sz w:val="18"/>
              </w:rPr>
              <w:t> </w:t>
            </w:r>
            <w:r>
              <w:rPr>
                <w:i/>
                <w:spacing w:val="-2"/>
                <w:sz w:val="18"/>
              </w:rPr>
              <w:t>viridis)</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51" w:hRule="exact"/>
        </w:trPr>
        <w:tc>
          <w:tcPr>
            <w:tcW w:w="1949" w:type="dxa"/>
            <w:vMerge/>
            <w:tcBorders>
              <w:top w:val="nil"/>
            </w:tcBorders>
          </w:tcPr>
          <w:p>
            <w:pPr>
              <w:rPr>
                <w:sz w:val="2"/>
                <w:szCs w:val="2"/>
              </w:rPr>
            </w:pPr>
          </w:p>
        </w:tc>
        <w:tc>
          <w:tcPr>
            <w:tcW w:w="1961" w:type="dxa"/>
          </w:tcPr>
          <w:p>
            <w:pPr>
              <w:pStyle w:val="TableParagraph"/>
              <w:spacing w:line="216" w:lineRule="exact"/>
              <w:ind w:left="227" w:firstLine="331"/>
              <w:rPr>
                <w:i/>
                <w:sz w:val="18"/>
              </w:rPr>
            </w:pPr>
            <w:r>
              <w:rPr>
                <w:spacing w:val="-2"/>
                <w:sz w:val="18"/>
              </w:rPr>
              <w:t>Guanxuma </w:t>
            </w:r>
            <w:r>
              <w:rPr>
                <w:sz w:val="18"/>
              </w:rPr>
              <w:t>(</w:t>
            </w:r>
            <w:r>
              <w:rPr>
                <w:i/>
                <w:sz w:val="18"/>
              </w:rPr>
              <w:t>Sida</w:t>
            </w:r>
            <w:r>
              <w:rPr>
                <w:i/>
                <w:spacing w:val="-16"/>
                <w:sz w:val="18"/>
              </w:rPr>
              <w:t> </w:t>
            </w:r>
            <w:r>
              <w:rPr>
                <w:i/>
                <w:sz w:val="18"/>
              </w:rPr>
              <w:t>rhombifolia)</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67" w:hRule="exact"/>
        </w:trPr>
        <w:tc>
          <w:tcPr>
            <w:tcW w:w="1949" w:type="dxa"/>
            <w:vMerge/>
            <w:tcBorders>
              <w:top w:val="nil"/>
            </w:tcBorders>
          </w:tcPr>
          <w:p>
            <w:pPr>
              <w:rPr>
                <w:sz w:val="2"/>
                <w:szCs w:val="2"/>
              </w:rPr>
            </w:pPr>
          </w:p>
        </w:tc>
        <w:tc>
          <w:tcPr>
            <w:tcW w:w="1961" w:type="dxa"/>
          </w:tcPr>
          <w:p>
            <w:pPr>
              <w:pStyle w:val="TableParagraph"/>
              <w:spacing w:line="237" w:lineRule="auto"/>
              <w:ind w:left="376" w:right="231"/>
              <w:jc w:val="center"/>
              <w:rPr>
                <w:i/>
                <w:sz w:val="18"/>
              </w:rPr>
            </w:pPr>
            <w:r>
              <w:rPr>
                <w:spacing w:val="-2"/>
                <w:sz w:val="18"/>
              </w:rPr>
              <w:t>Corda-de-viola (</w:t>
            </w:r>
            <w:r>
              <w:rPr>
                <w:i/>
                <w:spacing w:val="-2"/>
                <w:sz w:val="18"/>
              </w:rPr>
              <w:t>Ipomoea</w:t>
            </w:r>
          </w:p>
          <w:p>
            <w:pPr>
              <w:pStyle w:val="TableParagraph"/>
              <w:spacing w:line="203" w:lineRule="exact"/>
              <w:ind w:left="151"/>
              <w:jc w:val="center"/>
              <w:rPr>
                <w:i/>
                <w:sz w:val="18"/>
              </w:rPr>
            </w:pPr>
            <w:r>
              <w:rPr>
                <w:i/>
                <w:spacing w:val="-2"/>
                <w:sz w:val="18"/>
              </w:rPr>
              <w:t>aristolochiaefolia)</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67" w:hRule="exact"/>
        </w:trPr>
        <w:tc>
          <w:tcPr>
            <w:tcW w:w="1949" w:type="dxa"/>
            <w:vMerge/>
            <w:tcBorders>
              <w:top w:val="nil"/>
            </w:tcBorders>
          </w:tcPr>
          <w:p>
            <w:pPr>
              <w:rPr>
                <w:sz w:val="2"/>
                <w:szCs w:val="2"/>
              </w:rPr>
            </w:pPr>
          </w:p>
        </w:tc>
        <w:tc>
          <w:tcPr>
            <w:tcW w:w="1961" w:type="dxa"/>
          </w:tcPr>
          <w:p>
            <w:pPr>
              <w:pStyle w:val="TableParagraph"/>
              <w:spacing w:line="208" w:lineRule="exact"/>
              <w:ind w:left="210" w:right="-15" w:hanging="99"/>
              <w:rPr>
                <w:sz w:val="18"/>
              </w:rPr>
            </w:pPr>
            <w:r>
              <w:rPr>
                <w:spacing w:val="-2"/>
                <w:sz w:val="18"/>
              </w:rPr>
              <w:t>Carrapicho-rasteiro*</w:t>
            </w:r>
          </w:p>
          <w:p>
            <w:pPr>
              <w:pStyle w:val="TableParagraph"/>
              <w:spacing w:line="218" w:lineRule="exact"/>
              <w:ind w:left="640" w:hanging="430"/>
              <w:rPr>
                <w:i/>
                <w:sz w:val="18"/>
              </w:rPr>
            </w:pPr>
            <w:r>
              <w:rPr>
                <w:i/>
                <w:spacing w:val="-2"/>
                <w:sz w:val="18"/>
              </w:rPr>
              <w:t>(Acanthospermum australe)</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41" w:hRule="exact"/>
        </w:trPr>
        <w:tc>
          <w:tcPr>
            <w:tcW w:w="1949" w:type="dxa"/>
            <w:vMerge/>
            <w:tcBorders>
              <w:top w:val="nil"/>
            </w:tcBorders>
          </w:tcPr>
          <w:p>
            <w:pPr>
              <w:rPr>
                <w:sz w:val="2"/>
                <w:szCs w:val="2"/>
              </w:rPr>
            </w:pPr>
          </w:p>
        </w:tc>
        <w:tc>
          <w:tcPr>
            <w:tcW w:w="1961" w:type="dxa"/>
          </w:tcPr>
          <w:p>
            <w:pPr>
              <w:pStyle w:val="TableParagraph"/>
              <w:spacing w:line="199" w:lineRule="exact"/>
              <w:ind w:left="142"/>
              <w:jc w:val="center"/>
              <w:rPr>
                <w:sz w:val="18"/>
              </w:rPr>
            </w:pPr>
            <w:r>
              <w:rPr>
                <w:spacing w:val="-2"/>
                <w:sz w:val="18"/>
              </w:rPr>
              <w:t>Beldroega</w:t>
            </w:r>
          </w:p>
          <w:p>
            <w:pPr>
              <w:pStyle w:val="TableParagraph"/>
              <w:spacing w:line="210" w:lineRule="exact"/>
              <w:ind w:left="141" w:right="-15"/>
              <w:jc w:val="center"/>
              <w:rPr>
                <w:i/>
                <w:sz w:val="18"/>
              </w:rPr>
            </w:pPr>
            <w:r>
              <w:rPr>
                <w:i/>
                <w:sz w:val="18"/>
              </w:rPr>
              <w:t>(Portulaca</w:t>
            </w:r>
            <w:r>
              <w:rPr>
                <w:i/>
                <w:spacing w:val="-15"/>
                <w:sz w:val="18"/>
              </w:rPr>
              <w:t> </w:t>
            </w:r>
            <w:r>
              <w:rPr>
                <w:i/>
                <w:spacing w:val="-2"/>
                <w:sz w:val="18"/>
              </w:rPr>
              <w:t>oleracea)</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029" w:hRule="exac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5"/>
              <w:rPr>
                <w:b/>
                <w:sz w:val="18"/>
              </w:rPr>
            </w:pPr>
          </w:p>
          <w:p>
            <w:pPr>
              <w:pStyle w:val="TableParagraph"/>
              <w:ind w:left="381"/>
              <w:rPr>
                <w:sz w:val="18"/>
              </w:rPr>
            </w:pPr>
            <w:r>
              <w:rPr>
                <w:spacing w:val="-2"/>
                <w:sz w:val="18"/>
              </w:rPr>
              <w:t>Malva-branca*</w:t>
            </w:r>
          </w:p>
          <w:p>
            <w:pPr>
              <w:pStyle w:val="TableParagraph"/>
              <w:spacing w:before="5"/>
              <w:ind w:left="326"/>
              <w:rPr>
                <w:i/>
                <w:sz w:val="18"/>
              </w:rPr>
            </w:pPr>
            <w:r>
              <w:rPr>
                <w:i/>
                <w:sz w:val="18"/>
              </w:rPr>
              <w:t>(Sida</w:t>
            </w:r>
            <w:r>
              <w:rPr>
                <w:i/>
                <w:spacing w:val="-2"/>
                <w:sz w:val="18"/>
              </w:rPr>
              <w:t> cordifolia)</w:t>
            </w:r>
          </w:p>
        </w:tc>
        <w:tc>
          <w:tcPr>
            <w:tcW w:w="1359" w:type="dxa"/>
            <w:gridSpan w:val="2"/>
            <w:vMerge/>
            <w:tcBorders>
              <w:top w:val="nil"/>
            </w:tcBorders>
          </w:tcPr>
          <w:p>
            <w:pPr>
              <w:rPr>
                <w:sz w:val="2"/>
                <w:szCs w:val="2"/>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08" w:hRule="exact"/>
        </w:trPr>
        <w:tc>
          <w:tcPr>
            <w:tcW w:w="1949" w:type="dxa"/>
            <w:tcBorders>
              <w:bottom w:val="nil"/>
            </w:tcBorders>
          </w:tcPr>
          <w:p>
            <w:pPr>
              <w:pStyle w:val="TableParagraph"/>
              <w:rPr>
                <w:rFonts w:ascii="Times New Roman"/>
                <w:sz w:val="14"/>
              </w:rPr>
            </w:pPr>
          </w:p>
        </w:tc>
        <w:tc>
          <w:tcPr>
            <w:tcW w:w="1961" w:type="dxa"/>
            <w:tcBorders>
              <w:bottom w:val="nil"/>
            </w:tcBorders>
          </w:tcPr>
          <w:p>
            <w:pPr>
              <w:pStyle w:val="TableParagraph"/>
              <w:spacing w:line="183" w:lineRule="exact"/>
              <w:ind w:left="102" w:right="-58"/>
              <w:jc w:val="center"/>
              <w:rPr>
                <w:sz w:val="18"/>
              </w:rPr>
            </w:pPr>
            <w:r>
              <w:rPr>
                <w:spacing w:val="-2"/>
                <w:sz w:val="18"/>
              </w:rPr>
              <w:t>Capim-pé-de-galinha</w:t>
            </w:r>
          </w:p>
        </w:tc>
        <w:tc>
          <w:tcPr>
            <w:tcW w:w="562" w:type="dxa"/>
            <w:vMerge w:val="restart"/>
            <w:textDirection w:val="btLr"/>
          </w:tcPr>
          <w:p>
            <w:pPr>
              <w:pStyle w:val="TableParagraph"/>
              <w:spacing w:line="220" w:lineRule="atLeast" w:before="91"/>
              <w:ind w:left="1072" w:right="77" w:hanging="862"/>
              <w:rPr>
                <w:sz w:val="18"/>
              </w:rPr>
            </w:pPr>
            <w:r>
              <w:rPr>
                <w:sz w:val="18"/>
              </w:rPr>
              <w:t>Estádio</w:t>
            </w:r>
            <w:r>
              <w:rPr>
                <w:spacing w:val="-11"/>
                <w:sz w:val="18"/>
              </w:rPr>
              <w:t> </w:t>
            </w:r>
            <w:r>
              <w:rPr>
                <w:sz w:val="18"/>
              </w:rPr>
              <w:t>mediano</w:t>
            </w:r>
            <w:r>
              <w:rPr>
                <w:spacing w:val="-11"/>
                <w:sz w:val="18"/>
              </w:rPr>
              <w:t> </w:t>
            </w:r>
            <w:r>
              <w:rPr>
                <w:sz w:val="18"/>
              </w:rPr>
              <w:t>das</w:t>
            </w:r>
            <w:r>
              <w:rPr>
                <w:spacing w:val="-12"/>
                <w:sz w:val="18"/>
              </w:rPr>
              <w:t> </w:t>
            </w:r>
            <w:r>
              <w:rPr>
                <w:sz w:val="18"/>
              </w:rPr>
              <w:t>plantas </w:t>
            </w:r>
            <w:r>
              <w:rPr>
                <w:spacing w:val="-2"/>
                <w:sz w:val="18"/>
              </w:rPr>
              <w:t>daninhas</w:t>
            </w:r>
          </w:p>
        </w:tc>
        <w:tc>
          <w:tcPr>
            <w:tcW w:w="797" w:type="dxa"/>
            <w:tcBorders>
              <w:bottom w:val="nil"/>
            </w:tcBorders>
          </w:tcPr>
          <w:p>
            <w:pPr>
              <w:pStyle w:val="TableParagraph"/>
              <w:rPr>
                <w:rFonts w:ascii="Times New Roman"/>
                <w:sz w:val="14"/>
              </w:rPr>
            </w:pPr>
          </w:p>
        </w:tc>
        <w:tc>
          <w:tcPr>
            <w:tcW w:w="1138" w:type="dxa"/>
            <w:tcBorders>
              <w:bottom w:val="nil"/>
            </w:tcBorders>
          </w:tcPr>
          <w:p>
            <w:pPr>
              <w:pStyle w:val="TableParagraph"/>
              <w:rPr>
                <w:rFonts w:ascii="Times New Roman"/>
                <w:sz w:val="14"/>
              </w:rPr>
            </w:pP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32"/>
              <w:rPr>
                <w:b/>
                <w:sz w:val="18"/>
              </w:rPr>
            </w:pPr>
          </w:p>
          <w:p>
            <w:pPr>
              <w:pStyle w:val="TableParagraph"/>
              <w:spacing w:line="242" w:lineRule="auto"/>
              <w:ind w:left="36"/>
              <w:jc w:val="center"/>
              <w:rPr>
                <w:sz w:val="18"/>
              </w:rPr>
            </w:pPr>
            <w:r>
              <w:rPr>
                <w:spacing w:val="-2"/>
                <w:sz w:val="18"/>
              </w:rPr>
              <w:t>Terrestre: </w:t>
            </w:r>
            <w:r>
              <w:rPr>
                <w:sz w:val="18"/>
              </w:rPr>
              <w:t>100 a</w:t>
            </w:r>
          </w:p>
          <w:p>
            <w:pPr>
              <w:pStyle w:val="TableParagraph"/>
              <w:spacing w:line="209" w:lineRule="exact"/>
              <w:ind w:left="36" w:right="8"/>
              <w:jc w:val="center"/>
              <w:rPr>
                <w:sz w:val="18"/>
              </w:rPr>
            </w:pPr>
            <w:r>
              <w:rPr>
                <w:spacing w:val="-5"/>
                <w:sz w:val="18"/>
              </w:rPr>
              <w:t>300</w:t>
            </w:r>
          </w:p>
          <w:p>
            <w:pPr>
              <w:pStyle w:val="TableParagraph"/>
              <w:rPr>
                <w:b/>
                <w:sz w:val="18"/>
              </w:rPr>
            </w:pPr>
          </w:p>
          <w:p>
            <w:pPr>
              <w:pStyle w:val="TableParagraph"/>
              <w:rPr>
                <w:b/>
                <w:sz w:val="18"/>
              </w:rPr>
            </w:pPr>
          </w:p>
          <w:p>
            <w:pPr>
              <w:pStyle w:val="TableParagraph"/>
              <w:spacing w:before="6"/>
              <w:rPr>
                <w:b/>
                <w:sz w:val="18"/>
              </w:rPr>
            </w:pPr>
          </w:p>
          <w:p>
            <w:pPr>
              <w:pStyle w:val="TableParagraph"/>
              <w:ind w:left="210" w:right="185"/>
              <w:jc w:val="center"/>
              <w:rPr>
                <w:sz w:val="18"/>
              </w:rPr>
            </w:pPr>
            <w:r>
              <w:rPr>
                <w:spacing w:val="-2"/>
                <w:sz w:val="18"/>
              </w:rPr>
              <w:t>Aérea: 20-50</w:t>
            </w:r>
          </w:p>
        </w:tc>
        <w:tc>
          <w:tcPr>
            <w:tcW w:w="2203" w:type="dxa"/>
            <w:vMerge w:val="restart"/>
          </w:tcPr>
          <w:p>
            <w:pPr>
              <w:pStyle w:val="TableParagraph"/>
              <w:spacing w:before="58"/>
              <w:rPr>
                <w:b/>
                <w:sz w:val="18"/>
              </w:rPr>
            </w:pPr>
          </w:p>
          <w:p>
            <w:pPr>
              <w:pStyle w:val="TableParagraph"/>
              <w:ind w:left="105" w:right="98"/>
              <w:jc w:val="both"/>
              <w:rPr>
                <w:sz w:val="18"/>
              </w:rPr>
            </w:pPr>
            <w:r>
              <w:rPr>
                <w:sz w:val="18"/>
              </w:rPr>
              <w:t>Aplicar o </w:t>
            </w:r>
            <w:r>
              <w:rPr>
                <w:sz w:val="18"/>
              </w:rPr>
              <w:t>FASCINATE BR</w:t>
            </w:r>
            <w:r>
              <w:rPr>
                <w:spacing w:val="78"/>
                <w:sz w:val="18"/>
              </w:rPr>
              <w:t>    </w:t>
            </w:r>
            <w:r>
              <w:rPr>
                <w:sz w:val="18"/>
              </w:rPr>
              <w:t>em</w:t>
            </w:r>
            <w:r>
              <w:rPr>
                <w:spacing w:val="67"/>
                <w:w w:val="150"/>
                <w:sz w:val="18"/>
              </w:rPr>
              <w:t>   </w:t>
            </w:r>
            <w:r>
              <w:rPr>
                <w:spacing w:val="-4"/>
                <w:sz w:val="18"/>
              </w:rPr>
              <w:t>pós-</w:t>
            </w:r>
          </w:p>
          <w:p>
            <w:pPr>
              <w:pStyle w:val="TableParagraph"/>
              <w:tabs>
                <w:tab w:pos="1874" w:val="left" w:leader="none"/>
              </w:tabs>
              <w:ind w:left="105" w:right="94"/>
              <w:jc w:val="both"/>
              <w:rPr>
                <w:sz w:val="18"/>
              </w:rPr>
            </w:pPr>
            <w:r>
              <w:rPr>
                <w:spacing w:val="-2"/>
                <w:sz w:val="18"/>
              </w:rPr>
              <w:t>emergência</w:t>
            </w:r>
            <w:r>
              <w:rPr>
                <w:sz w:val="18"/>
              </w:rPr>
              <w:tab/>
            </w:r>
            <w:r>
              <w:rPr>
                <w:spacing w:val="-6"/>
                <w:sz w:val="18"/>
              </w:rPr>
              <w:t>da </w:t>
            </w:r>
            <w:r>
              <w:rPr>
                <w:sz w:val="18"/>
              </w:rPr>
              <w:t>cultura do </w:t>
            </w:r>
            <w:r>
              <w:rPr>
                <w:sz w:val="18"/>
              </w:rPr>
              <w:t>Milho </w:t>
            </w:r>
            <w:r>
              <w:rPr>
                <w:spacing w:val="-2"/>
                <w:sz w:val="18"/>
              </w:rPr>
              <w:t>Resistente</w:t>
            </w:r>
            <w:r>
              <w:rPr>
                <w:sz w:val="18"/>
              </w:rPr>
              <w:tab/>
            </w:r>
            <w:r>
              <w:rPr>
                <w:spacing w:val="-5"/>
                <w:sz w:val="18"/>
              </w:rPr>
              <w:t>ao</w:t>
            </w:r>
          </w:p>
          <w:p>
            <w:pPr>
              <w:pStyle w:val="TableParagraph"/>
              <w:tabs>
                <w:tab w:pos="1874" w:val="left" w:leader="none"/>
              </w:tabs>
              <w:spacing w:before="1"/>
              <w:ind w:left="105" w:right="93"/>
              <w:jc w:val="both"/>
              <w:rPr>
                <w:sz w:val="18"/>
              </w:rPr>
            </w:pPr>
            <w:r>
              <w:rPr>
                <w:spacing w:val="-2"/>
                <w:sz w:val="18"/>
              </w:rPr>
              <w:t>Glufosinato</w:t>
            </w:r>
            <w:r>
              <w:rPr>
                <w:sz w:val="18"/>
              </w:rPr>
              <w:tab/>
            </w:r>
            <w:r>
              <w:rPr>
                <w:spacing w:val="-6"/>
                <w:sz w:val="18"/>
              </w:rPr>
              <w:t>de </w:t>
            </w:r>
            <w:r>
              <w:rPr>
                <w:sz w:val="18"/>
              </w:rPr>
              <w:t>amonio e das plantas </w:t>
            </w:r>
            <w:r>
              <w:rPr>
                <w:spacing w:val="-2"/>
                <w:sz w:val="18"/>
              </w:rPr>
              <w:t>daninhas</w:t>
            </w:r>
          </w:p>
          <w:p>
            <w:pPr>
              <w:pStyle w:val="TableParagraph"/>
              <w:tabs>
                <w:tab w:pos="1890" w:val="left" w:leader="none"/>
              </w:tabs>
              <w:ind w:left="105" w:right="91"/>
              <w:jc w:val="both"/>
              <w:rPr>
                <w:sz w:val="18"/>
              </w:rPr>
            </w:pPr>
            <w:r>
              <w:rPr>
                <w:sz w:val="18"/>
              </w:rPr>
              <w:t>observando-se o estádio precoce de desenvolvimento das plantas daninhas e considerando-se o estádio máximo de 2 a 4 folhas para as dicotiledôneas e de 2 folhas até 1 perfilho </w:t>
            </w:r>
            <w:r>
              <w:rPr>
                <w:spacing w:val="-4"/>
                <w:sz w:val="18"/>
              </w:rPr>
              <w:t>para</w:t>
            </w:r>
            <w:r>
              <w:rPr>
                <w:sz w:val="18"/>
              </w:rPr>
              <w:tab/>
            </w:r>
            <w:r>
              <w:rPr>
                <w:spacing w:val="-5"/>
                <w:sz w:val="18"/>
              </w:rPr>
              <w:t>as</w:t>
            </w:r>
          </w:p>
          <w:p>
            <w:pPr>
              <w:pStyle w:val="TableParagraph"/>
              <w:spacing w:line="208" w:lineRule="exact"/>
              <w:ind w:left="105"/>
              <w:rPr>
                <w:sz w:val="18"/>
              </w:rPr>
            </w:pPr>
            <w:r>
              <w:rPr>
                <w:spacing w:val="-2"/>
                <w:sz w:val="18"/>
              </w:rPr>
              <w:t>monocotiledôneas.</w:t>
            </w:r>
          </w:p>
        </w:tc>
      </w:tr>
      <w:tr>
        <w:trPr>
          <w:trHeight w:val="219" w:hRule="exact"/>
        </w:trPr>
        <w:tc>
          <w:tcPr>
            <w:tcW w:w="1949" w:type="dxa"/>
            <w:tcBorders>
              <w:top w:val="nil"/>
              <w:bottom w:val="nil"/>
            </w:tcBorders>
          </w:tcPr>
          <w:p>
            <w:pPr>
              <w:pStyle w:val="TableParagraph"/>
              <w:rPr>
                <w:rFonts w:ascii="Times New Roman"/>
                <w:sz w:val="14"/>
              </w:rPr>
            </w:pPr>
          </w:p>
        </w:tc>
        <w:tc>
          <w:tcPr>
            <w:tcW w:w="1961" w:type="dxa"/>
            <w:vMerge w:val="restart"/>
            <w:tcBorders>
              <w:top w:val="nil"/>
              <w:bottom w:val="nil"/>
            </w:tcBorders>
          </w:tcPr>
          <w:p>
            <w:pPr>
              <w:pStyle w:val="TableParagraph"/>
              <w:spacing w:line="205" w:lineRule="exact"/>
              <w:ind w:left="294"/>
              <w:rPr>
                <w:i/>
                <w:sz w:val="18"/>
              </w:rPr>
            </w:pPr>
            <w:r>
              <w:rPr>
                <w:i/>
                <w:sz w:val="18"/>
              </w:rPr>
              <w:t>(Eleusine</w:t>
            </w:r>
            <w:r>
              <w:rPr>
                <w:i/>
                <w:spacing w:val="-7"/>
                <w:sz w:val="18"/>
              </w:rPr>
              <w:t> </w:t>
            </w:r>
            <w:r>
              <w:rPr>
                <w:i/>
                <w:spacing w:val="-2"/>
                <w:sz w:val="18"/>
              </w:rPr>
              <w:t>indica)</w:t>
            </w:r>
          </w:p>
        </w:tc>
        <w:tc>
          <w:tcPr>
            <w:tcW w:w="562" w:type="dxa"/>
            <w:vMerge/>
            <w:tcBorders>
              <w:top w:val="nil"/>
            </w:tcBorders>
            <w:textDirection w:val="btLr"/>
          </w:tcPr>
          <w:p>
            <w:pPr>
              <w:rPr>
                <w:sz w:val="2"/>
                <w:szCs w:val="2"/>
              </w:rPr>
            </w:pPr>
          </w:p>
        </w:tc>
        <w:tc>
          <w:tcPr>
            <w:tcW w:w="797" w:type="dxa"/>
            <w:tcBorders>
              <w:top w:val="nil"/>
              <w:bottom w:val="nil"/>
            </w:tcBorders>
          </w:tcPr>
          <w:p>
            <w:pPr>
              <w:pStyle w:val="TableParagraph"/>
              <w:rPr>
                <w:rFonts w:ascii="Times New Roman"/>
                <w:sz w:val="14"/>
              </w:rPr>
            </w:pPr>
          </w:p>
        </w:tc>
        <w:tc>
          <w:tcPr>
            <w:tcW w:w="1138" w:type="dxa"/>
            <w:tcBorders>
              <w:top w:val="nil"/>
              <w:bottom w:val="nil"/>
            </w:tcBorders>
          </w:tcPr>
          <w:p>
            <w:pPr>
              <w:pStyle w:val="TableParagraph"/>
              <w:rPr>
                <w:rFonts w:ascii="Times New Roman"/>
                <w:sz w:val="14"/>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18" w:hRule="exact"/>
        </w:trPr>
        <w:tc>
          <w:tcPr>
            <w:tcW w:w="1949" w:type="dxa"/>
            <w:vMerge w:val="restart"/>
            <w:tcBorders>
              <w:top w:val="nil"/>
              <w:bottom w:val="nil"/>
            </w:tcBorders>
          </w:tcPr>
          <w:p>
            <w:pPr>
              <w:pStyle w:val="TableParagraph"/>
              <w:rPr>
                <w:rFonts w:ascii="Times New Roman"/>
                <w:sz w:val="16"/>
              </w:rPr>
            </w:pPr>
          </w:p>
        </w:tc>
        <w:tc>
          <w:tcPr>
            <w:tcW w:w="1961" w:type="dxa"/>
            <w:vMerge/>
            <w:tcBorders>
              <w:top w:val="nil"/>
              <w:bottom w:val="nil"/>
            </w:tcBorders>
          </w:tcPr>
          <w:p>
            <w:pPr>
              <w:rPr>
                <w:sz w:val="2"/>
                <w:szCs w:val="2"/>
              </w:rPr>
            </w:pPr>
          </w:p>
        </w:tc>
        <w:tc>
          <w:tcPr>
            <w:tcW w:w="562" w:type="dxa"/>
            <w:vMerge/>
            <w:tcBorders>
              <w:top w:val="nil"/>
            </w:tcBorders>
            <w:textDirection w:val="btLr"/>
          </w:tcPr>
          <w:p>
            <w:pPr>
              <w:rPr>
                <w:sz w:val="2"/>
                <w:szCs w:val="2"/>
              </w:rPr>
            </w:pPr>
          </w:p>
        </w:tc>
        <w:tc>
          <w:tcPr>
            <w:tcW w:w="797" w:type="dxa"/>
            <w:vMerge w:val="restart"/>
            <w:tcBorders>
              <w:top w:val="nil"/>
              <w:bottom w:val="nil"/>
            </w:tcBorders>
          </w:tcPr>
          <w:p>
            <w:pPr>
              <w:pStyle w:val="TableParagraph"/>
              <w:spacing w:line="206" w:lineRule="exact" w:before="8"/>
              <w:ind w:left="80"/>
              <w:jc w:val="center"/>
              <w:rPr>
                <w:sz w:val="18"/>
              </w:rPr>
            </w:pPr>
            <w:r>
              <w:rPr>
                <w:spacing w:val="-10"/>
                <w:sz w:val="18"/>
              </w:rPr>
              <w:t>3</w:t>
            </w:r>
          </w:p>
        </w:tc>
        <w:tc>
          <w:tcPr>
            <w:tcW w:w="1138" w:type="dxa"/>
            <w:vMerge w:val="restart"/>
            <w:tcBorders>
              <w:top w:val="nil"/>
              <w:bottom w:val="nil"/>
            </w:tcBorders>
          </w:tcPr>
          <w:p>
            <w:pPr>
              <w:pStyle w:val="TableParagraph"/>
              <w:rPr>
                <w:rFonts w:ascii="Times New Roman"/>
                <w:sz w:val="16"/>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5" w:hRule="exact"/>
        </w:trPr>
        <w:tc>
          <w:tcPr>
            <w:tcW w:w="1949" w:type="dxa"/>
            <w:vMerge/>
            <w:tcBorders>
              <w:top w:val="nil"/>
              <w:bottom w:val="nil"/>
            </w:tcBorders>
          </w:tcPr>
          <w:p>
            <w:pPr>
              <w:rPr>
                <w:sz w:val="2"/>
                <w:szCs w:val="2"/>
              </w:rPr>
            </w:pPr>
          </w:p>
        </w:tc>
        <w:tc>
          <w:tcPr>
            <w:tcW w:w="1961" w:type="dxa"/>
            <w:tcBorders>
              <w:bottom w:val="nil"/>
            </w:tcBorders>
          </w:tcPr>
          <w:p>
            <w:pPr>
              <w:pStyle w:val="TableParagraph"/>
              <w:spacing w:line="191" w:lineRule="exact"/>
              <w:ind w:left="141"/>
              <w:jc w:val="center"/>
              <w:rPr>
                <w:sz w:val="18"/>
              </w:rPr>
            </w:pPr>
            <w:r>
              <w:rPr>
                <w:spacing w:val="-2"/>
                <w:sz w:val="18"/>
              </w:rPr>
              <w:t>Capim-marmelada</w:t>
            </w:r>
          </w:p>
        </w:tc>
        <w:tc>
          <w:tcPr>
            <w:tcW w:w="562" w:type="dxa"/>
            <w:vMerge/>
            <w:tcBorders>
              <w:top w:val="nil"/>
            </w:tcBorders>
            <w:textDirection w:val="btLr"/>
          </w:tcPr>
          <w:p>
            <w:pPr>
              <w:rPr>
                <w:sz w:val="2"/>
                <w:szCs w:val="2"/>
              </w:rPr>
            </w:pPr>
          </w:p>
        </w:tc>
        <w:tc>
          <w:tcPr>
            <w:tcW w:w="797"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4" w:hRule="exact"/>
        </w:trPr>
        <w:tc>
          <w:tcPr>
            <w:tcW w:w="1949" w:type="dxa"/>
            <w:tcBorders>
              <w:top w:val="nil"/>
              <w:bottom w:val="nil"/>
            </w:tcBorders>
          </w:tcPr>
          <w:p>
            <w:pPr>
              <w:pStyle w:val="TableParagraph"/>
              <w:rPr>
                <w:rFonts w:ascii="Times New Roman"/>
                <w:sz w:val="14"/>
              </w:rPr>
            </w:pPr>
          </w:p>
        </w:tc>
        <w:tc>
          <w:tcPr>
            <w:tcW w:w="1961" w:type="dxa"/>
            <w:tcBorders>
              <w:top w:val="nil"/>
              <w:bottom w:val="nil"/>
            </w:tcBorders>
          </w:tcPr>
          <w:p>
            <w:pPr>
              <w:pStyle w:val="TableParagraph"/>
              <w:spacing w:line="188" w:lineRule="exact" w:before="6"/>
              <w:ind w:left="141"/>
              <w:jc w:val="center"/>
              <w:rPr>
                <w:i/>
                <w:sz w:val="18"/>
              </w:rPr>
            </w:pPr>
            <w:r>
              <w:rPr>
                <w:spacing w:val="-2"/>
                <w:sz w:val="18"/>
              </w:rPr>
              <w:t>(</w:t>
            </w:r>
            <w:r>
              <w:rPr>
                <w:i/>
                <w:spacing w:val="-2"/>
                <w:sz w:val="18"/>
              </w:rPr>
              <w:t>Brachiaria</w:t>
            </w:r>
          </w:p>
        </w:tc>
        <w:tc>
          <w:tcPr>
            <w:tcW w:w="562" w:type="dxa"/>
            <w:vMerge/>
            <w:tcBorders>
              <w:top w:val="nil"/>
            </w:tcBorders>
            <w:textDirection w:val="btLr"/>
          </w:tcPr>
          <w:p>
            <w:pPr>
              <w:rPr>
                <w:sz w:val="2"/>
                <w:szCs w:val="2"/>
              </w:rPr>
            </w:pPr>
          </w:p>
        </w:tc>
        <w:tc>
          <w:tcPr>
            <w:tcW w:w="797" w:type="dxa"/>
            <w:tcBorders>
              <w:top w:val="nil"/>
              <w:bottom w:val="nil"/>
            </w:tcBorders>
          </w:tcPr>
          <w:p>
            <w:pPr>
              <w:pStyle w:val="TableParagraph"/>
              <w:spacing w:line="195" w:lineRule="exact"/>
              <w:ind w:left="50" w:right="-44"/>
              <w:jc w:val="center"/>
              <w:rPr>
                <w:sz w:val="18"/>
              </w:rPr>
            </w:pPr>
            <w:r>
              <w:rPr>
                <w:spacing w:val="-2"/>
                <w:sz w:val="18"/>
              </w:rPr>
              <w:t>perfilhos</w:t>
            </w:r>
          </w:p>
        </w:tc>
        <w:tc>
          <w:tcPr>
            <w:tcW w:w="1138" w:type="dxa"/>
            <w:tcBorders>
              <w:top w:val="nil"/>
              <w:bottom w:val="nil"/>
            </w:tcBorders>
          </w:tcPr>
          <w:p>
            <w:pPr>
              <w:pStyle w:val="TableParagraph"/>
              <w:rPr>
                <w:rFonts w:ascii="Times New Roman"/>
                <w:sz w:val="14"/>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37" w:hRule="exact"/>
        </w:trPr>
        <w:tc>
          <w:tcPr>
            <w:tcW w:w="1949" w:type="dxa"/>
            <w:tcBorders>
              <w:top w:val="nil"/>
              <w:bottom w:val="nil"/>
            </w:tcBorders>
          </w:tcPr>
          <w:p>
            <w:pPr>
              <w:pStyle w:val="TableParagraph"/>
              <w:rPr>
                <w:rFonts w:ascii="Times New Roman"/>
                <w:sz w:val="16"/>
              </w:rPr>
            </w:pPr>
          </w:p>
        </w:tc>
        <w:tc>
          <w:tcPr>
            <w:tcW w:w="1961" w:type="dxa"/>
            <w:tcBorders>
              <w:top w:val="nil"/>
            </w:tcBorders>
          </w:tcPr>
          <w:p>
            <w:pPr>
              <w:pStyle w:val="TableParagraph"/>
              <w:spacing w:line="208" w:lineRule="exact"/>
              <w:ind w:left="146"/>
              <w:jc w:val="center"/>
              <w:rPr>
                <w:i/>
                <w:sz w:val="18"/>
              </w:rPr>
            </w:pPr>
            <w:r>
              <w:rPr>
                <w:i/>
                <w:spacing w:val="-2"/>
                <w:sz w:val="18"/>
              </w:rPr>
              <w:t>plantaginea)</w:t>
            </w:r>
          </w:p>
        </w:tc>
        <w:tc>
          <w:tcPr>
            <w:tcW w:w="562" w:type="dxa"/>
            <w:vMerge/>
            <w:tcBorders>
              <w:top w:val="nil"/>
            </w:tcBorders>
            <w:textDirection w:val="btLr"/>
          </w:tcPr>
          <w:p>
            <w:pPr>
              <w:rPr>
                <w:sz w:val="2"/>
                <w:szCs w:val="2"/>
              </w:rPr>
            </w:pPr>
          </w:p>
        </w:tc>
        <w:tc>
          <w:tcPr>
            <w:tcW w:w="797" w:type="dxa"/>
            <w:tcBorders>
              <w:top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22" w:hRule="exact"/>
        </w:trPr>
        <w:tc>
          <w:tcPr>
            <w:tcW w:w="1949" w:type="dxa"/>
            <w:tcBorders>
              <w:top w:val="nil"/>
              <w:bottom w:val="nil"/>
            </w:tcBorders>
          </w:tcPr>
          <w:p>
            <w:pPr>
              <w:pStyle w:val="TableParagraph"/>
              <w:rPr>
                <w:rFonts w:ascii="Times New Roman"/>
                <w:sz w:val="14"/>
              </w:rPr>
            </w:pPr>
          </w:p>
        </w:tc>
        <w:tc>
          <w:tcPr>
            <w:tcW w:w="1961" w:type="dxa"/>
            <w:tcBorders>
              <w:bottom w:val="nil"/>
            </w:tcBorders>
          </w:tcPr>
          <w:p>
            <w:pPr>
              <w:pStyle w:val="TableParagraph"/>
              <w:spacing w:line="197" w:lineRule="exact"/>
              <w:ind w:left="140"/>
              <w:jc w:val="center"/>
              <w:rPr>
                <w:sz w:val="18"/>
              </w:rPr>
            </w:pPr>
            <w:r>
              <w:rPr>
                <w:spacing w:val="-2"/>
                <w:sz w:val="18"/>
              </w:rPr>
              <w:t>Leiteiro</w:t>
            </w:r>
          </w:p>
        </w:tc>
        <w:tc>
          <w:tcPr>
            <w:tcW w:w="562" w:type="dxa"/>
            <w:vMerge/>
            <w:tcBorders>
              <w:top w:val="nil"/>
            </w:tcBorders>
            <w:textDirection w:val="btLr"/>
          </w:tcPr>
          <w:p>
            <w:pPr>
              <w:rPr>
                <w:sz w:val="2"/>
                <w:szCs w:val="2"/>
              </w:rPr>
            </w:pPr>
          </w:p>
        </w:tc>
        <w:tc>
          <w:tcPr>
            <w:tcW w:w="797" w:type="dxa"/>
            <w:vMerge w:val="restart"/>
          </w:tcPr>
          <w:p>
            <w:pPr>
              <w:pStyle w:val="TableParagraph"/>
              <w:spacing w:before="210"/>
              <w:ind w:left="80"/>
              <w:jc w:val="center"/>
              <w:rPr>
                <w:sz w:val="18"/>
              </w:rPr>
            </w:pPr>
            <w:r>
              <w:rPr>
                <w:spacing w:val="-10"/>
                <w:sz w:val="18"/>
              </w:rPr>
              <w:t>6</w:t>
            </w:r>
          </w:p>
          <w:p>
            <w:pPr>
              <w:pStyle w:val="TableParagraph"/>
              <w:spacing w:before="7"/>
              <w:ind w:left="144"/>
              <w:jc w:val="center"/>
              <w:rPr>
                <w:sz w:val="18"/>
              </w:rPr>
            </w:pPr>
            <w:r>
              <w:rPr>
                <w:spacing w:val="-2"/>
                <w:sz w:val="18"/>
              </w:rPr>
              <w:t>folhas</w:t>
            </w:r>
          </w:p>
        </w:tc>
        <w:tc>
          <w:tcPr>
            <w:tcW w:w="1138" w:type="dxa"/>
            <w:tcBorders>
              <w:top w:val="nil"/>
              <w:bottom w:val="nil"/>
            </w:tcBorders>
          </w:tcPr>
          <w:p>
            <w:pPr>
              <w:pStyle w:val="TableParagraph"/>
              <w:rPr>
                <w:rFonts w:ascii="Times New Roman"/>
                <w:sz w:val="14"/>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47" w:hRule="exact"/>
        </w:trPr>
        <w:tc>
          <w:tcPr>
            <w:tcW w:w="1949" w:type="dxa"/>
            <w:vMerge w:val="restart"/>
            <w:tcBorders>
              <w:top w:val="nil"/>
              <w:bottom w:val="nil"/>
            </w:tcBorders>
          </w:tcPr>
          <w:p>
            <w:pPr>
              <w:pStyle w:val="TableParagraph"/>
              <w:spacing w:before="132"/>
              <w:ind w:left="2"/>
              <w:jc w:val="center"/>
              <w:rPr>
                <w:b/>
                <w:sz w:val="18"/>
              </w:rPr>
            </w:pPr>
            <w:r>
              <w:rPr>
                <w:b/>
                <w:spacing w:val="-2"/>
                <w:sz w:val="18"/>
              </w:rPr>
              <w:t>MILHO</w:t>
            </w:r>
          </w:p>
          <w:p>
            <w:pPr>
              <w:pStyle w:val="TableParagraph"/>
              <w:spacing w:line="250" w:lineRule="atLeast" w:before="4"/>
              <w:ind w:left="12" w:right="7"/>
              <w:jc w:val="center"/>
              <w:rPr>
                <w:b/>
                <w:sz w:val="18"/>
              </w:rPr>
            </w:pPr>
            <w:r>
              <w:rPr>
                <w:b/>
                <w:spacing w:val="-2"/>
                <w:sz w:val="18"/>
              </w:rPr>
              <w:t>GENETICAMENTE MODIFICADO</w:t>
            </w:r>
          </w:p>
        </w:tc>
        <w:tc>
          <w:tcPr>
            <w:tcW w:w="1961" w:type="dxa"/>
            <w:tcBorders>
              <w:top w:val="nil"/>
            </w:tcBorders>
          </w:tcPr>
          <w:p>
            <w:pPr>
              <w:pStyle w:val="TableParagraph"/>
              <w:spacing w:line="218" w:lineRule="exact"/>
              <w:ind w:left="446" w:right="258" w:firstLine="108"/>
              <w:rPr>
                <w:i/>
                <w:sz w:val="18"/>
              </w:rPr>
            </w:pPr>
            <w:r>
              <w:rPr>
                <w:i/>
                <w:spacing w:val="-2"/>
                <w:sz w:val="18"/>
              </w:rPr>
              <w:t>(Euphorbia heterophylla)</w:t>
            </w:r>
          </w:p>
        </w:tc>
        <w:tc>
          <w:tcPr>
            <w:tcW w:w="562"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38" w:type="dxa"/>
            <w:vMerge w:val="restart"/>
            <w:tcBorders>
              <w:top w:val="nil"/>
              <w:bottom w:val="nil"/>
            </w:tcBorders>
          </w:tcPr>
          <w:p>
            <w:pPr>
              <w:pStyle w:val="TableParagraph"/>
              <w:ind w:left="196"/>
              <w:rPr>
                <w:sz w:val="18"/>
              </w:rPr>
            </w:pPr>
            <w:r>
              <w:rPr>
                <w:sz w:val="18"/>
              </w:rPr>
              <w:t>2,5</w:t>
            </w:r>
            <w:r>
              <w:rPr>
                <w:spacing w:val="-2"/>
                <w:sz w:val="18"/>
              </w:rPr>
              <w:t> </w:t>
            </w:r>
            <w:r>
              <w:rPr>
                <w:sz w:val="18"/>
              </w:rPr>
              <w:t>a</w:t>
            </w:r>
            <w:r>
              <w:rPr>
                <w:spacing w:val="-1"/>
                <w:sz w:val="18"/>
              </w:rPr>
              <w:t> </w:t>
            </w:r>
            <w:r>
              <w:rPr>
                <w:spacing w:val="-5"/>
                <w:sz w:val="18"/>
              </w:rPr>
              <w:t>3,0</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exact"/>
        </w:trPr>
        <w:tc>
          <w:tcPr>
            <w:tcW w:w="1949" w:type="dxa"/>
            <w:vMerge/>
            <w:tcBorders>
              <w:top w:val="nil"/>
              <w:bottom w:val="nil"/>
            </w:tcBorders>
          </w:tcPr>
          <w:p>
            <w:pPr>
              <w:rPr>
                <w:sz w:val="2"/>
                <w:szCs w:val="2"/>
              </w:rPr>
            </w:pPr>
          </w:p>
        </w:tc>
        <w:tc>
          <w:tcPr>
            <w:tcW w:w="1961" w:type="dxa"/>
            <w:tcBorders>
              <w:bottom w:val="nil"/>
            </w:tcBorders>
          </w:tcPr>
          <w:p>
            <w:pPr>
              <w:pStyle w:val="TableParagraph"/>
              <w:spacing w:line="215" w:lineRule="exact"/>
              <w:ind w:left="143"/>
              <w:jc w:val="center"/>
              <w:rPr>
                <w:sz w:val="18"/>
              </w:rPr>
            </w:pPr>
            <w:r>
              <w:rPr>
                <w:spacing w:val="-2"/>
                <w:sz w:val="18"/>
              </w:rPr>
              <w:t>Corda-de-viola</w:t>
            </w:r>
          </w:p>
          <w:p>
            <w:pPr>
              <w:pStyle w:val="TableParagraph"/>
              <w:spacing w:line="198" w:lineRule="exact"/>
              <w:ind w:left="144"/>
              <w:jc w:val="center"/>
              <w:rPr>
                <w:i/>
                <w:sz w:val="18"/>
              </w:rPr>
            </w:pPr>
            <w:r>
              <w:rPr>
                <w:i/>
                <w:spacing w:val="-2"/>
                <w:sz w:val="18"/>
              </w:rPr>
              <w:t>(Ipomoea</w:t>
            </w:r>
          </w:p>
        </w:tc>
        <w:tc>
          <w:tcPr>
            <w:tcW w:w="562"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38" w:type="dxa"/>
            <w:vMerge/>
            <w:tcBorders>
              <w:top w:val="nil"/>
              <w:bottom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28" w:hRule="exact"/>
        </w:trPr>
        <w:tc>
          <w:tcPr>
            <w:tcW w:w="1949" w:type="dxa"/>
            <w:tcBorders>
              <w:top w:val="nil"/>
              <w:bottom w:val="nil"/>
            </w:tcBorders>
          </w:tcPr>
          <w:p>
            <w:pPr>
              <w:pStyle w:val="TableParagraph"/>
              <w:spacing w:line="207" w:lineRule="exact" w:before="2"/>
              <w:ind w:left="235"/>
              <w:rPr>
                <w:b/>
                <w:sz w:val="18"/>
              </w:rPr>
            </w:pPr>
            <w:r>
              <w:rPr>
                <w:b/>
                <w:sz w:val="18"/>
              </w:rPr>
              <w:t>(Resistente</w:t>
            </w:r>
            <w:r>
              <w:rPr>
                <w:b/>
                <w:spacing w:val="-4"/>
                <w:sz w:val="18"/>
              </w:rPr>
              <w:t> </w:t>
            </w:r>
            <w:r>
              <w:rPr>
                <w:b/>
                <w:spacing w:val="-5"/>
                <w:sz w:val="18"/>
              </w:rPr>
              <w:t>ao</w:t>
            </w:r>
          </w:p>
        </w:tc>
        <w:tc>
          <w:tcPr>
            <w:tcW w:w="1961" w:type="dxa"/>
            <w:tcBorders>
              <w:top w:val="nil"/>
            </w:tcBorders>
          </w:tcPr>
          <w:p>
            <w:pPr>
              <w:pStyle w:val="TableParagraph"/>
              <w:spacing w:line="204" w:lineRule="exact"/>
              <w:ind w:left="146"/>
              <w:jc w:val="center"/>
              <w:rPr>
                <w:i/>
                <w:sz w:val="18"/>
              </w:rPr>
            </w:pPr>
            <w:r>
              <w:rPr>
                <w:i/>
                <w:spacing w:val="-2"/>
                <w:sz w:val="18"/>
              </w:rPr>
              <w:t>grandifolia)</w:t>
            </w:r>
          </w:p>
        </w:tc>
        <w:tc>
          <w:tcPr>
            <w:tcW w:w="562"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38" w:type="dxa"/>
            <w:tcBorders>
              <w:top w:val="nil"/>
              <w:bottom w:val="nil"/>
            </w:tcBorders>
          </w:tcPr>
          <w:p>
            <w:pPr>
              <w:pStyle w:val="TableParagraph"/>
              <w:rPr>
                <w:rFonts w:ascii="Times New Roman"/>
                <w:sz w:val="16"/>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41" w:hRule="exact"/>
        </w:trPr>
        <w:tc>
          <w:tcPr>
            <w:tcW w:w="1949" w:type="dxa"/>
            <w:vMerge w:val="restart"/>
            <w:tcBorders>
              <w:top w:val="nil"/>
              <w:bottom w:val="nil"/>
            </w:tcBorders>
          </w:tcPr>
          <w:p>
            <w:pPr>
              <w:pStyle w:val="TableParagraph"/>
              <w:spacing w:line="273" w:lineRule="auto" w:before="27"/>
              <w:ind w:left="539" w:right="232" w:hanging="301"/>
              <w:rPr>
                <w:b/>
                <w:sz w:val="18"/>
              </w:rPr>
            </w:pPr>
            <w:r>
              <w:rPr>
                <w:b/>
                <w:sz w:val="18"/>
              </w:rPr>
              <w:t>Glufosinato</w:t>
            </w:r>
            <w:r>
              <w:rPr>
                <w:b/>
                <w:spacing w:val="-16"/>
                <w:sz w:val="18"/>
              </w:rPr>
              <w:t> </w:t>
            </w:r>
            <w:r>
              <w:rPr>
                <w:b/>
                <w:sz w:val="18"/>
              </w:rPr>
              <w:t>de </w:t>
            </w:r>
            <w:r>
              <w:rPr>
                <w:b/>
                <w:spacing w:val="-2"/>
                <w:sz w:val="18"/>
              </w:rPr>
              <w:t>Amonio)</w:t>
            </w:r>
          </w:p>
        </w:tc>
        <w:tc>
          <w:tcPr>
            <w:tcW w:w="1961" w:type="dxa"/>
          </w:tcPr>
          <w:p>
            <w:pPr>
              <w:pStyle w:val="TableParagraph"/>
              <w:spacing w:line="197" w:lineRule="exact"/>
              <w:ind w:left="135"/>
              <w:jc w:val="center"/>
              <w:rPr>
                <w:sz w:val="18"/>
              </w:rPr>
            </w:pPr>
            <w:r>
              <w:rPr>
                <w:spacing w:val="-2"/>
                <w:sz w:val="18"/>
              </w:rPr>
              <w:t>Caruru</w:t>
            </w:r>
          </w:p>
          <w:p>
            <w:pPr>
              <w:pStyle w:val="TableParagraph"/>
              <w:spacing w:line="210" w:lineRule="exact"/>
              <w:ind w:left="119" w:right="-29"/>
              <w:jc w:val="center"/>
              <w:rPr>
                <w:i/>
                <w:sz w:val="18"/>
              </w:rPr>
            </w:pPr>
            <w:r>
              <w:rPr>
                <w:i/>
                <w:spacing w:val="-2"/>
                <w:sz w:val="18"/>
              </w:rPr>
              <w:t>(Amaranthus</w:t>
            </w:r>
            <w:r>
              <w:rPr>
                <w:i/>
                <w:spacing w:val="3"/>
                <w:sz w:val="18"/>
              </w:rPr>
              <w:t> </w:t>
            </w:r>
            <w:r>
              <w:rPr>
                <w:i/>
                <w:spacing w:val="-2"/>
                <w:sz w:val="18"/>
              </w:rPr>
              <w:t>viridis)</w:t>
            </w:r>
          </w:p>
        </w:tc>
        <w:tc>
          <w:tcPr>
            <w:tcW w:w="562" w:type="dxa"/>
            <w:vMerge/>
            <w:tcBorders>
              <w:top w:val="nil"/>
            </w:tcBorders>
            <w:textDirection w:val="btLr"/>
          </w:tcPr>
          <w:p>
            <w:pPr>
              <w:rPr>
                <w:sz w:val="2"/>
                <w:szCs w:val="2"/>
              </w:rPr>
            </w:pPr>
          </w:p>
        </w:tc>
        <w:tc>
          <w:tcPr>
            <w:tcW w:w="797" w:type="dxa"/>
            <w:vMerge/>
            <w:tcBorders>
              <w:top w:val="nil"/>
            </w:tcBorders>
          </w:tcPr>
          <w:p>
            <w:pPr>
              <w:rPr>
                <w:sz w:val="2"/>
                <w:szCs w:val="2"/>
              </w:rPr>
            </w:pPr>
          </w:p>
        </w:tc>
        <w:tc>
          <w:tcPr>
            <w:tcW w:w="1138" w:type="dxa"/>
            <w:tcBorders>
              <w:top w:val="nil"/>
            </w:tcBorders>
          </w:tcPr>
          <w:p>
            <w:pPr>
              <w:pStyle w:val="TableParagraph"/>
              <w:rPr>
                <w:rFonts w:ascii="Times New Roman"/>
                <w:sz w:val="16"/>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0" w:hRule="exact"/>
        </w:trPr>
        <w:tc>
          <w:tcPr>
            <w:tcW w:w="1949" w:type="dxa"/>
            <w:vMerge/>
            <w:tcBorders>
              <w:top w:val="nil"/>
              <w:bottom w:val="nil"/>
            </w:tcBorders>
          </w:tcPr>
          <w:p>
            <w:pPr>
              <w:rPr>
                <w:sz w:val="2"/>
                <w:szCs w:val="2"/>
              </w:rPr>
            </w:pPr>
          </w:p>
        </w:tc>
        <w:tc>
          <w:tcPr>
            <w:tcW w:w="1961" w:type="dxa"/>
            <w:tcBorders>
              <w:bottom w:val="nil"/>
            </w:tcBorders>
          </w:tcPr>
          <w:p>
            <w:pPr>
              <w:pStyle w:val="TableParagraph"/>
              <w:spacing w:line="185" w:lineRule="exact"/>
              <w:ind w:left="102" w:right="-58"/>
              <w:jc w:val="center"/>
              <w:rPr>
                <w:sz w:val="18"/>
              </w:rPr>
            </w:pPr>
            <w:r>
              <w:rPr>
                <w:spacing w:val="-2"/>
                <w:sz w:val="18"/>
              </w:rPr>
              <w:t>Capim-pé-de-galinha</w:t>
            </w:r>
          </w:p>
        </w:tc>
        <w:tc>
          <w:tcPr>
            <w:tcW w:w="562" w:type="dxa"/>
            <w:vMerge w:val="restart"/>
            <w:textDirection w:val="btLr"/>
          </w:tcPr>
          <w:p>
            <w:pPr>
              <w:pStyle w:val="TableParagraph"/>
              <w:spacing w:line="220" w:lineRule="atLeast" w:before="91"/>
              <w:ind w:left="273" w:right="182" w:hanging="10"/>
              <w:rPr>
                <w:sz w:val="18"/>
              </w:rPr>
            </w:pPr>
            <w:r>
              <w:rPr>
                <w:sz w:val="18"/>
              </w:rPr>
              <w:t>Estádio</w:t>
            </w:r>
            <w:r>
              <w:rPr>
                <w:spacing w:val="-16"/>
                <w:sz w:val="18"/>
              </w:rPr>
              <w:t> </w:t>
            </w:r>
            <w:r>
              <w:rPr>
                <w:sz w:val="18"/>
              </w:rPr>
              <w:t>pré- precoce</w:t>
            </w:r>
            <w:r>
              <w:rPr>
                <w:spacing w:val="-3"/>
                <w:sz w:val="18"/>
              </w:rPr>
              <w:t> </w:t>
            </w:r>
            <w:r>
              <w:rPr>
                <w:spacing w:val="-5"/>
                <w:sz w:val="18"/>
              </w:rPr>
              <w:t>das</w:t>
            </w:r>
          </w:p>
        </w:tc>
        <w:tc>
          <w:tcPr>
            <w:tcW w:w="797" w:type="dxa"/>
            <w:tcBorders>
              <w:bottom w:val="nil"/>
            </w:tcBorders>
          </w:tcPr>
          <w:p>
            <w:pPr>
              <w:pStyle w:val="TableParagraph"/>
              <w:spacing w:line="185" w:lineRule="exact"/>
              <w:ind w:left="80"/>
              <w:jc w:val="center"/>
              <w:rPr>
                <w:sz w:val="18"/>
              </w:rPr>
            </w:pPr>
            <w:r>
              <w:rPr>
                <w:spacing w:val="-10"/>
                <w:sz w:val="18"/>
              </w:rPr>
              <w:t>3</w:t>
            </w:r>
          </w:p>
        </w:tc>
        <w:tc>
          <w:tcPr>
            <w:tcW w:w="1138" w:type="dxa"/>
            <w:vMerge w:val="restart"/>
          </w:tcPr>
          <w:p>
            <w:pPr>
              <w:pStyle w:val="TableParagraph"/>
              <w:rPr>
                <w:b/>
                <w:sz w:val="18"/>
              </w:rPr>
            </w:pPr>
          </w:p>
          <w:p>
            <w:pPr>
              <w:pStyle w:val="TableParagraph"/>
              <w:spacing w:before="2"/>
              <w:rPr>
                <w:b/>
                <w:sz w:val="18"/>
              </w:rPr>
            </w:pPr>
          </w:p>
          <w:p>
            <w:pPr>
              <w:pStyle w:val="TableParagraph"/>
              <w:spacing w:before="1"/>
              <w:ind w:left="179"/>
              <w:rPr>
                <w:sz w:val="18"/>
              </w:rPr>
            </w:pPr>
            <w:r>
              <w:rPr>
                <w:sz w:val="18"/>
              </w:rPr>
              <w:t>1,5</w:t>
            </w:r>
            <w:r>
              <w:rPr>
                <w:spacing w:val="-2"/>
                <w:sz w:val="18"/>
              </w:rPr>
              <w:t> </w:t>
            </w:r>
            <w:r>
              <w:rPr>
                <w:sz w:val="18"/>
              </w:rPr>
              <w:t>+</w:t>
            </w:r>
            <w:r>
              <w:rPr>
                <w:spacing w:val="-2"/>
                <w:sz w:val="18"/>
              </w:rPr>
              <w:t> </w:t>
            </w:r>
            <w:r>
              <w:rPr>
                <w:spacing w:val="-5"/>
                <w:sz w:val="18"/>
              </w:rPr>
              <w:t>1,5</w:t>
            </w:r>
          </w:p>
          <w:p>
            <w:pPr>
              <w:pStyle w:val="TableParagraph"/>
              <w:spacing w:before="6"/>
              <w:ind w:left="95" w:right="-15" w:firstLine="55"/>
              <w:rPr>
                <w:sz w:val="18"/>
              </w:rPr>
            </w:pPr>
            <w:r>
              <w:rPr>
                <w:spacing w:val="-2"/>
                <w:sz w:val="18"/>
              </w:rPr>
              <w:t>(aplicação sequencial)</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35" w:hRule="exact"/>
        </w:trPr>
        <w:tc>
          <w:tcPr>
            <w:tcW w:w="1949" w:type="dxa"/>
            <w:tcBorders>
              <w:top w:val="nil"/>
              <w:bottom w:val="nil"/>
            </w:tcBorders>
          </w:tcPr>
          <w:p>
            <w:pPr>
              <w:pStyle w:val="TableParagraph"/>
              <w:rPr>
                <w:rFonts w:ascii="Times New Roman"/>
                <w:sz w:val="16"/>
              </w:rPr>
            </w:pPr>
          </w:p>
        </w:tc>
        <w:tc>
          <w:tcPr>
            <w:tcW w:w="1961" w:type="dxa"/>
            <w:tcBorders>
              <w:top w:val="nil"/>
            </w:tcBorders>
          </w:tcPr>
          <w:p>
            <w:pPr>
              <w:pStyle w:val="TableParagraph"/>
              <w:spacing w:line="209" w:lineRule="exact"/>
              <w:ind w:left="141"/>
              <w:jc w:val="center"/>
              <w:rPr>
                <w:i/>
                <w:sz w:val="18"/>
              </w:rPr>
            </w:pPr>
            <w:r>
              <w:rPr>
                <w:i/>
                <w:sz w:val="18"/>
              </w:rPr>
              <w:t>(Eleusine</w:t>
            </w:r>
            <w:r>
              <w:rPr>
                <w:i/>
                <w:spacing w:val="-7"/>
                <w:sz w:val="18"/>
              </w:rPr>
              <w:t> </w:t>
            </w:r>
            <w:r>
              <w:rPr>
                <w:i/>
                <w:spacing w:val="-2"/>
                <w:sz w:val="18"/>
              </w:rPr>
              <w:t>indica)</w:t>
            </w:r>
          </w:p>
        </w:tc>
        <w:tc>
          <w:tcPr>
            <w:tcW w:w="562" w:type="dxa"/>
            <w:vMerge/>
            <w:tcBorders>
              <w:top w:val="nil"/>
            </w:tcBorders>
            <w:textDirection w:val="btLr"/>
          </w:tcPr>
          <w:p>
            <w:pPr>
              <w:rPr>
                <w:sz w:val="2"/>
                <w:szCs w:val="2"/>
              </w:rPr>
            </w:pPr>
          </w:p>
        </w:tc>
        <w:tc>
          <w:tcPr>
            <w:tcW w:w="797" w:type="dxa"/>
            <w:tcBorders>
              <w:top w:val="nil"/>
              <w:bottom w:val="nil"/>
            </w:tcBorders>
          </w:tcPr>
          <w:p>
            <w:pPr>
              <w:pStyle w:val="TableParagraph"/>
              <w:spacing w:line="202" w:lineRule="exact" w:before="14"/>
              <w:ind w:left="81"/>
              <w:jc w:val="center"/>
              <w:rPr>
                <w:sz w:val="18"/>
              </w:rPr>
            </w:pPr>
            <w:r>
              <w:rPr>
                <w:spacing w:val="-2"/>
                <w:sz w:val="18"/>
              </w:rPr>
              <w:t>folhas</w:t>
            </w: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22" w:hRule="exact"/>
        </w:trPr>
        <w:tc>
          <w:tcPr>
            <w:tcW w:w="1949" w:type="dxa"/>
            <w:tcBorders>
              <w:top w:val="nil"/>
              <w:bottom w:val="nil"/>
            </w:tcBorders>
          </w:tcPr>
          <w:p>
            <w:pPr>
              <w:pStyle w:val="TableParagraph"/>
              <w:rPr>
                <w:rFonts w:ascii="Times New Roman"/>
                <w:sz w:val="14"/>
              </w:rPr>
            </w:pPr>
          </w:p>
        </w:tc>
        <w:tc>
          <w:tcPr>
            <w:tcW w:w="1961" w:type="dxa"/>
            <w:tcBorders>
              <w:bottom w:val="nil"/>
            </w:tcBorders>
          </w:tcPr>
          <w:p>
            <w:pPr>
              <w:pStyle w:val="TableParagraph"/>
              <w:spacing w:line="197" w:lineRule="exact"/>
              <w:ind w:left="141"/>
              <w:jc w:val="center"/>
              <w:rPr>
                <w:sz w:val="18"/>
              </w:rPr>
            </w:pPr>
            <w:r>
              <w:rPr>
                <w:spacing w:val="-2"/>
                <w:sz w:val="18"/>
              </w:rPr>
              <w:t>Capim-marmelada</w:t>
            </w:r>
          </w:p>
        </w:tc>
        <w:tc>
          <w:tcPr>
            <w:tcW w:w="562" w:type="dxa"/>
            <w:vMerge/>
            <w:tcBorders>
              <w:top w:val="nil"/>
            </w:tcBorders>
            <w:textDirection w:val="btLr"/>
          </w:tcPr>
          <w:p>
            <w:pPr>
              <w:rPr>
                <w:sz w:val="2"/>
                <w:szCs w:val="2"/>
              </w:rPr>
            </w:pPr>
          </w:p>
        </w:tc>
        <w:tc>
          <w:tcPr>
            <w:tcW w:w="797" w:type="dxa"/>
            <w:tcBorders>
              <w:top w:val="nil"/>
              <w:bottom w:val="nil"/>
            </w:tcBorders>
          </w:tcPr>
          <w:p>
            <w:pPr>
              <w:pStyle w:val="TableParagraph"/>
              <w:rPr>
                <w:rFonts w:ascii="Times New Roman"/>
                <w:sz w:val="14"/>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8" w:hRule="exact"/>
        </w:trPr>
        <w:tc>
          <w:tcPr>
            <w:tcW w:w="1949" w:type="dxa"/>
            <w:tcBorders>
              <w:top w:val="nil"/>
              <w:bottom w:val="nil"/>
            </w:tcBorders>
          </w:tcPr>
          <w:p>
            <w:pPr>
              <w:pStyle w:val="TableParagraph"/>
              <w:rPr>
                <w:rFonts w:ascii="Times New Roman"/>
                <w:sz w:val="14"/>
              </w:rPr>
            </w:pPr>
          </w:p>
        </w:tc>
        <w:tc>
          <w:tcPr>
            <w:tcW w:w="1961" w:type="dxa"/>
            <w:tcBorders>
              <w:top w:val="nil"/>
              <w:bottom w:val="nil"/>
            </w:tcBorders>
          </w:tcPr>
          <w:p>
            <w:pPr>
              <w:pStyle w:val="TableParagraph"/>
              <w:spacing w:line="198" w:lineRule="exact"/>
              <w:ind w:left="141"/>
              <w:jc w:val="center"/>
              <w:rPr>
                <w:i/>
                <w:sz w:val="18"/>
              </w:rPr>
            </w:pPr>
            <w:r>
              <w:rPr>
                <w:spacing w:val="-2"/>
                <w:sz w:val="18"/>
              </w:rPr>
              <w:t>(</w:t>
            </w:r>
            <w:r>
              <w:rPr>
                <w:i/>
                <w:spacing w:val="-2"/>
                <w:sz w:val="18"/>
              </w:rPr>
              <w:t>Brachiaria</w:t>
            </w:r>
          </w:p>
        </w:tc>
        <w:tc>
          <w:tcPr>
            <w:tcW w:w="562" w:type="dxa"/>
            <w:vMerge/>
            <w:tcBorders>
              <w:top w:val="nil"/>
            </w:tcBorders>
            <w:textDirection w:val="btLr"/>
          </w:tcPr>
          <w:p>
            <w:pPr>
              <w:rPr>
                <w:sz w:val="2"/>
                <w:szCs w:val="2"/>
              </w:rPr>
            </w:pPr>
          </w:p>
        </w:tc>
        <w:tc>
          <w:tcPr>
            <w:tcW w:w="797" w:type="dxa"/>
            <w:tcBorders>
              <w:top w:val="nil"/>
              <w:bottom w:val="nil"/>
            </w:tcBorders>
          </w:tcPr>
          <w:p>
            <w:pPr>
              <w:pStyle w:val="TableParagraph"/>
              <w:rPr>
                <w:rFonts w:ascii="Times New Roman"/>
                <w:sz w:val="14"/>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28" w:hRule="exact"/>
        </w:trPr>
        <w:tc>
          <w:tcPr>
            <w:tcW w:w="1949" w:type="dxa"/>
            <w:tcBorders>
              <w:top w:val="nil"/>
              <w:bottom w:val="nil"/>
            </w:tcBorders>
          </w:tcPr>
          <w:p>
            <w:pPr>
              <w:pStyle w:val="TableParagraph"/>
              <w:rPr>
                <w:rFonts w:ascii="Times New Roman"/>
                <w:sz w:val="16"/>
              </w:rPr>
            </w:pPr>
          </w:p>
        </w:tc>
        <w:tc>
          <w:tcPr>
            <w:tcW w:w="1961" w:type="dxa"/>
            <w:tcBorders>
              <w:top w:val="nil"/>
            </w:tcBorders>
          </w:tcPr>
          <w:p>
            <w:pPr>
              <w:pStyle w:val="TableParagraph"/>
              <w:spacing w:line="204" w:lineRule="exact"/>
              <w:ind w:left="146"/>
              <w:jc w:val="center"/>
              <w:rPr>
                <w:i/>
                <w:sz w:val="18"/>
              </w:rPr>
            </w:pPr>
            <w:r>
              <w:rPr>
                <w:i/>
                <w:spacing w:val="-2"/>
                <w:sz w:val="18"/>
              </w:rPr>
              <w:t>plantaginea)</w:t>
            </w:r>
          </w:p>
        </w:tc>
        <w:tc>
          <w:tcPr>
            <w:tcW w:w="562" w:type="dxa"/>
            <w:vMerge/>
            <w:tcBorders>
              <w:top w:val="nil"/>
            </w:tcBorders>
            <w:textDirection w:val="btLr"/>
          </w:tcPr>
          <w:p>
            <w:pPr>
              <w:rPr>
                <w:sz w:val="2"/>
                <w:szCs w:val="2"/>
              </w:rPr>
            </w:pPr>
          </w:p>
        </w:tc>
        <w:tc>
          <w:tcPr>
            <w:tcW w:w="797" w:type="dxa"/>
            <w:tcBorders>
              <w:top w:val="nil"/>
            </w:tcBorders>
          </w:tcPr>
          <w:p>
            <w:pPr>
              <w:pStyle w:val="TableParagraph"/>
              <w:rPr>
                <w:rFonts w:ascii="Times New Roman"/>
                <w:sz w:val="14"/>
              </w:rPr>
            </w:pP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06" w:hRule="exact"/>
        </w:trPr>
        <w:tc>
          <w:tcPr>
            <w:tcW w:w="1949" w:type="dxa"/>
            <w:tcBorders>
              <w:top w:val="nil"/>
              <w:bottom w:val="nil"/>
            </w:tcBorders>
          </w:tcPr>
          <w:p>
            <w:pPr>
              <w:pStyle w:val="TableParagraph"/>
              <w:rPr>
                <w:rFonts w:ascii="Times New Roman"/>
                <w:sz w:val="14"/>
              </w:rPr>
            </w:pPr>
          </w:p>
        </w:tc>
        <w:tc>
          <w:tcPr>
            <w:tcW w:w="1961" w:type="dxa"/>
            <w:tcBorders>
              <w:bottom w:val="nil"/>
            </w:tcBorders>
          </w:tcPr>
          <w:p>
            <w:pPr>
              <w:pStyle w:val="TableParagraph"/>
              <w:spacing w:line="182" w:lineRule="exact"/>
              <w:ind w:left="140"/>
              <w:jc w:val="center"/>
              <w:rPr>
                <w:sz w:val="18"/>
              </w:rPr>
            </w:pPr>
            <w:r>
              <w:rPr>
                <w:spacing w:val="-2"/>
                <w:sz w:val="18"/>
              </w:rPr>
              <w:t>Leiteiro</w:t>
            </w:r>
          </w:p>
        </w:tc>
        <w:tc>
          <w:tcPr>
            <w:tcW w:w="562" w:type="dxa"/>
            <w:vMerge/>
            <w:tcBorders>
              <w:top w:val="nil"/>
            </w:tcBorders>
            <w:textDirection w:val="btLr"/>
          </w:tcPr>
          <w:p>
            <w:pPr>
              <w:rPr>
                <w:sz w:val="2"/>
                <w:szCs w:val="2"/>
              </w:rPr>
            </w:pPr>
          </w:p>
        </w:tc>
        <w:tc>
          <w:tcPr>
            <w:tcW w:w="797" w:type="dxa"/>
            <w:tcBorders>
              <w:bottom w:val="nil"/>
            </w:tcBorders>
          </w:tcPr>
          <w:p>
            <w:pPr>
              <w:pStyle w:val="TableParagraph"/>
              <w:spacing w:line="182" w:lineRule="exact"/>
              <w:ind w:left="80"/>
              <w:jc w:val="center"/>
              <w:rPr>
                <w:sz w:val="18"/>
              </w:rPr>
            </w:pPr>
            <w:r>
              <w:rPr>
                <w:spacing w:val="-10"/>
                <w:sz w:val="18"/>
              </w:rPr>
              <w:t>2</w:t>
            </w: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37" w:hRule="exact"/>
        </w:trPr>
        <w:tc>
          <w:tcPr>
            <w:tcW w:w="1949" w:type="dxa"/>
            <w:tcBorders>
              <w:top w:val="nil"/>
            </w:tcBorders>
          </w:tcPr>
          <w:p>
            <w:pPr>
              <w:pStyle w:val="TableParagraph"/>
              <w:rPr>
                <w:rFonts w:ascii="Times New Roman"/>
                <w:sz w:val="16"/>
              </w:rPr>
            </w:pPr>
          </w:p>
        </w:tc>
        <w:tc>
          <w:tcPr>
            <w:tcW w:w="1961" w:type="dxa"/>
            <w:tcBorders>
              <w:top w:val="nil"/>
            </w:tcBorders>
          </w:tcPr>
          <w:p>
            <w:pPr>
              <w:pStyle w:val="TableParagraph"/>
              <w:spacing w:line="210" w:lineRule="exact"/>
              <w:ind w:left="144"/>
              <w:jc w:val="center"/>
              <w:rPr>
                <w:i/>
                <w:sz w:val="18"/>
              </w:rPr>
            </w:pPr>
            <w:r>
              <w:rPr>
                <w:i/>
                <w:spacing w:val="-2"/>
                <w:sz w:val="18"/>
              </w:rPr>
              <w:t>(Euphorbia</w:t>
            </w:r>
          </w:p>
        </w:tc>
        <w:tc>
          <w:tcPr>
            <w:tcW w:w="562" w:type="dxa"/>
            <w:vMerge/>
            <w:tcBorders>
              <w:top w:val="nil"/>
            </w:tcBorders>
            <w:textDirection w:val="btLr"/>
          </w:tcPr>
          <w:p>
            <w:pPr>
              <w:rPr>
                <w:sz w:val="2"/>
                <w:szCs w:val="2"/>
              </w:rPr>
            </w:pPr>
          </w:p>
        </w:tc>
        <w:tc>
          <w:tcPr>
            <w:tcW w:w="797" w:type="dxa"/>
            <w:tcBorders>
              <w:top w:val="nil"/>
            </w:tcBorders>
          </w:tcPr>
          <w:p>
            <w:pPr>
              <w:pStyle w:val="TableParagraph"/>
              <w:spacing w:line="210" w:lineRule="exact"/>
              <w:ind w:left="144"/>
              <w:jc w:val="center"/>
              <w:rPr>
                <w:sz w:val="18"/>
              </w:rPr>
            </w:pPr>
            <w:r>
              <w:rPr>
                <w:spacing w:val="-2"/>
                <w:sz w:val="18"/>
              </w:rPr>
              <w:t>folhas</w:t>
            </w:r>
          </w:p>
        </w:tc>
        <w:tc>
          <w:tcPr>
            <w:tcW w:w="1138"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557"/>
        <w:gridCol w:w="799"/>
        <w:gridCol w:w="1140"/>
        <w:gridCol w:w="1013"/>
        <w:gridCol w:w="2203"/>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left="448"/>
              <w:rPr>
                <w:i/>
                <w:sz w:val="18"/>
              </w:rPr>
            </w:pPr>
            <w:r>
              <w:rPr>
                <w:i/>
                <w:spacing w:val="-2"/>
                <w:sz w:val="18"/>
              </w:rPr>
              <w:t>heterophylla)</w:t>
            </w:r>
          </w:p>
        </w:tc>
        <w:tc>
          <w:tcPr>
            <w:tcW w:w="557" w:type="dxa"/>
            <w:vMerge w:val="restart"/>
          </w:tcPr>
          <w:p>
            <w:pPr>
              <w:pStyle w:val="TableParagraph"/>
              <w:rPr>
                <w:rFonts w:ascii="Times New Roman"/>
                <w:sz w:val="16"/>
              </w:rPr>
            </w:pPr>
          </w:p>
        </w:tc>
        <w:tc>
          <w:tcPr>
            <w:tcW w:w="799" w:type="dxa"/>
            <w:vMerge w:val="restart"/>
          </w:tcPr>
          <w:p>
            <w:pPr>
              <w:pStyle w:val="TableParagraph"/>
              <w:rPr>
                <w:rFonts w:ascii="Times New Roman"/>
                <w:sz w:val="16"/>
              </w:rPr>
            </w:pPr>
          </w:p>
        </w:tc>
        <w:tc>
          <w:tcPr>
            <w:tcW w:w="1140" w:type="dxa"/>
            <w:vMerge w:val="restart"/>
          </w:tcPr>
          <w:p>
            <w:pPr>
              <w:pStyle w:val="TableParagraph"/>
              <w:rPr>
                <w:rFonts w:ascii="Times New Roman"/>
                <w:sz w:val="16"/>
              </w:rPr>
            </w:pPr>
          </w:p>
        </w:tc>
        <w:tc>
          <w:tcPr>
            <w:tcW w:w="1013" w:type="dxa"/>
            <w:vMerge w:val="restart"/>
          </w:tcPr>
          <w:p>
            <w:pPr>
              <w:pStyle w:val="TableParagraph"/>
              <w:rPr>
                <w:rFonts w:ascii="Times New Roman"/>
                <w:sz w:val="16"/>
              </w:rPr>
            </w:pPr>
          </w:p>
        </w:tc>
        <w:tc>
          <w:tcPr>
            <w:tcW w:w="2203" w:type="dxa"/>
            <w:vMerge w:val="restart"/>
          </w:tcPr>
          <w:p>
            <w:pPr>
              <w:pStyle w:val="TableParagraph"/>
              <w:tabs>
                <w:tab w:pos="1503" w:val="left" w:leader="none"/>
              </w:tabs>
              <w:ind w:left="112" w:right="85"/>
              <w:jc w:val="both"/>
              <w:rPr>
                <w:sz w:val="18"/>
              </w:rPr>
            </w:pPr>
            <w:r>
              <w:rPr>
                <w:sz w:val="18"/>
              </w:rPr>
              <w:t>Realizar</w:t>
            </w:r>
            <w:r>
              <w:rPr>
                <w:spacing w:val="-6"/>
                <w:sz w:val="18"/>
              </w:rPr>
              <w:t> </w:t>
            </w:r>
            <w:r>
              <w:rPr>
                <w:sz w:val="18"/>
              </w:rPr>
              <w:t>no</w:t>
            </w:r>
            <w:r>
              <w:rPr>
                <w:spacing w:val="-5"/>
                <w:sz w:val="18"/>
              </w:rPr>
              <w:t> </w:t>
            </w:r>
            <w:r>
              <w:rPr>
                <w:sz w:val="18"/>
              </w:rPr>
              <w:t>máximo</w:t>
            </w:r>
            <w:r>
              <w:rPr>
                <w:spacing w:val="-5"/>
                <w:sz w:val="18"/>
              </w:rPr>
              <w:t> </w:t>
            </w:r>
            <w:r>
              <w:rPr>
                <w:sz w:val="18"/>
              </w:rPr>
              <w:t>2 aplicações por ciclo</w:t>
            </w:r>
            <w:r>
              <w:rPr>
                <w:spacing w:val="40"/>
                <w:sz w:val="18"/>
              </w:rPr>
              <w:t> </w:t>
            </w:r>
            <w:r>
              <w:rPr>
                <w:sz w:val="18"/>
              </w:rPr>
              <w:t>da cultura com intervalo de 10 dias . </w:t>
            </w:r>
            <w:r>
              <w:rPr>
                <w:spacing w:val="-2"/>
                <w:sz w:val="18"/>
              </w:rPr>
              <w:t>Pode-se</w:t>
            </w:r>
            <w:r>
              <w:rPr>
                <w:sz w:val="18"/>
              </w:rPr>
              <w:tab/>
            </w:r>
            <w:r>
              <w:rPr>
                <w:spacing w:val="-2"/>
                <w:sz w:val="18"/>
              </w:rPr>
              <w:t>aplicar </w:t>
            </w:r>
            <w:r>
              <w:rPr>
                <w:sz w:val="18"/>
              </w:rPr>
              <w:t>FASCINATE BR a</w:t>
            </w:r>
          </w:p>
          <w:p>
            <w:pPr>
              <w:pStyle w:val="TableParagraph"/>
              <w:ind w:left="112" w:right="88"/>
              <w:jc w:val="both"/>
              <w:rPr>
                <w:sz w:val="18"/>
              </w:rPr>
            </w:pPr>
            <w:r>
              <w:rPr>
                <w:sz w:val="18"/>
              </w:rPr>
              <w:t>partir da germinação do Milho.</w:t>
            </w:r>
          </w:p>
          <w:p>
            <w:pPr>
              <w:pStyle w:val="TableParagraph"/>
              <w:spacing w:before="58"/>
              <w:ind w:left="112" w:right="83"/>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381" w:right="227"/>
              <w:jc w:val="center"/>
              <w:rPr>
                <w:i/>
                <w:sz w:val="18"/>
              </w:rPr>
            </w:pPr>
            <w:r>
              <w:rPr>
                <w:spacing w:val="-2"/>
                <w:sz w:val="18"/>
              </w:rPr>
              <w:t>Corda-de-</w:t>
            </w:r>
            <w:r>
              <w:rPr>
                <w:spacing w:val="-2"/>
                <w:sz w:val="18"/>
              </w:rPr>
              <w:t>viola </w:t>
            </w:r>
            <w:r>
              <w:rPr>
                <w:i/>
                <w:spacing w:val="-2"/>
                <w:sz w:val="18"/>
              </w:rPr>
              <w:t>(Ipomoea grandifolia)</w:t>
            </w:r>
          </w:p>
        </w:tc>
        <w:tc>
          <w:tcPr>
            <w:tcW w:w="557" w:type="dxa"/>
            <w:vMerge/>
            <w:tcBorders>
              <w:top w:val="nil"/>
            </w:tcBorders>
          </w:tcPr>
          <w:p>
            <w:pPr>
              <w:rPr>
                <w:sz w:val="2"/>
                <w:szCs w:val="2"/>
              </w:rPr>
            </w:pPr>
          </w:p>
        </w:tc>
        <w:tc>
          <w:tcPr>
            <w:tcW w:w="799"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4" w:hRule="atLeast"/>
        </w:trPr>
        <w:tc>
          <w:tcPr>
            <w:tcW w:w="1949" w:type="dxa"/>
            <w:vMerge/>
            <w:tcBorders>
              <w:top w:val="nil"/>
            </w:tcBorders>
          </w:tcPr>
          <w:p>
            <w:pPr>
              <w:rPr>
                <w:sz w:val="2"/>
                <w:szCs w:val="2"/>
              </w:rPr>
            </w:pPr>
          </w:p>
        </w:tc>
        <w:tc>
          <w:tcPr>
            <w:tcW w:w="1961" w:type="dxa"/>
          </w:tcPr>
          <w:p>
            <w:pPr>
              <w:pStyle w:val="TableParagraph"/>
              <w:spacing w:line="201" w:lineRule="exact"/>
              <w:ind w:left="144"/>
              <w:jc w:val="center"/>
              <w:rPr>
                <w:sz w:val="18"/>
              </w:rPr>
            </w:pPr>
            <w:r>
              <w:rPr>
                <w:spacing w:val="-2"/>
                <w:sz w:val="18"/>
              </w:rPr>
              <w:t>Caruru</w:t>
            </w:r>
          </w:p>
          <w:p>
            <w:pPr>
              <w:pStyle w:val="TableParagraph"/>
              <w:spacing w:line="211" w:lineRule="exact"/>
              <w:ind w:left="124" w:right="-29"/>
              <w:jc w:val="center"/>
              <w:rPr>
                <w:i/>
                <w:sz w:val="18"/>
              </w:rPr>
            </w:pPr>
            <w:r>
              <w:rPr>
                <w:i/>
                <w:spacing w:val="-2"/>
                <w:sz w:val="18"/>
              </w:rPr>
              <w:t>(Amaranthus</w:t>
            </w:r>
            <w:r>
              <w:rPr>
                <w:i/>
                <w:spacing w:val="3"/>
                <w:sz w:val="18"/>
              </w:rPr>
              <w:t> </w:t>
            </w:r>
            <w:r>
              <w:rPr>
                <w:i/>
                <w:spacing w:val="-2"/>
                <w:sz w:val="18"/>
              </w:rPr>
              <w:t>viridis)</w:t>
            </w:r>
          </w:p>
        </w:tc>
        <w:tc>
          <w:tcPr>
            <w:tcW w:w="557" w:type="dxa"/>
            <w:vMerge/>
            <w:tcBorders>
              <w:top w:val="nil"/>
            </w:tcBorders>
          </w:tcPr>
          <w:p>
            <w:pPr>
              <w:rPr>
                <w:sz w:val="2"/>
                <w:szCs w:val="2"/>
              </w:rPr>
            </w:pPr>
          </w:p>
        </w:tc>
        <w:tc>
          <w:tcPr>
            <w:tcW w:w="799"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81" w:hRule="atLeast"/>
        </w:trPr>
        <w:tc>
          <w:tcPr>
            <w:tcW w:w="1949" w:type="dxa"/>
            <w:vMerge/>
            <w:tcBorders>
              <w:top w:val="nil"/>
            </w:tcBorders>
          </w:tcPr>
          <w:p>
            <w:pPr>
              <w:rPr>
                <w:sz w:val="2"/>
                <w:szCs w:val="2"/>
              </w:rPr>
            </w:pPr>
          </w:p>
        </w:tc>
        <w:tc>
          <w:tcPr>
            <w:tcW w:w="1961" w:type="dxa"/>
          </w:tcPr>
          <w:p>
            <w:pPr>
              <w:pStyle w:val="TableParagraph"/>
              <w:spacing w:before="6"/>
              <w:rPr>
                <w:b/>
                <w:sz w:val="18"/>
              </w:rPr>
            </w:pPr>
          </w:p>
          <w:p>
            <w:pPr>
              <w:pStyle w:val="TableParagraph"/>
              <w:spacing w:line="218" w:lineRule="exact"/>
              <w:ind w:left="95" w:right="-61" w:firstLine="288"/>
              <w:rPr>
                <w:i/>
                <w:sz w:val="18"/>
              </w:rPr>
            </w:pPr>
            <w:r>
              <w:rPr>
                <w:spacing w:val="-2"/>
                <w:sz w:val="18"/>
              </w:rPr>
              <w:t>Capim-colchão </w:t>
            </w:r>
            <w:r>
              <w:rPr>
                <w:sz w:val="18"/>
              </w:rPr>
              <w:t>(</w:t>
            </w:r>
            <w:r>
              <w:rPr>
                <w:i/>
                <w:sz w:val="18"/>
              </w:rPr>
              <w:t>Digitária</w:t>
            </w:r>
            <w:r>
              <w:rPr>
                <w:i/>
                <w:spacing w:val="-16"/>
                <w:sz w:val="18"/>
              </w:rPr>
              <w:t> </w:t>
            </w:r>
            <w:r>
              <w:rPr>
                <w:i/>
                <w:sz w:val="18"/>
              </w:rPr>
              <w:t>sanguinalis</w:t>
            </w:r>
          </w:p>
        </w:tc>
        <w:tc>
          <w:tcPr>
            <w:tcW w:w="1356" w:type="dxa"/>
            <w:gridSpan w:val="2"/>
          </w:tcPr>
          <w:p>
            <w:pPr>
              <w:pStyle w:val="TableParagraph"/>
              <w:spacing w:before="217"/>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7"/>
              <w:rPr>
                <w:b/>
                <w:sz w:val="18"/>
              </w:rPr>
            </w:pPr>
          </w:p>
          <w:p>
            <w:pPr>
              <w:pStyle w:val="TableParagraph"/>
              <w:spacing w:before="1"/>
              <w:ind w:left="203"/>
              <w:rPr>
                <w:sz w:val="18"/>
              </w:rPr>
            </w:pPr>
            <w:r>
              <w:rPr>
                <w:sz w:val="18"/>
              </w:rPr>
              <w:t>2,0</w:t>
            </w:r>
            <w:r>
              <w:rPr>
                <w:spacing w:val="-2"/>
                <w:sz w:val="18"/>
              </w:rPr>
              <w:t> </w:t>
            </w:r>
            <w:r>
              <w:rPr>
                <w:sz w:val="18"/>
              </w:rPr>
              <w:t>a</w:t>
            </w:r>
            <w:r>
              <w:rPr>
                <w:spacing w:val="-1"/>
                <w:sz w:val="18"/>
              </w:rPr>
              <w:t> </w:t>
            </w:r>
            <w:r>
              <w:rPr>
                <w:spacing w:val="-5"/>
                <w:sz w:val="18"/>
              </w:rPr>
              <w:t>3,0</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95" w:firstLine="727"/>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6" w:type="dxa"/>
            <w:gridSpan w:val="2"/>
            <w:vMerge w:val="restart"/>
          </w:tcPr>
          <w:p>
            <w:pPr>
              <w:pStyle w:val="TableParagraph"/>
              <w:spacing w:line="244" w:lineRule="auto" w:before="210"/>
              <w:ind w:left="484" w:right="316" w:firstLine="7"/>
              <w:rPr>
                <w:sz w:val="18"/>
              </w:rPr>
            </w:pPr>
            <w:r>
              <w:rPr>
                <w:sz w:val="18"/>
              </w:rPr>
              <w:t>2 a 4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412" w:right="258" w:firstLine="434"/>
              <w:rPr>
                <w:i/>
                <w:sz w:val="18"/>
              </w:rPr>
            </w:pPr>
            <w:r>
              <w:rPr>
                <w:spacing w:val="-4"/>
                <w:sz w:val="18"/>
              </w:rPr>
              <w:t>Soja </w:t>
            </w:r>
            <w:r>
              <w:rPr>
                <w:sz w:val="18"/>
              </w:rPr>
              <w:t>(</w:t>
            </w:r>
            <w:r>
              <w:rPr>
                <w:i/>
                <w:sz w:val="18"/>
              </w:rPr>
              <w:t>Glycine</w:t>
            </w:r>
            <w:r>
              <w:rPr>
                <w:i/>
                <w:spacing w:val="-16"/>
                <w:sz w:val="18"/>
              </w:rPr>
              <w:t> </w:t>
            </w:r>
            <w:r>
              <w:rPr>
                <w:i/>
                <w:sz w:val="18"/>
              </w:rPr>
              <w:t>max)</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54" w:right="203"/>
              <w:jc w:val="center"/>
              <w:rPr>
                <w:i/>
                <w:sz w:val="18"/>
              </w:rPr>
            </w:pPr>
            <w:r>
              <w:rPr>
                <w:spacing w:val="-2"/>
                <w:sz w:val="18"/>
              </w:rPr>
              <w:t>Caruru-rasteiro </w:t>
            </w:r>
            <w:r>
              <w:rPr>
                <w:i/>
                <w:spacing w:val="-2"/>
                <w:sz w:val="18"/>
              </w:rPr>
              <w:t>(Amaranthus deflexus)</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381" w:right="227"/>
              <w:jc w:val="center"/>
              <w:rPr>
                <w:i/>
                <w:sz w:val="18"/>
              </w:rPr>
            </w:pPr>
            <w:r>
              <w:rPr>
                <w:spacing w:val="-2"/>
                <w:sz w:val="18"/>
              </w:rPr>
              <w:t>Corda-de-</w:t>
            </w:r>
            <w:r>
              <w:rPr>
                <w:spacing w:val="-2"/>
                <w:sz w:val="18"/>
              </w:rPr>
              <w:t>viola </w:t>
            </w:r>
            <w:r>
              <w:rPr>
                <w:i/>
                <w:spacing w:val="-2"/>
                <w:sz w:val="18"/>
              </w:rPr>
              <w:t>(Ipomoea grandifolia)</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23" w:lineRule="auto" w:before="2"/>
              <w:ind w:left="182" w:right="27" w:firstLine="96"/>
              <w:rPr>
                <w:sz w:val="18"/>
              </w:rPr>
            </w:pPr>
            <w:r>
              <w:rPr>
                <w:spacing w:val="-2"/>
                <w:sz w:val="18"/>
              </w:rPr>
              <w:t>Capim-amargoso </w:t>
            </w:r>
            <w:r>
              <w:rPr>
                <w:sz w:val="18"/>
              </w:rPr>
              <w:t>(</w:t>
            </w:r>
            <w:r>
              <w:rPr>
                <w:i/>
                <w:sz w:val="18"/>
              </w:rPr>
              <w:t>Digitaria</w:t>
            </w:r>
            <w:r>
              <w:rPr>
                <w:i/>
                <w:spacing w:val="-16"/>
                <w:sz w:val="18"/>
              </w:rPr>
              <w:t> </w:t>
            </w:r>
            <w:r>
              <w:rPr>
                <w:i/>
                <w:sz w:val="18"/>
              </w:rPr>
              <w:t>insularis</w:t>
            </w:r>
            <w:r>
              <w:rPr>
                <w:sz w:val="18"/>
              </w:rPr>
              <w:t>)</w:t>
            </w:r>
          </w:p>
        </w:tc>
        <w:tc>
          <w:tcPr>
            <w:tcW w:w="1356" w:type="dxa"/>
            <w:gridSpan w:val="2"/>
          </w:tcPr>
          <w:p>
            <w:pPr>
              <w:pStyle w:val="TableParagraph"/>
              <w:spacing w:line="208" w:lineRule="exact"/>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ind w:left="198"/>
              <w:rPr>
                <w:sz w:val="18"/>
              </w:rPr>
            </w:pPr>
            <w:r>
              <w:rPr>
                <w:sz w:val="18"/>
              </w:rPr>
              <w:t>2,0</w:t>
            </w:r>
            <w:r>
              <w:rPr>
                <w:spacing w:val="-2"/>
                <w:sz w:val="18"/>
              </w:rPr>
              <w:t> </w:t>
            </w:r>
            <w:r>
              <w:rPr>
                <w:sz w:val="18"/>
              </w:rPr>
              <w:t>–</w:t>
            </w:r>
            <w:r>
              <w:rPr>
                <w:spacing w:val="-1"/>
                <w:sz w:val="18"/>
              </w:rPr>
              <w:t> </w:t>
            </w:r>
            <w:r>
              <w:rPr>
                <w:spacing w:val="-5"/>
                <w:sz w:val="18"/>
              </w:rPr>
              <w:t>3,0</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422" w:right="258" w:firstLine="110"/>
              <w:rPr>
                <w:i/>
                <w:sz w:val="18"/>
              </w:rPr>
            </w:pPr>
            <w:r>
              <w:rPr>
                <w:spacing w:val="-2"/>
                <w:sz w:val="18"/>
              </w:rPr>
              <w:t>Trapoeraba </w:t>
            </w:r>
            <w:r>
              <w:rPr>
                <w:i/>
                <w:spacing w:val="-2"/>
                <w:sz w:val="18"/>
              </w:rPr>
              <w:t>(Commelina benghalensis)</w:t>
            </w:r>
          </w:p>
        </w:tc>
        <w:tc>
          <w:tcPr>
            <w:tcW w:w="1356" w:type="dxa"/>
            <w:gridSpan w:val="2"/>
          </w:tcPr>
          <w:p>
            <w:pPr>
              <w:pStyle w:val="TableParagraph"/>
              <w:spacing w:line="213" w:lineRule="exact"/>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94"/>
              <w:rPr>
                <w:b/>
                <w:sz w:val="18"/>
              </w:rPr>
            </w:pPr>
          </w:p>
          <w:p>
            <w:pPr>
              <w:pStyle w:val="TableParagraph"/>
              <w:spacing w:line="343" w:lineRule="auto"/>
              <w:ind w:left="463" w:hanging="87"/>
              <w:rPr>
                <w:b/>
                <w:sz w:val="18"/>
              </w:rPr>
            </w:pPr>
            <w:r>
              <w:rPr>
                <w:b/>
                <w:spacing w:val="-2"/>
                <w:sz w:val="18"/>
              </w:rPr>
              <w:t>NECTARINA PÊSSEGO</w:t>
            </w:r>
          </w:p>
        </w:tc>
        <w:tc>
          <w:tcPr>
            <w:tcW w:w="1961" w:type="dxa"/>
          </w:tcPr>
          <w:p>
            <w:pPr>
              <w:pStyle w:val="TableParagraph"/>
              <w:spacing w:line="208" w:lineRule="exact"/>
              <w:ind w:left="150"/>
              <w:jc w:val="center"/>
              <w:rPr>
                <w:sz w:val="18"/>
              </w:rPr>
            </w:pPr>
            <w:r>
              <w:rPr>
                <w:spacing w:val="-2"/>
                <w:sz w:val="18"/>
              </w:rPr>
              <w:t>Capim-marmelada</w:t>
            </w:r>
          </w:p>
          <w:p>
            <w:pPr>
              <w:pStyle w:val="TableParagraph"/>
              <w:spacing w:line="218" w:lineRule="exact"/>
              <w:ind w:left="486" w:right="324" w:hanging="10"/>
              <w:jc w:val="center"/>
              <w:rPr>
                <w:i/>
                <w:sz w:val="18"/>
              </w:rPr>
            </w:pPr>
            <w:r>
              <w:rPr>
                <w:i/>
                <w:spacing w:val="-2"/>
                <w:sz w:val="18"/>
              </w:rPr>
              <w:t>(Brachiaria plantaginea)</w:t>
            </w:r>
          </w:p>
        </w:tc>
        <w:tc>
          <w:tcPr>
            <w:tcW w:w="1356" w:type="dxa"/>
            <w:gridSpan w:val="2"/>
            <w:vMerge w:val="restart"/>
          </w:tcPr>
          <w:p>
            <w:pPr>
              <w:pStyle w:val="TableParagraph"/>
              <w:spacing w:before="215"/>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
              <w:rPr>
                <w:b/>
                <w:sz w:val="18"/>
              </w:rPr>
            </w:pPr>
          </w:p>
          <w:p>
            <w:pPr>
              <w:pStyle w:val="TableParagraph"/>
              <w:ind w:left="467"/>
              <w:rPr>
                <w:sz w:val="18"/>
              </w:rPr>
            </w:pPr>
            <w:r>
              <w:rPr>
                <w:spacing w:val="-5"/>
                <w:sz w:val="18"/>
              </w:rPr>
              <w:t>2,0</w:t>
            </w: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
              <w:rPr>
                <w:b/>
                <w:sz w:val="18"/>
              </w:rPr>
            </w:pPr>
          </w:p>
          <w:p>
            <w:pPr>
              <w:pStyle w:val="TableParagraph"/>
              <w:ind w:left="59" w:right="17"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ind w:left="112" w:right="118"/>
              <w:rPr>
                <w:sz w:val="18"/>
              </w:rPr>
            </w:pPr>
            <w:r>
              <w:rPr>
                <w:sz w:val="18"/>
              </w:rPr>
              <w:t>Aplicar em jato dirigido</w:t>
            </w:r>
            <w:r>
              <w:rPr>
                <w:spacing w:val="-12"/>
                <w:sz w:val="18"/>
              </w:rPr>
              <w:t> </w:t>
            </w:r>
            <w:r>
              <w:rPr>
                <w:sz w:val="18"/>
              </w:rPr>
              <w:t>sem</w:t>
            </w:r>
            <w:r>
              <w:rPr>
                <w:spacing w:val="-13"/>
                <w:sz w:val="18"/>
              </w:rPr>
              <w:t> </w:t>
            </w:r>
            <w:r>
              <w:rPr>
                <w:sz w:val="18"/>
              </w:rPr>
              <w:t>atingir</w:t>
            </w:r>
            <w:r>
              <w:rPr>
                <w:spacing w:val="-13"/>
                <w:sz w:val="18"/>
              </w:rPr>
              <w:t> </w:t>
            </w:r>
            <w:r>
              <w:rPr>
                <w:sz w:val="18"/>
              </w:rPr>
              <w:t>a </w:t>
            </w:r>
            <w:r>
              <w:rPr>
                <w:spacing w:val="-2"/>
                <w:sz w:val="18"/>
              </w:rPr>
              <w:t>cultura.</w:t>
            </w:r>
          </w:p>
          <w:p>
            <w:pPr>
              <w:pStyle w:val="TableParagraph"/>
              <w:ind w:left="112" w:right="97"/>
              <w:rPr>
                <w:sz w:val="18"/>
              </w:rPr>
            </w:pPr>
            <w:r>
              <w:rPr>
                <w:sz w:val="18"/>
              </w:rPr>
              <w:t>Realizar</w:t>
            </w:r>
            <w:r>
              <w:rPr>
                <w:spacing w:val="-11"/>
                <w:sz w:val="18"/>
              </w:rPr>
              <w:t> </w:t>
            </w:r>
            <w:r>
              <w:rPr>
                <w:sz w:val="18"/>
              </w:rPr>
              <w:t>o</w:t>
            </w:r>
            <w:r>
              <w:rPr>
                <w:spacing w:val="-11"/>
                <w:sz w:val="18"/>
              </w:rPr>
              <w:t> </w:t>
            </w:r>
            <w:r>
              <w:rPr>
                <w:sz w:val="18"/>
              </w:rPr>
              <w:t>controle</w:t>
            </w:r>
            <w:r>
              <w:rPr>
                <w:spacing w:val="-11"/>
                <w:sz w:val="18"/>
              </w:rPr>
              <w:t> </w:t>
            </w:r>
            <w:r>
              <w:rPr>
                <w:sz w:val="18"/>
              </w:rPr>
              <w:t>de </w:t>
            </w:r>
            <w:r>
              <w:rPr>
                <w:i/>
                <w:sz w:val="18"/>
              </w:rPr>
              <w:t>Digitaria horizontalis</w:t>
            </w:r>
            <w:r>
              <w:rPr>
                <w:sz w:val="18"/>
              </w:rPr>
              <w:t>, </w:t>
            </w:r>
            <w:r>
              <w:rPr>
                <w:i/>
                <w:sz w:val="18"/>
              </w:rPr>
              <w:t>Bidens pilosa </w:t>
            </w:r>
            <w:r>
              <w:rPr>
                <w:sz w:val="18"/>
              </w:rPr>
              <w:t>e </w:t>
            </w:r>
            <w:r>
              <w:rPr>
                <w:i/>
                <w:sz w:val="18"/>
              </w:rPr>
              <w:t>Sida rhombifolia</w:t>
            </w:r>
            <w:r>
              <w:rPr>
                <w:sz w:val="18"/>
              </w:rPr>
              <w:t>, quando as plantas daninhas es_verem</w:t>
            </w:r>
            <w:r>
              <w:rPr>
                <w:spacing w:val="-9"/>
                <w:sz w:val="18"/>
              </w:rPr>
              <w:t> </w:t>
            </w:r>
            <w:r>
              <w:rPr>
                <w:sz w:val="18"/>
              </w:rPr>
              <w:t>com</w:t>
            </w:r>
            <w:r>
              <w:rPr>
                <w:spacing w:val="-9"/>
                <w:sz w:val="18"/>
              </w:rPr>
              <w:t> </w:t>
            </w:r>
            <w:r>
              <w:rPr>
                <w:sz w:val="18"/>
              </w:rPr>
              <w:t>5</w:t>
            </w:r>
            <w:r>
              <w:rPr>
                <w:spacing w:val="-9"/>
                <w:sz w:val="18"/>
              </w:rPr>
              <w:t> </w:t>
            </w:r>
            <w:r>
              <w:rPr>
                <w:sz w:val="18"/>
              </w:rPr>
              <w:t>a</w:t>
            </w:r>
            <w:r>
              <w:rPr>
                <w:spacing w:val="-9"/>
                <w:sz w:val="18"/>
              </w:rPr>
              <w:t> </w:t>
            </w:r>
            <w:r>
              <w:rPr>
                <w:sz w:val="18"/>
              </w:rPr>
              <w:t>20 cm. </w:t>
            </w:r>
            <w:r>
              <w:rPr>
                <w:i/>
                <w:sz w:val="18"/>
              </w:rPr>
              <w:t>Amaranthus viridis </w:t>
            </w:r>
            <w:r>
              <w:rPr>
                <w:sz w:val="18"/>
              </w:rPr>
              <w:t>e </w:t>
            </w:r>
            <w:r>
              <w:rPr>
                <w:i/>
                <w:sz w:val="18"/>
              </w:rPr>
              <w:t>Galinsoga parviflora</w:t>
            </w:r>
            <w:r>
              <w:rPr>
                <w:sz w:val="18"/>
              </w:rPr>
              <w:t>, quando es_verem</w:t>
            </w:r>
            <w:r>
              <w:rPr>
                <w:spacing w:val="-9"/>
                <w:sz w:val="18"/>
              </w:rPr>
              <w:t> </w:t>
            </w:r>
            <w:r>
              <w:rPr>
                <w:sz w:val="18"/>
              </w:rPr>
              <w:t>com</w:t>
            </w:r>
            <w:r>
              <w:rPr>
                <w:spacing w:val="-9"/>
                <w:sz w:val="18"/>
              </w:rPr>
              <w:t> </w:t>
            </w:r>
            <w:r>
              <w:rPr>
                <w:sz w:val="18"/>
              </w:rPr>
              <w:t>5</w:t>
            </w:r>
            <w:r>
              <w:rPr>
                <w:spacing w:val="-9"/>
                <w:sz w:val="18"/>
              </w:rPr>
              <w:t> </w:t>
            </w:r>
            <w:r>
              <w:rPr>
                <w:sz w:val="18"/>
              </w:rPr>
              <w:t>a</w:t>
            </w:r>
            <w:r>
              <w:rPr>
                <w:spacing w:val="-9"/>
                <w:sz w:val="18"/>
              </w:rPr>
              <w:t> </w:t>
            </w:r>
            <w:r>
              <w:rPr>
                <w:sz w:val="18"/>
              </w:rPr>
              <w:t>30 cm e capim- marmelada, quando es_ver com</w:t>
            </w:r>
          </w:p>
          <w:p>
            <w:pPr>
              <w:pStyle w:val="TableParagraph"/>
              <w:ind w:left="112" w:right="283"/>
              <w:rPr>
                <w:sz w:val="18"/>
              </w:rPr>
            </w:pPr>
            <w:r>
              <w:rPr>
                <w:sz w:val="18"/>
              </w:rPr>
              <w:t>10 a 30 cm. Recomenda-se</w:t>
            </w:r>
            <w:r>
              <w:rPr>
                <w:spacing w:val="-16"/>
                <w:sz w:val="18"/>
              </w:rPr>
              <w:t> </w:t>
            </w:r>
            <w:r>
              <w:rPr>
                <w:sz w:val="18"/>
              </w:rPr>
              <w:t>uma única aplicação por ciclo da cultura.</w:t>
            </w:r>
          </w:p>
        </w:tc>
      </w:tr>
      <w:tr>
        <w:trPr>
          <w:trHeight w:val="431" w:hRule="atLeast"/>
        </w:trPr>
        <w:tc>
          <w:tcPr>
            <w:tcW w:w="1949" w:type="dxa"/>
            <w:vMerge/>
            <w:tcBorders>
              <w:top w:val="nil"/>
            </w:tcBorders>
          </w:tcPr>
          <w:p>
            <w:pPr>
              <w:rPr>
                <w:sz w:val="2"/>
                <w:szCs w:val="2"/>
              </w:rPr>
            </w:pPr>
          </w:p>
        </w:tc>
        <w:tc>
          <w:tcPr>
            <w:tcW w:w="1961" w:type="dxa"/>
          </w:tcPr>
          <w:p>
            <w:pPr>
              <w:pStyle w:val="TableParagraph"/>
              <w:spacing w:line="199" w:lineRule="exact"/>
              <w:ind w:left="151"/>
              <w:jc w:val="center"/>
              <w:rPr>
                <w:sz w:val="18"/>
              </w:rPr>
            </w:pPr>
            <w:r>
              <w:rPr>
                <w:spacing w:val="-2"/>
                <w:sz w:val="18"/>
              </w:rPr>
              <w:t>Capim-colchão</w:t>
            </w:r>
          </w:p>
          <w:p>
            <w:pPr>
              <w:pStyle w:val="TableParagraph"/>
              <w:spacing w:line="210" w:lineRule="exact"/>
              <w:ind w:left="126" w:right="-44"/>
              <w:jc w:val="center"/>
              <w:rPr>
                <w:i/>
                <w:sz w:val="18"/>
              </w:rPr>
            </w:pPr>
            <w:r>
              <w:rPr>
                <w:i/>
                <w:sz w:val="18"/>
              </w:rPr>
              <w:t>Digitaria</w:t>
            </w:r>
            <w:r>
              <w:rPr>
                <w:i/>
                <w:spacing w:val="-9"/>
                <w:sz w:val="18"/>
              </w:rPr>
              <w:t> </w:t>
            </w:r>
            <w:r>
              <w:rPr>
                <w:i/>
                <w:spacing w:val="-2"/>
                <w:sz w:val="18"/>
              </w:rPr>
              <w:t>horizontalis</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7" w:lineRule="exact"/>
              <w:ind w:left="151"/>
              <w:jc w:val="center"/>
              <w:rPr>
                <w:sz w:val="18"/>
              </w:rPr>
            </w:pPr>
            <w:r>
              <w:rPr>
                <w:spacing w:val="-2"/>
                <w:sz w:val="18"/>
              </w:rPr>
              <w:t>Picão-preto</w:t>
            </w:r>
          </w:p>
          <w:p>
            <w:pPr>
              <w:pStyle w:val="TableParagraph"/>
              <w:spacing w:line="210" w:lineRule="exact"/>
              <w:ind w:left="152"/>
              <w:jc w:val="center"/>
              <w:rPr>
                <w:i/>
                <w:sz w:val="18"/>
              </w:rPr>
            </w:pPr>
            <w:r>
              <w:rPr>
                <w:i/>
                <w:sz w:val="18"/>
              </w:rPr>
              <w:t>(Bidens</w:t>
            </w:r>
            <w:r>
              <w:rPr>
                <w:i/>
                <w:spacing w:val="-4"/>
                <w:sz w:val="18"/>
              </w:rPr>
              <w:t> </w:t>
            </w:r>
            <w:r>
              <w:rPr>
                <w:i/>
                <w:spacing w:val="-2"/>
                <w:sz w:val="18"/>
              </w:rPr>
              <w:t>pilosa)</w:t>
            </w:r>
          </w:p>
        </w:tc>
        <w:tc>
          <w:tcPr>
            <w:tcW w:w="1356" w:type="dxa"/>
            <w:gridSpan w:val="2"/>
            <w:vMerge w:val="restart"/>
          </w:tcPr>
          <w:p>
            <w:pPr>
              <w:pStyle w:val="TableParagraph"/>
              <w:rPr>
                <w:b/>
                <w:sz w:val="18"/>
              </w:rPr>
            </w:pPr>
          </w:p>
          <w:p>
            <w:pPr>
              <w:pStyle w:val="TableParagraph"/>
              <w:spacing w:before="1"/>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3" w:hRule="atLeast"/>
        </w:trPr>
        <w:tc>
          <w:tcPr>
            <w:tcW w:w="1949" w:type="dxa"/>
            <w:vMerge/>
            <w:tcBorders>
              <w:top w:val="nil"/>
            </w:tcBorders>
          </w:tcPr>
          <w:p>
            <w:pPr>
              <w:rPr>
                <w:sz w:val="2"/>
                <w:szCs w:val="2"/>
              </w:rPr>
            </w:pPr>
          </w:p>
        </w:tc>
        <w:tc>
          <w:tcPr>
            <w:tcW w:w="1961" w:type="dxa"/>
          </w:tcPr>
          <w:p>
            <w:pPr>
              <w:pStyle w:val="TableParagraph"/>
              <w:spacing w:line="202" w:lineRule="exact"/>
              <w:ind w:left="148"/>
              <w:jc w:val="center"/>
              <w:rPr>
                <w:sz w:val="18"/>
              </w:rPr>
            </w:pPr>
            <w:r>
              <w:rPr>
                <w:spacing w:val="-2"/>
                <w:sz w:val="18"/>
              </w:rPr>
              <w:t>Guanxuma</w:t>
            </w:r>
          </w:p>
          <w:p>
            <w:pPr>
              <w:pStyle w:val="TableParagraph"/>
              <w:spacing w:line="210" w:lineRule="exact"/>
              <w:ind w:left="146"/>
              <w:jc w:val="center"/>
              <w:rPr>
                <w:i/>
                <w:sz w:val="18"/>
              </w:rPr>
            </w:pPr>
            <w:r>
              <w:rPr>
                <w:i/>
                <w:sz w:val="18"/>
              </w:rPr>
              <w:t>(Sida</w:t>
            </w:r>
            <w:r>
              <w:rPr>
                <w:i/>
                <w:spacing w:val="-2"/>
                <w:sz w:val="18"/>
              </w:rPr>
              <w:t> rhombifolia)</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44"/>
              <w:jc w:val="center"/>
              <w:rPr>
                <w:sz w:val="18"/>
              </w:rPr>
            </w:pPr>
            <w:r>
              <w:rPr>
                <w:spacing w:val="-2"/>
                <w:sz w:val="18"/>
              </w:rPr>
              <w:t>Caruru</w:t>
            </w:r>
          </w:p>
          <w:p>
            <w:pPr>
              <w:pStyle w:val="TableParagraph"/>
              <w:spacing w:line="211" w:lineRule="exact"/>
              <w:ind w:left="124" w:right="-29"/>
              <w:jc w:val="center"/>
              <w:rPr>
                <w:i/>
                <w:sz w:val="18"/>
              </w:rPr>
            </w:pPr>
            <w:r>
              <w:rPr>
                <w:i/>
                <w:spacing w:val="-2"/>
                <w:sz w:val="18"/>
              </w:rPr>
              <w:t>(Amaranthus</w:t>
            </w:r>
            <w:r>
              <w:rPr>
                <w:i/>
                <w:spacing w:val="3"/>
                <w:sz w:val="18"/>
              </w:rPr>
              <w:t> </w:t>
            </w:r>
            <w:r>
              <w:rPr>
                <w:i/>
                <w:spacing w:val="-2"/>
                <w:sz w:val="18"/>
              </w:rPr>
              <w:t>viridis)</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50"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spacing w:before="88"/>
              <w:rPr>
                <w:b/>
                <w:sz w:val="18"/>
              </w:rPr>
            </w:pPr>
          </w:p>
          <w:p>
            <w:pPr>
              <w:pStyle w:val="TableParagraph"/>
              <w:spacing w:before="1"/>
              <w:ind w:left="568" w:right="258" w:hanging="104"/>
              <w:rPr>
                <w:i/>
                <w:sz w:val="18"/>
              </w:rPr>
            </w:pPr>
            <w:r>
              <w:rPr>
                <w:spacing w:val="-2"/>
                <w:sz w:val="18"/>
              </w:rPr>
              <w:t>Picão-branco </w:t>
            </w:r>
            <w:r>
              <w:rPr>
                <w:i/>
                <w:spacing w:val="-2"/>
                <w:sz w:val="18"/>
              </w:rPr>
              <w:t>(Galinsoga parviflora)</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61" w:hRule="atLeast"/>
        </w:trPr>
        <w:tc>
          <w:tcPr>
            <w:tcW w:w="1949" w:type="dxa"/>
            <w:vMerge w:val="restart"/>
          </w:tcPr>
          <w:p>
            <w:pPr>
              <w:pStyle w:val="TableParagraph"/>
              <w:rPr>
                <w:b/>
                <w:sz w:val="18"/>
              </w:rPr>
            </w:pPr>
          </w:p>
          <w:p>
            <w:pPr>
              <w:pStyle w:val="TableParagraph"/>
              <w:spacing w:before="211"/>
              <w:rPr>
                <w:b/>
                <w:sz w:val="18"/>
              </w:rPr>
            </w:pPr>
          </w:p>
          <w:p>
            <w:pPr>
              <w:pStyle w:val="TableParagraph"/>
              <w:ind w:left="491"/>
              <w:rPr>
                <w:b/>
                <w:sz w:val="18"/>
              </w:rPr>
            </w:pPr>
            <w:r>
              <w:rPr>
                <w:b/>
                <w:spacing w:val="-2"/>
                <w:sz w:val="18"/>
              </w:rPr>
              <w:t>REPOLHO</w:t>
            </w:r>
          </w:p>
        </w:tc>
        <w:tc>
          <w:tcPr>
            <w:tcW w:w="1961" w:type="dxa"/>
          </w:tcPr>
          <w:p>
            <w:pPr>
              <w:pStyle w:val="TableParagraph"/>
              <w:spacing w:line="218" w:lineRule="exact"/>
              <w:ind w:left="568" w:right="258" w:hanging="104"/>
              <w:rPr>
                <w:i/>
                <w:sz w:val="18"/>
              </w:rPr>
            </w:pPr>
            <w:r>
              <w:rPr>
                <w:spacing w:val="-2"/>
                <w:sz w:val="18"/>
              </w:rPr>
              <w:t>Picão-branco </w:t>
            </w:r>
            <w:r>
              <w:rPr>
                <w:i/>
                <w:spacing w:val="-2"/>
                <w:sz w:val="18"/>
              </w:rPr>
              <w:t>(Galinsoga parviflora)</w:t>
            </w:r>
          </w:p>
        </w:tc>
        <w:tc>
          <w:tcPr>
            <w:tcW w:w="1356" w:type="dxa"/>
            <w:gridSpan w:val="2"/>
            <w:vMerge w:val="restart"/>
          </w:tcPr>
          <w:p>
            <w:pPr>
              <w:pStyle w:val="TableParagraph"/>
              <w:rPr>
                <w:rFonts w:ascii="Times New Roman"/>
                <w:sz w:val="16"/>
              </w:rPr>
            </w:pPr>
          </w:p>
        </w:tc>
        <w:tc>
          <w:tcPr>
            <w:tcW w:w="1140" w:type="dxa"/>
            <w:vMerge w:val="restart"/>
          </w:tcPr>
          <w:p>
            <w:pPr>
              <w:pStyle w:val="TableParagraph"/>
              <w:rPr>
                <w:b/>
                <w:sz w:val="18"/>
              </w:rPr>
            </w:pPr>
          </w:p>
          <w:p>
            <w:pPr>
              <w:pStyle w:val="TableParagraph"/>
              <w:rPr>
                <w:b/>
                <w:sz w:val="18"/>
              </w:rPr>
            </w:pPr>
          </w:p>
          <w:p>
            <w:pPr>
              <w:pStyle w:val="TableParagraph"/>
              <w:spacing w:before="7"/>
              <w:rPr>
                <w:b/>
                <w:sz w:val="18"/>
              </w:rPr>
            </w:pPr>
          </w:p>
          <w:p>
            <w:pPr>
              <w:pStyle w:val="TableParagraph"/>
              <w:ind w:left="467"/>
              <w:rPr>
                <w:sz w:val="18"/>
              </w:rPr>
            </w:pPr>
            <w:r>
              <w:rPr>
                <w:spacing w:val="-5"/>
                <w:sz w:val="18"/>
              </w:rPr>
              <w:t>1,5</w:t>
            </w:r>
          </w:p>
        </w:tc>
        <w:tc>
          <w:tcPr>
            <w:tcW w:w="1013" w:type="dxa"/>
            <w:vMerge w:val="restart"/>
          </w:tcPr>
          <w:p>
            <w:pPr>
              <w:pStyle w:val="TableParagraph"/>
              <w:rPr>
                <w:b/>
                <w:sz w:val="18"/>
              </w:rPr>
            </w:pPr>
          </w:p>
          <w:p>
            <w:pPr>
              <w:pStyle w:val="TableParagraph"/>
              <w:spacing w:before="10"/>
              <w:rPr>
                <w:b/>
                <w:sz w:val="18"/>
              </w:rPr>
            </w:pPr>
          </w:p>
          <w:p>
            <w:pPr>
              <w:pStyle w:val="TableParagraph"/>
              <w:ind w:left="59" w:right="17"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tabs>
                <w:tab w:pos="1007" w:val="left" w:leader="none"/>
                <w:tab w:pos="1436" w:val="left" w:leader="none"/>
              </w:tabs>
              <w:spacing w:line="276" w:lineRule="auto" w:before="18"/>
              <w:ind w:left="112" w:right="96"/>
              <w:rPr>
                <w:sz w:val="18"/>
              </w:rPr>
            </w:pPr>
            <w:r>
              <w:rPr>
                <w:sz w:val="18"/>
              </w:rPr>
              <w:t>Realizar a aplicação </w:t>
            </w:r>
            <w:r>
              <w:rPr>
                <w:spacing w:val="-2"/>
                <w:sz w:val="18"/>
              </w:rPr>
              <w:t>quando</w:t>
            </w:r>
            <w:r>
              <w:rPr>
                <w:sz w:val="18"/>
              </w:rPr>
              <w:tab/>
            </w:r>
            <w:r>
              <w:rPr>
                <w:spacing w:val="-6"/>
                <w:sz w:val="18"/>
              </w:rPr>
              <w:t>as</w:t>
            </w:r>
            <w:r>
              <w:rPr>
                <w:sz w:val="18"/>
              </w:rPr>
              <w:tab/>
            </w:r>
            <w:r>
              <w:rPr>
                <w:spacing w:val="-2"/>
                <w:sz w:val="18"/>
              </w:rPr>
              <w:t>plantas daninhas </w:t>
            </w:r>
            <w:r>
              <w:rPr>
                <w:sz w:val="18"/>
              </w:rPr>
              <w:t>apresentarem</w:t>
            </w:r>
            <w:r>
              <w:rPr>
                <w:spacing w:val="-3"/>
                <w:sz w:val="18"/>
              </w:rPr>
              <w:t> </w:t>
            </w:r>
            <w:r>
              <w:rPr>
                <w:sz w:val="18"/>
              </w:rPr>
              <w:t>de</w:t>
            </w:r>
            <w:r>
              <w:rPr>
                <w:spacing w:val="-2"/>
                <w:sz w:val="18"/>
              </w:rPr>
              <w:t> </w:t>
            </w:r>
            <w:r>
              <w:rPr>
                <w:sz w:val="18"/>
              </w:rPr>
              <w:t>2</w:t>
            </w:r>
            <w:r>
              <w:rPr>
                <w:spacing w:val="53"/>
                <w:w w:val="150"/>
                <w:sz w:val="18"/>
              </w:rPr>
              <w:t> </w:t>
            </w:r>
            <w:r>
              <w:rPr>
                <w:spacing w:val="-10"/>
                <w:sz w:val="18"/>
              </w:rPr>
              <w:t>a</w:t>
            </w:r>
          </w:p>
          <w:p>
            <w:pPr>
              <w:pStyle w:val="TableParagraph"/>
              <w:tabs>
                <w:tab w:pos="435" w:val="left" w:leader="none"/>
                <w:tab w:pos="1252" w:val="left" w:leader="none"/>
                <w:tab w:pos="1743" w:val="left" w:leader="none"/>
              </w:tabs>
              <w:spacing w:line="271" w:lineRule="auto" w:before="4"/>
              <w:ind w:left="112" w:right="104"/>
              <w:rPr>
                <w:sz w:val="18"/>
              </w:rPr>
            </w:pPr>
            <w:r>
              <w:rPr>
                <w:spacing w:val="-10"/>
                <w:sz w:val="18"/>
              </w:rPr>
              <w:t>4</w:t>
            </w:r>
            <w:r>
              <w:rPr>
                <w:sz w:val="18"/>
              </w:rPr>
              <w:tab/>
            </w:r>
            <w:r>
              <w:rPr>
                <w:spacing w:val="-2"/>
                <w:sz w:val="18"/>
              </w:rPr>
              <w:t>folhas,</w:t>
            </w:r>
            <w:r>
              <w:rPr>
                <w:sz w:val="18"/>
              </w:rPr>
              <w:tab/>
            </w:r>
            <w:r>
              <w:rPr>
                <w:spacing w:val="-6"/>
                <w:sz w:val="18"/>
              </w:rPr>
              <w:t>em</w:t>
            </w:r>
            <w:r>
              <w:rPr>
                <w:sz w:val="18"/>
              </w:rPr>
              <w:tab/>
            </w:r>
            <w:r>
              <w:rPr>
                <w:spacing w:val="-4"/>
                <w:sz w:val="18"/>
              </w:rPr>
              <w:t>jat</w:t>
            </w:r>
            <w:r>
              <w:rPr>
                <w:spacing w:val="-4"/>
                <w:sz w:val="18"/>
              </w:rPr>
              <w:t>o</w:t>
            </w:r>
            <w:r>
              <w:rPr>
                <w:spacing w:val="-4"/>
                <w:sz w:val="18"/>
              </w:rPr>
              <w:t> </w:t>
            </w:r>
            <w:r>
              <w:rPr>
                <w:sz w:val="18"/>
              </w:rPr>
              <w:t>dirigido,</w:t>
            </w:r>
            <w:r>
              <w:rPr>
                <w:spacing w:val="59"/>
                <w:sz w:val="18"/>
              </w:rPr>
              <w:t> </w:t>
            </w:r>
            <w:r>
              <w:rPr>
                <w:sz w:val="18"/>
              </w:rPr>
              <w:t>sem</w:t>
            </w:r>
            <w:r>
              <w:rPr>
                <w:spacing w:val="54"/>
                <w:w w:val="150"/>
                <w:sz w:val="18"/>
              </w:rPr>
              <w:t> </w:t>
            </w:r>
            <w:r>
              <w:rPr>
                <w:spacing w:val="-2"/>
                <w:sz w:val="18"/>
              </w:rPr>
              <w:t>atingir</w:t>
            </w:r>
          </w:p>
        </w:tc>
      </w:tr>
      <w:tr>
        <w:trPr>
          <w:trHeight w:val="434" w:hRule="atLeast"/>
        </w:trPr>
        <w:tc>
          <w:tcPr>
            <w:tcW w:w="1949" w:type="dxa"/>
            <w:vMerge/>
            <w:tcBorders>
              <w:top w:val="nil"/>
            </w:tcBorders>
          </w:tcPr>
          <w:p>
            <w:pPr>
              <w:rPr>
                <w:sz w:val="2"/>
                <w:szCs w:val="2"/>
              </w:rPr>
            </w:pPr>
          </w:p>
        </w:tc>
        <w:tc>
          <w:tcPr>
            <w:tcW w:w="1961" w:type="dxa"/>
          </w:tcPr>
          <w:p>
            <w:pPr>
              <w:pStyle w:val="TableParagraph"/>
              <w:spacing w:line="201" w:lineRule="exact"/>
              <w:ind w:left="144"/>
              <w:jc w:val="center"/>
              <w:rPr>
                <w:sz w:val="18"/>
              </w:rPr>
            </w:pPr>
            <w:r>
              <w:rPr>
                <w:spacing w:val="-2"/>
                <w:sz w:val="18"/>
              </w:rPr>
              <w:t>Erva-de-passarinho</w:t>
            </w:r>
          </w:p>
          <w:p>
            <w:pPr>
              <w:pStyle w:val="TableParagraph"/>
              <w:spacing w:line="211" w:lineRule="exact"/>
              <w:ind w:left="154"/>
              <w:jc w:val="center"/>
              <w:rPr>
                <w:i/>
                <w:sz w:val="18"/>
              </w:rPr>
            </w:pPr>
            <w:r>
              <w:rPr>
                <w:i/>
                <w:sz w:val="18"/>
              </w:rPr>
              <w:t>Stellaria</w:t>
            </w:r>
            <w:r>
              <w:rPr>
                <w:i/>
                <w:spacing w:val="-2"/>
                <w:sz w:val="18"/>
              </w:rPr>
              <w:t> media</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2" w:lineRule="exact"/>
              <w:ind w:left="417"/>
              <w:rPr>
                <w:sz w:val="18"/>
              </w:rPr>
            </w:pPr>
            <w:r>
              <w:rPr>
                <w:spacing w:val="-2"/>
                <w:sz w:val="18"/>
              </w:rPr>
              <w:t>Erva-de-bicho</w:t>
            </w:r>
          </w:p>
          <w:p>
            <w:pPr>
              <w:pStyle w:val="TableParagraph"/>
              <w:spacing w:line="210" w:lineRule="exact"/>
              <w:ind w:left="510"/>
              <w:rPr>
                <w:i/>
                <w:sz w:val="18"/>
              </w:rPr>
            </w:pPr>
            <w:r>
              <w:rPr>
                <w:i/>
                <w:spacing w:val="-2"/>
                <w:sz w:val="18"/>
              </w:rPr>
              <w:t>(Polygonum</w:t>
            </w:r>
          </w:p>
        </w:tc>
        <w:tc>
          <w:tcPr>
            <w:tcW w:w="1356" w:type="dxa"/>
            <w:gridSpan w:val="2"/>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9"/>
        <w:gridCol w:w="1138"/>
        <w:gridCol w:w="1011"/>
        <w:gridCol w:w="2206"/>
      </w:tblGrid>
      <w:tr>
        <w:trPr>
          <w:trHeight w:val="328" w:hRule="exact"/>
        </w:trPr>
        <w:tc>
          <w:tcPr>
            <w:tcW w:w="1949" w:type="dxa"/>
            <w:vMerge w:val="restart"/>
          </w:tcPr>
          <w:p>
            <w:pPr>
              <w:pStyle w:val="TableParagraph"/>
              <w:rPr>
                <w:rFonts w:ascii="Times New Roman"/>
                <w:sz w:val="16"/>
              </w:rPr>
            </w:pPr>
          </w:p>
        </w:tc>
        <w:tc>
          <w:tcPr>
            <w:tcW w:w="1961" w:type="dxa"/>
          </w:tcPr>
          <w:p>
            <w:pPr>
              <w:pStyle w:val="TableParagraph"/>
              <w:spacing w:line="213" w:lineRule="exact"/>
              <w:ind w:left="146"/>
              <w:jc w:val="center"/>
              <w:rPr>
                <w:i/>
                <w:sz w:val="18"/>
              </w:rPr>
            </w:pPr>
            <w:r>
              <w:rPr>
                <w:i/>
                <w:spacing w:val="-2"/>
                <w:sz w:val="18"/>
              </w:rPr>
              <w:t>persicaria)</w:t>
            </w:r>
          </w:p>
        </w:tc>
        <w:tc>
          <w:tcPr>
            <w:tcW w:w="1359" w:type="dxa"/>
            <w:vMerge w:val="restart"/>
          </w:tcPr>
          <w:p>
            <w:pPr>
              <w:pStyle w:val="TableParagraph"/>
              <w:rPr>
                <w:rFonts w:ascii="Times New Roman"/>
                <w:sz w:val="16"/>
              </w:rPr>
            </w:pPr>
          </w:p>
        </w:tc>
        <w:tc>
          <w:tcPr>
            <w:tcW w:w="1138" w:type="dxa"/>
            <w:vMerge w:val="restart"/>
          </w:tcPr>
          <w:p>
            <w:pPr>
              <w:pStyle w:val="TableParagraph"/>
              <w:rPr>
                <w:rFonts w:ascii="Times New Roman"/>
                <w:sz w:val="16"/>
              </w:rPr>
            </w:pPr>
          </w:p>
        </w:tc>
        <w:tc>
          <w:tcPr>
            <w:tcW w:w="1011" w:type="dxa"/>
            <w:vMerge w:val="restart"/>
          </w:tcPr>
          <w:p>
            <w:pPr>
              <w:pStyle w:val="TableParagraph"/>
              <w:rPr>
                <w:rFonts w:ascii="Times New Roman"/>
                <w:sz w:val="16"/>
              </w:rPr>
            </w:pPr>
          </w:p>
        </w:tc>
        <w:tc>
          <w:tcPr>
            <w:tcW w:w="2206" w:type="dxa"/>
            <w:vMerge w:val="restart"/>
          </w:tcPr>
          <w:p>
            <w:pPr>
              <w:pStyle w:val="TableParagraph"/>
              <w:tabs>
                <w:tab w:pos="1302" w:val="left" w:leader="none"/>
              </w:tabs>
              <w:spacing w:line="276" w:lineRule="auto"/>
              <w:ind w:left="110" w:right="89"/>
              <w:jc w:val="both"/>
              <w:rPr>
                <w:sz w:val="18"/>
              </w:rPr>
            </w:pPr>
            <w:r>
              <w:rPr>
                <w:sz w:val="18"/>
              </w:rPr>
              <w:t>a cultura. Proteger a planta de repolho</w:t>
            </w:r>
            <w:r>
              <w:rPr>
                <w:spacing w:val="40"/>
                <w:sz w:val="18"/>
              </w:rPr>
              <w:t> </w:t>
            </w:r>
            <w:r>
              <w:rPr>
                <w:spacing w:val="-4"/>
                <w:sz w:val="18"/>
              </w:rPr>
              <w:t>com</w:t>
            </w:r>
            <w:r>
              <w:rPr>
                <w:sz w:val="18"/>
              </w:rPr>
              <w:tab/>
            </w:r>
            <w:r>
              <w:rPr>
                <w:spacing w:val="-2"/>
                <w:sz w:val="18"/>
              </w:rPr>
              <w:t>copinhos </w:t>
            </w:r>
            <w:r>
              <w:rPr>
                <w:sz w:val="18"/>
              </w:rPr>
              <w:t>plásticos (sistema de </w:t>
            </w:r>
            <w:r>
              <w:rPr>
                <w:spacing w:val="-2"/>
                <w:sz w:val="18"/>
              </w:rPr>
              <w:t>copinhos).</w:t>
            </w:r>
          </w:p>
          <w:p>
            <w:pPr>
              <w:pStyle w:val="TableParagraph"/>
              <w:spacing w:line="276" w:lineRule="auto"/>
              <w:ind w:left="110" w:right="91"/>
              <w:jc w:val="both"/>
              <w:rPr>
                <w:sz w:val="18"/>
              </w:rPr>
            </w:pPr>
            <w:r>
              <w:rPr>
                <w:sz w:val="18"/>
              </w:rPr>
              <w:t>Recomenda-se uma única aplicação por ciclo da cultura.</w:t>
            </w:r>
          </w:p>
          <w:p>
            <w:pPr>
              <w:pStyle w:val="TableParagraph"/>
              <w:spacing w:line="276" w:lineRule="auto" w:before="196"/>
              <w:ind w:left="110" w:right="87"/>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448" w:hRule="exact"/>
        </w:trPr>
        <w:tc>
          <w:tcPr>
            <w:tcW w:w="1949" w:type="dxa"/>
            <w:vMerge/>
            <w:tcBorders>
              <w:top w:val="nil"/>
            </w:tcBorders>
          </w:tcPr>
          <w:p>
            <w:pPr>
              <w:rPr>
                <w:sz w:val="2"/>
                <w:szCs w:val="2"/>
              </w:rPr>
            </w:pPr>
          </w:p>
        </w:tc>
        <w:tc>
          <w:tcPr>
            <w:tcW w:w="1961" w:type="dxa"/>
          </w:tcPr>
          <w:p>
            <w:pPr>
              <w:pStyle w:val="TableParagraph"/>
              <w:spacing w:line="205" w:lineRule="exact"/>
              <w:ind w:left="141"/>
              <w:jc w:val="center"/>
              <w:rPr>
                <w:sz w:val="18"/>
              </w:rPr>
            </w:pPr>
            <w:r>
              <w:rPr>
                <w:spacing w:val="-2"/>
                <w:sz w:val="18"/>
              </w:rPr>
              <w:t>Serralha</w:t>
            </w:r>
          </w:p>
          <w:p>
            <w:pPr>
              <w:pStyle w:val="TableParagraph"/>
              <w:spacing w:line="211" w:lineRule="exact"/>
              <w:ind w:left="131" w:right="-29"/>
              <w:jc w:val="center"/>
              <w:rPr>
                <w:i/>
                <w:sz w:val="18"/>
              </w:rPr>
            </w:pPr>
            <w:r>
              <w:rPr>
                <w:i/>
                <w:spacing w:val="-2"/>
                <w:sz w:val="18"/>
              </w:rPr>
              <w:t>(Sonchus</w:t>
            </w:r>
            <w:r>
              <w:rPr>
                <w:i/>
                <w:spacing w:val="-3"/>
                <w:sz w:val="18"/>
              </w:rPr>
              <w:t> </w:t>
            </w:r>
            <w:r>
              <w:rPr>
                <w:i/>
                <w:spacing w:val="-2"/>
                <w:sz w:val="18"/>
              </w:rPr>
              <w:t>oleraceus)</w:t>
            </w:r>
          </w:p>
        </w:tc>
        <w:tc>
          <w:tcPr>
            <w:tcW w:w="1359" w:type="dxa"/>
            <w:vMerge/>
            <w:tcBorders>
              <w:top w:val="nil"/>
            </w:tcBorders>
          </w:tcPr>
          <w:p>
            <w:pPr>
              <w:rPr>
                <w:sz w:val="2"/>
                <w:szCs w:val="2"/>
              </w:rPr>
            </w:pPr>
          </w:p>
        </w:tc>
        <w:tc>
          <w:tcPr>
            <w:tcW w:w="1138" w:type="dxa"/>
            <w:vMerge/>
            <w:tcBorders>
              <w:top w:val="nil"/>
            </w:tcBorders>
          </w:tcPr>
          <w:p>
            <w:pPr>
              <w:rPr>
                <w:sz w:val="2"/>
                <w:szCs w:val="2"/>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3655" w:hRule="exac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5"/>
              <w:rPr>
                <w:b/>
                <w:sz w:val="18"/>
              </w:rPr>
            </w:pPr>
          </w:p>
          <w:p>
            <w:pPr>
              <w:pStyle w:val="TableParagraph"/>
              <w:spacing w:before="1"/>
              <w:ind w:left="138"/>
              <w:jc w:val="center"/>
              <w:rPr>
                <w:sz w:val="18"/>
              </w:rPr>
            </w:pPr>
            <w:r>
              <w:rPr>
                <w:spacing w:val="-2"/>
                <w:sz w:val="18"/>
              </w:rPr>
              <w:t>Mentruz</w:t>
            </w:r>
          </w:p>
          <w:p>
            <w:pPr>
              <w:pStyle w:val="TableParagraph"/>
              <w:spacing w:before="4"/>
              <w:ind w:left="119" w:right="-44"/>
              <w:jc w:val="center"/>
              <w:rPr>
                <w:i/>
                <w:sz w:val="18"/>
              </w:rPr>
            </w:pPr>
            <w:r>
              <w:rPr>
                <w:i/>
                <w:sz w:val="18"/>
              </w:rPr>
              <w:t>(Coronopus</w:t>
            </w:r>
            <w:r>
              <w:rPr>
                <w:i/>
                <w:spacing w:val="-13"/>
                <w:sz w:val="18"/>
              </w:rPr>
              <w:t> </w:t>
            </w:r>
            <w:r>
              <w:rPr>
                <w:i/>
                <w:spacing w:val="-2"/>
                <w:sz w:val="18"/>
              </w:rPr>
              <w:t>didymus</w:t>
            </w:r>
          </w:p>
        </w:tc>
        <w:tc>
          <w:tcPr>
            <w:tcW w:w="1359" w:type="dxa"/>
            <w:vMerge/>
            <w:tcBorders>
              <w:top w:val="nil"/>
            </w:tcBorders>
          </w:tcPr>
          <w:p>
            <w:pPr>
              <w:rPr>
                <w:sz w:val="2"/>
                <w:szCs w:val="2"/>
              </w:rPr>
            </w:pPr>
          </w:p>
        </w:tc>
        <w:tc>
          <w:tcPr>
            <w:tcW w:w="1138"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81"/>
              <w:rPr>
                <w:b/>
                <w:sz w:val="18"/>
              </w:rPr>
            </w:pPr>
          </w:p>
          <w:p>
            <w:pPr>
              <w:pStyle w:val="TableParagraph"/>
              <w:ind w:left="104" w:right="12"/>
              <w:jc w:val="center"/>
              <w:rPr>
                <w:sz w:val="18"/>
              </w:rPr>
            </w:pPr>
            <w:r>
              <w:rPr>
                <w:spacing w:val="-5"/>
                <w:sz w:val="18"/>
              </w:rPr>
              <w:t>2,0</w:t>
            </w: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671" w:hRule="exact"/>
        </w:trPr>
        <w:tc>
          <w:tcPr>
            <w:tcW w:w="1949" w:type="dxa"/>
            <w:tcBorders>
              <w:bottom w:val="nil"/>
            </w:tcBorders>
          </w:tcPr>
          <w:p>
            <w:pPr>
              <w:pStyle w:val="TableParagraph"/>
              <w:rPr>
                <w:rFonts w:ascii="Times New Roman"/>
                <w:sz w:val="16"/>
              </w:rPr>
            </w:pPr>
          </w:p>
        </w:tc>
        <w:tc>
          <w:tcPr>
            <w:tcW w:w="1961" w:type="dxa"/>
          </w:tcPr>
          <w:p>
            <w:pPr>
              <w:pStyle w:val="TableParagraph"/>
              <w:spacing w:line="210" w:lineRule="exact"/>
              <w:ind w:left="141"/>
              <w:jc w:val="center"/>
              <w:rPr>
                <w:sz w:val="18"/>
              </w:rPr>
            </w:pPr>
            <w:r>
              <w:rPr>
                <w:spacing w:val="-2"/>
                <w:sz w:val="18"/>
              </w:rPr>
              <w:t>Capim-marmelada</w:t>
            </w:r>
          </w:p>
          <w:p>
            <w:pPr>
              <w:pStyle w:val="TableParagraph"/>
              <w:spacing w:line="220" w:lineRule="atLeast"/>
              <w:ind w:left="522" w:right="369" w:hanging="10"/>
              <w:jc w:val="center"/>
              <w:rPr>
                <w:i/>
                <w:sz w:val="18"/>
              </w:rPr>
            </w:pPr>
            <w:r>
              <w:rPr>
                <w:i/>
                <w:spacing w:val="-2"/>
                <w:sz w:val="18"/>
              </w:rPr>
              <w:t>Brachiaria plantaginea</w:t>
            </w:r>
          </w:p>
        </w:tc>
        <w:tc>
          <w:tcPr>
            <w:tcW w:w="1359" w:type="dxa"/>
            <w:tcBorders>
              <w:bottom w:val="nil"/>
            </w:tcBorders>
          </w:tcPr>
          <w:p>
            <w:pPr>
              <w:pStyle w:val="TableParagraph"/>
              <w:rPr>
                <w:b/>
                <w:sz w:val="18"/>
              </w:rPr>
            </w:pPr>
          </w:p>
          <w:p>
            <w:pPr>
              <w:pStyle w:val="TableParagraph"/>
              <w:rPr>
                <w:b/>
                <w:sz w:val="18"/>
              </w:rPr>
            </w:pPr>
          </w:p>
          <w:p>
            <w:pPr>
              <w:pStyle w:val="TableParagraph"/>
              <w:spacing w:line="209" w:lineRule="exact"/>
              <w:ind w:left="59" w:right="-44"/>
              <w:jc w:val="center"/>
              <w:rPr>
                <w:sz w:val="18"/>
              </w:rPr>
            </w:pPr>
            <w:r>
              <w:rPr>
                <w:sz w:val="18"/>
              </w:rPr>
              <w:t>Até</w:t>
            </w:r>
            <w:r>
              <w:rPr>
                <w:spacing w:val="-3"/>
                <w:sz w:val="18"/>
              </w:rPr>
              <w:t> </w:t>
            </w:r>
            <w:r>
              <w:rPr>
                <w:sz w:val="18"/>
              </w:rPr>
              <w:t>2</w:t>
            </w:r>
            <w:r>
              <w:rPr>
                <w:spacing w:val="-1"/>
                <w:sz w:val="18"/>
              </w:rPr>
              <w:t> </w:t>
            </w:r>
            <w:r>
              <w:rPr>
                <w:spacing w:val="-2"/>
                <w:sz w:val="18"/>
              </w:rPr>
              <w:t>perfilhos</w:t>
            </w:r>
          </w:p>
        </w:tc>
        <w:tc>
          <w:tcPr>
            <w:tcW w:w="1138" w:type="dxa"/>
            <w:tcBorders>
              <w:bottom w:val="nil"/>
            </w:tcBorders>
          </w:tcPr>
          <w:p>
            <w:pPr>
              <w:pStyle w:val="TableParagraph"/>
              <w:rPr>
                <w:rFonts w:ascii="Times New Roman"/>
                <w:sz w:val="16"/>
              </w:rPr>
            </w:pPr>
          </w:p>
        </w:tc>
        <w:tc>
          <w:tcPr>
            <w:tcW w:w="1011"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6"/>
              <w:rPr>
                <w:b/>
                <w:sz w:val="18"/>
              </w:rPr>
            </w:pPr>
          </w:p>
          <w:p>
            <w:pPr>
              <w:pStyle w:val="TableParagraph"/>
              <w:spacing w:line="242" w:lineRule="auto"/>
              <w:ind w:left="213" w:right="180"/>
              <w:jc w:val="center"/>
              <w:rPr>
                <w:sz w:val="18"/>
              </w:rPr>
            </w:pPr>
            <w:r>
              <w:rPr>
                <w:spacing w:val="-2"/>
                <w:sz w:val="18"/>
              </w:rPr>
              <w:t>Aérea: 20-50</w:t>
            </w:r>
          </w:p>
          <w:p>
            <w:pPr>
              <w:pStyle w:val="TableParagraph"/>
              <w:spacing w:before="215"/>
              <w:rPr>
                <w:b/>
                <w:sz w:val="18"/>
              </w:rPr>
            </w:pPr>
          </w:p>
          <w:p>
            <w:pPr>
              <w:pStyle w:val="TableParagraph"/>
              <w:ind w:left="33"/>
              <w:jc w:val="center"/>
              <w:rPr>
                <w:sz w:val="18"/>
              </w:rPr>
            </w:pPr>
            <w:r>
              <w:rPr>
                <w:sz w:val="18"/>
              </w:rPr>
              <w:t>100</w:t>
            </w:r>
            <w:r>
              <w:rPr>
                <w:spacing w:val="-1"/>
                <w:sz w:val="18"/>
              </w:rPr>
              <w:t> </w:t>
            </w:r>
            <w:r>
              <w:rPr>
                <w:sz w:val="18"/>
              </w:rPr>
              <w:t>a</w:t>
            </w:r>
            <w:r>
              <w:rPr>
                <w:spacing w:val="-1"/>
                <w:sz w:val="18"/>
              </w:rPr>
              <w:t> </w:t>
            </w:r>
            <w:r>
              <w:rPr>
                <w:spacing w:val="-5"/>
                <w:sz w:val="18"/>
              </w:rPr>
              <w:t>300</w:t>
            </w:r>
          </w:p>
        </w:tc>
        <w:tc>
          <w:tcPr>
            <w:tcW w:w="2206" w:type="dxa"/>
            <w:vMerge w:val="restart"/>
          </w:tcPr>
          <w:p>
            <w:pPr>
              <w:pStyle w:val="TableParagraph"/>
              <w:tabs>
                <w:tab w:pos="775" w:val="left" w:leader="none"/>
                <w:tab w:pos="872" w:val="left" w:leader="none"/>
                <w:tab w:pos="922" w:val="left" w:leader="none"/>
                <w:tab w:pos="1057" w:val="left" w:leader="none"/>
                <w:tab w:pos="1107" w:val="left" w:leader="none"/>
                <w:tab w:pos="1215" w:val="left" w:leader="none"/>
                <w:tab w:pos="1282" w:val="left" w:leader="none"/>
                <w:tab w:pos="1428" w:val="left" w:leader="none"/>
                <w:tab w:pos="1474" w:val="left" w:leader="none"/>
                <w:tab w:pos="1532" w:val="left" w:leader="none"/>
                <w:tab w:pos="1695" w:val="left" w:leader="none"/>
                <w:tab w:pos="1784" w:val="left" w:leader="none"/>
                <w:tab w:pos="1874" w:val="left" w:leader="none"/>
                <w:tab w:pos="1990" w:val="left" w:leader="none"/>
              </w:tabs>
              <w:spacing w:line="276" w:lineRule="auto" w:before="42"/>
              <w:ind w:left="109" w:right="95" w:firstLine="1"/>
              <w:rPr>
                <w:sz w:val="18"/>
              </w:rPr>
            </w:pPr>
            <w:r>
              <w:rPr>
                <w:spacing w:val="-4"/>
                <w:sz w:val="18"/>
                <w:u w:val="single"/>
              </w:rPr>
              <w:t>Para</w:t>
            </w:r>
            <w:r>
              <w:rPr>
                <w:sz w:val="18"/>
                <w:u w:val="single"/>
              </w:rPr>
              <w:tab/>
            </w:r>
            <w:r>
              <w:rPr>
                <w:spacing w:val="-2"/>
                <w:sz w:val="18"/>
                <w:u w:val="single"/>
              </w:rPr>
              <w:t>aplicação</w:t>
            </w:r>
            <w:r>
              <w:rPr>
                <w:sz w:val="18"/>
                <w:u w:val="single"/>
              </w:rPr>
              <w:tab/>
              <w:tab/>
              <w:tab/>
            </w:r>
            <w:r>
              <w:rPr>
                <w:spacing w:val="-6"/>
                <w:sz w:val="18"/>
                <w:u w:val="single"/>
              </w:rPr>
              <w:t>no</w:t>
            </w:r>
            <w:r>
              <w:rPr>
                <w:spacing w:val="-6"/>
                <w:sz w:val="18"/>
              </w:rPr>
              <w:t> </w:t>
            </w:r>
            <w:r>
              <w:rPr>
                <w:spacing w:val="-2"/>
                <w:sz w:val="18"/>
                <w:u w:val="single"/>
              </w:rPr>
              <w:t>sistema</w:t>
            </w:r>
            <w:r>
              <w:rPr>
                <w:sz w:val="18"/>
                <w:u w:val="single"/>
              </w:rPr>
              <w:tab/>
              <w:tab/>
              <w:tab/>
              <w:tab/>
              <w:tab/>
              <w:tab/>
              <w:tab/>
              <w:tab/>
            </w:r>
            <w:r>
              <w:rPr>
                <w:spacing w:val="-2"/>
                <w:sz w:val="18"/>
                <w:u w:val="single"/>
              </w:rPr>
              <w:t>Plantio</w:t>
            </w:r>
            <w:r>
              <w:rPr>
                <w:spacing w:val="-2"/>
                <w:sz w:val="18"/>
              </w:rPr>
              <w:t> </w:t>
            </w:r>
            <w:r>
              <w:rPr>
                <w:spacing w:val="-2"/>
                <w:sz w:val="18"/>
                <w:u w:val="single"/>
              </w:rPr>
              <w:t>Direto:</w:t>
            </w:r>
            <w:r>
              <w:rPr>
                <w:sz w:val="18"/>
              </w:rPr>
              <w:tab/>
              <w:tab/>
              <w:tab/>
              <w:tab/>
              <w:t>aplicar em área total em pré- </w:t>
            </w:r>
            <w:r>
              <w:rPr>
                <w:spacing w:val="-2"/>
                <w:sz w:val="18"/>
              </w:rPr>
              <w:t>semeadura</w:t>
            </w:r>
            <w:r>
              <w:rPr>
                <w:sz w:val="18"/>
              </w:rPr>
              <w:tab/>
              <w:tab/>
              <w:tab/>
              <w:tab/>
              <w:tab/>
              <w:tab/>
              <w:tab/>
              <w:tab/>
            </w:r>
            <w:r>
              <w:rPr>
                <w:spacing w:val="-6"/>
                <w:sz w:val="18"/>
              </w:rPr>
              <w:t>da </w:t>
            </w:r>
            <w:r>
              <w:rPr>
                <w:spacing w:val="-2"/>
                <w:sz w:val="18"/>
              </w:rPr>
              <w:t>cultura,</w:t>
            </w:r>
            <w:r>
              <w:rPr>
                <w:sz w:val="18"/>
              </w:rPr>
              <w:tab/>
              <w:tab/>
              <w:tab/>
              <w:tab/>
            </w:r>
            <w:r>
              <w:rPr>
                <w:spacing w:val="-6"/>
                <w:sz w:val="18"/>
              </w:rPr>
              <w:t>em</w:t>
            </w:r>
            <w:r>
              <w:rPr>
                <w:sz w:val="18"/>
              </w:rPr>
              <w:tab/>
              <w:tab/>
              <w:tab/>
              <w:tab/>
            </w:r>
            <w:r>
              <w:rPr>
                <w:spacing w:val="-4"/>
                <w:sz w:val="18"/>
              </w:rPr>
              <w:t>pós- </w:t>
            </w:r>
            <w:r>
              <w:rPr>
                <w:spacing w:val="-2"/>
                <w:sz w:val="18"/>
              </w:rPr>
              <w:t>emergência</w:t>
            </w:r>
            <w:r>
              <w:rPr>
                <w:sz w:val="18"/>
              </w:rPr>
              <w:tab/>
              <w:tab/>
              <w:tab/>
              <w:tab/>
              <w:tab/>
              <w:tab/>
              <w:tab/>
            </w:r>
            <w:r>
              <w:rPr>
                <w:spacing w:val="-4"/>
                <w:sz w:val="18"/>
              </w:rPr>
              <w:t>das </w:t>
            </w:r>
            <w:r>
              <w:rPr>
                <w:spacing w:val="-2"/>
                <w:sz w:val="18"/>
              </w:rPr>
              <w:t>plantas</w:t>
            </w:r>
            <w:r>
              <w:rPr>
                <w:sz w:val="18"/>
              </w:rPr>
              <w:tab/>
              <w:tab/>
              <w:tab/>
              <w:tab/>
              <w:tab/>
              <w:tab/>
            </w:r>
            <w:r>
              <w:rPr>
                <w:spacing w:val="-2"/>
                <w:sz w:val="18"/>
              </w:rPr>
              <w:t>daninhas. </w:t>
            </w:r>
            <w:r>
              <w:rPr>
                <w:sz w:val="18"/>
              </w:rPr>
              <w:t>Para o controle de </w:t>
            </w:r>
            <w:r>
              <w:rPr>
                <w:spacing w:val="-2"/>
                <w:sz w:val="18"/>
              </w:rPr>
              <w:t>capim-colchão, amendoim-bravo, nabo,</w:t>
            </w:r>
            <w:r>
              <w:rPr>
                <w:sz w:val="18"/>
              </w:rPr>
              <w:tab/>
              <w:tab/>
              <w:tab/>
              <w:tab/>
              <w:tab/>
              <w:tab/>
              <w:tab/>
              <w:tab/>
            </w:r>
            <w:r>
              <w:rPr>
                <w:spacing w:val="-63"/>
                <w:sz w:val="18"/>
              </w:rPr>
              <w:t> </w:t>
            </w:r>
            <w:r>
              <w:rPr>
                <w:spacing w:val="-2"/>
                <w:sz w:val="18"/>
              </w:rPr>
              <w:t>caruru, beldroega</w:t>
            </w:r>
            <w:r>
              <w:rPr>
                <w:sz w:val="18"/>
              </w:rPr>
              <w:tab/>
              <w:tab/>
              <w:tab/>
              <w:tab/>
              <w:tab/>
              <w:tab/>
              <w:tab/>
              <w:tab/>
              <w:tab/>
              <w:tab/>
              <w:tab/>
            </w:r>
            <w:r>
              <w:rPr>
                <w:spacing w:val="-10"/>
                <w:sz w:val="18"/>
              </w:rPr>
              <w:t>e </w:t>
            </w:r>
            <w:r>
              <w:rPr>
                <w:sz w:val="18"/>
              </w:rPr>
              <w:t>trapoeraba,</w:t>
            </w:r>
            <w:r>
              <w:rPr>
                <w:spacing w:val="-5"/>
                <w:sz w:val="18"/>
              </w:rPr>
              <w:t> </w:t>
            </w:r>
            <w:r>
              <w:rPr>
                <w:sz w:val="18"/>
              </w:rPr>
              <w:t>realizar</w:t>
            </w:r>
            <w:r>
              <w:rPr>
                <w:spacing w:val="-4"/>
                <w:sz w:val="18"/>
              </w:rPr>
              <w:t> </w:t>
            </w:r>
            <w:r>
              <w:rPr>
                <w:sz w:val="18"/>
              </w:rPr>
              <w:t>a aplicação quando as </w:t>
            </w:r>
            <w:r>
              <w:rPr>
                <w:spacing w:val="-2"/>
                <w:sz w:val="18"/>
              </w:rPr>
              <w:t>plantas</w:t>
            </w:r>
            <w:r>
              <w:rPr>
                <w:sz w:val="18"/>
              </w:rPr>
              <w:tab/>
              <w:tab/>
              <w:tab/>
              <w:tab/>
              <w:tab/>
              <w:tab/>
              <w:tab/>
            </w:r>
            <w:r>
              <w:rPr>
                <w:spacing w:val="-2"/>
                <w:sz w:val="18"/>
              </w:rPr>
              <w:t>daninhas </w:t>
            </w:r>
            <w:r>
              <w:rPr>
                <w:sz w:val="18"/>
              </w:rPr>
              <w:t>estiverem</w:t>
            </w:r>
            <w:r>
              <w:rPr>
                <w:spacing w:val="-9"/>
                <w:sz w:val="18"/>
              </w:rPr>
              <w:t> </w:t>
            </w:r>
            <w:r>
              <w:rPr>
                <w:sz w:val="18"/>
              </w:rPr>
              <w:t>com</w:t>
            </w:r>
            <w:r>
              <w:rPr>
                <w:spacing w:val="-9"/>
                <w:sz w:val="18"/>
              </w:rPr>
              <w:t> </w:t>
            </w:r>
            <w:r>
              <w:rPr>
                <w:sz w:val="18"/>
              </w:rPr>
              <w:t>até</w:t>
            </w:r>
            <w:r>
              <w:rPr>
                <w:spacing w:val="-9"/>
                <w:sz w:val="18"/>
              </w:rPr>
              <w:t> </w:t>
            </w:r>
            <w:r>
              <w:rPr>
                <w:sz w:val="18"/>
              </w:rPr>
              <w:t>10 cm. Em picão-preto, poaia e buva quando estiverem</w:t>
            </w:r>
            <w:r>
              <w:rPr>
                <w:spacing w:val="-9"/>
                <w:sz w:val="18"/>
              </w:rPr>
              <w:t> </w:t>
            </w:r>
            <w:r>
              <w:rPr>
                <w:sz w:val="18"/>
              </w:rPr>
              <w:t>com</w:t>
            </w:r>
            <w:r>
              <w:rPr>
                <w:spacing w:val="-9"/>
                <w:sz w:val="18"/>
              </w:rPr>
              <w:t> </w:t>
            </w:r>
            <w:r>
              <w:rPr>
                <w:sz w:val="18"/>
              </w:rPr>
              <w:t>até</w:t>
            </w:r>
            <w:r>
              <w:rPr>
                <w:spacing w:val="-9"/>
                <w:sz w:val="18"/>
              </w:rPr>
              <w:t> </w:t>
            </w:r>
            <w:r>
              <w:rPr>
                <w:sz w:val="18"/>
              </w:rPr>
              <w:t>15 </w:t>
            </w:r>
            <w:r>
              <w:rPr>
                <w:spacing w:val="-6"/>
                <w:sz w:val="18"/>
              </w:rPr>
              <w:t>cm</w:t>
            </w:r>
            <w:r>
              <w:rPr>
                <w:sz w:val="18"/>
              </w:rPr>
              <w:tab/>
              <w:tab/>
            </w:r>
            <w:r>
              <w:rPr>
                <w:spacing w:val="-10"/>
                <w:sz w:val="18"/>
              </w:rPr>
              <w:t>e</w:t>
            </w:r>
            <w:r>
              <w:rPr>
                <w:sz w:val="18"/>
              </w:rPr>
              <w:tab/>
              <w:tab/>
              <w:tab/>
              <w:tab/>
              <w:tab/>
              <w:tab/>
            </w:r>
            <w:r>
              <w:rPr>
                <w:spacing w:val="-2"/>
                <w:sz w:val="18"/>
              </w:rPr>
              <w:t>capim- marmelada</w:t>
            </w:r>
            <w:r>
              <w:rPr>
                <w:sz w:val="18"/>
              </w:rPr>
              <w:tab/>
              <w:tab/>
              <w:tab/>
            </w:r>
            <w:r>
              <w:rPr>
                <w:spacing w:val="-2"/>
                <w:sz w:val="18"/>
              </w:rPr>
              <w:t>quando </w:t>
            </w:r>
            <w:r>
              <w:rPr>
                <w:sz w:val="18"/>
              </w:rPr>
              <w:t>estiver com até 20 cm. Utilizar a maior dose quando mais de </w:t>
            </w:r>
            <w:r>
              <w:rPr>
                <w:spacing w:val="-4"/>
                <w:sz w:val="18"/>
              </w:rPr>
              <w:t>50%</w:t>
            </w:r>
            <w:r>
              <w:rPr>
                <w:sz w:val="18"/>
              </w:rPr>
              <w:tab/>
              <w:tab/>
              <w:tab/>
            </w:r>
            <w:r>
              <w:rPr>
                <w:spacing w:val="-6"/>
                <w:sz w:val="18"/>
              </w:rPr>
              <w:t>da</w:t>
            </w:r>
            <w:r>
              <w:rPr>
                <w:sz w:val="18"/>
              </w:rPr>
              <w:tab/>
              <w:tab/>
              <w:tab/>
              <w:tab/>
              <w:tab/>
            </w:r>
            <w:r>
              <w:rPr>
                <w:spacing w:val="-2"/>
                <w:sz w:val="18"/>
              </w:rPr>
              <w:t>planta </w:t>
            </w:r>
            <w:r>
              <w:rPr>
                <w:sz w:val="18"/>
              </w:rPr>
              <w:t>daninha Buva estiver maior que 10 cm</w:t>
            </w:r>
            <w:r>
              <w:rPr>
                <w:spacing w:val="-15"/>
                <w:sz w:val="18"/>
              </w:rPr>
              <w:t> </w:t>
            </w:r>
            <w:r>
              <w:rPr>
                <w:sz w:val="18"/>
              </w:rPr>
              <w:t>de</w:t>
            </w:r>
          </w:p>
        </w:tc>
      </w:tr>
      <w:tr>
        <w:trPr>
          <w:trHeight w:val="441"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198" w:lineRule="exact"/>
              <w:ind w:left="143"/>
              <w:jc w:val="center"/>
              <w:rPr>
                <w:sz w:val="18"/>
              </w:rPr>
            </w:pPr>
            <w:r>
              <w:rPr>
                <w:spacing w:val="-2"/>
                <w:sz w:val="18"/>
              </w:rPr>
              <w:t>Capim-colchão*</w:t>
            </w:r>
          </w:p>
          <w:p>
            <w:pPr>
              <w:pStyle w:val="TableParagraph"/>
              <w:spacing w:line="209" w:lineRule="exact"/>
              <w:ind w:left="136" w:right="-15"/>
              <w:jc w:val="center"/>
              <w:rPr>
                <w:i/>
                <w:sz w:val="18"/>
              </w:rPr>
            </w:pPr>
            <w:r>
              <w:rPr>
                <w:i/>
                <w:sz w:val="18"/>
              </w:rPr>
              <w:t>Digitaria</w:t>
            </w:r>
            <w:r>
              <w:rPr>
                <w:i/>
                <w:spacing w:val="-14"/>
                <w:sz w:val="18"/>
              </w:rPr>
              <w:t> </w:t>
            </w:r>
            <w:r>
              <w:rPr>
                <w:i/>
                <w:spacing w:val="-2"/>
                <w:sz w:val="18"/>
              </w:rPr>
              <w:t>sanguinalis</w:t>
            </w:r>
          </w:p>
        </w:tc>
        <w:tc>
          <w:tcPr>
            <w:tcW w:w="1359" w:type="dxa"/>
            <w:tcBorders>
              <w:top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671"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213" w:lineRule="exact"/>
              <w:ind w:left="143"/>
              <w:jc w:val="center"/>
              <w:rPr>
                <w:sz w:val="18"/>
              </w:rPr>
            </w:pPr>
            <w:r>
              <w:rPr>
                <w:spacing w:val="-2"/>
                <w:sz w:val="18"/>
              </w:rPr>
              <w:t>Amendoim-bravo*</w:t>
            </w:r>
          </w:p>
          <w:p>
            <w:pPr>
              <w:pStyle w:val="TableParagraph"/>
              <w:spacing w:line="218" w:lineRule="exact"/>
              <w:ind w:left="486" w:right="332" w:hanging="9"/>
              <w:jc w:val="center"/>
              <w:rPr>
                <w:i/>
                <w:sz w:val="18"/>
              </w:rPr>
            </w:pPr>
            <w:r>
              <w:rPr>
                <w:i/>
                <w:spacing w:val="-2"/>
                <w:sz w:val="18"/>
              </w:rPr>
              <w:t>Euphorbia heterophylla</w:t>
            </w:r>
          </w:p>
        </w:tc>
        <w:tc>
          <w:tcPr>
            <w:tcW w:w="1359" w:type="dxa"/>
            <w:tcBorders>
              <w:bottom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664"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218" w:lineRule="exact"/>
              <w:ind w:left="441" w:right="296" w:hanging="3"/>
              <w:jc w:val="center"/>
              <w:rPr>
                <w:i/>
                <w:sz w:val="18"/>
              </w:rPr>
            </w:pPr>
            <w:r>
              <w:rPr>
                <w:spacing w:val="-2"/>
                <w:sz w:val="18"/>
              </w:rPr>
              <w:t>Nabo* </w:t>
            </w:r>
            <w:r>
              <w:rPr>
                <w:i/>
                <w:spacing w:val="-2"/>
                <w:sz w:val="18"/>
              </w:rPr>
              <w:t>Raphanus raphanistrum</w:t>
            </w:r>
          </w:p>
        </w:tc>
        <w:tc>
          <w:tcPr>
            <w:tcW w:w="1359" w:type="dxa"/>
            <w:tcBorders>
              <w:top w:val="nil"/>
              <w:bottom w:val="nil"/>
            </w:tcBorders>
          </w:tcPr>
          <w:p>
            <w:pPr>
              <w:pStyle w:val="TableParagraph"/>
              <w:spacing w:before="208"/>
              <w:ind w:left="94" w:right="6"/>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441"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202" w:lineRule="exact"/>
              <w:ind w:left="532"/>
              <w:rPr>
                <w:sz w:val="18"/>
              </w:rPr>
            </w:pPr>
            <w:r>
              <w:rPr>
                <w:spacing w:val="-2"/>
                <w:sz w:val="18"/>
              </w:rPr>
              <w:t>Picão-preto</w:t>
            </w:r>
          </w:p>
          <w:p>
            <w:pPr>
              <w:pStyle w:val="TableParagraph"/>
              <w:spacing w:line="210" w:lineRule="exact"/>
              <w:ind w:left="453"/>
              <w:rPr>
                <w:i/>
                <w:sz w:val="18"/>
              </w:rPr>
            </w:pPr>
            <w:r>
              <w:rPr>
                <w:i/>
                <w:sz w:val="18"/>
              </w:rPr>
              <w:t>Bidens</w:t>
            </w:r>
            <w:r>
              <w:rPr>
                <w:i/>
                <w:spacing w:val="-5"/>
                <w:sz w:val="18"/>
              </w:rPr>
              <w:t> </w:t>
            </w:r>
            <w:r>
              <w:rPr>
                <w:i/>
                <w:spacing w:val="-2"/>
                <w:sz w:val="18"/>
              </w:rPr>
              <w:t>pilosa</w:t>
            </w:r>
          </w:p>
        </w:tc>
        <w:tc>
          <w:tcPr>
            <w:tcW w:w="1359" w:type="dxa"/>
            <w:tcBorders>
              <w:top w:val="nil"/>
              <w:bottom w:val="nil"/>
            </w:tcBorders>
          </w:tcPr>
          <w:p>
            <w:pPr>
              <w:pStyle w:val="TableParagraph"/>
              <w:rPr>
                <w:rFonts w:ascii="Times New Roman"/>
                <w:sz w:val="16"/>
              </w:rPr>
            </w:pPr>
          </w:p>
        </w:tc>
        <w:tc>
          <w:tcPr>
            <w:tcW w:w="1138" w:type="dxa"/>
            <w:tcBorders>
              <w:top w:val="nil"/>
              <w:bottom w:val="nil"/>
            </w:tcBorders>
          </w:tcPr>
          <w:p>
            <w:pPr>
              <w:pStyle w:val="TableParagraph"/>
              <w:spacing w:before="1"/>
              <w:ind w:left="104" w:right="12"/>
              <w:jc w:val="center"/>
              <w:rPr>
                <w:sz w:val="18"/>
              </w:rPr>
            </w:pPr>
            <w:r>
              <w:rPr>
                <w:spacing w:val="-5"/>
                <w:sz w:val="18"/>
              </w:rPr>
              <w:t>2,5</w:t>
            </w: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669"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217" w:lineRule="exact" w:before="1"/>
              <w:ind w:left="141"/>
              <w:jc w:val="center"/>
              <w:rPr>
                <w:sz w:val="18"/>
              </w:rPr>
            </w:pPr>
            <w:r>
              <w:rPr>
                <w:spacing w:val="-2"/>
                <w:sz w:val="18"/>
              </w:rPr>
              <w:t>Poaia</w:t>
            </w:r>
          </w:p>
          <w:p>
            <w:pPr>
              <w:pStyle w:val="TableParagraph"/>
              <w:spacing w:line="218" w:lineRule="exact"/>
              <w:ind w:left="551" w:right="398" w:hanging="3"/>
              <w:jc w:val="center"/>
              <w:rPr>
                <w:i/>
                <w:sz w:val="18"/>
              </w:rPr>
            </w:pPr>
            <w:r>
              <w:rPr>
                <w:i/>
                <w:spacing w:val="-2"/>
                <w:sz w:val="18"/>
              </w:rPr>
              <w:t>(Richardia brasiliensis</w:t>
            </w:r>
          </w:p>
        </w:tc>
        <w:tc>
          <w:tcPr>
            <w:tcW w:w="1359" w:type="dxa"/>
            <w:tcBorders>
              <w:top w:val="nil"/>
              <w:bottom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443" w:hRule="exact"/>
        </w:trPr>
        <w:tc>
          <w:tcPr>
            <w:tcW w:w="1949" w:type="dxa"/>
            <w:tcBorders>
              <w:top w:val="nil"/>
              <w:bottom w:val="nil"/>
            </w:tcBorders>
          </w:tcPr>
          <w:p>
            <w:pPr>
              <w:pStyle w:val="TableParagraph"/>
              <w:rPr>
                <w:rFonts w:ascii="Times New Roman"/>
                <w:sz w:val="16"/>
              </w:rPr>
            </w:pPr>
          </w:p>
        </w:tc>
        <w:tc>
          <w:tcPr>
            <w:tcW w:w="1961" w:type="dxa"/>
          </w:tcPr>
          <w:p>
            <w:pPr>
              <w:pStyle w:val="TableParagraph"/>
              <w:spacing w:line="202" w:lineRule="exact"/>
              <w:ind w:left="135"/>
              <w:jc w:val="center"/>
              <w:rPr>
                <w:sz w:val="18"/>
              </w:rPr>
            </w:pPr>
            <w:r>
              <w:rPr>
                <w:spacing w:val="-2"/>
                <w:sz w:val="18"/>
              </w:rPr>
              <w:t>Caruru</w:t>
            </w:r>
          </w:p>
          <w:p>
            <w:pPr>
              <w:pStyle w:val="TableParagraph"/>
              <w:spacing w:line="210" w:lineRule="exact"/>
              <w:ind w:left="143"/>
              <w:jc w:val="center"/>
              <w:rPr>
                <w:i/>
                <w:sz w:val="18"/>
              </w:rPr>
            </w:pPr>
            <w:r>
              <w:rPr>
                <w:i/>
                <w:sz w:val="18"/>
              </w:rPr>
              <w:t>Amaranthus</w:t>
            </w:r>
            <w:r>
              <w:rPr>
                <w:i/>
                <w:spacing w:val="-8"/>
                <w:sz w:val="18"/>
              </w:rPr>
              <w:t> </w:t>
            </w:r>
            <w:r>
              <w:rPr>
                <w:i/>
                <w:spacing w:val="-2"/>
                <w:sz w:val="18"/>
              </w:rPr>
              <w:t>viridis</w:t>
            </w:r>
          </w:p>
        </w:tc>
        <w:tc>
          <w:tcPr>
            <w:tcW w:w="1359" w:type="dxa"/>
            <w:tcBorders>
              <w:top w:val="nil"/>
              <w:bottom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446" w:hRule="exact"/>
        </w:trPr>
        <w:tc>
          <w:tcPr>
            <w:tcW w:w="1949" w:type="dxa"/>
            <w:vMerge w:val="restart"/>
            <w:tcBorders>
              <w:top w:val="nil"/>
              <w:bottom w:val="nil"/>
            </w:tcBorders>
          </w:tcPr>
          <w:p>
            <w:pPr>
              <w:pStyle w:val="TableParagraph"/>
              <w:spacing w:before="90"/>
              <w:ind w:left="2"/>
              <w:jc w:val="center"/>
              <w:rPr>
                <w:b/>
                <w:sz w:val="18"/>
              </w:rPr>
            </w:pPr>
            <w:r>
              <w:rPr>
                <w:b/>
                <w:spacing w:val="-4"/>
                <w:sz w:val="18"/>
              </w:rPr>
              <w:t>SOJA</w:t>
            </w:r>
          </w:p>
          <w:p>
            <w:pPr>
              <w:pStyle w:val="TableParagraph"/>
              <w:spacing w:line="273" w:lineRule="auto" w:before="93"/>
              <w:ind w:left="201" w:right="195"/>
              <w:jc w:val="center"/>
              <w:rPr>
                <w:b/>
                <w:sz w:val="18"/>
              </w:rPr>
            </w:pPr>
            <w:r>
              <w:rPr>
                <w:b/>
                <w:sz w:val="18"/>
              </w:rPr>
              <w:t>Em</w:t>
            </w:r>
            <w:r>
              <w:rPr>
                <w:b/>
                <w:spacing w:val="-16"/>
                <w:sz w:val="18"/>
              </w:rPr>
              <w:t> </w:t>
            </w:r>
            <w:r>
              <w:rPr>
                <w:b/>
                <w:sz w:val="18"/>
              </w:rPr>
              <w:t>dessecação de pré-plantio</w:t>
            </w:r>
          </w:p>
        </w:tc>
        <w:tc>
          <w:tcPr>
            <w:tcW w:w="1961" w:type="dxa"/>
          </w:tcPr>
          <w:p>
            <w:pPr>
              <w:pStyle w:val="TableParagraph"/>
              <w:spacing w:line="203" w:lineRule="exact"/>
              <w:ind w:left="142"/>
              <w:jc w:val="center"/>
              <w:rPr>
                <w:sz w:val="18"/>
              </w:rPr>
            </w:pPr>
            <w:r>
              <w:rPr>
                <w:spacing w:val="-2"/>
                <w:sz w:val="18"/>
              </w:rPr>
              <w:t>Beldroega</w:t>
            </w:r>
          </w:p>
          <w:p>
            <w:pPr>
              <w:pStyle w:val="TableParagraph"/>
              <w:spacing w:line="211" w:lineRule="exact"/>
              <w:ind w:left="138" w:right="-15"/>
              <w:jc w:val="center"/>
              <w:rPr>
                <w:i/>
                <w:sz w:val="18"/>
              </w:rPr>
            </w:pPr>
            <w:r>
              <w:rPr>
                <w:i/>
                <w:sz w:val="18"/>
              </w:rPr>
              <w:t>(Portulaca</w:t>
            </w:r>
            <w:r>
              <w:rPr>
                <w:i/>
                <w:spacing w:val="-15"/>
                <w:sz w:val="18"/>
              </w:rPr>
              <w:t> </w:t>
            </w:r>
            <w:r>
              <w:rPr>
                <w:i/>
                <w:spacing w:val="-2"/>
                <w:sz w:val="18"/>
              </w:rPr>
              <w:t>oleracea)</w:t>
            </w:r>
          </w:p>
        </w:tc>
        <w:tc>
          <w:tcPr>
            <w:tcW w:w="1359" w:type="dxa"/>
            <w:tcBorders>
              <w:top w:val="nil"/>
            </w:tcBorders>
          </w:tcPr>
          <w:p>
            <w:pPr>
              <w:pStyle w:val="TableParagraph"/>
              <w:rPr>
                <w:rFonts w:ascii="Times New Roman"/>
                <w:sz w:val="16"/>
              </w:rPr>
            </w:pPr>
          </w:p>
        </w:tc>
        <w:tc>
          <w:tcPr>
            <w:tcW w:w="1138" w:type="dxa"/>
            <w:tcBorders>
              <w:top w:val="nil"/>
              <w:bottom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672" w:hRule="exact"/>
        </w:trPr>
        <w:tc>
          <w:tcPr>
            <w:tcW w:w="1949" w:type="dxa"/>
            <w:vMerge/>
            <w:tcBorders>
              <w:top w:val="nil"/>
              <w:bottom w:val="nil"/>
            </w:tcBorders>
          </w:tcPr>
          <w:p>
            <w:pPr>
              <w:rPr>
                <w:sz w:val="2"/>
                <w:szCs w:val="2"/>
              </w:rPr>
            </w:pPr>
          </w:p>
        </w:tc>
        <w:tc>
          <w:tcPr>
            <w:tcW w:w="1961" w:type="dxa"/>
          </w:tcPr>
          <w:p>
            <w:pPr>
              <w:pStyle w:val="TableParagraph"/>
              <w:spacing w:line="218" w:lineRule="exact"/>
              <w:ind w:left="417" w:right="258" w:firstLine="110"/>
              <w:rPr>
                <w:i/>
                <w:sz w:val="18"/>
              </w:rPr>
            </w:pPr>
            <w:r>
              <w:rPr>
                <w:spacing w:val="-2"/>
                <w:sz w:val="18"/>
              </w:rPr>
              <w:t>Trapoeraba </w:t>
            </w:r>
            <w:r>
              <w:rPr>
                <w:i/>
                <w:spacing w:val="-2"/>
                <w:sz w:val="18"/>
              </w:rPr>
              <w:t>(Commelina benghalensis)</w:t>
            </w:r>
          </w:p>
        </w:tc>
        <w:tc>
          <w:tcPr>
            <w:tcW w:w="1359" w:type="dxa"/>
          </w:tcPr>
          <w:p>
            <w:pPr>
              <w:pStyle w:val="TableParagraph"/>
              <w:spacing w:before="1"/>
              <w:ind w:left="94" w:right="6"/>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8" w:type="dxa"/>
            <w:tcBorders>
              <w:top w:val="nil"/>
            </w:tcBorders>
          </w:tcPr>
          <w:p>
            <w:pPr>
              <w:pStyle w:val="TableParagraph"/>
              <w:rPr>
                <w:rFonts w:ascii="Times New Roman"/>
                <w:sz w:val="16"/>
              </w:rPr>
            </w:pPr>
          </w:p>
        </w:tc>
        <w:tc>
          <w:tcPr>
            <w:tcW w:w="1011" w:type="dxa"/>
            <w:vMerge/>
            <w:tcBorders>
              <w:top w:val="nil"/>
            </w:tcBorders>
          </w:tcPr>
          <w:p>
            <w:pPr>
              <w:rPr>
                <w:sz w:val="2"/>
                <w:szCs w:val="2"/>
              </w:rPr>
            </w:pPr>
          </w:p>
        </w:tc>
        <w:tc>
          <w:tcPr>
            <w:tcW w:w="2206" w:type="dxa"/>
            <w:vMerge/>
            <w:tcBorders>
              <w:top w:val="nil"/>
            </w:tcBorders>
          </w:tcPr>
          <w:p>
            <w:pPr>
              <w:rPr>
                <w:sz w:val="2"/>
                <w:szCs w:val="2"/>
              </w:rPr>
            </w:pPr>
          </w:p>
        </w:tc>
      </w:tr>
      <w:tr>
        <w:trPr>
          <w:trHeight w:val="443" w:hRule="exact"/>
        </w:trPr>
        <w:tc>
          <w:tcPr>
            <w:tcW w:w="1949" w:type="dxa"/>
            <w:vMerge w:val="restart"/>
            <w:tcBorders>
              <w:top w:val="nil"/>
              <w:bottom w:val="nil"/>
            </w:tcBorders>
          </w:tcPr>
          <w:p>
            <w:pPr>
              <w:pStyle w:val="TableParagraph"/>
              <w:rPr>
                <w:rFonts w:ascii="Times New Roman"/>
                <w:sz w:val="16"/>
              </w:rPr>
            </w:pPr>
          </w:p>
        </w:tc>
        <w:tc>
          <w:tcPr>
            <w:tcW w:w="1961" w:type="dxa"/>
          </w:tcPr>
          <w:p>
            <w:pPr>
              <w:pStyle w:val="TableParagraph"/>
              <w:spacing w:line="201" w:lineRule="exact"/>
              <w:ind w:left="140"/>
              <w:jc w:val="center"/>
              <w:rPr>
                <w:sz w:val="18"/>
              </w:rPr>
            </w:pPr>
            <w:r>
              <w:rPr>
                <w:spacing w:val="-2"/>
                <w:sz w:val="18"/>
              </w:rPr>
              <w:t>Trigo</w:t>
            </w:r>
          </w:p>
          <w:p>
            <w:pPr>
              <w:pStyle w:val="TableParagraph"/>
              <w:spacing w:line="211" w:lineRule="exact"/>
              <w:ind w:left="144"/>
              <w:jc w:val="center"/>
              <w:rPr>
                <w:i/>
                <w:sz w:val="18"/>
              </w:rPr>
            </w:pPr>
            <w:r>
              <w:rPr>
                <w:i/>
                <w:sz w:val="18"/>
              </w:rPr>
              <w:t>Triticum</w:t>
            </w:r>
            <w:r>
              <w:rPr>
                <w:i/>
                <w:spacing w:val="-3"/>
                <w:sz w:val="18"/>
              </w:rPr>
              <w:t> </w:t>
            </w:r>
            <w:r>
              <w:rPr>
                <w:i/>
                <w:spacing w:val="-2"/>
                <w:sz w:val="18"/>
              </w:rPr>
              <w:t>aestivum</w:t>
            </w:r>
          </w:p>
        </w:tc>
        <w:tc>
          <w:tcPr>
            <w:tcW w:w="1359" w:type="dxa"/>
            <w:vMerge w:val="restart"/>
            <w:tcBorders>
              <w:bottom w:val="nil"/>
            </w:tcBorders>
          </w:tcPr>
          <w:p>
            <w:pPr>
              <w:pStyle w:val="TableParagraph"/>
              <w:rPr>
                <w:rFonts w:ascii="Times New Roman"/>
                <w:sz w:val="16"/>
              </w:rPr>
            </w:pPr>
          </w:p>
        </w:tc>
        <w:tc>
          <w:tcPr>
            <w:tcW w:w="1138" w:type="dxa"/>
            <w:vMerge w:val="restart"/>
            <w:tcBorders>
              <w:bottom w:val="nil"/>
            </w:tcBorders>
          </w:tcPr>
          <w:p>
            <w:pPr>
              <w:pStyle w:val="TableParagraph"/>
              <w:rPr>
                <w:rFonts w:ascii="Times New Roman"/>
                <w:sz w:val="16"/>
              </w:rPr>
            </w:pPr>
          </w:p>
        </w:tc>
        <w:tc>
          <w:tcPr>
            <w:tcW w:w="1011" w:type="dxa"/>
            <w:vMerge w:val="restart"/>
            <w:tcBorders>
              <w:bottom w:val="nil"/>
            </w:tcBorders>
          </w:tcPr>
          <w:p>
            <w:pPr>
              <w:pStyle w:val="TableParagraph"/>
              <w:spacing w:before="15"/>
              <w:ind w:left="275" w:right="180" w:hanging="65"/>
              <w:rPr>
                <w:sz w:val="18"/>
              </w:rPr>
            </w:pPr>
            <w:r>
              <w:rPr>
                <w:spacing w:val="-2"/>
                <w:sz w:val="18"/>
              </w:rPr>
              <w:t>Aérea: 20-</w:t>
            </w:r>
            <w:r>
              <w:rPr>
                <w:spacing w:val="-5"/>
                <w:sz w:val="18"/>
              </w:rPr>
              <w:t>50</w:t>
            </w:r>
          </w:p>
        </w:tc>
        <w:tc>
          <w:tcPr>
            <w:tcW w:w="2206" w:type="dxa"/>
            <w:vMerge/>
            <w:tcBorders>
              <w:top w:val="nil"/>
            </w:tcBorders>
          </w:tcPr>
          <w:p>
            <w:pPr>
              <w:rPr>
                <w:sz w:val="2"/>
                <w:szCs w:val="2"/>
              </w:rPr>
            </w:pPr>
          </w:p>
        </w:tc>
      </w:tr>
      <w:tr>
        <w:trPr>
          <w:trHeight w:val="444" w:hRule="exact"/>
        </w:trPr>
        <w:tc>
          <w:tcPr>
            <w:tcW w:w="1949" w:type="dxa"/>
            <w:vMerge/>
            <w:tcBorders>
              <w:top w:val="nil"/>
              <w:bottom w:val="nil"/>
            </w:tcBorders>
          </w:tcPr>
          <w:p>
            <w:pPr>
              <w:rPr>
                <w:sz w:val="2"/>
                <w:szCs w:val="2"/>
              </w:rPr>
            </w:pPr>
          </w:p>
        </w:tc>
        <w:tc>
          <w:tcPr>
            <w:tcW w:w="1961" w:type="dxa"/>
          </w:tcPr>
          <w:p>
            <w:pPr>
              <w:pStyle w:val="TableParagraph"/>
              <w:spacing w:line="202" w:lineRule="exact"/>
              <w:ind w:left="141"/>
              <w:jc w:val="center"/>
              <w:rPr>
                <w:sz w:val="18"/>
              </w:rPr>
            </w:pPr>
            <w:r>
              <w:rPr>
                <w:spacing w:val="-2"/>
                <w:sz w:val="18"/>
              </w:rPr>
              <w:t>Aveia</w:t>
            </w:r>
          </w:p>
          <w:p>
            <w:pPr>
              <w:pStyle w:val="TableParagraph"/>
              <w:spacing w:line="210" w:lineRule="exact"/>
              <w:ind w:left="136"/>
              <w:jc w:val="center"/>
              <w:rPr>
                <w:i/>
                <w:sz w:val="18"/>
              </w:rPr>
            </w:pPr>
            <w:r>
              <w:rPr>
                <w:i/>
                <w:sz w:val="18"/>
              </w:rPr>
              <w:t>Avena</w:t>
            </w:r>
            <w:r>
              <w:rPr>
                <w:i/>
                <w:spacing w:val="-7"/>
                <w:sz w:val="18"/>
              </w:rPr>
              <w:t> </w:t>
            </w:r>
            <w:r>
              <w:rPr>
                <w:i/>
                <w:spacing w:val="-2"/>
                <w:sz w:val="18"/>
              </w:rPr>
              <w:t>sativa</w:t>
            </w:r>
          </w:p>
        </w:tc>
        <w:tc>
          <w:tcPr>
            <w:tcW w:w="1359"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1" w:type="dxa"/>
            <w:vMerge/>
            <w:tcBorders>
              <w:top w:val="nil"/>
              <w:bottom w:val="nil"/>
            </w:tcBorders>
          </w:tcPr>
          <w:p>
            <w:pPr>
              <w:rPr>
                <w:sz w:val="2"/>
                <w:szCs w:val="2"/>
              </w:rPr>
            </w:pPr>
          </w:p>
        </w:tc>
        <w:tc>
          <w:tcPr>
            <w:tcW w:w="2206" w:type="dxa"/>
            <w:vMerge/>
            <w:tcBorders>
              <w:top w:val="nil"/>
            </w:tcBorders>
          </w:tcPr>
          <w:p>
            <w:pPr>
              <w:rPr>
                <w:sz w:val="2"/>
                <w:szCs w:val="2"/>
              </w:rPr>
            </w:pPr>
          </w:p>
        </w:tc>
      </w:tr>
      <w:tr>
        <w:trPr>
          <w:trHeight w:val="422" w:hRule="exact"/>
        </w:trPr>
        <w:tc>
          <w:tcPr>
            <w:tcW w:w="1949" w:type="dxa"/>
            <w:tcBorders>
              <w:top w:val="nil"/>
              <w:bottom w:val="nil"/>
            </w:tcBorders>
          </w:tcPr>
          <w:p>
            <w:pPr>
              <w:pStyle w:val="TableParagraph"/>
              <w:rPr>
                <w:rFonts w:ascii="Times New Roman"/>
                <w:sz w:val="16"/>
              </w:rPr>
            </w:pPr>
          </w:p>
        </w:tc>
        <w:tc>
          <w:tcPr>
            <w:tcW w:w="1961" w:type="dxa"/>
            <w:vMerge w:val="restart"/>
            <w:tcBorders>
              <w:bottom w:val="nil"/>
            </w:tcBorders>
          </w:tcPr>
          <w:p>
            <w:pPr>
              <w:pStyle w:val="TableParagraph"/>
              <w:spacing w:line="205" w:lineRule="exact"/>
              <w:ind w:left="137"/>
              <w:jc w:val="center"/>
              <w:rPr>
                <w:sz w:val="18"/>
              </w:rPr>
            </w:pPr>
            <w:r>
              <w:rPr>
                <w:spacing w:val="-2"/>
                <w:sz w:val="18"/>
              </w:rPr>
              <w:t>Cevada</w:t>
            </w:r>
          </w:p>
          <w:p>
            <w:pPr>
              <w:pStyle w:val="TableParagraph"/>
              <w:spacing w:line="205" w:lineRule="exact"/>
              <w:ind w:left="144"/>
              <w:jc w:val="center"/>
              <w:rPr>
                <w:i/>
                <w:sz w:val="18"/>
              </w:rPr>
            </w:pPr>
            <w:r>
              <w:rPr>
                <w:i/>
                <w:sz w:val="18"/>
              </w:rPr>
              <w:t>(Hordeum</w:t>
            </w:r>
            <w:r>
              <w:rPr>
                <w:i/>
                <w:spacing w:val="-4"/>
                <w:sz w:val="18"/>
              </w:rPr>
              <w:t> </w:t>
            </w:r>
            <w:r>
              <w:rPr>
                <w:i/>
                <w:spacing w:val="-2"/>
                <w:sz w:val="18"/>
              </w:rPr>
              <w:t>vulgare)</w:t>
            </w:r>
          </w:p>
        </w:tc>
        <w:tc>
          <w:tcPr>
            <w:tcW w:w="1359" w:type="dxa"/>
            <w:tcBorders>
              <w:top w:val="nil"/>
              <w:bottom w:val="nil"/>
            </w:tcBorders>
          </w:tcPr>
          <w:p>
            <w:pPr>
              <w:pStyle w:val="TableParagraph"/>
              <w:rPr>
                <w:rFonts w:ascii="Times New Roman"/>
                <w:sz w:val="16"/>
              </w:rPr>
            </w:pPr>
          </w:p>
        </w:tc>
        <w:tc>
          <w:tcPr>
            <w:tcW w:w="1138" w:type="dxa"/>
            <w:tcBorders>
              <w:top w:val="nil"/>
              <w:bottom w:val="nil"/>
            </w:tcBorders>
          </w:tcPr>
          <w:p>
            <w:pPr>
              <w:pStyle w:val="TableParagraph"/>
              <w:spacing w:before="6"/>
              <w:ind w:left="104" w:right="12"/>
              <w:jc w:val="center"/>
              <w:rPr>
                <w:sz w:val="18"/>
              </w:rPr>
            </w:pPr>
            <w:r>
              <w:rPr>
                <w:spacing w:val="-5"/>
                <w:sz w:val="18"/>
              </w:rPr>
              <w:t>3,0</w:t>
            </w:r>
          </w:p>
        </w:tc>
        <w:tc>
          <w:tcPr>
            <w:tcW w:w="1011" w:type="dxa"/>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25" w:hRule="exact"/>
        </w:trPr>
        <w:tc>
          <w:tcPr>
            <w:tcW w:w="1949" w:type="dxa"/>
            <w:vMerge w:val="restart"/>
            <w:tcBorders>
              <w:top w:val="nil"/>
              <w:bottom w:val="nil"/>
            </w:tcBorders>
          </w:tcPr>
          <w:p>
            <w:pPr>
              <w:pStyle w:val="TableParagraph"/>
              <w:rPr>
                <w:rFonts w:ascii="Times New Roman"/>
                <w:sz w:val="16"/>
              </w:rPr>
            </w:pPr>
          </w:p>
        </w:tc>
        <w:tc>
          <w:tcPr>
            <w:tcW w:w="1961" w:type="dxa"/>
            <w:vMerge/>
            <w:tcBorders>
              <w:top w:val="nil"/>
              <w:bottom w:val="nil"/>
            </w:tcBorders>
          </w:tcPr>
          <w:p>
            <w:pPr>
              <w:rPr>
                <w:sz w:val="2"/>
                <w:szCs w:val="2"/>
              </w:rPr>
            </w:pPr>
          </w:p>
        </w:tc>
        <w:tc>
          <w:tcPr>
            <w:tcW w:w="1359" w:type="dxa"/>
            <w:vMerge w:val="restart"/>
            <w:tcBorders>
              <w:top w:val="nil"/>
              <w:bottom w:val="nil"/>
            </w:tcBorders>
          </w:tcPr>
          <w:p>
            <w:pPr>
              <w:pStyle w:val="TableParagraph"/>
              <w:spacing w:before="1"/>
              <w:ind w:left="59" w:right="-44"/>
              <w:rPr>
                <w:sz w:val="18"/>
              </w:rPr>
            </w:pPr>
            <w:r>
              <w:rPr>
                <w:sz w:val="18"/>
              </w:rPr>
              <w:t>Até</w:t>
            </w:r>
            <w:r>
              <w:rPr>
                <w:spacing w:val="-3"/>
                <w:sz w:val="18"/>
              </w:rPr>
              <w:t> </w:t>
            </w:r>
            <w:r>
              <w:rPr>
                <w:sz w:val="18"/>
              </w:rPr>
              <w:t>2</w:t>
            </w:r>
            <w:r>
              <w:rPr>
                <w:spacing w:val="-1"/>
                <w:sz w:val="18"/>
              </w:rPr>
              <w:t> </w:t>
            </w:r>
            <w:r>
              <w:rPr>
                <w:spacing w:val="-2"/>
                <w:sz w:val="18"/>
              </w:rPr>
              <w:t>perfilhos</w:t>
            </w:r>
          </w:p>
        </w:tc>
        <w:tc>
          <w:tcPr>
            <w:tcW w:w="1138" w:type="dxa"/>
            <w:vMerge w:val="restart"/>
            <w:tcBorders>
              <w:top w:val="nil"/>
              <w:bottom w:val="nil"/>
            </w:tcBorders>
          </w:tcPr>
          <w:p>
            <w:pPr>
              <w:pStyle w:val="TableParagraph"/>
              <w:rPr>
                <w:rFonts w:ascii="Times New Roman"/>
                <w:sz w:val="16"/>
              </w:rPr>
            </w:pPr>
          </w:p>
        </w:tc>
        <w:tc>
          <w:tcPr>
            <w:tcW w:w="1011" w:type="dxa"/>
            <w:vMerge w:val="restart"/>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446" w:hRule="exact"/>
        </w:trPr>
        <w:tc>
          <w:tcPr>
            <w:tcW w:w="1949" w:type="dxa"/>
            <w:vMerge/>
            <w:tcBorders>
              <w:top w:val="nil"/>
              <w:bottom w:val="nil"/>
            </w:tcBorders>
          </w:tcPr>
          <w:p>
            <w:pPr>
              <w:rPr>
                <w:sz w:val="2"/>
                <w:szCs w:val="2"/>
              </w:rPr>
            </w:pPr>
          </w:p>
        </w:tc>
        <w:tc>
          <w:tcPr>
            <w:tcW w:w="1961" w:type="dxa"/>
          </w:tcPr>
          <w:p>
            <w:pPr>
              <w:pStyle w:val="TableParagraph"/>
              <w:spacing w:line="203" w:lineRule="exact"/>
              <w:ind w:left="144"/>
              <w:jc w:val="center"/>
              <w:rPr>
                <w:sz w:val="18"/>
              </w:rPr>
            </w:pPr>
            <w:r>
              <w:rPr>
                <w:spacing w:val="-2"/>
                <w:sz w:val="18"/>
              </w:rPr>
              <w:t>Azevém</w:t>
            </w:r>
          </w:p>
          <w:p>
            <w:pPr>
              <w:pStyle w:val="TableParagraph"/>
              <w:spacing w:line="211" w:lineRule="exact"/>
              <w:ind w:left="117" w:right="-44"/>
              <w:jc w:val="center"/>
              <w:rPr>
                <w:i/>
                <w:sz w:val="18"/>
              </w:rPr>
            </w:pPr>
            <w:r>
              <w:rPr>
                <w:i/>
                <w:sz w:val="18"/>
              </w:rPr>
              <w:t>(Lolium</w:t>
            </w:r>
            <w:r>
              <w:rPr>
                <w:i/>
                <w:spacing w:val="-6"/>
                <w:sz w:val="18"/>
              </w:rPr>
              <w:t> </w:t>
            </w:r>
            <w:r>
              <w:rPr>
                <w:i/>
                <w:spacing w:val="-2"/>
                <w:sz w:val="18"/>
              </w:rPr>
              <w:t>multiflorum)</w:t>
            </w:r>
          </w:p>
        </w:tc>
        <w:tc>
          <w:tcPr>
            <w:tcW w:w="1359" w:type="dxa"/>
            <w:vMerge/>
            <w:tcBorders>
              <w:top w:val="nil"/>
              <w:bottom w:val="nil"/>
            </w:tcBorders>
          </w:tcPr>
          <w:p>
            <w:pPr>
              <w:rPr>
                <w:sz w:val="2"/>
                <w:szCs w:val="2"/>
              </w:rPr>
            </w:pPr>
          </w:p>
        </w:tc>
        <w:tc>
          <w:tcPr>
            <w:tcW w:w="1138" w:type="dxa"/>
            <w:vMerge/>
            <w:tcBorders>
              <w:top w:val="nil"/>
              <w:bottom w:val="nil"/>
            </w:tcBorders>
          </w:tcPr>
          <w:p>
            <w:pPr>
              <w:rPr>
                <w:sz w:val="2"/>
                <w:szCs w:val="2"/>
              </w:rPr>
            </w:pPr>
          </w:p>
        </w:tc>
        <w:tc>
          <w:tcPr>
            <w:tcW w:w="1011" w:type="dxa"/>
            <w:vMerge/>
            <w:tcBorders>
              <w:top w:val="nil"/>
              <w:bottom w:val="nil"/>
            </w:tcBorders>
          </w:tcPr>
          <w:p>
            <w:pPr>
              <w:rPr>
                <w:sz w:val="2"/>
                <w:szCs w:val="2"/>
              </w:rPr>
            </w:pPr>
          </w:p>
        </w:tc>
        <w:tc>
          <w:tcPr>
            <w:tcW w:w="2206" w:type="dxa"/>
            <w:vMerge/>
            <w:tcBorders>
              <w:top w:val="nil"/>
            </w:tcBorders>
          </w:tcPr>
          <w:p>
            <w:pPr>
              <w:rPr>
                <w:sz w:val="2"/>
                <w:szCs w:val="2"/>
              </w:rPr>
            </w:pPr>
          </w:p>
        </w:tc>
      </w:tr>
      <w:tr>
        <w:trPr>
          <w:trHeight w:val="228" w:hRule="exact"/>
        </w:trPr>
        <w:tc>
          <w:tcPr>
            <w:tcW w:w="1949" w:type="dxa"/>
            <w:tcBorders>
              <w:top w:val="nil"/>
            </w:tcBorders>
          </w:tcPr>
          <w:p>
            <w:pPr>
              <w:pStyle w:val="TableParagraph"/>
              <w:rPr>
                <w:rFonts w:ascii="Times New Roman"/>
                <w:sz w:val="14"/>
              </w:rPr>
            </w:pPr>
          </w:p>
        </w:tc>
        <w:tc>
          <w:tcPr>
            <w:tcW w:w="1961" w:type="dxa"/>
          </w:tcPr>
          <w:p>
            <w:pPr>
              <w:pStyle w:val="TableParagraph"/>
              <w:spacing w:line="196" w:lineRule="exact"/>
              <w:ind w:left="140"/>
              <w:jc w:val="center"/>
              <w:rPr>
                <w:sz w:val="18"/>
              </w:rPr>
            </w:pPr>
            <w:r>
              <w:rPr>
                <w:spacing w:val="-2"/>
                <w:sz w:val="18"/>
              </w:rPr>
              <w:t>Centeio</w:t>
            </w:r>
          </w:p>
        </w:tc>
        <w:tc>
          <w:tcPr>
            <w:tcW w:w="1359" w:type="dxa"/>
            <w:tcBorders>
              <w:top w:val="nil"/>
            </w:tcBorders>
          </w:tcPr>
          <w:p>
            <w:pPr>
              <w:pStyle w:val="TableParagraph"/>
              <w:rPr>
                <w:rFonts w:ascii="Times New Roman"/>
                <w:sz w:val="14"/>
              </w:rPr>
            </w:pPr>
          </w:p>
        </w:tc>
        <w:tc>
          <w:tcPr>
            <w:tcW w:w="1138" w:type="dxa"/>
            <w:tcBorders>
              <w:top w:val="nil"/>
            </w:tcBorders>
          </w:tcPr>
          <w:p>
            <w:pPr>
              <w:pStyle w:val="TableParagraph"/>
              <w:rPr>
                <w:rFonts w:ascii="Times New Roman"/>
                <w:sz w:val="14"/>
              </w:rPr>
            </w:pPr>
          </w:p>
        </w:tc>
        <w:tc>
          <w:tcPr>
            <w:tcW w:w="1011" w:type="dxa"/>
            <w:tcBorders>
              <w:top w:val="nil"/>
            </w:tcBorders>
          </w:tcPr>
          <w:p>
            <w:pPr>
              <w:pStyle w:val="TableParagraph"/>
              <w:rPr>
                <w:rFonts w:ascii="Times New Roman"/>
                <w:sz w:val="14"/>
              </w:rPr>
            </w:pPr>
          </w:p>
        </w:tc>
        <w:tc>
          <w:tcPr>
            <w:tcW w:w="2206"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61"/>
        <w:gridCol w:w="1135"/>
        <w:gridCol w:w="1013"/>
        <w:gridCol w:w="2206"/>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left="150"/>
              <w:jc w:val="center"/>
              <w:rPr>
                <w:i/>
                <w:sz w:val="18"/>
              </w:rPr>
            </w:pPr>
            <w:r>
              <w:rPr>
                <w:i/>
                <w:sz w:val="18"/>
              </w:rPr>
              <w:t>(Secale</w:t>
            </w:r>
            <w:r>
              <w:rPr>
                <w:i/>
                <w:spacing w:val="-4"/>
                <w:sz w:val="18"/>
              </w:rPr>
              <w:t> </w:t>
            </w:r>
            <w:r>
              <w:rPr>
                <w:i/>
                <w:spacing w:val="-2"/>
                <w:sz w:val="18"/>
              </w:rPr>
              <w:t>cereale)</w:t>
            </w:r>
          </w:p>
        </w:tc>
        <w:tc>
          <w:tcPr>
            <w:tcW w:w="1361" w:type="dxa"/>
            <w:vMerge w:val="restart"/>
          </w:tcPr>
          <w:p>
            <w:pPr>
              <w:pStyle w:val="TableParagraph"/>
              <w:rPr>
                <w:rFonts w:ascii="Times New Roman"/>
                <w:sz w:val="16"/>
              </w:rPr>
            </w:pPr>
          </w:p>
        </w:tc>
        <w:tc>
          <w:tcPr>
            <w:tcW w:w="1135" w:type="dxa"/>
            <w:vMerge w:val="restart"/>
          </w:tcPr>
          <w:p>
            <w:pPr>
              <w:pStyle w:val="TableParagraph"/>
              <w:rPr>
                <w:rFonts w:ascii="Times New Roman"/>
                <w:sz w:val="16"/>
              </w:rPr>
            </w:pPr>
          </w:p>
        </w:tc>
        <w:tc>
          <w:tcPr>
            <w:tcW w:w="1013" w:type="dxa"/>
            <w:tcBorders>
              <w:bottom w:val="nil"/>
            </w:tcBorders>
          </w:tcPr>
          <w:p>
            <w:pPr>
              <w:pStyle w:val="TableParagraph"/>
              <w:rPr>
                <w:rFonts w:ascii="Times New Roman"/>
                <w:sz w:val="14"/>
              </w:rPr>
            </w:pPr>
          </w:p>
        </w:tc>
        <w:tc>
          <w:tcPr>
            <w:tcW w:w="2206" w:type="dxa"/>
            <w:vMerge w:val="restart"/>
          </w:tcPr>
          <w:p>
            <w:pPr>
              <w:pStyle w:val="TableParagraph"/>
              <w:spacing w:line="213" w:lineRule="exact"/>
              <w:ind w:left="109"/>
              <w:rPr>
                <w:sz w:val="18"/>
              </w:rPr>
            </w:pPr>
            <w:r>
              <w:rPr>
                <w:spacing w:val="-2"/>
                <w:sz w:val="18"/>
              </w:rPr>
              <w:t>altura.</w:t>
            </w:r>
          </w:p>
          <w:p>
            <w:pPr>
              <w:pStyle w:val="TableParagraph"/>
              <w:spacing w:before="18"/>
              <w:rPr>
                <w:b/>
                <w:sz w:val="18"/>
              </w:rPr>
            </w:pPr>
          </w:p>
          <w:p>
            <w:pPr>
              <w:pStyle w:val="TableParagraph"/>
              <w:spacing w:line="276" w:lineRule="auto"/>
              <w:ind w:left="109" w:right="92"/>
              <w:jc w:val="both"/>
              <w:rPr>
                <w:sz w:val="18"/>
              </w:rPr>
            </w:pPr>
            <w:r>
              <w:rPr>
                <w:sz w:val="18"/>
              </w:rPr>
              <w:t>Recomenda-se uma única aplicação por ciclo da cultura.</w:t>
            </w:r>
          </w:p>
          <w:p>
            <w:pPr>
              <w:pStyle w:val="TableParagraph"/>
              <w:rPr>
                <w:b/>
                <w:sz w:val="18"/>
              </w:rPr>
            </w:pPr>
          </w:p>
          <w:p>
            <w:pPr>
              <w:pStyle w:val="TableParagraph"/>
              <w:spacing w:before="212"/>
              <w:rPr>
                <w:b/>
                <w:sz w:val="18"/>
              </w:rPr>
            </w:pPr>
          </w:p>
          <w:p>
            <w:pPr>
              <w:pStyle w:val="TableParagraph"/>
              <w:spacing w:line="276" w:lineRule="auto"/>
              <w:ind w:left="109" w:right="89"/>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1830"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spacing w:before="33"/>
              <w:rPr>
                <w:b/>
                <w:sz w:val="18"/>
              </w:rPr>
            </w:pPr>
          </w:p>
          <w:p>
            <w:pPr>
              <w:pStyle w:val="TableParagraph"/>
              <w:ind w:left="152"/>
              <w:jc w:val="center"/>
              <w:rPr>
                <w:sz w:val="18"/>
              </w:rPr>
            </w:pPr>
            <w:r>
              <w:rPr>
                <w:spacing w:val="-2"/>
                <w:sz w:val="18"/>
              </w:rPr>
              <w:t>Triticale</w:t>
            </w:r>
          </w:p>
          <w:p>
            <w:pPr>
              <w:pStyle w:val="TableParagraph"/>
              <w:spacing w:before="5"/>
              <w:ind w:left="152"/>
              <w:jc w:val="center"/>
              <w:rPr>
                <w:i/>
                <w:sz w:val="18"/>
              </w:rPr>
            </w:pPr>
            <w:r>
              <w:rPr>
                <w:i/>
                <w:sz w:val="18"/>
              </w:rPr>
              <w:t>(Triticum</w:t>
            </w:r>
            <w:r>
              <w:rPr>
                <w:i/>
                <w:spacing w:val="-4"/>
                <w:sz w:val="18"/>
              </w:rPr>
              <w:t> </w:t>
            </w:r>
            <w:r>
              <w:rPr>
                <w:i/>
                <w:spacing w:val="-2"/>
                <w:sz w:val="18"/>
              </w:rPr>
              <w:t>secale)</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3" w:type="dxa"/>
            <w:vMerge w:val="restart"/>
            <w:tcBorders>
              <w:top w:val="nil"/>
              <w:bottom w:val="nil"/>
            </w:tcBorders>
          </w:tcPr>
          <w:p>
            <w:pPr>
              <w:pStyle w:val="TableParagraph"/>
              <w:rPr>
                <w:b/>
                <w:sz w:val="18"/>
              </w:rPr>
            </w:pPr>
          </w:p>
          <w:p>
            <w:pPr>
              <w:pStyle w:val="TableParagraph"/>
              <w:spacing w:before="206"/>
              <w:rPr>
                <w:b/>
                <w:sz w:val="18"/>
              </w:rPr>
            </w:pPr>
          </w:p>
          <w:p>
            <w:pPr>
              <w:pStyle w:val="TableParagraph"/>
              <w:spacing w:before="1"/>
              <w:ind w:left="59" w:right="17"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6" w:type="dxa"/>
            <w:vMerge/>
            <w:tcBorders>
              <w:top w:val="nil"/>
            </w:tcBorders>
          </w:tcPr>
          <w:p>
            <w:pPr>
              <w:rPr>
                <w:sz w:val="2"/>
                <w:szCs w:val="2"/>
              </w:rPr>
            </w:pPr>
          </w:p>
        </w:tc>
      </w:tr>
      <w:tr>
        <w:trPr>
          <w:trHeight w:val="217" w:hRule="atLeast"/>
        </w:trPr>
        <w:tc>
          <w:tcPr>
            <w:tcW w:w="1949" w:type="dxa"/>
            <w:vMerge/>
            <w:tcBorders>
              <w:top w:val="nil"/>
            </w:tcBorders>
          </w:tcPr>
          <w:p>
            <w:pPr>
              <w:rPr>
                <w:sz w:val="2"/>
                <w:szCs w:val="2"/>
              </w:rPr>
            </w:pPr>
          </w:p>
        </w:tc>
        <w:tc>
          <w:tcPr>
            <w:tcW w:w="1961" w:type="dxa"/>
          </w:tcPr>
          <w:p>
            <w:pPr>
              <w:pStyle w:val="TableParagraph"/>
              <w:spacing w:line="198" w:lineRule="exact"/>
              <w:ind w:left="143"/>
              <w:jc w:val="center"/>
              <w:rPr>
                <w:sz w:val="18"/>
              </w:rPr>
            </w:pPr>
            <w:r>
              <w:rPr>
                <w:i/>
                <w:sz w:val="18"/>
              </w:rPr>
              <w:t>Soja</w:t>
            </w:r>
            <w:r>
              <w:rPr>
                <w:i/>
                <w:spacing w:val="-5"/>
                <w:sz w:val="18"/>
              </w:rPr>
              <w:t> </w:t>
            </w:r>
            <w:r>
              <w:rPr>
                <w:i/>
                <w:sz w:val="18"/>
              </w:rPr>
              <w:t>(Glycine</w:t>
            </w:r>
            <w:r>
              <w:rPr>
                <w:i/>
                <w:spacing w:val="-3"/>
                <w:sz w:val="18"/>
              </w:rPr>
              <w:t> </w:t>
            </w:r>
            <w:r>
              <w:rPr>
                <w:i/>
                <w:spacing w:val="-4"/>
                <w:sz w:val="18"/>
              </w:rPr>
              <w:t>max</w:t>
            </w:r>
            <w:r>
              <w:rPr>
                <w:spacing w:val="-4"/>
                <w:sz w:val="18"/>
              </w:rPr>
              <w:t>)</w:t>
            </w:r>
          </w:p>
        </w:tc>
        <w:tc>
          <w:tcPr>
            <w:tcW w:w="1361" w:type="dxa"/>
          </w:tcPr>
          <w:p>
            <w:pPr>
              <w:pStyle w:val="TableParagraph"/>
              <w:spacing w:line="198" w:lineRule="exact"/>
              <w:ind w:left="98" w:right="3"/>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5" w:type="dxa"/>
          </w:tcPr>
          <w:p>
            <w:pPr>
              <w:pStyle w:val="TableParagraph"/>
              <w:spacing w:line="198" w:lineRule="exact"/>
              <w:ind w:left="105" w:right="12"/>
              <w:jc w:val="center"/>
              <w:rPr>
                <w:sz w:val="18"/>
              </w:rPr>
            </w:pPr>
            <w:r>
              <w:rPr>
                <w:spacing w:val="-5"/>
                <w:sz w:val="18"/>
              </w:rPr>
              <w:t>2,0</w:t>
            </w:r>
          </w:p>
        </w:tc>
        <w:tc>
          <w:tcPr>
            <w:tcW w:w="1013" w:type="dxa"/>
            <w:vMerge/>
            <w:tcBorders>
              <w:top w:val="nil"/>
              <w:bottom w:val="nil"/>
            </w:tcBorders>
          </w:tcPr>
          <w:p>
            <w:pPr>
              <w:rPr>
                <w:sz w:val="2"/>
                <w:szCs w:val="2"/>
              </w:rPr>
            </w:pPr>
          </w:p>
        </w:tc>
        <w:tc>
          <w:tcPr>
            <w:tcW w:w="2206" w:type="dxa"/>
            <w:vMerge/>
            <w:tcBorders>
              <w:top w:val="nil"/>
            </w:tcBorders>
          </w:tcPr>
          <w:p>
            <w:pPr>
              <w:rPr>
                <w:sz w:val="2"/>
                <w:szCs w:val="2"/>
              </w:rPr>
            </w:pP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182" w:right="27" w:firstLine="105"/>
              <w:rPr>
                <w:i/>
                <w:sz w:val="18"/>
              </w:rPr>
            </w:pPr>
            <w:r>
              <w:rPr>
                <w:sz w:val="18"/>
              </w:rPr>
              <w:t>Capim amargoso (</w:t>
            </w:r>
            <w:r>
              <w:rPr>
                <w:i/>
                <w:sz w:val="18"/>
              </w:rPr>
              <w:t>Digitaria</w:t>
            </w:r>
            <w:r>
              <w:rPr>
                <w:i/>
                <w:spacing w:val="-16"/>
                <w:sz w:val="18"/>
              </w:rPr>
              <w:t> </w:t>
            </w:r>
            <w:r>
              <w:rPr>
                <w:i/>
                <w:sz w:val="18"/>
              </w:rPr>
              <w:t>insularis)</w:t>
            </w:r>
          </w:p>
        </w:tc>
        <w:tc>
          <w:tcPr>
            <w:tcW w:w="1361" w:type="dxa"/>
            <w:vMerge w:val="restart"/>
            <w:tcBorders>
              <w:bottom w:val="nil"/>
            </w:tcBorders>
          </w:tcPr>
          <w:p>
            <w:pPr>
              <w:pStyle w:val="TableParagraph"/>
              <w:spacing w:before="215"/>
              <w:ind w:left="64" w:right="-29"/>
              <w:rPr>
                <w:sz w:val="18"/>
              </w:rPr>
            </w:pPr>
            <w:r>
              <w:rPr>
                <w:sz w:val="18"/>
              </w:rPr>
              <w:t>Até</w:t>
            </w:r>
            <w:r>
              <w:rPr>
                <w:spacing w:val="-1"/>
                <w:sz w:val="18"/>
              </w:rPr>
              <w:t> </w:t>
            </w:r>
            <w:r>
              <w:rPr>
                <w:sz w:val="18"/>
              </w:rPr>
              <w:t>3</w:t>
            </w:r>
            <w:r>
              <w:rPr>
                <w:spacing w:val="9"/>
                <w:sz w:val="18"/>
              </w:rPr>
              <w:t> </w:t>
            </w:r>
            <w:r>
              <w:rPr>
                <w:spacing w:val="-4"/>
                <w:sz w:val="18"/>
              </w:rPr>
              <w:t>perfilhos</w:t>
            </w:r>
          </w:p>
        </w:tc>
        <w:tc>
          <w:tcPr>
            <w:tcW w:w="1135" w:type="dxa"/>
            <w:vMerge w:val="restart"/>
            <w:tcBorders>
              <w:bottom w:val="nil"/>
            </w:tcBorders>
          </w:tcPr>
          <w:p>
            <w:pPr>
              <w:pStyle w:val="TableParagraph"/>
              <w:rPr>
                <w:rFonts w:ascii="Times New Roman"/>
                <w:sz w:val="16"/>
              </w:rPr>
            </w:pPr>
          </w:p>
        </w:tc>
        <w:tc>
          <w:tcPr>
            <w:tcW w:w="1013" w:type="dxa"/>
            <w:vMerge w:val="restart"/>
            <w:tcBorders>
              <w:top w:val="nil"/>
              <w:bottom w:val="nil"/>
            </w:tcBorders>
          </w:tcPr>
          <w:p>
            <w:pPr>
              <w:pStyle w:val="TableParagraph"/>
              <w:spacing w:before="106"/>
              <w:rPr>
                <w:b/>
                <w:sz w:val="18"/>
              </w:rPr>
            </w:pPr>
          </w:p>
          <w:p>
            <w:pPr>
              <w:pStyle w:val="TableParagraph"/>
              <w:ind w:left="282" w:right="176" w:hanging="65"/>
              <w:rPr>
                <w:sz w:val="18"/>
              </w:rPr>
            </w:pPr>
            <w:r>
              <w:rPr>
                <w:spacing w:val="-2"/>
                <w:sz w:val="18"/>
              </w:rPr>
              <w:t>Aérea: 20-</w:t>
            </w:r>
            <w:r>
              <w:rPr>
                <w:spacing w:val="-5"/>
                <w:sz w:val="18"/>
              </w:rPr>
              <w:t>50</w:t>
            </w:r>
          </w:p>
        </w:tc>
        <w:tc>
          <w:tcPr>
            <w:tcW w:w="2206"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18" w:lineRule="exact"/>
              <w:ind w:left="86" w:right="12" w:firstLine="177"/>
              <w:rPr>
                <w:i/>
                <w:sz w:val="18"/>
              </w:rPr>
            </w:pPr>
            <w:r>
              <w:rPr>
                <w:sz w:val="18"/>
              </w:rPr>
              <w:t>Capim carrapicho (</w:t>
            </w:r>
            <w:r>
              <w:rPr>
                <w:i/>
                <w:sz w:val="18"/>
              </w:rPr>
              <w:t>Cenchrus</w:t>
            </w:r>
            <w:r>
              <w:rPr>
                <w:i/>
                <w:spacing w:val="-16"/>
                <w:sz w:val="18"/>
              </w:rPr>
              <w:t> </w:t>
            </w:r>
            <w:r>
              <w:rPr>
                <w:i/>
                <w:sz w:val="18"/>
              </w:rPr>
              <w:t>echinatus</w:t>
            </w:r>
          </w:p>
        </w:tc>
        <w:tc>
          <w:tcPr>
            <w:tcW w:w="1361" w:type="dxa"/>
            <w:vMerge/>
            <w:tcBorders>
              <w:top w:val="nil"/>
              <w:bottom w:val="nil"/>
            </w:tcBorders>
          </w:tcPr>
          <w:p>
            <w:pPr>
              <w:rPr>
                <w:sz w:val="2"/>
                <w:szCs w:val="2"/>
              </w:rPr>
            </w:pPr>
          </w:p>
        </w:tc>
        <w:tc>
          <w:tcPr>
            <w:tcW w:w="1135" w:type="dxa"/>
            <w:vMerge/>
            <w:tcBorders>
              <w:top w:val="nil"/>
              <w:bottom w:val="nil"/>
            </w:tcBorders>
          </w:tcPr>
          <w:p>
            <w:pPr>
              <w:rPr>
                <w:sz w:val="2"/>
                <w:szCs w:val="2"/>
              </w:rPr>
            </w:pPr>
          </w:p>
        </w:tc>
        <w:tc>
          <w:tcPr>
            <w:tcW w:w="1013" w:type="dxa"/>
            <w:vMerge/>
            <w:tcBorders>
              <w:top w:val="nil"/>
              <w:bottom w:val="nil"/>
            </w:tcBorders>
          </w:tcPr>
          <w:p>
            <w:pPr>
              <w:rPr>
                <w:sz w:val="2"/>
                <w:szCs w:val="2"/>
              </w:rPr>
            </w:pPr>
          </w:p>
        </w:tc>
        <w:tc>
          <w:tcPr>
            <w:tcW w:w="2206"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129" w:right="-44" w:firstLine="182"/>
              <w:rPr>
                <w:i/>
                <w:sz w:val="18"/>
              </w:rPr>
            </w:pPr>
            <w:r>
              <w:rPr>
                <w:spacing w:val="-2"/>
                <w:sz w:val="18"/>
              </w:rPr>
              <w:t>Capim-camalote </w:t>
            </w:r>
            <w:r>
              <w:rPr>
                <w:sz w:val="18"/>
              </w:rPr>
              <w:t>(</w:t>
            </w:r>
            <w:r>
              <w:rPr>
                <w:i/>
                <w:sz w:val="18"/>
              </w:rPr>
              <w:t>Rotboellia</w:t>
            </w:r>
            <w:r>
              <w:rPr>
                <w:i/>
                <w:spacing w:val="-16"/>
                <w:sz w:val="18"/>
              </w:rPr>
              <w:t> </w:t>
            </w:r>
            <w:r>
              <w:rPr>
                <w:i/>
                <w:sz w:val="18"/>
              </w:rPr>
              <w:t>exaltata)</w:t>
            </w:r>
          </w:p>
        </w:tc>
        <w:tc>
          <w:tcPr>
            <w:tcW w:w="1361" w:type="dxa"/>
            <w:tcBorders>
              <w:top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819" w:hRule="atLeast"/>
        </w:trPr>
        <w:tc>
          <w:tcPr>
            <w:tcW w:w="1949" w:type="dxa"/>
            <w:vMerge/>
            <w:tcBorders>
              <w:top w:val="nil"/>
            </w:tcBorders>
          </w:tcPr>
          <w:p>
            <w:pPr>
              <w:rPr>
                <w:sz w:val="2"/>
                <w:szCs w:val="2"/>
              </w:rPr>
            </w:pPr>
          </w:p>
        </w:tc>
        <w:tc>
          <w:tcPr>
            <w:tcW w:w="1961" w:type="dxa"/>
            <w:tcBorders>
              <w:bottom w:val="nil"/>
            </w:tcBorders>
          </w:tcPr>
          <w:p>
            <w:pPr>
              <w:pStyle w:val="TableParagraph"/>
              <w:spacing w:line="276" w:lineRule="auto"/>
              <w:ind w:left="150" w:right="131" w:hanging="2"/>
              <w:jc w:val="center"/>
              <w:rPr>
                <w:i/>
                <w:sz w:val="18"/>
              </w:rPr>
            </w:pPr>
            <w:r>
              <w:rPr>
                <w:spacing w:val="-2"/>
                <w:sz w:val="18"/>
              </w:rPr>
              <w:t>Carrapicho- decarneiro (</w:t>
            </w:r>
            <w:r>
              <w:rPr>
                <w:i/>
                <w:spacing w:val="-2"/>
                <w:sz w:val="18"/>
              </w:rPr>
              <w:t>Acanthospermum</w:t>
            </w:r>
          </w:p>
        </w:tc>
        <w:tc>
          <w:tcPr>
            <w:tcW w:w="1361" w:type="dxa"/>
            <w:tcBorders>
              <w:bottom w:val="nil"/>
            </w:tcBorders>
          </w:tcPr>
          <w:p>
            <w:pPr>
              <w:pStyle w:val="TableParagraph"/>
              <w:spacing w:before="212"/>
              <w:ind w:left="93"/>
              <w:jc w:val="center"/>
              <w:rPr>
                <w:sz w:val="18"/>
              </w:rPr>
            </w:pPr>
            <w:r>
              <w:rPr>
                <w:sz w:val="18"/>
              </w:rPr>
              <w:t>Até</w:t>
            </w:r>
            <w:r>
              <w:rPr>
                <w:spacing w:val="-1"/>
                <w:sz w:val="18"/>
              </w:rPr>
              <w:t> </w:t>
            </w:r>
            <w:r>
              <w:rPr>
                <w:sz w:val="18"/>
              </w:rPr>
              <w:t>4</w:t>
            </w:r>
            <w:r>
              <w:rPr>
                <w:spacing w:val="-1"/>
                <w:sz w:val="18"/>
              </w:rPr>
              <w:t> </w:t>
            </w:r>
            <w:r>
              <w:rPr>
                <w:spacing w:val="-2"/>
                <w:sz w:val="18"/>
              </w:rPr>
              <w:t>folhas</w:t>
            </w:r>
          </w:p>
        </w:tc>
        <w:tc>
          <w:tcPr>
            <w:tcW w:w="1135" w:type="dxa"/>
            <w:tcBorders>
              <w:top w:val="nil"/>
              <w:bottom w:val="nil"/>
            </w:tcBorders>
          </w:tcPr>
          <w:p>
            <w:pPr>
              <w:pStyle w:val="TableParagraph"/>
              <w:spacing w:before="27"/>
              <w:rPr>
                <w:b/>
                <w:sz w:val="18"/>
              </w:rPr>
            </w:pPr>
          </w:p>
          <w:p>
            <w:pPr>
              <w:pStyle w:val="TableParagraph"/>
              <w:ind w:left="105" w:right="9"/>
              <w:jc w:val="center"/>
              <w:rPr>
                <w:sz w:val="18"/>
              </w:rPr>
            </w:pPr>
            <w:r>
              <w:rPr>
                <w:sz w:val="18"/>
              </w:rPr>
              <w:t>2,5</w:t>
            </w:r>
            <w:r>
              <w:rPr>
                <w:spacing w:val="-2"/>
                <w:sz w:val="18"/>
              </w:rPr>
              <w:t> </w:t>
            </w:r>
            <w:r>
              <w:rPr>
                <w:sz w:val="18"/>
              </w:rPr>
              <w:t>-</w:t>
            </w:r>
            <w:r>
              <w:rPr>
                <w:spacing w:val="-2"/>
                <w:sz w:val="18"/>
              </w:rPr>
              <w:t> </w:t>
            </w:r>
            <w:r>
              <w:rPr>
                <w:spacing w:val="-5"/>
                <w:sz w:val="18"/>
              </w:rPr>
              <w:t>3,0</w:t>
            </w:r>
          </w:p>
        </w:tc>
        <w:tc>
          <w:tcPr>
            <w:tcW w:w="1013" w:type="dxa"/>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338" w:hRule="atLeast"/>
        </w:trPr>
        <w:tc>
          <w:tcPr>
            <w:tcW w:w="1949" w:type="dxa"/>
            <w:vMerge/>
            <w:tcBorders>
              <w:top w:val="nil"/>
            </w:tcBorders>
          </w:tcPr>
          <w:p>
            <w:pPr>
              <w:rPr>
                <w:sz w:val="2"/>
                <w:szCs w:val="2"/>
              </w:rPr>
            </w:pPr>
          </w:p>
        </w:tc>
        <w:tc>
          <w:tcPr>
            <w:tcW w:w="1961" w:type="dxa"/>
            <w:tcBorders>
              <w:top w:val="nil"/>
            </w:tcBorders>
          </w:tcPr>
          <w:p>
            <w:pPr>
              <w:pStyle w:val="TableParagraph"/>
              <w:spacing w:before="98"/>
              <w:ind w:left="153"/>
              <w:jc w:val="center"/>
              <w:rPr>
                <w:i/>
                <w:sz w:val="18"/>
              </w:rPr>
            </w:pPr>
            <w:r>
              <w:rPr>
                <w:i/>
                <w:spacing w:val="-2"/>
                <w:sz w:val="18"/>
              </w:rPr>
              <w:t>Hispidum)</w:t>
            </w:r>
          </w:p>
        </w:tc>
        <w:tc>
          <w:tcPr>
            <w:tcW w:w="1361" w:type="dxa"/>
            <w:tcBorders>
              <w:top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885" w:hRule="atLeast"/>
        </w:trPr>
        <w:tc>
          <w:tcPr>
            <w:tcW w:w="1949" w:type="dxa"/>
            <w:vMerge/>
            <w:tcBorders>
              <w:top w:val="nil"/>
            </w:tcBorders>
          </w:tcPr>
          <w:p>
            <w:pPr>
              <w:rPr>
                <w:sz w:val="2"/>
                <w:szCs w:val="2"/>
              </w:rPr>
            </w:pPr>
          </w:p>
        </w:tc>
        <w:tc>
          <w:tcPr>
            <w:tcW w:w="1961" w:type="dxa"/>
          </w:tcPr>
          <w:p>
            <w:pPr>
              <w:pStyle w:val="TableParagraph"/>
              <w:spacing w:before="114"/>
              <w:ind w:left="455" w:right="305" w:firstLine="2"/>
              <w:jc w:val="center"/>
              <w:rPr>
                <w:i/>
                <w:sz w:val="18"/>
              </w:rPr>
            </w:pPr>
            <w:r>
              <w:rPr>
                <w:spacing w:val="-2"/>
                <w:sz w:val="18"/>
              </w:rPr>
              <w:t>Erva-quente (</w:t>
            </w:r>
            <w:r>
              <w:rPr>
                <w:i/>
                <w:spacing w:val="-2"/>
                <w:sz w:val="18"/>
              </w:rPr>
              <w:t>Spermacoce latifólia)</w:t>
            </w:r>
          </w:p>
        </w:tc>
        <w:tc>
          <w:tcPr>
            <w:tcW w:w="1361" w:type="dxa"/>
            <w:tcBorders>
              <w:bottom w:val="nil"/>
            </w:tcBorders>
          </w:tcPr>
          <w:p>
            <w:pPr>
              <w:pStyle w:val="TableParagraph"/>
              <w:rPr>
                <w:b/>
                <w:sz w:val="18"/>
              </w:rPr>
            </w:pPr>
          </w:p>
          <w:p>
            <w:pPr>
              <w:pStyle w:val="TableParagraph"/>
              <w:spacing w:before="1"/>
              <w:ind w:left="98" w:right="1"/>
              <w:jc w:val="center"/>
              <w:rPr>
                <w:sz w:val="18"/>
              </w:rPr>
            </w:pPr>
            <w:r>
              <w:rPr>
                <w:sz w:val="18"/>
              </w:rPr>
              <w:t>Até</w:t>
            </w:r>
            <w:r>
              <w:rPr>
                <w:spacing w:val="-1"/>
                <w:sz w:val="18"/>
              </w:rPr>
              <w:t> </w:t>
            </w:r>
            <w:r>
              <w:rPr>
                <w:sz w:val="18"/>
              </w:rPr>
              <w:t>8</w:t>
            </w:r>
            <w:r>
              <w:rPr>
                <w:spacing w:val="-1"/>
                <w:sz w:val="18"/>
              </w:rPr>
              <w:t> </w:t>
            </w:r>
            <w:r>
              <w:rPr>
                <w:spacing w:val="-2"/>
                <w:sz w:val="18"/>
              </w:rPr>
              <w:t>folhas</w:t>
            </w:r>
          </w:p>
        </w:tc>
        <w:tc>
          <w:tcPr>
            <w:tcW w:w="1135" w:type="dxa"/>
            <w:tcBorders>
              <w:top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443" w:hRule="atLeast"/>
        </w:trPr>
        <w:tc>
          <w:tcPr>
            <w:tcW w:w="1949" w:type="dxa"/>
            <w:vMerge/>
            <w:tcBorders>
              <w:top w:val="nil"/>
            </w:tcBorders>
          </w:tcPr>
          <w:p>
            <w:pPr>
              <w:rPr>
                <w:sz w:val="2"/>
                <w:szCs w:val="2"/>
              </w:rPr>
            </w:pPr>
          </w:p>
        </w:tc>
        <w:tc>
          <w:tcPr>
            <w:tcW w:w="1961" w:type="dxa"/>
          </w:tcPr>
          <w:p>
            <w:pPr>
              <w:pStyle w:val="TableParagraph"/>
              <w:spacing w:line="220" w:lineRule="exact"/>
              <w:ind w:left="95" w:firstLine="727"/>
              <w:rPr>
                <w:i/>
                <w:sz w:val="18"/>
              </w:rPr>
            </w:pPr>
            <w:r>
              <w:rPr>
                <w:spacing w:val="-4"/>
                <w:sz w:val="18"/>
              </w:rPr>
              <w:t>Buva </w:t>
            </w:r>
            <w:r>
              <w:rPr>
                <w:sz w:val="18"/>
              </w:rPr>
              <w:t>(</w:t>
            </w:r>
            <w:r>
              <w:rPr>
                <w:i/>
                <w:sz w:val="18"/>
              </w:rPr>
              <w:t>Conyza</w:t>
            </w:r>
            <w:r>
              <w:rPr>
                <w:i/>
                <w:spacing w:val="-16"/>
                <w:sz w:val="18"/>
              </w:rPr>
              <w:t> </w:t>
            </w:r>
            <w:r>
              <w:rPr>
                <w:i/>
                <w:sz w:val="18"/>
              </w:rPr>
              <w:t>bonariensis</w:t>
            </w:r>
          </w:p>
        </w:tc>
        <w:tc>
          <w:tcPr>
            <w:tcW w:w="1361" w:type="dxa"/>
            <w:tcBorders>
              <w:top w:val="nil"/>
            </w:tcBorders>
          </w:tcPr>
          <w:p>
            <w:pPr>
              <w:pStyle w:val="TableParagraph"/>
              <w:rPr>
                <w:rFonts w:ascii="Times New Roman"/>
                <w:sz w:val="16"/>
              </w:rPr>
            </w:pPr>
          </w:p>
        </w:tc>
        <w:tc>
          <w:tcPr>
            <w:tcW w:w="1135" w:type="dxa"/>
          </w:tcPr>
          <w:p>
            <w:pPr>
              <w:pStyle w:val="TableParagraph"/>
              <w:spacing w:before="109"/>
              <w:ind w:left="105" w:right="11"/>
              <w:jc w:val="center"/>
              <w:rPr>
                <w:sz w:val="18"/>
              </w:rPr>
            </w:pPr>
            <w:r>
              <w:rPr>
                <w:sz w:val="18"/>
              </w:rPr>
              <w:t>1,5</w:t>
            </w:r>
            <w:r>
              <w:rPr>
                <w:spacing w:val="-2"/>
                <w:sz w:val="18"/>
              </w:rPr>
              <w:t> </w:t>
            </w:r>
            <w:r>
              <w:rPr>
                <w:sz w:val="18"/>
              </w:rPr>
              <w:t>a</w:t>
            </w:r>
            <w:r>
              <w:rPr>
                <w:spacing w:val="-1"/>
                <w:sz w:val="18"/>
              </w:rPr>
              <w:t> </w:t>
            </w:r>
            <w:r>
              <w:rPr>
                <w:spacing w:val="-5"/>
                <w:sz w:val="18"/>
              </w:rPr>
              <w:t>2,5</w:t>
            </w:r>
          </w:p>
        </w:tc>
        <w:tc>
          <w:tcPr>
            <w:tcW w:w="1013" w:type="dxa"/>
            <w:tcBorders>
              <w:top w:val="nil"/>
            </w:tcBorders>
          </w:tcPr>
          <w:p>
            <w:pPr>
              <w:pStyle w:val="TableParagraph"/>
              <w:rPr>
                <w:rFonts w:ascii="Times New Roman"/>
                <w:sz w:val="16"/>
              </w:rPr>
            </w:pPr>
          </w:p>
        </w:tc>
        <w:tc>
          <w:tcPr>
            <w:tcW w:w="2206" w:type="dxa"/>
            <w:vMerge/>
            <w:tcBorders>
              <w:top w:val="nil"/>
            </w:tcBorders>
          </w:tcPr>
          <w:p>
            <w:pPr>
              <w:rPr>
                <w:sz w:val="2"/>
                <w:szCs w:val="2"/>
              </w:rPr>
            </w:pPr>
          </w:p>
        </w:tc>
      </w:tr>
      <w:tr>
        <w:trPr>
          <w:trHeight w:val="234" w:hRule="atLeast"/>
        </w:trPr>
        <w:tc>
          <w:tcPr>
            <w:tcW w:w="1949" w:type="dxa"/>
            <w:tcBorders>
              <w:bottom w:val="nil"/>
            </w:tcBorders>
          </w:tcPr>
          <w:p>
            <w:pPr>
              <w:pStyle w:val="TableParagraph"/>
              <w:rPr>
                <w:rFonts w:ascii="Times New Roman"/>
                <w:sz w:val="16"/>
              </w:rPr>
            </w:pPr>
          </w:p>
        </w:tc>
        <w:tc>
          <w:tcPr>
            <w:tcW w:w="1961" w:type="dxa"/>
            <w:tcBorders>
              <w:bottom w:val="nil"/>
            </w:tcBorders>
          </w:tcPr>
          <w:p>
            <w:pPr>
              <w:pStyle w:val="TableParagraph"/>
              <w:rPr>
                <w:rFonts w:ascii="Times New Roman"/>
                <w:sz w:val="16"/>
              </w:rPr>
            </w:pPr>
          </w:p>
        </w:tc>
        <w:tc>
          <w:tcPr>
            <w:tcW w:w="1361" w:type="dxa"/>
            <w:tcBorders>
              <w:bottom w:val="nil"/>
            </w:tcBorders>
          </w:tcPr>
          <w:p>
            <w:pPr>
              <w:pStyle w:val="TableParagraph"/>
              <w:rPr>
                <w:rFonts w:ascii="Times New Roman"/>
                <w:sz w:val="16"/>
              </w:rPr>
            </w:pPr>
          </w:p>
        </w:tc>
        <w:tc>
          <w:tcPr>
            <w:tcW w:w="1135" w:type="dxa"/>
            <w:tcBorders>
              <w:bottom w:val="nil"/>
            </w:tcBorders>
          </w:tcPr>
          <w:p>
            <w:pPr>
              <w:pStyle w:val="TableParagraph"/>
              <w:rPr>
                <w:rFonts w:ascii="Times New Roman"/>
                <w:sz w:val="16"/>
              </w:rPr>
            </w:pPr>
          </w:p>
        </w:tc>
        <w:tc>
          <w:tcPr>
            <w:tcW w:w="1013" w:type="dxa"/>
            <w:tcBorders>
              <w:bottom w:val="nil"/>
            </w:tcBorders>
          </w:tcPr>
          <w:p>
            <w:pPr>
              <w:pStyle w:val="TableParagraph"/>
              <w:rPr>
                <w:rFonts w:ascii="Times New Roman"/>
                <w:sz w:val="16"/>
              </w:rPr>
            </w:pPr>
          </w:p>
        </w:tc>
        <w:tc>
          <w:tcPr>
            <w:tcW w:w="2206" w:type="dxa"/>
            <w:tcBorders>
              <w:bottom w:val="nil"/>
            </w:tcBorders>
          </w:tcPr>
          <w:p>
            <w:pPr>
              <w:pStyle w:val="TableParagraph"/>
              <w:spacing w:line="214" w:lineRule="exact"/>
              <w:ind w:left="109"/>
              <w:rPr>
                <w:sz w:val="18"/>
              </w:rPr>
            </w:pPr>
            <w:r>
              <w:rPr>
                <w:sz w:val="18"/>
              </w:rPr>
              <w:t>Aplicar</w:t>
            </w:r>
            <w:r>
              <w:rPr>
                <w:spacing w:val="-4"/>
                <w:sz w:val="18"/>
              </w:rPr>
              <w:t> </w:t>
            </w:r>
            <w:r>
              <w:rPr>
                <w:sz w:val="18"/>
              </w:rPr>
              <w:t>10</w:t>
            </w:r>
            <w:r>
              <w:rPr>
                <w:spacing w:val="-1"/>
                <w:sz w:val="18"/>
              </w:rPr>
              <w:t> </w:t>
            </w:r>
            <w:r>
              <w:rPr>
                <w:sz w:val="18"/>
              </w:rPr>
              <w:t>dias</w:t>
            </w:r>
            <w:r>
              <w:rPr>
                <w:spacing w:val="-1"/>
                <w:sz w:val="18"/>
              </w:rPr>
              <w:t> </w:t>
            </w:r>
            <w:r>
              <w:rPr>
                <w:spacing w:val="-4"/>
                <w:sz w:val="18"/>
              </w:rPr>
              <w:t>antes</w:t>
            </w:r>
          </w:p>
        </w:tc>
      </w:tr>
      <w:tr>
        <w:trPr>
          <w:trHeight w:val="673" w:hRule="atLeast"/>
        </w:trPr>
        <w:tc>
          <w:tcPr>
            <w:tcW w:w="1949" w:type="dxa"/>
            <w:tcBorders>
              <w:top w:val="nil"/>
              <w:bottom w:val="nil"/>
            </w:tcBorders>
          </w:tcPr>
          <w:p>
            <w:pPr>
              <w:pStyle w:val="TableParagraph"/>
              <w:rPr>
                <w:rFonts w:ascii="Times New Roman"/>
                <w:sz w:val="16"/>
              </w:rPr>
            </w:pPr>
          </w:p>
        </w:tc>
        <w:tc>
          <w:tcPr>
            <w:tcW w:w="1961" w:type="dxa"/>
            <w:tcBorders>
              <w:top w:val="nil"/>
              <w:bottom w:val="nil"/>
            </w:tcBorders>
          </w:tcPr>
          <w:p>
            <w:pPr>
              <w:pStyle w:val="TableParagraph"/>
              <w:rPr>
                <w:rFonts w:ascii="Times New Roman"/>
                <w:sz w:val="16"/>
              </w:rPr>
            </w:pPr>
          </w:p>
        </w:tc>
        <w:tc>
          <w:tcPr>
            <w:tcW w:w="1361" w:type="dxa"/>
            <w:tcBorders>
              <w:top w:val="nil"/>
              <w:bottom w:val="nil"/>
            </w:tcBorders>
          </w:tcPr>
          <w:p>
            <w:pPr>
              <w:pStyle w:val="TableParagraph"/>
              <w:spacing w:line="242" w:lineRule="auto" w:before="194"/>
              <w:ind w:left="232" w:right="19" w:hanging="118"/>
              <w:rPr>
                <w:sz w:val="18"/>
              </w:rPr>
            </w:pPr>
            <w:r>
              <w:rPr>
                <w:sz w:val="18"/>
              </w:rPr>
              <w:t>10</w:t>
            </w:r>
            <w:r>
              <w:rPr>
                <w:spacing w:val="-16"/>
                <w:sz w:val="18"/>
              </w:rPr>
              <w:t> </w:t>
            </w:r>
            <w:r>
              <w:rPr>
                <w:sz w:val="18"/>
              </w:rPr>
              <w:t>dias</w:t>
            </w:r>
            <w:r>
              <w:rPr>
                <w:spacing w:val="-16"/>
                <w:sz w:val="18"/>
              </w:rPr>
              <w:t> </w:t>
            </w:r>
            <w:r>
              <w:rPr>
                <w:sz w:val="18"/>
              </w:rPr>
              <w:t>antes da colheita</w:t>
            </w: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tcBorders>
              <w:top w:val="nil"/>
              <w:bottom w:val="nil"/>
            </w:tcBorders>
          </w:tcPr>
          <w:p>
            <w:pPr>
              <w:pStyle w:val="TableParagraph"/>
              <w:spacing w:line="276" w:lineRule="auto" w:before="16"/>
              <w:ind w:left="109" w:right="167"/>
              <w:rPr>
                <w:sz w:val="18"/>
              </w:rPr>
            </w:pPr>
            <w:r>
              <w:rPr>
                <w:sz w:val="18"/>
              </w:rPr>
              <w:t>da</w:t>
            </w:r>
            <w:r>
              <w:rPr>
                <w:spacing w:val="-12"/>
                <w:sz w:val="18"/>
              </w:rPr>
              <w:t> </w:t>
            </w:r>
            <w:r>
              <w:rPr>
                <w:sz w:val="18"/>
              </w:rPr>
              <w:t>colheita</w:t>
            </w:r>
            <w:r>
              <w:rPr>
                <w:spacing w:val="-12"/>
                <w:sz w:val="18"/>
              </w:rPr>
              <w:t> </w:t>
            </w:r>
            <w:r>
              <w:rPr>
                <w:sz w:val="18"/>
              </w:rPr>
              <w:t>na</w:t>
            </w:r>
            <w:r>
              <w:rPr>
                <w:spacing w:val="-12"/>
                <w:sz w:val="18"/>
              </w:rPr>
              <w:t> </w:t>
            </w:r>
            <w:r>
              <w:rPr>
                <w:sz w:val="18"/>
              </w:rPr>
              <w:t>dose de 2,0.</w:t>
            </w:r>
          </w:p>
        </w:tc>
      </w:tr>
      <w:tr>
        <w:trPr>
          <w:trHeight w:val="552" w:hRule="atLeast"/>
        </w:trPr>
        <w:tc>
          <w:tcPr>
            <w:tcW w:w="1949" w:type="dxa"/>
            <w:tcBorders>
              <w:top w:val="nil"/>
              <w:bottom w:val="nil"/>
            </w:tcBorders>
          </w:tcPr>
          <w:p>
            <w:pPr>
              <w:pStyle w:val="TableParagraph"/>
              <w:spacing w:before="75"/>
              <w:rPr>
                <w:b/>
                <w:sz w:val="18"/>
              </w:rPr>
            </w:pPr>
          </w:p>
          <w:p>
            <w:pPr>
              <w:pStyle w:val="TableParagraph"/>
              <w:ind w:left="12"/>
              <w:jc w:val="center"/>
              <w:rPr>
                <w:b/>
                <w:sz w:val="18"/>
              </w:rPr>
            </w:pPr>
            <w:r>
              <w:rPr>
                <w:b/>
                <w:spacing w:val="-4"/>
                <w:sz w:val="18"/>
              </w:rPr>
              <w:t>SOJA</w:t>
            </w:r>
          </w:p>
        </w:tc>
        <w:tc>
          <w:tcPr>
            <w:tcW w:w="1961" w:type="dxa"/>
            <w:tcBorders>
              <w:top w:val="nil"/>
              <w:bottom w:val="nil"/>
            </w:tcBorders>
          </w:tcPr>
          <w:p>
            <w:pPr>
              <w:pStyle w:val="TableParagraph"/>
              <w:rPr>
                <w:rFonts w:ascii="Times New Roman"/>
                <w:sz w:val="16"/>
              </w:rPr>
            </w:pPr>
          </w:p>
        </w:tc>
        <w:tc>
          <w:tcPr>
            <w:tcW w:w="1361" w:type="dxa"/>
            <w:tcBorders>
              <w:top w:val="nil"/>
              <w:bottom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spacing w:line="218" w:lineRule="exact" w:before="96"/>
              <w:ind w:left="61" w:firstLine="74"/>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300</w:t>
            </w:r>
          </w:p>
        </w:tc>
        <w:tc>
          <w:tcPr>
            <w:tcW w:w="2206" w:type="dxa"/>
            <w:tcBorders>
              <w:top w:val="nil"/>
              <w:bottom w:val="nil"/>
            </w:tcBorders>
          </w:tcPr>
          <w:p>
            <w:pPr>
              <w:pStyle w:val="TableParagraph"/>
              <w:spacing w:line="250" w:lineRule="atLeast" w:before="8"/>
              <w:ind w:left="109" w:right="95"/>
              <w:rPr>
                <w:sz w:val="18"/>
              </w:rPr>
            </w:pPr>
            <w:r>
              <w:rPr>
                <w:sz w:val="18"/>
              </w:rPr>
              <w:t>Utilizar</w:t>
            </w:r>
            <w:r>
              <w:rPr>
                <w:spacing w:val="-16"/>
                <w:sz w:val="18"/>
              </w:rPr>
              <w:t> </w:t>
            </w:r>
            <w:r>
              <w:rPr>
                <w:sz w:val="18"/>
              </w:rPr>
              <w:t>adjuvante</w:t>
            </w:r>
            <w:r>
              <w:rPr>
                <w:spacing w:val="-16"/>
                <w:sz w:val="18"/>
              </w:rPr>
              <w:t> </w:t>
            </w:r>
            <w:r>
              <w:rPr>
                <w:sz w:val="18"/>
              </w:rPr>
              <w:t>na dose 0,5% v/v para</w:t>
            </w:r>
          </w:p>
        </w:tc>
      </w:tr>
      <w:tr>
        <w:trPr>
          <w:trHeight w:val="225" w:hRule="atLeast"/>
        </w:trPr>
        <w:tc>
          <w:tcPr>
            <w:tcW w:w="1949" w:type="dxa"/>
            <w:tcBorders>
              <w:top w:val="nil"/>
              <w:bottom w:val="nil"/>
            </w:tcBorders>
          </w:tcPr>
          <w:p>
            <w:pPr>
              <w:pStyle w:val="TableParagraph"/>
              <w:spacing w:line="206" w:lineRule="exact"/>
              <w:ind w:left="13"/>
              <w:jc w:val="center"/>
              <w:rPr>
                <w:b/>
                <w:sz w:val="18"/>
              </w:rPr>
            </w:pPr>
            <w:r>
              <w:rPr>
                <w:b/>
                <w:sz w:val="18"/>
              </w:rPr>
              <w:t>Em</w:t>
            </w:r>
            <w:r>
              <w:rPr>
                <w:b/>
                <w:spacing w:val="-1"/>
                <w:sz w:val="18"/>
              </w:rPr>
              <w:t> </w:t>
            </w:r>
            <w:r>
              <w:rPr>
                <w:b/>
                <w:spacing w:val="-2"/>
                <w:sz w:val="18"/>
              </w:rPr>
              <w:t>dessecação</w:t>
            </w:r>
          </w:p>
        </w:tc>
        <w:tc>
          <w:tcPr>
            <w:tcW w:w="1961" w:type="dxa"/>
            <w:tcBorders>
              <w:top w:val="nil"/>
              <w:bottom w:val="nil"/>
            </w:tcBorders>
          </w:tcPr>
          <w:p>
            <w:pPr>
              <w:pStyle w:val="TableParagraph"/>
              <w:spacing w:line="197" w:lineRule="exact" w:before="8"/>
              <w:ind w:left="102" w:right="-44"/>
              <w:jc w:val="center"/>
              <w:rPr>
                <w:sz w:val="18"/>
              </w:rPr>
            </w:pPr>
            <w:r>
              <w:rPr>
                <w:sz w:val="18"/>
              </w:rPr>
              <w:t>Uso</w:t>
            </w:r>
            <w:r>
              <w:rPr>
                <w:spacing w:val="-2"/>
                <w:sz w:val="18"/>
              </w:rPr>
              <w:t> </w:t>
            </w:r>
            <w:r>
              <w:rPr>
                <w:sz w:val="18"/>
              </w:rPr>
              <w:t>para</w:t>
            </w:r>
            <w:r>
              <w:rPr>
                <w:spacing w:val="-12"/>
                <w:sz w:val="18"/>
              </w:rPr>
              <w:t> </w:t>
            </w:r>
            <w:r>
              <w:rPr>
                <w:spacing w:val="-2"/>
                <w:sz w:val="18"/>
              </w:rPr>
              <w:t>dessecação</w:t>
            </w:r>
          </w:p>
        </w:tc>
        <w:tc>
          <w:tcPr>
            <w:tcW w:w="1361" w:type="dxa"/>
            <w:tcBorders>
              <w:top w:val="nil"/>
              <w:bottom w:val="nil"/>
            </w:tcBorders>
          </w:tcPr>
          <w:p>
            <w:pPr>
              <w:pStyle w:val="TableParagraph"/>
              <w:rPr>
                <w:rFonts w:ascii="Times New Roman"/>
                <w:sz w:val="16"/>
              </w:rPr>
            </w:pPr>
          </w:p>
        </w:tc>
        <w:tc>
          <w:tcPr>
            <w:tcW w:w="1135" w:type="dxa"/>
            <w:tcBorders>
              <w:top w:val="nil"/>
              <w:bottom w:val="nil"/>
            </w:tcBorders>
          </w:tcPr>
          <w:p>
            <w:pPr>
              <w:pStyle w:val="TableParagraph"/>
              <w:spacing w:line="197" w:lineRule="exact" w:before="8"/>
              <w:ind w:left="105" w:right="12"/>
              <w:jc w:val="center"/>
              <w:rPr>
                <w:sz w:val="18"/>
              </w:rPr>
            </w:pPr>
            <w:r>
              <w:rPr>
                <w:spacing w:val="-5"/>
                <w:sz w:val="18"/>
              </w:rPr>
              <w:t>2.0</w:t>
            </w:r>
          </w:p>
        </w:tc>
        <w:tc>
          <w:tcPr>
            <w:tcW w:w="1013" w:type="dxa"/>
            <w:tcBorders>
              <w:top w:val="nil"/>
              <w:bottom w:val="nil"/>
            </w:tcBorders>
          </w:tcPr>
          <w:p>
            <w:pPr>
              <w:pStyle w:val="TableParagraph"/>
              <w:rPr>
                <w:rFonts w:ascii="Times New Roman"/>
                <w:sz w:val="16"/>
              </w:rPr>
            </w:pPr>
          </w:p>
        </w:tc>
        <w:tc>
          <w:tcPr>
            <w:tcW w:w="2206" w:type="dxa"/>
            <w:tcBorders>
              <w:top w:val="nil"/>
              <w:bottom w:val="nil"/>
            </w:tcBorders>
          </w:tcPr>
          <w:p>
            <w:pPr>
              <w:pStyle w:val="TableParagraph"/>
              <w:spacing w:line="206" w:lineRule="exact"/>
              <w:ind w:left="109"/>
              <w:rPr>
                <w:sz w:val="18"/>
              </w:rPr>
            </w:pPr>
            <w:r>
              <w:rPr>
                <w:sz w:val="18"/>
              </w:rPr>
              <w:t>volumes</w:t>
            </w:r>
            <w:r>
              <w:rPr>
                <w:spacing w:val="-2"/>
                <w:sz w:val="18"/>
              </w:rPr>
              <w:t> </w:t>
            </w:r>
            <w:r>
              <w:rPr>
                <w:sz w:val="18"/>
              </w:rPr>
              <w:t>de</w:t>
            </w:r>
            <w:r>
              <w:rPr>
                <w:spacing w:val="-1"/>
                <w:sz w:val="18"/>
              </w:rPr>
              <w:t> </w:t>
            </w:r>
            <w:r>
              <w:rPr>
                <w:spacing w:val="-2"/>
                <w:sz w:val="18"/>
              </w:rPr>
              <w:t>aplicação</w:t>
            </w:r>
          </w:p>
        </w:tc>
      </w:tr>
      <w:tr>
        <w:trPr>
          <w:trHeight w:val="505" w:hRule="atLeast"/>
        </w:trPr>
        <w:tc>
          <w:tcPr>
            <w:tcW w:w="1949" w:type="dxa"/>
            <w:tcBorders>
              <w:top w:val="nil"/>
              <w:bottom w:val="nil"/>
            </w:tcBorders>
          </w:tcPr>
          <w:p>
            <w:pPr>
              <w:pStyle w:val="TableParagraph"/>
              <w:spacing w:before="15"/>
              <w:ind w:left="12"/>
              <w:jc w:val="center"/>
              <w:rPr>
                <w:b/>
                <w:sz w:val="18"/>
              </w:rPr>
            </w:pPr>
            <w:r>
              <w:rPr>
                <w:b/>
                <w:sz w:val="18"/>
              </w:rPr>
              <w:t>de</w:t>
            </w:r>
            <w:r>
              <w:rPr>
                <w:b/>
                <w:spacing w:val="-4"/>
                <w:sz w:val="18"/>
              </w:rPr>
              <w:t> </w:t>
            </w:r>
            <w:r>
              <w:rPr>
                <w:b/>
                <w:sz w:val="18"/>
              </w:rPr>
              <w:t>pré-</w:t>
            </w:r>
            <w:r>
              <w:rPr>
                <w:b/>
                <w:spacing w:val="-2"/>
                <w:sz w:val="18"/>
              </w:rPr>
              <w:t>colheita</w:t>
            </w:r>
          </w:p>
        </w:tc>
        <w:tc>
          <w:tcPr>
            <w:tcW w:w="1961" w:type="dxa"/>
            <w:tcBorders>
              <w:top w:val="nil"/>
              <w:bottom w:val="nil"/>
            </w:tcBorders>
          </w:tcPr>
          <w:p>
            <w:pPr>
              <w:pStyle w:val="TableParagraph"/>
              <w:rPr>
                <w:rFonts w:ascii="Times New Roman"/>
                <w:sz w:val="16"/>
              </w:rPr>
            </w:pPr>
          </w:p>
        </w:tc>
        <w:tc>
          <w:tcPr>
            <w:tcW w:w="1361" w:type="dxa"/>
            <w:tcBorders>
              <w:top w:val="nil"/>
              <w:bottom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spacing w:line="242" w:lineRule="auto"/>
              <w:ind w:left="253" w:right="204" w:firstLine="4"/>
              <w:rPr>
                <w:sz w:val="18"/>
              </w:rPr>
            </w:pPr>
            <w:r>
              <w:rPr>
                <w:spacing w:val="-4"/>
                <w:sz w:val="18"/>
              </w:rPr>
              <w:t>Aérea </w:t>
            </w:r>
            <w:r>
              <w:rPr>
                <w:spacing w:val="-2"/>
                <w:sz w:val="18"/>
              </w:rPr>
              <w:t>20-</w:t>
            </w:r>
            <w:r>
              <w:rPr>
                <w:spacing w:val="-7"/>
                <w:sz w:val="18"/>
              </w:rPr>
              <w:t>50</w:t>
            </w:r>
          </w:p>
        </w:tc>
        <w:tc>
          <w:tcPr>
            <w:tcW w:w="2206" w:type="dxa"/>
            <w:tcBorders>
              <w:top w:val="nil"/>
              <w:bottom w:val="nil"/>
            </w:tcBorders>
          </w:tcPr>
          <w:p>
            <w:pPr>
              <w:pStyle w:val="TableParagraph"/>
              <w:spacing w:before="18"/>
              <w:ind w:left="109"/>
              <w:rPr>
                <w:sz w:val="18"/>
              </w:rPr>
            </w:pPr>
            <w:r>
              <w:rPr>
                <w:sz w:val="18"/>
              </w:rPr>
              <w:t>iguais</w:t>
            </w:r>
            <w:r>
              <w:rPr>
                <w:spacing w:val="-1"/>
                <w:sz w:val="18"/>
              </w:rPr>
              <w:t> </w:t>
            </w:r>
            <w:r>
              <w:rPr>
                <w:sz w:val="18"/>
              </w:rPr>
              <w:t>ou</w:t>
            </w:r>
            <w:r>
              <w:rPr>
                <w:spacing w:val="-2"/>
                <w:sz w:val="18"/>
              </w:rPr>
              <w:t> superiores</w:t>
            </w:r>
          </w:p>
          <w:p>
            <w:pPr>
              <w:pStyle w:val="TableParagraph"/>
              <w:spacing w:line="215" w:lineRule="exact" w:before="33"/>
              <w:ind w:left="109"/>
              <w:rPr>
                <w:sz w:val="18"/>
              </w:rPr>
            </w:pPr>
            <w:r>
              <w:rPr>
                <w:sz w:val="18"/>
              </w:rPr>
              <w:t>a</w:t>
            </w:r>
            <w:r>
              <w:rPr>
                <w:spacing w:val="-4"/>
                <w:sz w:val="18"/>
              </w:rPr>
              <w:t> </w:t>
            </w:r>
            <w:r>
              <w:rPr>
                <w:sz w:val="18"/>
              </w:rPr>
              <w:t>100L/ha</w:t>
            </w:r>
            <w:r>
              <w:rPr>
                <w:spacing w:val="-1"/>
                <w:sz w:val="18"/>
              </w:rPr>
              <w:t> </w:t>
            </w:r>
            <w:r>
              <w:rPr>
                <w:sz w:val="18"/>
              </w:rPr>
              <w:t>ou</w:t>
            </w:r>
            <w:r>
              <w:rPr>
                <w:spacing w:val="-3"/>
                <w:sz w:val="18"/>
              </w:rPr>
              <w:t> </w:t>
            </w:r>
            <w:r>
              <w:rPr>
                <w:sz w:val="18"/>
              </w:rPr>
              <w:t>a</w:t>
            </w:r>
            <w:r>
              <w:rPr>
                <w:spacing w:val="-1"/>
                <w:sz w:val="18"/>
              </w:rPr>
              <w:t> </w:t>
            </w:r>
            <w:r>
              <w:rPr>
                <w:spacing w:val="-4"/>
                <w:sz w:val="18"/>
              </w:rPr>
              <w:t>dose</w:t>
            </w:r>
          </w:p>
        </w:tc>
      </w:tr>
      <w:tr>
        <w:trPr>
          <w:trHeight w:val="251" w:hRule="atLeast"/>
        </w:trPr>
        <w:tc>
          <w:tcPr>
            <w:tcW w:w="1949" w:type="dxa"/>
            <w:tcBorders>
              <w:top w:val="nil"/>
              <w:bottom w:val="nil"/>
            </w:tcBorders>
          </w:tcPr>
          <w:p>
            <w:pPr>
              <w:pStyle w:val="TableParagraph"/>
              <w:rPr>
                <w:rFonts w:ascii="Times New Roman"/>
                <w:sz w:val="16"/>
              </w:rPr>
            </w:pPr>
          </w:p>
        </w:tc>
        <w:tc>
          <w:tcPr>
            <w:tcW w:w="1961" w:type="dxa"/>
            <w:tcBorders>
              <w:top w:val="nil"/>
              <w:bottom w:val="nil"/>
            </w:tcBorders>
          </w:tcPr>
          <w:p>
            <w:pPr>
              <w:pStyle w:val="TableParagraph"/>
              <w:rPr>
                <w:rFonts w:ascii="Times New Roman"/>
                <w:sz w:val="16"/>
              </w:rPr>
            </w:pPr>
          </w:p>
        </w:tc>
        <w:tc>
          <w:tcPr>
            <w:tcW w:w="1361" w:type="dxa"/>
            <w:tcBorders>
              <w:top w:val="nil"/>
              <w:bottom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tcBorders>
              <w:top w:val="nil"/>
              <w:bottom w:val="nil"/>
            </w:tcBorders>
          </w:tcPr>
          <w:p>
            <w:pPr>
              <w:pStyle w:val="TableParagraph"/>
              <w:spacing w:line="215" w:lineRule="exact" w:before="16"/>
              <w:ind w:left="109"/>
              <w:rPr>
                <w:sz w:val="18"/>
              </w:rPr>
            </w:pPr>
            <w:r>
              <w:rPr>
                <w:sz w:val="18"/>
              </w:rPr>
              <w:t>de</w:t>
            </w:r>
            <w:r>
              <w:rPr>
                <w:spacing w:val="-3"/>
                <w:sz w:val="18"/>
              </w:rPr>
              <w:t> </w:t>
            </w:r>
            <w:r>
              <w:rPr>
                <w:sz w:val="18"/>
              </w:rPr>
              <w:t>0,5</w:t>
            </w:r>
            <w:r>
              <w:rPr>
                <w:spacing w:val="-2"/>
                <w:sz w:val="18"/>
              </w:rPr>
              <w:t> </w:t>
            </w:r>
            <w:r>
              <w:rPr>
                <w:sz w:val="18"/>
              </w:rPr>
              <w:t>L/ha</w:t>
            </w:r>
            <w:r>
              <w:rPr>
                <w:spacing w:val="-2"/>
                <w:sz w:val="18"/>
              </w:rPr>
              <w:t> </w:t>
            </w:r>
            <w:r>
              <w:rPr>
                <w:spacing w:val="-4"/>
                <w:sz w:val="18"/>
              </w:rPr>
              <w:t>para</w:t>
            </w:r>
          </w:p>
        </w:tc>
      </w:tr>
      <w:tr>
        <w:trPr>
          <w:trHeight w:val="250" w:hRule="atLeast"/>
        </w:trPr>
        <w:tc>
          <w:tcPr>
            <w:tcW w:w="1949" w:type="dxa"/>
            <w:tcBorders>
              <w:top w:val="nil"/>
              <w:bottom w:val="nil"/>
            </w:tcBorders>
          </w:tcPr>
          <w:p>
            <w:pPr>
              <w:pStyle w:val="TableParagraph"/>
              <w:rPr>
                <w:rFonts w:ascii="Times New Roman"/>
                <w:sz w:val="16"/>
              </w:rPr>
            </w:pPr>
          </w:p>
        </w:tc>
        <w:tc>
          <w:tcPr>
            <w:tcW w:w="1961" w:type="dxa"/>
            <w:tcBorders>
              <w:top w:val="nil"/>
              <w:bottom w:val="nil"/>
            </w:tcBorders>
          </w:tcPr>
          <w:p>
            <w:pPr>
              <w:pStyle w:val="TableParagraph"/>
              <w:rPr>
                <w:rFonts w:ascii="Times New Roman"/>
                <w:sz w:val="16"/>
              </w:rPr>
            </w:pPr>
          </w:p>
        </w:tc>
        <w:tc>
          <w:tcPr>
            <w:tcW w:w="1361" w:type="dxa"/>
            <w:tcBorders>
              <w:top w:val="nil"/>
              <w:bottom w:val="nil"/>
            </w:tcBorders>
          </w:tcPr>
          <w:p>
            <w:pPr>
              <w:pStyle w:val="TableParagraph"/>
              <w:rPr>
                <w:rFonts w:ascii="Times New Roman"/>
                <w:sz w:val="16"/>
              </w:rPr>
            </w:pPr>
          </w:p>
        </w:tc>
        <w:tc>
          <w:tcPr>
            <w:tcW w:w="1135" w:type="dxa"/>
            <w:tcBorders>
              <w:top w:val="nil"/>
              <w:bottom w:val="nil"/>
            </w:tcBorders>
          </w:tcPr>
          <w:p>
            <w:pPr>
              <w:pStyle w:val="TableParagraph"/>
              <w:rPr>
                <w:rFonts w:ascii="Times New Roman"/>
                <w:sz w:val="16"/>
              </w:rPr>
            </w:pPr>
          </w:p>
        </w:tc>
        <w:tc>
          <w:tcPr>
            <w:tcW w:w="1013" w:type="dxa"/>
            <w:tcBorders>
              <w:top w:val="nil"/>
              <w:bottom w:val="nil"/>
            </w:tcBorders>
          </w:tcPr>
          <w:p>
            <w:pPr>
              <w:pStyle w:val="TableParagraph"/>
              <w:rPr>
                <w:rFonts w:ascii="Times New Roman"/>
                <w:sz w:val="16"/>
              </w:rPr>
            </w:pPr>
          </w:p>
        </w:tc>
        <w:tc>
          <w:tcPr>
            <w:tcW w:w="2206" w:type="dxa"/>
            <w:tcBorders>
              <w:top w:val="nil"/>
              <w:bottom w:val="nil"/>
            </w:tcBorders>
          </w:tcPr>
          <w:p>
            <w:pPr>
              <w:pStyle w:val="TableParagraph"/>
              <w:spacing w:line="214" w:lineRule="exact" w:before="16"/>
              <w:ind w:left="109"/>
              <w:rPr>
                <w:sz w:val="18"/>
              </w:rPr>
            </w:pPr>
            <w:r>
              <w:rPr>
                <w:sz w:val="18"/>
              </w:rPr>
              <w:t>volumes</w:t>
            </w:r>
            <w:r>
              <w:rPr>
                <w:spacing w:val="-2"/>
                <w:sz w:val="18"/>
              </w:rPr>
              <w:t> </w:t>
            </w:r>
            <w:r>
              <w:rPr>
                <w:sz w:val="18"/>
              </w:rPr>
              <w:t>de</w:t>
            </w:r>
            <w:r>
              <w:rPr>
                <w:spacing w:val="-1"/>
                <w:sz w:val="18"/>
              </w:rPr>
              <w:t> </w:t>
            </w:r>
            <w:r>
              <w:rPr>
                <w:spacing w:val="-2"/>
                <w:sz w:val="18"/>
              </w:rPr>
              <w:t>aplicação</w:t>
            </w:r>
          </w:p>
        </w:tc>
      </w:tr>
      <w:tr>
        <w:trPr>
          <w:trHeight w:val="469" w:hRule="atLeast"/>
        </w:trPr>
        <w:tc>
          <w:tcPr>
            <w:tcW w:w="1949" w:type="dxa"/>
            <w:tcBorders>
              <w:top w:val="nil"/>
            </w:tcBorders>
          </w:tcPr>
          <w:p>
            <w:pPr>
              <w:pStyle w:val="TableParagraph"/>
              <w:rPr>
                <w:rFonts w:ascii="Times New Roman"/>
                <w:sz w:val="16"/>
              </w:rPr>
            </w:pPr>
          </w:p>
        </w:tc>
        <w:tc>
          <w:tcPr>
            <w:tcW w:w="1961" w:type="dxa"/>
            <w:tcBorders>
              <w:top w:val="nil"/>
            </w:tcBorders>
          </w:tcPr>
          <w:p>
            <w:pPr>
              <w:pStyle w:val="TableParagraph"/>
              <w:rPr>
                <w:rFonts w:ascii="Times New Roman"/>
                <w:sz w:val="16"/>
              </w:rPr>
            </w:pPr>
          </w:p>
        </w:tc>
        <w:tc>
          <w:tcPr>
            <w:tcW w:w="1361" w:type="dxa"/>
            <w:tcBorders>
              <w:top w:val="nil"/>
            </w:tcBorders>
          </w:tcPr>
          <w:p>
            <w:pPr>
              <w:pStyle w:val="TableParagraph"/>
              <w:rPr>
                <w:rFonts w:ascii="Times New Roman"/>
                <w:sz w:val="16"/>
              </w:rPr>
            </w:pPr>
          </w:p>
        </w:tc>
        <w:tc>
          <w:tcPr>
            <w:tcW w:w="1135" w:type="dxa"/>
            <w:tcBorders>
              <w:top w:val="nil"/>
            </w:tcBorders>
          </w:tcPr>
          <w:p>
            <w:pPr>
              <w:pStyle w:val="TableParagraph"/>
              <w:rPr>
                <w:rFonts w:ascii="Times New Roman"/>
                <w:sz w:val="16"/>
              </w:rPr>
            </w:pPr>
          </w:p>
        </w:tc>
        <w:tc>
          <w:tcPr>
            <w:tcW w:w="1013" w:type="dxa"/>
            <w:tcBorders>
              <w:top w:val="nil"/>
            </w:tcBorders>
          </w:tcPr>
          <w:p>
            <w:pPr>
              <w:pStyle w:val="TableParagraph"/>
              <w:rPr>
                <w:rFonts w:ascii="Times New Roman"/>
                <w:sz w:val="16"/>
              </w:rPr>
            </w:pPr>
          </w:p>
        </w:tc>
        <w:tc>
          <w:tcPr>
            <w:tcW w:w="2206" w:type="dxa"/>
            <w:tcBorders>
              <w:top w:val="nil"/>
            </w:tcBorders>
          </w:tcPr>
          <w:p>
            <w:pPr>
              <w:pStyle w:val="TableParagraph"/>
              <w:spacing w:before="15"/>
              <w:ind w:left="109"/>
              <w:rPr>
                <w:sz w:val="18"/>
              </w:rPr>
            </w:pPr>
            <w:r>
              <w:rPr>
                <w:sz w:val="18"/>
              </w:rPr>
              <w:t>inferiores</w:t>
            </w:r>
            <w:r>
              <w:rPr>
                <w:spacing w:val="-3"/>
                <w:sz w:val="18"/>
              </w:rPr>
              <w:t> </w:t>
            </w:r>
            <w:r>
              <w:rPr>
                <w:sz w:val="18"/>
              </w:rPr>
              <w:t>a</w:t>
            </w:r>
            <w:r>
              <w:rPr>
                <w:spacing w:val="-9"/>
                <w:sz w:val="18"/>
              </w:rPr>
              <w:t> </w:t>
            </w:r>
            <w:r>
              <w:rPr>
                <w:spacing w:val="-2"/>
                <w:sz w:val="18"/>
              </w:rPr>
              <w:t>100L/ha.</w:t>
            </w:r>
          </w:p>
        </w:tc>
      </w:tr>
      <w:tr>
        <w:trPr>
          <w:trHeight w:val="774" w:hRule="atLeast"/>
        </w:trPr>
        <w:tc>
          <w:tcPr>
            <w:tcW w:w="1949" w:type="dxa"/>
            <w:vMerge w:val="restart"/>
          </w:tcPr>
          <w:p>
            <w:pPr>
              <w:pStyle w:val="TableParagraph"/>
              <w:spacing w:before="180"/>
              <w:rPr>
                <w:b/>
                <w:sz w:val="18"/>
              </w:rPr>
            </w:pPr>
          </w:p>
          <w:p>
            <w:pPr>
              <w:pStyle w:val="TableParagraph"/>
              <w:spacing w:before="1"/>
              <w:ind w:left="112" w:right="99" w:hanging="1"/>
              <w:jc w:val="center"/>
              <w:rPr>
                <w:b/>
                <w:sz w:val="18"/>
              </w:rPr>
            </w:pPr>
            <w:r>
              <w:rPr>
                <w:b/>
                <w:spacing w:val="-4"/>
                <w:sz w:val="18"/>
              </w:rPr>
              <w:t>SOJA </w:t>
            </w:r>
            <w:r>
              <w:rPr>
                <w:b/>
                <w:spacing w:val="-2"/>
                <w:sz w:val="18"/>
              </w:rPr>
              <w:t>GENETICAMENTE MODIFICADA</w:t>
            </w:r>
          </w:p>
          <w:p>
            <w:pPr>
              <w:pStyle w:val="TableParagraph"/>
              <w:spacing w:line="276" w:lineRule="auto" w:before="61"/>
              <w:ind w:left="323" w:right="309"/>
              <w:jc w:val="center"/>
              <w:rPr>
                <w:sz w:val="18"/>
              </w:rPr>
            </w:pPr>
            <w:r>
              <w:rPr>
                <w:sz w:val="18"/>
              </w:rPr>
              <w:t>(Resistente</w:t>
            </w:r>
            <w:r>
              <w:rPr>
                <w:spacing w:val="-16"/>
                <w:sz w:val="18"/>
              </w:rPr>
              <w:t> </w:t>
            </w:r>
            <w:r>
              <w:rPr>
                <w:sz w:val="18"/>
              </w:rPr>
              <w:t>ao glufosinato</w:t>
            </w:r>
            <w:r>
              <w:rPr>
                <w:spacing w:val="-10"/>
                <w:sz w:val="18"/>
              </w:rPr>
              <w:t> </w:t>
            </w:r>
            <w:r>
              <w:rPr>
                <w:sz w:val="18"/>
              </w:rPr>
              <w:t>de </w:t>
            </w:r>
            <w:r>
              <w:rPr>
                <w:spacing w:val="-2"/>
                <w:sz w:val="18"/>
              </w:rPr>
              <w:t>amônio)</w:t>
            </w:r>
          </w:p>
        </w:tc>
        <w:tc>
          <w:tcPr>
            <w:tcW w:w="1961" w:type="dxa"/>
          </w:tcPr>
          <w:p>
            <w:pPr>
              <w:pStyle w:val="TableParagraph"/>
              <w:spacing w:before="56"/>
              <w:ind w:left="145" w:right="128"/>
              <w:jc w:val="center"/>
              <w:rPr>
                <w:i/>
                <w:sz w:val="18"/>
              </w:rPr>
            </w:pPr>
            <w:r>
              <w:rPr>
                <w:spacing w:val="-2"/>
                <w:sz w:val="18"/>
              </w:rPr>
              <w:t>Capim-</w:t>
            </w:r>
            <w:r>
              <w:rPr>
                <w:spacing w:val="-2"/>
                <w:sz w:val="18"/>
              </w:rPr>
              <w:t>marmelada </w:t>
            </w:r>
            <w:r>
              <w:rPr>
                <w:i/>
                <w:spacing w:val="-2"/>
                <w:sz w:val="18"/>
              </w:rPr>
              <w:t>(Brachiaria plantaginea)</w:t>
            </w:r>
          </w:p>
        </w:tc>
        <w:tc>
          <w:tcPr>
            <w:tcW w:w="1361" w:type="dxa"/>
            <w:vMerge w:val="restart"/>
          </w:tcPr>
          <w:p>
            <w:pPr>
              <w:pStyle w:val="TableParagraph"/>
              <w:rPr>
                <w:b/>
                <w:sz w:val="18"/>
              </w:rPr>
            </w:pPr>
          </w:p>
          <w:p>
            <w:pPr>
              <w:pStyle w:val="TableParagraph"/>
              <w:rPr>
                <w:b/>
                <w:sz w:val="18"/>
              </w:rPr>
            </w:pPr>
          </w:p>
          <w:p>
            <w:pPr>
              <w:pStyle w:val="TableParagraph"/>
              <w:spacing w:before="213"/>
              <w:rPr>
                <w:b/>
                <w:sz w:val="18"/>
              </w:rPr>
            </w:pPr>
          </w:p>
          <w:p>
            <w:pPr>
              <w:pStyle w:val="TableParagraph"/>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35"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82"/>
              <w:rPr>
                <w:b/>
                <w:sz w:val="18"/>
              </w:rPr>
            </w:pPr>
          </w:p>
          <w:p>
            <w:pPr>
              <w:pStyle w:val="TableParagraph"/>
              <w:ind w:left="200"/>
              <w:rPr>
                <w:sz w:val="18"/>
              </w:rPr>
            </w:pPr>
            <w:r>
              <w:rPr>
                <w:sz w:val="18"/>
              </w:rPr>
              <w:t>2,0</w:t>
            </w:r>
            <w:r>
              <w:rPr>
                <w:spacing w:val="-2"/>
                <w:sz w:val="18"/>
              </w:rPr>
              <w:t> </w:t>
            </w:r>
            <w:r>
              <w:rPr>
                <w:sz w:val="18"/>
              </w:rPr>
              <w:t>a</w:t>
            </w:r>
            <w:r>
              <w:rPr>
                <w:spacing w:val="-1"/>
                <w:sz w:val="18"/>
              </w:rPr>
              <w:t> </w:t>
            </w:r>
            <w:r>
              <w:rPr>
                <w:spacing w:val="-5"/>
                <w:sz w:val="18"/>
              </w:rPr>
              <w:t>3,5</w:t>
            </w:r>
          </w:p>
        </w:tc>
        <w:tc>
          <w:tcPr>
            <w:tcW w:w="1013"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71"/>
              <w:rPr>
                <w:b/>
                <w:sz w:val="18"/>
              </w:rPr>
            </w:pPr>
          </w:p>
          <w:p>
            <w:pPr>
              <w:pStyle w:val="TableParagraph"/>
              <w:spacing w:line="242" w:lineRule="auto"/>
              <w:ind w:left="59" w:firstLine="45"/>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300</w:t>
            </w:r>
          </w:p>
        </w:tc>
        <w:tc>
          <w:tcPr>
            <w:tcW w:w="2206" w:type="dxa"/>
            <w:vMerge w:val="restart"/>
          </w:tcPr>
          <w:p>
            <w:pPr>
              <w:pStyle w:val="TableParagraph"/>
              <w:tabs>
                <w:tab w:pos="1878" w:val="left" w:leader="none"/>
              </w:tabs>
              <w:spacing w:line="276" w:lineRule="auto" w:before="35"/>
              <w:ind w:left="109" w:right="90"/>
              <w:rPr>
                <w:sz w:val="18"/>
              </w:rPr>
            </w:pPr>
            <w:r>
              <w:rPr>
                <w:sz w:val="18"/>
              </w:rPr>
              <w:t>Aplicar</w:t>
            </w:r>
            <w:r>
              <w:rPr>
                <w:spacing w:val="37"/>
                <w:sz w:val="18"/>
              </w:rPr>
              <w:t> </w:t>
            </w:r>
            <w:r>
              <w:rPr>
                <w:sz w:val="18"/>
              </w:rPr>
              <w:t>o</w:t>
            </w:r>
            <w:r>
              <w:rPr>
                <w:spacing w:val="37"/>
                <w:sz w:val="18"/>
              </w:rPr>
              <w:t> </w:t>
            </w:r>
            <w:r>
              <w:rPr>
                <w:sz w:val="18"/>
              </w:rPr>
              <w:t>FASCINATE BR em pós- </w:t>
            </w:r>
            <w:r>
              <w:rPr>
                <w:spacing w:val="-2"/>
                <w:sz w:val="18"/>
              </w:rPr>
              <w:t>emergência</w:t>
            </w:r>
            <w:r>
              <w:rPr>
                <w:sz w:val="18"/>
              </w:rPr>
              <w:tab/>
            </w:r>
            <w:r>
              <w:rPr>
                <w:spacing w:val="-6"/>
                <w:sz w:val="18"/>
              </w:rPr>
              <w:t>da </w:t>
            </w:r>
            <w:r>
              <w:rPr>
                <w:sz w:val="18"/>
              </w:rPr>
              <w:t>cultura e das plantas </w:t>
            </w:r>
            <w:r>
              <w:rPr>
                <w:spacing w:val="-2"/>
                <w:sz w:val="18"/>
              </w:rPr>
              <w:t>daninhas</w:t>
            </w:r>
          </w:p>
          <w:p>
            <w:pPr>
              <w:pStyle w:val="TableParagraph"/>
              <w:spacing w:line="276" w:lineRule="auto"/>
              <w:ind w:left="109" w:right="89"/>
              <w:jc w:val="both"/>
              <w:rPr>
                <w:sz w:val="18"/>
              </w:rPr>
            </w:pPr>
            <w:r>
              <w:rPr>
                <w:sz w:val="18"/>
              </w:rPr>
              <w:t>observando-se o estádio precoce de desenvolvimento das plantas</w:t>
            </w:r>
            <w:r>
              <w:rPr>
                <w:spacing w:val="40"/>
                <w:sz w:val="18"/>
              </w:rPr>
              <w:t> </w:t>
            </w:r>
            <w:r>
              <w:rPr>
                <w:sz w:val="18"/>
              </w:rPr>
              <w:t>daninhas</w:t>
            </w: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4" w:lineRule="exact"/>
              <w:ind w:left="153"/>
              <w:jc w:val="center"/>
              <w:rPr>
                <w:sz w:val="18"/>
              </w:rPr>
            </w:pPr>
            <w:r>
              <w:rPr>
                <w:spacing w:val="-2"/>
                <w:sz w:val="18"/>
              </w:rPr>
              <w:t>Azevém</w:t>
            </w:r>
          </w:p>
          <w:p>
            <w:pPr>
              <w:pStyle w:val="TableParagraph"/>
              <w:spacing w:line="210" w:lineRule="exact"/>
              <w:ind w:left="124" w:right="-44"/>
              <w:jc w:val="center"/>
              <w:rPr>
                <w:i/>
                <w:sz w:val="18"/>
              </w:rPr>
            </w:pPr>
            <w:r>
              <w:rPr>
                <w:i/>
                <w:sz w:val="18"/>
              </w:rPr>
              <w:t>(Lolium</w:t>
            </w:r>
            <w:r>
              <w:rPr>
                <w:i/>
                <w:spacing w:val="-6"/>
                <w:sz w:val="18"/>
              </w:rPr>
              <w:t> </w:t>
            </w:r>
            <w:r>
              <w:rPr>
                <w:i/>
                <w:spacing w:val="-2"/>
                <w:sz w:val="18"/>
              </w:rPr>
              <w:t>multiflorum)</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3" w:type="dxa"/>
            <w:vMerge/>
            <w:tcBorders>
              <w:top w:val="nil"/>
            </w:tcBorders>
          </w:tcPr>
          <w:p>
            <w:pPr>
              <w:rPr>
                <w:sz w:val="2"/>
                <w:szCs w:val="2"/>
              </w:rPr>
            </w:pPr>
          </w:p>
        </w:tc>
        <w:tc>
          <w:tcPr>
            <w:tcW w:w="2206"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3" w:lineRule="exact"/>
              <w:ind w:left="278"/>
              <w:rPr>
                <w:sz w:val="18"/>
              </w:rPr>
            </w:pPr>
            <w:r>
              <w:rPr>
                <w:spacing w:val="-2"/>
                <w:sz w:val="18"/>
              </w:rPr>
              <w:t>Capim-amargoso</w:t>
            </w:r>
          </w:p>
          <w:p>
            <w:pPr>
              <w:pStyle w:val="TableParagraph"/>
              <w:spacing w:line="211" w:lineRule="exact"/>
              <w:ind w:left="182"/>
              <w:rPr>
                <w:i/>
                <w:sz w:val="18"/>
              </w:rPr>
            </w:pPr>
            <w:r>
              <w:rPr>
                <w:i/>
                <w:sz w:val="18"/>
              </w:rPr>
              <w:t>(Digitaria</w:t>
            </w:r>
            <w:r>
              <w:rPr>
                <w:i/>
                <w:spacing w:val="-4"/>
                <w:sz w:val="18"/>
              </w:rPr>
              <w:t> </w:t>
            </w:r>
            <w:r>
              <w:rPr>
                <w:i/>
                <w:spacing w:val="-2"/>
                <w:sz w:val="18"/>
              </w:rPr>
              <w:t>insularis)</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3" w:type="dxa"/>
            <w:vMerge/>
            <w:tcBorders>
              <w:top w:val="nil"/>
            </w:tcBorders>
          </w:tcPr>
          <w:p>
            <w:pPr>
              <w:rPr>
                <w:sz w:val="2"/>
                <w:szCs w:val="2"/>
              </w:rPr>
            </w:pPr>
          </w:p>
        </w:tc>
        <w:tc>
          <w:tcPr>
            <w:tcW w:w="2206" w:type="dxa"/>
            <w:vMerge/>
            <w:tcBorders>
              <w:top w:val="nil"/>
            </w:tcBorders>
          </w:tcPr>
          <w:p>
            <w:pPr>
              <w:rPr>
                <w:sz w:val="2"/>
                <w:szCs w:val="2"/>
              </w:rPr>
            </w:pPr>
          </w:p>
        </w:tc>
      </w:tr>
      <w:tr>
        <w:trPr>
          <w:trHeight w:val="661" w:hRule="atLeast"/>
        </w:trPr>
        <w:tc>
          <w:tcPr>
            <w:tcW w:w="1949" w:type="dxa"/>
            <w:vMerge/>
            <w:tcBorders>
              <w:top w:val="nil"/>
            </w:tcBorders>
          </w:tcPr>
          <w:p>
            <w:pPr>
              <w:rPr>
                <w:sz w:val="2"/>
                <w:szCs w:val="2"/>
              </w:rPr>
            </w:pPr>
          </w:p>
        </w:tc>
        <w:tc>
          <w:tcPr>
            <w:tcW w:w="1961" w:type="dxa"/>
          </w:tcPr>
          <w:p>
            <w:pPr>
              <w:pStyle w:val="TableParagraph"/>
              <w:spacing w:line="213" w:lineRule="exact"/>
              <w:ind w:left="151"/>
              <w:jc w:val="center"/>
              <w:rPr>
                <w:sz w:val="18"/>
              </w:rPr>
            </w:pPr>
            <w:r>
              <w:rPr>
                <w:spacing w:val="-2"/>
                <w:sz w:val="18"/>
              </w:rPr>
              <w:t>Capim-colchão</w:t>
            </w:r>
          </w:p>
          <w:p>
            <w:pPr>
              <w:pStyle w:val="TableParagraph"/>
              <w:spacing w:line="218" w:lineRule="exact"/>
              <w:ind w:left="494" w:right="331" w:hanging="9"/>
              <w:jc w:val="center"/>
              <w:rPr>
                <w:i/>
                <w:sz w:val="18"/>
              </w:rPr>
            </w:pPr>
            <w:r>
              <w:rPr>
                <w:i/>
                <w:spacing w:val="-2"/>
                <w:sz w:val="18"/>
              </w:rPr>
              <w:t>(Digitaria horizontalis)</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3" w:type="dxa"/>
            <w:vMerge/>
            <w:tcBorders>
              <w:top w:val="nil"/>
            </w:tcBorders>
          </w:tcPr>
          <w:p>
            <w:pPr>
              <w:rPr>
                <w:sz w:val="2"/>
                <w:szCs w:val="2"/>
              </w:rPr>
            </w:pPr>
          </w:p>
        </w:tc>
        <w:tc>
          <w:tcPr>
            <w:tcW w:w="2206"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56"/>
        <w:gridCol w:w="1140"/>
        <w:gridCol w:w="1013"/>
        <w:gridCol w:w="2203"/>
      </w:tblGrid>
      <w:tr>
        <w:trPr>
          <w:trHeight w:val="436" w:hRule="atLeast"/>
        </w:trPr>
        <w:tc>
          <w:tcPr>
            <w:tcW w:w="1949" w:type="dxa"/>
            <w:vMerge w:val="restart"/>
          </w:tcPr>
          <w:p>
            <w:pPr>
              <w:pStyle w:val="TableParagraph"/>
              <w:rPr>
                <w:rFonts w:ascii="Times New Roman"/>
                <w:sz w:val="16"/>
              </w:rPr>
            </w:pPr>
          </w:p>
        </w:tc>
        <w:tc>
          <w:tcPr>
            <w:tcW w:w="1961" w:type="dxa"/>
          </w:tcPr>
          <w:p>
            <w:pPr>
              <w:pStyle w:val="TableParagraph"/>
              <w:spacing w:line="203" w:lineRule="exact"/>
              <w:ind w:left="152"/>
              <w:jc w:val="center"/>
              <w:rPr>
                <w:sz w:val="18"/>
              </w:rPr>
            </w:pPr>
            <w:r>
              <w:rPr>
                <w:spacing w:val="-2"/>
                <w:sz w:val="18"/>
              </w:rPr>
              <w:t>Capim-camalote</w:t>
            </w:r>
          </w:p>
          <w:p>
            <w:pPr>
              <w:pStyle w:val="TableParagraph"/>
              <w:spacing w:line="211" w:lineRule="exact"/>
              <w:ind w:left="75"/>
              <w:jc w:val="center"/>
              <w:rPr>
                <w:i/>
                <w:sz w:val="18"/>
              </w:rPr>
            </w:pPr>
            <w:r>
              <w:rPr>
                <w:i/>
                <w:sz w:val="18"/>
              </w:rPr>
              <w:t>(Rottboellia </w:t>
            </w:r>
            <w:r>
              <w:rPr>
                <w:i/>
                <w:spacing w:val="-2"/>
                <w:sz w:val="18"/>
              </w:rPr>
              <w:t>exaltata</w:t>
            </w:r>
          </w:p>
        </w:tc>
        <w:tc>
          <w:tcPr>
            <w:tcW w:w="1356" w:type="dxa"/>
          </w:tcPr>
          <w:p>
            <w:pPr>
              <w:pStyle w:val="TableParagraph"/>
              <w:rPr>
                <w:rFonts w:ascii="Times New Roman"/>
                <w:sz w:val="16"/>
              </w:rPr>
            </w:pPr>
          </w:p>
        </w:tc>
        <w:tc>
          <w:tcPr>
            <w:tcW w:w="1140" w:type="dxa"/>
            <w:vMerge w:val="restart"/>
          </w:tcPr>
          <w:p>
            <w:pPr>
              <w:pStyle w:val="TableParagraph"/>
              <w:rPr>
                <w:rFonts w:ascii="Times New Roman"/>
                <w:sz w:val="16"/>
              </w:rPr>
            </w:pPr>
          </w:p>
        </w:tc>
        <w:tc>
          <w:tcPr>
            <w:tcW w:w="1013" w:type="dxa"/>
            <w:vMerge w:val="restart"/>
          </w:tcPr>
          <w:p>
            <w:pPr>
              <w:pStyle w:val="TableParagraph"/>
              <w:rPr>
                <w:rFonts w:ascii="Times New Roman"/>
                <w:sz w:val="16"/>
              </w:rPr>
            </w:pPr>
          </w:p>
        </w:tc>
        <w:tc>
          <w:tcPr>
            <w:tcW w:w="2203" w:type="dxa"/>
            <w:vMerge w:val="restart"/>
          </w:tcPr>
          <w:p>
            <w:pPr>
              <w:pStyle w:val="TableParagraph"/>
              <w:tabs>
                <w:tab w:pos="1895" w:val="left" w:leader="none"/>
              </w:tabs>
              <w:spacing w:line="276" w:lineRule="auto"/>
              <w:ind w:left="112" w:right="85"/>
              <w:jc w:val="both"/>
              <w:rPr>
                <w:sz w:val="18"/>
              </w:rPr>
            </w:pPr>
            <w:r>
              <w:rPr>
                <w:sz w:val="18"/>
              </w:rPr>
              <w:t>considerando-se o estádio máximo de </w:t>
            </w:r>
            <w:r>
              <w:rPr>
                <w:sz w:val="18"/>
              </w:rPr>
              <w:t>2 a 4 folhas para as dicotiledôneas e de 2 folhas até 1 perfilho </w:t>
            </w:r>
            <w:r>
              <w:rPr>
                <w:spacing w:val="-4"/>
                <w:sz w:val="18"/>
              </w:rPr>
              <w:t>para</w:t>
            </w:r>
            <w:r>
              <w:rPr>
                <w:sz w:val="18"/>
              </w:rPr>
              <w:tab/>
            </w:r>
            <w:r>
              <w:rPr>
                <w:spacing w:val="-5"/>
                <w:sz w:val="18"/>
              </w:rPr>
              <w:t>as</w:t>
            </w:r>
          </w:p>
          <w:p>
            <w:pPr>
              <w:pStyle w:val="TableParagraph"/>
              <w:tabs>
                <w:tab w:pos="1439" w:val="left" w:leader="none"/>
                <w:tab w:pos="1503" w:val="left" w:leader="none"/>
                <w:tab w:pos="1988" w:val="left" w:leader="none"/>
              </w:tabs>
              <w:spacing w:line="276" w:lineRule="auto"/>
              <w:ind w:left="112" w:right="93"/>
              <w:rPr>
                <w:sz w:val="18"/>
              </w:rPr>
            </w:pPr>
            <w:r>
              <w:rPr>
                <w:spacing w:val="-2"/>
                <w:sz w:val="18"/>
              </w:rPr>
              <w:t>monocotiledôneas. Pode-se</w:t>
            </w:r>
            <w:r>
              <w:rPr>
                <w:sz w:val="18"/>
              </w:rPr>
              <w:tab/>
              <w:tab/>
            </w:r>
            <w:r>
              <w:rPr>
                <w:spacing w:val="-2"/>
                <w:sz w:val="18"/>
              </w:rPr>
              <w:t>aplicar FASCINATE</w:t>
            </w:r>
            <w:r>
              <w:rPr>
                <w:sz w:val="18"/>
              </w:rPr>
              <w:tab/>
            </w:r>
            <w:r>
              <w:rPr>
                <w:spacing w:val="-5"/>
                <w:sz w:val="18"/>
              </w:rPr>
              <w:t>BR</w:t>
            </w:r>
            <w:r>
              <w:rPr>
                <w:sz w:val="18"/>
              </w:rPr>
              <w:tab/>
            </w:r>
            <w:r>
              <w:rPr>
                <w:spacing w:val="-10"/>
                <w:sz w:val="18"/>
              </w:rPr>
              <w:t>a</w:t>
            </w:r>
          </w:p>
          <w:p>
            <w:pPr>
              <w:pStyle w:val="TableParagraph"/>
              <w:tabs>
                <w:tab w:pos="1726" w:val="left" w:leader="none"/>
                <w:tab w:pos="1895" w:val="left" w:leader="none"/>
              </w:tabs>
              <w:spacing w:line="276" w:lineRule="auto"/>
              <w:ind w:left="112" w:right="84"/>
              <w:jc w:val="both"/>
              <w:rPr>
                <w:sz w:val="18"/>
              </w:rPr>
            </w:pPr>
            <w:r>
              <w:rPr>
                <w:sz w:val="18"/>
              </w:rPr>
              <w:t>partir da germinação da soja. Recomenda- se a aplicação </w:t>
            </w:r>
            <w:r>
              <w:rPr>
                <w:spacing w:val="-2"/>
                <w:sz w:val="18"/>
              </w:rPr>
              <w:t>sequencial</w:t>
            </w:r>
            <w:r>
              <w:rPr>
                <w:sz w:val="18"/>
              </w:rPr>
              <w:tab/>
            </w:r>
            <w:r>
              <w:rPr>
                <w:spacing w:val="-4"/>
                <w:sz w:val="18"/>
              </w:rPr>
              <w:t>com </w:t>
            </w:r>
            <w:r>
              <w:rPr>
                <w:sz w:val="18"/>
              </w:rPr>
              <w:t>intervalo de 12 a 14 dias uma da outra,</w:t>
            </w:r>
            <w:r>
              <w:rPr>
                <w:spacing w:val="40"/>
                <w:sz w:val="18"/>
              </w:rPr>
              <w:t> </w:t>
            </w:r>
            <w:r>
              <w:rPr>
                <w:sz w:val="18"/>
              </w:rPr>
              <w:t>na dose de 2,0 a 3,5 L p.c./ha, de acordo </w:t>
            </w:r>
            <w:r>
              <w:rPr>
                <w:spacing w:val="-5"/>
                <w:sz w:val="18"/>
              </w:rPr>
              <w:t>com</w:t>
            </w:r>
            <w:r>
              <w:rPr>
                <w:sz w:val="18"/>
              </w:rPr>
              <w:tab/>
              <w:tab/>
            </w:r>
            <w:r>
              <w:rPr>
                <w:spacing w:val="-5"/>
                <w:sz w:val="18"/>
              </w:rPr>
              <w:t>as</w:t>
            </w:r>
          </w:p>
          <w:p>
            <w:pPr>
              <w:pStyle w:val="TableParagraph"/>
              <w:tabs>
                <w:tab w:pos="1671" w:val="left" w:leader="none"/>
                <w:tab w:pos="1878" w:val="left" w:leader="none"/>
              </w:tabs>
              <w:spacing w:line="276" w:lineRule="auto"/>
              <w:ind w:left="111" w:right="84"/>
              <w:jc w:val="both"/>
              <w:rPr>
                <w:sz w:val="18"/>
              </w:rPr>
            </w:pPr>
            <w:r>
              <w:rPr>
                <w:sz w:val="18"/>
              </w:rPr>
              <w:t>recomendações de uso e nas situações em que ocorram novos fluxos de </w:t>
            </w:r>
            <w:r>
              <w:rPr>
                <w:spacing w:val="-2"/>
                <w:sz w:val="18"/>
              </w:rPr>
              <w:t>germinação</w:t>
            </w:r>
            <w:r>
              <w:rPr>
                <w:sz w:val="18"/>
              </w:rPr>
              <w:tab/>
              <w:tab/>
            </w:r>
            <w:r>
              <w:rPr>
                <w:spacing w:val="-6"/>
                <w:sz w:val="18"/>
              </w:rPr>
              <w:t>de </w:t>
            </w:r>
            <w:r>
              <w:rPr>
                <w:sz w:val="18"/>
              </w:rPr>
              <w:t>plantas daninhas na área. Fazer no </w:t>
            </w:r>
            <w:r>
              <w:rPr>
                <w:spacing w:val="-2"/>
                <w:sz w:val="18"/>
              </w:rPr>
              <w:t>máximo</w:t>
            </w:r>
            <w:r>
              <w:rPr>
                <w:sz w:val="18"/>
              </w:rPr>
              <w:tab/>
            </w:r>
            <w:r>
              <w:rPr>
                <w:spacing w:val="-4"/>
                <w:sz w:val="18"/>
              </w:rPr>
              <w:t>duas </w:t>
            </w:r>
            <w:r>
              <w:rPr>
                <w:spacing w:val="-2"/>
                <w:sz w:val="18"/>
              </w:rPr>
              <w:t>aplicações</w:t>
            </w:r>
            <w:r>
              <w:rPr>
                <w:sz w:val="18"/>
              </w:rPr>
              <w:tab/>
              <w:tab/>
            </w:r>
            <w:r>
              <w:rPr>
                <w:spacing w:val="-6"/>
                <w:sz w:val="18"/>
              </w:rPr>
              <w:t>de </w:t>
            </w:r>
            <w:r>
              <w:rPr>
                <w:sz w:val="18"/>
              </w:rPr>
              <w:t>FACINATE</w:t>
            </w:r>
            <w:r>
              <w:rPr>
                <w:spacing w:val="61"/>
                <w:sz w:val="18"/>
              </w:rPr>
              <w:t>  </w:t>
            </w:r>
            <w:r>
              <w:rPr>
                <w:sz w:val="18"/>
              </w:rPr>
              <w:t>BR</w:t>
            </w:r>
            <w:r>
              <w:rPr>
                <w:spacing w:val="72"/>
                <w:sz w:val="18"/>
              </w:rPr>
              <w:t>  </w:t>
            </w:r>
            <w:r>
              <w:rPr>
                <w:spacing w:val="-5"/>
                <w:sz w:val="18"/>
              </w:rPr>
              <w:t>por</w:t>
            </w:r>
          </w:p>
          <w:p>
            <w:pPr>
              <w:pStyle w:val="TableParagraph"/>
              <w:spacing w:line="213" w:lineRule="exact"/>
              <w:ind w:left="112"/>
              <w:jc w:val="both"/>
              <w:rPr>
                <w:sz w:val="18"/>
              </w:rPr>
            </w:pPr>
            <w:r>
              <w:rPr>
                <w:sz w:val="18"/>
              </w:rPr>
              <w:t>safra</w:t>
            </w:r>
            <w:r>
              <w:rPr>
                <w:spacing w:val="-3"/>
                <w:sz w:val="18"/>
              </w:rPr>
              <w:t> </w:t>
            </w:r>
            <w:r>
              <w:rPr>
                <w:sz w:val="18"/>
              </w:rPr>
              <w:t>de</w:t>
            </w:r>
            <w:r>
              <w:rPr>
                <w:spacing w:val="-3"/>
                <w:sz w:val="18"/>
              </w:rPr>
              <w:t> </w:t>
            </w:r>
            <w:r>
              <w:rPr>
                <w:spacing w:val="-2"/>
                <w:sz w:val="18"/>
              </w:rPr>
              <w:t>soja.</w:t>
            </w:r>
          </w:p>
          <w:p>
            <w:pPr>
              <w:pStyle w:val="TableParagraph"/>
              <w:spacing w:before="17"/>
              <w:rPr>
                <w:b/>
                <w:sz w:val="18"/>
              </w:rPr>
            </w:pPr>
          </w:p>
          <w:p>
            <w:pPr>
              <w:pStyle w:val="TableParagraph"/>
              <w:spacing w:line="276" w:lineRule="auto"/>
              <w:ind w:left="112" w:right="83"/>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789" w:hanging="658"/>
              <w:rPr>
                <w:i/>
                <w:sz w:val="18"/>
              </w:rPr>
            </w:pPr>
            <w:r>
              <w:rPr>
                <w:sz w:val="18"/>
              </w:rPr>
              <w:t>Picão-preto</w:t>
            </w:r>
            <w:r>
              <w:rPr>
                <w:spacing w:val="-16"/>
                <w:sz w:val="18"/>
              </w:rPr>
              <w:t> </w:t>
            </w:r>
            <w:r>
              <w:rPr>
                <w:i/>
                <w:sz w:val="18"/>
              </w:rPr>
              <w:t>(Bidens </w:t>
            </w:r>
            <w:r>
              <w:rPr>
                <w:i/>
                <w:spacing w:val="-2"/>
                <w:sz w:val="18"/>
              </w:rPr>
              <w:t>pilosa</w:t>
            </w:r>
          </w:p>
        </w:tc>
        <w:tc>
          <w:tcPr>
            <w:tcW w:w="1356" w:type="dxa"/>
            <w:vMerge w:val="restart"/>
          </w:tcPr>
          <w:p>
            <w:pPr>
              <w:pStyle w:val="TableParagraph"/>
              <w:spacing w:before="216"/>
              <w:rPr>
                <w:b/>
                <w:sz w:val="18"/>
              </w:rPr>
            </w:pPr>
          </w:p>
          <w:p>
            <w:pPr>
              <w:pStyle w:val="TableParagraph"/>
              <w:spacing w:line="480" w:lineRule="auto" w:before="1"/>
              <w:ind w:left="436" w:right="324" w:firstLine="55"/>
              <w:rPr>
                <w:sz w:val="18"/>
              </w:rPr>
            </w:pPr>
            <w:r>
              <w:rPr>
                <w:sz w:val="18"/>
              </w:rPr>
              <w:t>2 a 4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18" w:lineRule="exact"/>
              <w:ind w:left="95" w:firstLine="727"/>
              <w:rPr>
                <w:i/>
                <w:sz w:val="18"/>
              </w:rPr>
            </w:pPr>
            <w:r>
              <w:rPr>
                <w:spacing w:val="-4"/>
                <w:sz w:val="18"/>
              </w:rPr>
              <w:t>Buva </w:t>
            </w:r>
            <w:r>
              <w:rPr>
                <w:sz w:val="18"/>
              </w:rPr>
              <w:t>(</w:t>
            </w:r>
            <w:r>
              <w:rPr>
                <w:i/>
                <w:sz w:val="18"/>
              </w:rPr>
              <w:t>Conyza</w:t>
            </w:r>
            <w:r>
              <w:rPr>
                <w:i/>
                <w:spacing w:val="-16"/>
                <w:sz w:val="18"/>
              </w:rPr>
              <w:t> </w:t>
            </w:r>
            <w:r>
              <w:rPr>
                <w:i/>
                <w:sz w:val="18"/>
              </w:rPr>
              <w:t>bonariensis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450" w:right="288" w:hanging="11"/>
              <w:jc w:val="center"/>
              <w:rPr>
                <w:i/>
                <w:sz w:val="18"/>
              </w:rPr>
            </w:pPr>
            <w:r>
              <w:rPr>
                <w:spacing w:val="-2"/>
                <w:sz w:val="18"/>
              </w:rPr>
              <w:t>Leiteiro </w:t>
            </w:r>
            <w:r>
              <w:rPr>
                <w:i/>
                <w:spacing w:val="-2"/>
                <w:sz w:val="18"/>
              </w:rPr>
              <w:t>(Euphorbia heterophylla)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08" w:lineRule="exact"/>
              <w:ind w:left="152"/>
              <w:jc w:val="center"/>
              <w:rPr>
                <w:sz w:val="18"/>
              </w:rPr>
            </w:pPr>
            <w:r>
              <w:rPr>
                <w:spacing w:val="-2"/>
                <w:sz w:val="18"/>
              </w:rPr>
              <w:t>Corda-de-viola</w:t>
            </w:r>
          </w:p>
          <w:p>
            <w:pPr>
              <w:pStyle w:val="TableParagraph"/>
              <w:spacing w:line="218" w:lineRule="exact"/>
              <w:ind w:left="537" w:right="374" w:hanging="8"/>
              <w:jc w:val="center"/>
              <w:rPr>
                <w:i/>
                <w:sz w:val="18"/>
              </w:rPr>
            </w:pPr>
            <w:r>
              <w:rPr>
                <w:i/>
                <w:spacing w:val="-2"/>
                <w:sz w:val="18"/>
              </w:rPr>
              <w:t>(Ipomoea grandifolia)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1" w:hRule="atLeast"/>
        </w:trPr>
        <w:tc>
          <w:tcPr>
            <w:tcW w:w="1949" w:type="dxa"/>
            <w:vMerge/>
            <w:tcBorders>
              <w:top w:val="nil"/>
            </w:tcBorders>
          </w:tcPr>
          <w:p>
            <w:pPr>
              <w:rPr>
                <w:sz w:val="2"/>
                <w:szCs w:val="2"/>
              </w:rPr>
            </w:pPr>
          </w:p>
        </w:tc>
        <w:tc>
          <w:tcPr>
            <w:tcW w:w="1961" w:type="dxa"/>
          </w:tcPr>
          <w:p>
            <w:pPr>
              <w:pStyle w:val="TableParagraph"/>
              <w:spacing w:line="199" w:lineRule="exact"/>
              <w:ind w:left="107" w:right="-58"/>
              <w:jc w:val="center"/>
              <w:rPr>
                <w:sz w:val="18"/>
              </w:rPr>
            </w:pPr>
            <w:r>
              <w:rPr>
                <w:spacing w:val="-2"/>
                <w:sz w:val="18"/>
              </w:rPr>
              <w:t>Capim-pé-de-galinha</w:t>
            </w:r>
          </w:p>
          <w:p>
            <w:pPr>
              <w:pStyle w:val="TableParagraph"/>
              <w:spacing w:line="210" w:lineRule="exact"/>
              <w:ind w:left="150"/>
              <w:jc w:val="center"/>
              <w:rPr>
                <w:i/>
                <w:sz w:val="18"/>
              </w:rPr>
            </w:pPr>
            <w:r>
              <w:rPr>
                <w:i/>
                <w:sz w:val="18"/>
              </w:rPr>
              <w:t>(Eleusine</w:t>
            </w:r>
            <w:r>
              <w:rPr>
                <w:i/>
                <w:spacing w:val="-7"/>
                <w:sz w:val="18"/>
              </w:rPr>
              <w:t> </w:t>
            </w:r>
            <w:r>
              <w:rPr>
                <w:i/>
                <w:spacing w:val="-2"/>
                <w:sz w:val="18"/>
              </w:rPr>
              <w:t>indica)</w:t>
            </w:r>
          </w:p>
        </w:tc>
        <w:tc>
          <w:tcPr>
            <w:tcW w:w="1356" w:type="dxa"/>
          </w:tcPr>
          <w:p>
            <w:pPr>
              <w:pStyle w:val="TableParagraph"/>
              <w:spacing w:line="208" w:lineRule="exact"/>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20"/>
              <w:rPr>
                <w:b/>
                <w:sz w:val="18"/>
              </w:rPr>
            </w:pPr>
          </w:p>
          <w:p>
            <w:pPr>
              <w:pStyle w:val="TableParagraph"/>
              <w:ind w:left="203"/>
              <w:rPr>
                <w:sz w:val="18"/>
              </w:rPr>
            </w:pPr>
            <w:r>
              <w:rPr>
                <w:sz w:val="18"/>
              </w:rPr>
              <w:t>2,5</w:t>
            </w:r>
            <w:r>
              <w:rPr>
                <w:spacing w:val="-2"/>
                <w:sz w:val="18"/>
              </w:rPr>
              <w:t> </w:t>
            </w:r>
            <w:r>
              <w:rPr>
                <w:sz w:val="18"/>
              </w:rPr>
              <w:t>a</w:t>
            </w:r>
            <w:r>
              <w:rPr>
                <w:spacing w:val="-1"/>
                <w:sz w:val="18"/>
              </w:rPr>
              <w:t> </w:t>
            </w:r>
            <w:r>
              <w:rPr>
                <w:spacing w:val="-5"/>
                <w:sz w:val="18"/>
              </w:rPr>
              <w:t>3,5</w:t>
            </w: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5" w:lineRule="exact"/>
              <w:ind w:left="196"/>
              <w:rPr>
                <w:sz w:val="18"/>
              </w:rPr>
            </w:pPr>
            <w:r>
              <w:rPr>
                <w:spacing w:val="-2"/>
                <w:sz w:val="18"/>
              </w:rPr>
              <w:t>Caruru-de-mancha</w:t>
            </w:r>
          </w:p>
          <w:p>
            <w:pPr>
              <w:pStyle w:val="TableParagraph"/>
              <w:spacing w:line="211" w:lineRule="exact"/>
              <w:ind w:left="117" w:right="-29"/>
              <w:rPr>
                <w:i/>
                <w:sz w:val="18"/>
              </w:rPr>
            </w:pPr>
            <w:r>
              <w:rPr>
                <w:i/>
                <w:spacing w:val="-2"/>
                <w:sz w:val="18"/>
              </w:rPr>
              <w:t>(Amaranthus</w:t>
            </w:r>
            <w:r>
              <w:rPr>
                <w:i/>
                <w:spacing w:val="6"/>
                <w:sz w:val="18"/>
              </w:rPr>
              <w:t> </w:t>
            </w:r>
            <w:r>
              <w:rPr>
                <w:i/>
                <w:spacing w:val="-2"/>
                <w:sz w:val="18"/>
              </w:rPr>
              <w:t>viridis)</w:t>
            </w:r>
          </w:p>
        </w:tc>
        <w:tc>
          <w:tcPr>
            <w:tcW w:w="1356" w:type="dxa"/>
            <w:vMerge w:val="restart"/>
          </w:tcPr>
          <w:p>
            <w:pPr>
              <w:pStyle w:val="TableParagraph"/>
              <w:rPr>
                <w:b/>
                <w:sz w:val="18"/>
              </w:rPr>
            </w:pPr>
          </w:p>
          <w:p>
            <w:pPr>
              <w:pStyle w:val="TableParagraph"/>
              <w:spacing w:before="1"/>
              <w:ind w:left="436" w:right="324" w:firstLine="55"/>
              <w:rPr>
                <w:sz w:val="18"/>
              </w:rPr>
            </w:pPr>
            <w:r>
              <w:rPr>
                <w:sz w:val="18"/>
              </w:rPr>
              <w:t>2 a 4 </w:t>
            </w:r>
            <w:r>
              <w:rPr>
                <w:spacing w:val="-2"/>
                <w:sz w:val="18"/>
              </w:rPr>
              <w:t>Folhas</w:t>
            </w: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136"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4"/>
              <w:rPr>
                <w:b/>
                <w:sz w:val="18"/>
              </w:rPr>
            </w:pPr>
          </w:p>
          <w:p>
            <w:pPr>
              <w:pStyle w:val="TableParagraph"/>
              <w:ind w:left="422" w:right="258" w:firstLine="110"/>
              <w:rPr>
                <w:i/>
                <w:sz w:val="18"/>
              </w:rPr>
            </w:pPr>
            <w:r>
              <w:rPr>
                <w:spacing w:val="-2"/>
                <w:sz w:val="18"/>
              </w:rPr>
              <w:t>Trapoeraba </w:t>
            </w:r>
            <w:r>
              <w:rPr>
                <w:i/>
                <w:spacing w:val="-2"/>
                <w:sz w:val="18"/>
              </w:rPr>
              <w:t>(Commelina benghalensis)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443" w:hRule="atLeast"/>
        </w:trPr>
        <w:tc>
          <w:tcPr>
            <w:tcW w:w="1949" w:type="dxa"/>
            <w:vMerge w:val="restart"/>
          </w:tcPr>
          <w:p>
            <w:pPr>
              <w:pStyle w:val="TableParagraph"/>
              <w:rPr>
                <w:b/>
                <w:sz w:val="18"/>
              </w:rPr>
            </w:pPr>
          </w:p>
          <w:p>
            <w:pPr>
              <w:pStyle w:val="TableParagraph"/>
              <w:rPr>
                <w:b/>
                <w:sz w:val="18"/>
              </w:rPr>
            </w:pPr>
          </w:p>
          <w:p>
            <w:pPr>
              <w:pStyle w:val="TableParagraph"/>
              <w:spacing w:before="218"/>
              <w:rPr>
                <w:b/>
                <w:sz w:val="18"/>
              </w:rPr>
            </w:pPr>
          </w:p>
          <w:p>
            <w:pPr>
              <w:pStyle w:val="TableParagraph"/>
              <w:ind w:left="352"/>
              <w:rPr>
                <w:b/>
                <w:sz w:val="18"/>
              </w:rPr>
            </w:pPr>
            <w:r>
              <w:rPr>
                <w:b/>
                <w:sz w:val="18"/>
              </w:rPr>
              <w:t>Soja</w:t>
            </w:r>
            <w:r>
              <w:rPr>
                <w:b/>
                <w:spacing w:val="-6"/>
                <w:sz w:val="18"/>
              </w:rPr>
              <w:t> </w:t>
            </w:r>
            <w:r>
              <w:rPr>
                <w:b/>
                <w:spacing w:val="-2"/>
                <w:sz w:val="18"/>
              </w:rPr>
              <w:t>ENLIST</w:t>
            </w:r>
          </w:p>
        </w:tc>
        <w:tc>
          <w:tcPr>
            <w:tcW w:w="1961" w:type="dxa"/>
          </w:tcPr>
          <w:p>
            <w:pPr>
              <w:pStyle w:val="TableParagraph"/>
              <w:spacing w:line="218" w:lineRule="exact"/>
              <w:ind w:left="107"/>
              <w:rPr>
                <w:sz w:val="18"/>
              </w:rPr>
            </w:pPr>
            <w:r>
              <w:rPr>
                <w:spacing w:val="-2"/>
                <w:sz w:val="18"/>
              </w:rPr>
              <w:t>Capim-amargoso </w:t>
            </w:r>
            <w:r>
              <w:rPr>
                <w:sz w:val="18"/>
              </w:rPr>
              <w:t>(Digitaria</w:t>
            </w:r>
            <w:r>
              <w:rPr>
                <w:spacing w:val="-16"/>
                <w:sz w:val="18"/>
              </w:rPr>
              <w:t> </w:t>
            </w:r>
            <w:r>
              <w:rPr>
                <w:sz w:val="18"/>
              </w:rPr>
              <w:t>insularis)</w:t>
            </w:r>
          </w:p>
        </w:tc>
        <w:tc>
          <w:tcPr>
            <w:tcW w:w="1356" w:type="dxa"/>
            <w:vMerge w:val="restart"/>
          </w:tcPr>
          <w:p>
            <w:pPr>
              <w:pStyle w:val="TableParagraph"/>
              <w:rPr>
                <w:b/>
                <w:sz w:val="18"/>
              </w:rPr>
            </w:pPr>
          </w:p>
          <w:p>
            <w:pPr>
              <w:pStyle w:val="TableParagraph"/>
              <w:rPr>
                <w:b/>
                <w:sz w:val="18"/>
              </w:rPr>
            </w:pPr>
          </w:p>
          <w:p>
            <w:pPr>
              <w:pStyle w:val="TableParagraph"/>
              <w:spacing w:before="218"/>
              <w:rPr>
                <w:b/>
                <w:sz w:val="18"/>
              </w:rPr>
            </w:pPr>
          </w:p>
          <w:p>
            <w:pPr>
              <w:pStyle w:val="TableParagraph"/>
              <w:ind w:left="71" w:right="-29"/>
              <w:rPr>
                <w:sz w:val="18"/>
              </w:rPr>
            </w:pPr>
            <w:r>
              <w:rPr>
                <w:sz w:val="18"/>
              </w:rPr>
              <w:t>1</w:t>
            </w:r>
            <w:r>
              <w:rPr>
                <w:spacing w:val="-3"/>
                <w:sz w:val="18"/>
              </w:rPr>
              <w:t> </w:t>
            </w:r>
            <w:r>
              <w:rPr>
                <w:sz w:val="18"/>
              </w:rPr>
              <w:t>a</w:t>
            </w:r>
            <w:r>
              <w:rPr>
                <w:spacing w:val="-1"/>
                <w:sz w:val="18"/>
              </w:rPr>
              <w:t> </w:t>
            </w:r>
            <w:r>
              <w:rPr>
                <w:sz w:val="18"/>
              </w:rPr>
              <w:t>2</w:t>
            </w:r>
            <w:r>
              <w:rPr>
                <w:spacing w:val="11"/>
                <w:sz w:val="18"/>
              </w:rPr>
              <w:t> </w:t>
            </w:r>
            <w:r>
              <w:rPr>
                <w:spacing w:val="-2"/>
                <w:sz w:val="18"/>
              </w:rPr>
              <w:t>perfilhos</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14"/>
              <w:rPr>
                <w:b/>
                <w:sz w:val="18"/>
              </w:rPr>
            </w:pPr>
          </w:p>
          <w:p>
            <w:pPr>
              <w:pStyle w:val="TableParagraph"/>
              <w:ind w:left="203"/>
              <w:rPr>
                <w:sz w:val="18"/>
              </w:rPr>
            </w:pPr>
            <w:r>
              <w:rPr>
                <w:sz w:val="18"/>
              </w:rPr>
              <w:t>2,5</w:t>
            </w:r>
            <w:r>
              <w:rPr>
                <w:spacing w:val="-2"/>
                <w:sz w:val="18"/>
              </w:rPr>
              <w:t> </w:t>
            </w:r>
            <w:r>
              <w:rPr>
                <w:sz w:val="18"/>
              </w:rPr>
              <w:t>a</w:t>
            </w:r>
            <w:r>
              <w:rPr>
                <w:spacing w:val="-1"/>
                <w:sz w:val="18"/>
              </w:rPr>
              <w:t> </w:t>
            </w:r>
            <w:r>
              <w:rPr>
                <w:spacing w:val="-5"/>
                <w:sz w:val="18"/>
              </w:rPr>
              <w:t>3,0</w:t>
            </w:r>
          </w:p>
        </w:tc>
        <w:tc>
          <w:tcPr>
            <w:tcW w:w="1013" w:type="dxa"/>
            <w:vMerge w:val="restart"/>
          </w:tcPr>
          <w:p>
            <w:pPr>
              <w:pStyle w:val="TableParagraph"/>
              <w:rPr>
                <w:b/>
                <w:sz w:val="18"/>
              </w:rPr>
            </w:pPr>
          </w:p>
          <w:p>
            <w:pPr>
              <w:pStyle w:val="TableParagraph"/>
              <w:rPr>
                <w:b/>
                <w:sz w:val="18"/>
              </w:rPr>
            </w:pPr>
          </w:p>
          <w:p>
            <w:pPr>
              <w:pStyle w:val="TableParagraph"/>
              <w:spacing w:before="122"/>
              <w:rPr>
                <w:b/>
                <w:sz w:val="18"/>
              </w:rPr>
            </w:pPr>
          </w:p>
          <w:p>
            <w:pPr>
              <w:pStyle w:val="TableParagraph"/>
              <w:spacing w:line="242" w:lineRule="auto"/>
              <w:ind w:left="57" w:firstLine="45"/>
              <w:rPr>
                <w:sz w:val="18"/>
              </w:rPr>
            </w:pPr>
            <w:r>
              <w:rPr>
                <w:spacing w:val="-2"/>
                <w:sz w:val="18"/>
              </w:rPr>
              <w:t>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tabs>
                <w:tab w:pos="927" w:val="left" w:leader="none"/>
                <w:tab w:pos="1066" w:val="left" w:leader="none"/>
                <w:tab w:pos="1779" w:val="left" w:leader="none"/>
              </w:tabs>
              <w:spacing w:line="273" w:lineRule="auto" w:before="119"/>
              <w:ind w:left="111" w:right="108"/>
              <w:rPr>
                <w:sz w:val="18"/>
              </w:rPr>
            </w:pPr>
            <w:r>
              <w:rPr>
                <w:spacing w:val="-2"/>
                <w:sz w:val="18"/>
              </w:rPr>
              <w:t>Aplicar</w:t>
            </w:r>
            <w:r>
              <w:rPr>
                <w:sz w:val="18"/>
              </w:rPr>
              <w:tab/>
              <w:tab/>
            </w:r>
            <w:r>
              <w:rPr>
                <w:spacing w:val="-4"/>
                <w:sz w:val="18"/>
              </w:rPr>
              <w:t>FASCINATE </w:t>
            </w:r>
            <w:r>
              <w:rPr>
                <w:spacing w:val="-5"/>
                <w:sz w:val="18"/>
              </w:rPr>
              <w:t>BR</w:t>
            </w:r>
            <w:r>
              <w:rPr>
                <w:sz w:val="18"/>
              </w:rPr>
              <w:tab/>
            </w:r>
            <w:r>
              <w:rPr>
                <w:spacing w:val="-5"/>
                <w:sz w:val="18"/>
              </w:rPr>
              <w:t>em</w:t>
            </w:r>
            <w:r>
              <w:rPr>
                <w:sz w:val="18"/>
              </w:rPr>
              <w:tab/>
            </w:r>
            <w:r>
              <w:rPr>
                <w:spacing w:val="-8"/>
                <w:sz w:val="18"/>
              </w:rPr>
              <w:t>pós</w:t>
            </w:r>
          </w:p>
          <w:p>
            <w:pPr>
              <w:pStyle w:val="TableParagraph"/>
              <w:tabs>
                <w:tab w:pos="970" w:val="left" w:leader="none"/>
                <w:tab w:pos="1878" w:val="left" w:leader="none"/>
                <w:tab w:pos="1990" w:val="left" w:leader="none"/>
              </w:tabs>
              <w:spacing w:line="276" w:lineRule="auto" w:before="2"/>
              <w:ind w:left="111" w:right="90"/>
              <w:rPr>
                <w:sz w:val="18"/>
              </w:rPr>
            </w:pPr>
            <w:r>
              <w:rPr>
                <w:spacing w:val="-2"/>
                <w:sz w:val="18"/>
              </w:rPr>
              <w:t>emergência</w:t>
            </w:r>
            <w:r>
              <w:rPr>
                <w:sz w:val="18"/>
              </w:rPr>
              <w:tab/>
            </w:r>
            <w:r>
              <w:rPr>
                <w:spacing w:val="-6"/>
                <w:sz w:val="18"/>
              </w:rPr>
              <w:t>da </w:t>
            </w:r>
            <w:r>
              <w:rPr>
                <w:sz w:val="18"/>
              </w:rPr>
              <w:t>cultura e das plantas </w:t>
            </w:r>
            <w:r>
              <w:rPr>
                <w:spacing w:val="-2"/>
                <w:sz w:val="18"/>
              </w:rPr>
              <w:t>daninhas,</w:t>
            </w:r>
            <w:r>
              <w:rPr>
                <w:sz w:val="18"/>
              </w:rPr>
              <w:t> </w:t>
            </w:r>
            <w:r>
              <w:rPr>
                <w:spacing w:val="-2"/>
                <w:sz w:val="18"/>
              </w:rPr>
              <w:t>observando-se</w:t>
            </w:r>
            <w:r>
              <w:rPr>
                <w:sz w:val="18"/>
              </w:rPr>
              <w:tab/>
              <w:tab/>
            </w:r>
            <w:r>
              <w:rPr>
                <w:spacing w:val="-10"/>
                <w:sz w:val="18"/>
              </w:rPr>
              <w:t>o </w:t>
            </w:r>
            <w:r>
              <w:rPr>
                <w:spacing w:val="-2"/>
                <w:sz w:val="18"/>
              </w:rPr>
              <w:t>estádio</w:t>
            </w:r>
            <w:r>
              <w:rPr>
                <w:sz w:val="18"/>
              </w:rPr>
              <w:tab/>
            </w:r>
            <w:r>
              <w:rPr>
                <w:spacing w:val="-2"/>
                <w:sz w:val="18"/>
              </w:rPr>
              <w:t>precoce</w:t>
            </w:r>
            <w:r>
              <w:rPr>
                <w:sz w:val="18"/>
              </w:rPr>
              <w:tab/>
            </w:r>
            <w:r>
              <w:rPr>
                <w:spacing w:val="-5"/>
                <w:sz w:val="18"/>
              </w:rPr>
              <w:t>de</w:t>
            </w:r>
          </w:p>
        </w:tc>
      </w:tr>
      <w:tr>
        <w:trPr>
          <w:trHeight w:val="654"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sz w:val="18"/>
              </w:rPr>
            </w:pPr>
            <w:r>
              <w:rPr>
                <w:spacing w:val="-2"/>
                <w:sz w:val="18"/>
              </w:rPr>
              <w:t>Capim-</w:t>
            </w:r>
            <w:r>
              <w:rPr>
                <w:spacing w:val="-2"/>
                <w:sz w:val="18"/>
              </w:rPr>
              <w:t>colchão (Digitaria horizontalis)</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657" w:hRule="atLeast"/>
        </w:trPr>
        <w:tc>
          <w:tcPr>
            <w:tcW w:w="1949" w:type="dxa"/>
            <w:vMerge/>
            <w:tcBorders>
              <w:top w:val="nil"/>
            </w:tcBorders>
          </w:tcPr>
          <w:p>
            <w:pPr>
              <w:rPr>
                <w:sz w:val="2"/>
                <w:szCs w:val="2"/>
              </w:rPr>
            </w:pPr>
          </w:p>
        </w:tc>
        <w:tc>
          <w:tcPr>
            <w:tcW w:w="1961" w:type="dxa"/>
          </w:tcPr>
          <w:p>
            <w:pPr>
              <w:pStyle w:val="TableParagraph"/>
              <w:spacing w:line="218" w:lineRule="exact"/>
              <w:ind w:left="213" w:right="60"/>
              <w:jc w:val="center"/>
              <w:rPr>
                <w:sz w:val="18"/>
              </w:rPr>
            </w:pPr>
            <w:r>
              <w:rPr>
                <w:spacing w:val="-2"/>
                <w:sz w:val="18"/>
              </w:rPr>
              <w:t>Capim-</w:t>
            </w:r>
            <w:r>
              <w:rPr>
                <w:spacing w:val="-2"/>
                <w:sz w:val="18"/>
              </w:rPr>
              <w:t>marmelada (Brachiaria plantaginea)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r>
        <w:trPr>
          <w:trHeight w:val="215" w:hRule="atLeast"/>
        </w:trPr>
        <w:tc>
          <w:tcPr>
            <w:tcW w:w="1949" w:type="dxa"/>
            <w:vMerge/>
            <w:tcBorders>
              <w:top w:val="nil"/>
            </w:tcBorders>
          </w:tcPr>
          <w:p>
            <w:pPr>
              <w:rPr>
                <w:sz w:val="2"/>
                <w:szCs w:val="2"/>
              </w:rPr>
            </w:pPr>
          </w:p>
        </w:tc>
        <w:tc>
          <w:tcPr>
            <w:tcW w:w="1961" w:type="dxa"/>
          </w:tcPr>
          <w:p>
            <w:pPr>
              <w:pStyle w:val="TableParagraph"/>
              <w:spacing w:line="194" w:lineRule="exact"/>
              <w:ind w:left="196"/>
              <w:rPr>
                <w:sz w:val="18"/>
              </w:rPr>
            </w:pPr>
            <w:r>
              <w:rPr>
                <w:spacing w:val="-2"/>
                <w:sz w:val="18"/>
              </w:rPr>
              <w:t>Caruru-de-mancha</w:t>
            </w:r>
          </w:p>
        </w:tc>
        <w:tc>
          <w:tcPr>
            <w:tcW w:w="1356" w:type="dxa"/>
            <w:vMerge/>
            <w:tcBorders>
              <w:top w:val="nil"/>
            </w:tcBorders>
          </w:tcPr>
          <w:p>
            <w:pPr>
              <w:rPr>
                <w:sz w:val="2"/>
                <w:szCs w:val="2"/>
              </w:rPr>
            </w:pPr>
          </w:p>
        </w:tc>
        <w:tc>
          <w:tcPr>
            <w:tcW w:w="1140" w:type="dxa"/>
            <w:vMerge/>
            <w:tcBorders>
              <w:top w:val="nil"/>
            </w:tcBorders>
          </w:tcPr>
          <w:p>
            <w:pPr>
              <w:rPr>
                <w:sz w:val="2"/>
                <w:szCs w:val="2"/>
              </w:rPr>
            </w:pPr>
          </w:p>
        </w:tc>
        <w:tc>
          <w:tcPr>
            <w:tcW w:w="1013"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961"/>
        <w:gridCol w:w="1361"/>
        <w:gridCol w:w="1135"/>
        <w:gridCol w:w="1010"/>
        <w:gridCol w:w="2205"/>
      </w:tblGrid>
      <w:tr>
        <w:trPr>
          <w:trHeight w:val="218" w:hRule="atLeast"/>
        </w:trPr>
        <w:tc>
          <w:tcPr>
            <w:tcW w:w="1949" w:type="dxa"/>
            <w:vMerge w:val="restart"/>
          </w:tcPr>
          <w:p>
            <w:pPr>
              <w:pStyle w:val="TableParagraph"/>
              <w:rPr>
                <w:rFonts w:ascii="Times New Roman"/>
                <w:sz w:val="16"/>
              </w:rPr>
            </w:pPr>
          </w:p>
        </w:tc>
        <w:tc>
          <w:tcPr>
            <w:tcW w:w="1961" w:type="dxa"/>
          </w:tcPr>
          <w:p>
            <w:pPr>
              <w:pStyle w:val="TableParagraph"/>
              <w:spacing w:line="196" w:lineRule="exact"/>
              <w:ind w:left="124" w:right="-29"/>
              <w:jc w:val="center"/>
              <w:rPr>
                <w:sz w:val="18"/>
              </w:rPr>
            </w:pPr>
            <w:r>
              <w:rPr>
                <w:spacing w:val="-2"/>
                <w:sz w:val="18"/>
              </w:rPr>
              <w:t>(Amaranthus</w:t>
            </w:r>
            <w:r>
              <w:rPr>
                <w:spacing w:val="3"/>
                <w:sz w:val="18"/>
              </w:rPr>
              <w:t> </w:t>
            </w:r>
            <w:r>
              <w:rPr>
                <w:spacing w:val="-2"/>
                <w:sz w:val="18"/>
              </w:rPr>
              <w:t>viridis)</w:t>
            </w:r>
          </w:p>
        </w:tc>
        <w:tc>
          <w:tcPr>
            <w:tcW w:w="1361" w:type="dxa"/>
          </w:tcPr>
          <w:p>
            <w:pPr>
              <w:pStyle w:val="TableParagraph"/>
              <w:rPr>
                <w:rFonts w:ascii="Times New Roman"/>
                <w:sz w:val="14"/>
              </w:rPr>
            </w:pPr>
          </w:p>
        </w:tc>
        <w:tc>
          <w:tcPr>
            <w:tcW w:w="1135" w:type="dxa"/>
            <w:vMerge w:val="restart"/>
          </w:tcPr>
          <w:p>
            <w:pPr>
              <w:pStyle w:val="TableParagraph"/>
              <w:rPr>
                <w:rFonts w:ascii="Times New Roman"/>
                <w:sz w:val="16"/>
              </w:rPr>
            </w:pPr>
          </w:p>
        </w:tc>
        <w:tc>
          <w:tcPr>
            <w:tcW w:w="1010" w:type="dxa"/>
          </w:tcPr>
          <w:p>
            <w:pPr>
              <w:pStyle w:val="TableParagraph"/>
              <w:rPr>
                <w:rFonts w:ascii="Times New Roman"/>
                <w:sz w:val="14"/>
              </w:rPr>
            </w:pPr>
          </w:p>
        </w:tc>
        <w:tc>
          <w:tcPr>
            <w:tcW w:w="2205" w:type="dxa"/>
            <w:vMerge w:val="restart"/>
          </w:tcPr>
          <w:p>
            <w:pPr>
              <w:pStyle w:val="TableParagraph"/>
              <w:tabs>
                <w:tab w:pos="556" w:val="left" w:leader="none"/>
                <w:tab w:pos="1003" w:val="left" w:leader="none"/>
                <w:tab w:pos="1072" w:val="left" w:leader="none"/>
                <w:tab w:pos="1235" w:val="left" w:leader="none"/>
                <w:tab w:pos="1471" w:val="left" w:leader="none"/>
                <w:tab w:pos="1677" w:val="left" w:leader="none"/>
              </w:tabs>
              <w:spacing w:line="276" w:lineRule="auto"/>
              <w:ind w:left="115" w:right="97"/>
              <w:rPr>
                <w:sz w:val="18"/>
              </w:rPr>
            </w:pPr>
            <w:r>
              <w:rPr>
                <w:spacing w:val="-2"/>
                <w:sz w:val="18"/>
              </w:rPr>
              <w:t>desenvolvimento destas.</w:t>
            </w:r>
            <w:r>
              <w:rPr>
                <w:sz w:val="18"/>
              </w:rPr>
              <w:tab/>
              <w:tab/>
              <w:tab/>
              <w:tab/>
            </w:r>
            <w:r>
              <w:rPr>
                <w:spacing w:val="-2"/>
                <w:sz w:val="18"/>
              </w:rPr>
              <w:t>Utilizar adjuvante</w:t>
            </w:r>
            <w:r>
              <w:rPr>
                <w:sz w:val="18"/>
              </w:rPr>
              <w:tab/>
              <w:tab/>
              <w:tab/>
            </w:r>
            <w:r>
              <w:rPr>
                <w:spacing w:val="-6"/>
                <w:sz w:val="18"/>
              </w:rPr>
              <w:t>na</w:t>
            </w:r>
            <w:r>
              <w:rPr>
                <w:sz w:val="18"/>
              </w:rPr>
              <w:tab/>
              <w:tab/>
            </w:r>
            <w:r>
              <w:rPr>
                <w:spacing w:val="-4"/>
                <w:sz w:val="18"/>
              </w:rPr>
              <w:t>dose 0,5%</w:t>
            </w:r>
            <w:r>
              <w:rPr>
                <w:sz w:val="18"/>
              </w:rPr>
              <w:tab/>
            </w:r>
            <w:r>
              <w:rPr>
                <w:spacing w:val="-4"/>
                <w:sz w:val="18"/>
              </w:rPr>
              <w:t>v/v</w:t>
            </w:r>
            <w:r>
              <w:rPr>
                <w:sz w:val="18"/>
              </w:rPr>
              <w:tab/>
              <w:tab/>
            </w:r>
            <w:r>
              <w:rPr>
                <w:spacing w:val="-4"/>
                <w:sz w:val="18"/>
              </w:rPr>
              <w:t>para </w:t>
            </w:r>
            <w:r>
              <w:rPr>
                <w:sz w:val="18"/>
              </w:rPr>
              <w:t>volumes de aplicação iguais ou</w:t>
            </w:r>
            <w:r>
              <w:rPr>
                <w:spacing w:val="40"/>
                <w:sz w:val="18"/>
              </w:rPr>
              <w:t> </w:t>
            </w:r>
            <w:r>
              <w:rPr>
                <w:sz w:val="18"/>
              </w:rPr>
              <w:t>superiores a 100L/ha ou a dose </w:t>
            </w:r>
            <w:r>
              <w:rPr>
                <w:spacing w:val="-6"/>
                <w:sz w:val="18"/>
              </w:rPr>
              <w:t>de</w:t>
            </w:r>
            <w:r>
              <w:rPr>
                <w:sz w:val="18"/>
              </w:rPr>
              <w:tab/>
            </w:r>
            <w:r>
              <w:rPr>
                <w:spacing w:val="-4"/>
                <w:sz w:val="18"/>
              </w:rPr>
              <w:t>0,5</w:t>
            </w:r>
            <w:r>
              <w:rPr>
                <w:sz w:val="18"/>
              </w:rPr>
              <w:tab/>
              <w:tab/>
            </w:r>
            <w:r>
              <w:rPr>
                <w:spacing w:val="-4"/>
                <w:sz w:val="18"/>
              </w:rPr>
              <w:t>L/ha</w:t>
            </w:r>
            <w:r>
              <w:rPr>
                <w:sz w:val="18"/>
              </w:rPr>
              <w:tab/>
              <w:tab/>
            </w:r>
            <w:r>
              <w:rPr>
                <w:spacing w:val="-4"/>
                <w:sz w:val="18"/>
              </w:rPr>
              <w:t>para </w:t>
            </w:r>
            <w:r>
              <w:rPr>
                <w:sz w:val="18"/>
              </w:rPr>
              <w:t>volumes de aplicação inferiores a 100L/ha.</w:t>
            </w:r>
          </w:p>
        </w:tc>
      </w:tr>
      <w:tr>
        <w:trPr>
          <w:trHeight w:val="2486"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spacing w:before="148"/>
              <w:rPr>
                <w:b/>
                <w:sz w:val="18"/>
              </w:rPr>
            </w:pPr>
          </w:p>
          <w:p>
            <w:pPr>
              <w:pStyle w:val="TableParagraph"/>
              <w:ind w:left="95" w:firstLine="727"/>
              <w:rPr>
                <w:sz w:val="18"/>
              </w:rPr>
            </w:pPr>
            <w:r>
              <w:rPr>
                <w:spacing w:val="-4"/>
                <w:sz w:val="18"/>
              </w:rPr>
              <w:t>Buva </w:t>
            </w:r>
            <w:r>
              <w:rPr>
                <w:sz w:val="18"/>
              </w:rPr>
              <w:t>(Conyza</w:t>
            </w:r>
            <w:r>
              <w:rPr>
                <w:spacing w:val="-16"/>
                <w:sz w:val="18"/>
              </w:rPr>
              <w:t> </w:t>
            </w:r>
            <w:r>
              <w:rPr>
                <w:sz w:val="18"/>
              </w:rPr>
              <w:t>bonariensis</w:t>
            </w:r>
          </w:p>
        </w:tc>
        <w:tc>
          <w:tcPr>
            <w:tcW w:w="1361" w:type="dxa"/>
          </w:tcPr>
          <w:p>
            <w:pPr>
              <w:pStyle w:val="TableParagraph"/>
              <w:rPr>
                <w:b/>
                <w:sz w:val="18"/>
              </w:rPr>
            </w:pPr>
          </w:p>
          <w:p>
            <w:pPr>
              <w:pStyle w:val="TableParagraph"/>
              <w:spacing w:before="216"/>
              <w:rPr>
                <w:b/>
                <w:sz w:val="18"/>
              </w:rPr>
            </w:pPr>
          </w:p>
          <w:p>
            <w:pPr>
              <w:pStyle w:val="TableParagraph"/>
              <w:ind w:left="98" w:right="3"/>
              <w:jc w:val="center"/>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5" w:type="dxa"/>
            <w:vMerge/>
            <w:tcBorders>
              <w:top w:val="nil"/>
            </w:tcBorders>
          </w:tcPr>
          <w:p>
            <w:pPr>
              <w:rPr>
                <w:sz w:val="2"/>
                <w:szCs w:val="2"/>
              </w:rPr>
            </w:pPr>
          </w:p>
        </w:tc>
        <w:tc>
          <w:tcPr>
            <w:tcW w:w="1010" w:type="dxa"/>
          </w:tcPr>
          <w:p>
            <w:pPr>
              <w:pStyle w:val="TableParagraph"/>
              <w:rPr>
                <w:rFonts w:ascii="Times New Roman"/>
                <w:sz w:val="16"/>
              </w:rPr>
            </w:pPr>
          </w:p>
        </w:tc>
        <w:tc>
          <w:tcPr>
            <w:tcW w:w="2205" w:type="dxa"/>
            <w:vMerge/>
            <w:tcBorders>
              <w:top w:val="nil"/>
            </w:tcBorders>
          </w:tcPr>
          <w:p>
            <w:pPr>
              <w:rPr>
                <w:sz w:val="2"/>
                <w:szCs w:val="2"/>
              </w:rPr>
            </w:pPr>
          </w:p>
        </w:tc>
      </w:tr>
      <w:tr>
        <w:trPr>
          <w:trHeight w:val="436" w:hRule="atLeast"/>
        </w:trPr>
        <w:tc>
          <w:tcPr>
            <w:tcW w:w="1949"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1"/>
              <w:rPr>
                <w:b/>
                <w:sz w:val="18"/>
              </w:rPr>
            </w:pPr>
          </w:p>
          <w:p>
            <w:pPr>
              <w:pStyle w:val="TableParagraph"/>
              <w:ind w:left="7"/>
              <w:jc w:val="center"/>
              <w:rPr>
                <w:b/>
                <w:sz w:val="18"/>
              </w:rPr>
            </w:pPr>
            <w:r>
              <w:rPr>
                <w:b/>
                <w:spacing w:val="-2"/>
                <w:sz w:val="18"/>
              </w:rPr>
              <w:t>Trigo</w:t>
            </w:r>
          </w:p>
          <w:p>
            <w:pPr>
              <w:pStyle w:val="TableParagraph"/>
              <w:spacing w:line="276" w:lineRule="auto" w:before="91"/>
              <w:ind w:left="201" w:right="185"/>
              <w:jc w:val="center"/>
              <w:rPr>
                <w:b/>
                <w:sz w:val="18"/>
              </w:rPr>
            </w:pPr>
            <w:r>
              <w:rPr>
                <w:b/>
                <w:sz w:val="18"/>
              </w:rPr>
              <w:t>Em</w:t>
            </w:r>
            <w:r>
              <w:rPr>
                <w:b/>
                <w:spacing w:val="-16"/>
                <w:sz w:val="18"/>
              </w:rPr>
              <w:t> </w:t>
            </w:r>
            <w:r>
              <w:rPr>
                <w:b/>
                <w:sz w:val="18"/>
              </w:rPr>
              <w:t>dessecação de pré-plantio</w:t>
            </w:r>
          </w:p>
        </w:tc>
        <w:tc>
          <w:tcPr>
            <w:tcW w:w="1961" w:type="dxa"/>
          </w:tcPr>
          <w:p>
            <w:pPr>
              <w:pStyle w:val="TableParagraph"/>
              <w:spacing w:line="204" w:lineRule="exact"/>
              <w:ind w:right="97"/>
              <w:jc w:val="right"/>
              <w:rPr>
                <w:sz w:val="18"/>
              </w:rPr>
            </w:pPr>
            <w:r>
              <w:rPr>
                <w:spacing w:val="-2"/>
                <w:sz w:val="18"/>
              </w:rPr>
              <w:t>Capim-carrapicho</w:t>
            </w:r>
          </w:p>
          <w:p>
            <w:pPr>
              <w:pStyle w:val="TableParagraph"/>
              <w:spacing w:line="210" w:lineRule="exact"/>
              <w:ind w:right="18"/>
              <w:jc w:val="right"/>
              <w:rPr>
                <w:i/>
                <w:sz w:val="18"/>
              </w:rPr>
            </w:pPr>
            <w:r>
              <w:rPr>
                <w:i/>
                <w:sz w:val="18"/>
              </w:rPr>
              <w:t>(Cenchrus</w:t>
            </w:r>
            <w:r>
              <w:rPr>
                <w:i/>
                <w:spacing w:val="-10"/>
                <w:sz w:val="18"/>
              </w:rPr>
              <w:t> </w:t>
            </w:r>
            <w:r>
              <w:rPr>
                <w:i/>
                <w:spacing w:val="-2"/>
                <w:sz w:val="18"/>
              </w:rPr>
              <w:t>echinatus</w:t>
            </w:r>
          </w:p>
        </w:tc>
        <w:tc>
          <w:tcPr>
            <w:tcW w:w="1361" w:type="dxa"/>
            <w:vMerge w:val="restart"/>
          </w:tcPr>
          <w:p>
            <w:pPr>
              <w:pStyle w:val="TableParagraph"/>
              <w:rPr>
                <w:b/>
                <w:sz w:val="18"/>
              </w:rPr>
            </w:pPr>
          </w:p>
          <w:p>
            <w:pPr>
              <w:pStyle w:val="TableParagraph"/>
              <w:rPr>
                <w:b/>
                <w:sz w:val="18"/>
              </w:rPr>
            </w:pPr>
          </w:p>
          <w:p>
            <w:pPr>
              <w:pStyle w:val="TableParagraph"/>
              <w:rPr>
                <w:b/>
                <w:sz w:val="18"/>
              </w:rPr>
            </w:pPr>
          </w:p>
          <w:p>
            <w:pPr>
              <w:pStyle w:val="TableParagraph"/>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35"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33"/>
              <w:rPr>
                <w:b/>
                <w:sz w:val="18"/>
              </w:rPr>
            </w:pPr>
          </w:p>
          <w:p>
            <w:pPr>
              <w:pStyle w:val="TableParagraph"/>
              <w:spacing w:before="1"/>
              <w:ind w:left="464"/>
              <w:rPr>
                <w:sz w:val="18"/>
              </w:rPr>
            </w:pPr>
            <w:r>
              <w:rPr>
                <w:spacing w:val="-5"/>
                <w:sz w:val="18"/>
              </w:rPr>
              <w:t>2,0</w:t>
            </w:r>
          </w:p>
        </w:tc>
        <w:tc>
          <w:tcPr>
            <w:tcW w:w="101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09"/>
              <w:rPr>
                <w:b/>
                <w:sz w:val="18"/>
              </w:rPr>
            </w:pPr>
          </w:p>
          <w:p>
            <w:pPr>
              <w:pStyle w:val="TableParagraph"/>
              <w:ind w:left="95" w:right="54"/>
              <w:jc w:val="center"/>
              <w:rPr>
                <w:sz w:val="18"/>
              </w:rPr>
            </w:pPr>
            <w:r>
              <w:rPr>
                <w:spacing w:val="-2"/>
                <w:sz w:val="18"/>
              </w:rPr>
              <w:t>Aplicação áérea: 20-50</w:t>
            </w:r>
          </w:p>
          <w:p>
            <w:pPr>
              <w:pStyle w:val="TableParagraph"/>
              <w:rPr>
                <w:b/>
                <w:sz w:val="18"/>
              </w:rPr>
            </w:pPr>
          </w:p>
          <w:p>
            <w:pPr>
              <w:pStyle w:val="TableParagraph"/>
              <w:rPr>
                <w:b/>
                <w:sz w:val="18"/>
              </w:rPr>
            </w:pPr>
          </w:p>
          <w:p>
            <w:pPr>
              <w:pStyle w:val="TableParagraph"/>
              <w:rPr>
                <w:b/>
                <w:sz w:val="18"/>
              </w:rPr>
            </w:pPr>
          </w:p>
          <w:p>
            <w:pPr>
              <w:pStyle w:val="TableParagraph"/>
              <w:spacing w:before="218"/>
              <w:rPr>
                <w:b/>
                <w:sz w:val="18"/>
              </w:rPr>
            </w:pPr>
          </w:p>
          <w:p>
            <w:pPr>
              <w:pStyle w:val="TableParagraph"/>
              <w:ind w:left="59" w:right="14"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5" w:type="dxa"/>
            <w:vMerge w:val="restart"/>
          </w:tcPr>
          <w:p>
            <w:pPr>
              <w:pStyle w:val="TableParagraph"/>
              <w:tabs>
                <w:tab w:pos="1494" w:val="left" w:leader="none"/>
              </w:tabs>
              <w:spacing w:line="276" w:lineRule="auto" w:before="1"/>
              <w:ind w:left="115" w:right="82"/>
              <w:jc w:val="both"/>
              <w:rPr>
                <w:sz w:val="18"/>
              </w:rPr>
            </w:pPr>
            <w:r>
              <w:rPr>
                <w:sz w:val="18"/>
              </w:rPr>
              <w:t>- Aplicação no</w:t>
            </w:r>
            <w:r>
              <w:rPr>
                <w:spacing w:val="40"/>
                <w:sz w:val="18"/>
              </w:rPr>
              <w:t> </w:t>
            </w:r>
            <w:r>
              <w:rPr>
                <w:spacing w:val="-2"/>
                <w:sz w:val="18"/>
              </w:rPr>
              <w:t>sistema</w:t>
            </w:r>
            <w:r>
              <w:rPr>
                <w:sz w:val="18"/>
              </w:rPr>
              <w:tab/>
            </w:r>
            <w:r>
              <w:rPr>
                <w:spacing w:val="-2"/>
                <w:sz w:val="18"/>
              </w:rPr>
              <w:t>Plantio </w:t>
            </w:r>
            <w:r>
              <w:rPr>
                <w:sz w:val="18"/>
              </w:rPr>
              <w:t>Direto: Aplicar em pré-semeadura da cultura, em pós- emergência das plantas daninhas, em área total. A cultura deve ser semeada 7 dias após a aplicação do produto.</w:t>
            </w:r>
          </w:p>
          <w:p>
            <w:pPr>
              <w:pStyle w:val="TableParagraph"/>
              <w:spacing w:line="276" w:lineRule="auto" w:before="197"/>
              <w:ind w:left="115" w:right="82"/>
              <w:jc w:val="both"/>
              <w:rPr>
                <w:sz w:val="18"/>
              </w:rPr>
            </w:pPr>
            <w:r>
              <w:rPr>
                <w:sz w:val="18"/>
              </w:rPr>
              <w:t>Guanxuma deve ter até 4 folhas. Para o controle da buva oriunda</w:t>
            </w:r>
            <w:r>
              <w:rPr>
                <w:spacing w:val="-4"/>
                <w:sz w:val="18"/>
              </w:rPr>
              <w:t> </w:t>
            </w:r>
            <w:r>
              <w:rPr>
                <w:sz w:val="18"/>
              </w:rPr>
              <w:t>de</w:t>
            </w:r>
            <w:r>
              <w:rPr>
                <w:spacing w:val="-3"/>
                <w:sz w:val="18"/>
              </w:rPr>
              <w:t> </w:t>
            </w:r>
            <w:r>
              <w:rPr>
                <w:sz w:val="18"/>
              </w:rPr>
              <w:t>sementes, realizar a aplicação</w:t>
            </w:r>
            <w:r>
              <w:rPr>
                <w:spacing w:val="40"/>
                <w:sz w:val="18"/>
              </w:rPr>
              <w:t> </w:t>
            </w:r>
            <w:r>
              <w:rPr>
                <w:sz w:val="18"/>
              </w:rPr>
              <w:t>na dose de 1,5 a 2,0 L/ha quando as plantas daninhas estiverem com até 2 folhas.</w:t>
            </w:r>
            <w:r>
              <w:rPr>
                <w:spacing w:val="50"/>
                <w:w w:val="150"/>
                <w:sz w:val="18"/>
              </w:rPr>
              <w:t>   </w:t>
            </w:r>
            <w:r>
              <w:rPr>
                <w:sz w:val="18"/>
              </w:rPr>
              <w:t>Para</w:t>
            </w:r>
            <w:r>
              <w:rPr>
                <w:spacing w:val="77"/>
                <w:sz w:val="18"/>
              </w:rPr>
              <w:t>   </w:t>
            </w:r>
            <w:r>
              <w:rPr>
                <w:spacing w:val="-10"/>
                <w:sz w:val="18"/>
              </w:rPr>
              <w:t>o</w:t>
            </w:r>
          </w:p>
          <w:p>
            <w:pPr>
              <w:pStyle w:val="TableParagraph"/>
              <w:tabs>
                <w:tab w:pos="1058" w:val="left" w:leader="none"/>
                <w:tab w:pos="1283" w:val="left" w:leader="none"/>
                <w:tab w:pos="1787" w:val="left" w:leader="none"/>
                <w:tab w:pos="1900" w:val="left" w:leader="none"/>
                <w:tab w:pos="1994" w:val="left" w:leader="none"/>
              </w:tabs>
              <w:spacing w:line="276" w:lineRule="auto"/>
              <w:ind w:left="115" w:right="89"/>
              <w:rPr>
                <w:sz w:val="18"/>
              </w:rPr>
            </w:pPr>
            <w:r>
              <w:rPr>
                <w:spacing w:val="-2"/>
                <w:sz w:val="18"/>
              </w:rPr>
              <w:t>controle</w:t>
            </w:r>
            <w:r>
              <w:rPr>
                <w:sz w:val="18"/>
              </w:rPr>
              <w:tab/>
              <w:tab/>
              <w:tab/>
            </w:r>
            <w:r>
              <w:rPr>
                <w:spacing w:val="-4"/>
                <w:sz w:val="18"/>
              </w:rPr>
              <w:t>das </w:t>
            </w:r>
            <w:r>
              <w:rPr>
                <w:spacing w:val="-2"/>
                <w:sz w:val="18"/>
              </w:rPr>
              <w:t>gramíneascomo</w:t>
            </w:r>
            <w:r>
              <w:rPr>
                <w:sz w:val="18"/>
              </w:rPr>
              <w:tab/>
              <w:tab/>
              <w:tab/>
            </w:r>
            <w:r>
              <w:rPr>
                <w:spacing w:val="-10"/>
                <w:sz w:val="18"/>
              </w:rPr>
              <w:t>o </w:t>
            </w:r>
            <w:r>
              <w:rPr>
                <w:spacing w:val="-2"/>
                <w:sz w:val="18"/>
              </w:rPr>
              <w:t>capim-amargoso, aplicar</w:t>
            </w:r>
            <w:r>
              <w:rPr>
                <w:sz w:val="18"/>
              </w:rPr>
              <w:tab/>
            </w:r>
            <w:r>
              <w:rPr>
                <w:spacing w:val="-2"/>
                <w:sz w:val="18"/>
              </w:rPr>
              <w:t>sobre</w:t>
            </w:r>
            <w:r>
              <w:rPr>
                <w:sz w:val="18"/>
              </w:rPr>
              <w:tab/>
              <w:tab/>
            </w:r>
            <w:r>
              <w:rPr>
                <w:spacing w:val="-6"/>
                <w:sz w:val="18"/>
              </w:rPr>
              <w:t>as </w:t>
            </w:r>
            <w:r>
              <w:rPr>
                <w:spacing w:val="-2"/>
                <w:sz w:val="18"/>
              </w:rPr>
              <w:t>plantas</w:t>
            </w:r>
            <w:r>
              <w:rPr>
                <w:sz w:val="18"/>
              </w:rPr>
              <w:tab/>
              <w:tab/>
            </w:r>
            <w:r>
              <w:rPr>
                <w:spacing w:val="-2"/>
                <w:sz w:val="18"/>
              </w:rPr>
              <w:t>daninhas</w:t>
            </w:r>
          </w:p>
          <w:p>
            <w:pPr>
              <w:pStyle w:val="TableParagraph"/>
              <w:tabs>
                <w:tab w:pos="1881" w:val="left" w:leader="none"/>
              </w:tabs>
              <w:spacing w:before="1"/>
              <w:ind w:left="115"/>
              <w:rPr>
                <w:sz w:val="18"/>
              </w:rPr>
            </w:pPr>
            <w:r>
              <w:rPr>
                <w:spacing w:val="-2"/>
                <w:sz w:val="18"/>
              </w:rPr>
              <w:t>oriundas</w:t>
            </w:r>
            <w:r>
              <w:rPr>
                <w:sz w:val="18"/>
              </w:rPr>
              <w:tab/>
            </w:r>
            <w:r>
              <w:rPr>
                <w:spacing w:val="-5"/>
                <w:sz w:val="18"/>
              </w:rPr>
              <w:t>de</w:t>
            </w:r>
          </w:p>
          <w:p>
            <w:pPr>
              <w:pStyle w:val="TableParagraph"/>
              <w:tabs>
                <w:tab w:pos="1881" w:val="left" w:leader="none"/>
              </w:tabs>
              <w:spacing w:line="276" w:lineRule="auto" w:before="33"/>
              <w:ind w:left="115" w:right="84"/>
              <w:jc w:val="both"/>
              <w:rPr>
                <w:sz w:val="18"/>
              </w:rPr>
            </w:pPr>
            <w:r>
              <w:rPr>
                <w:sz w:val="18"/>
              </w:rPr>
              <w:t>sementes na dose de 2,0 L/ha até </w:t>
            </w:r>
            <w:r>
              <w:rPr>
                <w:sz w:val="18"/>
              </w:rPr>
              <w:t>o</w:t>
            </w:r>
            <w:r>
              <w:rPr>
                <w:spacing w:val="80"/>
                <w:sz w:val="18"/>
              </w:rPr>
              <w:t> </w:t>
            </w:r>
            <w:r>
              <w:rPr>
                <w:spacing w:val="-2"/>
                <w:sz w:val="18"/>
              </w:rPr>
              <w:t>estádio</w:t>
            </w:r>
            <w:r>
              <w:rPr>
                <w:sz w:val="18"/>
              </w:rPr>
              <w:tab/>
            </w:r>
            <w:r>
              <w:rPr>
                <w:spacing w:val="-5"/>
                <w:sz w:val="18"/>
              </w:rPr>
              <w:t>de</w:t>
            </w:r>
          </w:p>
          <w:p>
            <w:pPr>
              <w:pStyle w:val="TableParagraph"/>
              <w:spacing w:line="276" w:lineRule="auto"/>
              <w:ind w:left="115" w:right="84"/>
              <w:jc w:val="both"/>
              <w:rPr>
                <w:sz w:val="18"/>
              </w:rPr>
            </w:pPr>
            <w:r>
              <w:rPr>
                <w:sz w:val="18"/>
              </w:rPr>
              <w:t>desenvolvimento </w:t>
            </w:r>
            <w:r>
              <w:rPr>
                <w:sz w:val="18"/>
              </w:rPr>
              <w:t>de</w:t>
            </w:r>
            <w:r>
              <w:rPr>
                <w:spacing w:val="80"/>
                <w:sz w:val="18"/>
              </w:rPr>
              <w:t> </w:t>
            </w:r>
            <w:r>
              <w:rPr>
                <w:sz w:val="18"/>
              </w:rPr>
              <w:t>1 perfilho.</w:t>
            </w:r>
          </w:p>
          <w:p>
            <w:pPr>
              <w:pStyle w:val="TableParagraph"/>
              <w:tabs>
                <w:tab w:pos="1706" w:val="left" w:leader="none"/>
              </w:tabs>
              <w:spacing w:line="250" w:lineRule="atLeast" w:before="168"/>
              <w:ind w:left="115" w:right="105"/>
              <w:rPr>
                <w:sz w:val="18"/>
              </w:rPr>
            </w:pPr>
            <w:r>
              <w:rPr>
                <w:spacing w:val="-2"/>
                <w:sz w:val="18"/>
              </w:rPr>
              <w:t>Recomenda-se</w:t>
            </w:r>
            <w:r>
              <w:rPr>
                <w:sz w:val="18"/>
              </w:rPr>
              <w:tab/>
            </w:r>
            <w:r>
              <w:rPr>
                <w:spacing w:val="-8"/>
                <w:sz w:val="18"/>
              </w:rPr>
              <w:t>uma </w:t>
            </w:r>
            <w:r>
              <w:rPr>
                <w:sz w:val="18"/>
              </w:rPr>
              <w:t>única aplicação</w:t>
            </w:r>
            <w:r>
              <w:rPr>
                <w:spacing w:val="40"/>
                <w:sz w:val="18"/>
              </w:rPr>
              <w:t> </w:t>
            </w:r>
            <w:r>
              <w:rPr>
                <w:sz w:val="18"/>
              </w:rPr>
              <w:t>por</w:t>
            </w:r>
          </w:p>
        </w:tc>
      </w:tr>
      <w:tr>
        <w:trPr>
          <w:trHeight w:val="438" w:hRule="atLeast"/>
        </w:trPr>
        <w:tc>
          <w:tcPr>
            <w:tcW w:w="1949" w:type="dxa"/>
            <w:vMerge/>
            <w:tcBorders>
              <w:top w:val="nil"/>
            </w:tcBorders>
          </w:tcPr>
          <w:p>
            <w:pPr>
              <w:rPr>
                <w:sz w:val="2"/>
                <w:szCs w:val="2"/>
              </w:rPr>
            </w:pPr>
          </w:p>
        </w:tc>
        <w:tc>
          <w:tcPr>
            <w:tcW w:w="1961" w:type="dxa"/>
          </w:tcPr>
          <w:p>
            <w:pPr>
              <w:pStyle w:val="TableParagraph"/>
              <w:spacing w:line="207" w:lineRule="exact"/>
              <w:ind w:left="107" w:right="-58"/>
              <w:jc w:val="center"/>
              <w:rPr>
                <w:sz w:val="18"/>
              </w:rPr>
            </w:pPr>
            <w:r>
              <w:rPr>
                <w:spacing w:val="-2"/>
                <w:sz w:val="18"/>
              </w:rPr>
              <w:t>Capim-pé-de-galinha</w:t>
            </w:r>
          </w:p>
          <w:p>
            <w:pPr>
              <w:pStyle w:val="TableParagraph"/>
              <w:spacing w:line="210" w:lineRule="exact"/>
              <w:ind w:left="146"/>
              <w:jc w:val="center"/>
              <w:rPr>
                <w:i/>
                <w:sz w:val="18"/>
              </w:rPr>
            </w:pPr>
            <w:r>
              <w:rPr>
                <w:i/>
                <w:sz w:val="18"/>
              </w:rPr>
              <w:t>(Eleusine</w:t>
            </w:r>
            <w:r>
              <w:rPr>
                <w:i/>
                <w:spacing w:val="-7"/>
                <w:sz w:val="18"/>
              </w:rPr>
              <w:t> </w:t>
            </w:r>
            <w:r>
              <w:rPr>
                <w:i/>
                <w:spacing w:val="-2"/>
                <w:sz w:val="18"/>
              </w:rPr>
              <w:t>indica)</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659" w:hRule="atLeast"/>
        </w:trPr>
        <w:tc>
          <w:tcPr>
            <w:tcW w:w="1949" w:type="dxa"/>
            <w:vMerge/>
            <w:tcBorders>
              <w:top w:val="nil"/>
            </w:tcBorders>
          </w:tcPr>
          <w:p>
            <w:pPr>
              <w:rPr>
                <w:sz w:val="2"/>
                <w:szCs w:val="2"/>
              </w:rPr>
            </w:pPr>
          </w:p>
        </w:tc>
        <w:tc>
          <w:tcPr>
            <w:tcW w:w="1961" w:type="dxa"/>
          </w:tcPr>
          <w:p>
            <w:pPr>
              <w:pStyle w:val="TableParagraph"/>
              <w:spacing w:line="218" w:lineRule="exact"/>
              <w:ind w:left="386" w:right="232"/>
              <w:jc w:val="center"/>
              <w:rPr>
                <w:i/>
                <w:sz w:val="18"/>
              </w:rPr>
            </w:pPr>
            <w:r>
              <w:rPr>
                <w:spacing w:val="-2"/>
                <w:sz w:val="18"/>
              </w:rPr>
              <w:t>Capim-</w:t>
            </w:r>
            <w:r>
              <w:rPr>
                <w:spacing w:val="-2"/>
                <w:sz w:val="18"/>
              </w:rPr>
              <w:t>colchão </w:t>
            </w:r>
            <w:r>
              <w:rPr>
                <w:i/>
                <w:spacing w:val="-2"/>
                <w:sz w:val="18"/>
              </w:rPr>
              <w:t>(Digitaria sanguinalis)</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215" w:hRule="atLeast"/>
        </w:trPr>
        <w:tc>
          <w:tcPr>
            <w:tcW w:w="1949" w:type="dxa"/>
            <w:vMerge/>
            <w:tcBorders>
              <w:top w:val="nil"/>
            </w:tcBorders>
          </w:tcPr>
          <w:p>
            <w:pPr>
              <w:rPr>
                <w:sz w:val="2"/>
                <w:szCs w:val="2"/>
              </w:rPr>
            </w:pPr>
          </w:p>
        </w:tc>
        <w:tc>
          <w:tcPr>
            <w:tcW w:w="1961" w:type="dxa"/>
          </w:tcPr>
          <w:p>
            <w:pPr>
              <w:pStyle w:val="TableParagraph"/>
              <w:spacing w:line="194" w:lineRule="exact"/>
              <w:ind w:left="145"/>
              <w:jc w:val="center"/>
              <w:rPr>
                <w:i/>
                <w:sz w:val="18"/>
              </w:rPr>
            </w:pPr>
            <w:r>
              <w:rPr>
                <w:sz w:val="18"/>
              </w:rPr>
              <w:t>Arroz</w:t>
            </w:r>
            <w:r>
              <w:rPr>
                <w:spacing w:val="-6"/>
                <w:sz w:val="18"/>
              </w:rPr>
              <w:t> </w:t>
            </w:r>
            <w:r>
              <w:rPr>
                <w:i/>
                <w:sz w:val="18"/>
              </w:rPr>
              <w:t>Oryza</w:t>
            </w:r>
            <w:r>
              <w:rPr>
                <w:i/>
                <w:spacing w:val="-1"/>
                <w:sz w:val="18"/>
              </w:rPr>
              <w:t> </w:t>
            </w:r>
            <w:r>
              <w:rPr>
                <w:i/>
                <w:spacing w:val="-2"/>
                <w:sz w:val="18"/>
              </w:rPr>
              <w:t>sativa</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2" w:lineRule="exact"/>
              <w:ind w:left="151"/>
              <w:jc w:val="center"/>
              <w:rPr>
                <w:sz w:val="18"/>
              </w:rPr>
            </w:pPr>
            <w:r>
              <w:rPr>
                <w:spacing w:val="-2"/>
                <w:sz w:val="18"/>
              </w:rPr>
              <w:t>Picão-preto</w:t>
            </w:r>
          </w:p>
          <w:p>
            <w:pPr>
              <w:pStyle w:val="TableParagraph"/>
              <w:spacing w:line="210" w:lineRule="exact"/>
              <w:ind w:left="152"/>
              <w:jc w:val="center"/>
              <w:rPr>
                <w:i/>
                <w:sz w:val="18"/>
              </w:rPr>
            </w:pPr>
            <w:r>
              <w:rPr>
                <w:i/>
                <w:sz w:val="18"/>
              </w:rPr>
              <w:t>(Bidens</w:t>
            </w:r>
            <w:r>
              <w:rPr>
                <w:i/>
                <w:spacing w:val="-4"/>
                <w:sz w:val="18"/>
              </w:rPr>
              <w:t> </w:t>
            </w:r>
            <w:r>
              <w:rPr>
                <w:i/>
                <w:spacing w:val="-2"/>
                <w:sz w:val="18"/>
              </w:rPr>
              <w:t>pilosa)</w:t>
            </w:r>
          </w:p>
        </w:tc>
        <w:tc>
          <w:tcPr>
            <w:tcW w:w="1361" w:type="dxa"/>
            <w:vMerge w:val="restart"/>
          </w:tcPr>
          <w:p>
            <w:pPr>
              <w:pStyle w:val="TableParagraph"/>
              <w:spacing w:before="215"/>
              <w:ind w:left="191"/>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35" w:type="dxa"/>
            <w:vMerge/>
            <w:tcBorders>
              <w:top w:val="nil"/>
            </w:tcBorders>
          </w:tcPr>
          <w:p>
            <w:pPr>
              <w:rPr>
                <w:sz w:val="2"/>
                <w:szCs w:val="2"/>
              </w:rPr>
            </w:pP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436" w:hRule="atLeast"/>
        </w:trPr>
        <w:tc>
          <w:tcPr>
            <w:tcW w:w="1949" w:type="dxa"/>
            <w:vMerge/>
            <w:tcBorders>
              <w:top w:val="nil"/>
            </w:tcBorders>
          </w:tcPr>
          <w:p>
            <w:pPr>
              <w:rPr>
                <w:sz w:val="2"/>
                <w:szCs w:val="2"/>
              </w:rPr>
            </w:pPr>
          </w:p>
        </w:tc>
        <w:tc>
          <w:tcPr>
            <w:tcW w:w="1961" w:type="dxa"/>
          </w:tcPr>
          <w:p>
            <w:pPr>
              <w:pStyle w:val="TableParagraph"/>
              <w:spacing w:line="204" w:lineRule="exact"/>
              <w:ind w:left="148"/>
              <w:jc w:val="center"/>
              <w:rPr>
                <w:sz w:val="18"/>
              </w:rPr>
            </w:pPr>
            <w:r>
              <w:rPr>
                <w:spacing w:val="-2"/>
                <w:sz w:val="18"/>
              </w:rPr>
              <w:t>Guanxuma</w:t>
            </w:r>
          </w:p>
          <w:p>
            <w:pPr>
              <w:pStyle w:val="TableParagraph"/>
              <w:spacing w:line="210" w:lineRule="exact"/>
              <w:ind w:left="153"/>
              <w:jc w:val="center"/>
              <w:rPr>
                <w:i/>
                <w:sz w:val="18"/>
              </w:rPr>
            </w:pPr>
            <w:r>
              <w:rPr>
                <w:i/>
                <w:sz w:val="18"/>
              </w:rPr>
              <w:t>(Sida</w:t>
            </w:r>
            <w:r>
              <w:rPr>
                <w:i/>
                <w:spacing w:val="-2"/>
                <w:sz w:val="18"/>
              </w:rPr>
              <w:t> cordifolia)</w:t>
            </w:r>
          </w:p>
        </w:tc>
        <w:tc>
          <w:tcPr>
            <w:tcW w:w="1361" w:type="dxa"/>
            <w:vMerge/>
            <w:tcBorders>
              <w:top w:val="nil"/>
            </w:tcBorders>
          </w:tcPr>
          <w:p>
            <w:pPr>
              <w:rPr>
                <w:sz w:val="2"/>
                <w:szCs w:val="2"/>
              </w:rPr>
            </w:pPr>
          </w:p>
        </w:tc>
        <w:tc>
          <w:tcPr>
            <w:tcW w:w="1135" w:type="dxa"/>
            <w:vMerge/>
            <w:tcBorders>
              <w:top w:val="nil"/>
            </w:tcBorders>
          </w:tcPr>
          <w:p>
            <w:pPr>
              <w:rPr>
                <w:sz w:val="2"/>
                <w:szCs w:val="2"/>
              </w:rPr>
            </w:pP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441" w:hRule="atLeast"/>
        </w:trPr>
        <w:tc>
          <w:tcPr>
            <w:tcW w:w="1949" w:type="dxa"/>
            <w:vMerge/>
            <w:tcBorders>
              <w:top w:val="nil"/>
            </w:tcBorders>
          </w:tcPr>
          <w:p>
            <w:pPr>
              <w:rPr>
                <w:sz w:val="2"/>
                <w:szCs w:val="2"/>
              </w:rPr>
            </w:pPr>
          </w:p>
        </w:tc>
        <w:tc>
          <w:tcPr>
            <w:tcW w:w="1961" w:type="dxa"/>
          </w:tcPr>
          <w:p>
            <w:pPr>
              <w:pStyle w:val="TableParagraph"/>
              <w:spacing w:line="218" w:lineRule="exact"/>
              <w:ind w:left="95" w:firstLine="727"/>
              <w:rPr>
                <w:i/>
                <w:sz w:val="18"/>
              </w:rPr>
            </w:pPr>
            <w:r>
              <w:rPr>
                <w:spacing w:val="-4"/>
                <w:sz w:val="18"/>
              </w:rPr>
              <w:t>Buva </w:t>
            </w:r>
            <w:r>
              <w:rPr>
                <w:sz w:val="18"/>
              </w:rPr>
              <w:t>(</w:t>
            </w:r>
            <w:r>
              <w:rPr>
                <w:i/>
                <w:sz w:val="18"/>
              </w:rPr>
              <w:t>Conyza</w:t>
            </w:r>
            <w:r>
              <w:rPr>
                <w:i/>
                <w:spacing w:val="-16"/>
                <w:sz w:val="18"/>
              </w:rPr>
              <w:t> </w:t>
            </w:r>
            <w:r>
              <w:rPr>
                <w:i/>
                <w:sz w:val="18"/>
              </w:rPr>
              <w:t>bonariensis</w:t>
            </w:r>
          </w:p>
        </w:tc>
        <w:tc>
          <w:tcPr>
            <w:tcW w:w="1361" w:type="dxa"/>
            <w:vMerge/>
            <w:tcBorders>
              <w:top w:val="nil"/>
            </w:tcBorders>
          </w:tcPr>
          <w:p>
            <w:pPr>
              <w:rPr>
                <w:sz w:val="2"/>
                <w:szCs w:val="2"/>
              </w:rPr>
            </w:pPr>
          </w:p>
        </w:tc>
        <w:tc>
          <w:tcPr>
            <w:tcW w:w="1135" w:type="dxa"/>
          </w:tcPr>
          <w:p>
            <w:pPr>
              <w:pStyle w:val="TableParagraph"/>
              <w:spacing w:before="107"/>
              <w:ind w:left="105" w:right="11"/>
              <w:jc w:val="center"/>
              <w:rPr>
                <w:sz w:val="18"/>
              </w:rPr>
            </w:pPr>
            <w:r>
              <w:rPr>
                <w:sz w:val="18"/>
              </w:rPr>
              <w:t>1,5</w:t>
            </w:r>
            <w:r>
              <w:rPr>
                <w:spacing w:val="-2"/>
                <w:sz w:val="18"/>
              </w:rPr>
              <w:t> </w:t>
            </w:r>
            <w:r>
              <w:rPr>
                <w:sz w:val="18"/>
              </w:rPr>
              <w:t>a</w:t>
            </w:r>
            <w:r>
              <w:rPr>
                <w:spacing w:val="-1"/>
                <w:sz w:val="18"/>
              </w:rPr>
              <w:t> </w:t>
            </w:r>
            <w:r>
              <w:rPr>
                <w:spacing w:val="-5"/>
                <w:sz w:val="18"/>
              </w:rPr>
              <w:t>2,0</w:t>
            </w:r>
          </w:p>
        </w:tc>
        <w:tc>
          <w:tcPr>
            <w:tcW w:w="1010" w:type="dxa"/>
            <w:vMerge/>
            <w:tcBorders>
              <w:top w:val="nil"/>
            </w:tcBorders>
          </w:tcPr>
          <w:p>
            <w:pPr>
              <w:rPr>
                <w:sz w:val="2"/>
                <w:szCs w:val="2"/>
              </w:rPr>
            </w:pPr>
          </w:p>
        </w:tc>
        <w:tc>
          <w:tcPr>
            <w:tcW w:w="2205" w:type="dxa"/>
            <w:vMerge/>
            <w:tcBorders>
              <w:top w:val="nil"/>
            </w:tcBorders>
          </w:tcPr>
          <w:p>
            <w:pPr>
              <w:rPr>
                <w:sz w:val="2"/>
                <w:szCs w:val="2"/>
              </w:rPr>
            </w:pPr>
          </w:p>
        </w:tc>
      </w:tr>
      <w:tr>
        <w:trPr>
          <w:trHeight w:val="5817" w:hRule="atLeast"/>
        </w:trPr>
        <w:tc>
          <w:tcPr>
            <w:tcW w:w="1949" w:type="dxa"/>
            <w:vMerge/>
            <w:tcBorders>
              <w:top w:val="nil"/>
            </w:tcBorders>
          </w:tcPr>
          <w:p>
            <w:pPr>
              <w:rPr>
                <w:sz w:val="2"/>
                <w:szCs w:val="2"/>
              </w:rPr>
            </w:pPr>
          </w:p>
        </w:tc>
        <w:tc>
          <w:tcPr>
            <w:tcW w:w="19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1"/>
              <w:rPr>
                <w:b/>
                <w:sz w:val="18"/>
              </w:rPr>
            </w:pPr>
          </w:p>
          <w:p>
            <w:pPr>
              <w:pStyle w:val="TableParagraph"/>
              <w:ind w:left="181" w:right="28" w:firstLine="96"/>
              <w:rPr>
                <w:sz w:val="18"/>
              </w:rPr>
            </w:pPr>
            <w:r>
              <w:rPr>
                <w:spacing w:val="-2"/>
                <w:sz w:val="18"/>
              </w:rPr>
              <w:t>Capim-amargoso </w:t>
            </w:r>
            <w:r>
              <w:rPr>
                <w:sz w:val="18"/>
              </w:rPr>
              <w:t>(</w:t>
            </w:r>
            <w:r>
              <w:rPr>
                <w:i/>
                <w:sz w:val="18"/>
              </w:rPr>
              <w:t>Digitaria</w:t>
            </w:r>
            <w:r>
              <w:rPr>
                <w:i/>
                <w:spacing w:val="-16"/>
                <w:sz w:val="18"/>
              </w:rPr>
              <w:t> </w:t>
            </w:r>
            <w:r>
              <w:rPr>
                <w:i/>
                <w:sz w:val="18"/>
              </w:rPr>
              <w:t>insularis</w:t>
            </w:r>
            <w:r>
              <w:rPr>
                <w:sz w:val="18"/>
              </w:rPr>
              <w:t>)</w:t>
            </w:r>
          </w:p>
        </w:tc>
        <w:tc>
          <w:tcPr>
            <w:tcW w:w="1361"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14"/>
              <w:rPr>
                <w:b/>
                <w:sz w:val="18"/>
              </w:rPr>
            </w:pPr>
          </w:p>
          <w:p>
            <w:pPr>
              <w:pStyle w:val="TableParagraph"/>
              <w:ind w:left="98"/>
              <w:jc w:val="center"/>
              <w:rPr>
                <w:sz w:val="18"/>
              </w:rPr>
            </w:pPr>
            <w:r>
              <w:rPr>
                <w:sz w:val="18"/>
              </w:rPr>
              <w:t>Até</w:t>
            </w:r>
            <w:r>
              <w:rPr>
                <w:spacing w:val="-3"/>
                <w:sz w:val="18"/>
              </w:rPr>
              <w:t> </w:t>
            </w:r>
            <w:r>
              <w:rPr>
                <w:sz w:val="18"/>
              </w:rPr>
              <w:t>1</w:t>
            </w:r>
            <w:r>
              <w:rPr>
                <w:spacing w:val="-1"/>
                <w:sz w:val="18"/>
              </w:rPr>
              <w:t> </w:t>
            </w:r>
            <w:r>
              <w:rPr>
                <w:spacing w:val="-2"/>
                <w:sz w:val="18"/>
              </w:rPr>
              <w:t>perfilho</w:t>
            </w:r>
          </w:p>
        </w:tc>
        <w:tc>
          <w:tcPr>
            <w:tcW w:w="1135"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69"/>
              <w:rPr>
                <w:b/>
                <w:sz w:val="18"/>
              </w:rPr>
            </w:pPr>
          </w:p>
          <w:p>
            <w:pPr>
              <w:pStyle w:val="TableParagraph"/>
              <w:ind w:left="105" w:right="12"/>
              <w:jc w:val="center"/>
              <w:rPr>
                <w:sz w:val="18"/>
              </w:rPr>
            </w:pPr>
            <w:r>
              <w:rPr>
                <w:spacing w:val="-5"/>
                <w:sz w:val="18"/>
              </w:rPr>
              <w:t>2,0</w:t>
            </w:r>
          </w:p>
        </w:tc>
        <w:tc>
          <w:tcPr>
            <w:tcW w:w="1010" w:type="dxa"/>
            <w:vMerge/>
            <w:tcBorders>
              <w:top w:val="nil"/>
            </w:tcBorders>
          </w:tcPr>
          <w:p>
            <w:pPr>
              <w:rPr>
                <w:sz w:val="2"/>
                <w:szCs w:val="2"/>
              </w:rPr>
            </w:pPr>
          </w:p>
        </w:tc>
        <w:tc>
          <w:tcPr>
            <w:tcW w:w="2205"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8"/>
        <w:gridCol w:w="1962"/>
        <w:gridCol w:w="1357"/>
        <w:gridCol w:w="1140"/>
        <w:gridCol w:w="1010"/>
        <w:gridCol w:w="2203"/>
      </w:tblGrid>
      <w:tr>
        <w:trPr>
          <w:trHeight w:val="2661" w:hRule="atLeast"/>
        </w:trPr>
        <w:tc>
          <w:tcPr>
            <w:tcW w:w="1948" w:type="dxa"/>
          </w:tcPr>
          <w:p>
            <w:pPr>
              <w:pStyle w:val="TableParagraph"/>
              <w:rPr>
                <w:rFonts w:ascii="Times New Roman"/>
                <w:sz w:val="16"/>
              </w:rPr>
            </w:pPr>
          </w:p>
        </w:tc>
        <w:tc>
          <w:tcPr>
            <w:tcW w:w="1962" w:type="dxa"/>
          </w:tcPr>
          <w:p>
            <w:pPr>
              <w:pStyle w:val="TableParagraph"/>
              <w:rPr>
                <w:rFonts w:ascii="Times New Roman"/>
                <w:sz w:val="16"/>
              </w:rPr>
            </w:pPr>
          </w:p>
        </w:tc>
        <w:tc>
          <w:tcPr>
            <w:tcW w:w="1357" w:type="dxa"/>
          </w:tcPr>
          <w:p>
            <w:pPr>
              <w:pStyle w:val="TableParagraph"/>
              <w:rPr>
                <w:rFonts w:ascii="Times New Roman"/>
                <w:sz w:val="16"/>
              </w:rPr>
            </w:pPr>
          </w:p>
        </w:tc>
        <w:tc>
          <w:tcPr>
            <w:tcW w:w="1140" w:type="dxa"/>
          </w:tcPr>
          <w:p>
            <w:pPr>
              <w:pStyle w:val="TableParagraph"/>
              <w:rPr>
                <w:rFonts w:ascii="Times New Roman"/>
                <w:sz w:val="16"/>
              </w:rPr>
            </w:pPr>
          </w:p>
        </w:tc>
        <w:tc>
          <w:tcPr>
            <w:tcW w:w="1010" w:type="dxa"/>
          </w:tcPr>
          <w:p>
            <w:pPr>
              <w:pStyle w:val="TableParagraph"/>
              <w:rPr>
                <w:rFonts w:ascii="Times New Roman"/>
                <w:sz w:val="16"/>
              </w:rPr>
            </w:pPr>
          </w:p>
        </w:tc>
        <w:tc>
          <w:tcPr>
            <w:tcW w:w="2203" w:type="dxa"/>
          </w:tcPr>
          <w:p>
            <w:pPr>
              <w:pStyle w:val="TableParagraph"/>
              <w:spacing w:line="213" w:lineRule="exact"/>
              <w:ind w:left="114"/>
              <w:jc w:val="both"/>
              <w:rPr>
                <w:sz w:val="18"/>
              </w:rPr>
            </w:pPr>
            <w:r>
              <w:rPr>
                <w:sz w:val="18"/>
              </w:rPr>
              <w:t>ciclo</w:t>
            </w:r>
            <w:r>
              <w:rPr>
                <w:spacing w:val="-2"/>
                <w:sz w:val="18"/>
              </w:rPr>
              <w:t> </w:t>
            </w:r>
            <w:r>
              <w:rPr>
                <w:sz w:val="18"/>
              </w:rPr>
              <w:t>da</w:t>
            </w:r>
            <w:r>
              <w:rPr>
                <w:spacing w:val="-1"/>
                <w:sz w:val="18"/>
              </w:rPr>
              <w:t> </w:t>
            </w:r>
            <w:r>
              <w:rPr>
                <w:spacing w:val="-2"/>
                <w:sz w:val="18"/>
              </w:rPr>
              <w:t>cultura.</w:t>
            </w:r>
          </w:p>
          <w:p>
            <w:pPr>
              <w:pStyle w:val="TableParagraph"/>
              <w:spacing w:before="18"/>
              <w:rPr>
                <w:b/>
                <w:sz w:val="18"/>
              </w:rPr>
            </w:pPr>
          </w:p>
          <w:p>
            <w:pPr>
              <w:pStyle w:val="TableParagraph"/>
              <w:spacing w:line="276" w:lineRule="auto"/>
              <w:ind w:left="114" w:right="81"/>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r>
        <w:trPr>
          <w:trHeight w:val="220" w:hRule="atLeast"/>
        </w:trPr>
        <w:tc>
          <w:tcPr>
            <w:tcW w:w="1948" w:type="dxa"/>
            <w:tcBorders>
              <w:bottom w:val="nil"/>
            </w:tcBorders>
          </w:tcPr>
          <w:p>
            <w:pPr>
              <w:pStyle w:val="TableParagraph"/>
              <w:rPr>
                <w:rFonts w:ascii="Times New Roman"/>
                <w:sz w:val="14"/>
              </w:rPr>
            </w:pPr>
          </w:p>
        </w:tc>
        <w:tc>
          <w:tcPr>
            <w:tcW w:w="3319" w:type="dxa"/>
            <w:gridSpan w:val="2"/>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5"/>
              <w:rPr>
                <w:b/>
                <w:sz w:val="18"/>
              </w:rPr>
            </w:pPr>
          </w:p>
          <w:p>
            <w:pPr>
              <w:pStyle w:val="TableParagraph"/>
              <w:ind w:left="754"/>
              <w:rPr>
                <w:sz w:val="18"/>
              </w:rPr>
            </w:pPr>
            <w:r>
              <w:rPr>
                <w:sz w:val="18"/>
              </w:rPr>
              <w:t>Uso</w:t>
            </w:r>
            <w:r>
              <w:rPr>
                <w:spacing w:val="-2"/>
                <w:sz w:val="18"/>
              </w:rPr>
              <w:t> </w:t>
            </w:r>
            <w:r>
              <w:rPr>
                <w:sz w:val="18"/>
              </w:rPr>
              <w:t>para</w:t>
            </w:r>
            <w:r>
              <w:rPr>
                <w:spacing w:val="-2"/>
                <w:sz w:val="18"/>
              </w:rPr>
              <w:t> dessecação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15"/>
              <w:rPr>
                <w:b/>
                <w:sz w:val="18"/>
              </w:rPr>
            </w:pPr>
          </w:p>
          <w:p>
            <w:pPr>
              <w:pStyle w:val="TableParagraph"/>
              <w:ind w:left="411"/>
              <w:rPr>
                <w:sz w:val="18"/>
              </w:rPr>
            </w:pPr>
            <w:r>
              <w:rPr>
                <w:spacing w:val="-4"/>
                <w:sz w:val="18"/>
              </w:rPr>
              <w:t>1,75</w:t>
            </w:r>
          </w:p>
        </w:tc>
        <w:tc>
          <w:tcPr>
            <w:tcW w:w="101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29"/>
              <w:rPr>
                <w:b/>
                <w:sz w:val="18"/>
              </w:rPr>
            </w:pPr>
          </w:p>
          <w:p>
            <w:pPr>
              <w:pStyle w:val="TableParagraph"/>
              <w:spacing w:line="237" w:lineRule="auto" w:before="1"/>
              <w:ind w:left="118" w:firstLine="7"/>
              <w:rPr>
                <w:rFonts w:ascii="Arial MT" w:hAnsi="Arial MT"/>
                <w:sz w:val="18"/>
              </w:rPr>
            </w:pPr>
            <w:r>
              <w:rPr>
                <w:rFonts w:ascii="Arial MT" w:hAnsi="Arial MT"/>
                <w:spacing w:val="-2"/>
                <w:sz w:val="18"/>
              </w:rPr>
              <w:t>Aplicação Terrestre </w:t>
            </w:r>
            <w:r>
              <w:rPr>
                <w:rFonts w:ascii="Arial MT" w:hAnsi="Arial MT"/>
                <w:sz w:val="18"/>
              </w:rPr>
              <w:t>100</w:t>
            </w:r>
            <w:r>
              <w:rPr>
                <w:rFonts w:ascii="Arial MT" w:hAnsi="Arial MT"/>
                <w:spacing w:val="1"/>
                <w:sz w:val="18"/>
              </w:rPr>
              <w:t> </w:t>
            </w:r>
            <w:r>
              <w:rPr>
                <w:rFonts w:ascii="Arial MT" w:hAnsi="Arial MT"/>
                <w:sz w:val="18"/>
              </w:rPr>
              <w:t>a</w:t>
            </w:r>
            <w:r>
              <w:rPr>
                <w:rFonts w:ascii="Arial MT" w:hAnsi="Arial MT"/>
                <w:spacing w:val="-2"/>
                <w:sz w:val="18"/>
              </w:rPr>
              <w:t> </w:t>
            </w:r>
            <w:r>
              <w:rPr>
                <w:rFonts w:ascii="Arial MT" w:hAnsi="Arial MT"/>
                <w:spacing w:val="-5"/>
                <w:sz w:val="18"/>
              </w:rPr>
              <w:t>300</w:t>
            </w:r>
          </w:p>
        </w:tc>
        <w:tc>
          <w:tcPr>
            <w:tcW w:w="2203" w:type="dxa"/>
            <w:tcBorders>
              <w:bottom w:val="nil"/>
            </w:tcBorders>
          </w:tcPr>
          <w:p>
            <w:pPr>
              <w:pStyle w:val="TableParagraph"/>
              <w:spacing w:line="201" w:lineRule="exact"/>
              <w:ind w:left="114"/>
              <w:rPr>
                <w:sz w:val="18"/>
              </w:rPr>
            </w:pPr>
            <w:r>
              <w:rPr>
                <w:sz w:val="18"/>
              </w:rPr>
              <w:t>Para</w:t>
            </w:r>
            <w:r>
              <w:rPr>
                <w:spacing w:val="-6"/>
                <w:sz w:val="18"/>
              </w:rPr>
              <w:t> </w:t>
            </w:r>
            <w:r>
              <w:rPr>
                <w:sz w:val="18"/>
              </w:rPr>
              <w:t>dessecação</w:t>
            </w:r>
            <w:r>
              <w:rPr>
                <w:spacing w:val="-4"/>
                <w:sz w:val="18"/>
              </w:rPr>
              <w:t> </w:t>
            </w:r>
            <w:r>
              <w:rPr>
                <w:spacing w:val="-5"/>
                <w:sz w:val="18"/>
              </w:rPr>
              <w:t>de</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1489" w:val="left" w:leader="none"/>
              </w:tabs>
              <w:spacing w:line="210" w:lineRule="exact" w:before="10"/>
              <w:ind w:left="114"/>
              <w:rPr>
                <w:sz w:val="18"/>
              </w:rPr>
            </w:pPr>
            <w:r>
              <w:rPr>
                <w:spacing w:val="-2"/>
                <w:sz w:val="18"/>
              </w:rPr>
              <w:t>pré-colheita:</w:t>
            </w:r>
            <w:r>
              <w:rPr>
                <w:sz w:val="18"/>
              </w:rPr>
              <w:tab/>
            </w:r>
            <w:r>
              <w:rPr>
                <w:spacing w:val="-2"/>
                <w:sz w:val="18"/>
              </w:rPr>
              <w:t>Aplicar</w:t>
            </w:r>
          </w:p>
        </w:tc>
      </w:tr>
      <w:tr>
        <w:trPr>
          <w:trHeight w:val="242"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697" w:val="left" w:leader="none"/>
                <w:tab w:pos="1877" w:val="left" w:leader="none"/>
              </w:tabs>
              <w:spacing w:line="210" w:lineRule="exact" w:before="11"/>
              <w:ind w:left="114"/>
              <w:rPr>
                <w:sz w:val="18"/>
              </w:rPr>
            </w:pPr>
            <w:r>
              <w:rPr>
                <w:spacing w:val="-10"/>
                <w:sz w:val="18"/>
              </w:rPr>
              <w:t>o</w:t>
            </w:r>
            <w:r>
              <w:rPr>
                <w:sz w:val="18"/>
              </w:rPr>
              <w:tab/>
            </w:r>
            <w:r>
              <w:rPr>
                <w:spacing w:val="-2"/>
                <w:sz w:val="18"/>
              </w:rPr>
              <w:t>produto</w:t>
            </w:r>
            <w:r>
              <w:rPr>
                <w:sz w:val="18"/>
              </w:rPr>
              <w:tab/>
            </w:r>
            <w:r>
              <w:rPr>
                <w:spacing w:val="-5"/>
                <w:sz w:val="18"/>
              </w:rPr>
              <w:t>na</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1589" w:val="left" w:leader="none"/>
              </w:tabs>
              <w:spacing w:line="209" w:lineRule="exact" w:before="11"/>
              <w:ind w:left="114"/>
              <w:rPr>
                <w:sz w:val="18"/>
              </w:rPr>
            </w:pPr>
            <w:r>
              <w:rPr>
                <w:spacing w:val="-2"/>
                <w:sz w:val="18"/>
              </w:rPr>
              <w:t>dessecação</w:t>
            </w:r>
            <w:r>
              <w:rPr>
                <w:sz w:val="18"/>
              </w:rPr>
              <w:tab/>
            </w:r>
            <w:r>
              <w:rPr>
                <w:spacing w:val="-4"/>
                <w:sz w:val="18"/>
              </w:rPr>
              <w:t>numa</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901" w:val="left" w:leader="none"/>
              </w:tabs>
              <w:spacing w:line="210" w:lineRule="exact" w:before="10"/>
              <w:ind w:left="114"/>
              <w:rPr>
                <w:sz w:val="18"/>
              </w:rPr>
            </w:pPr>
            <w:r>
              <w:rPr>
                <w:spacing w:val="-2"/>
                <w:sz w:val="18"/>
              </w:rPr>
              <w:t>única</w:t>
            </w:r>
            <w:r>
              <w:rPr>
                <w:sz w:val="18"/>
              </w:rPr>
              <w:tab/>
            </w:r>
            <w:r>
              <w:rPr>
                <w:spacing w:val="-2"/>
                <w:sz w:val="18"/>
              </w:rPr>
              <w:t>pulverização.</w:t>
            </w:r>
          </w:p>
        </w:tc>
      </w:tr>
      <w:tr>
        <w:trPr>
          <w:trHeight w:val="242"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0" w:lineRule="exact" w:before="11"/>
              <w:ind w:left="114"/>
              <w:rPr>
                <w:sz w:val="18"/>
              </w:rPr>
            </w:pPr>
            <w:r>
              <w:rPr>
                <w:sz w:val="18"/>
              </w:rPr>
              <w:t>Realizar</w:t>
            </w:r>
            <w:r>
              <w:rPr>
                <w:spacing w:val="-3"/>
                <w:sz w:val="18"/>
              </w:rPr>
              <w:t> </w:t>
            </w:r>
            <w:r>
              <w:rPr>
                <w:sz w:val="18"/>
              </w:rPr>
              <w:t>a</w:t>
            </w:r>
            <w:r>
              <w:rPr>
                <w:spacing w:val="-3"/>
                <w:sz w:val="18"/>
              </w:rPr>
              <w:t> </w:t>
            </w:r>
            <w:r>
              <w:rPr>
                <w:sz w:val="18"/>
              </w:rPr>
              <w:t>aplicação</w:t>
            </w:r>
            <w:r>
              <w:rPr>
                <w:spacing w:val="-1"/>
                <w:sz w:val="18"/>
              </w:rPr>
              <w:t> </w:t>
            </w:r>
            <w:r>
              <w:rPr>
                <w:spacing w:val="-10"/>
                <w:sz w:val="18"/>
              </w:rPr>
              <w:t>a</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09" w:lineRule="exact" w:before="11"/>
              <w:ind w:left="114"/>
              <w:rPr>
                <w:sz w:val="18"/>
              </w:rPr>
            </w:pPr>
            <w:r>
              <w:rPr>
                <w:sz w:val="18"/>
              </w:rPr>
              <w:t>partir</w:t>
            </w:r>
            <w:r>
              <w:rPr>
                <w:spacing w:val="-3"/>
                <w:sz w:val="18"/>
              </w:rPr>
              <w:t> </w:t>
            </w:r>
            <w:r>
              <w:rPr>
                <w:sz w:val="18"/>
              </w:rPr>
              <w:t>do</w:t>
            </w:r>
            <w:r>
              <w:rPr>
                <w:spacing w:val="-2"/>
                <w:sz w:val="18"/>
              </w:rPr>
              <w:t> </w:t>
            </w:r>
            <w:r>
              <w:rPr>
                <w:sz w:val="18"/>
              </w:rPr>
              <w:t>estádio</w:t>
            </w:r>
            <w:r>
              <w:rPr>
                <w:spacing w:val="-1"/>
                <w:sz w:val="18"/>
              </w:rPr>
              <w:t> </w:t>
            </w:r>
            <w:r>
              <w:rPr>
                <w:spacing w:val="-5"/>
                <w:sz w:val="18"/>
              </w:rPr>
              <w:t>de</w:t>
            </w:r>
          </w:p>
        </w:tc>
      </w:tr>
      <w:tr>
        <w:trPr>
          <w:trHeight w:val="239"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09" w:lineRule="exact" w:before="10"/>
              <w:ind w:left="114"/>
              <w:rPr>
                <w:sz w:val="18"/>
              </w:rPr>
            </w:pPr>
            <w:r>
              <w:rPr>
                <w:sz w:val="18"/>
              </w:rPr>
              <w:t>desenvolvimento</w:t>
            </w:r>
            <w:r>
              <w:rPr>
                <w:spacing w:val="-6"/>
                <w:sz w:val="18"/>
              </w:rPr>
              <w:t> </w:t>
            </w:r>
            <w:r>
              <w:rPr>
                <w:spacing w:val="-5"/>
                <w:sz w:val="18"/>
              </w:rPr>
              <w:t>em</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0" w:lineRule="exact" w:before="10"/>
              <w:ind w:left="114"/>
              <w:rPr>
                <w:sz w:val="18"/>
              </w:rPr>
            </w:pPr>
            <w:r>
              <w:rPr>
                <w:sz w:val="18"/>
              </w:rPr>
              <w:t>que</w:t>
            </w:r>
            <w:r>
              <w:rPr>
                <w:spacing w:val="-4"/>
                <w:sz w:val="18"/>
              </w:rPr>
              <w:t> </w:t>
            </w:r>
            <w:r>
              <w:rPr>
                <w:sz w:val="18"/>
              </w:rPr>
              <w:t>os</w:t>
            </w:r>
            <w:r>
              <w:rPr>
                <w:spacing w:val="-1"/>
                <w:sz w:val="18"/>
              </w:rPr>
              <w:t> </w:t>
            </w:r>
            <w:r>
              <w:rPr>
                <w:sz w:val="18"/>
              </w:rPr>
              <w:t>grãos</w:t>
            </w:r>
            <w:r>
              <w:rPr>
                <w:spacing w:val="-2"/>
                <w:sz w:val="18"/>
              </w:rPr>
              <w:t> </w:t>
            </w:r>
            <w:r>
              <w:rPr>
                <w:sz w:val="18"/>
              </w:rPr>
              <w:t>de</w:t>
            </w:r>
            <w:r>
              <w:rPr>
                <w:spacing w:val="51"/>
                <w:sz w:val="18"/>
              </w:rPr>
              <w:t> </w:t>
            </w:r>
            <w:r>
              <w:rPr>
                <w:spacing w:val="-4"/>
                <w:sz w:val="18"/>
              </w:rPr>
              <w:t>trigo</w:t>
            </w:r>
          </w:p>
        </w:tc>
      </w:tr>
      <w:tr>
        <w:trPr>
          <w:trHeight w:val="245"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1273" w:val="left" w:leader="none"/>
              </w:tabs>
              <w:spacing w:line="214" w:lineRule="exact" w:before="11"/>
              <w:ind w:left="114"/>
              <w:rPr>
                <w:sz w:val="18"/>
              </w:rPr>
            </w:pPr>
            <w:r>
              <w:rPr>
                <w:spacing w:val="-2"/>
                <w:sz w:val="18"/>
              </w:rPr>
              <w:t>estiverem</w:t>
            </w:r>
            <w:r>
              <w:rPr>
                <w:sz w:val="18"/>
              </w:rPr>
              <w:tab/>
            </w:r>
            <w:r>
              <w:rPr>
                <w:spacing w:val="-2"/>
                <w:sz w:val="18"/>
              </w:rPr>
              <w:t>amarelos</w:t>
            </w:r>
          </w:p>
        </w:tc>
      </w:tr>
      <w:tr>
        <w:trPr>
          <w:trHeight w:val="755" w:hRule="atLeast"/>
        </w:trPr>
        <w:tc>
          <w:tcPr>
            <w:tcW w:w="1948" w:type="dxa"/>
            <w:tcBorders>
              <w:top w:val="nil"/>
              <w:bottom w:val="nil"/>
            </w:tcBorders>
          </w:tcPr>
          <w:p>
            <w:pPr>
              <w:pStyle w:val="TableParagraph"/>
              <w:rPr>
                <w:b/>
                <w:sz w:val="18"/>
              </w:rPr>
            </w:pPr>
          </w:p>
          <w:p>
            <w:pPr>
              <w:pStyle w:val="TableParagraph"/>
              <w:spacing w:before="96"/>
              <w:rPr>
                <w:b/>
                <w:sz w:val="18"/>
              </w:rPr>
            </w:pPr>
          </w:p>
          <w:p>
            <w:pPr>
              <w:pStyle w:val="TableParagraph"/>
              <w:spacing w:line="202" w:lineRule="exact"/>
              <w:ind w:left="14" w:right="6"/>
              <w:jc w:val="center"/>
              <w:rPr>
                <w:b/>
                <w:sz w:val="18"/>
              </w:rPr>
            </w:pPr>
            <w:r>
              <w:rPr>
                <w:b/>
                <w:spacing w:val="-2"/>
                <w:sz w:val="18"/>
              </w:rPr>
              <w:t>Trigo</w:t>
            </w: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before="15"/>
              <w:ind w:left="114"/>
              <w:rPr>
                <w:sz w:val="18"/>
              </w:rPr>
            </w:pPr>
            <w:r>
              <w:rPr>
                <w:sz w:val="18"/>
              </w:rPr>
              <w:t>(massa</w:t>
            </w:r>
            <w:r>
              <w:rPr>
                <w:spacing w:val="60"/>
                <w:sz w:val="18"/>
              </w:rPr>
              <w:t> </w:t>
            </w:r>
            <w:r>
              <w:rPr>
                <w:sz w:val="18"/>
              </w:rPr>
              <w:t>mole)</w:t>
            </w:r>
            <w:r>
              <w:rPr>
                <w:spacing w:val="60"/>
                <w:sz w:val="18"/>
              </w:rPr>
              <w:t> </w:t>
            </w:r>
            <w:r>
              <w:rPr>
                <w:sz w:val="18"/>
              </w:rPr>
              <w:t>e</w:t>
            </w:r>
            <w:r>
              <w:rPr>
                <w:spacing w:val="56"/>
                <w:w w:val="150"/>
                <w:sz w:val="18"/>
              </w:rPr>
              <w:t> </w:t>
            </w:r>
            <w:r>
              <w:rPr>
                <w:spacing w:val="-5"/>
                <w:sz w:val="18"/>
              </w:rPr>
              <w:t>até</w:t>
            </w:r>
          </w:p>
          <w:p>
            <w:pPr>
              <w:pStyle w:val="TableParagraph"/>
              <w:tabs>
                <w:tab w:pos="548" w:val="left" w:leader="none"/>
                <w:tab w:pos="1265" w:val="left" w:leader="none"/>
              </w:tabs>
              <w:spacing w:line="250" w:lineRule="atLeast" w:before="2"/>
              <w:ind w:left="114" w:right="110"/>
              <w:rPr>
                <w:sz w:val="18"/>
              </w:rPr>
            </w:pPr>
            <w:r>
              <w:rPr>
                <w:sz w:val="18"/>
              </w:rPr>
              <w:t>atingirem o estádio </w:t>
            </w:r>
            <w:r>
              <w:rPr>
                <w:spacing w:val="-6"/>
                <w:sz w:val="18"/>
              </w:rPr>
              <w:t>de</w:t>
            </w:r>
            <w:r>
              <w:rPr>
                <w:sz w:val="18"/>
              </w:rPr>
              <w:tab/>
            </w:r>
            <w:r>
              <w:rPr>
                <w:spacing w:val="-2"/>
                <w:sz w:val="18"/>
              </w:rPr>
              <w:t>grãos</w:t>
            </w:r>
            <w:r>
              <w:rPr>
                <w:sz w:val="18"/>
              </w:rPr>
              <w:tab/>
            </w:r>
            <w:r>
              <w:rPr>
                <w:spacing w:val="-4"/>
                <w:sz w:val="18"/>
              </w:rPr>
              <w:t>dourados</w:t>
            </w:r>
          </w:p>
        </w:tc>
      </w:tr>
      <w:tr>
        <w:trPr>
          <w:trHeight w:val="268" w:hRule="atLeast"/>
        </w:trPr>
        <w:tc>
          <w:tcPr>
            <w:tcW w:w="1948" w:type="dxa"/>
            <w:tcBorders>
              <w:top w:val="nil"/>
              <w:bottom w:val="nil"/>
            </w:tcBorders>
          </w:tcPr>
          <w:p>
            <w:pPr>
              <w:pStyle w:val="TableParagraph"/>
              <w:spacing w:line="214" w:lineRule="exact" w:before="34"/>
              <w:ind w:left="14" w:right="8"/>
              <w:jc w:val="center"/>
              <w:rPr>
                <w:b/>
                <w:sz w:val="18"/>
              </w:rPr>
            </w:pPr>
            <w:r>
              <w:rPr>
                <w:b/>
                <w:sz w:val="18"/>
              </w:rPr>
              <w:t>dessecação</w:t>
            </w:r>
            <w:r>
              <w:rPr>
                <w:b/>
                <w:spacing w:val="-5"/>
                <w:sz w:val="18"/>
              </w:rPr>
              <w:t> de</w:t>
            </w: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before="3"/>
              <w:ind w:left="114"/>
              <w:rPr>
                <w:sz w:val="18"/>
              </w:rPr>
            </w:pPr>
            <w:r>
              <w:rPr>
                <w:sz w:val="18"/>
              </w:rPr>
              <w:t>(massa</w:t>
            </w:r>
            <w:r>
              <w:rPr>
                <w:spacing w:val="-7"/>
                <w:sz w:val="18"/>
              </w:rPr>
              <w:t> </w:t>
            </w:r>
            <w:r>
              <w:rPr>
                <w:spacing w:val="-2"/>
                <w:sz w:val="18"/>
              </w:rPr>
              <w:t>dura).</w:t>
            </w:r>
          </w:p>
        </w:tc>
      </w:tr>
      <w:tr>
        <w:trPr>
          <w:trHeight w:val="397" w:hRule="atLeast"/>
        </w:trPr>
        <w:tc>
          <w:tcPr>
            <w:tcW w:w="1948" w:type="dxa"/>
            <w:tcBorders>
              <w:top w:val="nil"/>
              <w:bottom w:val="nil"/>
            </w:tcBorders>
          </w:tcPr>
          <w:p>
            <w:pPr>
              <w:pStyle w:val="TableParagraph"/>
              <w:spacing w:before="15"/>
              <w:ind w:left="14" w:right="6"/>
              <w:jc w:val="center"/>
              <w:rPr>
                <w:b/>
                <w:sz w:val="18"/>
              </w:rPr>
            </w:pPr>
            <w:r>
              <w:rPr>
                <w:b/>
                <w:spacing w:val="-2"/>
                <w:sz w:val="18"/>
              </w:rPr>
              <w:t>pré-colheita</w:t>
            </w: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09" w:lineRule="exact" w:before="169"/>
              <w:ind w:left="114"/>
              <w:rPr>
                <w:sz w:val="18"/>
              </w:rPr>
            </w:pPr>
            <w:r>
              <w:rPr>
                <w:sz w:val="18"/>
              </w:rPr>
              <w:t>Utilizar</w:t>
            </w:r>
            <w:r>
              <w:rPr>
                <w:spacing w:val="-5"/>
                <w:sz w:val="18"/>
              </w:rPr>
              <w:t> </w:t>
            </w:r>
            <w:r>
              <w:rPr>
                <w:sz w:val="18"/>
              </w:rPr>
              <w:t>adjuvante</w:t>
            </w:r>
            <w:r>
              <w:rPr>
                <w:spacing w:val="-4"/>
                <w:sz w:val="18"/>
              </w:rPr>
              <w:t> </w:t>
            </w:r>
            <w:r>
              <w:rPr>
                <w:spacing w:val="-5"/>
                <w:sz w:val="18"/>
              </w:rPr>
              <w:t>na</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0" w:lineRule="exact" w:before="10"/>
              <w:ind w:left="114"/>
              <w:rPr>
                <w:sz w:val="18"/>
              </w:rPr>
            </w:pPr>
            <w:r>
              <w:rPr>
                <w:sz w:val="18"/>
              </w:rPr>
              <w:t>dose</w:t>
            </w:r>
            <w:r>
              <w:rPr>
                <w:spacing w:val="-2"/>
                <w:sz w:val="18"/>
              </w:rPr>
              <w:t> </w:t>
            </w:r>
            <w:r>
              <w:rPr>
                <w:sz w:val="18"/>
              </w:rPr>
              <w:t>0,5%</w:t>
            </w:r>
            <w:r>
              <w:rPr>
                <w:spacing w:val="-2"/>
                <w:sz w:val="18"/>
              </w:rPr>
              <w:t> </w:t>
            </w:r>
            <w:r>
              <w:rPr>
                <w:sz w:val="18"/>
              </w:rPr>
              <w:t>v/v</w:t>
            </w:r>
            <w:r>
              <w:rPr>
                <w:spacing w:val="52"/>
                <w:sz w:val="18"/>
              </w:rPr>
              <w:t> </w:t>
            </w:r>
            <w:r>
              <w:rPr>
                <w:spacing w:val="-4"/>
                <w:sz w:val="18"/>
              </w:rPr>
              <w:t>para</w:t>
            </w:r>
          </w:p>
        </w:tc>
      </w:tr>
      <w:tr>
        <w:trPr>
          <w:trHeight w:val="242"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0" w:lineRule="exact" w:before="11"/>
              <w:ind w:left="114"/>
              <w:rPr>
                <w:sz w:val="18"/>
              </w:rPr>
            </w:pPr>
            <w:r>
              <w:rPr>
                <w:sz w:val="18"/>
              </w:rPr>
              <w:t>volumes</w:t>
            </w:r>
            <w:r>
              <w:rPr>
                <w:spacing w:val="-2"/>
                <w:sz w:val="18"/>
              </w:rPr>
              <w:t> </w:t>
            </w:r>
            <w:r>
              <w:rPr>
                <w:sz w:val="18"/>
              </w:rPr>
              <w:t>de</w:t>
            </w:r>
            <w:r>
              <w:rPr>
                <w:spacing w:val="-1"/>
                <w:sz w:val="18"/>
              </w:rPr>
              <w:t> </w:t>
            </w:r>
            <w:r>
              <w:rPr>
                <w:spacing w:val="-2"/>
                <w:sz w:val="18"/>
              </w:rPr>
              <w:t>aplicação</w:t>
            </w:r>
          </w:p>
        </w:tc>
      </w:tr>
      <w:tr>
        <w:trPr>
          <w:trHeight w:val="242"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0" w:lineRule="exact" w:before="11"/>
              <w:ind w:left="114"/>
              <w:rPr>
                <w:sz w:val="18"/>
              </w:rPr>
            </w:pPr>
            <w:r>
              <w:rPr>
                <w:sz w:val="18"/>
              </w:rPr>
              <w:t>iguais</w:t>
            </w:r>
            <w:r>
              <w:rPr>
                <w:spacing w:val="-1"/>
                <w:sz w:val="18"/>
              </w:rPr>
              <w:t> </w:t>
            </w:r>
            <w:r>
              <w:rPr>
                <w:sz w:val="18"/>
              </w:rPr>
              <w:t>ou</w:t>
            </w:r>
            <w:r>
              <w:rPr>
                <w:spacing w:val="-2"/>
                <w:sz w:val="18"/>
              </w:rPr>
              <w:t> superiores</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09" w:lineRule="exact" w:before="11"/>
              <w:ind w:left="114"/>
              <w:rPr>
                <w:sz w:val="18"/>
              </w:rPr>
            </w:pPr>
            <w:r>
              <w:rPr>
                <w:sz w:val="18"/>
              </w:rPr>
              <w:t>a</w:t>
            </w:r>
            <w:r>
              <w:rPr>
                <w:spacing w:val="-4"/>
                <w:sz w:val="18"/>
              </w:rPr>
              <w:t> </w:t>
            </w:r>
            <w:r>
              <w:rPr>
                <w:sz w:val="18"/>
              </w:rPr>
              <w:t>100L/ha</w:t>
            </w:r>
            <w:r>
              <w:rPr>
                <w:spacing w:val="-1"/>
                <w:sz w:val="18"/>
              </w:rPr>
              <w:t> </w:t>
            </w:r>
            <w:r>
              <w:rPr>
                <w:sz w:val="18"/>
              </w:rPr>
              <w:t>ou</w:t>
            </w:r>
            <w:r>
              <w:rPr>
                <w:spacing w:val="-3"/>
                <w:sz w:val="18"/>
              </w:rPr>
              <w:t> </w:t>
            </w:r>
            <w:r>
              <w:rPr>
                <w:sz w:val="18"/>
              </w:rPr>
              <w:t>a</w:t>
            </w:r>
            <w:r>
              <w:rPr>
                <w:spacing w:val="51"/>
                <w:sz w:val="18"/>
              </w:rPr>
              <w:t> </w:t>
            </w:r>
            <w:r>
              <w:rPr>
                <w:spacing w:val="-4"/>
                <w:sz w:val="18"/>
              </w:rPr>
              <w:t>dose</w:t>
            </w:r>
          </w:p>
        </w:tc>
      </w:tr>
      <w:tr>
        <w:trPr>
          <w:trHeight w:val="240"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tabs>
                <w:tab w:pos="553" w:val="left" w:leader="none"/>
                <w:tab w:pos="1069" w:val="left" w:leader="none"/>
                <w:tab w:pos="1693" w:val="left" w:leader="none"/>
              </w:tabs>
              <w:spacing w:line="210" w:lineRule="exact" w:before="10"/>
              <w:ind w:left="114"/>
              <w:rPr>
                <w:sz w:val="18"/>
              </w:rPr>
            </w:pPr>
            <w:r>
              <w:rPr>
                <w:spacing w:val="-5"/>
                <w:sz w:val="18"/>
              </w:rPr>
              <w:t>de</w:t>
            </w:r>
            <w:r>
              <w:rPr>
                <w:sz w:val="18"/>
              </w:rPr>
              <w:tab/>
            </w:r>
            <w:r>
              <w:rPr>
                <w:spacing w:val="-5"/>
                <w:sz w:val="18"/>
              </w:rPr>
              <w:t>0,5</w:t>
            </w:r>
            <w:r>
              <w:rPr>
                <w:sz w:val="18"/>
              </w:rPr>
              <w:tab/>
            </w:r>
            <w:r>
              <w:rPr>
                <w:spacing w:val="-4"/>
                <w:sz w:val="18"/>
              </w:rPr>
              <w:t>L/ha</w:t>
            </w:r>
            <w:r>
              <w:rPr>
                <w:sz w:val="18"/>
              </w:rPr>
              <w:tab/>
            </w:r>
            <w:r>
              <w:rPr>
                <w:spacing w:val="-4"/>
                <w:sz w:val="18"/>
              </w:rPr>
              <w:t>para</w:t>
            </w:r>
          </w:p>
        </w:tc>
      </w:tr>
      <w:tr>
        <w:trPr>
          <w:trHeight w:val="245" w:hRule="atLeast"/>
        </w:trPr>
        <w:tc>
          <w:tcPr>
            <w:tcW w:w="1948" w:type="dxa"/>
            <w:tcBorders>
              <w:top w:val="nil"/>
              <w:bottom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bottom w:val="nil"/>
            </w:tcBorders>
          </w:tcPr>
          <w:p>
            <w:pPr>
              <w:pStyle w:val="TableParagraph"/>
              <w:spacing w:line="214" w:lineRule="exact" w:before="11"/>
              <w:ind w:left="114"/>
              <w:rPr>
                <w:sz w:val="18"/>
              </w:rPr>
            </w:pPr>
            <w:r>
              <w:rPr>
                <w:sz w:val="18"/>
              </w:rPr>
              <w:t>volumes</w:t>
            </w:r>
            <w:r>
              <w:rPr>
                <w:spacing w:val="-2"/>
                <w:sz w:val="18"/>
              </w:rPr>
              <w:t> </w:t>
            </w:r>
            <w:r>
              <w:rPr>
                <w:sz w:val="18"/>
              </w:rPr>
              <w:t>de</w:t>
            </w:r>
            <w:r>
              <w:rPr>
                <w:spacing w:val="-1"/>
                <w:sz w:val="18"/>
              </w:rPr>
              <w:t> </w:t>
            </w:r>
            <w:r>
              <w:rPr>
                <w:spacing w:val="-2"/>
                <w:sz w:val="18"/>
              </w:rPr>
              <w:t>aplicação</w:t>
            </w:r>
          </w:p>
        </w:tc>
      </w:tr>
      <w:tr>
        <w:trPr>
          <w:trHeight w:val="467" w:hRule="atLeast"/>
        </w:trPr>
        <w:tc>
          <w:tcPr>
            <w:tcW w:w="1948" w:type="dxa"/>
            <w:tcBorders>
              <w:top w:val="nil"/>
            </w:tcBorders>
          </w:tcPr>
          <w:p>
            <w:pPr>
              <w:pStyle w:val="TableParagraph"/>
              <w:rPr>
                <w:rFonts w:ascii="Times New Roman"/>
                <w:sz w:val="16"/>
              </w:rPr>
            </w:pPr>
          </w:p>
        </w:tc>
        <w:tc>
          <w:tcPr>
            <w:tcW w:w="3319" w:type="dxa"/>
            <w:gridSpan w:val="2"/>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tcBorders>
              <w:top w:val="nil"/>
            </w:tcBorders>
          </w:tcPr>
          <w:p>
            <w:pPr>
              <w:pStyle w:val="TableParagraph"/>
              <w:spacing w:before="15"/>
              <w:ind w:left="114"/>
              <w:rPr>
                <w:sz w:val="18"/>
              </w:rPr>
            </w:pPr>
            <w:r>
              <w:rPr>
                <w:sz w:val="18"/>
              </w:rPr>
              <w:t>inferiores</w:t>
            </w:r>
            <w:r>
              <w:rPr>
                <w:spacing w:val="-2"/>
                <w:sz w:val="18"/>
              </w:rPr>
              <w:t> </w:t>
            </w:r>
            <w:r>
              <w:rPr>
                <w:sz w:val="18"/>
              </w:rPr>
              <w:t>a</w:t>
            </w:r>
            <w:r>
              <w:rPr>
                <w:spacing w:val="-2"/>
                <w:sz w:val="18"/>
              </w:rPr>
              <w:t> 100L/ha.</w:t>
            </w:r>
          </w:p>
        </w:tc>
      </w:tr>
      <w:tr>
        <w:trPr>
          <w:trHeight w:val="662" w:hRule="atLeast"/>
        </w:trPr>
        <w:tc>
          <w:tcPr>
            <w:tcW w:w="1948"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68"/>
              <w:rPr>
                <w:b/>
                <w:sz w:val="18"/>
              </w:rPr>
            </w:pPr>
          </w:p>
          <w:p>
            <w:pPr>
              <w:pStyle w:val="TableParagraph"/>
              <w:ind w:left="14"/>
              <w:jc w:val="center"/>
              <w:rPr>
                <w:b/>
                <w:sz w:val="18"/>
              </w:rPr>
            </w:pPr>
            <w:r>
              <w:rPr>
                <w:b/>
                <w:spacing w:val="-5"/>
                <w:sz w:val="18"/>
              </w:rPr>
              <w:t>UVA</w:t>
            </w:r>
          </w:p>
        </w:tc>
        <w:tc>
          <w:tcPr>
            <w:tcW w:w="1962" w:type="dxa"/>
          </w:tcPr>
          <w:p>
            <w:pPr>
              <w:pStyle w:val="TableParagraph"/>
              <w:spacing w:line="213" w:lineRule="exact"/>
              <w:ind w:left="153" w:right="2"/>
              <w:jc w:val="center"/>
              <w:rPr>
                <w:sz w:val="18"/>
              </w:rPr>
            </w:pPr>
            <w:r>
              <w:rPr>
                <w:spacing w:val="-2"/>
                <w:sz w:val="18"/>
              </w:rPr>
              <w:t>Capim-marmelada</w:t>
            </w:r>
          </w:p>
          <w:p>
            <w:pPr>
              <w:pStyle w:val="TableParagraph"/>
              <w:spacing w:line="218" w:lineRule="exact"/>
              <w:ind w:left="487" w:right="324" w:hanging="10"/>
              <w:jc w:val="center"/>
              <w:rPr>
                <w:i/>
                <w:sz w:val="18"/>
              </w:rPr>
            </w:pPr>
            <w:r>
              <w:rPr>
                <w:i/>
                <w:spacing w:val="-2"/>
                <w:sz w:val="18"/>
              </w:rPr>
              <w:t>(Brachiaria plantaginea)</w:t>
            </w:r>
          </w:p>
        </w:tc>
        <w:tc>
          <w:tcPr>
            <w:tcW w:w="1357" w:type="dxa"/>
          </w:tcPr>
          <w:p>
            <w:pPr>
              <w:pStyle w:val="TableParagraph"/>
              <w:rPr>
                <w:b/>
                <w:sz w:val="18"/>
              </w:rPr>
            </w:pPr>
          </w:p>
          <w:p>
            <w:pPr>
              <w:pStyle w:val="TableParagraph"/>
              <w:spacing w:before="1"/>
              <w:ind w:left="112"/>
              <w:rPr>
                <w:sz w:val="18"/>
              </w:rPr>
            </w:pPr>
            <w:r>
              <w:rPr>
                <w:sz w:val="18"/>
              </w:rPr>
              <w:t>Até</w:t>
            </w:r>
            <w:r>
              <w:rPr>
                <w:spacing w:val="-3"/>
                <w:sz w:val="18"/>
              </w:rPr>
              <w:t> </w:t>
            </w:r>
            <w:r>
              <w:rPr>
                <w:sz w:val="18"/>
              </w:rPr>
              <w:t>1</w:t>
            </w:r>
            <w:r>
              <w:rPr>
                <w:spacing w:val="-1"/>
                <w:sz w:val="18"/>
              </w:rPr>
              <w:t> </w:t>
            </w:r>
            <w:r>
              <w:rPr>
                <w:spacing w:val="-2"/>
                <w:sz w:val="18"/>
              </w:rPr>
              <w:t>perfilho</w:t>
            </w:r>
          </w:p>
        </w:tc>
        <w:tc>
          <w:tcPr>
            <w:tcW w:w="114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7"/>
              <w:rPr>
                <w:b/>
                <w:sz w:val="18"/>
              </w:rPr>
            </w:pPr>
          </w:p>
          <w:p>
            <w:pPr>
              <w:pStyle w:val="TableParagraph"/>
              <w:spacing w:before="1"/>
              <w:ind w:left="468"/>
              <w:rPr>
                <w:sz w:val="18"/>
              </w:rPr>
            </w:pPr>
            <w:r>
              <w:rPr>
                <w:spacing w:val="-5"/>
                <w:sz w:val="18"/>
              </w:rPr>
              <w:t>2,0</w:t>
            </w:r>
          </w:p>
        </w:tc>
        <w:tc>
          <w:tcPr>
            <w:tcW w:w="1010" w:type="dxa"/>
            <w:vMerge w:val="restart"/>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85"/>
              <w:rPr>
                <w:b/>
                <w:sz w:val="18"/>
              </w:rPr>
            </w:pPr>
          </w:p>
          <w:p>
            <w:pPr>
              <w:pStyle w:val="TableParagraph"/>
              <w:spacing w:before="1"/>
              <w:ind w:left="58" w:right="15" w:firstLine="36"/>
              <w:jc w:val="both"/>
              <w:rPr>
                <w:sz w:val="18"/>
              </w:rPr>
            </w:pPr>
            <w:r>
              <w:rPr>
                <w:spacing w:val="-2"/>
                <w:sz w:val="18"/>
              </w:rPr>
              <w:t>Aplicação Terrestre </w:t>
            </w:r>
            <w:r>
              <w:rPr>
                <w:sz w:val="18"/>
              </w:rPr>
              <w:t>100</w:t>
            </w:r>
            <w:r>
              <w:rPr>
                <w:spacing w:val="-1"/>
                <w:sz w:val="18"/>
              </w:rPr>
              <w:t> </w:t>
            </w:r>
            <w:r>
              <w:rPr>
                <w:sz w:val="18"/>
              </w:rPr>
              <w:t>a</w:t>
            </w:r>
            <w:r>
              <w:rPr>
                <w:spacing w:val="-1"/>
                <w:sz w:val="18"/>
              </w:rPr>
              <w:t> </w:t>
            </w:r>
            <w:r>
              <w:rPr>
                <w:spacing w:val="-5"/>
                <w:sz w:val="18"/>
              </w:rPr>
              <w:t>300</w:t>
            </w:r>
          </w:p>
        </w:tc>
        <w:tc>
          <w:tcPr>
            <w:tcW w:w="2203" w:type="dxa"/>
            <w:vMerge w:val="restart"/>
          </w:tcPr>
          <w:p>
            <w:pPr>
              <w:pStyle w:val="TableParagraph"/>
              <w:spacing w:line="276" w:lineRule="auto"/>
              <w:ind w:left="113" w:right="80"/>
              <w:jc w:val="both"/>
              <w:rPr>
                <w:sz w:val="18"/>
              </w:rPr>
            </w:pPr>
            <w:r>
              <w:rPr>
                <w:sz w:val="18"/>
              </w:rPr>
              <w:t>Aplicar em jato dirigido na linha da cultura, atingindo no máximo a</w:t>
            </w:r>
            <w:r>
              <w:rPr>
                <w:spacing w:val="40"/>
                <w:sz w:val="18"/>
              </w:rPr>
              <w:t> </w:t>
            </w:r>
            <w:r>
              <w:rPr>
                <w:sz w:val="18"/>
              </w:rPr>
              <w:t>“canela”</w:t>
            </w:r>
            <w:r>
              <w:rPr>
                <w:spacing w:val="40"/>
                <w:sz w:val="18"/>
              </w:rPr>
              <w:t> </w:t>
            </w:r>
            <w:r>
              <w:rPr>
                <w:sz w:val="18"/>
              </w:rPr>
              <w:t>da cultura. Picão- preto deve ter até 10 cm e as </w:t>
            </w:r>
            <w:r>
              <w:rPr>
                <w:sz w:val="18"/>
              </w:rPr>
              <w:t>demais plantas</w:t>
            </w:r>
            <w:r>
              <w:rPr>
                <w:spacing w:val="55"/>
                <w:sz w:val="18"/>
              </w:rPr>
              <w:t> </w:t>
            </w:r>
            <w:r>
              <w:rPr>
                <w:sz w:val="18"/>
              </w:rPr>
              <w:t>daninhas,</w:t>
            </w:r>
            <w:r>
              <w:rPr>
                <w:spacing w:val="27"/>
                <w:sz w:val="18"/>
              </w:rPr>
              <w:t> </w:t>
            </w:r>
            <w:r>
              <w:rPr>
                <w:spacing w:val="-5"/>
                <w:sz w:val="18"/>
              </w:rPr>
              <w:t>de</w:t>
            </w:r>
          </w:p>
          <w:p>
            <w:pPr>
              <w:pStyle w:val="TableParagraph"/>
              <w:spacing w:line="276" w:lineRule="auto"/>
              <w:ind w:left="114" w:right="79"/>
              <w:jc w:val="both"/>
              <w:rPr>
                <w:sz w:val="18"/>
              </w:rPr>
            </w:pPr>
            <w:r>
              <w:rPr>
                <w:sz w:val="18"/>
              </w:rPr>
              <w:t>10 a 20 </w:t>
            </w:r>
            <w:r>
              <w:rPr>
                <w:sz w:val="18"/>
              </w:rPr>
              <w:t>cm. Recomenda-se uma única</w:t>
            </w:r>
            <w:r>
              <w:rPr>
                <w:spacing w:val="29"/>
                <w:sz w:val="18"/>
              </w:rPr>
              <w:t>  </w:t>
            </w:r>
            <w:r>
              <w:rPr>
                <w:sz w:val="18"/>
              </w:rPr>
              <w:t>aplicação</w:t>
            </w:r>
            <w:r>
              <w:rPr>
                <w:spacing w:val="79"/>
                <w:w w:val="150"/>
                <w:sz w:val="18"/>
              </w:rPr>
              <w:t> </w:t>
            </w:r>
            <w:r>
              <w:rPr>
                <w:spacing w:val="-5"/>
                <w:sz w:val="18"/>
              </w:rPr>
              <w:t>por</w:t>
            </w:r>
          </w:p>
          <w:p>
            <w:pPr>
              <w:pStyle w:val="TableParagraph"/>
              <w:spacing w:before="1"/>
              <w:ind w:left="114"/>
              <w:jc w:val="both"/>
              <w:rPr>
                <w:sz w:val="18"/>
              </w:rPr>
            </w:pPr>
            <w:r>
              <w:rPr>
                <w:sz w:val="18"/>
              </w:rPr>
              <w:t>ciclo</w:t>
            </w:r>
            <w:r>
              <w:rPr>
                <w:spacing w:val="61"/>
                <w:sz w:val="18"/>
              </w:rPr>
              <w:t>   </w:t>
            </w:r>
            <w:r>
              <w:rPr>
                <w:sz w:val="18"/>
              </w:rPr>
              <w:t>da</w:t>
            </w:r>
            <w:r>
              <w:rPr>
                <w:spacing w:val="50"/>
                <w:w w:val="150"/>
                <w:sz w:val="18"/>
              </w:rPr>
              <w:t>  </w:t>
            </w:r>
            <w:r>
              <w:rPr>
                <w:spacing w:val="-2"/>
                <w:sz w:val="18"/>
              </w:rPr>
              <w:t>cultura.</w:t>
            </w:r>
          </w:p>
        </w:tc>
      </w:tr>
      <w:tr>
        <w:trPr>
          <w:trHeight w:val="654" w:hRule="atLeast"/>
        </w:trPr>
        <w:tc>
          <w:tcPr>
            <w:tcW w:w="1948" w:type="dxa"/>
            <w:vMerge/>
            <w:tcBorders>
              <w:top w:val="nil"/>
            </w:tcBorders>
          </w:tcPr>
          <w:p>
            <w:pPr>
              <w:rPr>
                <w:sz w:val="2"/>
                <w:szCs w:val="2"/>
              </w:rPr>
            </w:pPr>
          </w:p>
        </w:tc>
        <w:tc>
          <w:tcPr>
            <w:tcW w:w="1962" w:type="dxa"/>
          </w:tcPr>
          <w:p>
            <w:pPr>
              <w:pStyle w:val="TableParagraph"/>
              <w:spacing w:line="218" w:lineRule="exact"/>
              <w:ind w:left="569" w:hanging="101"/>
              <w:rPr>
                <w:i/>
                <w:sz w:val="18"/>
              </w:rPr>
            </w:pPr>
            <w:r>
              <w:rPr>
                <w:spacing w:val="-2"/>
                <w:sz w:val="18"/>
              </w:rPr>
              <w:t>Picão-branco </w:t>
            </w:r>
            <w:r>
              <w:rPr>
                <w:i/>
                <w:spacing w:val="-2"/>
                <w:sz w:val="18"/>
              </w:rPr>
              <w:t>(Galinsoga parviflora)</w:t>
            </w:r>
          </w:p>
        </w:tc>
        <w:tc>
          <w:tcPr>
            <w:tcW w:w="1357" w:type="dxa"/>
            <w:vMerge w:val="restart"/>
          </w:tcPr>
          <w:p>
            <w:pPr>
              <w:pStyle w:val="TableParagraph"/>
              <w:rPr>
                <w:b/>
                <w:sz w:val="18"/>
              </w:rPr>
            </w:pPr>
          </w:p>
          <w:p>
            <w:pPr>
              <w:pStyle w:val="TableParagraph"/>
              <w:rPr>
                <w:b/>
                <w:sz w:val="18"/>
              </w:rPr>
            </w:pPr>
          </w:p>
          <w:p>
            <w:pPr>
              <w:pStyle w:val="TableParagraph"/>
              <w:rPr>
                <w:b/>
                <w:sz w:val="18"/>
              </w:rPr>
            </w:pPr>
          </w:p>
          <w:p>
            <w:pPr>
              <w:pStyle w:val="TableParagraph"/>
              <w:spacing w:before="213"/>
              <w:rPr>
                <w:b/>
                <w:sz w:val="18"/>
              </w:rPr>
            </w:pPr>
          </w:p>
          <w:p>
            <w:pPr>
              <w:pStyle w:val="TableParagraph"/>
              <w:ind w:left="193"/>
              <w:rPr>
                <w:sz w:val="18"/>
              </w:rPr>
            </w:pPr>
            <w:r>
              <w:rPr>
                <w:sz w:val="18"/>
              </w:rPr>
              <w:t>2</w:t>
            </w:r>
            <w:r>
              <w:rPr>
                <w:spacing w:val="-3"/>
                <w:sz w:val="18"/>
              </w:rPr>
              <w:t> </w:t>
            </w:r>
            <w:r>
              <w:rPr>
                <w:sz w:val="18"/>
              </w:rPr>
              <w:t>a</w:t>
            </w:r>
            <w:r>
              <w:rPr>
                <w:spacing w:val="-1"/>
                <w:sz w:val="18"/>
              </w:rPr>
              <w:t> </w:t>
            </w:r>
            <w:r>
              <w:rPr>
                <w:sz w:val="18"/>
              </w:rPr>
              <w:t>4</w:t>
            </w:r>
            <w:r>
              <w:rPr>
                <w:spacing w:val="-1"/>
                <w:sz w:val="18"/>
              </w:rPr>
              <w:t> </w:t>
            </w:r>
            <w:r>
              <w:rPr>
                <w:spacing w:val="-2"/>
                <w:sz w:val="18"/>
              </w:rPr>
              <w:t>folhas</w:t>
            </w: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434" w:hRule="atLeast"/>
        </w:trPr>
        <w:tc>
          <w:tcPr>
            <w:tcW w:w="1948" w:type="dxa"/>
            <w:vMerge/>
            <w:tcBorders>
              <w:top w:val="nil"/>
            </w:tcBorders>
          </w:tcPr>
          <w:p>
            <w:pPr>
              <w:rPr>
                <w:sz w:val="2"/>
                <w:szCs w:val="2"/>
              </w:rPr>
            </w:pPr>
          </w:p>
        </w:tc>
        <w:tc>
          <w:tcPr>
            <w:tcW w:w="1962" w:type="dxa"/>
          </w:tcPr>
          <w:p>
            <w:pPr>
              <w:pStyle w:val="TableParagraph"/>
              <w:spacing w:line="202" w:lineRule="exact"/>
              <w:ind w:left="153" w:right="8"/>
              <w:jc w:val="center"/>
              <w:rPr>
                <w:sz w:val="18"/>
              </w:rPr>
            </w:pPr>
            <w:r>
              <w:rPr>
                <w:spacing w:val="-2"/>
                <w:sz w:val="18"/>
              </w:rPr>
              <w:t>Caruru</w:t>
            </w:r>
          </w:p>
          <w:p>
            <w:pPr>
              <w:pStyle w:val="TableParagraph"/>
              <w:spacing w:line="210" w:lineRule="exact"/>
              <w:ind w:left="127" w:right="-44"/>
              <w:jc w:val="center"/>
              <w:rPr>
                <w:i/>
                <w:sz w:val="18"/>
              </w:rPr>
            </w:pPr>
            <w:r>
              <w:rPr>
                <w:i/>
                <w:spacing w:val="-2"/>
                <w:sz w:val="18"/>
              </w:rPr>
              <w:t>(Amaranthus</w:t>
            </w:r>
            <w:r>
              <w:rPr>
                <w:i/>
                <w:spacing w:val="6"/>
                <w:sz w:val="18"/>
              </w:rPr>
              <w:t> </w:t>
            </w:r>
            <w:r>
              <w:rPr>
                <w:i/>
                <w:spacing w:val="-2"/>
                <w:sz w:val="18"/>
              </w:rPr>
              <w:t>viridis)</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r>
        <w:trPr>
          <w:trHeight w:val="1240" w:hRule="atLeast"/>
        </w:trPr>
        <w:tc>
          <w:tcPr>
            <w:tcW w:w="1948" w:type="dxa"/>
            <w:vMerge/>
            <w:tcBorders>
              <w:top w:val="nil"/>
            </w:tcBorders>
          </w:tcPr>
          <w:p>
            <w:pPr>
              <w:rPr>
                <w:sz w:val="2"/>
                <w:szCs w:val="2"/>
              </w:rPr>
            </w:pPr>
          </w:p>
        </w:tc>
        <w:tc>
          <w:tcPr>
            <w:tcW w:w="1962" w:type="dxa"/>
          </w:tcPr>
          <w:p>
            <w:pPr>
              <w:pStyle w:val="TableParagraph"/>
              <w:spacing w:before="173"/>
              <w:rPr>
                <w:b/>
                <w:sz w:val="18"/>
              </w:rPr>
            </w:pPr>
          </w:p>
          <w:p>
            <w:pPr>
              <w:pStyle w:val="TableParagraph"/>
              <w:ind w:left="153" w:right="1"/>
              <w:jc w:val="center"/>
              <w:rPr>
                <w:sz w:val="18"/>
              </w:rPr>
            </w:pPr>
            <w:r>
              <w:rPr>
                <w:spacing w:val="-2"/>
                <w:sz w:val="18"/>
              </w:rPr>
              <w:t>Picão-preto</w:t>
            </w:r>
          </w:p>
          <w:p>
            <w:pPr>
              <w:pStyle w:val="TableParagraph"/>
              <w:spacing w:before="7"/>
              <w:ind w:left="153"/>
              <w:jc w:val="center"/>
              <w:rPr>
                <w:i/>
                <w:sz w:val="18"/>
              </w:rPr>
            </w:pPr>
            <w:r>
              <w:rPr>
                <w:i/>
                <w:sz w:val="18"/>
              </w:rPr>
              <w:t>(Bidens</w:t>
            </w:r>
            <w:r>
              <w:rPr>
                <w:i/>
                <w:spacing w:val="-4"/>
                <w:sz w:val="18"/>
              </w:rPr>
              <w:t> </w:t>
            </w:r>
            <w:r>
              <w:rPr>
                <w:i/>
                <w:spacing w:val="-2"/>
                <w:sz w:val="18"/>
              </w:rPr>
              <w:t>pilosa)</w:t>
            </w:r>
          </w:p>
        </w:tc>
        <w:tc>
          <w:tcPr>
            <w:tcW w:w="1357" w:type="dxa"/>
            <w:vMerge/>
            <w:tcBorders>
              <w:top w:val="nil"/>
            </w:tcBorders>
          </w:tcPr>
          <w:p>
            <w:pPr>
              <w:rPr>
                <w:sz w:val="2"/>
                <w:szCs w:val="2"/>
              </w:rPr>
            </w:pPr>
          </w:p>
        </w:tc>
        <w:tc>
          <w:tcPr>
            <w:tcW w:w="1140" w:type="dxa"/>
            <w:vMerge/>
            <w:tcBorders>
              <w:top w:val="nil"/>
            </w:tcBorders>
          </w:tcPr>
          <w:p>
            <w:pPr>
              <w:rPr>
                <w:sz w:val="2"/>
                <w:szCs w:val="2"/>
              </w:rPr>
            </w:pPr>
          </w:p>
        </w:tc>
        <w:tc>
          <w:tcPr>
            <w:tcW w:w="1010" w:type="dxa"/>
            <w:vMerge/>
            <w:tcBorders>
              <w:top w:val="nil"/>
            </w:tcBorders>
          </w:tcPr>
          <w:p>
            <w:pPr>
              <w:rPr>
                <w:sz w:val="2"/>
                <w:szCs w:val="2"/>
              </w:rPr>
            </w:pPr>
          </w:p>
        </w:tc>
        <w:tc>
          <w:tcPr>
            <w:tcW w:w="2203" w:type="dxa"/>
            <w:vMerge/>
            <w:tcBorders>
              <w:top w:val="nil"/>
            </w:tcBorders>
          </w:tcPr>
          <w:p>
            <w:pPr>
              <w:rPr>
                <w:sz w:val="2"/>
                <w:szCs w:val="2"/>
              </w:rPr>
            </w:pPr>
          </w:p>
        </w:tc>
      </w:tr>
    </w:tbl>
    <w:p>
      <w:pPr>
        <w:spacing w:after="0"/>
        <w:rPr>
          <w:sz w:val="2"/>
          <w:szCs w:val="2"/>
        </w:rPr>
        <w:sectPr>
          <w:pgSz w:w="12240" w:h="15840"/>
          <w:pgMar w:header="736" w:footer="968" w:top="2120" w:bottom="1160" w:left="1080" w:right="360"/>
        </w:sectPr>
      </w:pPr>
    </w:p>
    <w:p>
      <w:pPr>
        <w:pStyle w:val="BodyText"/>
        <w:rPr>
          <w:b/>
          <w:sz w:val="20"/>
        </w:rPr>
      </w:pPr>
    </w:p>
    <w:p>
      <w:pPr>
        <w:pStyle w:val="BodyText"/>
        <w:spacing w:before="4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1970"/>
        <w:gridCol w:w="1356"/>
        <w:gridCol w:w="1138"/>
        <w:gridCol w:w="1011"/>
        <w:gridCol w:w="2204"/>
      </w:tblGrid>
      <w:tr>
        <w:trPr>
          <w:trHeight w:val="3417" w:hRule="atLeast"/>
        </w:trPr>
        <w:tc>
          <w:tcPr>
            <w:tcW w:w="1944" w:type="dxa"/>
          </w:tcPr>
          <w:p>
            <w:pPr>
              <w:pStyle w:val="TableParagraph"/>
              <w:rPr>
                <w:rFonts w:ascii="Times New Roman"/>
                <w:sz w:val="16"/>
              </w:rPr>
            </w:pPr>
          </w:p>
        </w:tc>
        <w:tc>
          <w:tcPr>
            <w:tcW w:w="1970" w:type="dxa"/>
          </w:tcPr>
          <w:p>
            <w:pPr>
              <w:pStyle w:val="TableParagraph"/>
              <w:rPr>
                <w:rFonts w:ascii="Times New Roman"/>
                <w:sz w:val="16"/>
              </w:rPr>
            </w:pPr>
          </w:p>
        </w:tc>
        <w:tc>
          <w:tcPr>
            <w:tcW w:w="1356" w:type="dxa"/>
          </w:tcPr>
          <w:p>
            <w:pPr>
              <w:pStyle w:val="TableParagraph"/>
              <w:rPr>
                <w:rFonts w:ascii="Times New Roman"/>
                <w:sz w:val="16"/>
              </w:rPr>
            </w:pPr>
          </w:p>
        </w:tc>
        <w:tc>
          <w:tcPr>
            <w:tcW w:w="1138" w:type="dxa"/>
          </w:tcPr>
          <w:p>
            <w:pPr>
              <w:pStyle w:val="TableParagraph"/>
              <w:rPr>
                <w:rFonts w:ascii="Times New Roman"/>
                <w:sz w:val="16"/>
              </w:rPr>
            </w:pPr>
          </w:p>
        </w:tc>
        <w:tc>
          <w:tcPr>
            <w:tcW w:w="1011" w:type="dxa"/>
          </w:tcPr>
          <w:p>
            <w:pPr>
              <w:pStyle w:val="TableParagraph"/>
              <w:rPr>
                <w:rFonts w:ascii="Times New Roman"/>
                <w:sz w:val="16"/>
              </w:rPr>
            </w:pPr>
          </w:p>
        </w:tc>
        <w:tc>
          <w:tcPr>
            <w:tcW w:w="2204" w:type="dxa"/>
          </w:tcPr>
          <w:p>
            <w:pPr>
              <w:pStyle w:val="TableParagraph"/>
              <w:spacing w:line="276" w:lineRule="auto"/>
              <w:ind w:left="112" w:right="85"/>
              <w:jc w:val="both"/>
              <w:rPr>
                <w:sz w:val="18"/>
              </w:rPr>
            </w:pPr>
            <w:r>
              <w:rPr>
                <w:sz w:val="18"/>
              </w:rPr>
              <w:t>Utilizar espalhante adesivo na dose recomendada pelo </w:t>
            </w:r>
            <w:r>
              <w:rPr>
                <w:spacing w:val="-2"/>
                <w:sz w:val="18"/>
              </w:rPr>
              <w:t>fabricante.</w:t>
            </w:r>
          </w:p>
          <w:p>
            <w:pPr>
              <w:pStyle w:val="TableParagraph"/>
              <w:spacing w:line="276" w:lineRule="auto" w:before="197"/>
              <w:ind w:left="112" w:right="84" w:firstLine="60"/>
              <w:jc w:val="both"/>
              <w:rPr>
                <w:sz w:val="18"/>
              </w:rPr>
            </w:pPr>
            <w:r>
              <w:rPr>
                <w:sz w:val="18"/>
              </w:rPr>
              <w:t>Utilizar adjuvante na dose 0,5% v/v para volumes de aplicação iguais ou</w:t>
            </w:r>
            <w:r>
              <w:rPr>
                <w:spacing w:val="40"/>
                <w:sz w:val="18"/>
              </w:rPr>
              <w:t> </w:t>
            </w:r>
            <w:r>
              <w:rPr>
                <w:sz w:val="18"/>
              </w:rPr>
              <w:t>superiores</w:t>
            </w:r>
            <w:r>
              <w:rPr>
                <w:spacing w:val="40"/>
                <w:sz w:val="18"/>
              </w:rPr>
              <w:t> </w:t>
            </w:r>
            <w:r>
              <w:rPr>
                <w:sz w:val="18"/>
              </w:rPr>
              <w:t>a 100L/ha ou a dose de 0,5 L/ha para volumes de aplicação inferiores a 100L/ha.</w:t>
            </w:r>
          </w:p>
        </w:tc>
      </w:tr>
    </w:tbl>
    <w:p>
      <w:pPr>
        <w:pStyle w:val="BodyText"/>
        <w:spacing w:line="242" w:lineRule="auto"/>
        <w:ind w:left="1041" w:right="838" w:hanging="363"/>
      </w:pPr>
      <w:r>
        <w:rPr/>
        <w:t>(1)</w:t>
      </w:r>
      <w:r>
        <w:rPr>
          <w:spacing w:val="-3"/>
        </w:rPr>
        <w:t> </w:t>
      </w:r>
      <w:r>
        <w:rPr/>
        <w:t>Utilizar</w:t>
      </w:r>
      <w:r>
        <w:rPr>
          <w:spacing w:val="-3"/>
        </w:rPr>
        <w:t> </w:t>
      </w:r>
      <w:r>
        <w:rPr/>
        <w:t>a</w:t>
      </w:r>
      <w:r>
        <w:rPr>
          <w:spacing w:val="-3"/>
        </w:rPr>
        <w:t> </w:t>
      </w:r>
      <w:r>
        <w:rPr/>
        <w:t>maior</w:t>
      </w:r>
      <w:r>
        <w:rPr>
          <w:spacing w:val="-3"/>
        </w:rPr>
        <w:t> </w:t>
      </w:r>
      <w:r>
        <w:rPr/>
        <w:t>dose</w:t>
      </w:r>
      <w:r>
        <w:rPr>
          <w:spacing w:val="-3"/>
        </w:rPr>
        <w:t> </w:t>
      </w:r>
      <w:r>
        <w:rPr/>
        <w:t>quando</w:t>
      </w:r>
      <w:r>
        <w:rPr>
          <w:spacing w:val="-2"/>
        </w:rPr>
        <w:t> </w:t>
      </w:r>
      <w:r>
        <w:rPr/>
        <w:t>mais</w:t>
      </w:r>
      <w:r>
        <w:rPr>
          <w:spacing w:val="-3"/>
        </w:rPr>
        <w:t> </w:t>
      </w:r>
      <w:r>
        <w:rPr/>
        <w:t>de</w:t>
      </w:r>
      <w:r>
        <w:rPr>
          <w:spacing w:val="-3"/>
        </w:rPr>
        <w:t> </w:t>
      </w:r>
      <w:r>
        <w:rPr/>
        <w:t>50%</w:t>
      </w:r>
      <w:r>
        <w:rPr>
          <w:spacing w:val="-3"/>
        </w:rPr>
        <w:t> </w:t>
      </w:r>
      <w:r>
        <w:rPr/>
        <w:t>da</w:t>
      </w:r>
      <w:r>
        <w:rPr>
          <w:spacing w:val="-3"/>
        </w:rPr>
        <w:t> </w:t>
      </w:r>
      <w:r>
        <w:rPr/>
        <w:t>planta</w:t>
      </w:r>
      <w:r>
        <w:rPr>
          <w:spacing w:val="-3"/>
        </w:rPr>
        <w:t> </w:t>
      </w:r>
      <w:r>
        <w:rPr/>
        <w:t>daninha</w:t>
      </w:r>
      <w:r>
        <w:rPr>
          <w:spacing w:val="-1"/>
        </w:rPr>
        <w:t> </w:t>
      </w:r>
      <w:r>
        <w:rPr/>
        <w:t>Buva</w:t>
      </w:r>
      <w:r>
        <w:rPr>
          <w:spacing w:val="-3"/>
        </w:rPr>
        <w:t> </w:t>
      </w:r>
      <w:r>
        <w:rPr/>
        <w:t>estiver</w:t>
      </w:r>
      <w:r>
        <w:rPr>
          <w:spacing w:val="-1"/>
        </w:rPr>
        <w:t> </w:t>
      </w:r>
      <w:r>
        <w:rPr/>
        <w:t>maior</w:t>
      </w:r>
      <w:r>
        <w:rPr>
          <w:spacing w:val="-3"/>
        </w:rPr>
        <w:t> </w:t>
      </w:r>
      <w:r>
        <w:rPr/>
        <w:t>que</w:t>
      </w:r>
      <w:r>
        <w:rPr>
          <w:spacing w:val="-3"/>
        </w:rPr>
        <w:t> </w:t>
      </w:r>
      <w:r>
        <w:rPr/>
        <w:t>10</w:t>
      </w:r>
      <w:r>
        <w:rPr>
          <w:spacing w:val="-3"/>
        </w:rPr>
        <w:t> </w:t>
      </w:r>
      <w:r>
        <w:rPr/>
        <w:t>cm</w:t>
      </w:r>
      <w:r>
        <w:rPr>
          <w:spacing w:val="-4"/>
        </w:rPr>
        <w:t> </w:t>
      </w:r>
      <w:r>
        <w:rPr/>
        <w:t>de </w:t>
      </w:r>
      <w:r>
        <w:rPr>
          <w:spacing w:val="-2"/>
        </w:rPr>
        <w:t>altura.</w:t>
      </w:r>
    </w:p>
    <w:p>
      <w:pPr>
        <w:pStyle w:val="Heading1"/>
        <w:spacing w:before="212"/>
        <w:jc w:val="both"/>
      </w:pPr>
      <w:bookmarkStart w:name="MODO DE APLICAÇÃO:" w:id="15"/>
      <w:bookmarkEnd w:id="15"/>
      <w:r>
        <w:rPr>
          <w:b w:val="0"/>
        </w:rPr>
      </w:r>
      <w:r>
        <w:rPr/>
        <w:t>MODO</w:t>
      </w:r>
      <w:r>
        <w:rPr>
          <w:spacing w:val="-3"/>
        </w:rPr>
        <w:t> </w:t>
      </w:r>
      <w:r>
        <w:rPr/>
        <w:t>DE</w:t>
      </w:r>
      <w:r>
        <w:rPr>
          <w:spacing w:val="-1"/>
        </w:rPr>
        <w:t> </w:t>
      </w:r>
      <w:r>
        <w:rPr>
          <w:spacing w:val="-2"/>
        </w:rPr>
        <w:t>APLICAÇÃO:</w:t>
      </w:r>
    </w:p>
    <w:p>
      <w:pPr>
        <w:pStyle w:val="BodyText"/>
        <w:spacing w:line="276" w:lineRule="auto" w:before="2"/>
        <w:ind w:left="621" w:right="762"/>
        <w:jc w:val="both"/>
      </w:pPr>
      <w:r>
        <w:rPr>
          <w:b/>
        </w:rPr>
        <w:t>Via</w:t>
      </w:r>
      <w:r>
        <w:rPr>
          <w:b/>
          <w:spacing w:val="40"/>
        </w:rPr>
        <w:t> </w:t>
      </w:r>
      <w:r>
        <w:rPr>
          <w:b/>
        </w:rPr>
        <w:t>terrestre:</w:t>
      </w:r>
      <w:r>
        <w:rPr>
          <w:b/>
          <w:spacing w:val="40"/>
        </w:rPr>
        <w:t> </w:t>
      </w:r>
      <w:r>
        <w:rPr/>
        <w:t>Deve-se utilizar pulverizador costal ou de barra, com deslocamento montado, de arrasto ou</w:t>
      </w:r>
      <w:r>
        <w:rPr>
          <w:spacing w:val="-2"/>
        </w:rPr>
        <w:t> </w:t>
      </w:r>
      <w:r>
        <w:rPr/>
        <w:t>autopropelido.</w:t>
      </w:r>
      <w:r>
        <w:rPr>
          <w:spacing w:val="-4"/>
        </w:rPr>
        <w:t> </w:t>
      </w:r>
      <w:r>
        <w:rPr/>
        <w:t>Utilizar</w:t>
      </w:r>
      <w:r>
        <w:rPr>
          <w:spacing w:val="-1"/>
        </w:rPr>
        <w:t> </w:t>
      </w:r>
      <w:r>
        <w:rPr/>
        <w:t>bicos</w:t>
      </w:r>
      <w:r>
        <w:rPr>
          <w:spacing w:val="-1"/>
        </w:rPr>
        <w:t> </w:t>
      </w:r>
      <w:r>
        <w:rPr/>
        <w:t>ou</w:t>
      </w:r>
      <w:r>
        <w:rPr>
          <w:spacing w:val="-2"/>
        </w:rPr>
        <w:t> </w:t>
      </w:r>
      <w:r>
        <w:rPr/>
        <w:t>pontas</w:t>
      </w:r>
      <w:r>
        <w:rPr>
          <w:spacing w:val="-1"/>
        </w:rPr>
        <w:t> </w:t>
      </w:r>
      <w:r>
        <w:rPr/>
        <w:t>que produzam</w:t>
      </w:r>
      <w:r>
        <w:rPr>
          <w:spacing w:val="-1"/>
        </w:rPr>
        <w:t> </w:t>
      </w:r>
      <w:r>
        <w:rPr/>
        <w:t>jato leque simples</w:t>
      </w:r>
      <w:r>
        <w:rPr>
          <w:spacing w:val="-1"/>
        </w:rPr>
        <w:t> </w:t>
      </w:r>
      <w:r>
        <w:rPr/>
        <w:t>ou</w:t>
      </w:r>
      <w:r>
        <w:rPr>
          <w:spacing w:val="-2"/>
        </w:rPr>
        <w:t> </w:t>
      </w:r>
      <w:r>
        <w:rPr/>
        <w:t>com</w:t>
      </w:r>
      <w:r>
        <w:rPr>
          <w:spacing w:val="-1"/>
        </w:rPr>
        <w:t> </w:t>
      </w:r>
      <w:r>
        <w:rPr/>
        <w:t>pré-orifício, visando à produção de gotas médias. Seguir a pressão de trabalho adequada para a produção do tamanho de gota ideal e o volume de aplicação desejado, conforme recomendações do fabricante da ponta ou do bico. Usar velocidade de aplicação que possibilite boa uniformidade de deposição das</w:t>
      </w:r>
      <w:r>
        <w:rPr>
          <w:spacing w:val="40"/>
        </w:rPr>
        <w:t> </w:t>
      </w:r>
      <w:r>
        <w:rPr/>
        <w:t>gotas com rendimento operacional. A altura da barra e o espaçamento entre bicos deve permitir uma boa sobreposição dos jatos e cobertura uniforme na planta, conforme recomendação do fabricante. Para volumes de aplicação fora da faixa ideal ou sob condições meteorológicas adversas, utilizar tecnologia(s) e técnica(s) de aplicação que garantam a qualidade da pulverização com baixa deriva. Consulte sempre um Engenheiro Agrônomo.</w:t>
      </w:r>
    </w:p>
    <w:p>
      <w:pPr>
        <w:pStyle w:val="BodyText"/>
        <w:spacing w:line="276" w:lineRule="auto" w:before="199"/>
        <w:ind w:left="621" w:right="759"/>
        <w:jc w:val="both"/>
      </w:pPr>
      <w:r>
        <w:rPr>
          <w:b/>
        </w:rPr>
        <w:t>Via aérea: </w:t>
      </w:r>
      <w:r>
        <w:rPr/>
        <w:t>Recomenda-se um volume de aplicação entre 20 e 50 L/ha. A aplicação deve ser realizada somente por empresa especializada, sob orientação de um Engenheiro Agrônomo. As mesmas recomendações gerais para “Via Terrestre”, como tamanho de gotas, boa cobertura e uniformidade de deposição se aplicam nesta modalidade. Deve-se respeitar condições meteorológicas no momento da aplicação para que as perdas por deriva sejam minimizadas.</w:t>
      </w:r>
    </w:p>
    <w:p>
      <w:pPr>
        <w:pStyle w:val="BodyText"/>
      </w:pPr>
    </w:p>
    <w:p>
      <w:pPr>
        <w:pStyle w:val="BodyText"/>
        <w:spacing w:before="214"/>
      </w:pPr>
    </w:p>
    <w:p>
      <w:pPr>
        <w:spacing w:before="1"/>
        <w:ind w:left="621" w:right="0" w:firstLine="0"/>
        <w:jc w:val="both"/>
        <w:rPr>
          <w:sz w:val="18"/>
        </w:rPr>
      </w:pPr>
      <w:r>
        <w:rPr>
          <w:b/>
          <w:sz w:val="18"/>
          <w:u w:val="single"/>
        </w:rPr>
        <w:t>Preparo</w:t>
      </w:r>
      <w:r>
        <w:rPr>
          <w:b/>
          <w:spacing w:val="-5"/>
          <w:sz w:val="18"/>
          <w:u w:val="single"/>
        </w:rPr>
        <w:t> </w:t>
      </w:r>
      <w:r>
        <w:rPr>
          <w:b/>
          <w:sz w:val="18"/>
          <w:u w:val="single"/>
        </w:rPr>
        <w:t>de</w:t>
      </w:r>
      <w:r>
        <w:rPr>
          <w:b/>
          <w:spacing w:val="-2"/>
          <w:sz w:val="18"/>
          <w:u w:val="single"/>
        </w:rPr>
        <w:t> calda</w:t>
      </w:r>
      <w:r>
        <w:rPr>
          <w:spacing w:val="-2"/>
          <w:sz w:val="18"/>
        </w:rPr>
        <w:t>:</w:t>
      </w:r>
    </w:p>
    <w:p>
      <w:pPr>
        <w:pStyle w:val="BodyText"/>
        <w:spacing w:line="276" w:lineRule="auto" w:before="33"/>
        <w:ind w:left="621" w:right="737"/>
        <w:jc w:val="both"/>
      </w:pPr>
      <w:r>
        <w:rPr/>
        <w:t>Antes de iniciar o preparo,</w:t>
      </w:r>
      <w:r>
        <w:rPr>
          <w:spacing w:val="-1"/>
        </w:rPr>
        <w:t> </w:t>
      </w:r>
      <w:r>
        <w:rPr/>
        <w:t>garantir que o tanque, mangueiras, filtros e pontas do pulverizador estejam devidamente limpos. Não havendo necessidade de ajustes em pH e dureza da água utilizada, deve-se encher o tanque do pulverizador até metade de seu nível. Posteriormente, deve-se iniciar a agitação e adicionar gradativamente a quantidade necessária do produto. Feito isso, deve-se completar o volume do tanque com água quando faltar 3-5 minutos para o início da pulverização. A prática da pré-diluição</w:t>
      </w:r>
      <w:r>
        <w:rPr>
          <w:spacing w:val="40"/>
        </w:rPr>
        <w:t> </w:t>
      </w:r>
      <w:r>
        <w:rPr/>
        <w:t>é recomendada.</w:t>
      </w:r>
      <w:r>
        <w:rPr>
          <w:spacing w:val="-2"/>
        </w:rPr>
        <w:t> </w:t>
      </w:r>
      <w:r>
        <w:rPr/>
        <w:t>A</w:t>
      </w:r>
      <w:r>
        <w:rPr>
          <w:spacing w:val="-2"/>
        </w:rPr>
        <w:t> </w:t>
      </w:r>
      <w:r>
        <w:rPr/>
        <w:t>agitação no tanque do pulverizador</w:t>
      </w:r>
      <w:r>
        <w:rPr>
          <w:spacing w:val="-1"/>
        </w:rPr>
        <w:t> </w:t>
      </w:r>
      <w:r>
        <w:rPr/>
        <w:t>deverá</w:t>
      </w:r>
      <w:r>
        <w:rPr>
          <w:spacing w:val="-1"/>
        </w:rPr>
        <w:t> </w:t>
      </w:r>
      <w:r>
        <w:rPr/>
        <w:t>ser</w:t>
      </w:r>
      <w:r>
        <w:rPr>
          <w:spacing w:val="-1"/>
        </w:rPr>
        <w:t> </w:t>
      </w:r>
      <w:r>
        <w:rPr/>
        <w:t>constante</w:t>
      </w:r>
      <w:r>
        <w:rPr>
          <w:spacing w:val="-1"/>
        </w:rPr>
        <w:t> </w:t>
      </w:r>
      <w:r>
        <w:rPr/>
        <w:t>da</w:t>
      </w:r>
      <w:r>
        <w:rPr>
          <w:spacing w:val="-3"/>
        </w:rPr>
        <w:t> </w:t>
      </w:r>
      <w:r>
        <w:rPr/>
        <w:t>preparação da</w:t>
      </w:r>
      <w:r>
        <w:rPr>
          <w:spacing w:val="-1"/>
        </w:rPr>
        <w:t> </w:t>
      </w:r>
      <w:r>
        <w:rPr/>
        <w:t>calda</w:t>
      </w:r>
      <w:r>
        <w:rPr>
          <w:spacing w:val="-1"/>
        </w:rPr>
        <w:t> </w:t>
      </w:r>
      <w:r>
        <w:rPr/>
        <w:t>até o término da aplicação, sem interrupção. Ao final da atividade, deve-se proceder com a limpeza do </w:t>
      </w:r>
      <w:r>
        <w:rPr>
          <w:spacing w:val="-2"/>
        </w:rPr>
        <w:t>pulverizador.</w:t>
      </w:r>
    </w:p>
    <w:p>
      <w:pPr>
        <w:pStyle w:val="Heading1"/>
        <w:spacing w:before="217"/>
        <w:jc w:val="both"/>
        <w:rPr>
          <w:b w:val="0"/>
        </w:rPr>
      </w:pPr>
      <w:bookmarkStart w:name="INTERVALO DE SEGURANÇA:" w:id="16"/>
      <w:bookmarkEnd w:id="16"/>
      <w:r>
        <w:rPr>
          <w:b w:val="0"/>
        </w:rPr>
      </w:r>
      <w:r>
        <w:rPr/>
        <w:t>INTERVALO</w:t>
      </w:r>
      <w:r>
        <w:rPr>
          <w:spacing w:val="-2"/>
        </w:rPr>
        <w:t> </w:t>
      </w:r>
      <w:r>
        <w:rPr/>
        <w:t>DE</w:t>
      </w:r>
      <w:r>
        <w:rPr>
          <w:spacing w:val="-1"/>
        </w:rPr>
        <w:t> </w:t>
      </w:r>
      <w:r>
        <w:rPr>
          <w:spacing w:val="-2"/>
        </w:rPr>
        <w:t>SEGURANÇA</w:t>
      </w:r>
      <w:r>
        <w:rPr>
          <w:b w:val="0"/>
          <w:spacing w:val="-2"/>
        </w:rPr>
        <w:t>:</w:t>
      </w:r>
    </w:p>
    <w:p>
      <w:pPr>
        <w:pStyle w:val="Heading1"/>
        <w:spacing w:after="0"/>
        <w:jc w:val="both"/>
        <w:rPr>
          <w:b w:val="0"/>
        </w:rPr>
        <w:sectPr>
          <w:pgSz w:w="12240" w:h="15840"/>
          <w:pgMar w:header="736" w:footer="968" w:top="2120" w:bottom="1160" w:left="1080" w:right="360"/>
        </w:sectPr>
      </w:pPr>
    </w:p>
    <w:p>
      <w:pPr>
        <w:pStyle w:val="BodyText"/>
        <w:rPr>
          <w:sz w:val="20"/>
        </w:rPr>
      </w:pPr>
    </w:p>
    <w:p>
      <w:pPr>
        <w:pStyle w:val="BodyText"/>
        <w:spacing w:before="241" w:after="1"/>
        <w:rPr>
          <w:sz w:val="20"/>
        </w:rPr>
      </w:pPr>
    </w:p>
    <w:tbl>
      <w:tblPr>
        <w:tblW w:w="0" w:type="auto"/>
        <w:jc w:val="left"/>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8"/>
        <w:gridCol w:w="1019"/>
      </w:tblGrid>
      <w:tr>
        <w:trPr>
          <w:trHeight w:val="219" w:hRule="atLeast"/>
        </w:trPr>
        <w:tc>
          <w:tcPr>
            <w:tcW w:w="8608" w:type="dxa"/>
          </w:tcPr>
          <w:p>
            <w:pPr>
              <w:pStyle w:val="TableParagraph"/>
              <w:spacing w:line="200" w:lineRule="exact"/>
              <w:ind w:left="50"/>
              <w:rPr>
                <w:sz w:val="18"/>
              </w:rPr>
            </w:pPr>
            <w:r>
              <w:rPr>
                <w:spacing w:val="-2"/>
                <w:sz w:val="18"/>
              </w:rPr>
              <w:t>Alface.......................................................................................................................</w:t>
            </w:r>
          </w:p>
        </w:tc>
        <w:tc>
          <w:tcPr>
            <w:tcW w:w="1019" w:type="dxa"/>
          </w:tcPr>
          <w:p>
            <w:pPr>
              <w:pStyle w:val="TableParagraph"/>
              <w:spacing w:line="200" w:lineRule="exact"/>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7" w:lineRule="exact" w:before="1"/>
              <w:ind w:left="50"/>
              <w:rPr>
                <w:sz w:val="18"/>
              </w:rPr>
            </w:pPr>
            <w:r>
              <w:rPr>
                <w:spacing w:val="-2"/>
                <w:sz w:val="18"/>
              </w:rPr>
              <w:t>Algodão....................................................................................................................</w:t>
            </w:r>
          </w:p>
        </w:tc>
        <w:tc>
          <w:tcPr>
            <w:tcW w:w="1019" w:type="dxa"/>
          </w:tcPr>
          <w:p>
            <w:pPr>
              <w:pStyle w:val="TableParagraph"/>
              <w:spacing w:line="197" w:lineRule="exact" w:before="1"/>
              <w:ind w:left="197"/>
              <w:rPr>
                <w:sz w:val="18"/>
              </w:rPr>
            </w:pPr>
            <w:r>
              <w:rPr>
                <w:sz w:val="18"/>
              </w:rPr>
              <w:t>28</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z w:val="18"/>
              </w:rPr>
              <w:t>Algodão</w:t>
            </w:r>
            <w:r>
              <w:rPr>
                <w:spacing w:val="-7"/>
                <w:sz w:val="18"/>
              </w:rPr>
              <w:t> </w:t>
            </w:r>
            <w:r>
              <w:rPr>
                <w:sz w:val="18"/>
              </w:rPr>
              <w:t>geneticamente</w:t>
            </w:r>
            <w:r>
              <w:rPr>
                <w:spacing w:val="-5"/>
                <w:sz w:val="18"/>
              </w:rPr>
              <w:t> </w:t>
            </w:r>
            <w:r>
              <w:rPr>
                <w:sz w:val="18"/>
              </w:rPr>
              <w:t>modificado</w:t>
            </w:r>
            <w:r>
              <w:rPr>
                <w:spacing w:val="-4"/>
                <w:sz w:val="18"/>
              </w:rPr>
              <w:t> </w:t>
            </w:r>
            <w:r>
              <w:rPr>
                <w:spacing w:val="-2"/>
                <w:sz w:val="18"/>
              </w:rPr>
              <w:t>..............................................................................</w:t>
            </w:r>
          </w:p>
        </w:tc>
        <w:tc>
          <w:tcPr>
            <w:tcW w:w="1019" w:type="dxa"/>
          </w:tcPr>
          <w:p>
            <w:pPr>
              <w:pStyle w:val="TableParagraph"/>
              <w:spacing w:line="197" w:lineRule="exact"/>
              <w:ind w:left="197"/>
              <w:rPr>
                <w:sz w:val="18"/>
              </w:rPr>
            </w:pPr>
            <w:r>
              <w:rPr>
                <w:sz w:val="18"/>
              </w:rPr>
              <w:t>116</w:t>
            </w:r>
            <w:r>
              <w:rPr>
                <w:spacing w:val="-3"/>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Banana.....................................................................................................................</w:t>
            </w:r>
          </w:p>
        </w:tc>
        <w:tc>
          <w:tcPr>
            <w:tcW w:w="1019" w:type="dxa"/>
          </w:tcPr>
          <w:p>
            <w:pPr>
              <w:pStyle w:val="TableParagraph"/>
              <w:spacing w:line="198"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batata......................................................................................................................</w:t>
            </w:r>
          </w:p>
        </w:tc>
        <w:tc>
          <w:tcPr>
            <w:tcW w:w="1019" w:type="dxa"/>
          </w:tcPr>
          <w:p>
            <w:pPr>
              <w:pStyle w:val="TableParagraph"/>
              <w:spacing w:line="198"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café.........................................................................................................................</w:t>
            </w:r>
          </w:p>
        </w:tc>
        <w:tc>
          <w:tcPr>
            <w:tcW w:w="1019" w:type="dxa"/>
          </w:tcPr>
          <w:p>
            <w:pPr>
              <w:pStyle w:val="TableParagraph"/>
              <w:spacing w:line="198" w:lineRule="exact"/>
              <w:ind w:left="197"/>
              <w:rPr>
                <w:sz w:val="18"/>
              </w:rPr>
            </w:pPr>
            <w:r>
              <w:rPr>
                <w:sz w:val="18"/>
              </w:rPr>
              <w:t>20</w:t>
            </w:r>
            <w:r>
              <w:rPr>
                <w:spacing w:val="-1"/>
                <w:sz w:val="18"/>
              </w:rPr>
              <w:t> </w:t>
            </w:r>
            <w:r>
              <w:rPr>
                <w:spacing w:val="-4"/>
                <w:sz w:val="18"/>
              </w:rPr>
              <w:t>dias</w:t>
            </w:r>
          </w:p>
        </w:tc>
      </w:tr>
      <w:tr>
        <w:trPr>
          <w:trHeight w:val="219" w:hRule="atLeast"/>
        </w:trPr>
        <w:tc>
          <w:tcPr>
            <w:tcW w:w="8608" w:type="dxa"/>
          </w:tcPr>
          <w:p>
            <w:pPr>
              <w:pStyle w:val="TableParagraph"/>
              <w:spacing w:line="200" w:lineRule="exact"/>
              <w:ind w:left="50"/>
              <w:rPr>
                <w:sz w:val="18"/>
              </w:rPr>
            </w:pPr>
            <w:r>
              <w:rPr>
                <w:sz w:val="18"/>
              </w:rPr>
              <w:t>Cana-de-açúcar</w:t>
            </w:r>
            <w:r>
              <w:rPr>
                <w:spacing w:val="-11"/>
                <w:sz w:val="18"/>
              </w:rPr>
              <w:t> </w:t>
            </w:r>
            <w:r>
              <w:rPr>
                <w:sz w:val="18"/>
              </w:rPr>
              <w:t>(dessecante)</w:t>
            </w:r>
            <w:r>
              <w:rPr>
                <w:spacing w:val="-9"/>
                <w:sz w:val="18"/>
              </w:rPr>
              <w:t> </w:t>
            </w:r>
            <w:r>
              <w:rPr>
                <w:spacing w:val="-2"/>
                <w:sz w:val="18"/>
              </w:rPr>
              <w:t>......................................................................................</w:t>
            </w:r>
          </w:p>
        </w:tc>
        <w:tc>
          <w:tcPr>
            <w:tcW w:w="1019" w:type="dxa"/>
          </w:tcPr>
          <w:p>
            <w:pPr>
              <w:pStyle w:val="TableParagraph"/>
              <w:spacing w:line="200" w:lineRule="exact"/>
              <w:ind w:left="197"/>
              <w:rPr>
                <w:sz w:val="18"/>
              </w:rPr>
            </w:pPr>
            <w:r>
              <w:rPr>
                <w:sz w:val="18"/>
              </w:rPr>
              <w:t>14</w:t>
            </w:r>
            <w:r>
              <w:rPr>
                <w:spacing w:val="-1"/>
                <w:sz w:val="18"/>
              </w:rPr>
              <w:t> </w:t>
            </w:r>
            <w:r>
              <w:rPr>
                <w:spacing w:val="-4"/>
                <w:sz w:val="18"/>
              </w:rPr>
              <w:t>dias</w:t>
            </w:r>
          </w:p>
        </w:tc>
      </w:tr>
      <w:tr>
        <w:trPr>
          <w:trHeight w:val="218" w:hRule="atLeast"/>
        </w:trPr>
        <w:tc>
          <w:tcPr>
            <w:tcW w:w="8608" w:type="dxa"/>
          </w:tcPr>
          <w:p>
            <w:pPr>
              <w:pStyle w:val="TableParagraph"/>
              <w:spacing w:line="197" w:lineRule="exact" w:before="1"/>
              <w:ind w:left="50"/>
              <w:rPr>
                <w:sz w:val="18"/>
              </w:rPr>
            </w:pPr>
            <w:r>
              <w:rPr>
                <w:sz w:val="18"/>
              </w:rPr>
              <w:t>Cevada</w:t>
            </w:r>
            <w:r>
              <w:rPr>
                <w:spacing w:val="-8"/>
                <w:sz w:val="18"/>
              </w:rPr>
              <w:t> </w:t>
            </w:r>
            <w:r>
              <w:rPr>
                <w:sz w:val="18"/>
              </w:rPr>
              <w:t>(dessecante)</w:t>
            </w:r>
            <w:r>
              <w:rPr>
                <w:spacing w:val="-5"/>
                <w:sz w:val="18"/>
              </w:rPr>
              <w:t> </w:t>
            </w:r>
            <w:r>
              <w:rPr>
                <w:spacing w:val="-2"/>
                <w:sz w:val="18"/>
              </w:rPr>
              <w:t>.................................................................................................</w:t>
            </w:r>
          </w:p>
        </w:tc>
        <w:tc>
          <w:tcPr>
            <w:tcW w:w="1019" w:type="dxa"/>
          </w:tcPr>
          <w:p>
            <w:pPr>
              <w:pStyle w:val="TableParagraph"/>
              <w:spacing w:line="197" w:lineRule="exact" w:before="1"/>
              <w:ind w:left="197"/>
              <w:rPr>
                <w:sz w:val="18"/>
              </w:rPr>
            </w:pPr>
            <w:r>
              <w:rPr>
                <w:sz w:val="18"/>
              </w:rPr>
              <w:t>10</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pacing w:val="-2"/>
                <w:sz w:val="18"/>
              </w:rPr>
              <w:t>Citros.......................................................................................................................</w:t>
            </w:r>
          </w:p>
        </w:tc>
        <w:tc>
          <w:tcPr>
            <w:tcW w:w="1019" w:type="dxa"/>
          </w:tcPr>
          <w:p>
            <w:pPr>
              <w:pStyle w:val="TableParagraph"/>
              <w:spacing w:line="197" w:lineRule="exact"/>
              <w:ind w:left="197"/>
              <w:rPr>
                <w:sz w:val="18"/>
              </w:rPr>
            </w:pPr>
            <w:r>
              <w:rPr>
                <w:sz w:val="18"/>
              </w:rPr>
              <w:t>40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Ervilha.....................................................................................................................</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eucalipto...................................................................................................................</w:t>
            </w:r>
          </w:p>
        </w:tc>
        <w:tc>
          <w:tcPr>
            <w:tcW w:w="1019" w:type="dxa"/>
          </w:tcPr>
          <w:p>
            <w:pPr>
              <w:pStyle w:val="TableParagraph"/>
              <w:spacing w:line="198" w:lineRule="exact"/>
              <w:ind w:left="197"/>
              <w:rPr>
                <w:sz w:val="18"/>
              </w:rPr>
            </w:pPr>
            <w:r>
              <w:rPr>
                <w:spacing w:val="-5"/>
                <w:sz w:val="18"/>
              </w:rPr>
              <w:t>una</w:t>
            </w:r>
          </w:p>
        </w:tc>
      </w:tr>
      <w:tr>
        <w:trPr>
          <w:trHeight w:val="218" w:hRule="atLeast"/>
        </w:trPr>
        <w:tc>
          <w:tcPr>
            <w:tcW w:w="8608" w:type="dxa"/>
          </w:tcPr>
          <w:p>
            <w:pPr>
              <w:pStyle w:val="TableParagraph"/>
              <w:spacing w:line="198" w:lineRule="exact"/>
              <w:ind w:left="50"/>
              <w:rPr>
                <w:sz w:val="18"/>
              </w:rPr>
            </w:pPr>
            <w:r>
              <w:rPr>
                <w:sz w:val="18"/>
              </w:rPr>
              <w:t>Feijão,</w:t>
            </w:r>
            <w:r>
              <w:rPr>
                <w:spacing w:val="-9"/>
                <w:sz w:val="18"/>
              </w:rPr>
              <w:t> </w:t>
            </w:r>
            <w:r>
              <w:rPr>
                <w:sz w:val="18"/>
              </w:rPr>
              <w:t>feijão-mungo,</w:t>
            </w:r>
            <w:r>
              <w:rPr>
                <w:spacing w:val="-7"/>
                <w:sz w:val="18"/>
              </w:rPr>
              <w:t> </w:t>
            </w:r>
            <w:r>
              <w:rPr>
                <w:sz w:val="18"/>
              </w:rPr>
              <w:t>feijão-guandu,</w:t>
            </w:r>
            <w:r>
              <w:rPr>
                <w:spacing w:val="-6"/>
                <w:sz w:val="18"/>
              </w:rPr>
              <w:t> </w:t>
            </w:r>
            <w:r>
              <w:rPr>
                <w:sz w:val="18"/>
              </w:rPr>
              <w:t>feijão-caupi,</w:t>
            </w:r>
            <w:r>
              <w:rPr>
                <w:spacing w:val="-7"/>
                <w:sz w:val="18"/>
              </w:rPr>
              <w:t> </w:t>
            </w:r>
            <w:r>
              <w:rPr>
                <w:sz w:val="18"/>
              </w:rPr>
              <w:t>feijão-fava,</w:t>
            </w:r>
            <w:r>
              <w:rPr>
                <w:spacing w:val="-7"/>
                <w:sz w:val="18"/>
              </w:rPr>
              <w:t> </w:t>
            </w:r>
            <w:r>
              <w:rPr>
                <w:sz w:val="18"/>
              </w:rPr>
              <w:t>feijão-vagem.</w:t>
            </w:r>
            <w:r>
              <w:rPr>
                <w:spacing w:val="-6"/>
                <w:sz w:val="18"/>
              </w:rPr>
              <w:t> </w:t>
            </w:r>
            <w:r>
              <w:rPr>
                <w:spacing w:val="-2"/>
                <w:sz w:val="18"/>
              </w:rPr>
              <w:t>....................</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pacing w:val="-2"/>
                <w:sz w:val="18"/>
              </w:rPr>
              <w:t>Grão-de-bico.............................................................................................................</w:t>
            </w:r>
          </w:p>
        </w:tc>
        <w:tc>
          <w:tcPr>
            <w:tcW w:w="1019" w:type="dxa"/>
          </w:tcPr>
          <w:p>
            <w:pPr>
              <w:pStyle w:val="TableParagraph"/>
              <w:spacing w:line="197" w:lineRule="exact"/>
              <w:ind w:left="197"/>
              <w:rPr>
                <w:sz w:val="18"/>
              </w:rPr>
            </w:pPr>
            <w:r>
              <w:rPr>
                <w:sz w:val="18"/>
              </w:rPr>
              <w:t>5</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z w:val="18"/>
              </w:rPr>
              <w:t>Lentilha</w:t>
            </w:r>
            <w:r>
              <w:rPr>
                <w:spacing w:val="-4"/>
                <w:sz w:val="18"/>
              </w:rPr>
              <w:t> </w:t>
            </w:r>
            <w:r>
              <w:rPr>
                <w:spacing w:val="-2"/>
                <w:sz w:val="18"/>
              </w:rPr>
              <w:t>...................................................................................................................</w:t>
            </w:r>
          </w:p>
        </w:tc>
        <w:tc>
          <w:tcPr>
            <w:tcW w:w="1019" w:type="dxa"/>
          </w:tcPr>
          <w:p>
            <w:pPr>
              <w:pStyle w:val="TableParagraph"/>
              <w:spacing w:line="198" w:lineRule="exact"/>
              <w:ind w:left="197"/>
              <w:rPr>
                <w:sz w:val="18"/>
              </w:rPr>
            </w:pPr>
            <w:r>
              <w:rPr>
                <w:sz w:val="18"/>
              </w:rPr>
              <w:t>5</w:t>
            </w:r>
            <w:r>
              <w:rPr>
                <w:spacing w:val="-1"/>
                <w:sz w:val="18"/>
              </w:rPr>
              <w:t> </w:t>
            </w:r>
            <w:r>
              <w:rPr>
                <w:spacing w:val="-4"/>
                <w:sz w:val="18"/>
              </w:rPr>
              <w:t>dias</w:t>
            </w:r>
          </w:p>
        </w:tc>
      </w:tr>
      <w:tr>
        <w:trPr>
          <w:trHeight w:val="218" w:hRule="atLeast"/>
        </w:trPr>
        <w:tc>
          <w:tcPr>
            <w:tcW w:w="8608" w:type="dxa"/>
          </w:tcPr>
          <w:p>
            <w:pPr>
              <w:pStyle w:val="TableParagraph"/>
              <w:spacing w:line="197" w:lineRule="exact" w:before="1"/>
              <w:ind w:left="50"/>
              <w:rPr>
                <w:sz w:val="18"/>
              </w:rPr>
            </w:pPr>
            <w:r>
              <w:rPr>
                <w:spacing w:val="-2"/>
                <w:sz w:val="18"/>
              </w:rPr>
              <w:t>Maçã........................................................................................................................</w:t>
            </w:r>
          </w:p>
        </w:tc>
        <w:tc>
          <w:tcPr>
            <w:tcW w:w="1019" w:type="dxa"/>
          </w:tcPr>
          <w:p>
            <w:pPr>
              <w:pStyle w:val="TableParagraph"/>
              <w:spacing w:line="197" w:lineRule="exact" w:before="1"/>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Milho.......................................................................................................................</w:t>
            </w:r>
          </w:p>
        </w:tc>
        <w:tc>
          <w:tcPr>
            <w:tcW w:w="1019" w:type="dxa"/>
          </w:tcPr>
          <w:p>
            <w:pPr>
              <w:pStyle w:val="TableParagraph"/>
              <w:spacing w:line="198" w:lineRule="exact"/>
              <w:ind w:left="197"/>
              <w:rPr>
                <w:sz w:val="18"/>
              </w:rPr>
            </w:pPr>
            <w:r>
              <w:rPr>
                <w:spacing w:val="-5"/>
                <w:sz w:val="18"/>
              </w:rPr>
              <w:t>(1)</w:t>
            </w:r>
          </w:p>
        </w:tc>
      </w:tr>
      <w:tr>
        <w:trPr>
          <w:trHeight w:val="219" w:hRule="atLeast"/>
        </w:trPr>
        <w:tc>
          <w:tcPr>
            <w:tcW w:w="8608" w:type="dxa"/>
          </w:tcPr>
          <w:p>
            <w:pPr>
              <w:pStyle w:val="TableParagraph"/>
              <w:spacing w:line="199" w:lineRule="exact" w:before="1"/>
              <w:ind w:left="50"/>
              <w:rPr>
                <w:sz w:val="18"/>
              </w:rPr>
            </w:pPr>
            <w:r>
              <w:rPr>
                <w:sz w:val="18"/>
              </w:rPr>
              <w:t>Milho</w:t>
            </w:r>
            <w:r>
              <w:rPr>
                <w:spacing w:val="-7"/>
                <w:sz w:val="18"/>
              </w:rPr>
              <w:t> </w:t>
            </w:r>
            <w:r>
              <w:rPr>
                <w:sz w:val="18"/>
              </w:rPr>
              <w:t>geneticamente</w:t>
            </w:r>
            <w:r>
              <w:rPr>
                <w:spacing w:val="-5"/>
                <w:sz w:val="18"/>
              </w:rPr>
              <w:t> </w:t>
            </w:r>
            <w:r>
              <w:rPr>
                <w:sz w:val="18"/>
              </w:rPr>
              <w:t>modificado</w:t>
            </w:r>
            <w:r>
              <w:rPr>
                <w:spacing w:val="-4"/>
                <w:sz w:val="18"/>
              </w:rPr>
              <w:t> </w:t>
            </w:r>
            <w:r>
              <w:rPr>
                <w:spacing w:val="-2"/>
                <w:sz w:val="18"/>
              </w:rPr>
              <w:t>.................................................................................</w:t>
            </w:r>
          </w:p>
        </w:tc>
        <w:tc>
          <w:tcPr>
            <w:tcW w:w="1019" w:type="dxa"/>
          </w:tcPr>
          <w:p>
            <w:pPr>
              <w:pStyle w:val="TableParagraph"/>
              <w:spacing w:line="199" w:lineRule="exact" w:before="1"/>
              <w:ind w:left="197"/>
              <w:rPr>
                <w:sz w:val="18"/>
              </w:rPr>
            </w:pPr>
            <w:r>
              <w:rPr>
                <w:sz w:val="18"/>
              </w:rPr>
              <w:t>50</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pacing w:val="-2"/>
                <w:sz w:val="18"/>
              </w:rPr>
              <w:t>Nectarina..................................................................................................................</w:t>
            </w:r>
          </w:p>
        </w:tc>
        <w:tc>
          <w:tcPr>
            <w:tcW w:w="1019" w:type="dxa"/>
          </w:tcPr>
          <w:p>
            <w:pPr>
              <w:pStyle w:val="TableParagraph"/>
              <w:spacing w:line="197" w:lineRule="exact"/>
              <w:ind w:left="197"/>
              <w:rPr>
                <w:sz w:val="18"/>
              </w:rPr>
            </w:pPr>
            <w:r>
              <w:rPr>
                <w:sz w:val="18"/>
              </w:rPr>
              <w:t>7</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pacing w:val="-2"/>
                <w:sz w:val="18"/>
              </w:rPr>
              <w:t>Pêssego....................................................................................................................</w:t>
            </w:r>
          </w:p>
        </w:tc>
        <w:tc>
          <w:tcPr>
            <w:tcW w:w="1019" w:type="dxa"/>
          </w:tcPr>
          <w:p>
            <w:pPr>
              <w:pStyle w:val="TableParagraph"/>
              <w:spacing w:line="197" w:lineRule="exact"/>
              <w:ind w:left="197"/>
              <w:rPr>
                <w:sz w:val="18"/>
              </w:rPr>
            </w:pPr>
            <w:r>
              <w:rPr>
                <w:sz w:val="18"/>
              </w:rPr>
              <w:t>7</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Repolho....................................................................................................................</w:t>
            </w:r>
          </w:p>
        </w:tc>
        <w:tc>
          <w:tcPr>
            <w:tcW w:w="1019" w:type="dxa"/>
          </w:tcPr>
          <w:p>
            <w:pPr>
              <w:pStyle w:val="TableParagraph"/>
              <w:spacing w:line="198" w:lineRule="exact"/>
              <w:ind w:left="197"/>
              <w:rPr>
                <w:sz w:val="18"/>
              </w:rPr>
            </w:pPr>
            <w:r>
              <w:rPr>
                <w:sz w:val="18"/>
              </w:rPr>
              <w:t>7</w:t>
            </w:r>
            <w:r>
              <w:rPr>
                <w:spacing w:val="-1"/>
                <w:sz w:val="18"/>
              </w:rPr>
              <w:t> </w:t>
            </w:r>
            <w:r>
              <w:rPr>
                <w:spacing w:val="-4"/>
                <w:sz w:val="18"/>
              </w:rPr>
              <w:t>dias</w:t>
            </w:r>
          </w:p>
        </w:tc>
      </w:tr>
      <w:tr>
        <w:trPr>
          <w:trHeight w:val="219" w:hRule="atLeast"/>
        </w:trPr>
        <w:tc>
          <w:tcPr>
            <w:tcW w:w="8608" w:type="dxa"/>
          </w:tcPr>
          <w:p>
            <w:pPr>
              <w:pStyle w:val="TableParagraph"/>
              <w:spacing w:line="200" w:lineRule="exact"/>
              <w:ind w:left="50"/>
              <w:rPr>
                <w:sz w:val="18"/>
              </w:rPr>
            </w:pPr>
            <w:r>
              <w:rPr>
                <w:spacing w:val="-2"/>
                <w:sz w:val="18"/>
              </w:rPr>
              <w:t>Soja.........................................................................................................................</w:t>
            </w:r>
          </w:p>
        </w:tc>
        <w:tc>
          <w:tcPr>
            <w:tcW w:w="1019" w:type="dxa"/>
          </w:tcPr>
          <w:p>
            <w:pPr>
              <w:pStyle w:val="TableParagraph"/>
              <w:spacing w:line="200"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7" w:lineRule="exact" w:before="1"/>
              <w:ind w:left="50"/>
              <w:rPr>
                <w:sz w:val="18"/>
              </w:rPr>
            </w:pPr>
            <w:r>
              <w:rPr>
                <w:sz w:val="18"/>
              </w:rPr>
              <w:t>Soja</w:t>
            </w:r>
            <w:r>
              <w:rPr>
                <w:spacing w:val="-7"/>
                <w:sz w:val="18"/>
              </w:rPr>
              <w:t> </w:t>
            </w:r>
            <w:r>
              <w:rPr>
                <w:sz w:val="18"/>
              </w:rPr>
              <w:t>geneticamente</w:t>
            </w:r>
            <w:r>
              <w:rPr>
                <w:spacing w:val="-5"/>
                <w:sz w:val="18"/>
              </w:rPr>
              <w:t> </w:t>
            </w:r>
            <w:r>
              <w:rPr>
                <w:sz w:val="18"/>
              </w:rPr>
              <w:t>modificada</w:t>
            </w:r>
            <w:r>
              <w:rPr>
                <w:spacing w:val="-4"/>
                <w:sz w:val="18"/>
              </w:rPr>
              <w:t> </w:t>
            </w:r>
            <w:r>
              <w:rPr>
                <w:spacing w:val="-2"/>
                <w:sz w:val="18"/>
              </w:rPr>
              <w:t>...................................................................................</w:t>
            </w:r>
          </w:p>
        </w:tc>
        <w:tc>
          <w:tcPr>
            <w:tcW w:w="1019" w:type="dxa"/>
          </w:tcPr>
          <w:p>
            <w:pPr>
              <w:pStyle w:val="TableParagraph"/>
              <w:spacing w:line="197" w:lineRule="exact" w:before="1"/>
              <w:ind w:left="197"/>
              <w:rPr>
                <w:sz w:val="18"/>
              </w:rPr>
            </w:pPr>
            <w:r>
              <w:rPr>
                <w:sz w:val="18"/>
              </w:rPr>
              <w:t>60</w:t>
            </w:r>
            <w:r>
              <w:rPr>
                <w:spacing w:val="-1"/>
                <w:sz w:val="18"/>
              </w:rPr>
              <w:t> </w:t>
            </w:r>
            <w:r>
              <w:rPr>
                <w:spacing w:val="-4"/>
                <w:sz w:val="18"/>
              </w:rPr>
              <w:t>dias</w:t>
            </w:r>
          </w:p>
        </w:tc>
      </w:tr>
      <w:tr>
        <w:trPr>
          <w:trHeight w:val="217" w:hRule="atLeast"/>
        </w:trPr>
        <w:tc>
          <w:tcPr>
            <w:tcW w:w="8608" w:type="dxa"/>
          </w:tcPr>
          <w:p>
            <w:pPr>
              <w:pStyle w:val="TableParagraph"/>
              <w:spacing w:line="197" w:lineRule="exact"/>
              <w:ind w:left="50"/>
              <w:rPr>
                <w:sz w:val="18"/>
              </w:rPr>
            </w:pPr>
            <w:r>
              <w:rPr>
                <w:sz w:val="18"/>
              </w:rPr>
              <w:t>Soja</w:t>
            </w:r>
            <w:r>
              <w:rPr>
                <w:spacing w:val="-5"/>
                <w:sz w:val="18"/>
              </w:rPr>
              <w:t> </w:t>
            </w:r>
            <w:r>
              <w:rPr>
                <w:sz w:val="18"/>
              </w:rPr>
              <w:t>Enlist</w:t>
            </w:r>
            <w:r>
              <w:rPr>
                <w:spacing w:val="-1"/>
                <w:sz w:val="18"/>
              </w:rPr>
              <w:t> </w:t>
            </w:r>
            <w:r>
              <w:rPr>
                <w:spacing w:val="-2"/>
                <w:sz w:val="18"/>
              </w:rPr>
              <w:t>................................................................................................................</w:t>
            </w:r>
          </w:p>
        </w:tc>
        <w:tc>
          <w:tcPr>
            <w:tcW w:w="1019" w:type="dxa"/>
          </w:tcPr>
          <w:p>
            <w:pPr>
              <w:pStyle w:val="TableParagraph"/>
              <w:spacing w:line="197" w:lineRule="exact"/>
              <w:ind w:left="197"/>
              <w:rPr>
                <w:sz w:val="18"/>
              </w:rPr>
            </w:pPr>
            <w:r>
              <w:rPr>
                <w:sz w:val="18"/>
              </w:rPr>
              <w:t>50</w:t>
            </w:r>
            <w:r>
              <w:rPr>
                <w:spacing w:val="-1"/>
                <w:sz w:val="18"/>
              </w:rPr>
              <w:t> </w:t>
            </w:r>
            <w:r>
              <w:rPr>
                <w:spacing w:val="-4"/>
                <w:sz w:val="18"/>
              </w:rPr>
              <w:t>dias</w:t>
            </w:r>
          </w:p>
        </w:tc>
      </w:tr>
      <w:tr>
        <w:trPr>
          <w:trHeight w:val="218" w:hRule="atLeast"/>
        </w:trPr>
        <w:tc>
          <w:tcPr>
            <w:tcW w:w="8608" w:type="dxa"/>
          </w:tcPr>
          <w:p>
            <w:pPr>
              <w:pStyle w:val="TableParagraph"/>
              <w:spacing w:line="198" w:lineRule="exact"/>
              <w:ind w:left="50"/>
              <w:rPr>
                <w:sz w:val="18"/>
              </w:rPr>
            </w:pPr>
            <w:r>
              <w:rPr>
                <w:spacing w:val="-2"/>
                <w:sz w:val="18"/>
              </w:rPr>
              <w:t>trigo........................................................................................................................</w:t>
            </w:r>
          </w:p>
        </w:tc>
        <w:tc>
          <w:tcPr>
            <w:tcW w:w="1019" w:type="dxa"/>
          </w:tcPr>
          <w:p>
            <w:pPr>
              <w:pStyle w:val="TableParagraph"/>
              <w:spacing w:line="198" w:lineRule="exact"/>
              <w:ind w:left="197"/>
              <w:rPr>
                <w:sz w:val="18"/>
              </w:rPr>
            </w:pPr>
            <w:r>
              <w:rPr>
                <w:spacing w:val="-5"/>
                <w:sz w:val="18"/>
              </w:rPr>
              <w:t>(1)</w:t>
            </w:r>
          </w:p>
        </w:tc>
      </w:tr>
      <w:tr>
        <w:trPr>
          <w:trHeight w:val="218" w:hRule="atLeast"/>
        </w:trPr>
        <w:tc>
          <w:tcPr>
            <w:tcW w:w="8608" w:type="dxa"/>
          </w:tcPr>
          <w:p>
            <w:pPr>
              <w:pStyle w:val="TableParagraph"/>
              <w:spacing w:line="198" w:lineRule="exact"/>
              <w:ind w:left="50"/>
              <w:rPr>
                <w:sz w:val="18"/>
              </w:rPr>
            </w:pPr>
            <w:r>
              <w:rPr>
                <w:sz w:val="18"/>
              </w:rPr>
              <w:t>Trigo</w:t>
            </w:r>
            <w:r>
              <w:rPr>
                <w:spacing w:val="-6"/>
                <w:sz w:val="18"/>
              </w:rPr>
              <w:t> </w:t>
            </w:r>
            <w:r>
              <w:rPr>
                <w:sz w:val="18"/>
              </w:rPr>
              <w:t>(dessecante)</w:t>
            </w:r>
            <w:r>
              <w:rPr>
                <w:spacing w:val="-4"/>
                <w:sz w:val="18"/>
              </w:rPr>
              <w:t> </w:t>
            </w:r>
            <w:r>
              <w:rPr>
                <w:spacing w:val="-2"/>
                <w:sz w:val="18"/>
              </w:rPr>
              <w:t>....................................................................................................</w:t>
            </w:r>
          </w:p>
        </w:tc>
        <w:tc>
          <w:tcPr>
            <w:tcW w:w="1019" w:type="dxa"/>
          </w:tcPr>
          <w:p>
            <w:pPr>
              <w:pStyle w:val="TableParagraph"/>
              <w:spacing w:line="198" w:lineRule="exact"/>
              <w:ind w:left="197"/>
              <w:rPr>
                <w:sz w:val="18"/>
              </w:rPr>
            </w:pPr>
            <w:r>
              <w:rPr>
                <w:sz w:val="18"/>
              </w:rPr>
              <w:t>10</w:t>
            </w:r>
            <w:r>
              <w:rPr>
                <w:spacing w:val="-1"/>
                <w:sz w:val="18"/>
              </w:rPr>
              <w:t> </w:t>
            </w:r>
            <w:r>
              <w:rPr>
                <w:spacing w:val="-4"/>
                <w:sz w:val="18"/>
              </w:rPr>
              <w:t>dias</w:t>
            </w:r>
          </w:p>
        </w:tc>
      </w:tr>
      <w:tr>
        <w:trPr>
          <w:trHeight w:val="218" w:hRule="atLeast"/>
        </w:trPr>
        <w:tc>
          <w:tcPr>
            <w:tcW w:w="8608" w:type="dxa"/>
          </w:tcPr>
          <w:p>
            <w:pPr>
              <w:pStyle w:val="TableParagraph"/>
              <w:spacing w:line="199" w:lineRule="exact"/>
              <w:ind w:left="50"/>
              <w:rPr>
                <w:sz w:val="18"/>
              </w:rPr>
            </w:pPr>
            <w:r>
              <w:rPr>
                <w:spacing w:val="-2"/>
                <w:sz w:val="18"/>
              </w:rPr>
              <w:t>uva........................................................................................................................</w:t>
            </w:r>
          </w:p>
        </w:tc>
        <w:tc>
          <w:tcPr>
            <w:tcW w:w="1019" w:type="dxa"/>
          </w:tcPr>
          <w:p>
            <w:pPr>
              <w:pStyle w:val="TableParagraph"/>
              <w:spacing w:line="199" w:lineRule="exact"/>
              <w:ind w:left="197"/>
              <w:rPr>
                <w:sz w:val="18"/>
              </w:rPr>
            </w:pPr>
            <w:r>
              <w:rPr>
                <w:sz w:val="18"/>
              </w:rPr>
              <w:t>7</w:t>
            </w:r>
            <w:r>
              <w:rPr>
                <w:spacing w:val="-1"/>
                <w:sz w:val="18"/>
              </w:rPr>
              <w:t> </w:t>
            </w:r>
            <w:r>
              <w:rPr>
                <w:spacing w:val="-4"/>
                <w:sz w:val="18"/>
              </w:rPr>
              <w:t>dias</w:t>
            </w:r>
          </w:p>
        </w:tc>
      </w:tr>
    </w:tbl>
    <w:p>
      <w:pPr>
        <w:pStyle w:val="BodyText"/>
        <w:spacing w:line="219" w:lineRule="exact" w:before="27"/>
        <w:ind w:left="621"/>
      </w:pPr>
      <w:r>
        <w:rPr/>
        <w:t>una</w:t>
      </w:r>
      <w:r>
        <w:rPr>
          <w:spacing w:val="-4"/>
        </w:rPr>
        <w:t> </w:t>
      </w:r>
      <w:r>
        <w:rPr/>
        <w:t>–</w:t>
      </w:r>
      <w:r>
        <w:rPr>
          <w:spacing w:val="-2"/>
        </w:rPr>
        <w:t> </w:t>
      </w:r>
      <w:r>
        <w:rPr/>
        <w:t>Uso não</w:t>
      </w:r>
      <w:r>
        <w:rPr>
          <w:spacing w:val="-1"/>
        </w:rPr>
        <w:t> </w:t>
      </w:r>
      <w:r>
        <w:rPr>
          <w:spacing w:val="-2"/>
        </w:rPr>
        <w:t>alimentar</w:t>
      </w:r>
    </w:p>
    <w:p>
      <w:pPr>
        <w:pStyle w:val="ListParagraph"/>
        <w:numPr>
          <w:ilvl w:val="0"/>
          <w:numId w:val="1"/>
        </w:numPr>
        <w:tabs>
          <w:tab w:pos="959" w:val="left" w:leader="none"/>
        </w:tabs>
        <w:spacing w:line="219" w:lineRule="exact" w:before="0" w:after="0"/>
        <w:ind w:left="959" w:right="0" w:hanging="338"/>
        <w:jc w:val="left"/>
        <w:rPr>
          <w:sz w:val="18"/>
        </w:rPr>
      </w:pPr>
      <w:r>
        <w:rPr>
          <w:sz w:val="18"/>
        </w:rPr>
        <w:t>–</w:t>
      </w:r>
      <w:r>
        <w:rPr>
          <w:spacing w:val="-5"/>
          <w:sz w:val="18"/>
        </w:rPr>
        <w:t> </w:t>
      </w:r>
      <w:r>
        <w:rPr>
          <w:sz w:val="18"/>
        </w:rPr>
        <w:t>Intervalo</w:t>
      </w:r>
      <w:r>
        <w:rPr>
          <w:spacing w:val="-2"/>
          <w:sz w:val="18"/>
        </w:rPr>
        <w:t> </w:t>
      </w:r>
      <w:r>
        <w:rPr>
          <w:sz w:val="18"/>
        </w:rPr>
        <w:t>de</w:t>
      </w:r>
      <w:r>
        <w:rPr>
          <w:spacing w:val="-3"/>
          <w:sz w:val="18"/>
        </w:rPr>
        <w:t> </w:t>
      </w:r>
      <w:r>
        <w:rPr>
          <w:sz w:val="18"/>
        </w:rPr>
        <w:t>segurança</w:t>
      </w:r>
      <w:r>
        <w:rPr>
          <w:spacing w:val="-3"/>
          <w:sz w:val="18"/>
        </w:rPr>
        <w:t> </w:t>
      </w:r>
      <w:r>
        <w:rPr>
          <w:sz w:val="18"/>
        </w:rPr>
        <w:t>não</w:t>
      </w:r>
      <w:r>
        <w:rPr>
          <w:spacing w:val="-2"/>
          <w:sz w:val="18"/>
        </w:rPr>
        <w:t> </w:t>
      </w:r>
      <w:r>
        <w:rPr>
          <w:sz w:val="18"/>
        </w:rPr>
        <w:t>determinado,</w:t>
      </w:r>
      <w:r>
        <w:rPr>
          <w:spacing w:val="-3"/>
          <w:sz w:val="18"/>
        </w:rPr>
        <w:t> </w:t>
      </w:r>
      <w:r>
        <w:rPr>
          <w:sz w:val="18"/>
        </w:rPr>
        <w:t>devido</w:t>
      </w:r>
      <w:r>
        <w:rPr>
          <w:spacing w:val="-2"/>
          <w:sz w:val="18"/>
        </w:rPr>
        <w:t> </w:t>
      </w:r>
      <w:r>
        <w:rPr>
          <w:sz w:val="18"/>
        </w:rPr>
        <w:t>à</w:t>
      </w:r>
      <w:r>
        <w:rPr>
          <w:spacing w:val="-3"/>
          <w:sz w:val="18"/>
        </w:rPr>
        <w:t> </w:t>
      </w:r>
      <w:r>
        <w:rPr>
          <w:sz w:val="18"/>
        </w:rPr>
        <w:t>modalidade</w:t>
      </w:r>
      <w:r>
        <w:rPr>
          <w:spacing w:val="-3"/>
          <w:sz w:val="18"/>
        </w:rPr>
        <w:t> </w:t>
      </w:r>
      <w:r>
        <w:rPr>
          <w:sz w:val="18"/>
        </w:rPr>
        <w:t>de</w:t>
      </w:r>
      <w:r>
        <w:rPr>
          <w:spacing w:val="-2"/>
          <w:sz w:val="18"/>
        </w:rPr>
        <w:t> emprego.</w:t>
      </w:r>
    </w:p>
    <w:p>
      <w:pPr>
        <w:pStyle w:val="BodyText"/>
      </w:pPr>
    </w:p>
    <w:p>
      <w:pPr>
        <w:pStyle w:val="BodyText"/>
        <w:spacing w:before="1"/>
      </w:pPr>
    </w:p>
    <w:p>
      <w:pPr>
        <w:pStyle w:val="Heading1"/>
      </w:pPr>
      <w:bookmarkStart w:name="INTERVALO DE REENTRADA DE PESSOAS NAS CU" w:id="17"/>
      <w:bookmarkEnd w:id="17"/>
      <w:r>
        <w:rPr>
          <w:b w:val="0"/>
        </w:rPr>
      </w:r>
      <w:r>
        <w:rPr/>
        <w:t>INTERVALO</w:t>
      </w:r>
      <w:r>
        <w:rPr>
          <w:spacing w:val="-2"/>
        </w:rPr>
        <w:t> </w:t>
      </w:r>
      <w:r>
        <w:rPr/>
        <w:t>DE</w:t>
      </w:r>
      <w:r>
        <w:rPr>
          <w:spacing w:val="-2"/>
        </w:rPr>
        <w:t> </w:t>
      </w:r>
      <w:r>
        <w:rPr/>
        <w:t>REENTRADA</w:t>
      </w:r>
      <w:r>
        <w:rPr>
          <w:spacing w:val="-2"/>
        </w:rPr>
        <w:t> </w:t>
      </w:r>
      <w:r>
        <w:rPr/>
        <w:t>DE</w:t>
      </w:r>
      <w:r>
        <w:rPr>
          <w:spacing w:val="-2"/>
        </w:rPr>
        <w:t> </w:t>
      </w:r>
      <w:r>
        <w:rPr/>
        <w:t>PESSOAS</w:t>
      </w:r>
      <w:r>
        <w:rPr>
          <w:spacing w:val="-2"/>
        </w:rPr>
        <w:t> </w:t>
      </w:r>
      <w:r>
        <w:rPr/>
        <w:t>NAS</w:t>
      </w:r>
      <w:r>
        <w:rPr>
          <w:spacing w:val="-2"/>
        </w:rPr>
        <w:t> </w:t>
      </w:r>
      <w:r>
        <w:rPr/>
        <w:t>CULTURAS</w:t>
      </w:r>
      <w:r>
        <w:rPr>
          <w:spacing w:val="-2"/>
        </w:rPr>
        <w:t> </w:t>
      </w:r>
      <w:r>
        <w:rPr/>
        <w:t>E</w:t>
      </w:r>
      <w:r>
        <w:rPr>
          <w:spacing w:val="-2"/>
        </w:rPr>
        <w:t> </w:t>
      </w:r>
      <w:r>
        <w:rPr/>
        <w:t>ÁREAS</w:t>
      </w:r>
      <w:r>
        <w:rPr>
          <w:spacing w:val="-2"/>
        </w:rPr>
        <w:t> TRATADAS:</w:t>
      </w:r>
    </w:p>
    <w:p>
      <w:pPr>
        <w:pStyle w:val="BodyText"/>
        <w:spacing w:before="4"/>
        <w:ind w:left="621" w:right="838"/>
      </w:pPr>
      <w:r>
        <w:rPr/>
        <w:t>Recomenda-se</w:t>
      </w:r>
      <w:r>
        <w:rPr>
          <w:spacing w:val="-4"/>
        </w:rPr>
        <w:t> </w:t>
      </w:r>
      <w:r>
        <w:rPr/>
        <w:t>aguardar</w:t>
      </w:r>
      <w:r>
        <w:rPr>
          <w:spacing w:val="-4"/>
        </w:rPr>
        <w:t> </w:t>
      </w:r>
      <w:r>
        <w:rPr/>
        <w:t>o</w:t>
      </w:r>
      <w:r>
        <w:rPr>
          <w:spacing w:val="-3"/>
        </w:rPr>
        <w:t> </w:t>
      </w:r>
      <w:r>
        <w:rPr/>
        <w:t>completo</w:t>
      </w:r>
      <w:r>
        <w:rPr>
          <w:spacing w:val="-3"/>
        </w:rPr>
        <w:t> </w:t>
      </w:r>
      <w:r>
        <w:rPr/>
        <w:t>secamento</w:t>
      </w:r>
      <w:r>
        <w:rPr>
          <w:spacing w:val="-3"/>
        </w:rPr>
        <w:t> </w:t>
      </w:r>
      <w:r>
        <w:rPr/>
        <w:t>do</w:t>
      </w:r>
      <w:r>
        <w:rPr>
          <w:spacing w:val="-3"/>
        </w:rPr>
        <w:t> </w:t>
      </w:r>
      <w:r>
        <w:rPr/>
        <w:t>produto</w:t>
      </w:r>
      <w:r>
        <w:rPr>
          <w:spacing w:val="-3"/>
        </w:rPr>
        <w:t> </w:t>
      </w:r>
      <w:r>
        <w:rPr/>
        <w:t>sobre</w:t>
      </w:r>
      <w:r>
        <w:rPr>
          <w:spacing w:val="-4"/>
        </w:rPr>
        <w:t> </w:t>
      </w:r>
      <w:r>
        <w:rPr/>
        <w:t>as</w:t>
      </w:r>
      <w:r>
        <w:rPr>
          <w:spacing w:val="-4"/>
        </w:rPr>
        <w:t> </w:t>
      </w:r>
      <w:r>
        <w:rPr/>
        <w:t>folhas</w:t>
      </w:r>
      <w:r>
        <w:rPr>
          <w:spacing w:val="-4"/>
        </w:rPr>
        <w:t> </w:t>
      </w:r>
      <w:r>
        <w:rPr/>
        <w:t>das</w:t>
      </w:r>
      <w:r>
        <w:rPr>
          <w:spacing w:val="-2"/>
        </w:rPr>
        <w:t> </w:t>
      </w:r>
      <w:r>
        <w:rPr/>
        <w:t>culturas</w:t>
      </w:r>
      <w:r>
        <w:rPr>
          <w:spacing w:val="-4"/>
        </w:rPr>
        <w:t> </w:t>
      </w:r>
      <w:r>
        <w:rPr/>
        <w:t>tratadas. Aguardar pelo menos 24 horas.</w:t>
      </w:r>
    </w:p>
    <w:p>
      <w:pPr>
        <w:pStyle w:val="BodyText"/>
        <w:ind w:left="621" w:right="838" w:hanging="3"/>
      </w:pPr>
      <w:r>
        <w:rPr/>
        <w:t>Evitar</w:t>
      </w:r>
      <w:r>
        <w:rPr>
          <w:spacing w:val="-3"/>
        </w:rPr>
        <w:t> </w:t>
      </w:r>
      <w:r>
        <w:rPr/>
        <w:t>sempre</w:t>
      </w:r>
      <w:r>
        <w:rPr>
          <w:spacing w:val="-3"/>
        </w:rPr>
        <w:t> </w:t>
      </w:r>
      <w:r>
        <w:rPr/>
        <w:t>que</w:t>
      </w:r>
      <w:r>
        <w:rPr>
          <w:spacing w:val="-3"/>
        </w:rPr>
        <w:t> </w:t>
      </w:r>
      <w:r>
        <w:rPr/>
        <w:t>possível,</w:t>
      </w:r>
      <w:r>
        <w:rPr>
          <w:spacing w:val="-4"/>
        </w:rPr>
        <w:t> </w:t>
      </w:r>
      <w:r>
        <w:rPr/>
        <w:t>que</w:t>
      </w:r>
      <w:r>
        <w:rPr>
          <w:spacing w:val="-3"/>
        </w:rPr>
        <w:t> </w:t>
      </w:r>
      <w:r>
        <w:rPr/>
        <w:t>as</w:t>
      </w:r>
      <w:r>
        <w:rPr>
          <w:spacing w:val="-3"/>
        </w:rPr>
        <w:t> </w:t>
      </w:r>
      <w:r>
        <w:rPr/>
        <w:t>pessoas</w:t>
      </w:r>
      <w:r>
        <w:rPr>
          <w:spacing w:val="-3"/>
        </w:rPr>
        <w:t> </w:t>
      </w:r>
      <w:r>
        <w:rPr/>
        <w:t>alheias</w:t>
      </w:r>
      <w:r>
        <w:rPr>
          <w:spacing w:val="-3"/>
        </w:rPr>
        <w:t> </w:t>
      </w:r>
      <w:r>
        <w:rPr/>
        <w:t>ao</w:t>
      </w:r>
      <w:r>
        <w:rPr>
          <w:spacing w:val="-2"/>
        </w:rPr>
        <w:t> </w:t>
      </w:r>
      <w:r>
        <w:rPr/>
        <w:t>trato</w:t>
      </w:r>
      <w:r>
        <w:rPr>
          <w:spacing w:val="-2"/>
        </w:rPr>
        <w:t> </w:t>
      </w:r>
      <w:r>
        <w:rPr/>
        <w:t>com</w:t>
      </w:r>
      <w:r>
        <w:rPr>
          <w:spacing w:val="-3"/>
        </w:rPr>
        <w:t> </w:t>
      </w:r>
      <w:r>
        <w:rPr/>
        <w:t>a</w:t>
      </w:r>
      <w:r>
        <w:rPr>
          <w:spacing w:val="-3"/>
        </w:rPr>
        <w:t> </w:t>
      </w:r>
      <w:r>
        <w:rPr/>
        <w:t>cultura</w:t>
      </w:r>
      <w:r>
        <w:rPr>
          <w:spacing w:val="-3"/>
        </w:rPr>
        <w:t> </w:t>
      </w:r>
      <w:r>
        <w:rPr/>
        <w:t>e</w:t>
      </w:r>
      <w:r>
        <w:rPr>
          <w:spacing w:val="-3"/>
        </w:rPr>
        <w:t> </w:t>
      </w:r>
      <w:r>
        <w:rPr/>
        <w:t>animais</w:t>
      </w:r>
      <w:r>
        <w:rPr>
          <w:spacing w:val="-3"/>
        </w:rPr>
        <w:t> </w:t>
      </w:r>
      <w:r>
        <w:rPr/>
        <w:t>domésticos circulem pela área tratada.</w:t>
      </w:r>
    </w:p>
    <w:p>
      <w:pPr>
        <w:pStyle w:val="Heading1"/>
        <w:spacing w:before="215"/>
        <w:rPr>
          <w:b w:val="0"/>
        </w:rPr>
      </w:pPr>
      <w:bookmarkStart w:name="LIMITAÇÕES DE USO:" w:id="18"/>
      <w:bookmarkEnd w:id="18"/>
      <w:r>
        <w:rPr>
          <w:b w:val="0"/>
        </w:rPr>
      </w:r>
      <w:r>
        <w:rPr/>
        <w:t>LIMITAÇÕES</w:t>
      </w:r>
      <w:r>
        <w:rPr>
          <w:spacing w:val="-3"/>
        </w:rPr>
        <w:t> </w:t>
      </w:r>
      <w:r>
        <w:rPr/>
        <w:t>DE</w:t>
      </w:r>
      <w:r>
        <w:rPr>
          <w:spacing w:val="-3"/>
        </w:rPr>
        <w:t> </w:t>
      </w:r>
      <w:r>
        <w:rPr>
          <w:spacing w:val="-4"/>
        </w:rPr>
        <w:t>USO</w:t>
      </w:r>
      <w:r>
        <w:rPr>
          <w:b w:val="0"/>
          <w:spacing w:val="-4"/>
        </w:rPr>
        <w:t>:</w:t>
      </w:r>
    </w:p>
    <w:p>
      <w:pPr>
        <w:pStyle w:val="BodyText"/>
        <w:spacing w:before="4"/>
        <w:ind w:left="621" w:right="838"/>
      </w:pPr>
      <w:r>
        <w:rPr/>
        <w:t>FASCINATE</w:t>
      </w:r>
      <w:r>
        <w:rPr>
          <w:spacing w:val="-4"/>
        </w:rPr>
        <w:t> </w:t>
      </w:r>
      <w:r>
        <w:rPr/>
        <w:t>BR</w:t>
      </w:r>
      <w:r>
        <w:rPr>
          <w:spacing w:val="-4"/>
        </w:rPr>
        <w:t> </w:t>
      </w:r>
      <w:r>
        <w:rPr/>
        <w:t>é</w:t>
      </w:r>
      <w:r>
        <w:rPr>
          <w:spacing w:val="-3"/>
        </w:rPr>
        <w:t> </w:t>
      </w:r>
      <w:r>
        <w:rPr/>
        <w:t>um</w:t>
      </w:r>
      <w:r>
        <w:rPr>
          <w:spacing w:val="-1"/>
        </w:rPr>
        <w:t> </w:t>
      </w:r>
      <w:r>
        <w:rPr/>
        <w:t>herbicida</w:t>
      </w:r>
      <w:r>
        <w:rPr>
          <w:spacing w:val="-3"/>
        </w:rPr>
        <w:t> </w:t>
      </w:r>
      <w:r>
        <w:rPr/>
        <w:t>de</w:t>
      </w:r>
      <w:r>
        <w:rPr>
          <w:spacing w:val="-3"/>
        </w:rPr>
        <w:t> </w:t>
      </w:r>
      <w:r>
        <w:rPr/>
        <w:t>ação</w:t>
      </w:r>
      <w:r>
        <w:rPr>
          <w:spacing w:val="-2"/>
        </w:rPr>
        <w:t> </w:t>
      </w:r>
      <w:r>
        <w:rPr/>
        <w:t>total,</w:t>
      </w:r>
      <w:r>
        <w:rPr>
          <w:spacing w:val="-4"/>
        </w:rPr>
        <w:t> </w:t>
      </w:r>
      <w:r>
        <w:rPr/>
        <w:t>não</w:t>
      </w:r>
      <w:r>
        <w:rPr>
          <w:spacing w:val="-2"/>
        </w:rPr>
        <w:t> </w:t>
      </w:r>
      <w:r>
        <w:rPr/>
        <w:t>seletivo,</w:t>
      </w:r>
      <w:r>
        <w:rPr>
          <w:spacing w:val="-4"/>
        </w:rPr>
        <w:t> </w:t>
      </w:r>
      <w:r>
        <w:rPr/>
        <w:t>devendo</w:t>
      </w:r>
      <w:r>
        <w:rPr>
          <w:spacing w:val="-2"/>
        </w:rPr>
        <w:t> </w:t>
      </w:r>
      <w:r>
        <w:rPr/>
        <w:t>ser</w:t>
      </w:r>
      <w:r>
        <w:rPr>
          <w:spacing w:val="-3"/>
        </w:rPr>
        <w:t> </w:t>
      </w:r>
      <w:r>
        <w:rPr/>
        <w:t>utilizado</w:t>
      </w:r>
      <w:r>
        <w:rPr>
          <w:spacing w:val="-2"/>
        </w:rPr>
        <w:t> </w:t>
      </w:r>
      <w:r>
        <w:rPr/>
        <w:t>somente</w:t>
      </w:r>
      <w:r>
        <w:rPr>
          <w:spacing w:val="-3"/>
        </w:rPr>
        <w:t> </w:t>
      </w:r>
      <w:r>
        <w:rPr/>
        <w:t>nas</w:t>
      </w:r>
      <w:r>
        <w:rPr>
          <w:spacing w:val="-3"/>
        </w:rPr>
        <w:t> </w:t>
      </w:r>
      <w:r>
        <w:rPr/>
        <w:t>culturas para as quais está registrado, observando atentamente as instruções de uso do produto.</w:t>
      </w:r>
    </w:p>
    <w:p>
      <w:pPr>
        <w:pStyle w:val="BodyText"/>
        <w:ind w:left="621" w:right="899"/>
      </w:pPr>
      <w:r>
        <w:rPr/>
        <w:t>Chuvas</w:t>
      </w:r>
      <w:r>
        <w:rPr>
          <w:spacing w:val="-3"/>
        </w:rPr>
        <w:t> </w:t>
      </w:r>
      <w:r>
        <w:rPr/>
        <w:t>ou</w:t>
      </w:r>
      <w:r>
        <w:rPr>
          <w:spacing w:val="-2"/>
        </w:rPr>
        <w:t> </w:t>
      </w:r>
      <w:r>
        <w:rPr/>
        <w:t>irrigação</w:t>
      </w:r>
      <w:r>
        <w:rPr>
          <w:spacing w:val="-2"/>
        </w:rPr>
        <w:t> </w:t>
      </w:r>
      <w:r>
        <w:rPr/>
        <w:t>por</w:t>
      </w:r>
      <w:r>
        <w:rPr>
          <w:spacing w:val="-3"/>
        </w:rPr>
        <w:t> </w:t>
      </w:r>
      <w:r>
        <w:rPr/>
        <w:t>aspersão</w:t>
      </w:r>
      <w:r>
        <w:rPr>
          <w:spacing w:val="-2"/>
        </w:rPr>
        <w:t> </w:t>
      </w:r>
      <w:r>
        <w:rPr/>
        <w:t>no</w:t>
      </w:r>
      <w:r>
        <w:rPr>
          <w:spacing w:val="-2"/>
        </w:rPr>
        <w:t> </w:t>
      </w:r>
      <w:r>
        <w:rPr/>
        <w:t>período</w:t>
      </w:r>
      <w:r>
        <w:rPr>
          <w:spacing w:val="-2"/>
        </w:rPr>
        <w:t> </w:t>
      </w:r>
      <w:r>
        <w:rPr/>
        <w:t>de</w:t>
      </w:r>
      <w:r>
        <w:rPr>
          <w:spacing w:val="-3"/>
        </w:rPr>
        <w:t> </w:t>
      </w:r>
      <w:r>
        <w:rPr/>
        <w:t>6</w:t>
      </w:r>
      <w:r>
        <w:rPr>
          <w:spacing w:val="-3"/>
        </w:rPr>
        <w:t> </w:t>
      </w:r>
      <w:r>
        <w:rPr/>
        <w:t>horas</w:t>
      </w:r>
      <w:r>
        <w:rPr>
          <w:spacing w:val="-3"/>
        </w:rPr>
        <w:t> </w:t>
      </w:r>
      <w:r>
        <w:rPr/>
        <w:t>após</w:t>
      </w:r>
      <w:r>
        <w:rPr>
          <w:spacing w:val="-3"/>
        </w:rPr>
        <w:t> </w:t>
      </w:r>
      <w:r>
        <w:rPr/>
        <w:t>a</w:t>
      </w:r>
      <w:r>
        <w:rPr>
          <w:spacing w:val="-3"/>
        </w:rPr>
        <w:t> </w:t>
      </w:r>
      <w:r>
        <w:rPr/>
        <w:t>aplicação</w:t>
      </w:r>
      <w:r>
        <w:rPr>
          <w:spacing w:val="-2"/>
        </w:rPr>
        <w:t> </w:t>
      </w:r>
      <w:r>
        <w:rPr/>
        <w:t>do</w:t>
      </w:r>
      <w:r>
        <w:rPr>
          <w:spacing w:val="-2"/>
        </w:rPr>
        <w:t> </w:t>
      </w:r>
      <w:r>
        <w:rPr/>
        <w:t>produto</w:t>
      </w:r>
      <w:r>
        <w:rPr>
          <w:spacing w:val="-2"/>
        </w:rPr>
        <w:t> </w:t>
      </w:r>
      <w:r>
        <w:rPr/>
        <w:t>pode</w:t>
      </w:r>
      <w:r>
        <w:rPr>
          <w:spacing w:val="-3"/>
        </w:rPr>
        <w:t> </w:t>
      </w:r>
      <w:r>
        <w:rPr/>
        <w:t>reduzir</w:t>
      </w:r>
      <w:r>
        <w:rPr>
          <w:spacing w:val="-3"/>
        </w:rPr>
        <w:t> </w:t>
      </w:r>
      <w:r>
        <w:rPr/>
        <w:t>o seu efeito herbicida.</w:t>
      </w:r>
    </w:p>
    <w:p>
      <w:pPr>
        <w:pStyle w:val="Heading1"/>
        <w:spacing w:line="219" w:lineRule="exact" w:before="214"/>
      </w:pPr>
      <w:bookmarkStart w:name="OUTRAS RESTRIÇÕES:" w:id="19"/>
      <w:bookmarkEnd w:id="19"/>
      <w:r>
        <w:rPr>
          <w:b w:val="0"/>
        </w:rPr>
      </w:r>
      <w:r>
        <w:rPr/>
        <w:t>OUTRAS</w:t>
      </w:r>
      <w:r>
        <w:rPr>
          <w:spacing w:val="-2"/>
        </w:rPr>
        <w:t> RESTRIÇÕES:</w:t>
      </w:r>
    </w:p>
    <w:p>
      <w:pPr>
        <w:pStyle w:val="ListParagraph"/>
        <w:numPr>
          <w:ilvl w:val="0"/>
          <w:numId w:val="2"/>
        </w:numPr>
        <w:tabs>
          <w:tab w:pos="1048" w:val="left" w:leader="none"/>
        </w:tabs>
        <w:spacing w:line="220" w:lineRule="exact" w:before="0" w:after="0"/>
        <w:ind w:left="1048" w:right="0" w:hanging="362"/>
        <w:jc w:val="left"/>
        <w:rPr>
          <w:sz w:val="18"/>
        </w:rPr>
      </w:pPr>
      <w:r>
        <w:rPr>
          <w:sz w:val="18"/>
        </w:rPr>
        <w:t>FASCINATE</w:t>
      </w:r>
      <w:r>
        <w:rPr>
          <w:spacing w:val="-6"/>
          <w:sz w:val="18"/>
        </w:rPr>
        <w:t> </w:t>
      </w:r>
      <w:r>
        <w:rPr>
          <w:sz w:val="18"/>
        </w:rPr>
        <w:t>BR</w:t>
      </w:r>
      <w:r>
        <w:rPr>
          <w:spacing w:val="-4"/>
          <w:sz w:val="18"/>
        </w:rPr>
        <w:t> </w:t>
      </w:r>
      <w:r>
        <w:rPr>
          <w:sz w:val="18"/>
        </w:rPr>
        <w:t>é</w:t>
      </w:r>
      <w:r>
        <w:rPr>
          <w:spacing w:val="-3"/>
          <w:sz w:val="18"/>
        </w:rPr>
        <w:t> </w:t>
      </w:r>
      <w:r>
        <w:rPr>
          <w:sz w:val="18"/>
        </w:rPr>
        <w:t>incompatível</w:t>
      </w:r>
      <w:r>
        <w:rPr>
          <w:spacing w:val="-1"/>
          <w:sz w:val="18"/>
        </w:rPr>
        <w:t> </w:t>
      </w:r>
      <w:r>
        <w:rPr>
          <w:sz w:val="18"/>
        </w:rPr>
        <w:t>com</w:t>
      </w:r>
      <w:r>
        <w:rPr>
          <w:spacing w:val="-3"/>
          <w:sz w:val="18"/>
        </w:rPr>
        <w:t> </w:t>
      </w:r>
      <w:r>
        <w:rPr>
          <w:sz w:val="18"/>
        </w:rPr>
        <w:t>produtos</w:t>
      </w:r>
      <w:r>
        <w:rPr>
          <w:spacing w:val="-3"/>
          <w:sz w:val="18"/>
        </w:rPr>
        <w:t> </w:t>
      </w:r>
      <w:r>
        <w:rPr>
          <w:sz w:val="18"/>
        </w:rPr>
        <w:t>de</w:t>
      </w:r>
      <w:r>
        <w:rPr>
          <w:spacing w:val="-3"/>
          <w:sz w:val="18"/>
        </w:rPr>
        <w:t> </w:t>
      </w:r>
      <w:r>
        <w:rPr>
          <w:sz w:val="18"/>
        </w:rPr>
        <w:t>reação</w:t>
      </w:r>
      <w:r>
        <w:rPr>
          <w:spacing w:val="-1"/>
          <w:sz w:val="18"/>
        </w:rPr>
        <w:t> </w:t>
      </w:r>
      <w:r>
        <w:rPr>
          <w:sz w:val="18"/>
        </w:rPr>
        <w:t>alcalina</w:t>
      </w:r>
      <w:r>
        <w:rPr>
          <w:spacing w:val="-3"/>
          <w:sz w:val="18"/>
        </w:rPr>
        <w:t> </w:t>
      </w:r>
      <w:r>
        <w:rPr>
          <w:sz w:val="18"/>
        </w:rPr>
        <w:t>e</w:t>
      </w:r>
      <w:r>
        <w:rPr>
          <w:spacing w:val="-14"/>
          <w:sz w:val="18"/>
        </w:rPr>
        <w:t> </w:t>
      </w:r>
      <w:r>
        <w:rPr>
          <w:spacing w:val="-2"/>
          <w:sz w:val="18"/>
        </w:rPr>
        <w:t>ferro.</w:t>
      </w:r>
    </w:p>
    <w:p>
      <w:pPr>
        <w:pStyle w:val="ListParagraph"/>
        <w:numPr>
          <w:ilvl w:val="0"/>
          <w:numId w:val="2"/>
        </w:numPr>
        <w:tabs>
          <w:tab w:pos="1048" w:val="left" w:leader="none"/>
        </w:tabs>
        <w:spacing w:line="240" w:lineRule="auto" w:before="1" w:after="0"/>
        <w:ind w:left="1048" w:right="0" w:hanging="362"/>
        <w:jc w:val="left"/>
        <w:rPr>
          <w:sz w:val="18"/>
        </w:rPr>
      </w:pPr>
      <w:r>
        <w:rPr>
          <w:sz w:val="18"/>
        </w:rPr>
        <w:t>O</w:t>
      </w:r>
      <w:r>
        <w:rPr>
          <w:spacing w:val="-3"/>
          <w:sz w:val="18"/>
        </w:rPr>
        <w:t> </w:t>
      </w:r>
      <w:r>
        <w:rPr>
          <w:sz w:val="18"/>
        </w:rPr>
        <w:t>produto</w:t>
      </w:r>
      <w:r>
        <w:rPr>
          <w:spacing w:val="-2"/>
          <w:sz w:val="18"/>
        </w:rPr>
        <w:t> </w:t>
      </w:r>
      <w:r>
        <w:rPr>
          <w:sz w:val="18"/>
        </w:rPr>
        <w:t>deve</w:t>
      </w:r>
      <w:r>
        <w:rPr>
          <w:spacing w:val="-3"/>
          <w:sz w:val="18"/>
        </w:rPr>
        <w:t> </w:t>
      </w:r>
      <w:r>
        <w:rPr>
          <w:sz w:val="18"/>
        </w:rPr>
        <w:t>ser</w:t>
      </w:r>
      <w:r>
        <w:rPr>
          <w:spacing w:val="-3"/>
          <w:sz w:val="18"/>
        </w:rPr>
        <w:t> </w:t>
      </w:r>
      <w:r>
        <w:rPr>
          <w:sz w:val="18"/>
        </w:rPr>
        <w:t>aplicado</w:t>
      </w:r>
      <w:r>
        <w:rPr>
          <w:spacing w:val="-4"/>
          <w:sz w:val="18"/>
        </w:rPr>
        <w:t> </w:t>
      </w:r>
      <w:r>
        <w:rPr>
          <w:spacing w:val="-2"/>
          <w:sz w:val="18"/>
        </w:rPr>
        <w:t>isoladamente.</w:t>
      </w:r>
    </w:p>
    <w:p>
      <w:pPr>
        <w:pStyle w:val="BodyText"/>
      </w:pPr>
    </w:p>
    <w:p>
      <w:pPr>
        <w:pStyle w:val="BodyText"/>
      </w:pPr>
    </w:p>
    <w:p>
      <w:pPr>
        <w:pStyle w:val="Heading1"/>
        <w:tabs>
          <w:tab w:pos="2356" w:val="left" w:leader="none"/>
          <w:tab w:pos="3263" w:val="left" w:leader="none"/>
          <w:tab w:pos="3772" w:val="left" w:leader="none"/>
          <w:tab w:pos="5642" w:val="left" w:leader="none"/>
          <w:tab w:pos="6141" w:val="left" w:leader="none"/>
          <w:tab w:pos="7464" w:val="left" w:leader="none"/>
          <w:tab w:pos="8973" w:val="left" w:leader="none"/>
          <w:tab w:pos="9340" w:val="left" w:leader="none"/>
        </w:tabs>
        <w:spacing w:line="242" w:lineRule="auto"/>
        <w:ind w:right="795"/>
      </w:pPr>
      <w:bookmarkStart w:name="INFORMAÇÕES SOBRE OS EQUIPAMENTOS DE PRO" w:id="20"/>
      <w:bookmarkEnd w:id="20"/>
      <w:r>
        <w:rPr>
          <w:b w:val="0"/>
        </w:rPr>
      </w:r>
      <w:r>
        <w:rPr>
          <w:spacing w:val="-2"/>
        </w:rPr>
        <w:t>INFORMAÇÕES</w:t>
      </w:r>
      <w:r>
        <w:rPr/>
        <w:tab/>
      </w:r>
      <w:r>
        <w:rPr>
          <w:spacing w:val="-4"/>
        </w:rPr>
        <w:t>SOBRE</w:t>
      </w:r>
      <w:r>
        <w:rPr/>
        <w:tab/>
      </w:r>
      <w:r>
        <w:rPr>
          <w:spacing w:val="-6"/>
        </w:rPr>
        <w:t>OS</w:t>
      </w:r>
      <w:r>
        <w:rPr/>
        <w:tab/>
      </w:r>
      <w:r>
        <w:rPr>
          <w:spacing w:val="-2"/>
        </w:rPr>
        <w:t>EQUIPAMENTOS</w:t>
      </w:r>
      <w:r>
        <w:rPr/>
        <w:tab/>
      </w:r>
      <w:r>
        <w:rPr>
          <w:spacing w:val="-6"/>
        </w:rPr>
        <w:t>DE</w:t>
      </w:r>
      <w:r>
        <w:rPr/>
        <w:tab/>
      </w:r>
      <w:r>
        <w:rPr>
          <w:spacing w:val="-2"/>
        </w:rPr>
        <w:t>PROTEÇÃO</w:t>
      </w:r>
      <w:r>
        <w:rPr/>
        <w:tab/>
      </w:r>
      <w:r>
        <w:rPr>
          <w:spacing w:val="-2"/>
        </w:rPr>
        <w:t>INDIVIDUAL</w:t>
      </w:r>
      <w:r>
        <w:rPr/>
        <w:tab/>
      </w:r>
      <w:r>
        <w:rPr>
          <w:spacing w:val="-10"/>
        </w:rPr>
        <w:t>A</w:t>
      </w:r>
      <w:r>
        <w:rPr/>
        <w:tab/>
      </w:r>
      <w:r>
        <w:rPr>
          <w:spacing w:val="-8"/>
        </w:rPr>
        <w:t>SEREM </w:t>
      </w:r>
      <w:r>
        <w:rPr>
          <w:spacing w:val="-2"/>
        </w:rPr>
        <w:t>UTILIZADOS:</w:t>
      </w:r>
    </w:p>
    <w:p>
      <w:pPr>
        <w:pStyle w:val="BodyText"/>
        <w:spacing w:line="211" w:lineRule="exact"/>
        <w:ind w:left="621"/>
      </w:pPr>
      <w:r>
        <w:rPr/>
        <w:t>VIDE</w:t>
      </w:r>
      <w:r>
        <w:rPr>
          <w:spacing w:val="-4"/>
        </w:rPr>
        <w:t> </w:t>
      </w:r>
      <w:r>
        <w:rPr/>
        <w:t>DADOS</w:t>
      </w:r>
      <w:r>
        <w:rPr>
          <w:spacing w:val="-4"/>
        </w:rPr>
        <w:t> </w:t>
      </w:r>
      <w:r>
        <w:rPr/>
        <w:t>RELATIVOS</w:t>
      </w:r>
      <w:r>
        <w:rPr>
          <w:spacing w:val="-1"/>
        </w:rPr>
        <w:t> </w:t>
      </w:r>
      <w:r>
        <w:rPr/>
        <w:t>À</w:t>
      </w:r>
      <w:r>
        <w:rPr>
          <w:spacing w:val="-4"/>
        </w:rPr>
        <w:t> </w:t>
      </w:r>
      <w:r>
        <w:rPr/>
        <w:t>PROTEÇÃO DA</w:t>
      </w:r>
      <w:r>
        <w:rPr>
          <w:spacing w:val="-4"/>
        </w:rPr>
        <w:t> </w:t>
      </w:r>
      <w:r>
        <w:rPr/>
        <w:t>SAÚDE</w:t>
      </w:r>
      <w:r>
        <w:rPr>
          <w:spacing w:val="-1"/>
        </w:rPr>
        <w:t> </w:t>
      </w:r>
      <w:r>
        <w:rPr>
          <w:spacing w:val="-2"/>
        </w:rPr>
        <w:t>HUMANA.</w:t>
      </w:r>
    </w:p>
    <w:p>
      <w:pPr>
        <w:pStyle w:val="BodyText"/>
        <w:spacing w:before="1"/>
      </w:pPr>
    </w:p>
    <w:p>
      <w:pPr>
        <w:pStyle w:val="Heading1"/>
      </w:pPr>
      <w:bookmarkStart w:name="INFORMAÇÕES SOBRE OS EQUIPAMENTOS DE APL" w:id="21"/>
      <w:bookmarkEnd w:id="21"/>
      <w:r>
        <w:rPr>
          <w:b w:val="0"/>
        </w:rPr>
      </w:r>
      <w:r>
        <w:rPr/>
        <w:t>INFORMAÇÕES</w:t>
      </w:r>
      <w:r>
        <w:rPr>
          <w:spacing w:val="-5"/>
        </w:rPr>
        <w:t> </w:t>
      </w:r>
      <w:r>
        <w:rPr/>
        <w:t>SOBRE</w:t>
      </w:r>
      <w:r>
        <w:rPr>
          <w:spacing w:val="-5"/>
        </w:rPr>
        <w:t> </w:t>
      </w:r>
      <w:r>
        <w:rPr/>
        <w:t>OS</w:t>
      </w:r>
      <w:r>
        <w:rPr>
          <w:spacing w:val="-2"/>
        </w:rPr>
        <w:t> </w:t>
      </w:r>
      <w:r>
        <w:rPr/>
        <w:t>EQUIPAMENTOS</w:t>
      </w:r>
      <w:r>
        <w:rPr>
          <w:spacing w:val="-2"/>
        </w:rPr>
        <w:t> </w:t>
      </w:r>
      <w:r>
        <w:rPr/>
        <w:t>DE</w:t>
      </w:r>
      <w:r>
        <w:rPr>
          <w:spacing w:val="-3"/>
        </w:rPr>
        <w:t> </w:t>
      </w:r>
      <w:r>
        <w:rPr/>
        <w:t>APLICAÇÃO</w:t>
      </w:r>
      <w:r>
        <w:rPr>
          <w:spacing w:val="-1"/>
        </w:rPr>
        <w:t> </w:t>
      </w:r>
      <w:r>
        <w:rPr/>
        <w:t>A</w:t>
      </w:r>
      <w:r>
        <w:rPr>
          <w:spacing w:val="-2"/>
        </w:rPr>
        <w:t> </w:t>
      </w:r>
      <w:r>
        <w:rPr/>
        <w:t>SEREM</w:t>
      </w:r>
      <w:r>
        <w:rPr>
          <w:spacing w:val="-2"/>
        </w:rPr>
        <w:t> UTILIZADOS:</w:t>
      </w:r>
    </w:p>
    <w:p>
      <w:pPr>
        <w:spacing w:before="150"/>
        <w:ind w:left="621"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p>
      <w:pPr>
        <w:spacing w:after="0"/>
        <w:jc w:val="left"/>
        <w:rPr>
          <w:rFonts w:ascii="Arial" w:hAnsi="Arial"/>
          <w:b/>
          <w:sz w:val="14"/>
        </w:rPr>
        <w:sectPr>
          <w:headerReference w:type="default" r:id="rId10"/>
          <w:footerReference w:type="default" r:id="rId11"/>
          <w:pgSz w:w="12240" w:h="15840"/>
          <w:pgMar w:header="736" w:footer="968" w:top="2120" w:bottom="1160" w:left="1080" w:right="360"/>
        </w:sectPr>
      </w:pPr>
    </w:p>
    <w:p>
      <w:pPr>
        <w:pStyle w:val="BodyText"/>
        <w:rPr>
          <w:rFonts w:ascii="Arial"/>
          <w:b/>
        </w:rPr>
      </w:pPr>
    </w:p>
    <w:p>
      <w:pPr>
        <w:pStyle w:val="BodyText"/>
        <w:spacing w:before="117"/>
        <w:rPr>
          <w:rFonts w:ascii="Arial"/>
          <w:b/>
        </w:rPr>
      </w:pPr>
    </w:p>
    <w:p>
      <w:pPr>
        <w:pStyle w:val="BodyText"/>
        <w:ind w:left="621"/>
      </w:pPr>
      <w:r>
        <w:rPr/>
        <w:t>VIDE</w:t>
      </w:r>
      <w:r>
        <w:rPr>
          <w:spacing w:val="-2"/>
        </w:rPr>
        <w:t> </w:t>
      </w:r>
      <w:r>
        <w:rPr/>
        <w:t>MODO</w:t>
      </w:r>
      <w:r>
        <w:rPr>
          <w:spacing w:val="-3"/>
        </w:rPr>
        <w:t> </w:t>
      </w:r>
      <w:r>
        <w:rPr/>
        <w:t>DE</w:t>
      </w:r>
      <w:r>
        <w:rPr>
          <w:spacing w:val="-1"/>
        </w:rPr>
        <w:t> </w:t>
      </w:r>
      <w:r>
        <w:rPr>
          <w:spacing w:val="-2"/>
        </w:rPr>
        <w:t>APLICAÇÃO.</w:t>
      </w:r>
    </w:p>
    <w:p>
      <w:pPr>
        <w:pStyle w:val="Heading1"/>
        <w:spacing w:line="242" w:lineRule="auto" w:before="218"/>
        <w:ind w:right="838"/>
      </w:pPr>
      <w:bookmarkStart w:name="DESCRIÇÃO DOS PROCESSOS DE TRÍPLICE LAVA" w:id="22"/>
      <w:bookmarkEnd w:id="22"/>
      <w:r>
        <w:rPr>
          <w:b w:val="0"/>
        </w:rPr>
      </w:r>
      <w:r>
        <w:rPr/>
        <w:t>DESCRIÇÃO</w:t>
      </w:r>
      <w:r>
        <w:rPr>
          <w:spacing w:val="-4"/>
        </w:rPr>
        <w:t> </w:t>
      </w:r>
      <w:r>
        <w:rPr/>
        <w:t>DOS</w:t>
      </w:r>
      <w:r>
        <w:rPr>
          <w:spacing w:val="-5"/>
        </w:rPr>
        <w:t> </w:t>
      </w:r>
      <w:r>
        <w:rPr/>
        <w:t>PROCESSOS</w:t>
      </w:r>
      <w:r>
        <w:rPr>
          <w:spacing w:val="-5"/>
        </w:rPr>
        <w:t> </w:t>
      </w:r>
      <w:r>
        <w:rPr/>
        <w:t>DE</w:t>
      </w:r>
      <w:r>
        <w:rPr>
          <w:spacing w:val="-5"/>
        </w:rPr>
        <w:t> </w:t>
      </w:r>
      <w:r>
        <w:rPr/>
        <w:t>TRÍPLICE</w:t>
      </w:r>
      <w:r>
        <w:rPr>
          <w:spacing w:val="-5"/>
        </w:rPr>
        <w:t> </w:t>
      </w:r>
      <w:r>
        <w:rPr/>
        <w:t>LAVAGEM</w:t>
      </w:r>
      <w:r>
        <w:rPr>
          <w:spacing w:val="-5"/>
        </w:rPr>
        <w:t> </w:t>
      </w:r>
      <w:r>
        <w:rPr/>
        <w:t>DA</w:t>
      </w:r>
      <w:r>
        <w:rPr>
          <w:spacing w:val="-5"/>
        </w:rPr>
        <w:t> </w:t>
      </w:r>
      <w:r>
        <w:rPr/>
        <w:t>EMBALAGEM</w:t>
      </w:r>
      <w:r>
        <w:rPr>
          <w:spacing w:val="-2"/>
        </w:rPr>
        <w:t> </w:t>
      </w:r>
      <w:r>
        <w:rPr/>
        <w:t>OU</w:t>
      </w:r>
      <w:r>
        <w:rPr>
          <w:spacing w:val="-4"/>
        </w:rPr>
        <w:t> </w:t>
      </w:r>
      <w:r>
        <w:rPr/>
        <w:t>TECNOLOGIA </w:t>
      </w:r>
      <w:r>
        <w:rPr>
          <w:spacing w:val="-2"/>
        </w:rPr>
        <w:t>EQUIVALENTE:</w:t>
      </w:r>
    </w:p>
    <w:p>
      <w:pPr>
        <w:pStyle w:val="BodyText"/>
        <w:spacing w:line="211" w:lineRule="exact"/>
        <w:ind w:left="621"/>
      </w:pPr>
      <w:r>
        <w:rPr/>
        <w:t>VIDE</w:t>
      </w:r>
      <w:r>
        <w:rPr>
          <w:spacing w:val="-6"/>
        </w:rPr>
        <w:t> </w:t>
      </w:r>
      <w:r>
        <w:rPr/>
        <w:t>DADOS</w:t>
      </w:r>
      <w:r>
        <w:rPr>
          <w:spacing w:val="-4"/>
        </w:rPr>
        <w:t> </w:t>
      </w:r>
      <w:r>
        <w:rPr/>
        <w:t>RELATIVOS</w:t>
      </w:r>
      <w:r>
        <w:rPr>
          <w:spacing w:val="-2"/>
        </w:rPr>
        <w:t> </w:t>
      </w:r>
      <w:r>
        <w:rPr/>
        <w:t>À</w:t>
      </w:r>
      <w:r>
        <w:rPr>
          <w:spacing w:val="-4"/>
        </w:rPr>
        <w:t> </w:t>
      </w:r>
      <w:r>
        <w:rPr/>
        <w:t>PROTEÇÃO</w:t>
      </w:r>
      <w:r>
        <w:rPr>
          <w:spacing w:val="-1"/>
        </w:rPr>
        <w:t> </w:t>
      </w:r>
      <w:r>
        <w:rPr/>
        <w:t>DO</w:t>
      </w:r>
      <w:r>
        <w:rPr>
          <w:spacing w:val="-3"/>
        </w:rPr>
        <w:t> </w:t>
      </w:r>
      <w:r>
        <w:rPr/>
        <w:t>MEIO</w:t>
      </w:r>
      <w:r>
        <w:rPr>
          <w:spacing w:val="-23"/>
        </w:rPr>
        <w:t> </w:t>
      </w:r>
      <w:r>
        <w:rPr>
          <w:spacing w:val="-2"/>
        </w:rPr>
        <w:t>AMBIENTE.</w:t>
      </w:r>
    </w:p>
    <w:p>
      <w:pPr>
        <w:pStyle w:val="BodyText"/>
        <w:spacing w:before="1"/>
      </w:pPr>
    </w:p>
    <w:p>
      <w:pPr>
        <w:tabs>
          <w:tab w:pos="2380" w:val="left" w:leader="none"/>
          <w:tab w:pos="3311" w:val="left" w:leader="none"/>
          <w:tab w:pos="3844" w:val="left" w:leader="none"/>
          <w:tab w:pos="5870" w:val="left" w:leader="none"/>
          <w:tab w:pos="6671" w:val="left" w:leader="none"/>
          <w:tab w:pos="7062" w:val="left" w:leader="none"/>
          <w:tab w:pos="8625" w:val="left" w:leader="none"/>
        </w:tabs>
        <w:spacing w:line="240" w:lineRule="auto" w:before="1"/>
        <w:ind w:left="621" w:right="799" w:firstLine="0"/>
        <w:jc w:val="left"/>
        <w:rPr>
          <w:sz w:val="18"/>
        </w:rPr>
      </w:pPr>
      <w:r>
        <w:rPr>
          <w:b/>
          <w:spacing w:val="-2"/>
          <w:sz w:val="18"/>
        </w:rPr>
        <w:t>INFORMAÇÕES</w:t>
      </w:r>
      <w:r>
        <w:rPr>
          <w:b/>
          <w:sz w:val="18"/>
        </w:rPr>
        <w:tab/>
      </w:r>
      <w:r>
        <w:rPr>
          <w:b/>
          <w:spacing w:val="-4"/>
          <w:sz w:val="18"/>
        </w:rPr>
        <w:t>SOBRE</w:t>
      </w:r>
      <w:r>
        <w:rPr>
          <w:b/>
          <w:sz w:val="18"/>
        </w:rPr>
        <w:tab/>
      </w:r>
      <w:r>
        <w:rPr>
          <w:b/>
          <w:spacing w:val="-6"/>
          <w:sz w:val="18"/>
        </w:rPr>
        <w:t>OS</w:t>
      </w:r>
      <w:r>
        <w:rPr>
          <w:b/>
          <w:sz w:val="18"/>
        </w:rPr>
        <w:tab/>
      </w:r>
      <w:r>
        <w:rPr>
          <w:b/>
          <w:spacing w:val="-2"/>
          <w:sz w:val="18"/>
        </w:rPr>
        <w:t>PROCEDIMENTOS</w:t>
      </w:r>
      <w:r>
        <w:rPr>
          <w:b/>
          <w:sz w:val="18"/>
        </w:rPr>
        <w:tab/>
      </w:r>
      <w:r>
        <w:rPr>
          <w:b/>
          <w:spacing w:val="-4"/>
          <w:sz w:val="18"/>
        </w:rPr>
        <w:t>PARA</w:t>
      </w:r>
      <w:r>
        <w:rPr>
          <w:b/>
          <w:sz w:val="18"/>
        </w:rPr>
        <w:tab/>
      </w:r>
      <w:r>
        <w:rPr>
          <w:b/>
          <w:spacing w:val="-10"/>
          <w:sz w:val="18"/>
        </w:rPr>
        <w:t>A</w:t>
      </w:r>
      <w:r>
        <w:rPr>
          <w:b/>
          <w:sz w:val="18"/>
        </w:rPr>
        <w:tab/>
      </w:r>
      <w:r>
        <w:rPr>
          <w:b/>
          <w:spacing w:val="-2"/>
          <w:sz w:val="18"/>
        </w:rPr>
        <w:t>DEVOLUÇÃO,</w:t>
      </w:r>
      <w:r>
        <w:rPr>
          <w:b/>
          <w:sz w:val="18"/>
        </w:rPr>
        <w:tab/>
      </w:r>
      <w:r>
        <w:rPr>
          <w:b/>
          <w:spacing w:val="-4"/>
          <w:sz w:val="18"/>
        </w:rPr>
        <w:t>DESTINAÇÃO, </w:t>
      </w:r>
      <w:r>
        <w:rPr>
          <w:b/>
          <w:sz w:val="18"/>
        </w:rPr>
        <w:t>TRANSPORTE, RECICLAGEM, REUTILIZAÇÃO E INUTILIZAÇÃO DAS EMBALAGENS VAZIAS: </w:t>
      </w:r>
      <w:r>
        <w:rPr>
          <w:sz w:val="18"/>
        </w:rPr>
        <w:t>VIDE DADOS RELATIVOS À PROTEÇÃO DO MEIO AMBIENTE.</w:t>
      </w:r>
    </w:p>
    <w:p>
      <w:pPr>
        <w:pStyle w:val="BodyText"/>
      </w:pPr>
    </w:p>
    <w:p>
      <w:pPr>
        <w:pStyle w:val="Heading1"/>
        <w:spacing w:line="242" w:lineRule="auto"/>
        <w:ind w:right="838"/>
      </w:pPr>
      <w:bookmarkStart w:name="INFORMAÇÕES SOBRE OS PROCEDIMENTOS PARA " w:id="23"/>
      <w:bookmarkEnd w:id="23"/>
      <w:r>
        <w:rPr>
          <w:b w:val="0"/>
        </w:rPr>
      </w:r>
      <w:r>
        <w:rPr/>
        <w:t>INFORMAÇÕES</w:t>
      </w:r>
      <w:r>
        <w:rPr>
          <w:spacing w:val="-4"/>
        </w:rPr>
        <w:t> </w:t>
      </w:r>
      <w:r>
        <w:rPr/>
        <w:t>SOBRE</w:t>
      </w:r>
      <w:r>
        <w:rPr>
          <w:spacing w:val="-7"/>
        </w:rPr>
        <w:t> </w:t>
      </w:r>
      <w:r>
        <w:rPr/>
        <w:t>OS</w:t>
      </w:r>
      <w:r>
        <w:rPr>
          <w:spacing w:val="-4"/>
        </w:rPr>
        <w:t> </w:t>
      </w:r>
      <w:r>
        <w:rPr/>
        <w:t>PROCEDIMENTOS</w:t>
      </w:r>
      <w:r>
        <w:rPr>
          <w:spacing w:val="-4"/>
        </w:rPr>
        <w:t> </w:t>
      </w:r>
      <w:r>
        <w:rPr/>
        <w:t>PARA</w:t>
      </w:r>
      <w:r>
        <w:rPr>
          <w:spacing w:val="-4"/>
        </w:rPr>
        <w:t> </w:t>
      </w:r>
      <w:r>
        <w:rPr/>
        <w:t>A</w:t>
      </w:r>
      <w:r>
        <w:rPr>
          <w:spacing w:val="-4"/>
        </w:rPr>
        <w:t> </w:t>
      </w:r>
      <w:r>
        <w:rPr/>
        <w:t>DEVOLUÇÃO</w:t>
      </w:r>
      <w:r>
        <w:rPr>
          <w:spacing w:val="-3"/>
        </w:rPr>
        <w:t> </w:t>
      </w:r>
      <w:r>
        <w:rPr/>
        <w:t>E</w:t>
      </w:r>
      <w:r>
        <w:rPr>
          <w:spacing w:val="-4"/>
        </w:rPr>
        <w:t> </w:t>
      </w:r>
      <w:r>
        <w:rPr/>
        <w:t>DESTINAÇÃO</w:t>
      </w:r>
      <w:r>
        <w:rPr>
          <w:spacing w:val="-3"/>
        </w:rPr>
        <w:t> </w:t>
      </w:r>
      <w:r>
        <w:rPr/>
        <w:t>DE PRODUTOS IMPRÓPRIOS PARA UTILIZAÇÃO OU EM DESUSO:</w:t>
      </w:r>
    </w:p>
    <w:p>
      <w:pPr>
        <w:pStyle w:val="BodyText"/>
        <w:spacing w:line="211" w:lineRule="exact"/>
        <w:ind w:left="621"/>
      </w:pPr>
      <w:r>
        <w:rPr/>
        <w:t>VIDE</w:t>
      </w:r>
      <w:r>
        <w:rPr>
          <w:spacing w:val="-4"/>
        </w:rPr>
        <w:t> </w:t>
      </w:r>
      <w:r>
        <w:rPr/>
        <w:t>DADOS</w:t>
      </w:r>
      <w:r>
        <w:rPr>
          <w:spacing w:val="-4"/>
        </w:rPr>
        <w:t> </w:t>
      </w:r>
      <w:r>
        <w:rPr/>
        <w:t>RELATIVOS</w:t>
      </w:r>
      <w:r>
        <w:rPr>
          <w:spacing w:val="-2"/>
        </w:rPr>
        <w:t> </w:t>
      </w:r>
      <w:r>
        <w:rPr/>
        <w:t>À</w:t>
      </w:r>
      <w:r>
        <w:rPr>
          <w:spacing w:val="-4"/>
        </w:rPr>
        <w:t> </w:t>
      </w:r>
      <w:r>
        <w:rPr/>
        <w:t>PROTEÇÃO</w:t>
      </w:r>
      <w:r>
        <w:rPr>
          <w:spacing w:val="-1"/>
        </w:rPr>
        <w:t> </w:t>
      </w:r>
      <w:r>
        <w:rPr/>
        <w:t>DO</w:t>
      </w:r>
      <w:r>
        <w:rPr>
          <w:spacing w:val="-3"/>
        </w:rPr>
        <w:t> </w:t>
      </w:r>
      <w:r>
        <w:rPr/>
        <w:t>MEIO</w:t>
      </w:r>
      <w:r>
        <w:rPr>
          <w:spacing w:val="-1"/>
        </w:rPr>
        <w:t> </w:t>
      </w:r>
      <w:r>
        <w:rPr>
          <w:spacing w:val="-2"/>
        </w:rPr>
        <w:t>AMBIENTE.</w:t>
      </w:r>
    </w:p>
    <w:p>
      <w:pPr>
        <w:pStyle w:val="Heading1"/>
        <w:spacing w:before="218"/>
      </w:pPr>
      <w:bookmarkStart w:name="INFORMAÇÕES SOBRE O MANEJO DE RESISTÊNCI" w:id="24"/>
      <w:bookmarkEnd w:id="24"/>
      <w:r>
        <w:rPr>
          <w:b w:val="0"/>
        </w:rPr>
      </w:r>
      <w:r>
        <w:rPr/>
        <w:t>INFORMAÇÕES</w:t>
      </w:r>
      <w:r>
        <w:rPr>
          <w:spacing w:val="-2"/>
        </w:rPr>
        <w:t> </w:t>
      </w:r>
      <w:r>
        <w:rPr/>
        <w:t>SOBRE</w:t>
      </w:r>
      <w:r>
        <w:rPr>
          <w:spacing w:val="-5"/>
        </w:rPr>
        <w:t> </w:t>
      </w:r>
      <w:r>
        <w:rPr/>
        <w:t>O MANEJO</w:t>
      </w:r>
      <w:r>
        <w:rPr>
          <w:spacing w:val="-1"/>
        </w:rPr>
        <w:t> </w:t>
      </w:r>
      <w:r>
        <w:rPr/>
        <w:t>DE</w:t>
      </w:r>
      <w:r>
        <w:rPr>
          <w:spacing w:val="-4"/>
        </w:rPr>
        <w:t> </w:t>
      </w:r>
      <w:r>
        <w:rPr>
          <w:spacing w:val="-2"/>
        </w:rPr>
        <w:t>RESISTÊNCIA:</w:t>
      </w:r>
    </w:p>
    <w:p>
      <w:pPr>
        <w:pStyle w:val="BodyText"/>
        <w:spacing w:before="5"/>
        <w:ind w:left="621" w:right="763"/>
        <w:jc w:val="both"/>
      </w:pPr>
      <w:r>
        <w:rPr/>
        <w:t>O uso sucessivo de herbicidas do mesmo mecanismo de ação para o controle do mesmo alvo pode contribuir para o aumento da população da planta daninha alvo resistente a esse mecanismo de ação, levando a perda de eficiência do produto e um consequente prejuízo.</w:t>
      </w:r>
    </w:p>
    <w:p>
      <w:pPr>
        <w:pStyle w:val="BodyText"/>
        <w:spacing w:before="1"/>
        <w:ind w:left="621" w:right="763"/>
        <w:jc w:val="both"/>
      </w:pPr>
      <w:r>
        <w:rPr/>
        <w:t>Como prática de manejo de resistência de plantas daninhas e para evitar os problemas com a resistência, seguem algumas recomendações:</w:t>
      </w:r>
    </w:p>
    <w:p>
      <w:pPr>
        <w:pStyle w:val="ListParagraph"/>
        <w:numPr>
          <w:ilvl w:val="1"/>
          <w:numId w:val="1"/>
        </w:numPr>
        <w:tabs>
          <w:tab w:pos="812" w:val="left" w:leader="none"/>
        </w:tabs>
        <w:spacing w:line="240" w:lineRule="auto" w:before="0" w:after="0"/>
        <w:ind w:left="621" w:right="1236" w:firstLine="0"/>
        <w:jc w:val="left"/>
        <w:rPr>
          <w:sz w:val="18"/>
        </w:rPr>
      </w:pPr>
      <w:r>
        <w:rPr>
          <w:sz w:val="18"/>
        </w:rPr>
        <w:t>Rotação</w:t>
      </w:r>
      <w:r>
        <w:rPr>
          <w:spacing w:val="-2"/>
          <w:sz w:val="18"/>
        </w:rPr>
        <w:t> </w:t>
      </w:r>
      <w:r>
        <w:rPr>
          <w:sz w:val="18"/>
        </w:rPr>
        <w:t>de</w:t>
      </w:r>
      <w:r>
        <w:rPr>
          <w:spacing w:val="-3"/>
          <w:sz w:val="18"/>
        </w:rPr>
        <w:t> </w:t>
      </w:r>
      <w:r>
        <w:rPr>
          <w:sz w:val="18"/>
        </w:rPr>
        <w:t>herbicidas</w:t>
      </w:r>
      <w:r>
        <w:rPr>
          <w:spacing w:val="-3"/>
          <w:sz w:val="18"/>
        </w:rPr>
        <w:t> </w:t>
      </w:r>
      <w:r>
        <w:rPr>
          <w:sz w:val="18"/>
        </w:rPr>
        <w:t>com</w:t>
      </w:r>
      <w:r>
        <w:rPr>
          <w:spacing w:val="-6"/>
          <w:sz w:val="18"/>
        </w:rPr>
        <w:t> </w:t>
      </w:r>
      <w:r>
        <w:rPr>
          <w:sz w:val="18"/>
        </w:rPr>
        <w:t>mecanismos</w:t>
      </w:r>
      <w:r>
        <w:rPr>
          <w:spacing w:val="-3"/>
          <w:sz w:val="18"/>
        </w:rPr>
        <w:t> </w:t>
      </w:r>
      <w:r>
        <w:rPr>
          <w:sz w:val="18"/>
        </w:rPr>
        <w:t>de</w:t>
      </w:r>
      <w:r>
        <w:rPr>
          <w:spacing w:val="-3"/>
          <w:sz w:val="18"/>
        </w:rPr>
        <w:t> </w:t>
      </w:r>
      <w:r>
        <w:rPr>
          <w:sz w:val="18"/>
        </w:rPr>
        <w:t>ação</w:t>
      </w:r>
      <w:r>
        <w:rPr>
          <w:spacing w:val="-2"/>
          <w:sz w:val="18"/>
        </w:rPr>
        <w:t> </w:t>
      </w:r>
      <w:r>
        <w:rPr>
          <w:sz w:val="18"/>
        </w:rPr>
        <w:t>distintos</w:t>
      </w:r>
      <w:r>
        <w:rPr>
          <w:spacing w:val="-3"/>
          <w:sz w:val="18"/>
        </w:rPr>
        <w:t> </w:t>
      </w:r>
      <w:r>
        <w:rPr>
          <w:sz w:val="18"/>
        </w:rPr>
        <w:t>do</w:t>
      </w:r>
      <w:r>
        <w:rPr>
          <w:spacing w:val="-2"/>
          <w:sz w:val="18"/>
        </w:rPr>
        <w:t> </w:t>
      </w:r>
      <w:r>
        <w:rPr>
          <w:sz w:val="18"/>
        </w:rPr>
        <w:t>Grupo</w:t>
      </w:r>
      <w:r>
        <w:rPr>
          <w:spacing w:val="-2"/>
          <w:sz w:val="18"/>
        </w:rPr>
        <w:t> </w:t>
      </w:r>
      <w:r>
        <w:rPr>
          <w:sz w:val="18"/>
        </w:rPr>
        <w:t>H</w:t>
      </w:r>
      <w:r>
        <w:rPr>
          <w:spacing w:val="-4"/>
          <w:sz w:val="18"/>
        </w:rPr>
        <w:t> </w:t>
      </w:r>
      <w:r>
        <w:rPr>
          <w:sz w:val="18"/>
        </w:rPr>
        <w:t>para</w:t>
      </w:r>
      <w:r>
        <w:rPr>
          <w:spacing w:val="-3"/>
          <w:sz w:val="18"/>
        </w:rPr>
        <w:t> </w:t>
      </w:r>
      <w:r>
        <w:rPr>
          <w:sz w:val="18"/>
        </w:rPr>
        <w:t>o</w:t>
      </w:r>
      <w:r>
        <w:rPr>
          <w:spacing w:val="-2"/>
          <w:sz w:val="18"/>
        </w:rPr>
        <w:t> </w:t>
      </w:r>
      <w:r>
        <w:rPr>
          <w:sz w:val="18"/>
        </w:rPr>
        <w:t>controle</w:t>
      </w:r>
      <w:r>
        <w:rPr>
          <w:spacing w:val="-3"/>
          <w:sz w:val="18"/>
        </w:rPr>
        <w:t> </w:t>
      </w:r>
      <w:r>
        <w:rPr>
          <w:sz w:val="18"/>
        </w:rPr>
        <w:t>do</w:t>
      </w:r>
      <w:r>
        <w:rPr>
          <w:spacing w:val="-2"/>
          <w:sz w:val="18"/>
        </w:rPr>
        <w:t> </w:t>
      </w:r>
      <w:r>
        <w:rPr>
          <w:sz w:val="18"/>
        </w:rPr>
        <w:t>mesmo alvo, quando apropriado.</w:t>
      </w:r>
    </w:p>
    <w:p>
      <w:pPr>
        <w:pStyle w:val="ListParagraph"/>
        <w:numPr>
          <w:ilvl w:val="1"/>
          <w:numId w:val="1"/>
        </w:numPr>
        <w:tabs>
          <w:tab w:pos="781" w:val="left" w:leader="none"/>
        </w:tabs>
        <w:spacing w:line="213" w:lineRule="exact" w:before="0" w:after="0"/>
        <w:ind w:left="781" w:right="0" w:hanging="162"/>
        <w:jc w:val="left"/>
        <w:rPr>
          <w:sz w:val="18"/>
        </w:rPr>
      </w:pPr>
      <w:r>
        <w:rPr>
          <w:sz w:val="18"/>
        </w:rPr>
        <w:t>Adotar</w:t>
      </w:r>
      <w:r>
        <w:rPr>
          <w:spacing w:val="-8"/>
          <w:sz w:val="18"/>
        </w:rPr>
        <w:t> </w:t>
      </w:r>
      <w:r>
        <w:rPr>
          <w:sz w:val="18"/>
        </w:rPr>
        <w:t>outras</w:t>
      </w:r>
      <w:r>
        <w:rPr>
          <w:spacing w:val="-3"/>
          <w:sz w:val="18"/>
        </w:rPr>
        <w:t> </w:t>
      </w:r>
      <w:r>
        <w:rPr>
          <w:sz w:val="18"/>
        </w:rPr>
        <w:t>práticas</w:t>
      </w:r>
      <w:r>
        <w:rPr>
          <w:spacing w:val="-3"/>
          <w:sz w:val="18"/>
        </w:rPr>
        <w:t> </w:t>
      </w:r>
      <w:r>
        <w:rPr>
          <w:sz w:val="18"/>
        </w:rPr>
        <w:t>de</w:t>
      </w:r>
      <w:r>
        <w:rPr>
          <w:spacing w:val="-4"/>
          <w:sz w:val="18"/>
        </w:rPr>
        <w:t> </w:t>
      </w:r>
      <w:r>
        <w:rPr>
          <w:sz w:val="18"/>
        </w:rPr>
        <w:t>controle</w:t>
      </w:r>
      <w:r>
        <w:rPr>
          <w:spacing w:val="-3"/>
          <w:sz w:val="18"/>
        </w:rPr>
        <w:t> </w:t>
      </w:r>
      <w:r>
        <w:rPr>
          <w:sz w:val="18"/>
        </w:rPr>
        <w:t>de</w:t>
      </w:r>
      <w:r>
        <w:rPr>
          <w:spacing w:val="-3"/>
          <w:sz w:val="18"/>
        </w:rPr>
        <w:t> </w:t>
      </w:r>
      <w:r>
        <w:rPr>
          <w:sz w:val="18"/>
        </w:rPr>
        <w:t>plantas</w:t>
      </w:r>
      <w:r>
        <w:rPr>
          <w:spacing w:val="-4"/>
          <w:sz w:val="18"/>
        </w:rPr>
        <w:t> </w:t>
      </w:r>
      <w:r>
        <w:rPr>
          <w:sz w:val="18"/>
        </w:rPr>
        <w:t>daninhas</w:t>
      </w:r>
      <w:r>
        <w:rPr>
          <w:spacing w:val="-3"/>
          <w:sz w:val="18"/>
        </w:rPr>
        <w:t> </w:t>
      </w:r>
      <w:r>
        <w:rPr>
          <w:sz w:val="18"/>
        </w:rPr>
        <w:t>seguindo</w:t>
      </w:r>
      <w:r>
        <w:rPr>
          <w:spacing w:val="-3"/>
          <w:sz w:val="18"/>
        </w:rPr>
        <w:t> </w:t>
      </w:r>
      <w:r>
        <w:rPr>
          <w:sz w:val="18"/>
        </w:rPr>
        <w:t>as</w:t>
      </w:r>
      <w:r>
        <w:rPr>
          <w:spacing w:val="-3"/>
          <w:sz w:val="18"/>
        </w:rPr>
        <w:t> </w:t>
      </w:r>
      <w:r>
        <w:rPr>
          <w:sz w:val="18"/>
        </w:rPr>
        <w:t>boas</w:t>
      </w:r>
      <w:r>
        <w:rPr>
          <w:spacing w:val="-3"/>
          <w:sz w:val="18"/>
        </w:rPr>
        <w:t> </w:t>
      </w:r>
      <w:r>
        <w:rPr>
          <w:sz w:val="18"/>
        </w:rPr>
        <w:t>práticas</w:t>
      </w:r>
      <w:r>
        <w:rPr>
          <w:spacing w:val="-21"/>
          <w:sz w:val="18"/>
        </w:rPr>
        <w:t> </w:t>
      </w:r>
      <w:r>
        <w:rPr>
          <w:spacing w:val="-2"/>
          <w:sz w:val="18"/>
        </w:rPr>
        <w:t>agrícolas.</w:t>
      </w:r>
    </w:p>
    <w:p>
      <w:pPr>
        <w:pStyle w:val="ListParagraph"/>
        <w:numPr>
          <w:ilvl w:val="1"/>
          <w:numId w:val="1"/>
        </w:numPr>
        <w:tabs>
          <w:tab w:pos="781" w:val="left" w:leader="none"/>
        </w:tabs>
        <w:spacing w:line="240" w:lineRule="auto" w:before="1" w:after="0"/>
        <w:ind w:left="781" w:right="0" w:hanging="162"/>
        <w:jc w:val="left"/>
        <w:rPr>
          <w:sz w:val="18"/>
        </w:rPr>
      </w:pPr>
      <w:r>
        <w:rPr>
          <w:sz w:val="18"/>
        </w:rPr>
        <w:t>Utilizar</w:t>
      </w:r>
      <w:r>
        <w:rPr>
          <w:spacing w:val="-6"/>
          <w:sz w:val="18"/>
        </w:rPr>
        <w:t> </w:t>
      </w:r>
      <w:r>
        <w:rPr>
          <w:sz w:val="18"/>
        </w:rPr>
        <w:t>as</w:t>
      </w:r>
      <w:r>
        <w:rPr>
          <w:spacing w:val="-2"/>
          <w:sz w:val="18"/>
        </w:rPr>
        <w:t> </w:t>
      </w:r>
      <w:r>
        <w:rPr>
          <w:sz w:val="18"/>
        </w:rPr>
        <w:t>recomendações</w:t>
      </w:r>
      <w:r>
        <w:rPr>
          <w:spacing w:val="-5"/>
          <w:sz w:val="18"/>
        </w:rPr>
        <w:t> </w:t>
      </w:r>
      <w:r>
        <w:rPr>
          <w:sz w:val="18"/>
        </w:rPr>
        <w:t>de</w:t>
      </w:r>
      <w:r>
        <w:rPr>
          <w:spacing w:val="-3"/>
          <w:sz w:val="18"/>
        </w:rPr>
        <w:t> </w:t>
      </w:r>
      <w:r>
        <w:rPr>
          <w:sz w:val="18"/>
        </w:rPr>
        <w:t>dose</w:t>
      </w:r>
      <w:r>
        <w:rPr>
          <w:spacing w:val="-2"/>
          <w:sz w:val="18"/>
        </w:rPr>
        <w:t> </w:t>
      </w:r>
      <w:r>
        <w:rPr>
          <w:sz w:val="18"/>
        </w:rPr>
        <w:t>e</w:t>
      </w:r>
      <w:r>
        <w:rPr>
          <w:spacing w:val="-3"/>
          <w:sz w:val="18"/>
        </w:rPr>
        <w:t> </w:t>
      </w:r>
      <w:r>
        <w:rPr>
          <w:sz w:val="18"/>
        </w:rPr>
        <w:t>modo</w:t>
      </w:r>
      <w:r>
        <w:rPr>
          <w:spacing w:val="-1"/>
          <w:sz w:val="18"/>
        </w:rPr>
        <w:t> </w:t>
      </w:r>
      <w:r>
        <w:rPr>
          <w:sz w:val="18"/>
        </w:rPr>
        <w:t>de</w:t>
      </w:r>
      <w:r>
        <w:rPr>
          <w:spacing w:val="-2"/>
          <w:sz w:val="18"/>
        </w:rPr>
        <w:t> </w:t>
      </w:r>
      <w:r>
        <w:rPr>
          <w:sz w:val="18"/>
        </w:rPr>
        <w:t>aplicação</w:t>
      </w:r>
      <w:r>
        <w:rPr>
          <w:spacing w:val="-2"/>
          <w:sz w:val="18"/>
        </w:rPr>
        <w:t> </w:t>
      </w:r>
      <w:r>
        <w:rPr>
          <w:sz w:val="18"/>
        </w:rPr>
        <w:t>de</w:t>
      </w:r>
      <w:r>
        <w:rPr>
          <w:spacing w:val="-2"/>
          <w:sz w:val="18"/>
        </w:rPr>
        <w:t> </w:t>
      </w:r>
      <w:r>
        <w:rPr>
          <w:sz w:val="18"/>
        </w:rPr>
        <w:t>acordo</w:t>
      </w:r>
      <w:r>
        <w:rPr>
          <w:spacing w:val="-1"/>
          <w:sz w:val="18"/>
        </w:rPr>
        <w:t> </w:t>
      </w:r>
      <w:r>
        <w:rPr>
          <w:sz w:val="18"/>
        </w:rPr>
        <w:t>com</w:t>
      </w:r>
      <w:r>
        <w:rPr>
          <w:spacing w:val="-3"/>
          <w:sz w:val="18"/>
        </w:rPr>
        <w:t> </w:t>
      </w:r>
      <w:r>
        <w:rPr>
          <w:sz w:val="18"/>
        </w:rPr>
        <w:t>a</w:t>
      </w:r>
      <w:r>
        <w:rPr>
          <w:spacing w:val="-2"/>
          <w:sz w:val="18"/>
        </w:rPr>
        <w:t> </w:t>
      </w:r>
      <w:r>
        <w:rPr>
          <w:sz w:val="18"/>
        </w:rPr>
        <w:t>bula</w:t>
      </w:r>
      <w:r>
        <w:rPr>
          <w:spacing w:val="-2"/>
          <w:sz w:val="18"/>
        </w:rPr>
        <w:t> </w:t>
      </w:r>
      <w:r>
        <w:rPr>
          <w:sz w:val="18"/>
        </w:rPr>
        <w:t>do</w:t>
      </w:r>
      <w:r>
        <w:rPr>
          <w:spacing w:val="-22"/>
          <w:sz w:val="18"/>
        </w:rPr>
        <w:t> </w:t>
      </w:r>
      <w:r>
        <w:rPr>
          <w:spacing w:val="-2"/>
          <w:sz w:val="18"/>
        </w:rPr>
        <w:t>produto.</w:t>
      </w:r>
    </w:p>
    <w:p>
      <w:pPr>
        <w:pStyle w:val="ListParagraph"/>
        <w:numPr>
          <w:ilvl w:val="1"/>
          <w:numId w:val="1"/>
        </w:numPr>
        <w:tabs>
          <w:tab w:pos="621" w:val="left" w:leader="none"/>
          <w:tab w:pos="852" w:val="left" w:leader="none"/>
        </w:tabs>
        <w:spacing w:line="240" w:lineRule="auto" w:before="5" w:after="0"/>
        <w:ind w:left="621" w:right="1479" w:hanging="1"/>
        <w:jc w:val="left"/>
        <w:rPr>
          <w:sz w:val="18"/>
        </w:rPr>
      </w:pPr>
      <w:r>
        <w:rPr>
          <w:sz w:val="18"/>
        </w:rPr>
        <w:t>Sempre</w:t>
      </w:r>
      <w:r>
        <w:rPr>
          <w:spacing w:val="-4"/>
          <w:sz w:val="18"/>
        </w:rPr>
        <w:t> </w:t>
      </w:r>
      <w:r>
        <w:rPr>
          <w:sz w:val="18"/>
        </w:rPr>
        <w:t>consultar</w:t>
      </w:r>
      <w:r>
        <w:rPr>
          <w:spacing w:val="-4"/>
          <w:sz w:val="18"/>
        </w:rPr>
        <w:t> </w:t>
      </w:r>
      <w:r>
        <w:rPr>
          <w:sz w:val="18"/>
        </w:rPr>
        <w:t>um</w:t>
      </w:r>
      <w:r>
        <w:rPr>
          <w:spacing w:val="-4"/>
          <w:sz w:val="18"/>
        </w:rPr>
        <w:t> </w:t>
      </w:r>
      <w:r>
        <w:rPr>
          <w:sz w:val="18"/>
        </w:rPr>
        <w:t>engenheiro</w:t>
      </w:r>
      <w:r>
        <w:rPr>
          <w:spacing w:val="-3"/>
          <w:sz w:val="18"/>
        </w:rPr>
        <w:t> </w:t>
      </w:r>
      <w:r>
        <w:rPr>
          <w:sz w:val="18"/>
        </w:rPr>
        <w:t>agrônomo</w:t>
      </w:r>
      <w:r>
        <w:rPr>
          <w:spacing w:val="-3"/>
          <w:sz w:val="18"/>
        </w:rPr>
        <w:t> </w:t>
      </w:r>
      <w:r>
        <w:rPr>
          <w:sz w:val="18"/>
        </w:rPr>
        <w:t>para</w:t>
      </w:r>
      <w:r>
        <w:rPr>
          <w:spacing w:val="-4"/>
          <w:sz w:val="18"/>
        </w:rPr>
        <w:t> </w:t>
      </w:r>
      <w:r>
        <w:rPr>
          <w:sz w:val="18"/>
        </w:rPr>
        <w:t>o</w:t>
      </w:r>
      <w:r>
        <w:rPr>
          <w:spacing w:val="-3"/>
          <w:sz w:val="18"/>
        </w:rPr>
        <w:t> </w:t>
      </w:r>
      <w:r>
        <w:rPr>
          <w:sz w:val="18"/>
        </w:rPr>
        <w:t>direcionamento</w:t>
      </w:r>
      <w:r>
        <w:rPr>
          <w:spacing w:val="-3"/>
          <w:sz w:val="18"/>
        </w:rPr>
        <w:t> </w:t>
      </w:r>
      <w:r>
        <w:rPr>
          <w:sz w:val="18"/>
        </w:rPr>
        <w:t>das</w:t>
      </w:r>
      <w:r>
        <w:rPr>
          <w:spacing w:val="-4"/>
          <w:sz w:val="18"/>
        </w:rPr>
        <w:t> </w:t>
      </w:r>
      <w:r>
        <w:rPr>
          <w:sz w:val="18"/>
        </w:rPr>
        <w:t>principais</w:t>
      </w:r>
      <w:r>
        <w:rPr>
          <w:spacing w:val="-4"/>
          <w:sz w:val="18"/>
        </w:rPr>
        <w:t> </w:t>
      </w:r>
      <w:r>
        <w:rPr>
          <w:sz w:val="18"/>
        </w:rPr>
        <w:t>estratégias regionais para o manejo de resistência e a orientação técnica da aplicação de</w:t>
      </w:r>
      <w:r>
        <w:rPr>
          <w:spacing w:val="-17"/>
          <w:sz w:val="18"/>
        </w:rPr>
        <w:t> </w:t>
      </w:r>
      <w:r>
        <w:rPr>
          <w:sz w:val="18"/>
        </w:rPr>
        <w:t>herbicidas.</w:t>
      </w:r>
    </w:p>
    <w:p>
      <w:pPr>
        <w:pStyle w:val="ListParagraph"/>
        <w:numPr>
          <w:ilvl w:val="0"/>
          <w:numId w:val="3"/>
        </w:numPr>
        <w:tabs>
          <w:tab w:pos="222" w:val="left" w:leader="none"/>
        </w:tabs>
        <w:spacing w:line="240" w:lineRule="auto" w:before="0" w:after="0"/>
        <w:ind w:left="45" w:right="145" w:firstLine="0"/>
        <w:jc w:val="both"/>
        <w:rPr>
          <w:sz w:val="18"/>
        </w:rPr>
      </w:pPr>
      <w:r>
        <w:rPr>
          <w:sz w:val="18"/>
        </w:rPr>
        <mc:AlternateContent>
          <mc:Choice Requires="wps">
            <w:drawing>
              <wp:anchor distT="0" distB="0" distL="0" distR="0" allowOverlap="1" layoutInCell="1" locked="0" behindDoc="0" simplePos="0" relativeHeight="15729152">
                <wp:simplePos x="0" y="0"/>
                <wp:positionH relativeFrom="page">
                  <wp:posOffset>1958339</wp:posOffset>
                </wp:positionH>
                <wp:positionV relativeFrom="paragraph">
                  <wp:posOffset>696786</wp:posOffset>
                </wp:positionV>
                <wp:extent cx="104457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44575" cy="6350"/>
                        </a:xfrm>
                        <a:custGeom>
                          <a:avLst/>
                          <a:gdLst/>
                          <a:ahLst/>
                          <a:cxnLst/>
                          <a:rect l="l" t="t" r="r" b="b"/>
                          <a:pathLst>
                            <a:path w="1044575" h="6350">
                              <a:moveTo>
                                <a:pt x="1043952" y="0"/>
                              </a:moveTo>
                              <a:lnTo>
                                <a:pt x="0" y="0"/>
                              </a:lnTo>
                              <a:lnTo>
                                <a:pt x="0" y="6108"/>
                              </a:lnTo>
                              <a:lnTo>
                                <a:pt x="1043952" y="6108"/>
                              </a:lnTo>
                              <a:lnTo>
                                <a:pt x="1043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199997pt;margin-top:54.865059pt;width:82.201pt;height:.481pt;mso-position-horizontal-relative:page;mso-position-vertical-relative:paragraph;z-index:15729152" id="docshape19" filled="true" fillcolor="#000000" stroked="false">
                <v:fill type="solid"/>
                <w10:wrap type="none"/>
              </v:rect>
            </w:pict>
          </mc:Fallback>
        </mc:AlternateContent>
      </w:r>
      <w:r>
        <w:rPr>
          <w:sz w:val="18"/>
        </w:rPr>
        <w:t>Informações sobre possíveis casos de resistência em plantas daninhas devem ser consultados e, ou, informados</w:t>
      </w:r>
      <w:r>
        <w:rPr>
          <w:spacing w:val="40"/>
          <w:sz w:val="18"/>
        </w:rPr>
        <w:t> </w:t>
      </w:r>
      <w:r>
        <w:rPr>
          <w:sz w:val="18"/>
        </w:rPr>
        <w:t>à: Sociedade Brasileira da Ciência das Plantas Daninhas (SBCPD: </w:t>
      </w:r>
      <w:hyperlink r:id="rId14">
        <w:r>
          <w:rPr>
            <w:sz w:val="18"/>
          </w:rPr>
          <w:t>www.sbcpd.org),</w:t>
        </w:r>
      </w:hyperlink>
      <w:r>
        <w:rPr>
          <w:sz w:val="18"/>
        </w:rPr>
        <w:t> Associação Brasileira de Ação à Resistência de Plantas Daninhas aos Herbicidas (HRAC-BR: </w:t>
      </w:r>
      <w:hyperlink r:id="rId15">
        <w:r>
          <w:rPr>
            <w:sz w:val="18"/>
          </w:rPr>
          <w:t>www.hrac-br.org),</w:t>
        </w:r>
      </w:hyperlink>
      <w:r>
        <w:rPr>
          <w:sz w:val="18"/>
        </w:rPr>
        <w:t> Ministério da Agricultura, Pecuária e Abastecimento (MAPA: </w:t>
      </w:r>
      <w:hyperlink r:id="rId16">
        <w:r>
          <w:rPr>
            <w:sz w:val="18"/>
          </w:rPr>
          <w:t>www.agricultura.gov.br).</w:t>
        </w:r>
      </w:hyperlink>
    </w:p>
    <w:p>
      <w:pPr>
        <w:pStyle w:val="BodyText"/>
        <w:spacing w:before="8"/>
      </w:pPr>
    </w:p>
    <w:tbl>
      <w:tblPr>
        <w:tblW w:w="0" w:type="auto"/>
        <w:jc w:val="left"/>
        <w:tblInd w:w="2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3252"/>
        <w:gridCol w:w="120"/>
        <w:gridCol w:w="1610"/>
      </w:tblGrid>
      <w:tr>
        <w:trPr>
          <w:trHeight w:val="213" w:hRule="atLeast"/>
        </w:trPr>
        <w:tc>
          <w:tcPr>
            <w:tcW w:w="1709" w:type="dxa"/>
            <w:tcBorders>
              <w:top w:val="nil"/>
              <w:bottom w:val="nil"/>
              <w:right w:val="single" w:sz="48" w:space="0" w:color="000000"/>
            </w:tcBorders>
          </w:tcPr>
          <w:p>
            <w:pPr>
              <w:pStyle w:val="TableParagraph"/>
              <w:spacing w:line="196" w:lineRule="exact"/>
              <w:ind w:left="110"/>
              <w:rPr>
                <w:sz w:val="18"/>
              </w:rPr>
            </w:pPr>
            <w:r>
              <w:rPr>
                <w:sz w:val="18"/>
              </w:rPr>
              <mc:AlternateContent>
                <mc:Choice Requires="wps">
                  <w:drawing>
                    <wp:anchor distT="0" distB="0" distL="0" distR="0" allowOverlap="1" layoutInCell="1" locked="0" behindDoc="0" simplePos="0" relativeHeight="15729664">
                      <wp:simplePos x="0" y="0"/>
                      <wp:positionH relativeFrom="column">
                        <wp:posOffset>3047</wp:posOffset>
                      </wp:positionH>
                      <wp:positionV relativeFrom="paragraph">
                        <wp:posOffset>138563</wp:posOffset>
                      </wp:positionV>
                      <wp:extent cx="1044575"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044575" cy="6350"/>
                                <a:chExt cx="1044575" cy="6350"/>
                              </a:xfrm>
                            </wpg:grpSpPr>
                            <wps:wsp>
                              <wps:cNvPr id="30" name="Graphic 30"/>
                              <wps:cNvSpPr/>
                              <wps:spPr>
                                <a:xfrm>
                                  <a:off x="0" y="0"/>
                                  <a:ext cx="1044575" cy="6350"/>
                                </a:xfrm>
                                <a:custGeom>
                                  <a:avLst/>
                                  <a:gdLst/>
                                  <a:ahLst/>
                                  <a:cxnLst/>
                                  <a:rect l="l" t="t" r="r" b="b"/>
                                  <a:pathLst>
                                    <a:path w="1044575" h="6350">
                                      <a:moveTo>
                                        <a:pt x="1043952" y="0"/>
                                      </a:moveTo>
                                      <a:lnTo>
                                        <a:pt x="0" y="0"/>
                                      </a:lnTo>
                                      <a:lnTo>
                                        <a:pt x="0" y="6096"/>
                                      </a:lnTo>
                                      <a:lnTo>
                                        <a:pt x="1043952" y="6096"/>
                                      </a:lnTo>
                                      <a:lnTo>
                                        <a:pt x="1043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10.91050pt;width:82.25pt;height:.5pt;mso-position-horizontal-relative:column;mso-position-vertical-relative:paragraph;z-index:15729664" id="docshapegroup20" coordorigin="5,218" coordsize="1645,10">
                      <v:rect style="position:absolute;left:4;top:218;width:1645;height:10" id="docshape21" filled="true" fillcolor="#000000" stroked="false">
                        <v:fill type="solid"/>
                      </v:rect>
                      <w10:wrap type="none"/>
                    </v:group>
                  </w:pict>
                </mc:Fallback>
              </mc:AlternateContent>
            </w:r>
            <w:r>
              <w:rPr>
                <w:spacing w:val="-2"/>
                <w:sz w:val="18"/>
              </w:rPr>
              <w:t>GRUPO</w:t>
            </w:r>
          </w:p>
        </w:tc>
        <w:tc>
          <w:tcPr>
            <w:tcW w:w="3252" w:type="dxa"/>
            <w:tcBorders>
              <w:top w:val="nil"/>
              <w:left w:val="single" w:sz="48" w:space="0" w:color="000000"/>
              <w:bottom w:val="nil"/>
              <w:right w:val="nil"/>
            </w:tcBorders>
            <w:shd w:val="clear" w:color="auto" w:fill="000000"/>
          </w:tcPr>
          <w:p>
            <w:pPr>
              <w:pStyle w:val="TableParagraph"/>
              <w:spacing w:line="191" w:lineRule="exact"/>
              <w:ind w:left="120"/>
              <w:jc w:val="center"/>
              <w:rPr>
                <w:sz w:val="18"/>
              </w:rPr>
            </w:pPr>
            <w:r>
              <w:rPr>
                <w:color w:val="FFFFFF"/>
                <w:spacing w:val="-10"/>
                <w:sz w:val="18"/>
              </w:rPr>
              <w:t>H</w:t>
            </w:r>
          </w:p>
        </w:tc>
        <w:tc>
          <w:tcPr>
            <w:tcW w:w="120" w:type="dxa"/>
            <w:tcBorders>
              <w:left w:val="nil"/>
              <w:right w:val="single" w:sz="48" w:space="0" w:color="000000"/>
            </w:tcBorders>
            <w:shd w:val="clear" w:color="auto" w:fill="000000"/>
          </w:tcPr>
          <w:p>
            <w:pPr>
              <w:pStyle w:val="TableParagraph"/>
              <w:rPr>
                <w:rFonts w:ascii="Times New Roman"/>
                <w:sz w:val="14"/>
              </w:rPr>
            </w:pPr>
          </w:p>
        </w:tc>
        <w:tc>
          <w:tcPr>
            <w:tcW w:w="1610" w:type="dxa"/>
            <w:tcBorders>
              <w:left w:val="single" w:sz="48" w:space="0" w:color="000000"/>
            </w:tcBorders>
          </w:tcPr>
          <w:p>
            <w:pPr>
              <w:pStyle w:val="TableParagraph"/>
              <w:spacing w:line="196" w:lineRule="exact"/>
              <w:ind w:left="107"/>
              <w:rPr>
                <w:sz w:val="18"/>
              </w:rPr>
            </w:pPr>
            <w:r>
              <w:rPr>
                <w:spacing w:val="-2"/>
                <w:sz w:val="18"/>
              </w:rPr>
              <w:t>HERBICIDA</w:t>
            </w:r>
          </w:p>
        </w:tc>
      </w:tr>
    </w:tbl>
    <w:p>
      <w:pPr>
        <w:pStyle w:val="BodyText"/>
        <w:spacing w:before="215"/>
        <w:ind w:left="45" w:right="149"/>
        <w:jc w:val="both"/>
      </w:pPr>
      <w:r>
        <w:rPr/>
        <w:t>O produto herbicida FASCINATE BR é composto por Glufosinato sal de amônio, que apresenta mecanismo de ação dos inibidores da GS (Glutamina sintetase), pertencente ao Grupo H, segundo classificação internacional do HRAC (Comitê de Ação à Resistência de Herbicidas).</w:t>
      </w:r>
    </w:p>
    <w:p>
      <w:pPr>
        <w:pStyle w:val="BodyText"/>
      </w:pPr>
    </w:p>
    <w:p>
      <w:pPr>
        <w:pStyle w:val="BodyText"/>
      </w:pPr>
    </w:p>
    <w:p>
      <w:pPr>
        <w:pStyle w:val="BodyText"/>
      </w:pPr>
    </w:p>
    <w:p>
      <w:pPr>
        <w:pStyle w:val="BodyText"/>
      </w:pPr>
    </w:p>
    <w:p>
      <w:pPr>
        <w:pStyle w:val="BodyText"/>
        <w:spacing w:before="1"/>
      </w:pPr>
    </w:p>
    <w:p>
      <w:pPr>
        <w:spacing w:line="482" w:lineRule="auto" w:before="0"/>
        <w:ind w:left="621" w:right="1983" w:firstLine="0"/>
        <w:jc w:val="left"/>
        <w:rPr>
          <w:b/>
          <w:sz w:val="18"/>
        </w:rPr>
      </w:pPr>
      <w:bookmarkStart w:name="MINISTÉRIO DA SAÚDE - AGÊNCIA NACIONAL D" w:id="25"/>
      <w:bookmarkEnd w:id="25"/>
      <w:r>
        <w:rPr/>
      </w:r>
      <w:r>
        <w:rPr>
          <w:b/>
          <w:sz w:val="18"/>
        </w:rPr>
        <w:t>MINISTÉRIO</w:t>
      </w:r>
      <w:r>
        <w:rPr>
          <w:b/>
          <w:spacing w:val="-4"/>
          <w:sz w:val="18"/>
        </w:rPr>
        <w:t> </w:t>
      </w:r>
      <w:r>
        <w:rPr>
          <w:b/>
          <w:sz w:val="18"/>
        </w:rPr>
        <w:t>DA</w:t>
      </w:r>
      <w:r>
        <w:rPr>
          <w:b/>
          <w:spacing w:val="-5"/>
          <w:sz w:val="18"/>
        </w:rPr>
        <w:t> </w:t>
      </w:r>
      <w:r>
        <w:rPr>
          <w:b/>
          <w:sz w:val="18"/>
        </w:rPr>
        <w:t>SAÚDE</w:t>
      </w:r>
      <w:r>
        <w:rPr>
          <w:b/>
          <w:spacing w:val="-5"/>
          <w:sz w:val="18"/>
        </w:rPr>
        <w:t> </w:t>
      </w:r>
      <w:r>
        <w:rPr>
          <w:b/>
          <w:sz w:val="18"/>
        </w:rPr>
        <w:t>-</w:t>
      </w:r>
      <w:r>
        <w:rPr>
          <w:b/>
          <w:spacing w:val="-5"/>
          <w:sz w:val="18"/>
        </w:rPr>
        <w:t> </w:t>
      </w:r>
      <w:r>
        <w:rPr>
          <w:b/>
          <w:sz w:val="18"/>
        </w:rPr>
        <w:t>AGÊNCIA</w:t>
      </w:r>
      <w:r>
        <w:rPr>
          <w:b/>
          <w:spacing w:val="-5"/>
          <w:sz w:val="18"/>
        </w:rPr>
        <w:t> </w:t>
      </w:r>
      <w:r>
        <w:rPr>
          <w:b/>
          <w:sz w:val="18"/>
        </w:rPr>
        <w:t>NACIONAL</w:t>
      </w:r>
      <w:r>
        <w:rPr>
          <w:b/>
          <w:spacing w:val="-6"/>
          <w:sz w:val="18"/>
        </w:rPr>
        <w:t> </w:t>
      </w:r>
      <w:r>
        <w:rPr>
          <w:b/>
          <w:sz w:val="18"/>
        </w:rPr>
        <w:t>DE</w:t>
      </w:r>
      <w:r>
        <w:rPr>
          <w:b/>
          <w:spacing w:val="-5"/>
          <w:sz w:val="18"/>
        </w:rPr>
        <w:t> </w:t>
      </w:r>
      <w:r>
        <w:rPr>
          <w:b/>
          <w:sz w:val="18"/>
        </w:rPr>
        <w:t>VIGILÂNCIA</w:t>
      </w:r>
      <w:r>
        <w:rPr>
          <w:b/>
          <w:spacing w:val="-5"/>
          <w:sz w:val="18"/>
        </w:rPr>
        <w:t> </w:t>
      </w:r>
      <w:r>
        <w:rPr>
          <w:b/>
          <w:sz w:val="18"/>
        </w:rPr>
        <w:t>SANITÁRIA DADOS RELATIVOS À PROTEÇÃO DA SAÚDE HUMANA:</w:t>
      </w:r>
    </w:p>
    <w:p>
      <w:pPr>
        <w:spacing w:line="240" w:lineRule="auto" w:before="0"/>
        <w:ind w:left="621" w:right="3999" w:firstLine="0"/>
        <w:jc w:val="left"/>
        <w:rPr>
          <w:b/>
          <w:sz w:val="18"/>
        </w:rPr>
      </w:pPr>
      <w:r>
        <w:rPr>
          <w:b/>
          <w:sz w:val="18"/>
        </w:rPr>
        <w:t>ANTES</w:t>
      </w:r>
      <w:r>
        <w:rPr>
          <w:b/>
          <w:spacing w:val="-6"/>
          <w:sz w:val="18"/>
        </w:rPr>
        <w:t> </w:t>
      </w:r>
      <w:r>
        <w:rPr>
          <w:b/>
          <w:sz w:val="18"/>
        </w:rPr>
        <w:t>DE</w:t>
      </w:r>
      <w:r>
        <w:rPr>
          <w:b/>
          <w:spacing w:val="-6"/>
          <w:sz w:val="18"/>
        </w:rPr>
        <w:t> </w:t>
      </w:r>
      <w:r>
        <w:rPr>
          <w:b/>
          <w:sz w:val="18"/>
        </w:rPr>
        <w:t>USAR</w:t>
      </w:r>
      <w:r>
        <w:rPr>
          <w:b/>
          <w:spacing w:val="-5"/>
          <w:sz w:val="18"/>
        </w:rPr>
        <w:t> </w:t>
      </w:r>
      <w:r>
        <w:rPr>
          <w:b/>
          <w:sz w:val="18"/>
        </w:rPr>
        <w:t>LEIA</w:t>
      </w:r>
      <w:r>
        <w:rPr>
          <w:b/>
          <w:spacing w:val="-6"/>
          <w:sz w:val="18"/>
        </w:rPr>
        <w:t> </w:t>
      </w:r>
      <w:r>
        <w:rPr>
          <w:b/>
          <w:sz w:val="18"/>
        </w:rPr>
        <w:t>COM</w:t>
      </w:r>
      <w:r>
        <w:rPr>
          <w:b/>
          <w:spacing w:val="-6"/>
          <w:sz w:val="18"/>
        </w:rPr>
        <w:t> </w:t>
      </w:r>
      <w:r>
        <w:rPr>
          <w:b/>
          <w:sz w:val="18"/>
        </w:rPr>
        <w:t>ATENÇÃO</w:t>
      </w:r>
      <w:r>
        <w:rPr>
          <w:b/>
          <w:spacing w:val="-5"/>
          <w:sz w:val="18"/>
        </w:rPr>
        <w:t> </w:t>
      </w:r>
      <w:r>
        <w:rPr>
          <w:b/>
          <w:sz w:val="18"/>
        </w:rPr>
        <w:t>ESTAS</w:t>
      </w:r>
      <w:r>
        <w:rPr>
          <w:b/>
          <w:spacing w:val="-6"/>
          <w:sz w:val="18"/>
        </w:rPr>
        <w:t> </w:t>
      </w:r>
      <w:r>
        <w:rPr>
          <w:b/>
          <w:sz w:val="18"/>
        </w:rPr>
        <w:t>INSTRUÇÕES PRODUTO PERIGOSO</w:t>
      </w:r>
    </w:p>
    <w:p>
      <w:pPr>
        <w:spacing w:line="482" w:lineRule="auto" w:before="215"/>
        <w:ind w:left="621" w:right="1983" w:firstLine="0"/>
        <w:jc w:val="left"/>
        <w:rPr>
          <w:b/>
          <w:sz w:val="18"/>
        </w:rPr>
      </w:pPr>
      <w:r>
        <w:rPr>
          <w:b/>
          <w:sz w:val="18"/>
        </w:rPr>
        <w:t>USE</w:t>
      </w:r>
      <w:r>
        <w:rPr>
          <w:b/>
          <w:spacing w:val="-6"/>
          <w:sz w:val="18"/>
        </w:rPr>
        <w:t> </w:t>
      </w:r>
      <w:r>
        <w:rPr>
          <w:b/>
          <w:sz w:val="18"/>
        </w:rPr>
        <w:t>OS</w:t>
      </w:r>
      <w:r>
        <w:rPr>
          <w:b/>
          <w:spacing w:val="-6"/>
          <w:sz w:val="18"/>
        </w:rPr>
        <w:t> </w:t>
      </w:r>
      <w:r>
        <w:rPr>
          <w:b/>
          <w:sz w:val="18"/>
        </w:rPr>
        <w:t>EQUIPAMENTOS</w:t>
      </w:r>
      <w:r>
        <w:rPr>
          <w:b/>
          <w:spacing w:val="-6"/>
          <w:sz w:val="18"/>
        </w:rPr>
        <w:t> </w:t>
      </w:r>
      <w:r>
        <w:rPr>
          <w:b/>
          <w:sz w:val="18"/>
        </w:rPr>
        <w:t>DE</w:t>
      </w:r>
      <w:r>
        <w:rPr>
          <w:b/>
          <w:spacing w:val="-6"/>
          <w:sz w:val="18"/>
        </w:rPr>
        <w:t> </w:t>
      </w:r>
      <w:r>
        <w:rPr>
          <w:b/>
          <w:sz w:val="18"/>
        </w:rPr>
        <w:t>PROTEÇÃO</w:t>
      </w:r>
      <w:r>
        <w:rPr>
          <w:b/>
          <w:spacing w:val="-5"/>
          <w:sz w:val="18"/>
        </w:rPr>
        <w:t> </w:t>
      </w:r>
      <w:r>
        <w:rPr>
          <w:b/>
          <w:sz w:val="18"/>
        </w:rPr>
        <w:t>INDIVIDUAL</w:t>
      </w:r>
      <w:r>
        <w:rPr>
          <w:b/>
          <w:spacing w:val="-5"/>
          <w:sz w:val="18"/>
        </w:rPr>
        <w:t> </w:t>
      </w:r>
      <w:r>
        <w:rPr>
          <w:b/>
          <w:sz w:val="18"/>
        </w:rPr>
        <w:t>COMO</w:t>
      </w:r>
      <w:r>
        <w:rPr>
          <w:b/>
          <w:spacing w:val="-5"/>
          <w:sz w:val="18"/>
        </w:rPr>
        <w:t> </w:t>
      </w:r>
      <w:r>
        <w:rPr>
          <w:b/>
          <w:sz w:val="18"/>
        </w:rPr>
        <w:t>INDICADO PRECAUÇÕES GERAIS:</w:t>
      </w:r>
    </w:p>
    <w:p>
      <w:pPr>
        <w:pStyle w:val="Heading2"/>
        <w:numPr>
          <w:ilvl w:val="1"/>
          <w:numId w:val="3"/>
        </w:numPr>
        <w:tabs>
          <w:tab w:pos="1186" w:val="left" w:leader="none"/>
        </w:tabs>
        <w:spacing w:line="212" w:lineRule="exact" w:before="0" w:after="0"/>
        <w:ind w:left="1186" w:right="0" w:hanging="210"/>
        <w:jc w:val="left"/>
        <w:rPr>
          <w:b w:val="0"/>
        </w:rPr>
      </w:pPr>
      <w:r>
        <w:rPr/>
        <w:t>Produto</w:t>
      </w:r>
      <w:r>
        <w:rPr>
          <w:spacing w:val="-5"/>
        </w:rPr>
        <w:t> </w:t>
      </w:r>
      <w:r>
        <w:rPr/>
        <w:t>para</w:t>
      </w:r>
      <w:r>
        <w:rPr>
          <w:spacing w:val="-4"/>
        </w:rPr>
        <w:t> </w:t>
      </w:r>
      <w:r>
        <w:rPr/>
        <w:t>uso</w:t>
      </w:r>
      <w:r>
        <w:rPr>
          <w:spacing w:val="-5"/>
        </w:rPr>
        <w:t> </w:t>
      </w:r>
      <w:r>
        <w:rPr/>
        <w:t>exclusivamente</w:t>
      </w:r>
      <w:r>
        <w:rPr>
          <w:spacing w:val="-5"/>
        </w:rPr>
        <w:t> </w:t>
      </w:r>
      <w:r>
        <w:rPr>
          <w:spacing w:val="-2"/>
        </w:rPr>
        <w:t>agrícola</w:t>
      </w:r>
      <w:r>
        <w:rPr>
          <w:b w:val="0"/>
          <w:spacing w:val="-2"/>
        </w:rPr>
        <w:t>;</w:t>
      </w:r>
    </w:p>
    <w:p>
      <w:pPr>
        <w:pStyle w:val="Heading2"/>
        <w:spacing w:after="0" w:line="212" w:lineRule="exact"/>
        <w:jc w:val="left"/>
        <w:rPr>
          <w:b w:val="0"/>
        </w:rPr>
        <w:sectPr>
          <w:headerReference w:type="default" r:id="rId12"/>
          <w:footerReference w:type="default" r:id="rId13"/>
          <w:pgSz w:w="12240" w:h="15840"/>
          <w:pgMar w:header="736" w:footer="968" w:top="2120" w:bottom="1160" w:left="1080" w:right="360"/>
        </w:sectPr>
      </w:pPr>
    </w:p>
    <w:p>
      <w:pPr>
        <w:pStyle w:val="BodyText"/>
      </w:pPr>
    </w:p>
    <w:p>
      <w:pPr>
        <w:pStyle w:val="BodyText"/>
        <w:spacing w:before="88"/>
      </w:pPr>
    </w:p>
    <w:p>
      <w:pPr>
        <w:pStyle w:val="ListParagraph"/>
        <w:numPr>
          <w:ilvl w:val="1"/>
          <w:numId w:val="3"/>
        </w:numPr>
        <w:tabs>
          <w:tab w:pos="1248" w:val="left" w:leader="none"/>
        </w:tabs>
        <w:spacing w:line="219" w:lineRule="exact" w:before="1" w:after="0"/>
        <w:ind w:left="1248" w:right="0" w:hanging="272"/>
        <w:jc w:val="both"/>
        <w:rPr>
          <w:b/>
          <w:sz w:val="18"/>
        </w:rPr>
      </w:pPr>
      <w:r>
        <w:rPr>
          <w:b/>
          <w:sz w:val="18"/>
        </w:rPr>
        <w:t>O</w:t>
      </w:r>
      <w:r>
        <w:rPr>
          <w:b/>
          <w:spacing w:val="-5"/>
          <w:sz w:val="18"/>
        </w:rPr>
        <w:t> </w:t>
      </w:r>
      <w:r>
        <w:rPr>
          <w:b/>
          <w:sz w:val="18"/>
        </w:rPr>
        <w:t>manuseio</w:t>
      </w:r>
      <w:r>
        <w:rPr>
          <w:b/>
          <w:spacing w:val="-4"/>
          <w:sz w:val="18"/>
        </w:rPr>
        <w:t> </w:t>
      </w:r>
      <w:r>
        <w:rPr>
          <w:b/>
          <w:sz w:val="18"/>
        </w:rPr>
        <w:t>do</w:t>
      </w:r>
      <w:r>
        <w:rPr>
          <w:b/>
          <w:spacing w:val="-4"/>
          <w:sz w:val="18"/>
        </w:rPr>
        <w:t> </w:t>
      </w:r>
      <w:r>
        <w:rPr>
          <w:b/>
          <w:sz w:val="18"/>
        </w:rPr>
        <w:t>produto</w:t>
      </w:r>
      <w:r>
        <w:rPr>
          <w:b/>
          <w:spacing w:val="-2"/>
          <w:sz w:val="18"/>
        </w:rPr>
        <w:t> </w:t>
      </w:r>
      <w:r>
        <w:rPr>
          <w:b/>
          <w:sz w:val="18"/>
        </w:rPr>
        <w:t>deve</w:t>
      </w:r>
      <w:r>
        <w:rPr>
          <w:b/>
          <w:spacing w:val="-2"/>
          <w:sz w:val="18"/>
        </w:rPr>
        <w:t> </w:t>
      </w:r>
      <w:r>
        <w:rPr>
          <w:b/>
          <w:sz w:val="18"/>
        </w:rPr>
        <w:t>ser</w:t>
      </w:r>
      <w:r>
        <w:rPr>
          <w:b/>
          <w:spacing w:val="-4"/>
          <w:sz w:val="18"/>
        </w:rPr>
        <w:t> </w:t>
      </w:r>
      <w:r>
        <w:rPr>
          <w:b/>
          <w:sz w:val="18"/>
        </w:rPr>
        <w:t>realizado</w:t>
      </w:r>
      <w:r>
        <w:rPr>
          <w:b/>
          <w:spacing w:val="-4"/>
          <w:sz w:val="18"/>
        </w:rPr>
        <w:t> </w:t>
      </w:r>
      <w:r>
        <w:rPr>
          <w:b/>
          <w:sz w:val="18"/>
        </w:rPr>
        <w:t>apenas</w:t>
      </w:r>
      <w:r>
        <w:rPr>
          <w:b/>
          <w:spacing w:val="-1"/>
          <w:sz w:val="18"/>
        </w:rPr>
        <w:t> </w:t>
      </w:r>
      <w:r>
        <w:rPr>
          <w:b/>
          <w:sz w:val="18"/>
        </w:rPr>
        <w:t>por</w:t>
      </w:r>
      <w:r>
        <w:rPr>
          <w:b/>
          <w:spacing w:val="-4"/>
          <w:sz w:val="18"/>
        </w:rPr>
        <w:t> </w:t>
      </w:r>
      <w:r>
        <w:rPr>
          <w:b/>
          <w:sz w:val="18"/>
        </w:rPr>
        <w:t>trabalhador</w:t>
      </w:r>
      <w:r>
        <w:rPr>
          <w:b/>
          <w:spacing w:val="-13"/>
          <w:sz w:val="18"/>
        </w:rPr>
        <w:t> </w:t>
      </w:r>
      <w:r>
        <w:rPr>
          <w:b/>
          <w:spacing w:val="-2"/>
          <w:sz w:val="18"/>
        </w:rPr>
        <w:t>capacitado;</w:t>
      </w:r>
    </w:p>
    <w:p>
      <w:pPr>
        <w:pStyle w:val="ListParagraph"/>
        <w:numPr>
          <w:ilvl w:val="1"/>
          <w:numId w:val="3"/>
        </w:numPr>
        <w:tabs>
          <w:tab w:pos="1186" w:val="left" w:leader="none"/>
        </w:tabs>
        <w:spacing w:line="219" w:lineRule="exact" w:before="0" w:after="0"/>
        <w:ind w:left="1186" w:right="0" w:hanging="210"/>
        <w:jc w:val="both"/>
        <w:rPr>
          <w:sz w:val="18"/>
        </w:rPr>
      </w:pPr>
      <w:bookmarkStart w:name=" Não transporte o produto juntamente co" w:id="26"/>
      <w:bookmarkEnd w:id="26"/>
      <w:r>
        <w:rPr/>
      </w:r>
      <w:r>
        <w:rPr>
          <w:sz w:val="18"/>
        </w:rPr>
        <w:t>Não</w:t>
      </w:r>
      <w:r>
        <w:rPr>
          <w:spacing w:val="-5"/>
          <w:sz w:val="18"/>
        </w:rPr>
        <w:t> </w:t>
      </w:r>
      <w:r>
        <w:rPr>
          <w:sz w:val="18"/>
        </w:rPr>
        <w:t>coma,</w:t>
      </w:r>
      <w:r>
        <w:rPr>
          <w:spacing w:val="-3"/>
          <w:sz w:val="18"/>
        </w:rPr>
        <w:t> </w:t>
      </w:r>
      <w:r>
        <w:rPr>
          <w:sz w:val="18"/>
        </w:rPr>
        <w:t>não</w:t>
      </w:r>
      <w:r>
        <w:rPr>
          <w:spacing w:val="-2"/>
          <w:sz w:val="18"/>
        </w:rPr>
        <w:t> </w:t>
      </w:r>
      <w:r>
        <w:rPr>
          <w:sz w:val="18"/>
        </w:rPr>
        <w:t>beba</w:t>
      </w:r>
      <w:r>
        <w:rPr>
          <w:spacing w:val="-3"/>
          <w:sz w:val="18"/>
        </w:rPr>
        <w:t> </w:t>
      </w:r>
      <w:r>
        <w:rPr>
          <w:sz w:val="18"/>
        </w:rPr>
        <w:t>e</w:t>
      </w:r>
      <w:r>
        <w:rPr>
          <w:spacing w:val="-3"/>
          <w:sz w:val="18"/>
        </w:rPr>
        <w:t> </w:t>
      </w:r>
      <w:r>
        <w:rPr>
          <w:sz w:val="18"/>
        </w:rPr>
        <w:t>não</w:t>
      </w:r>
      <w:r>
        <w:rPr>
          <w:spacing w:val="-1"/>
          <w:sz w:val="18"/>
        </w:rPr>
        <w:t> </w:t>
      </w:r>
      <w:r>
        <w:rPr>
          <w:sz w:val="18"/>
        </w:rPr>
        <w:t>fume</w:t>
      </w:r>
      <w:r>
        <w:rPr>
          <w:spacing w:val="-3"/>
          <w:sz w:val="18"/>
        </w:rPr>
        <w:t> </w:t>
      </w:r>
      <w:r>
        <w:rPr>
          <w:sz w:val="18"/>
        </w:rPr>
        <w:t>durante</w:t>
      </w:r>
      <w:r>
        <w:rPr>
          <w:spacing w:val="-3"/>
          <w:sz w:val="18"/>
        </w:rPr>
        <w:t> </w:t>
      </w:r>
      <w:r>
        <w:rPr>
          <w:sz w:val="18"/>
        </w:rPr>
        <w:t>o</w:t>
      </w:r>
      <w:r>
        <w:rPr>
          <w:spacing w:val="-1"/>
          <w:sz w:val="18"/>
        </w:rPr>
        <w:t> </w:t>
      </w:r>
      <w:r>
        <w:rPr>
          <w:sz w:val="18"/>
        </w:rPr>
        <w:t>manuseio</w:t>
      </w:r>
      <w:r>
        <w:rPr>
          <w:spacing w:val="-2"/>
          <w:sz w:val="18"/>
        </w:rPr>
        <w:t> </w:t>
      </w:r>
      <w:r>
        <w:rPr>
          <w:sz w:val="18"/>
        </w:rPr>
        <w:t>e</w:t>
      </w:r>
      <w:r>
        <w:rPr>
          <w:spacing w:val="-3"/>
          <w:sz w:val="18"/>
        </w:rPr>
        <w:t> </w:t>
      </w:r>
      <w:r>
        <w:rPr>
          <w:sz w:val="18"/>
        </w:rPr>
        <w:t>aplicação</w:t>
      </w:r>
      <w:r>
        <w:rPr>
          <w:spacing w:val="-2"/>
          <w:sz w:val="18"/>
        </w:rPr>
        <w:t> </w:t>
      </w:r>
      <w:r>
        <w:rPr>
          <w:sz w:val="18"/>
        </w:rPr>
        <w:t>do</w:t>
      </w:r>
      <w:r>
        <w:rPr>
          <w:spacing w:val="-15"/>
          <w:sz w:val="18"/>
        </w:rPr>
        <w:t> </w:t>
      </w:r>
      <w:r>
        <w:rPr>
          <w:spacing w:val="-2"/>
          <w:sz w:val="18"/>
        </w:rPr>
        <w:t>produto;</w:t>
      </w:r>
    </w:p>
    <w:p>
      <w:pPr>
        <w:pStyle w:val="Heading2"/>
        <w:numPr>
          <w:ilvl w:val="1"/>
          <w:numId w:val="3"/>
        </w:numPr>
        <w:tabs>
          <w:tab w:pos="1186" w:val="left" w:leader="none"/>
          <w:tab w:pos="1334" w:val="left" w:leader="none"/>
        </w:tabs>
        <w:spacing w:line="237" w:lineRule="auto" w:before="4" w:after="0"/>
        <w:ind w:left="1334" w:right="766" w:hanging="358"/>
        <w:jc w:val="both"/>
      </w:pPr>
      <w:r>
        <w:rPr/>
        <w:t>Não</w:t>
      </w:r>
      <w:r>
        <w:rPr>
          <w:spacing w:val="-3"/>
        </w:rPr>
        <w:t> </w:t>
      </w:r>
      <w:r>
        <w:rPr/>
        <w:t>transporte</w:t>
      </w:r>
      <w:r>
        <w:rPr>
          <w:spacing w:val="-2"/>
        </w:rPr>
        <w:t> </w:t>
      </w:r>
      <w:r>
        <w:rPr/>
        <w:t>o</w:t>
      </w:r>
      <w:r>
        <w:rPr>
          <w:spacing w:val="-3"/>
        </w:rPr>
        <w:t> </w:t>
      </w:r>
      <w:r>
        <w:rPr/>
        <w:t>produto</w:t>
      </w:r>
      <w:r>
        <w:rPr>
          <w:spacing w:val="-3"/>
        </w:rPr>
        <w:t> </w:t>
      </w:r>
      <w:r>
        <w:rPr/>
        <w:t>juntamente</w:t>
      </w:r>
      <w:r>
        <w:rPr>
          <w:spacing w:val="-2"/>
        </w:rPr>
        <w:t> </w:t>
      </w:r>
      <w:r>
        <w:rPr/>
        <w:t>com</w:t>
      </w:r>
      <w:r>
        <w:rPr>
          <w:spacing w:val="-3"/>
        </w:rPr>
        <w:t> </w:t>
      </w:r>
      <w:r>
        <w:rPr/>
        <w:t>alimentos,</w:t>
      </w:r>
      <w:r>
        <w:rPr>
          <w:spacing w:val="-2"/>
        </w:rPr>
        <w:t> </w:t>
      </w:r>
      <w:r>
        <w:rPr/>
        <w:t>medicamentos,</w:t>
      </w:r>
      <w:r>
        <w:rPr>
          <w:spacing w:val="-2"/>
        </w:rPr>
        <w:t> </w:t>
      </w:r>
      <w:r>
        <w:rPr/>
        <w:t>rações,</w:t>
      </w:r>
      <w:r>
        <w:rPr>
          <w:spacing w:val="-2"/>
        </w:rPr>
        <w:t> </w:t>
      </w:r>
      <w:r>
        <w:rPr/>
        <w:t>animais</w:t>
      </w:r>
      <w:r>
        <w:rPr>
          <w:spacing w:val="-3"/>
        </w:rPr>
        <w:t> </w:t>
      </w:r>
      <w:r>
        <w:rPr/>
        <w:t>e </w:t>
      </w:r>
      <w:r>
        <w:rPr>
          <w:spacing w:val="-2"/>
        </w:rPr>
        <w:t>pessoas;</w:t>
      </w:r>
    </w:p>
    <w:p>
      <w:pPr>
        <w:pStyle w:val="ListParagraph"/>
        <w:numPr>
          <w:ilvl w:val="1"/>
          <w:numId w:val="3"/>
        </w:numPr>
        <w:tabs>
          <w:tab w:pos="1186" w:val="left" w:leader="none"/>
          <w:tab w:pos="1334" w:val="left" w:leader="none"/>
        </w:tabs>
        <w:spacing w:line="237" w:lineRule="auto" w:before="0" w:after="0"/>
        <w:ind w:left="1334" w:right="769" w:hanging="358"/>
        <w:jc w:val="both"/>
        <w:rPr>
          <w:sz w:val="18"/>
        </w:rPr>
      </w:pPr>
      <w:r>
        <w:rPr>
          <w:sz w:val="18"/>
        </w:rPr>
        <w:t>Não manuseie ou aplique o produto sem os Equipamentos de Proteção Individual (EPI) </w:t>
      </w:r>
      <w:r>
        <w:rPr>
          <w:spacing w:val="-2"/>
          <w:sz w:val="18"/>
        </w:rPr>
        <w:t>recomendados;</w:t>
      </w:r>
    </w:p>
    <w:p>
      <w:pPr>
        <w:pStyle w:val="ListParagraph"/>
        <w:numPr>
          <w:ilvl w:val="1"/>
          <w:numId w:val="3"/>
        </w:numPr>
        <w:tabs>
          <w:tab w:pos="1186" w:val="left" w:leader="none"/>
          <w:tab w:pos="1334" w:val="left" w:leader="none"/>
        </w:tabs>
        <w:spacing w:line="235" w:lineRule="auto" w:before="1" w:after="0"/>
        <w:ind w:left="1334" w:right="772" w:hanging="358"/>
        <w:jc w:val="both"/>
        <w:rPr>
          <w:sz w:val="18"/>
        </w:rPr>
      </w:pPr>
      <w:r>
        <w:rPr>
          <w:sz w:val="18"/>
        </w:rPr>
        <w:t>Não</w:t>
      </w:r>
      <w:r>
        <w:rPr>
          <w:spacing w:val="-2"/>
          <w:sz w:val="18"/>
        </w:rPr>
        <w:t> </w:t>
      </w:r>
      <w:r>
        <w:rPr>
          <w:sz w:val="18"/>
        </w:rPr>
        <w:t>utilize</w:t>
      </w:r>
      <w:r>
        <w:rPr>
          <w:spacing w:val="-3"/>
          <w:sz w:val="18"/>
        </w:rPr>
        <w:t> </w:t>
      </w:r>
      <w:r>
        <w:rPr>
          <w:sz w:val="18"/>
        </w:rPr>
        <w:t>equipamentos</w:t>
      </w:r>
      <w:r>
        <w:rPr>
          <w:spacing w:val="-3"/>
          <w:sz w:val="18"/>
        </w:rPr>
        <w:t> </w:t>
      </w:r>
      <w:r>
        <w:rPr>
          <w:sz w:val="18"/>
        </w:rPr>
        <w:t>com</w:t>
      </w:r>
      <w:r>
        <w:rPr>
          <w:spacing w:val="-3"/>
          <w:sz w:val="18"/>
        </w:rPr>
        <w:t> </w:t>
      </w:r>
      <w:r>
        <w:rPr>
          <w:sz w:val="18"/>
        </w:rPr>
        <w:t>vazamentos</w:t>
      </w:r>
      <w:r>
        <w:rPr>
          <w:spacing w:val="-3"/>
          <w:sz w:val="18"/>
        </w:rPr>
        <w:t> </w:t>
      </w:r>
      <w:r>
        <w:rPr>
          <w:sz w:val="18"/>
        </w:rPr>
        <w:t>ou</w:t>
      </w:r>
      <w:r>
        <w:rPr>
          <w:spacing w:val="-2"/>
          <w:sz w:val="18"/>
        </w:rPr>
        <w:t> </w:t>
      </w:r>
      <w:r>
        <w:rPr>
          <w:sz w:val="18"/>
        </w:rPr>
        <w:t>defeitos</w:t>
      </w:r>
      <w:r>
        <w:rPr>
          <w:spacing w:val="-3"/>
          <w:sz w:val="18"/>
        </w:rPr>
        <w:t> </w:t>
      </w:r>
      <w:r>
        <w:rPr>
          <w:sz w:val="18"/>
        </w:rPr>
        <w:t>e não</w:t>
      </w:r>
      <w:r>
        <w:rPr>
          <w:spacing w:val="-2"/>
          <w:sz w:val="18"/>
        </w:rPr>
        <w:t> </w:t>
      </w:r>
      <w:r>
        <w:rPr>
          <w:sz w:val="18"/>
        </w:rPr>
        <w:t>desentupa</w:t>
      </w:r>
      <w:r>
        <w:rPr>
          <w:spacing w:val="-1"/>
          <w:sz w:val="18"/>
        </w:rPr>
        <w:t> </w:t>
      </w:r>
      <w:r>
        <w:rPr>
          <w:sz w:val="18"/>
        </w:rPr>
        <w:t>bicos,</w:t>
      </w:r>
      <w:r>
        <w:rPr>
          <w:spacing w:val="-4"/>
          <w:sz w:val="18"/>
        </w:rPr>
        <w:t> </w:t>
      </w:r>
      <w:r>
        <w:rPr>
          <w:sz w:val="18"/>
        </w:rPr>
        <w:t>orifícios</w:t>
      </w:r>
      <w:r>
        <w:rPr>
          <w:spacing w:val="-3"/>
          <w:sz w:val="18"/>
        </w:rPr>
        <w:t> </w:t>
      </w:r>
      <w:r>
        <w:rPr>
          <w:sz w:val="18"/>
        </w:rPr>
        <w:t>e</w:t>
      </w:r>
      <w:r>
        <w:rPr>
          <w:spacing w:val="-3"/>
          <w:sz w:val="18"/>
        </w:rPr>
        <w:t> </w:t>
      </w:r>
      <w:r>
        <w:rPr>
          <w:sz w:val="18"/>
        </w:rPr>
        <w:t>válvulas com a boca;</w:t>
      </w:r>
    </w:p>
    <w:p>
      <w:pPr>
        <w:pStyle w:val="ListParagraph"/>
        <w:numPr>
          <w:ilvl w:val="1"/>
          <w:numId w:val="3"/>
        </w:numPr>
        <w:tabs>
          <w:tab w:pos="1186" w:val="left" w:leader="none"/>
          <w:tab w:pos="1334" w:val="left" w:leader="none"/>
        </w:tabs>
        <w:spacing w:line="237" w:lineRule="auto" w:before="2" w:after="0"/>
        <w:ind w:left="1334" w:right="768" w:hanging="358"/>
        <w:jc w:val="both"/>
        <w:rPr>
          <w:sz w:val="18"/>
        </w:rPr>
      </w:pPr>
      <w:r>
        <w:rPr>
          <w:sz w:val="18"/>
        </w:rPr>
        <w:t>Não utilize Equipamentos de Proteção Individual (EPI) danificados, úmidos, vencidos ou com</w:t>
      </w:r>
      <w:r>
        <w:rPr>
          <w:spacing w:val="80"/>
          <w:sz w:val="18"/>
        </w:rPr>
        <w:t> </w:t>
      </w:r>
      <w:r>
        <w:rPr>
          <w:sz w:val="18"/>
        </w:rPr>
        <w:t>vida útil fora da especificação. Siga as recomendações determinadas pelo</w:t>
      </w:r>
      <w:r>
        <w:rPr>
          <w:spacing w:val="-11"/>
          <w:sz w:val="18"/>
        </w:rPr>
        <w:t> </w:t>
      </w:r>
      <w:r>
        <w:rPr>
          <w:sz w:val="18"/>
        </w:rPr>
        <w:t>fabricante;</w:t>
      </w:r>
    </w:p>
    <w:p>
      <w:pPr>
        <w:pStyle w:val="ListParagraph"/>
        <w:numPr>
          <w:ilvl w:val="1"/>
          <w:numId w:val="3"/>
        </w:numPr>
        <w:tabs>
          <w:tab w:pos="1186" w:val="left" w:leader="none"/>
          <w:tab w:pos="1334" w:val="left" w:leader="none"/>
        </w:tabs>
        <w:spacing w:line="235" w:lineRule="auto" w:before="3" w:after="0"/>
        <w:ind w:left="1334" w:right="767" w:hanging="358"/>
        <w:jc w:val="both"/>
        <w:rPr>
          <w:sz w:val="18"/>
        </w:rPr>
      </w:pPr>
      <w:r>
        <w:rPr>
          <w:sz w:val="18"/>
        </w:rPr>
        <w:t>Não aplique o produto perto de escolas,</w:t>
      </w:r>
      <w:r>
        <w:rPr>
          <w:spacing w:val="-2"/>
          <w:sz w:val="18"/>
        </w:rPr>
        <w:t> </w:t>
      </w:r>
      <w:r>
        <w:rPr>
          <w:sz w:val="18"/>
        </w:rPr>
        <w:t>residências</w:t>
      </w:r>
      <w:r>
        <w:rPr>
          <w:spacing w:val="-1"/>
          <w:sz w:val="18"/>
        </w:rPr>
        <w:t> </w:t>
      </w:r>
      <w:r>
        <w:rPr>
          <w:sz w:val="18"/>
        </w:rPr>
        <w:t>e outros</w:t>
      </w:r>
      <w:r>
        <w:rPr>
          <w:spacing w:val="-1"/>
          <w:sz w:val="18"/>
        </w:rPr>
        <w:t> </w:t>
      </w:r>
      <w:r>
        <w:rPr>
          <w:sz w:val="18"/>
        </w:rPr>
        <w:t>locais</w:t>
      </w:r>
      <w:r>
        <w:rPr>
          <w:spacing w:val="-1"/>
          <w:sz w:val="18"/>
        </w:rPr>
        <w:t> </w:t>
      </w:r>
      <w:r>
        <w:rPr>
          <w:sz w:val="18"/>
        </w:rPr>
        <w:t>de permanência</w:t>
      </w:r>
      <w:r>
        <w:rPr>
          <w:spacing w:val="-1"/>
          <w:sz w:val="18"/>
        </w:rPr>
        <w:t> </w:t>
      </w:r>
      <w:r>
        <w:rPr>
          <w:sz w:val="18"/>
        </w:rPr>
        <w:t>de pessoas</w:t>
      </w:r>
      <w:r>
        <w:rPr>
          <w:spacing w:val="-1"/>
          <w:sz w:val="18"/>
        </w:rPr>
        <w:t> </w:t>
      </w:r>
      <w:r>
        <w:rPr>
          <w:sz w:val="18"/>
        </w:rPr>
        <w:t>e áreas de criação de animais. Siga as orientações técnicas específicas de um profissional </w:t>
      </w:r>
      <w:r>
        <w:rPr>
          <w:spacing w:val="-2"/>
          <w:sz w:val="18"/>
        </w:rPr>
        <w:t>habilitado;</w:t>
      </w:r>
    </w:p>
    <w:p>
      <w:pPr>
        <w:pStyle w:val="ListParagraph"/>
        <w:numPr>
          <w:ilvl w:val="1"/>
          <w:numId w:val="3"/>
        </w:numPr>
        <w:tabs>
          <w:tab w:pos="1248" w:val="left" w:leader="none"/>
          <w:tab w:pos="1334" w:val="left" w:leader="none"/>
        </w:tabs>
        <w:spacing w:line="235" w:lineRule="auto" w:before="8" w:after="0"/>
        <w:ind w:left="1334" w:right="766" w:hanging="358"/>
        <w:jc w:val="both"/>
        <w:rPr>
          <w:sz w:val="18"/>
        </w:rPr>
      </w:pPr>
      <w:r>
        <w:rPr>
          <w:sz w:val="18"/>
        </w:rPr>
        <w:t>Caso ocorra contato acidental da pessoa com o produto, siga as orientações descritas em primeiros socorros e procure rapidamente um serviço médico de</w:t>
      </w:r>
      <w:r>
        <w:rPr>
          <w:spacing w:val="-5"/>
          <w:sz w:val="18"/>
        </w:rPr>
        <w:t> </w:t>
      </w:r>
      <w:r>
        <w:rPr>
          <w:sz w:val="18"/>
        </w:rPr>
        <w:t>emergência;</w:t>
      </w:r>
    </w:p>
    <w:p>
      <w:pPr>
        <w:pStyle w:val="ListParagraph"/>
        <w:numPr>
          <w:ilvl w:val="1"/>
          <w:numId w:val="3"/>
        </w:numPr>
        <w:tabs>
          <w:tab w:pos="1185" w:val="left" w:leader="none"/>
          <w:tab w:pos="1333" w:val="left" w:leader="none"/>
        </w:tabs>
        <w:spacing w:line="237" w:lineRule="auto" w:before="2" w:after="0"/>
        <w:ind w:left="1333" w:right="764" w:hanging="358"/>
        <w:jc w:val="both"/>
        <w:rPr>
          <w:sz w:val="18"/>
        </w:rPr>
      </w:pPr>
      <w:r>
        <w:rPr>
          <w:sz w:val="18"/>
        </w:rPr>
        <w:t>Mantenha o produto adequadamente fechado, em sua embalagem original, em local trancado, longe do alcance de crianças e animais;</w:t>
      </w:r>
    </w:p>
    <w:p>
      <w:pPr>
        <w:pStyle w:val="ListParagraph"/>
        <w:numPr>
          <w:ilvl w:val="1"/>
          <w:numId w:val="3"/>
        </w:numPr>
        <w:tabs>
          <w:tab w:pos="1185" w:val="left" w:leader="none"/>
          <w:tab w:pos="1333" w:val="left" w:leader="none"/>
        </w:tabs>
        <w:spacing w:line="237" w:lineRule="auto" w:before="0" w:after="0"/>
        <w:ind w:left="1333" w:right="764" w:hanging="358"/>
        <w:jc w:val="both"/>
        <w:rPr>
          <w:sz w:val="18"/>
        </w:rPr>
      </w:pPr>
      <w:r>
        <w:rPr>
          <w:sz w:val="18"/>
        </w:rPr>
        <w:t>Os Equipamentos de Proteção Individual (EPI) recomendados devem ser vestidos na seguinte ordem: macacão, botas, avental, máscara, óculos, touca árabe e</w:t>
      </w:r>
      <w:r>
        <w:rPr>
          <w:spacing w:val="-9"/>
          <w:sz w:val="18"/>
        </w:rPr>
        <w:t> </w:t>
      </w:r>
      <w:r>
        <w:rPr>
          <w:sz w:val="18"/>
        </w:rPr>
        <w:t>luvas;</w:t>
      </w:r>
    </w:p>
    <w:p>
      <w:pPr>
        <w:pStyle w:val="ListParagraph"/>
        <w:numPr>
          <w:ilvl w:val="1"/>
          <w:numId w:val="3"/>
        </w:numPr>
        <w:tabs>
          <w:tab w:pos="1185" w:val="left" w:leader="none"/>
          <w:tab w:pos="1333" w:val="left" w:leader="none"/>
        </w:tabs>
        <w:spacing w:line="235" w:lineRule="auto" w:before="4" w:after="0"/>
        <w:ind w:left="1333" w:right="771" w:hanging="358"/>
        <w:jc w:val="both"/>
        <w:rPr>
          <w:sz w:val="18"/>
        </w:rPr>
      </w:pPr>
      <w:r>
        <w:rPr>
          <w:sz w:val="18"/>
        </w:rPr>
        <w:t>Seguir as recomendações do fabricante do Equipamento de Proteção Individual (EPI) com</w:t>
      </w:r>
      <w:r>
        <w:rPr>
          <w:spacing w:val="40"/>
          <w:sz w:val="18"/>
        </w:rPr>
        <w:t> </w:t>
      </w:r>
      <w:r>
        <w:rPr>
          <w:sz w:val="18"/>
        </w:rPr>
        <w:t>relação à forma de limpeza, conservação e descarte do EPI</w:t>
      </w:r>
      <w:r>
        <w:rPr>
          <w:spacing w:val="-8"/>
          <w:sz w:val="18"/>
        </w:rPr>
        <w:t> </w:t>
      </w:r>
      <w:r>
        <w:rPr>
          <w:sz w:val="18"/>
        </w:rPr>
        <w:t>danificado.</w:t>
      </w:r>
    </w:p>
    <w:p>
      <w:pPr>
        <w:pStyle w:val="Heading1"/>
        <w:spacing w:before="218"/>
        <w:ind w:left="620"/>
      </w:pPr>
      <w:bookmarkStart w:name="PRECAUÇÕES NA PREPARAÇÃO DA CALDA:" w:id="27"/>
      <w:bookmarkEnd w:id="27"/>
      <w:r>
        <w:rPr>
          <w:b w:val="0"/>
        </w:rPr>
      </w:r>
      <w:r>
        <w:rPr/>
        <w:t>PRECAUÇÕES</w:t>
      </w:r>
      <w:r>
        <w:rPr>
          <w:spacing w:val="-5"/>
        </w:rPr>
        <w:t> </w:t>
      </w:r>
      <w:r>
        <w:rPr/>
        <w:t>NA</w:t>
      </w:r>
      <w:r>
        <w:rPr>
          <w:spacing w:val="-2"/>
        </w:rPr>
        <w:t> </w:t>
      </w:r>
      <w:r>
        <w:rPr/>
        <w:t>PREPARAÇÃO</w:t>
      </w:r>
      <w:r>
        <w:rPr>
          <w:spacing w:val="-2"/>
        </w:rPr>
        <w:t> </w:t>
      </w:r>
      <w:r>
        <w:rPr/>
        <w:t>DA</w:t>
      </w:r>
      <w:r>
        <w:rPr>
          <w:spacing w:val="-2"/>
        </w:rPr>
        <w:t> CALDA:</w:t>
      </w:r>
    </w:p>
    <w:p>
      <w:pPr>
        <w:pStyle w:val="ListParagraph"/>
        <w:numPr>
          <w:ilvl w:val="1"/>
          <w:numId w:val="3"/>
        </w:numPr>
        <w:tabs>
          <w:tab w:pos="1341" w:val="left" w:leader="none"/>
          <w:tab w:pos="1414" w:val="left" w:leader="none"/>
        </w:tabs>
        <w:spacing w:line="240" w:lineRule="auto" w:before="123" w:after="0"/>
        <w:ind w:left="1341" w:right="763" w:hanging="361"/>
        <w:jc w:val="both"/>
        <w:rPr>
          <w:sz w:val="18"/>
        </w:rPr>
      </w:pPr>
      <w:r>
        <w:rPr>
          <w:sz w:val="18"/>
        </w:rPr>
        <w:tab/>
        <w:t>Utilize Equipamento de Proteção Individual Recomendado (EPI): macacão de algodão impermeável com mangas compridas passando por cima do punho das luvas e as pernas por cima das botas; botas de borracha; avental impermeável; máscara provida de filtros adequados; óculos de segurança com proteção lateral, touca árabe e luvas de</w:t>
      </w:r>
      <w:r>
        <w:rPr>
          <w:spacing w:val="-10"/>
          <w:sz w:val="18"/>
        </w:rPr>
        <w:t> </w:t>
      </w:r>
      <w:r>
        <w:rPr>
          <w:sz w:val="18"/>
        </w:rPr>
        <w:t>nitrila;</w:t>
      </w:r>
    </w:p>
    <w:p>
      <w:pPr>
        <w:pStyle w:val="ListParagraph"/>
        <w:numPr>
          <w:ilvl w:val="1"/>
          <w:numId w:val="3"/>
        </w:numPr>
        <w:tabs>
          <w:tab w:pos="1186" w:val="left" w:leader="none"/>
          <w:tab w:pos="1341" w:val="left" w:leader="none"/>
        </w:tabs>
        <w:spacing w:line="235" w:lineRule="auto" w:before="158" w:after="0"/>
        <w:ind w:left="1341" w:right="766" w:hanging="360"/>
        <w:jc w:val="both"/>
        <w:rPr>
          <w:sz w:val="18"/>
        </w:rPr>
      </w:pPr>
      <w:r>
        <w:rPr>
          <w:sz w:val="18"/>
        </w:rPr>
        <w:t>Manuseie o produto em local aberto e ventilado, utilizando os Equipamentos de Proteção Individual (EPI) recomendados;</w:t>
      </w:r>
    </w:p>
    <w:p>
      <w:pPr>
        <w:pStyle w:val="ListParagraph"/>
        <w:numPr>
          <w:ilvl w:val="1"/>
          <w:numId w:val="3"/>
        </w:numPr>
        <w:tabs>
          <w:tab w:pos="1186" w:val="left" w:leader="none"/>
        </w:tabs>
        <w:spacing w:line="240" w:lineRule="auto" w:before="203" w:after="0"/>
        <w:ind w:left="1186" w:right="0" w:hanging="205"/>
        <w:jc w:val="both"/>
        <w:rPr>
          <w:sz w:val="18"/>
        </w:rPr>
      </w:pPr>
      <w:r>
        <w:rPr>
          <w:sz w:val="18"/>
        </w:rPr>
        <w:t>Ao</w:t>
      </w:r>
      <w:r>
        <w:rPr>
          <w:spacing w:val="-1"/>
          <w:sz w:val="18"/>
        </w:rPr>
        <w:t> </w:t>
      </w:r>
      <w:r>
        <w:rPr>
          <w:sz w:val="18"/>
        </w:rPr>
        <w:t>abrir</w:t>
      </w:r>
      <w:r>
        <w:rPr>
          <w:spacing w:val="-2"/>
          <w:sz w:val="18"/>
        </w:rPr>
        <w:t> </w:t>
      </w:r>
      <w:r>
        <w:rPr>
          <w:sz w:val="18"/>
        </w:rPr>
        <w:t>a</w:t>
      </w:r>
      <w:r>
        <w:rPr>
          <w:spacing w:val="-2"/>
          <w:sz w:val="18"/>
        </w:rPr>
        <w:t> </w:t>
      </w:r>
      <w:r>
        <w:rPr>
          <w:sz w:val="18"/>
        </w:rPr>
        <w:t>embalagem,</w:t>
      </w:r>
      <w:r>
        <w:rPr>
          <w:spacing w:val="-3"/>
          <w:sz w:val="18"/>
        </w:rPr>
        <w:t> </w:t>
      </w:r>
      <w:r>
        <w:rPr>
          <w:sz w:val="18"/>
        </w:rPr>
        <w:t>faça-o de</w:t>
      </w:r>
      <w:r>
        <w:rPr>
          <w:spacing w:val="-2"/>
          <w:sz w:val="18"/>
        </w:rPr>
        <w:t> </w:t>
      </w:r>
      <w:r>
        <w:rPr>
          <w:sz w:val="18"/>
        </w:rPr>
        <w:t>modo</w:t>
      </w:r>
      <w:r>
        <w:rPr>
          <w:spacing w:val="-1"/>
          <w:sz w:val="18"/>
        </w:rPr>
        <w:t> </w:t>
      </w:r>
      <w:r>
        <w:rPr>
          <w:sz w:val="18"/>
        </w:rPr>
        <w:t>a</w:t>
      </w:r>
      <w:r>
        <w:rPr>
          <w:spacing w:val="-2"/>
          <w:sz w:val="18"/>
        </w:rPr>
        <w:t> </w:t>
      </w:r>
      <w:r>
        <w:rPr>
          <w:sz w:val="18"/>
        </w:rPr>
        <w:t>evitar</w:t>
      </w:r>
      <w:r>
        <w:rPr>
          <w:spacing w:val="-11"/>
          <w:sz w:val="18"/>
        </w:rPr>
        <w:t> </w:t>
      </w:r>
      <w:r>
        <w:rPr>
          <w:spacing w:val="-2"/>
          <w:sz w:val="18"/>
        </w:rPr>
        <w:t>respingos;</w:t>
      </w:r>
    </w:p>
    <w:p>
      <w:pPr>
        <w:pStyle w:val="ListParagraph"/>
        <w:numPr>
          <w:ilvl w:val="1"/>
          <w:numId w:val="3"/>
        </w:numPr>
        <w:tabs>
          <w:tab w:pos="1186" w:val="left" w:leader="none"/>
          <w:tab w:pos="1341" w:val="left" w:leader="none"/>
        </w:tabs>
        <w:spacing w:line="235" w:lineRule="auto" w:before="157" w:after="0"/>
        <w:ind w:left="1341" w:right="764" w:hanging="360"/>
        <w:jc w:val="both"/>
        <w:rPr>
          <w:sz w:val="18"/>
        </w:rPr>
      </w:pPr>
      <w:r>
        <w:rPr>
          <w:sz w:val="18"/>
        </w:rPr>
        <w:t>Caso ocorra contato acidental da pessoa com o produto, siga as orientações descritas em primeiros socorros e procure rapidamente um serviço médico de</w:t>
      </w:r>
      <w:r>
        <w:rPr>
          <w:spacing w:val="-5"/>
          <w:sz w:val="18"/>
        </w:rPr>
        <w:t> </w:t>
      </w:r>
      <w:r>
        <w:rPr>
          <w:sz w:val="18"/>
        </w:rPr>
        <w:t>emergência.</w:t>
      </w:r>
    </w:p>
    <w:p>
      <w:pPr>
        <w:pStyle w:val="BodyText"/>
        <w:spacing w:before="161"/>
      </w:pPr>
    </w:p>
    <w:p>
      <w:pPr>
        <w:pStyle w:val="Heading1"/>
      </w:pPr>
      <w:bookmarkStart w:name="PRECAUÇÕES DURANTE A APLICAÇÃO:" w:id="28"/>
      <w:bookmarkEnd w:id="28"/>
      <w:r>
        <w:rPr>
          <w:b w:val="0"/>
        </w:rPr>
      </w:r>
      <w:r>
        <w:rPr/>
        <w:t>PRECAUÇÕES</w:t>
      </w:r>
      <w:r>
        <w:rPr>
          <w:spacing w:val="-3"/>
        </w:rPr>
        <w:t> </w:t>
      </w:r>
      <w:r>
        <w:rPr/>
        <w:t>DURANTE</w:t>
      </w:r>
      <w:r>
        <w:rPr>
          <w:spacing w:val="-2"/>
        </w:rPr>
        <w:t> </w:t>
      </w:r>
      <w:r>
        <w:rPr/>
        <w:t>A</w:t>
      </w:r>
      <w:r>
        <w:rPr>
          <w:spacing w:val="-2"/>
        </w:rPr>
        <w:t> APLICAÇÃO:</w:t>
      </w:r>
    </w:p>
    <w:p>
      <w:pPr>
        <w:pStyle w:val="ListParagraph"/>
        <w:numPr>
          <w:ilvl w:val="0"/>
          <w:numId w:val="4"/>
        </w:numPr>
        <w:tabs>
          <w:tab w:pos="762" w:val="left" w:leader="none"/>
        </w:tabs>
        <w:spacing w:line="240" w:lineRule="auto" w:before="2" w:after="0"/>
        <w:ind w:left="762" w:right="0" w:hanging="143"/>
        <w:jc w:val="left"/>
        <w:rPr>
          <w:sz w:val="18"/>
        </w:rPr>
      </w:pPr>
      <w:r>
        <w:rPr>
          <w:sz w:val="18"/>
        </w:rPr>
        <w:t>Evite</w:t>
      </w:r>
      <w:r>
        <w:rPr>
          <w:spacing w:val="-2"/>
          <w:sz w:val="18"/>
        </w:rPr>
        <w:t> </w:t>
      </w:r>
      <w:r>
        <w:rPr>
          <w:sz w:val="18"/>
        </w:rPr>
        <w:t>o</w:t>
      </w:r>
      <w:r>
        <w:rPr>
          <w:spacing w:val="-1"/>
          <w:sz w:val="18"/>
        </w:rPr>
        <w:t> </w:t>
      </w:r>
      <w:r>
        <w:rPr>
          <w:sz w:val="18"/>
        </w:rPr>
        <w:t>máximo</w:t>
      </w:r>
      <w:r>
        <w:rPr>
          <w:spacing w:val="-1"/>
          <w:sz w:val="18"/>
        </w:rPr>
        <w:t> </w:t>
      </w:r>
      <w:r>
        <w:rPr>
          <w:sz w:val="18"/>
        </w:rPr>
        <w:t>possível</w:t>
      </w:r>
      <w:r>
        <w:rPr>
          <w:spacing w:val="-1"/>
          <w:sz w:val="18"/>
        </w:rPr>
        <w:t> </w:t>
      </w:r>
      <w:r>
        <w:rPr>
          <w:sz w:val="18"/>
        </w:rPr>
        <w:t>o</w:t>
      </w:r>
      <w:r>
        <w:rPr>
          <w:spacing w:val="-1"/>
          <w:sz w:val="18"/>
        </w:rPr>
        <w:t> </w:t>
      </w:r>
      <w:r>
        <w:rPr>
          <w:sz w:val="18"/>
        </w:rPr>
        <w:t>contato</w:t>
      </w:r>
      <w:r>
        <w:rPr>
          <w:spacing w:val="-1"/>
          <w:sz w:val="18"/>
        </w:rPr>
        <w:t> </w:t>
      </w:r>
      <w:r>
        <w:rPr>
          <w:sz w:val="18"/>
        </w:rPr>
        <w:t>com</w:t>
      </w:r>
      <w:r>
        <w:rPr>
          <w:spacing w:val="-2"/>
          <w:sz w:val="18"/>
        </w:rPr>
        <w:t> </w:t>
      </w:r>
      <w:r>
        <w:rPr>
          <w:sz w:val="18"/>
        </w:rPr>
        <w:t>a</w:t>
      </w:r>
      <w:r>
        <w:rPr>
          <w:spacing w:val="-2"/>
          <w:sz w:val="18"/>
        </w:rPr>
        <w:t> </w:t>
      </w:r>
      <w:r>
        <w:rPr>
          <w:sz w:val="18"/>
        </w:rPr>
        <w:t>área</w:t>
      </w:r>
      <w:r>
        <w:rPr>
          <w:spacing w:val="-9"/>
          <w:sz w:val="18"/>
        </w:rPr>
        <w:t> </w:t>
      </w:r>
      <w:r>
        <w:rPr>
          <w:spacing w:val="-2"/>
          <w:sz w:val="18"/>
        </w:rPr>
        <w:t>tratada;</w:t>
      </w:r>
    </w:p>
    <w:p>
      <w:pPr>
        <w:pStyle w:val="BodyText"/>
        <w:spacing w:before="13"/>
      </w:pPr>
    </w:p>
    <w:p>
      <w:pPr>
        <w:pStyle w:val="ListParagraph"/>
        <w:numPr>
          <w:ilvl w:val="0"/>
          <w:numId w:val="4"/>
        </w:numPr>
        <w:tabs>
          <w:tab w:pos="763" w:val="left" w:leader="none"/>
        </w:tabs>
        <w:spacing w:line="276" w:lineRule="auto" w:before="0" w:after="0"/>
        <w:ind w:left="763" w:right="780" w:hanging="142"/>
        <w:jc w:val="left"/>
        <w:rPr>
          <w:sz w:val="18"/>
        </w:rPr>
      </w:pPr>
      <w:r>
        <w:rPr>
          <w:sz w:val="18"/>
        </w:rPr>
        <w:t>Aplique</w:t>
      </w:r>
      <w:r>
        <w:rPr>
          <w:spacing w:val="-3"/>
          <w:sz w:val="18"/>
        </w:rPr>
        <w:t> </w:t>
      </w:r>
      <w:r>
        <w:rPr>
          <w:sz w:val="18"/>
        </w:rPr>
        <w:t>o</w:t>
      </w:r>
      <w:r>
        <w:rPr>
          <w:spacing w:val="-2"/>
          <w:sz w:val="18"/>
        </w:rPr>
        <w:t> </w:t>
      </w:r>
      <w:r>
        <w:rPr>
          <w:sz w:val="18"/>
        </w:rPr>
        <w:t>produto</w:t>
      </w:r>
      <w:r>
        <w:rPr>
          <w:spacing w:val="-2"/>
          <w:sz w:val="18"/>
        </w:rPr>
        <w:t> </w:t>
      </w:r>
      <w:r>
        <w:rPr>
          <w:sz w:val="18"/>
        </w:rPr>
        <w:t>somente</w:t>
      </w:r>
      <w:r>
        <w:rPr>
          <w:spacing w:val="-5"/>
          <w:sz w:val="18"/>
        </w:rPr>
        <w:t> </w:t>
      </w:r>
      <w:r>
        <w:rPr>
          <w:sz w:val="18"/>
        </w:rPr>
        <w:t>nas</w:t>
      </w:r>
      <w:r>
        <w:rPr>
          <w:spacing w:val="-3"/>
          <w:sz w:val="18"/>
        </w:rPr>
        <w:t> </w:t>
      </w:r>
      <w:r>
        <w:rPr>
          <w:sz w:val="18"/>
        </w:rPr>
        <w:t>doses</w:t>
      </w:r>
      <w:r>
        <w:rPr>
          <w:spacing w:val="-3"/>
          <w:sz w:val="18"/>
        </w:rPr>
        <w:t> </w:t>
      </w:r>
      <w:r>
        <w:rPr>
          <w:sz w:val="18"/>
        </w:rPr>
        <w:t>recomendadas</w:t>
      </w:r>
      <w:r>
        <w:rPr>
          <w:spacing w:val="-3"/>
          <w:sz w:val="18"/>
        </w:rPr>
        <w:t> </w:t>
      </w:r>
      <w:r>
        <w:rPr>
          <w:sz w:val="18"/>
        </w:rPr>
        <w:t>e</w:t>
      </w:r>
      <w:r>
        <w:rPr>
          <w:spacing w:val="-3"/>
          <w:sz w:val="18"/>
        </w:rPr>
        <w:t> </w:t>
      </w:r>
      <w:r>
        <w:rPr>
          <w:sz w:val="18"/>
        </w:rPr>
        <w:t>observe</w:t>
      </w:r>
      <w:r>
        <w:rPr>
          <w:spacing w:val="-3"/>
          <w:sz w:val="18"/>
        </w:rPr>
        <w:t> </w:t>
      </w:r>
      <w:r>
        <w:rPr>
          <w:sz w:val="18"/>
        </w:rPr>
        <w:t>o</w:t>
      </w:r>
      <w:r>
        <w:rPr>
          <w:spacing w:val="-2"/>
          <w:sz w:val="18"/>
        </w:rPr>
        <w:t> </w:t>
      </w:r>
      <w:r>
        <w:rPr>
          <w:sz w:val="18"/>
        </w:rPr>
        <w:t>intervalo</w:t>
      </w:r>
      <w:r>
        <w:rPr>
          <w:spacing w:val="-2"/>
          <w:sz w:val="18"/>
        </w:rPr>
        <w:t> </w:t>
      </w:r>
      <w:r>
        <w:rPr>
          <w:sz w:val="18"/>
        </w:rPr>
        <w:t>de</w:t>
      </w:r>
      <w:r>
        <w:rPr>
          <w:spacing w:val="-3"/>
          <w:sz w:val="18"/>
        </w:rPr>
        <w:t> </w:t>
      </w:r>
      <w:r>
        <w:rPr>
          <w:sz w:val="18"/>
        </w:rPr>
        <w:t>segurança</w:t>
      </w:r>
      <w:r>
        <w:rPr>
          <w:spacing w:val="-3"/>
          <w:sz w:val="18"/>
        </w:rPr>
        <w:t> </w:t>
      </w:r>
      <w:r>
        <w:rPr>
          <w:sz w:val="18"/>
        </w:rPr>
        <w:t>(intervalo</w:t>
      </w:r>
      <w:r>
        <w:rPr>
          <w:spacing w:val="-2"/>
          <w:sz w:val="18"/>
        </w:rPr>
        <w:t> </w:t>
      </w:r>
      <w:r>
        <w:rPr>
          <w:sz w:val="18"/>
        </w:rPr>
        <w:t>de tempo entre a última aplicação e a colheita);</w:t>
      </w:r>
    </w:p>
    <w:p>
      <w:pPr>
        <w:pStyle w:val="ListParagraph"/>
        <w:numPr>
          <w:ilvl w:val="0"/>
          <w:numId w:val="4"/>
        </w:numPr>
        <w:tabs>
          <w:tab w:pos="763" w:val="left" w:leader="none"/>
        </w:tabs>
        <w:spacing w:line="276" w:lineRule="auto" w:before="201" w:after="0"/>
        <w:ind w:left="763" w:right="772" w:hanging="142"/>
        <w:jc w:val="left"/>
        <w:rPr>
          <w:sz w:val="18"/>
        </w:rPr>
      </w:pPr>
      <w:r>
        <w:rPr>
          <w:sz w:val="18"/>
        </w:rPr>
        <w:t>Não</w:t>
      </w:r>
      <w:r>
        <w:rPr>
          <w:spacing w:val="-2"/>
          <w:sz w:val="18"/>
        </w:rPr>
        <w:t> </w:t>
      </w:r>
      <w:r>
        <w:rPr>
          <w:sz w:val="18"/>
        </w:rPr>
        <w:t>permita</w:t>
      </w:r>
      <w:r>
        <w:rPr>
          <w:spacing w:val="-3"/>
          <w:sz w:val="18"/>
        </w:rPr>
        <w:t> </w:t>
      </w:r>
      <w:r>
        <w:rPr>
          <w:sz w:val="18"/>
        </w:rPr>
        <w:t>que</w:t>
      </w:r>
      <w:r>
        <w:rPr>
          <w:spacing w:val="-3"/>
          <w:sz w:val="18"/>
        </w:rPr>
        <w:t> </w:t>
      </w:r>
      <w:r>
        <w:rPr>
          <w:sz w:val="18"/>
        </w:rPr>
        <w:t>animais,</w:t>
      </w:r>
      <w:r>
        <w:rPr>
          <w:spacing w:val="-4"/>
          <w:sz w:val="18"/>
        </w:rPr>
        <w:t> </w:t>
      </w:r>
      <w:r>
        <w:rPr>
          <w:sz w:val="18"/>
        </w:rPr>
        <w:t>crianças</w:t>
      </w:r>
      <w:r>
        <w:rPr>
          <w:spacing w:val="-3"/>
          <w:sz w:val="18"/>
        </w:rPr>
        <w:t> </w:t>
      </w:r>
      <w:r>
        <w:rPr>
          <w:sz w:val="18"/>
        </w:rPr>
        <w:t>ou</w:t>
      </w:r>
      <w:r>
        <w:rPr>
          <w:spacing w:val="-4"/>
          <w:sz w:val="18"/>
        </w:rPr>
        <w:t> </w:t>
      </w:r>
      <w:r>
        <w:rPr>
          <w:sz w:val="18"/>
        </w:rPr>
        <w:t>qualquer</w:t>
      </w:r>
      <w:r>
        <w:rPr>
          <w:spacing w:val="-3"/>
          <w:sz w:val="18"/>
        </w:rPr>
        <w:t> </w:t>
      </w:r>
      <w:r>
        <w:rPr>
          <w:sz w:val="18"/>
        </w:rPr>
        <w:t>pessoa</w:t>
      </w:r>
      <w:r>
        <w:rPr>
          <w:spacing w:val="-3"/>
          <w:sz w:val="18"/>
        </w:rPr>
        <w:t> </w:t>
      </w:r>
      <w:r>
        <w:rPr>
          <w:sz w:val="18"/>
        </w:rPr>
        <w:t>não</w:t>
      </w:r>
      <w:r>
        <w:rPr>
          <w:spacing w:val="-2"/>
          <w:sz w:val="18"/>
        </w:rPr>
        <w:t> </w:t>
      </w:r>
      <w:r>
        <w:rPr>
          <w:sz w:val="18"/>
        </w:rPr>
        <w:t>autorizada</w:t>
      </w:r>
      <w:r>
        <w:rPr>
          <w:spacing w:val="-3"/>
          <w:sz w:val="18"/>
        </w:rPr>
        <w:t> </w:t>
      </w:r>
      <w:r>
        <w:rPr>
          <w:sz w:val="18"/>
        </w:rPr>
        <w:t>entrem</w:t>
      </w:r>
      <w:r>
        <w:rPr>
          <w:spacing w:val="-3"/>
          <w:sz w:val="18"/>
        </w:rPr>
        <w:t> </w:t>
      </w:r>
      <w:r>
        <w:rPr>
          <w:sz w:val="18"/>
        </w:rPr>
        <w:t>na</w:t>
      </w:r>
      <w:r>
        <w:rPr>
          <w:spacing w:val="-3"/>
          <w:sz w:val="18"/>
        </w:rPr>
        <w:t> </w:t>
      </w:r>
      <w:r>
        <w:rPr>
          <w:sz w:val="18"/>
        </w:rPr>
        <w:t>área</w:t>
      </w:r>
      <w:r>
        <w:rPr>
          <w:spacing w:val="-3"/>
          <w:sz w:val="18"/>
        </w:rPr>
        <w:t> </w:t>
      </w:r>
      <w:r>
        <w:rPr>
          <w:sz w:val="18"/>
        </w:rPr>
        <w:t>em</w:t>
      </w:r>
      <w:r>
        <w:rPr>
          <w:spacing w:val="-3"/>
          <w:sz w:val="18"/>
        </w:rPr>
        <w:t> </w:t>
      </w:r>
      <w:r>
        <w:rPr>
          <w:sz w:val="18"/>
        </w:rPr>
        <w:t>que</w:t>
      </w:r>
      <w:r>
        <w:rPr>
          <w:spacing w:val="-3"/>
          <w:sz w:val="18"/>
        </w:rPr>
        <w:t> </w:t>
      </w:r>
      <w:r>
        <w:rPr>
          <w:sz w:val="18"/>
        </w:rPr>
        <w:t>estiver sendo aplicado o produto;</w:t>
      </w:r>
    </w:p>
    <w:p>
      <w:pPr>
        <w:pStyle w:val="ListParagraph"/>
        <w:numPr>
          <w:ilvl w:val="0"/>
          <w:numId w:val="4"/>
        </w:numPr>
        <w:tabs>
          <w:tab w:pos="763" w:val="left" w:leader="none"/>
        </w:tabs>
        <w:spacing w:line="276" w:lineRule="auto" w:before="200" w:after="0"/>
        <w:ind w:left="763" w:right="867" w:hanging="144"/>
        <w:jc w:val="left"/>
        <w:rPr>
          <w:sz w:val="18"/>
        </w:rPr>
      </w:pPr>
      <w:r>
        <w:rPr>
          <w:sz w:val="18"/>
        </w:rPr>
        <w:t>Não</w:t>
      </w:r>
      <w:r>
        <w:rPr>
          <w:spacing w:val="-2"/>
          <w:sz w:val="18"/>
        </w:rPr>
        <w:t> </w:t>
      </w:r>
      <w:r>
        <w:rPr>
          <w:sz w:val="18"/>
        </w:rPr>
        <w:t>aplique</w:t>
      </w:r>
      <w:r>
        <w:rPr>
          <w:spacing w:val="-3"/>
          <w:sz w:val="18"/>
        </w:rPr>
        <w:t> </w:t>
      </w:r>
      <w:r>
        <w:rPr>
          <w:sz w:val="18"/>
        </w:rPr>
        <w:t>o</w:t>
      </w:r>
      <w:r>
        <w:rPr>
          <w:spacing w:val="-2"/>
          <w:sz w:val="18"/>
        </w:rPr>
        <w:t> </w:t>
      </w:r>
      <w:r>
        <w:rPr>
          <w:sz w:val="18"/>
        </w:rPr>
        <w:t>produto</w:t>
      </w:r>
      <w:r>
        <w:rPr>
          <w:spacing w:val="-2"/>
          <w:sz w:val="18"/>
        </w:rPr>
        <w:t> </w:t>
      </w:r>
      <w:r>
        <w:rPr>
          <w:sz w:val="18"/>
        </w:rPr>
        <w:t>na</w:t>
      </w:r>
      <w:r>
        <w:rPr>
          <w:spacing w:val="-3"/>
          <w:sz w:val="18"/>
        </w:rPr>
        <w:t> </w:t>
      </w:r>
      <w:r>
        <w:rPr>
          <w:sz w:val="18"/>
        </w:rPr>
        <w:t>presença</w:t>
      </w:r>
      <w:r>
        <w:rPr>
          <w:spacing w:val="-3"/>
          <w:sz w:val="18"/>
        </w:rPr>
        <w:t> </w:t>
      </w:r>
      <w:r>
        <w:rPr>
          <w:sz w:val="18"/>
        </w:rPr>
        <w:t>de</w:t>
      </w:r>
      <w:r>
        <w:rPr>
          <w:spacing w:val="-3"/>
          <w:sz w:val="18"/>
        </w:rPr>
        <w:t> </w:t>
      </w:r>
      <w:r>
        <w:rPr>
          <w:sz w:val="18"/>
        </w:rPr>
        <w:t>ventos</w:t>
      </w:r>
      <w:r>
        <w:rPr>
          <w:spacing w:val="-3"/>
          <w:sz w:val="18"/>
        </w:rPr>
        <w:t> </w:t>
      </w:r>
      <w:r>
        <w:rPr>
          <w:sz w:val="18"/>
        </w:rPr>
        <w:t>fortes</w:t>
      </w:r>
      <w:r>
        <w:rPr>
          <w:spacing w:val="-3"/>
          <w:sz w:val="18"/>
        </w:rPr>
        <w:t> </w:t>
      </w:r>
      <w:r>
        <w:rPr>
          <w:sz w:val="18"/>
        </w:rPr>
        <w:t>e</w:t>
      </w:r>
      <w:r>
        <w:rPr>
          <w:spacing w:val="-3"/>
          <w:sz w:val="18"/>
        </w:rPr>
        <w:t> </w:t>
      </w:r>
      <w:r>
        <w:rPr>
          <w:sz w:val="18"/>
        </w:rPr>
        <w:t>nas</w:t>
      </w:r>
      <w:r>
        <w:rPr>
          <w:spacing w:val="-3"/>
          <w:sz w:val="18"/>
        </w:rPr>
        <w:t> </w:t>
      </w:r>
      <w:r>
        <w:rPr>
          <w:sz w:val="18"/>
        </w:rPr>
        <w:t>horas</w:t>
      </w:r>
      <w:r>
        <w:rPr>
          <w:spacing w:val="-1"/>
          <w:sz w:val="18"/>
        </w:rPr>
        <w:t> </w:t>
      </w:r>
      <w:r>
        <w:rPr>
          <w:sz w:val="18"/>
        </w:rPr>
        <w:t>mais</w:t>
      </w:r>
      <w:r>
        <w:rPr>
          <w:spacing w:val="-3"/>
          <w:sz w:val="18"/>
        </w:rPr>
        <w:t> </w:t>
      </w:r>
      <w:r>
        <w:rPr>
          <w:sz w:val="18"/>
        </w:rPr>
        <w:t>quentes</w:t>
      </w:r>
      <w:r>
        <w:rPr>
          <w:spacing w:val="-1"/>
          <w:sz w:val="18"/>
        </w:rPr>
        <w:t> </w:t>
      </w:r>
      <w:r>
        <w:rPr>
          <w:sz w:val="18"/>
        </w:rPr>
        <w:t>do</w:t>
      </w:r>
      <w:r>
        <w:rPr>
          <w:spacing w:val="-2"/>
          <w:sz w:val="18"/>
        </w:rPr>
        <w:t> </w:t>
      </w:r>
      <w:r>
        <w:rPr>
          <w:sz w:val="18"/>
        </w:rPr>
        <w:t>dia,</w:t>
      </w:r>
      <w:r>
        <w:rPr>
          <w:spacing w:val="-4"/>
          <w:sz w:val="18"/>
        </w:rPr>
        <w:t> </w:t>
      </w:r>
      <w:r>
        <w:rPr>
          <w:sz w:val="18"/>
        </w:rPr>
        <w:t>respeitando</w:t>
      </w:r>
      <w:r>
        <w:rPr>
          <w:spacing w:val="-2"/>
          <w:sz w:val="18"/>
        </w:rPr>
        <w:t> </w:t>
      </w:r>
      <w:r>
        <w:rPr>
          <w:sz w:val="18"/>
        </w:rPr>
        <w:t>as melhores condições climáticas para cada região;</w:t>
      </w:r>
    </w:p>
    <w:p>
      <w:pPr>
        <w:pStyle w:val="ListParagraph"/>
        <w:numPr>
          <w:ilvl w:val="0"/>
          <w:numId w:val="4"/>
        </w:numPr>
        <w:tabs>
          <w:tab w:pos="763" w:val="left" w:leader="none"/>
        </w:tabs>
        <w:spacing w:line="276" w:lineRule="auto" w:before="200" w:after="0"/>
        <w:ind w:left="763" w:right="1309" w:hanging="144"/>
        <w:jc w:val="left"/>
        <w:rPr>
          <w:sz w:val="18"/>
        </w:rPr>
      </w:pPr>
      <w:r>
        <w:rPr>
          <w:sz w:val="18"/>
        </w:rPr>
        <w:t>Verifique</w:t>
      </w:r>
      <w:r>
        <w:rPr>
          <w:spacing w:val="-2"/>
          <w:sz w:val="18"/>
        </w:rPr>
        <w:t> </w:t>
      </w:r>
      <w:r>
        <w:rPr>
          <w:sz w:val="18"/>
        </w:rPr>
        <w:t>a</w:t>
      </w:r>
      <w:r>
        <w:rPr>
          <w:spacing w:val="-2"/>
          <w:sz w:val="18"/>
        </w:rPr>
        <w:t> </w:t>
      </w:r>
      <w:r>
        <w:rPr>
          <w:sz w:val="18"/>
        </w:rPr>
        <w:t>direção</w:t>
      </w:r>
      <w:r>
        <w:rPr>
          <w:spacing w:val="-1"/>
          <w:sz w:val="18"/>
        </w:rPr>
        <w:t> </w:t>
      </w:r>
      <w:r>
        <w:rPr>
          <w:sz w:val="18"/>
        </w:rPr>
        <w:t>do</w:t>
      </w:r>
      <w:r>
        <w:rPr>
          <w:spacing w:val="-1"/>
          <w:sz w:val="18"/>
        </w:rPr>
        <w:t> </w:t>
      </w:r>
      <w:r>
        <w:rPr>
          <w:sz w:val="18"/>
        </w:rPr>
        <w:t>vento</w:t>
      </w:r>
      <w:r>
        <w:rPr>
          <w:spacing w:val="-1"/>
          <w:sz w:val="18"/>
        </w:rPr>
        <w:t> </w:t>
      </w:r>
      <w:r>
        <w:rPr>
          <w:sz w:val="18"/>
        </w:rPr>
        <w:t>e</w:t>
      </w:r>
      <w:r>
        <w:rPr>
          <w:spacing w:val="-2"/>
          <w:sz w:val="18"/>
        </w:rPr>
        <w:t> </w:t>
      </w:r>
      <w:r>
        <w:rPr>
          <w:sz w:val="18"/>
        </w:rPr>
        <w:t>aplique</w:t>
      </w:r>
      <w:r>
        <w:rPr>
          <w:spacing w:val="-2"/>
          <w:sz w:val="18"/>
        </w:rPr>
        <w:t> </w:t>
      </w:r>
      <w:r>
        <w:rPr>
          <w:sz w:val="18"/>
        </w:rPr>
        <w:t>de</w:t>
      </w:r>
      <w:r>
        <w:rPr>
          <w:spacing w:val="-2"/>
          <w:sz w:val="18"/>
        </w:rPr>
        <w:t> </w:t>
      </w:r>
      <w:r>
        <w:rPr>
          <w:sz w:val="18"/>
        </w:rPr>
        <w:t>modo</w:t>
      </w:r>
      <w:r>
        <w:rPr>
          <w:spacing w:val="-1"/>
          <w:sz w:val="18"/>
        </w:rPr>
        <w:t> </w:t>
      </w:r>
      <w:r>
        <w:rPr>
          <w:sz w:val="18"/>
        </w:rPr>
        <w:t>a</w:t>
      </w:r>
      <w:r>
        <w:rPr>
          <w:spacing w:val="-2"/>
          <w:sz w:val="18"/>
        </w:rPr>
        <w:t> </w:t>
      </w:r>
      <w:r>
        <w:rPr>
          <w:sz w:val="18"/>
        </w:rPr>
        <w:t>não</w:t>
      </w:r>
      <w:r>
        <w:rPr>
          <w:spacing w:val="-4"/>
          <w:sz w:val="18"/>
        </w:rPr>
        <w:t> </w:t>
      </w:r>
      <w:r>
        <w:rPr>
          <w:sz w:val="18"/>
        </w:rPr>
        <w:t>entrar</w:t>
      </w:r>
      <w:r>
        <w:rPr>
          <w:spacing w:val="-2"/>
          <w:sz w:val="18"/>
        </w:rPr>
        <w:t> </w:t>
      </w:r>
      <w:r>
        <w:rPr>
          <w:sz w:val="18"/>
        </w:rPr>
        <w:t>em</w:t>
      </w:r>
      <w:r>
        <w:rPr>
          <w:spacing w:val="-2"/>
          <w:sz w:val="18"/>
        </w:rPr>
        <w:t> </w:t>
      </w:r>
      <w:r>
        <w:rPr>
          <w:sz w:val="18"/>
        </w:rPr>
        <w:t>contato,</w:t>
      </w:r>
      <w:r>
        <w:rPr>
          <w:spacing w:val="-3"/>
          <w:sz w:val="18"/>
        </w:rPr>
        <w:t> </w:t>
      </w:r>
      <w:r>
        <w:rPr>
          <w:sz w:val="18"/>
        </w:rPr>
        <w:t>ou</w:t>
      </w:r>
      <w:r>
        <w:rPr>
          <w:spacing w:val="-3"/>
          <w:sz w:val="18"/>
        </w:rPr>
        <w:t> </w:t>
      </w:r>
      <w:r>
        <w:rPr>
          <w:sz w:val="18"/>
        </w:rPr>
        <w:t>permitir</w:t>
      </w:r>
      <w:r>
        <w:rPr>
          <w:spacing w:val="-2"/>
          <w:sz w:val="18"/>
        </w:rPr>
        <w:t> </w:t>
      </w:r>
      <w:r>
        <w:rPr>
          <w:sz w:val="18"/>
        </w:rPr>
        <w:t>que</w:t>
      </w:r>
      <w:r>
        <w:rPr>
          <w:spacing w:val="-2"/>
          <w:sz w:val="18"/>
        </w:rPr>
        <w:t> </w:t>
      </w:r>
      <w:r>
        <w:rPr>
          <w:sz w:val="18"/>
        </w:rPr>
        <w:t>outras pessoas também entrem em contato, com a névoa do produto;</w:t>
      </w:r>
    </w:p>
    <w:p>
      <w:pPr>
        <w:pStyle w:val="ListParagraph"/>
        <w:spacing w:after="0" w:line="276" w:lineRule="auto"/>
        <w:jc w:val="left"/>
        <w:rPr>
          <w:sz w:val="18"/>
        </w:rPr>
        <w:sectPr>
          <w:pgSz w:w="12240" w:h="15840"/>
          <w:pgMar w:header="736" w:footer="968" w:top="2120" w:bottom="1160" w:left="1080" w:right="360"/>
        </w:sectPr>
      </w:pPr>
    </w:p>
    <w:p>
      <w:pPr>
        <w:pStyle w:val="BodyText"/>
      </w:pPr>
    </w:p>
    <w:p>
      <w:pPr>
        <w:pStyle w:val="BodyText"/>
        <w:spacing w:before="93"/>
      </w:pPr>
    </w:p>
    <w:p>
      <w:pPr>
        <w:pStyle w:val="ListParagraph"/>
        <w:numPr>
          <w:ilvl w:val="0"/>
          <w:numId w:val="4"/>
        </w:numPr>
        <w:tabs>
          <w:tab w:pos="763" w:val="left" w:leader="none"/>
        </w:tabs>
        <w:spacing w:line="276" w:lineRule="auto" w:before="0" w:after="0"/>
        <w:ind w:left="763" w:right="763" w:hanging="142"/>
        <w:jc w:val="both"/>
        <w:rPr>
          <w:sz w:val="18"/>
        </w:rPr>
      </w:pPr>
      <w:r>
        <w:rPr>
          <w:sz w:val="18"/>
        </w:rPr>
        <w:t>Utilize equipamento de proteção individual (EPI): macacão de algodão impermeável com mangas compridas passando por cima do punho das luvas e as pernas por cima das botas; botas de</w:t>
      </w:r>
      <w:r>
        <w:rPr>
          <w:spacing w:val="40"/>
          <w:sz w:val="18"/>
        </w:rPr>
        <w:t> </w:t>
      </w:r>
      <w:r>
        <w:rPr>
          <w:sz w:val="18"/>
        </w:rPr>
        <w:t>borracha; máscara provida de filtros adequados; óculos de segurança com proteção lateral, touca árabe e luvas de nitrila.</w:t>
      </w:r>
    </w:p>
    <w:p>
      <w:pPr>
        <w:pStyle w:val="ListParagraph"/>
        <w:numPr>
          <w:ilvl w:val="0"/>
          <w:numId w:val="4"/>
        </w:numPr>
        <w:tabs>
          <w:tab w:pos="762" w:val="left" w:leader="none"/>
        </w:tabs>
        <w:spacing w:line="276" w:lineRule="auto" w:before="120" w:after="0"/>
        <w:ind w:left="762" w:right="765" w:hanging="142"/>
        <w:jc w:val="both"/>
        <w:rPr>
          <w:sz w:val="18"/>
        </w:rPr>
      </w:pPr>
      <w:r>
        <w:rPr>
          <w:sz w:val="18"/>
        </w:rPr>
        <w:t>Recomendações adicionais</w:t>
      </w:r>
      <w:r>
        <w:rPr>
          <w:spacing w:val="-1"/>
          <w:sz w:val="18"/>
        </w:rPr>
        <w:t> </w:t>
      </w:r>
      <w:r>
        <w:rPr>
          <w:sz w:val="18"/>
        </w:rPr>
        <w:t>de segurança podem ser adotadas pelo técnico responsável pela aplicação em função do método utilizado ou da adoção de medidas coletivas de</w:t>
      </w:r>
      <w:r>
        <w:rPr>
          <w:spacing w:val="-7"/>
          <w:sz w:val="18"/>
        </w:rPr>
        <w:t> </w:t>
      </w:r>
      <w:r>
        <w:rPr>
          <w:sz w:val="18"/>
        </w:rPr>
        <w:t>segurança.</w:t>
      </w:r>
    </w:p>
    <w:p>
      <w:pPr>
        <w:pStyle w:val="BodyText"/>
        <w:spacing w:before="115"/>
      </w:pPr>
    </w:p>
    <w:p>
      <w:pPr>
        <w:pStyle w:val="Heading1"/>
      </w:pPr>
      <w:bookmarkStart w:name="PRECAUÇÕES APÓS A APLICAÇÃO:" w:id="29"/>
      <w:bookmarkEnd w:id="29"/>
      <w:r>
        <w:rPr>
          <w:b w:val="0"/>
        </w:rPr>
      </w:r>
      <w:r>
        <w:rPr/>
        <w:t>PRECAUÇÕES</w:t>
      </w:r>
      <w:r>
        <w:rPr>
          <w:spacing w:val="-2"/>
        </w:rPr>
        <w:t> </w:t>
      </w:r>
      <w:r>
        <w:rPr/>
        <w:t>APÓS</w:t>
      </w:r>
      <w:r>
        <w:rPr>
          <w:spacing w:val="-2"/>
        </w:rPr>
        <w:t> </w:t>
      </w:r>
      <w:r>
        <w:rPr/>
        <w:t>A</w:t>
      </w:r>
      <w:r>
        <w:rPr>
          <w:spacing w:val="-2"/>
        </w:rPr>
        <w:t> APLICAÇÃO:</w:t>
      </w:r>
    </w:p>
    <w:p>
      <w:pPr>
        <w:pStyle w:val="ListParagraph"/>
        <w:numPr>
          <w:ilvl w:val="0"/>
          <w:numId w:val="4"/>
        </w:numPr>
        <w:tabs>
          <w:tab w:pos="763" w:val="left" w:leader="none"/>
        </w:tabs>
        <w:spacing w:line="276" w:lineRule="auto" w:before="5" w:after="0"/>
        <w:ind w:left="763" w:right="770" w:hanging="142"/>
        <w:jc w:val="both"/>
        <w:rPr>
          <w:sz w:val="18"/>
        </w:rPr>
      </w:pPr>
      <w:r>
        <w:rPr>
          <w:sz w:val="18"/>
        </w:rPr>
        <w:t>Sinalizar</w:t>
      </w:r>
      <w:r>
        <w:rPr>
          <w:spacing w:val="-3"/>
          <w:sz w:val="18"/>
        </w:rPr>
        <w:t> </w:t>
      </w:r>
      <w:r>
        <w:rPr>
          <w:sz w:val="18"/>
        </w:rPr>
        <w:t>a</w:t>
      </w:r>
      <w:r>
        <w:rPr>
          <w:spacing w:val="-1"/>
          <w:sz w:val="18"/>
        </w:rPr>
        <w:t> </w:t>
      </w:r>
      <w:r>
        <w:rPr>
          <w:sz w:val="18"/>
        </w:rPr>
        <w:t>área</w:t>
      </w:r>
      <w:r>
        <w:rPr>
          <w:spacing w:val="-3"/>
          <w:sz w:val="18"/>
        </w:rPr>
        <w:t> </w:t>
      </w:r>
      <w:r>
        <w:rPr>
          <w:sz w:val="18"/>
        </w:rPr>
        <w:t>tratada</w:t>
      </w:r>
      <w:r>
        <w:rPr>
          <w:spacing w:val="-3"/>
          <w:sz w:val="18"/>
        </w:rPr>
        <w:t> </w:t>
      </w:r>
      <w:r>
        <w:rPr>
          <w:sz w:val="18"/>
        </w:rPr>
        <w:t>com</w:t>
      </w:r>
      <w:r>
        <w:rPr>
          <w:spacing w:val="-3"/>
          <w:sz w:val="18"/>
        </w:rPr>
        <w:t> </w:t>
      </w:r>
      <w:r>
        <w:rPr>
          <w:sz w:val="18"/>
        </w:rPr>
        <w:t>os</w:t>
      </w:r>
      <w:r>
        <w:rPr>
          <w:spacing w:val="-3"/>
          <w:sz w:val="18"/>
        </w:rPr>
        <w:t> </w:t>
      </w:r>
      <w:r>
        <w:rPr>
          <w:sz w:val="18"/>
        </w:rPr>
        <w:t>dizeres:</w:t>
      </w:r>
      <w:r>
        <w:rPr>
          <w:spacing w:val="-4"/>
          <w:sz w:val="18"/>
        </w:rPr>
        <w:t> </w:t>
      </w:r>
      <w:r>
        <w:rPr>
          <w:sz w:val="18"/>
        </w:rPr>
        <w:t>“PROIBIDA</w:t>
      </w:r>
      <w:r>
        <w:rPr>
          <w:spacing w:val="-2"/>
          <w:sz w:val="18"/>
        </w:rPr>
        <w:t> </w:t>
      </w:r>
      <w:r>
        <w:rPr>
          <w:sz w:val="18"/>
        </w:rPr>
        <w:t>A</w:t>
      </w:r>
      <w:r>
        <w:rPr>
          <w:spacing w:val="-4"/>
          <w:sz w:val="18"/>
        </w:rPr>
        <w:t> </w:t>
      </w:r>
      <w:r>
        <w:rPr>
          <w:sz w:val="18"/>
        </w:rPr>
        <w:t>ENTRADA.</w:t>
      </w:r>
      <w:r>
        <w:rPr>
          <w:spacing w:val="-2"/>
          <w:sz w:val="18"/>
        </w:rPr>
        <w:t> </w:t>
      </w:r>
      <w:r>
        <w:rPr>
          <w:sz w:val="18"/>
        </w:rPr>
        <w:t>ÁREA</w:t>
      </w:r>
      <w:r>
        <w:rPr>
          <w:spacing w:val="-2"/>
          <w:sz w:val="18"/>
        </w:rPr>
        <w:t> </w:t>
      </w:r>
      <w:r>
        <w:rPr>
          <w:sz w:val="18"/>
        </w:rPr>
        <w:t>TRATADA.”</w:t>
      </w:r>
      <w:r>
        <w:rPr>
          <w:spacing w:val="-2"/>
          <w:sz w:val="18"/>
        </w:rPr>
        <w:t> </w:t>
      </w:r>
      <w:r>
        <w:rPr>
          <w:sz w:val="18"/>
        </w:rPr>
        <w:t>e</w:t>
      </w:r>
      <w:r>
        <w:rPr>
          <w:spacing w:val="-3"/>
          <w:sz w:val="18"/>
        </w:rPr>
        <w:t> </w:t>
      </w:r>
      <w:r>
        <w:rPr>
          <w:sz w:val="18"/>
        </w:rPr>
        <w:t>manter</w:t>
      </w:r>
      <w:r>
        <w:rPr>
          <w:spacing w:val="-3"/>
          <w:sz w:val="18"/>
        </w:rPr>
        <w:t> </w:t>
      </w:r>
      <w:r>
        <w:rPr>
          <w:sz w:val="18"/>
        </w:rPr>
        <w:t>os</w:t>
      </w:r>
      <w:r>
        <w:rPr>
          <w:spacing w:val="-1"/>
          <w:sz w:val="18"/>
        </w:rPr>
        <w:t> </w:t>
      </w:r>
      <w:r>
        <w:rPr>
          <w:sz w:val="18"/>
        </w:rPr>
        <w:t>avisos até o final do período de reentrada;</w:t>
      </w:r>
    </w:p>
    <w:p>
      <w:pPr>
        <w:pStyle w:val="ListParagraph"/>
        <w:numPr>
          <w:ilvl w:val="0"/>
          <w:numId w:val="4"/>
        </w:numPr>
        <w:tabs>
          <w:tab w:pos="763" w:val="left" w:leader="none"/>
        </w:tabs>
        <w:spacing w:line="276" w:lineRule="auto" w:before="200" w:after="0"/>
        <w:ind w:left="763" w:right="764" w:hanging="142"/>
        <w:jc w:val="both"/>
        <w:rPr>
          <w:sz w:val="18"/>
        </w:rPr>
      </w:pPr>
      <w:r>
        <w:rPr>
          <w:sz w:val="18"/>
        </w:rPr>
        <w:t>Evite o máximo possível o contato com a área tratada. Caso necessite entrar na área tratada com o produto antes do término do intervalo de reentrada, utilize os Equipamentos de Proteção Individual (EPI) recomendados para o uso durante a aplicação;</w:t>
      </w:r>
    </w:p>
    <w:p>
      <w:pPr>
        <w:pStyle w:val="ListParagraph"/>
        <w:numPr>
          <w:ilvl w:val="0"/>
          <w:numId w:val="4"/>
        </w:numPr>
        <w:tabs>
          <w:tab w:pos="763" w:val="left" w:leader="none"/>
          <w:tab w:pos="815" w:val="left" w:leader="none"/>
        </w:tabs>
        <w:spacing w:line="276" w:lineRule="auto" w:before="200" w:after="0"/>
        <w:ind w:left="763" w:right="763" w:hanging="142"/>
        <w:jc w:val="both"/>
        <w:rPr>
          <w:sz w:val="18"/>
        </w:rPr>
      </w:pPr>
      <w:r>
        <w:rPr>
          <w:sz w:val="18"/>
        </w:rPr>
        <w:t>Não</w:t>
      </w:r>
      <w:r>
        <w:rPr>
          <w:spacing w:val="40"/>
          <w:sz w:val="18"/>
        </w:rPr>
        <w:t> </w:t>
      </w:r>
      <w:r>
        <w:rPr>
          <w:sz w:val="18"/>
        </w:rPr>
        <w:t>permita que animais, crianças ou qualquer pessoa entrem em áreas tratadas logo após a </w:t>
      </w:r>
      <w:r>
        <w:rPr>
          <w:spacing w:val="-2"/>
          <w:sz w:val="18"/>
        </w:rPr>
        <w:t>aplicação;</w:t>
      </w:r>
    </w:p>
    <w:p>
      <w:pPr>
        <w:pStyle w:val="ListParagraph"/>
        <w:numPr>
          <w:ilvl w:val="0"/>
          <w:numId w:val="4"/>
        </w:numPr>
        <w:tabs>
          <w:tab w:pos="763" w:val="left" w:leader="none"/>
        </w:tabs>
        <w:spacing w:line="276" w:lineRule="auto" w:before="200" w:after="0"/>
        <w:ind w:left="763" w:right="769" w:hanging="142"/>
        <w:jc w:val="both"/>
        <w:rPr>
          <w:sz w:val="18"/>
        </w:rPr>
      </w:pPr>
      <w:r>
        <w:rPr>
          <w:sz w:val="18"/>
        </w:rPr>
        <w:t>Aplique</w:t>
      </w:r>
      <w:r>
        <w:rPr>
          <w:spacing w:val="-3"/>
          <w:sz w:val="18"/>
        </w:rPr>
        <w:t> </w:t>
      </w:r>
      <w:r>
        <w:rPr>
          <w:sz w:val="18"/>
        </w:rPr>
        <w:t>o</w:t>
      </w:r>
      <w:r>
        <w:rPr>
          <w:spacing w:val="-2"/>
          <w:sz w:val="18"/>
        </w:rPr>
        <w:t> </w:t>
      </w:r>
      <w:r>
        <w:rPr>
          <w:sz w:val="18"/>
        </w:rPr>
        <w:t>produto</w:t>
      </w:r>
      <w:r>
        <w:rPr>
          <w:spacing w:val="-2"/>
          <w:sz w:val="18"/>
        </w:rPr>
        <w:t> </w:t>
      </w:r>
      <w:r>
        <w:rPr>
          <w:sz w:val="18"/>
        </w:rPr>
        <w:t>somente</w:t>
      </w:r>
      <w:r>
        <w:rPr>
          <w:spacing w:val="-5"/>
          <w:sz w:val="18"/>
        </w:rPr>
        <w:t> </w:t>
      </w:r>
      <w:r>
        <w:rPr>
          <w:sz w:val="18"/>
        </w:rPr>
        <w:t>nas</w:t>
      </w:r>
      <w:r>
        <w:rPr>
          <w:spacing w:val="-1"/>
          <w:sz w:val="18"/>
        </w:rPr>
        <w:t> </w:t>
      </w:r>
      <w:r>
        <w:rPr>
          <w:sz w:val="18"/>
        </w:rPr>
        <w:t>doses</w:t>
      </w:r>
      <w:r>
        <w:rPr>
          <w:spacing w:val="-3"/>
          <w:sz w:val="18"/>
        </w:rPr>
        <w:t> </w:t>
      </w:r>
      <w:r>
        <w:rPr>
          <w:sz w:val="18"/>
        </w:rPr>
        <w:t>recomendadas</w:t>
      </w:r>
      <w:r>
        <w:rPr>
          <w:spacing w:val="-3"/>
          <w:sz w:val="18"/>
        </w:rPr>
        <w:t> </w:t>
      </w:r>
      <w:r>
        <w:rPr>
          <w:sz w:val="18"/>
        </w:rPr>
        <w:t>e</w:t>
      </w:r>
      <w:r>
        <w:rPr>
          <w:spacing w:val="-3"/>
          <w:sz w:val="18"/>
        </w:rPr>
        <w:t> </w:t>
      </w:r>
      <w:r>
        <w:rPr>
          <w:sz w:val="18"/>
        </w:rPr>
        <w:t>observe</w:t>
      </w:r>
      <w:r>
        <w:rPr>
          <w:spacing w:val="-3"/>
          <w:sz w:val="18"/>
        </w:rPr>
        <w:t> </w:t>
      </w:r>
      <w:r>
        <w:rPr>
          <w:sz w:val="18"/>
        </w:rPr>
        <w:t>o</w:t>
      </w:r>
      <w:r>
        <w:rPr>
          <w:spacing w:val="-2"/>
          <w:sz w:val="18"/>
        </w:rPr>
        <w:t> </w:t>
      </w:r>
      <w:r>
        <w:rPr>
          <w:sz w:val="18"/>
        </w:rPr>
        <w:t>intervalo</w:t>
      </w:r>
      <w:r>
        <w:rPr>
          <w:spacing w:val="-2"/>
          <w:sz w:val="18"/>
        </w:rPr>
        <w:t> </w:t>
      </w:r>
      <w:r>
        <w:rPr>
          <w:sz w:val="18"/>
        </w:rPr>
        <w:t>de</w:t>
      </w:r>
      <w:r>
        <w:rPr>
          <w:spacing w:val="-3"/>
          <w:sz w:val="18"/>
        </w:rPr>
        <w:t> </w:t>
      </w:r>
      <w:r>
        <w:rPr>
          <w:sz w:val="18"/>
        </w:rPr>
        <w:t>segurança</w:t>
      </w:r>
      <w:r>
        <w:rPr>
          <w:spacing w:val="-3"/>
          <w:sz w:val="18"/>
        </w:rPr>
        <w:t> </w:t>
      </w:r>
      <w:r>
        <w:rPr>
          <w:sz w:val="18"/>
        </w:rPr>
        <w:t>(intervalo</w:t>
      </w:r>
      <w:r>
        <w:rPr>
          <w:spacing w:val="-2"/>
          <w:sz w:val="18"/>
        </w:rPr>
        <w:t> </w:t>
      </w:r>
      <w:r>
        <w:rPr>
          <w:sz w:val="18"/>
        </w:rPr>
        <w:t>de tempo entre a última aplicação e a colheita);</w:t>
      </w:r>
    </w:p>
    <w:p>
      <w:pPr>
        <w:pStyle w:val="ListParagraph"/>
        <w:numPr>
          <w:ilvl w:val="0"/>
          <w:numId w:val="4"/>
        </w:numPr>
        <w:tabs>
          <w:tab w:pos="763" w:val="left" w:leader="none"/>
        </w:tabs>
        <w:spacing w:line="276" w:lineRule="auto" w:before="200" w:after="0"/>
        <w:ind w:left="763" w:right="763" w:hanging="142"/>
        <w:jc w:val="both"/>
        <w:rPr>
          <w:sz w:val="18"/>
        </w:rPr>
      </w:pPr>
      <w:r>
        <w:rPr>
          <w:sz w:val="18"/>
        </w:rPr>
        <w:t>Antes de retirar os Equipamentos de Proteção Individual (EPI), lave as luvas ainda vestidas para evitar contaminação;</w:t>
      </w:r>
    </w:p>
    <w:p>
      <w:pPr>
        <w:pStyle w:val="ListParagraph"/>
        <w:numPr>
          <w:ilvl w:val="0"/>
          <w:numId w:val="4"/>
        </w:numPr>
        <w:tabs>
          <w:tab w:pos="763" w:val="left" w:leader="none"/>
        </w:tabs>
        <w:spacing w:line="276" w:lineRule="auto" w:before="201" w:after="0"/>
        <w:ind w:left="763" w:right="768" w:hanging="144"/>
        <w:jc w:val="both"/>
        <w:rPr>
          <w:sz w:val="18"/>
        </w:rPr>
      </w:pPr>
      <w:r>
        <w:rPr>
          <w:sz w:val="18"/>
        </w:rPr>
        <w:t>Mantenha o restante do produto adequadamente fechado em sua embalagem original, em local trancado, longe do alcance de crianças e animais;</w:t>
      </w:r>
    </w:p>
    <w:p>
      <w:pPr>
        <w:pStyle w:val="ListParagraph"/>
        <w:numPr>
          <w:ilvl w:val="0"/>
          <w:numId w:val="4"/>
        </w:numPr>
        <w:tabs>
          <w:tab w:pos="762" w:val="left" w:leader="none"/>
        </w:tabs>
        <w:spacing w:line="240" w:lineRule="auto" w:before="200" w:after="0"/>
        <w:ind w:left="762" w:right="0" w:hanging="143"/>
        <w:jc w:val="left"/>
        <w:rPr>
          <w:sz w:val="18"/>
        </w:rPr>
      </w:pPr>
      <w:r>
        <w:rPr>
          <w:sz w:val="18"/>
        </w:rPr>
        <w:t>Tome</w:t>
      </w:r>
      <w:r>
        <w:rPr>
          <w:spacing w:val="-5"/>
          <w:sz w:val="18"/>
        </w:rPr>
        <w:t> </w:t>
      </w:r>
      <w:r>
        <w:rPr>
          <w:sz w:val="18"/>
        </w:rPr>
        <w:t>banho</w:t>
      </w:r>
      <w:r>
        <w:rPr>
          <w:spacing w:val="-2"/>
          <w:sz w:val="18"/>
        </w:rPr>
        <w:t> </w:t>
      </w:r>
      <w:r>
        <w:rPr>
          <w:sz w:val="18"/>
        </w:rPr>
        <w:t>imediatamente</w:t>
      </w:r>
      <w:r>
        <w:rPr>
          <w:spacing w:val="-3"/>
          <w:sz w:val="18"/>
        </w:rPr>
        <w:t> </w:t>
      </w:r>
      <w:r>
        <w:rPr>
          <w:sz w:val="18"/>
        </w:rPr>
        <w:t>após</w:t>
      </w:r>
      <w:r>
        <w:rPr>
          <w:spacing w:val="-3"/>
          <w:sz w:val="18"/>
        </w:rPr>
        <w:t> </w:t>
      </w:r>
      <w:r>
        <w:rPr>
          <w:sz w:val="18"/>
        </w:rPr>
        <w:t>a</w:t>
      </w:r>
      <w:r>
        <w:rPr>
          <w:spacing w:val="-3"/>
          <w:sz w:val="18"/>
        </w:rPr>
        <w:t> </w:t>
      </w:r>
      <w:r>
        <w:rPr>
          <w:sz w:val="18"/>
        </w:rPr>
        <w:t>aplicação</w:t>
      </w:r>
      <w:r>
        <w:rPr>
          <w:spacing w:val="-2"/>
          <w:sz w:val="18"/>
        </w:rPr>
        <w:t> </w:t>
      </w:r>
      <w:r>
        <w:rPr>
          <w:sz w:val="18"/>
        </w:rPr>
        <w:t>do</w:t>
      </w:r>
      <w:r>
        <w:rPr>
          <w:spacing w:val="-2"/>
          <w:sz w:val="18"/>
        </w:rPr>
        <w:t> </w:t>
      </w:r>
      <w:r>
        <w:rPr>
          <w:sz w:val="18"/>
        </w:rPr>
        <w:t>produto</w:t>
      </w:r>
      <w:r>
        <w:rPr>
          <w:spacing w:val="-2"/>
          <w:sz w:val="18"/>
        </w:rPr>
        <w:t> </w:t>
      </w:r>
      <w:r>
        <w:rPr>
          <w:sz w:val="18"/>
        </w:rPr>
        <w:t>e</w:t>
      </w:r>
      <w:r>
        <w:rPr>
          <w:spacing w:val="-3"/>
          <w:sz w:val="18"/>
        </w:rPr>
        <w:t> </w:t>
      </w:r>
      <w:r>
        <w:rPr>
          <w:sz w:val="18"/>
        </w:rPr>
        <w:t>troque</w:t>
      </w:r>
      <w:r>
        <w:rPr>
          <w:spacing w:val="-3"/>
          <w:sz w:val="18"/>
        </w:rPr>
        <w:t> </w:t>
      </w:r>
      <w:r>
        <w:rPr>
          <w:sz w:val="18"/>
        </w:rPr>
        <w:t>as</w:t>
      </w:r>
      <w:r>
        <w:rPr>
          <w:spacing w:val="-13"/>
          <w:sz w:val="18"/>
        </w:rPr>
        <w:t> </w:t>
      </w:r>
      <w:r>
        <w:rPr>
          <w:spacing w:val="-2"/>
          <w:sz w:val="18"/>
        </w:rPr>
        <w:t>roupas;</w:t>
      </w:r>
    </w:p>
    <w:p>
      <w:pPr>
        <w:pStyle w:val="BodyText"/>
        <w:spacing w:before="13"/>
      </w:pPr>
    </w:p>
    <w:p>
      <w:pPr>
        <w:pStyle w:val="ListParagraph"/>
        <w:numPr>
          <w:ilvl w:val="0"/>
          <w:numId w:val="4"/>
        </w:numPr>
        <w:tabs>
          <w:tab w:pos="763" w:val="left" w:leader="none"/>
        </w:tabs>
        <w:spacing w:line="276" w:lineRule="auto" w:before="0" w:after="0"/>
        <w:ind w:left="763" w:right="771" w:hanging="144"/>
        <w:jc w:val="both"/>
        <w:rPr>
          <w:sz w:val="18"/>
        </w:rPr>
      </w:pPr>
      <w:r>
        <w:rPr>
          <w:sz w:val="18"/>
        </w:rPr>
        <w:t>Lave as roupas e os Equipamentos de Proteção Individual (EPI) separados das demais roupas da família. Ao lavar as roupas, utilizar luvas e avental</w:t>
      </w:r>
      <w:r>
        <w:rPr>
          <w:spacing w:val="-1"/>
          <w:sz w:val="18"/>
        </w:rPr>
        <w:t> </w:t>
      </w:r>
      <w:r>
        <w:rPr>
          <w:sz w:val="18"/>
        </w:rPr>
        <w:t>impermeáveis;</w:t>
      </w:r>
    </w:p>
    <w:p>
      <w:pPr>
        <w:pStyle w:val="ListParagraph"/>
        <w:numPr>
          <w:ilvl w:val="0"/>
          <w:numId w:val="4"/>
        </w:numPr>
        <w:tabs>
          <w:tab w:pos="765" w:val="left" w:leader="none"/>
        </w:tabs>
        <w:spacing w:line="240" w:lineRule="auto" w:before="200" w:after="0"/>
        <w:ind w:left="765" w:right="0" w:hanging="146"/>
        <w:jc w:val="left"/>
        <w:rPr>
          <w:sz w:val="18"/>
        </w:rPr>
      </w:pPr>
      <w:r>
        <w:rPr>
          <w:sz w:val="18"/>
        </w:rPr>
        <w:t>Após</w:t>
      </w:r>
      <w:r>
        <w:rPr>
          <w:spacing w:val="-6"/>
          <w:sz w:val="18"/>
        </w:rPr>
        <w:t> </w:t>
      </w:r>
      <w:r>
        <w:rPr>
          <w:sz w:val="18"/>
        </w:rPr>
        <w:t>cada</w:t>
      </w:r>
      <w:r>
        <w:rPr>
          <w:spacing w:val="-3"/>
          <w:sz w:val="18"/>
        </w:rPr>
        <w:t> </w:t>
      </w:r>
      <w:r>
        <w:rPr>
          <w:sz w:val="18"/>
        </w:rPr>
        <w:t>aplicação</w:t>
      </w:r>
      <w:r>
        <w:rPr>
          <w:spacing w:val="-2"/>
          <w:sz w:val="18"/>
        </w:rPr>
        <w:t> </w:t>
      </w:r>
      <w:r>
        <w:rPr>
          <w:sz w:val="18"/>
        </w:rPr>
        <w:t>do</w:t>
      </w:r>
      <w:r>
        <w:rPr>
          <w:spacing w:val="-2"/>
          <w:sz w:val="18"/>
        </w:rPr>
        <w:t> </w:t>
      </w:r>
      <w:r>
        <w:rPr>
          <w:sz w:val="18"/>
        </w:rPr>
        <w:t>produto</w:t>
      </w:r>
      <w:r>
        <w:rPr>
          <w:spacing w:val="-1"/>
          <w:sz w:val="18"/>
        </w:rPr>
        <w:t> </w:t>
      </w:r>
      <w:r>
        <w:rPr>
          <w:sz w:val="18"/>
        </w:rPr>
        <w:t>faça</w:t>
      </w:r>
      <w:r>
        <w:rPr>
          <w:spacing w:val="-3"/>
          <w:sz w:val="18"/>
        </w:rPr>
        <w:t> </w:t>
      </w:r>
      <w:r>
        <w:rPr>
          <w:sz w:val="18"/>
        </w:rPr>
        <w:t>a</w:t>
      </w:r>
      <w:r>
        <w:rPr>
          <w:spacing w:val="-3"/>
          <w:sz w:val="18"/>
        </w:rPr>
        <w:t> </w:t>
      </w:r>
      <w:r>
        <w:rPr>
          <w:sz w:val="18"/>
        </w:rPr>
        <w:t>manutenção e</w:t>
      </w:r>
      <w:r>
        <w:rPr>
          <w:spacing w:val="-3"/>
          <w:sz w:val="18"/>
        </w:rPr>
        <w:t> </w:t>
      </w:r>
      <w:r>
        <w:rPr>
          <w:sz w:val="18"/>
        </w:rPr>
        <w:t>a</w:t>
      </w:r>
      <w:r>
        <w:rPr>
          <w:spacing w:val="-2"/>
          <w:sz w:val="18"/>
        </w:rPr>
        <w:t> </w:t>
      </w:r>
      <w:r>
        <w:rPr>
          <w:sz w:val="18"/>
        </w:rPr>
        <w:t>lavagem</w:t>
      </w:r>
      <w:r>
        <w:rPr>
          <w:spacing w:val="-3"/>
          <w:sz w:val="18"/>
        </w:rPr>
        <w:t> </w:t>
      </w:r>
      <w:r>
        <w:rPr>
          <w:sz w:val="18"/>
        </w:rPr>
        <w:t>dos</w:t>
      </w:r>
      <w:r>
        <w:rPr>
          <w:spacing w:val="-3"/>
          <w:sz w:val="18"/>
        </w:rPr>
        <w:t> </w:t>
      </w:r>
      <w:r>
        <w:rPr>
          <w:sz w:val="18"/>
        </w:rPr>
        <w:t>equipamentos</w:t>
      </w:r>
      <w:r>
        <w:rPr>
          <w:spacing w:val="-2"/>
          <w:sz w:val="18"/>
        </w:rPr>
        <w:t> </w:t>
      </w:r>
      <w:r>
        <w:rPr>
          <w:sz w:val="18"/>
        </w:rPr>
        <w:t>de</w:t>
      </w:r>
      <w:r>
        <w:rPr>
          <w:spacing w:val="-20"/>
          <w:sz w:val="18"/>
        </w:rPr>
        <w:t> </w:t>
      </w:r>
      <w:r>
        <w:rPr>
          <w:spacing w:val="-2"/>
          <w:sz w:val="18"/>
        </w:rPr>
        <w:t>aplicação;</w:t>
      </w:r>
    </w:p>
    <w:p>
      <w:pPr>
        <w:pStyle w:val="BodyText"/>
        <w:spacing w:before="14"/>
      </w:pPr>
    </w:p>
    <w:p>
      <w:pPr>
        <w:pStyle w:val="ListParagraph"/>
        <w:numPr>
          <w:ilvl w:val="0"/>
          <w:numId w:val="4"/>
        </w:numPr>
        <w:tabs>
          <w:tab w:pos="762" w:val="left" w:leader="none"/>
        </w:tabs>
        <w:spacing w:line="240" w:lineRule="auto" w:before="0" w:after="0"/>
        <w:ind w:left="762" w:right="0" w:hanging="143"/>
        <w:jc w:val="left"/>
        <w:rPr>
          <w:sz w:val="18"/>
        </w:rPr>
      </w:pPr>
      <w:r>
        <w:rPr>
          <w:sz w:val="18"/>
        </w:rPr>
        <w:t>Não</w:t>
      </w:r>
      <w:r>
        <w:rPr>
          <w:spacing w:val="-3"/>
          <w:sz w:val="18"/>
        </w:rPr>
        <w:t> </w:t>
      </w:r>
      <w:r>
        <w:rPr>
          <w:sz w:val="18"/>
        </w:rPr>
        <w:t>reutilizar</w:t>
      </w:r>
      <w:r>
        <w:rPr>
          <w:spacing w:val="-3"/>
          <w:sz w:val="18"/>
        </w:rPr>
        <w:t> </w:t>
      </w:r>
      <w:r>
        <w:rPr>
          <w:sz w:val="18"/>
        </w:rPr>
        <w:t>a</w:t>
      </w:r>
      <w:r>
        <w:rPr>
          <w:spacing w:val="-3"/>
          <w:sz w:val="18"/>
        </w:rPr>
        <w:t> </w:t>
      </w:r>
      <w:r>
        <w:rPr>
          <w:sz w:val="18"/>
        </w:rPr>
        <w:t>embalagem</w:t>
      </w:r>
      <w:r>
        <w:rPr>
          <w:spacing w:val="-7"/>
          <w:sz w:val="18"/>
        </w:rPr>
        <w:t> </w:t>
      </w:r>
      <w:r>
        <w:rPr>
          <w:spacing w:val="-2"/>
          <w:sz w:val="18"/>
        </w:rPr>
        <w:t>vazia;</w:t>
      </w:r>
    </w:p>
    <w:p>
      <w:pPr>
        <w:pStyle w:val="BodyText"/>
        <w:spacing w:before="16"/>
      </w:pPr>
    </w:p>
    <w:p>
      <w:pPr>
        <w:pStyle w:val="ListParagraph"/>
        <w:numPr>
          <w:ilvl w:val="0"/>
          <w:numId w:val="4"/>
        </w:numPr>
        <w:tabs>
          <w:tab w:pos="763" w:val="left" w:leader="none"/>
        </w:tabs>
        <w:spacing w:line="273" w:lineRule="auto" w:before="0" w:after="0"/>
        <w:ind w:left="763" w:right="765" w:hanging="144"/>
        <w:jc w:val="both"/>
        <w:rPr>
          <w:sz w:val="18"/>
        </w:rPr>
      </w:pPr>
      <w:r>
        <w:rPr>
          <w:sz w:val="18"/>
        </w:rPr>
        <w:t>No descarte de embalagens utilize Equipamento de Proteção Individual (EPI): macacão de algodão hidrorrepelente com mangas compridas, luvas de nitrila e botas de</w:t>
      </w:r>
      <w:r>
        <w:rPr>
          <w:spacing w:val="-6"/>
          <w:sz w:val="18"/>
        </w:rPr>
        <w:t> </w:t>
      </w:r>
      <w:r>
        <w:rPr>
          <w:sz w:val="18"/>
        </w:rPr>
        <w:t>borracha;</w:t>
      </w:r>
    </w:p>
    <w:p>
      <w:pPr>
        <w:pStyle w:val="ListParagraph"/>
        <w:numPr>
          <w:ilvl w:val="0"/>
          <w:numId w:val="4"/>
        </w:numPr>
        <w:tabs>
          <w:tab w:pos="763" w:val="left" w:leader="none"/>
          <w:tab w:pos="814" w:val="left" w:leader="none"/>
        </w:tabs>
        <w:spacing w:line="273" w:lineRule="auto" w:before="205" w:after="0"/>
        <w:ind w:left="763" w:right="766" w:hanging="145"/>
        <w:jc w:val="both"/>
        <w:rPr>
          <w:sz w:val="18"/>
        </w:rPr>
      </w:pPr>
      <w:r>
        <w:rPr>
          <w:sz w:val="18"/>
        </w:rPr>
        <w:t>Os</w:t>
      </w:r>
      <w:r>
        <w:rPr>
          <w:spacing w:val="40"/>
          <w:sz w:val="18"/>
        </w:rPr>
        <w:t> </w:t>
      </w:r>
      <w:r>
        <w:rPr>
          <w:sz w:val="18"/>
        </w:rPr>
        <w:t>Equipamentos de Proteção Individual (EPIs) recomendados devem ser retirados na seguinte ordem: touca árabe, óculos de segurança, avental, botas, macacão, luvas e</w:t>
      </w:r>
      <w:r>
        <w:rPr>
          <w:spacing w:val="-18"/>
          <w:sz w:val="18"/>
        </w:rPr>
        <w:t> </w:t>
      </w:r>
      <w:r>
        <w:rPr>
          <w:sz w:val="18"/>
        </w:rPr>
        <w:t>máscara;</w:t>
      </w:r>
    </w:p>
    <w:p>
      <w:pPr>
        <w:pStyle w:val="ListParagraph"/>
        <w:numPr>
          <w:ilvl w:val="0"/>
          <w:numId w:val="4"/>
        </w:numPr>
        <w:tabs>
          <w:tab w:pos="763" w:val="left" w:leader="none"/>
        </w:tabs>
        <w:spacing w:line="273" w:lineRule="auto" w:before="202" w:after="0"/>
        <w:ind w:left="763" w:right="766" w:hanging="144"/>
        <w:jc w:val="both"/>
        <w:rPr>
          <w:sz w:val="18"/>
        </w:rPr>
      </w:pPr>
      <w:r>
        <w:rPr>
          <w:sz w:val="18"/>
        </w:rPr>
        <w:t>A manutenção e a limpeza do EPI devem ser realizadas por pessoa treinada e devidamente</w:t>
      </w:r>
      <w:r>
        <w:rPr>
          <w:spacing w:val="40"/>
          <w:sz w:val="18"/>
        </w:rPr>
        <w:t> </w:t>
      </w:r>
      <w:r>
        <w:rPr>
          <w:spacing w:val="-2"/>
          <w:sz w:val="18"/>
        </w:rPr>
        <w:t>protegida;</w:t>
      </w:r>
    </w:p>
    <w:p>
      <w:pPr>
        <w:pStyle w:val="ListParagraph"/>
        <w:numPr>
          <w:ilvl w:val="0"/>
          <w:numId w:val="4"/>
        </w:numPr>
        <w:tabs>
          <w:tab w:pos="762" w:val="left" w:leader="none"/>
        </w:tabs>
        <w:spacing w:line="240" w:lineRule="auto" w:before="204" w:after="0"/>
        <w:ind w:left="762" w:right="0" w:hanging="143"/>
        <w:jc w:val="left"/>
        <w:rPr>
          <w:sz w:val="18"/>
        </w:rPr>
      </w:pPr>
      <w:r>
        <w:rPr>
          <w:sz w:val="18"/>
        </w:rPr>
        <w:t>Fique</w:t>
      </w:r>
      <w:r>
        <w:rPr>
          <w:spacing w:val="-7"/>
          <w:sz w:val="18"/>
        </w:rPr>
        <w:t> </w:t>
      </w:r>
      <w:r>
        <w:rPr>
          <w:sz w:val="18"/>
        </w:rPr>
        <w:t>atento</w:t>
      </w:r>
      <w:r>
        <w:rPr>
          <w:spacing w:val="-2"/>
          <w:sz w:val="18"/>
        </w:rPr>
        <w:t> </w:t>
      </w:r>
      <w:r>
        <w:rPr>
          <w:sz w:val="18"/>
        </w:rPr>
        <w:t>ao</w:t>
      </w:r>
      <w:r>
        <w:rPr>
          <w:spacing w:val="-2"/>
          <w:sz w:val="18"/>
        </w:rPr>
        <w:t> </w:t>
      </w:r>
      <w:r>
        <w:rPr>
          <w:sz w:val="18"/>
        </w:rPr>
        <w:t>tempo</w:t>
      </w:r>
      <w:r>
        <w:rPr>
          <w:spacing w:val="-2"/>
          <w:sz w:val="18"/>
        </w:rPr>
        <w:t> </w:t>
      </w:r>
      <w:r>
        <w:rPr>
          <w:sz w:val="18"/>
        </w:rPr>
        <w:t>de</w:t>
      </w:r>
      <w:r>
        <w:rPr>
          <w:spacing w:val="-4"/>
          <w:sz w:val="18"/>
        </w:rPr>
        <w:t> </w:t>
      </w:r>
      <w:r>
        <w:rPr>
          <w:sz w:val="18"/>
        </w:rPr>
        <w:t>uso</w:t>
      </w:r>
      <w:r>
        <w:rPr>
          <w:spacing w:val="-2"/>
          <w:sz w:val="18"/>
        </w:rPr>
        <w:t> </w:t>
      </w:r>
      <w:r>
        <w:rPr>
          <w:sz w:val="18"/>
        </w:rPr>
        <w:t>dos</w:t>
      </w:r>
      <w:r>
        <w:rPr>
          <w:spacing w:val="-3"/>
          <w:sz w:val="18"/>
        </w:rPr>
        <w:t> </w:t>
      </w:r>
      <w:r>
        <w:rPr>
          <w:sz w:val="18"/>
        </w:rPr>
        <w:t>filtros,</w:t>
      </w:r>
      <w:r>
        <w:rPr>
          <w:spacing w:val="-4"/>
          <w:sz w:val="18"/>
        </w:rPr>
        <w:t> </w:t>
      </w:r>
      <w:r>
        <w:rPr>
          <w:sz w:val="18"/>
        </w:rPr>
        <w:t>seguindo</w:t>
      </w:r>
      <w:r>
        <w:rPr>
          <w:spacing w:val="-2"/>
          <w:sz w:val="18"/>
        </w:rPr>
        <w:t> </w:t>
      </w:r>
      <w:r>
        <w:rPr>
          <w:sz w:val="18"/>
        </w:rPr>
        <w:t>corretamente</w:t>
      </w:r>
      <w:r>
        <w:rPr>
          <w:spacing w:val="-3"/>
          <w:sz w:val="18"/>
        </w:rPr>
        <w:t> </w:t>
      </w:r>
      <w:r>
        <w:rPr>
          <w:sz w:val="18"/>
        </w:rPr>
        <w:t>as</w:t>
      </w:r>
      <w:r>
        <w:rPr>
          <w:spacing w:val="-3"/>
          <w:sz w:val="18"/>
        </w:rPr>
        <w:t> </w:t>
      </w:r>
      <w:r>
        <w:rPr>
          <w:sz w:val="18"/>
        </w:rPr>
        <w:t>especificações</w:t>
      </w:r>
      <w:r>
        <w:rPr>
          <w:spacing w:val="-3"/>
          <w:sz w:val="18"/>
        </w:rPr>
        <w:t> </w:t>
      </w:r>
      <w:r>
        <w:rPr>
          <w:sz w:val="18"/>
        </w:rPr>
        <w:t>do</w:t>
      </w:r>
      <w:r>
        <w:rPr>
          <w:spacing w:val="-23"/>
          <w:sz w:val="18"/>
        </w:rPr>
        <w:t> </w:t>
      </w:r>
      <w:r>
        <w:rPr>
          <w:spacing w:val="-2"/>
          <w:sz w:val="18"/>
        </w:rPr>
        <w:t>fabricante.</w:t>
      </w:r>
    </w:p>
    <w:p>
      <w:pPr>
        <w:pStyle w:val="ListParagraph"/>
        <w:spacing w:after="0" w:line="240" w:lineRule="auto"/>
        <w:jc w:val="left"/>
        <w:rPr>
          <w:sz w:val="18"/>
        </w:rPr>
        <w:sectPr>
          <w:pgSz w:w="12240" w:h="15840"/>
          <w:pgMar w:header="736" w:footer="968" w:top="2120" w:bottom="1160" w:left="1080" w:right="360"/>
        </w:sectPr>
      </w:pPr>
    </w:p>
    <w:p>
      <w:pPr>
        <w:pStyle w:val="BodyText"/>
      </w:pPr>
    </w:p>
    <w:p>
      <w:pPr>
        <w:pStyle w:val="BodyText"/>
        <w:spacing w:before="93"/>
      </w:pPr>
    </w:p>
    <w:p>
      <w:pPr>
        <w:pStyle w:val="ListParagraph"/>
        <w:numPr>
          <w:ilvl w:val="0"/>
          <w:numId w:val="4"/>
        </w:numPr>
        <w:tabs>
          <w:tab w:pos="763" w:val="left" w:leader="none"/>
        </w:tabs>
        <w:spacing w:line="276" w:lineRule="auto" w:before="0" w:after="0"/>
        <w:ind w:left="763" w:right="827" w:hanging="142"/>
        <w:jc w:val="left"/>
        <w:rPr>
          <w:sz w:val="18"/>
        </w:rPr>
      </w:pPr>
      <w:r>
        <w:rPr>
          <w:sz w:val="18"/>
        </w:rPr>
        <mc:AlternateContent>
          <mc:Choice Requires="wps">
            <w:drawing>
              <wp:anchor distT="0" distB="0" distL="0" distR="0" allowOverlap="1" layoutInCell="1" locked="0" behindDoc="1" simplePos="0" relativeHeight="485417472">
                <wp:simplePos x="0" y="0"/>
                <wp:positionH relativeFrom="page">
                  <wp:posOffset>1005332</wp:posOffset>
                </wp:positionH>
                <wp:positionV relativeFrom="paragraph">
                  <wp:posOffset>447980</wp:posOffset>
                </wp:positionV>
                <wp:extent cx="6217285" cy="103060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217285" cy="1030605"/>
                          <a:chExt cx="6217285" cy="1030605"/>
                        </a:xfrm>
                      </wpg:grpSpPr>
                      <wps:wsp>
                        <wps:cNvPr id="32" name="Graphic 32"/>
                        <wps:cNvSpPr/>
                        <wps:spPr>
                          <a:xfrm>
                            <a:off x="6858" y="3175"/>
                            <a:ext cx="2049780" cy="1270"/>
                          </a:xfrm>
                          <a:custGeom>
                            <a:avLst/>
                            <a:gdLst/>
                            <a:ahLst/>
                            <a:cxnLst/>
                            <a:rect l="l" t="t" r="r" b="b"/>
                            <a:pathLst>
                              <a:path w="2049780" h="0">
                                <a:moveTo>
                                  <a:pt x="0" y="0"/>
                                </a:moveTo>
                                <a:lnTo>
                                  <a:pt x="2049780" y="0"/>
                                </a:lnTo>
                              </a:path>
                            </a:pathLst>
                          </a:custGeom>
                          <a:ln w="6096">
                            <a:solidFill>
                              <a:srgbClr val="000000"/>
                            </a:solidFill>
                            <a:prstDash val="solid"/>
                          </a:ln>
                        </wps:spPr>
                        <wps:bodyPr wrap="square" lIns="0" tIns="0" rIns="0" bIns="0" rtlCol="0">
                          <a:prstTxWarp prst="textNoShape">
                            <a:avLst/>
                          </a:prstTxWarp>
                          <a:noAutofit/>
                        </wps:bodyPr>
                      </wps:wsp>
                      <wps:wsp>
                        <wps:cNvPr id="33" name="Graphic 33"/>
                        <wps:cNvSpPr/>
                        <wps:spPr>
                          <a:xfrm>
                            <a:off x="2056002"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047" y="0"/>
                            <a:ext cx="6207125" cy="1030605"/>
                          </a:xfrm>
                          <a:custGeom>
                            <a:avLst/>
                            <a:gdLst/>
                            <a:ahLst/>
                            <a:cxnLst/>
                            <a:rect l="l" t="t" r="r" b="b"/>
                            <a:pathLst>
                              <a:path w="6207125" h="1030605">
                                <a:moveTo>
                                  <a:pt x="2058670" y="3175"/>
                                </a:moveTo>
                                <a:lnTo>
                                  <a:pt x="6207125" y="3175"/>
                                </a:lnTo>
                              </a:path>
                              <a:path w="6207125" h="1030605">
                                <a:moveTo>
                                  <a:pt x="0" y="0"/>
                                </a:moveTo>
                                <a:lnTo>
                                  <a:pt x="0" y="1030605"/>
                                </a:lnTo>
                              </a:path>
                              <a:path w="6207125" h="1030605">
                                <a:moveTo>
                                  <a:pt x="3175" y="1027430"/>
                                </a:moveTo>
                                <a:lnTo>
                                  <a:pt x="2052955" y="1027430"/>
                                </a:lnTo>
                              </a:path>
                            </a:pathLst>
                          </a:custGeom>
                          <a:ln w="6096">
                            <a:solidFill>
                              <a:srgbClr val="000000"/>
                            </a:solidFill>
                            <a:prstDash val="solid"/>
                          </a:ln>
                        </wps:spPr>
                        <wps:bodyPr wrap="square" lIns="0" tIns="0" rIns="0" bIns="0" rtlCol="0">
                          <a:prstTxWarp prst="textNoShape">
                            <a:avLst/>
                          </a:prstTxWarp>
                          <a:noAutofit/>
                        </wps:bodyPr>
                      </wps:wsp>
                      <wps:wsp>
                        <wps:cNvPr id="35" name="Graphic 35"/>
                        <wps:cNvSpPr/>
                        <wps:spPr>
                          <a:xfrm>
                            <a:off x="2047113" y="1023619"/>
                            <a:ext cx="6350" cy="6350"/>
                          </a:xfrm>
                          <a:custGeom>
                            <a:avLst/>
                            <a:gdLst/>
                            <a:ahLst/>
                            <a:cxnLst/>
                            <a:rect l="l" t="t" r="r" b="b"/>
                            <a:pathLst>
                              <a:path w="6350" h="6350">
                                <a:moveTo>
                                  <a:pt x="6337" y="0"/>
                                </a:moveTo>
                                <a:lnTo>
                                  <a:pt x="0" y="0"/>
                                </a:lnTo>
                                <a:lnTo>
                                  <a:pt x="0" y="6350"/>
                                </a:lnTo>
                                <a:lnTo>
                                  <a:pt x="6337" y="6350"/>
                                </a:lnTo>
                                <a:lnTo>
                                  <a:pt x="6337"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53463" y="1027430"/>
                            <a:ext cx="4157345" cy="1270"/>
                          </a:xfrm>
                          <a:custGeom>
                            <a:avLst/>
                            <a:gdLst/>
                            <a:ahLst/>
                            <a:cxnLst/>
                            <a:rect l="l" t="t" r="r" b="b"/>
                            <a:pathLst>
                              <a:path w="4157345" h="0">
                                <a:moveTo>
                                  <a:pt x="0" y="0"/>
                                </a:moveTo>
                                <a:lnTo>
                                  <a:pt x="4157345" y="0"/>
                                </a:lnTo>
                              </a:path>
                            </a:pathLst>
                          </a:custGeom>
                          <a:ln w="6096">
                            <a:solidFill>
                              <a:srgbClr val="000000"/>
                            </a:solidFill>
                            <a:prstDash val="solid"/>
                          </a:ln>
                        </wps:spPr>
                        <wps:bodyPr wrap="square" lIns="0" tIns="0" rIns="0" bIns="0" rtlCol="0">
                          <a:prstTxWarp prst="textNoShape">
                            <a:avLst/>
                          </a:prstTxWarp>
                          <a:noAutofit/>
                        </wps:bodyPr>
                      </wps:wsp>
                      <wps:wsp>
                        <wps:cNvPr id="37" name="Graphic 37"/>
                        <wps:cNvSpPr/>
                        <wps:spPr>
                          <a:xfrm>
                            <a:off x="6213983" y="0"/>
                            <a:ext cx="1270" cy="1030605"/>
                          </a:xfrm>
                          <a:custGeom>
                            <a:avLst/>
                            <a:gdLst/>
                            <a:ahLst/>
                            <a:cxnLst/>
                            <a:rect l="l" t="t" r="r" b="b"/>
                            <a:pathLst>
                              <a:path w="0" h="1030605">
                                <a:moveTo>
                                  <a:pt x="0" y="0"/>
                                </a:moveTo>
                                <a:lnTo>
                                  <a:pt x="0" y="1030605"/>
                                </a:lnTo>
                              </a:path>
                            </a:pathLst>
                          </a:custGeom>
                          <a:ln w="61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160004pt;margin-top:35.274025pt;width:489.55pt;height:81.150pt;mso-position-horizontal-relative:page;mso-position-vertical-relative:paragraph;z-index:-17899008" id="docshapegroup22" coordorigin="1583,705" coordsize="9791,1623">
                <v:line style="position:absolute" from="1594,710" to="4822,710" stroked="true" strokeweight=".48pt" strokecolor="#000000">
                  <v:stroke dashstyle="solid"/>
                </v:line>
                <v:rect style="position:absolute;left:4821;top:705;width:10;height:10" id="docshape23" filled="true" fillcolor="#000000" stroked="false">
                  <v:fill type="solid"/>
                </v:rect>
                <v:shape style="position:absolute;left:1588;top:705;width:9775;height:1623" id="docshape24" coordorigin="1588,705" coordsize="9775,1623" path="m4830,710l11363,710m1588,705l1588,2328m1593,2323l4821,2323e" filled="false" stroked="true" strokeweight=".48pt" strokecolor="#000000">
                  <v:path arrowok="t"/>
                  <v:stroke dashstyle="solid"/>
                </v:shape>
                <v:rect style="position:absolute;left:4807;top:2317;width:10;height:10" id="docshape25" filled="true" fillcolor="#000000" stroked="false">
                  <v:fill type="solid"/>
                </v:rect>
                <v:line style="position:absolute" from="4817,2323" to="11364,2323" stroked="true" strokeweight=".48pt" strokecolor="#000000">
                  <v:stroke dashstyle="solid"/>
                </v:line>
                <v:line style="position:absolute" from="11369,705" to="11369,2328" stroked="true" strokeweight=".481pt" strokecolor="#000000">
                  <v:stroke dashstyle="solid"/>
                </v:line>
                <w10:wrap type="none"/>
              </v:group>
            </w:pict>
          </mc:Fallback>
        </mc:AlternateContent>
      </w:r>
      <w:r>
        <w:rPr>
          <w:sz w:val="18"/>
        </w:rPr>
        <w:t>Recomendações</w:t>
      </w:r>
      <w:r>
        <w:rPr>
          <w:spacing w:val="-4"/>
          <w:sz w:val="18"/>
        </w:rPr>
        <w:t> </w:t>
      </w:r>
      <w:r>
        <w:rPr>
          <w:sz w:val="18"/>
        </w:rPr>
        <w:t>adicionais</w:t>
      </w:r>
      <w:r>
        <w:rPr>
          <w:spacing w:val="-7"/>
          <w:sz w:val="18"/>
        </w:rPr>
        <w:t> </w:t>
      </w:r>
      <w:r>
        <w:rPr>
          <w:sz w:val="18"/>
        </w:rPr>
        <w:t>de</w:t>
      </w:r>
      <w:r>
        <w:rPr>
          <w:spacing w:val="-4"/>
          <w:sz w:val="18"/>
        </w:rPr>
        <w:t> </w:t>
      </w:r>
      <w:r>
        <w:rPr>
          <w:sz w:val="18"/>
        </w:rPr>
        <w:t>segurança</w:t>
      </w:r>
      <w:r>
        <w:rPr>
          <w:spacing w:val="-4"/>
          <w:sz w:val="18"/>
        </w:rPr>
        <w:t> </w:t>
      </w:r>
      <w:r>
        <w:rPr>
          <w:sz w:val="18"/>
        </w:rPr>
        <w:t>podem</w:t>
      </w:r>
      <w:r>
        <w:rPr>
          <w:spacing w:val="-4"/>
          <w:sz w:val="18"/>
        </w:rPr>
        <w:t> </w:t>
      </w:r>
      <w:r>
        <w:rPr>
          <w:sz w:val="18"/>
        </w:rPr>
        <w:t>ser</w:t>
      </w:r>
      <w:r>
        <w:rPr>
          <w:spacing w:val="-4"/>
          <w:sz w:val="18"/>
        </w:rPr>
        <w:t> </w:t>
      </w:r>
      <w:r>
        <w:rPr>
          <w:sz w:val="18"/>
        </w:rPr>
        <w:t>adotadas</w:t>
      </w:r>
      <w:r>
        <w:rPr>
          <w:spacing w:val="-4"/>
          <w:sz w:val="18"/>
        </w:rPr>
        <w:t> </w:t>
      </w:r>
      <w:r>
        <w:rPr>
          <w:sz w:val="18"/>
        </w:rPr>
        <w:t>pelo</w:t>
      </w:r>
      <w:r>
        <w:rPr>
          <w:spacing w:val="-3"/>
          <w:sz w:val="18"/>
        </w:rPr>
        <w:t> </w:t>
      </w:r>
      <w:r>
        <w:rPr>
          <w:sz w:val="18"/>
        </w:rPr>
        <w:t>técnico</w:t>
      </w:r>
      <w:r>
        <w:rPr>
          <w:spacing w:val="-3"/>
          <w:sz w:val="18"/>
        </w:rPr>
        <w:t> </w:t>
      </w:r>
      <w:r>
        <w:rPr>
          <w:sz w:val="18"/>
        </w:rPr>
        <w:t>responsável</w:t>
      </w:r>
      <w:r>
        <w:rPr>
          <w:spacing w:val="-3"/>
          <w:sz w:val="18"/>
        </w:rPr>
        <w:t> </w:t>
      </w:r>
      <w:r>
        <w:rPr>
          <w:sz w:val="18"/>
        </w:rPr>
        <w:t>pela</w:t>
      </w:r>
      <w:r>
        <w:rPr>
          <w:spacing w:val="-4"/>
          <w:sz w:val="18"/>
        </w:rPr>
        <w:t> </w:t>
      </w:r>
      <w:r>
        <w:rPr>
          <w:sz w:val="18"/>
        </w:rPr>
        <w:t>aplicação em função do método utilizado ou da adoção de medidas coletivas de</w:t>
      </w:r>
      <w:r>
        <w:rPr>
          <w:spacing w:val="-7"/>
          <w:sz w:val="18"/>
        </w:rPr>
        <w:t> </w:t>
      </w:r>
      <w:r>
        <w:rPr>
          <w:sz w:val="18"/>
        </w:rPr>
        <w:t>segurança.</w:t>
      </w:r>
    </w:p>
    <w:p>
      <w:pPr>
        <w:pStyle w:val="BodyText"/>
        <w:spacing w:before="149"/>
        <w:rPr>
          <w:sz w:val="20"/>
        </w:rPr>
      </w:pPr>
    </w:p>
    <w:tbl>
      <w:tblPr>
        <w:tblW w:w="0" w:type="auto"/>
        <w:jc w:val="left"/>
        <w:tblInd w:w="1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1"/>
        <w:gridCol w:w="4622"/>
      </w:tblGrid>
      <w:tr>
        <w:trPr>
          <w:trHeight w:val="1229" w:hRule="atLeast"/>
        </w:trPr>
        <w:tc>
          <w:tcPr>
            <w:tcW w:w="1631" w:type="dxa"/>
          </w:tcPr>
          <w:p>
            <w:pPr>
              <w:pStyle w:val="TableParagraph"/>
              <w:rPr>
                <w:sz w:val="18"/>
              </w:rPr>
            </w:pPr>
          </w:p>
          <w:p>
            <w:pPr>
              <w:pStyle w:val="TableParagraph"/>
              <w:spacing w:before="71"/>
              <w:rPr>
                <w:sz w:val="18"/>
              </w:rPr>
            </w:pPr>
          </w:p>
          <w:p>
            <w:pPr>
              <w:pStyle w:val="TableParagraph"/>
              <w:ind w:left="50"/>
              <w:rPr>
                <w:b/>
                <w:sz w:val="18"/>
              </w:rPr>
            </w:pPr>
            <w:r>
              <w:rPr>
                <w:b/>
                <w:spacing w:val="-2"/>
                <w:sz w:val="18"/>
              </w:rPr>
              <w:t>ATENÇÃO</w:t>
            </w:r>
          </w:p>
        </w:tc>
        <w:tc>
          <w:tcPr>
            <w:tcW w:w="4622" w:type="dxa"/>
          </w:tcPr>
          <w:p>
            <w:pPr>
              <w:pStyle w:val="TableParagraph"/>
              <w:ind w:left="622"/>
              <w:rPr>
                <w:b/>
                <w:sz w:val="18"/>
              </w:rPr>
            </w:pPr>
            <w:r>
              <w:rPr>
                <w:b/>
                <w:sz w:val="18"/>
              </w:rPr>
              <w:t>Pode</w:t>
            </w:r>
            <w:r>
              <w:rPr>
                <w:b/>
                <w:spacing w:val="-1"/>
                <w:sz w:val="18"/>
              </w:rPr>
              <w:t> </w:t>
            </w:r>
            <w:r>
              <w:rPr>
                <w:b/>
                <w:sz w:val="18"/>
              </w:rPr>
              <w:t>ser</w:t>
            </w:r>
            <w:r>
              <w:rPr>
                <w:b/>
                <w:spacing w:val="-2"/>
                <w:sz w:val="18"/>
              </w:rPr>
              <w:t> </w:t>
            </w:r>
            <w:r>
              <w:rPr>
                <w:b/>
                <w:sz w:val="18"/>
              </w:rPr>
              <w:t>nocivo</w:t>
            </w:r>
            <w:r>
              <w:rPr>
                <w:b/>
                <w:spacing w:val="-3"/>
                <w:sz w:val="18"/>
              </w:rPr>
              <w:t> </w:t>
            </w:r>
            <w:r>
              <w:rPr>
                <w:b/>
                <w:sz w:val="18"/>
              </w:rPr>
              <w:t>se </w:t>
            </w:r>
            <w:r>
              <w:rPr>
                <w:b/>
                <w:spacing w:val="-2"/>
                <w:sz w:val="18"/>
              </w:rPr>
              <w:t>ingerido</w:t>
            </w:r>
          </w:p>
          <w:p>
            <w:pPr>
              <w:pStyle w:val="TableParagraph"/>
              <w:spacing w:line="372" w:lineRule="auto" w:before="122"/>
              <w:ind w:left="622"/>
              <w:rPr>
                <w:b/>
                <w:sz w:val="18"/>
              </w:rPr>
            </w:pPr>
            <w:r>
              <w:rPr>
                <w:b/>
                <w:sz w:val="18"/>
              </w:rPr>
              <w:t>Pode</w:t>
            </w:r>
            <w:r>
              <w:rPr>
                <w:b/>
                <w:spacing w:val="-5"/>
                <w:sz w:val="18"/>
              </w:rPr>
              <w:t> </w:t>
            </w:r>
            <w:r>
              <w:rPr>
                <w:b/>
                <w:sz w:val="18"/>
              </w:rPr>
              <w:t>ser</w:t>
            </w:r>
            <w:r>
              <w:rPr>
                <w:b/>
                <w:spacing w:val="-6"/>
                <w:sz w:val="18"/>
              </w:rPr>
              <w:t> </w:t>
            </w:r>
            <w:r>
              <w:rPr>
                <w:b/>
                <w:sz w:val="18"/>
              </w:rPr>
              <w:t>nocivo</w:t>
            </w:r>
            <w:r>
              <w:rPr>
                <w:b/>
                <w:spacing w:val="-6"/>
                <w:sz w:val="18"/>
              </w:rPr>
              <w:t> </w:t>
            </w:r>
            <w:r>
              <w:rPr>
                <w:b/>
                <w:sz w:val="18"/>
              </w:rPr>
              <w:t>em</w:t>
            </w:r>
            <w:r>
              <w:rPr>
                <w:b/>
                <w:spacing w:val="-6"/>
                <w:sz w:val="18"/>
              </w:rPr>
              <w:t> </w:t>
            </w:r>
            <w:r>
              <w:rPr>
                <w:b/>
                <w:sz w:val="18"/>
              </w:rPr>
              <w:t>contato</w:t>
            </w:r>
            <w:r>
              <w:rPr>
                <w:b/>
                <w:spacing w:val="-6"/>
                <w:sz w:val="18"/>
              </w:rPr>
              <w:t> </w:t>
            </w:r>
            <w:r>
              <w:rPr>
                <w:b/>
                <w:sz w:val="18"/>
              </w:rPr>
              <w:t>com</w:t>
            </w:r>
            <w:r>
              <w:rPr>
                <w:b/>
                <w:spacing w:val="-6"/>
                <w:sz w:val="18"/>
              </w:rPr>
              <w:t> </w:t>
            </w:r>
            <w:r>
              <w:rPr>
                <w:b/>
                <w:sz w:val="18"/>
              </w:rPr>
              <w:t>a</w:t>
            </w:r>
            <w:r>
              <w:rPr>
                <w:b/>
                <w:spacing w:val="-6"/>
                <w:sz w:val="18"/>
              </w:rPr>
              <w:t> </w:t>
            </w:r>
            <w:r>
              <w:rPr>
                <w:b/>
                <w:sz w:val="18"/>
              </w:rPr>
              <w:t>pele Pode ser nocivo se inalado</w:t>
            </w:r>
          </w:p>
          <w:p>
            <w:pPr>
              <w:pStyle w:val="TableParagraph"/>
              <w:spacing w:line="190" w:lineRule="exact"/>
              <w:ind w:left="622"/>
              <w:rPr>
                <w:b/>
                <w:sz w:val="18"/>
              </w:rPr>
            </w:pPr>
            <w:r>
              <w:rPr>
                <w:b/>
                <w:sz w:val="18"/>
              </w:rPr>
              <w:t>Provoca</w:t>
            </w:r>
            <w:r>
              <w:rPr>
                <w:b/>
                <w:spacing w:val="-4"/>
                <w:sz w:val="18"/>
              </w:rPr>
              <w:t> </w:t>
            </w:r>
            <w:r>
              <w:rPr>
                <w:b/>
                <w:sz w:val="18"/>
              </w:rPr>
              <w:t>moderada</w:t>
            </w:r>
            <w:r>
              <w:rPr>
                <w:b/>
                <w:spacing w:val="-3"/>
                <w:sz w:val="18"/>
              </w:rPr>
              <w:t> </w:t>
            </w:r>
            <w:r>
              <w:rPr>
                <w:b/>
                <w:sz w:val="18"/>
              </w:rPr>
              <w:t>irritação</w:t>
            </w:r>
            <w:r>
              <w:rPr>
                <w:b/>
                <w:spacing w:val="-4"/>
                <w:sz w:val="18"/>
              </w:rPr>
              <w:t> </w:t>
            </w:r>
            <w:r>
              <w:rPr>
                <w:b/>
                <w:sz w:val="18"/>
              </w:rPr>
              <w:t>à</w:t>
            </w:r>
            <w:r>
              <w:rPr>
                <w:b/>
                <w:spacing w:val="-3"/>
                <w:sz w:val="18"/>
              </w:rPr>
              <w:t> </w:t>
            </w:r>
            <w:r>
              <w:rPr>
                <w:b/>
                <w:spacing w:val="-4"/>
                <w:sz w:val="18"/>
              </w:rPr>
              <w:t>pele</w:t>
            </w:r>
          </w:p>
        </w:tc>
      </w:tr>
    </w:tbl>
    <w:p>
      <w:pPr>
        <w:pStyle w:val="BodyText"/>
        <w:rPr>
          <w:sz w:val="20"/>
        </w:rPr>
      </w:pPr>
    </w:p>
    <w:p>
      <w:pPr>
        <w:pStyle w:val="BodyText"/>
        <w:spacing w:before="145"/>
        <w:rPr>
          <w:sz w:val="20"/>
        </w:rPr>
      </w:pPr>
      <w:r>
        <w:rPr>
          <w:sz w:val="20"/>
        </w:rPr>
        <mc:AlternateContent>
          <mc:Choice Requires="wps">
            <w:drawing>
              <wp:anchor distT="0" distB="0" distL="0" distR="0" allowOverlap="1" layoutInCell="1" locked="0" behindDoc="1" simplePos="0" relativeHeight="487589376">
                <wp:simplePos x="0" y="0"/>
                <wp:positionH relativeFrom="page">
                  <wp:posOffset>1059180</wp:posOffset>
                </wp:positionH>
                <wp:positionV relativeFrom="paragraph">
                  <wp:posOffset>265150</wp:posOffset>
                </wp:positionV>
                <wp:extent cx="6003290" cy="258191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6003290" cy="2581910"/>
                        </a:xfrm>
                        <a:prstGeom prst="rect">
                          <a:avLst/>
                        </a:prstGeom>
                        <a:ln w="6096">
                          <a:solidFill>
                            <a:srgbClr val="000000"/>
                          </a:solidFill>
                          <a:prstDash val="solid"/>
                        </a:ln>
                      </wps:spPr>
                      <wps:txbx>
                        <w:txbxContent>
                          <w:p>
                            <w:pPr>
                              <w:pStyle w:val="BodyText"/>
                              <w:spacing w:line="273" w:lineRule="auto" w:before="16"/>
                              <w:ind w:left="28"/>
                            </w:pPr>
                            <w:r>
                              <w:rPr>
                                <w:b/>
                              </w:rPr>
                              <w:t>PRIMEIROS</w:t>
                            </w:r>
                            <w:r>
                              <w:rPr>
                                <w:b/>
                                <w:spacing w:val="-4"/>
                              </w:rPr>
                              <w:t> </w:t>
                            </w:r>
                            <w:r>
                              <w:rPr>
                                <w:b/>
                              </w:rPr>
                              <w:t>SOCORROS:</w:t>
                            </w:r>
                            <w:r>
                              <w:rPr>
                                <w:b/>
                                <w:spacing w:val="-4"/>
                              </w:rPr>
                              <w:t> </w:t>
                            </w:r>
                            <w:r>
                              <w:rPr/>
                              <w:t>Procure</w:t>
                            </w:r>
                            <w:r>
                              <w:rPr>
                                <w:spacing w:val="-5"/>
                              </w:rPr>
                              <w:t> </w:t>
                            </w:r>
                            <w:r>
                              <w:rPr/>
                              <w:t>imediatamente</w:t>
                            </w:r>
                            <w:r>
                              <w:rPr>
                                <w:spacing w:val="-5"/>
                              </w:rPr>
                              <w:t> </w:t>
                            </w:r>
                            <w:r>
                              <w:rPr/>
                              <w:t>um</w:t>
                            </w:r>
                            <w:r>
                              <w:rPr>
                                <w:spacing w:val="-5"/>
                              </w:rPr>
                              <w:t> </w:t>
                            </w:r>
                            <w:r>
                              <w:rPr/>
                              <w:t>serviço</w:t>
                            </w:r>
                            <w:r>
                              <w:rPr>
                                <w:spacing w:val="-4"/>
                              </w:rPr>
                              <w:t> </w:t>
                            </w:r>
                            <w:r>
                              <w:rPr/>
                              <w:t>médico</w:t>
                            </w:r>
                            <w:r>
                              <w:rPr>
                                <w:spacing w:val="-4"/>
                              </w:rPr>
                              <w:t> </w:t>
                            </w:r>
                            <w:r>
                              <w:rPr/>
                              <w:t>de</w:t>
                            </w:r>
                            <w:r>
                              <w:rPr>
                                <w:spacing w:val="-5"/>
                              </w:rPr>
                              <w:t> </w:t>
                            </w:r>
                            <w:r>
                              <w:rPr/>
                              <w:t>emergência</w:t>
                            </w:r>
                            <w:r>
                              <w:rPr>
                                <w:spacing w:val="-5"/>
                              </w:rPr>
                              <w:t> </w:t>
                            </w:r>
                            <w:r>
                              <w:rPr/>
                              <w:t>levando</w:t>
                            </w:r>
                            <w:r>
                              <w:rPr>
                                <w:spacing w:val="-4"/>
                              </w:rPr>
                              <w:t> </w:t>
                            </w:r>
                            <w:r>
                              <w:rPr/>
                              <w:t>a embalagem, rótulo, bula e/ou receituário agronômico do produto.</w:t>
                            </w:r>
                          </w:p>
                          <w:p>
                            <w:pPr>
                              <w:pStyle w:val="BodyText"/>
                              <w:numPr>
                                <w:ilvl w:val="0"/>
                                <w:numId w:val="5"/>
                              </w:numPr>
                              <w:tabs>
                                <w:tab w:pos="200" w:val="left" w:leader="none"/>
                              </w:tabs>
                              <w:spacing w:line="276" w:lineRule="auto" w:before="202" w:after="0"/>
                              <w:ind w:left="28" w:right="27" w:firstLine="0"/>
                              <w:jc w:val="both"/>
                            </w:pPr>
                            <w:r>
                              <w:rPr>
                                <w:b/>
                              </w:rPr>
                              <w:t>Ingestão: </w:t>
                            </w:r>
                            <w:r>
                              <w:rPr/>
                              <w:t>Se engolir o produto, não provoque vômito. Caso o vômito ocorra naturalmente, deite a pessoa de lado. Não dê nada para beber ou</w:t>
                            </w:r>
                            <w:r>
                              <w:rPr>
                                <w:spacing w:val="-2"/>
                              </w:rPr>
                              <w:t> </w:t>
                            </w:r>
                            <w:r>
                              <w:rPr/>
                              <w:t>comer.</w:t>
                            </w:r>
                          </w:p>
                          <w:p>
                            <w:pPr>
                              <w:pStyle w:val="BodyText"/>
                              <w:numPr>
                                <w:ilvl w:val="0"/>
                                <w:numId w:val="5"/>
                              </w:numPr>
                              <w:tabs>
                                <w:tab w:pos="212" w:val="left" w:leader="none"/>
                              </w:tabs>
                              <w:spacing w:line="276" w:lineRule="auto" w:before="200" w:after="0"/>
                              <w:ind w:left="28" w:right="20" w:firstLine="0"/>
                              <w:jc w:val="both"/>
                            </w:pPr>
                            <w:r>
                              <w:rPr>
                                <w:b/>
                              </w:rPr>
                              <w:t>Olhos: </w:t>
                            </w:r>
                            <w:r>
                              <w:rPr/>
                              <w:t>Em caso de contato, retirar lentes de contato, se presentes. Lavar com água corrente em abundância durante pelo menos 15 minutos, elevando as pálpebras ocasionalmente. Evite que a água de lavagem entre no outro olho.</w:t>
                            </w:r>
                          </w:p>
                          <w:p>
                            <w:pPr>
                              <w:pStyle w:val="BodyText"/>
                              <w:numPr>
                                <w:ilvl w:val="0"/>
                                <w:numId w:val="5"/>
                              </w:numPr>
                              <w:tabs>
                                <w:tab w:pos="224" w:val="left" w:leader="none"/>
                              </w:tabs>
                              <w:spacing w:line="276" w:lineRule="auto" w:before="200" w:after="0"/>
                              <w:ind w:left="28" w:right="21" w:firstLine="0"/>
                              <w:jc w:val="both"/>
                            </w:pPr>
                            <w:r>
                              <w:rPr>
                                <w:b/>
                              </w:rPr>
                              <w:t>Pele: </w:t>
                            </w:r>
                            <w:r>
                              <w:rPr/>
                              <w:t>Em caso de contato, tire a roupa e acessórios (cinto, pulseira, óculos, relógio, anéis etc.) contaminados e lave a pele com muita água corrente e sabão neutro, por pelo menos 15</w:t>
                            </w:r>
                            <w:r>
                              <w:rPr>
                                <w:spacing w:val="-31"/>
                              </w:rPr>
                              <w:t> </w:t>
                            </w:r>
                            <w:r>
                              <w:rPr/>
                              <w:t>minutos.</w:t>
                            </w:r>
                          </w:p>
                          <w:p>
                            <w:pPr>
                              <w:pStyle w:val="BodyText"/>
                              <w:numPr>
                                <w:ilvl w:val="0"/>
                                <w:numId w:val="5"/>
                              </w:numPr>
                              <w:tabs>
                                <w:tab w:pos="188" w:val="left" w:leader="none"/>
                              </w:tabs>
                              <w:spacing w:line="240" w:lineRule="auto" w:before="200" w:after="0"/>
                              <w:ind w:left="188" w:right="0" w:hanging="162"/>
                              <w:jc w:val="both"/>
                            </w:pPr>
                            <w:r>
                              <w:rPr>
                                <w:b/>
                              </w:rPr>
                              <w:t>Inalação:</w:t>
                            </w:r>
                            <w:r>
                              <w:rPr>
                                <w:b/>
                                <w:spacing w:val="-6"/>
                              </w:rPr>
                              <w:t> </w:t>
                            </w:r>
                            <w:r>
                              <w:rPr/>
                              <w:t>Se</w:t>
                            </w:r>
                            <w:r>
                              <w:rPr>
                                <w:spacing w:val="-3"/>
                              </w:rPr>
                              <w:t> </w:t>
                            </w:r>
                            <w:r>
                              <w:rPr/>
                              <w:t>o</w:t>
                            </w:r>
                            <w:r>
                              <w:rPr>
                                <w:spacing w:val="-2"/>
                              </w:rPr>
                              <w:t> </w:t>
                            </w:r>
                            <w:r>
                              <w:rPr/>
                              <w:t>produto</w:t>
                            </w:r>
                            <w:r>
                              <w:rPr>
                                <w:spacing w:val="-2"/>
                              </w:rPr>
                              <w:t> </w:t>
                            </w:r>
                            <w:r>
                              <w:rPr/>
                              <w:t>for</w:t>
                            </w:r>
                            <w:r>
                              <w:rPr>
                                <w:spacing w:val="-3"/>
                              </w:rPr>
                              <w:t> </w:t>
                            </w:r>
                            <w:r>
                              <w:rPr/>
                              <w:t>inalado</w:t>
                            </w:r>
                            <w:r>
                              <w:rPr>
                                <w:spacing w:val="-2"/>
                              </w:rPr>
                              <w:t> </w:t>
                            </w:r>
                            <w:r>
                              <w:rPr/>
                              <w:t>(“respirado”),</w:t>
                            </w:r>
                            <w:r>
                              <w:rPr>
                                <w:spacing w:val="-4"/>
                              </w:rPr>
                              <w:t> </w:t>
                            </w:r>
                            <w:r>
                              <w:rPr/>
                              <w:t>leve</w:t>
                            </w:r>
                            <w:r>
                              <w:rPr>
                                <w:spacing w:val="-3"/>
                              </w:rPr>
                              <w:t> </w:t>
                            </w:r>
                            <w:r>
                              <w:rPr/>
                              <w:t>a</w:t>
                            </w:r>
                            <w:r>
                              <w:rPr>
                                <w:spacing w:val="-3"/>
                              </w:rPr>
                              <w:t> </w:t>
                            </w:r>
                            <w:r>
                              <w:rPr/>
                              <w:t>pessoa</w:t>
                            </w:r>
                            <w:r>
                              <w:rPr>
                                <w:spacing w:val="-3"/>
                              </w:rPr>
                              <w:t> </w:t>
                            </w:r>
                            <w:r>
                              <w:rPr/>
                              <w:t>para</w:t>
                            </w:r>
                            <w:r>
                              <w:rPr>
                                <w:spacing w:val="-3"/>
                              </w:rPr>
                              <w:t> </w:t>
                            </w:r>
                            <w:r>
                              <w:rPr/>
                              <w:t>um</w:t>
                            </w:r>
                            <w:r>
                              <w:rPr>
                                <w:spacing w:val="-3"/>
                              </w:rPr>
                              <w:t> </w:t>
                            </w:r>
                            <w:r>
                              <w:rPr/>
                              <w:t>local</w:t>
                            </w:r>
                            <w:r>
                              <w:rPr>
                                <w:spacing w:val="-2"/>
                              </w:rPr>
                              <w:t> </w:t>
                            </w:r>
                            <w:r>
                              <w:rPr/>
                              <w:t>aberto</w:t>
                            </w:r>
                            <w:r>
                              <w:rPr>
                                <w:spacing w:val="-1"/>
                              </w:rPr>
                              <w:t> </w:t>
                            </w:r>
                            <w:r>
                              <w:rPr/>
                              <w:t>e</w:t>
                            </w:r>
                            <w:r>
                              <w:rPr>
                                <w:spacing w:val="-33"/>
                              </w:rPr>
                              <w:t> </w:t>
                            </w:r>
                            <w:r>
                              <w:rPr>
                                <w:spacing w:val="-2"/>
                              </w:rPr>
                              <w:t>ventilado.</w:t>
                            </w:r>
                          </w:p>
                          <w:p>
                            <w:pPr>
                              <w:pStyle w:val="BodyText"/>
                              <w:spacing w:before="14"/>
                            </w:pPr>
                          </w:p>
                          <w:p>
                            <w:pPr>
                              <w:pStyle w:val="BodyText"/>
                              <w:spacing w:line="276" w:lineRule="auto"/>
                              <w:ind w:left="28"/>
                            </w:pPr>
                            <w:r>
                              <w:rPr/>
                              <w:t>A</w:t>
                            </w:r>
                            <w:r>
                              <w:rPr>
                                <w:spacing w:val="-5"/>
                              </w:rPr>
                              <w:t> </w:t>
                            </w:r>
                            <w:r>
                              <w:rPr/>
                              <w:t>pessoa</w:t>
                            </w:r>
                            <w:r>
                              <w:rPr>
                                <w:spacing w:val="-4"/>
                              </w:rPr>
                              <w:t> </w:t>
                            </w:r>
                            <w:r>
                              <w:rPr/>
                              <w:t>que</w:t>
                            </w:r>
                            <w:r>
                              <w:rPr>
                                <w:spacing w:val="-4"/>
                              </w:rPr>
                              <w:t> </w:t>
                            </w:r>
                            <w:r>
                              <w:rPr/>
                              <w:t>ajudar</w:t>
                            </w:r>
                            <w:r>
                              <w:rPr>
                                <w:spacing w:val="-4"/>
                              </w:rPr>
                              <w:t> </w:t>
                            </w:r>
                            <w:r>
                              <w:rPr/>
                              <w:t>deve</w:t>
                            </w:r>
                            <w:r>
                              <w:rPr>
                                <w:spacing w:val="-1"/>
                              </w:rPr>
                              <w:t> </w:t>
                            </w:r>
                            <w:r>
                              <w:rPr/>
                              <w:t>proteger-se</w:t>
                            </w:r>
                            <w:r>
                              <w:rPr>
                                <w:spacing w:val="-4"/>
                              </w:rPr>
                              <w:t> </w:t>
                            </w:r>
                            <w:r>
                              <w:rPr/>
                              <w:t>da</w:t>
                            </w:r>
                            <w:r>
                              <w:rPr>
                                <w:spacing w:val="-4"/>
                              </w:rPr>
                              <w:t> </w:t>
                            </w:r>
                            <w:r>
                              <w:rPr/>
                              <w:t>contaminação</w:t>
                            </w:r>
                            <w:r>
                              <w:rPr>
                                <w:spacing w:val="-3"/>
                              </w:rPr>
                              <w:t> </w:t>
                            </w:r>
                            <w:r>
                              <w:rPr/>
                              <w:t>usando</w:t>
                            </w:r>
                            <w:r>
                              <w:rPr>
                                <w:spacing w:val="-3"/>
                              </w:rPr>
                              <w:t> </w:t>
                            </w:r>
                            <w:r>
                              <w:rPr/>
                              <w:t>luvas</w:t>
                            </w:r>
                            <w:r>
                              <w:rPr>
                                <w:spacing w:val="-2"/>
                              </w:rPr>
                              <w:t> </w:t>
                            </w:r>
                            <w:r>
                              <w:rPr/>
                              <w:t>e</w:t>
                            </w:r>
                            <w:r>
                              <w:rPr>
                                <w:spacing w:val="-4"/>
                              </w:rPr>
                              <w:t> </w:t>
                            </w:r>
                            <w:r>
                              <w:rPr/>
                              <w:t>avental</w:t>
                            </w:r>
                            <w:r>
                              <w:rPr>
                                <w:spacing w:val="-1"/>
                              </w:rPr>
                              <w:t> </w:t>
                            </w:r>
                            <w:r>
                              <w:rPr/>
                              <w:t>impermeáveis,</w:t>
                            </w:r>
                            <w:r>
                              <w:rPr>
                                <w:spacing w:val="-5"/>
                              </w:rPr>
                              <w:t> </w:t>
                            </w:r>
                            <w:r>
                              <w:rPr/>
                              <w:t>por </w:t>
                            </w:r>
                            <w:r>
                              <w:rPr>
                                <w:spacing w:val="-2"/>
                              </w:rPr>
                              <w:t>exemplo.</w:t>
                            </w:r>
                          </w:p>
                        </w:txbxContent>
                      </wps:txbx>
                      <wps:bodyPr wrap="square" lIns="0" tIns="0" rIns="0" bIns="0" rtlCol="0">
                        <a:noAutofit/>
                      </wps:bodyPr>
                    </wps:wsp>
                  </a:graphicData>
                </a:graphic>
              </wp:anchor>
            </w:drawing>
          </mc:Choice>
          <mc:Fallback>
            <w:pict>
              <v:shape style="position:absolute;margin-left:83.400002pt;margin-top:20.878019pt;width:472.7pt;height:203.3pt;mso-position-horizontal-relative:page;mso-position-vertical-relative:paragraph;z-index:-15727104;mso-wrap-distance-left:0;mso-wrap-distance-right:0" type="#_x0000_t202" id="docshape26" filled="false" stroked="true" strokeweight=".48pt" strokecolor="#000000">
                <v:textbox inset="0,0,0,0">
                  <w:txbxContent>
                    <w:p>
                      <w:pPr>
                        <w:pStyle w:val="BodyText"/>
                        <w:spacing w:line="273" w:lineRule="auto" w:before="16"/>
                        <w:ind w:left="28"/>
                      </w:pPr>
                      <w:r>
                        <w:rPr>
                          <w:b/>
                        </w:rPr>
                        <w:t>PRIMEIROS</w:t>
                      </w:r>
                      <w:r>
                        <w:rPr>
                          <w:b/>
                          <w:spacing w:val="-4"/>
                        </w:rPr>
                        <w:t> </w:t>
                      </w:r>
                      <w:r>
                        <w:rPr>
                          <w:b/>
                        </w:rPr>
                        <w:t>SOCORROS:</w:t>
                      </w:r>
                      <w:r>
                        <w:rPr>
                          <w:b/>
                          <w:spacing w:val="-4"/>
                        </w:rPr>
                        <w:t> </w:t>
                      </w:r>
                      <w:r>
                        <w:rPr/>
                        <w:t>Procure</w:t>
                      </w:r>
                      <w:r>
                        <w:rPr>
                          <w:spacing w:val="-5"/>
                        </w:rPr>
                        <w:t> </w:t>
                      </w:r>
                      <w:r>
                        <w:rPr/>
                        <w:t>imediatamente</w:t>
                      </w:r>
                      <w:r>
                        <w:rPr>
                          <w:spacing w:val="-5"/>
                        </w:rPr>
                        <w:t> </w:t>
                      </w:r>
                      <w:r>
                        <w:rPr/>
                        <w:t>um</w:t>
                      </w:r>
                      <w:r>
                        <w:rPr>
                          <w:spacing w:val="-5"/>
                        </w:rPr>
                        <w:t> </w:t>
                      </w:r>
                      <w:r>
                        <w:rPr/>
                        <w:t>serviço</w:t>
                      </w:r>
                      <w:r>
                        <w:rPr>
                          <w:spacing w:val="-4"/>
                        </w:rPr>
                        <w:t> </w:t>
                      </w:r>
                      <w:r>
                        <w:rPr/>
                        <w:t>médico</w:t>
                      </w:r>
                      <w:r>
                        <w:rPr>
                          <w:spacing w:val="-4"/>
                        </w:rPr>
                        <w:t> </w:t>
                      </w:r>
                      <w:r>
                        <w:rPr/>
                        <w:t>de</w:t>
                      </w:r>
                      <w:r>
                        <w:rPr>
                          <w:spacing w:val="-5"/>
                        </w:rPr>
                        <w:t> </w:t>
                      </w:r>
                      <w:r>
                        <w:rPr/>
                        <w:t>emergência</w:t>
                      </w:r>
                      <w:r>
                        <w:rPr>
                          <w:spacing w:val="-5"/>
                        </w:rPr>
                        <w:t> </w:t>
                      </w:r>
                      <w:r>
                        <w:rPr/>
                        <w:t>levando</w:t>
                      </w:r>
                      <w:r>
                        <w:rPr>
                          <w:spacing w:val="-4"/>
                        </w:rPr>
                        <w:t> </w:t>
                      </w:r>
                      <w:r>
                        <w:rPr/>
                        <w:t>a embalagem, rótulo, bula e/ou receituário agronômico do produto.</w:t>
                      </w:r>
                    </w:p>
                    <w:p>
                      <w:pPr>
                        <w:pStyle w:val="BodyText"/>
                        <w:numPr>
                          <w:ilvl w:val="0"/>
                          <w:numId w:val="5"/>
                        </w:numPr>
                        <w:tabs>
                          <w:tab w:pos="200" w:val="left" w:leader="none"/>
                        </w:tabs>
                        <w:spacing w:line="276" w:lineRule="auto" w:before="202" w:after="0"/>
                        <w:ind w:left="28" w:right="27" w:firstLine="0"/>
                        <w:jc w:val="both"/>
                      </w:pPr>
                      <w:r>
                        <w:rPr>
                          <w:b/>
                        </w:rPr>
                        <w:t>Ingestão: </w:t>
                      </w:r>
                      <w:r>
                        <w:rPr/>
                        <w:t>Se engolir o produto, não provoque vômito. Caso o vômito ocorra naturalmente, deite a pessoa de lado. Não dê nada para beber ou</w:t>
                      </w:r>
                      <w:r>
                        <w:rPr>
                          <w:spacing w:val="-2"/>
                        </w:rPr>
                        <w:t> </w:t>
                      </w:r>
                      <w:r>
                        <w:rPr/>
                        <w:t>comer.</w:t>
                      </w:r>
                    </w:p>
                    <w:p>
                      <w:pPr>
                        <w:pStyle w:val="BodyText"/>
                        <w:numPr>
                          <w:ilvl w:val="0"/>
                          <w:numId w:val="5"/>
                        </w:numPr>
                        <w:tabs>
                          <w:tab w:pos="212" w:val="left" w:leader="none"/>
                        </w:tabs>
                        <w:spacing w:line="276" w:lineRule="auto" w:before="200" w:after="0"/>
                        <w:ind w:left="28" w:right="20" w:firstLine="0"/>
                        <w:jc w:val="both"/>
                      </w:pPr>
                      <w:r>
                        <w:rPr>
                          <w:b/>
                        </w:rPr>
                        <w:t>Olhos: </w:t>
                      </w:r>
                      <w:r>
                        <w:rPr/>
                        <w:t>Em caso de contato, retirar lentes de contato, se presentes. Lavar com água corrente em abundância durante pelo menos 15 minutos, elevando as pálpebras ocasionalmente. Evite que a água de lavagem entre no outro olho.</w:t>
                      </w:r>
                    </w:p>
                    <w:p>
                      <w:pPr>
                        <w:pStyle w:val="BodyText"/>
                        <w:numPr>
                          <w:ilvl w:val="0"/>
                          <w:numId w:val="5"/>
                        </w:numPr>
                        <w:tabs>
                          <w:tab w:pos="224" w:val="left" w:leader="none"/>
                        </w:tabs>
                        <w:spacing w:line="276" w:lineRule="auto" w:before="200" w:after="0"/>
                        <w:ind w:left="28" w:right="21" w:firstLine="0"/>
                        <w:jc w:val="both"/>
                      </w:pPr>
                      <w:r>
                        <w:rPr>
                          <w:b/>
                        </w:rPr>
                        <w:t>Pele: </w:t>
                      </w:r>
                      <w:r>
                        <w:rPr/>
                        <w:t>Em caso de contato, tire a roupa e acessórios (cinto, pulseira, óculos, relógio, anéis etc.) contaminados e lave a pele com muita água corrente e sabão neutro, por pelo menos 15</w:t>
                      </w:r>
                      <w:r>
                        <w:rPr>
                          <w:spacing w:val="-31"/>
                        </w:rPr>
                        <w:t> </w:t>
                      </w:r>
                      <w:r>
                        <w:rPr/>
                        <w:t>minutos.</w:t>
                      </w:r>
                    </w:p>
                    <w:p>
                      <w:pPr>
                        <w:pStyle w:val="BodyText"/>
                        <w:numPr>
                          <w:ilvl w:val="0"/>
                          <w:numId w:val="5"/>
                        </w:numPr>
                        <w:tabs>
                          <w:tab w:pos="188" w:val="left" w:leader="none"/>
                        </w:tabs>
                        <w:spacing w:line="240" w:lineRule="auto" w:before="200" w:after="0"/>
                        <w:ind w:left="188" w:right="0" w:hanging="162"/>
                        <w:jc w:val="both"/>
                      </w:pPr>
                      <w:r>
                        <w:rPr>
                          <w:b/>
                        </w:rPr>
                        <w:t>Inalação:</w:t>
                      </w:r>
                      <w:r>
                        <w:rPr>
                          <w:b/>
                          <w:spacing w:val="-6"/>
                        </w:rPr>
                        <w:t> </w:t>
                      </w:r>
                      <w:r>
                        <w:rPr/>
                        <w:t>Se</w:t>
                      </w:r>
                      <w:r>
                        <w:rPr>
                          <w:spacing w:val="-3"/>
                        </w:rPr>
                        <w:t> </w:t>
                      </w:r>
                      <w:r>
                        <w:rPr/>
                        <w:t>o</w:t>
                      </w:r>
                      <w:r>
                        <w:rPr>
                          <w:spacing w:val="-2"/>
                        </w:rPr>
                        <w:t> </w:t>
                      </w:r>
                      <w:r>
                        <w:rPr/>
                        <w:t>produto</w:t>
                      </w:r>
                      <w:r>
                        <w:rPr>
                          <w:spacing w:val="-2"/>
                        </w:rPr>
                        <w:t> </w:t>
                      </w:r>
                      <w:r>
                        <w:rPr/>
                        <w:t>for</w:t>
                      </w:r>
                      <w:r>
                        <w:rPr>
                          <w:spacing w:val="-3"/>
                        </w:rPr>
                        <w:t> </w:t>
                      </w:r>
                      <w:r>
                        <w:rPr/>
                        <w:t>inalado</w:t>
                      </w:r>
                      <w:r>
                        <w:rPr>
                          <w:spacing w:val="-2"/>
                        </w:rPr>
                        <w:t> </w:t>
                      </w:r>
                      <w:r>
                        <w:rPr/>
                        <w:t>(“respirado”),</w:t>
                      </w:r>
                      <w:r>
                        <w:rPr>
                          <w:spacing w:val="-4"/>
                        </w:rPr>
                        <w:t> </w:t>
                      </w:r>
                      <w:r>
                        <w:rPr/>
                        <w:t>leve</w:t>
                      </w:r>
                      <w:r>
                        <w:rPr>
                          <w:spacing w:val="-3"/>
                        </w:rPr>
                        <w:t> </w:t>
                      </w:r>
                      <w:r>
                        <w:rPr/>
                        <w:t>a</w:t>
                      </w:r>
                      <w:r>
                        <w:rPr>
                          <w:spacing w:val="-3"/>
                        </w:rPr>
                        <w:t> </w:t>
                      </w:r>
                      <w:r>
                        <w:rPr/>
                        <w:t>pessoa</w:t>
                      </w:r>
                      <w:r>
                        <w:rPr>
                          <w:spacing w:val="-3"/>
                        </w:rPr>
                        <w:t> </w:t>
                      </w:r>
                      <w:r>
                        <w:rPr/>
                        <w:t>para</w:t>
                      </w:r>
                      <w:r>
                        <w:rPr>
                          <w:spacing w:val="-3"/>
                        </w:rPr>
                        <w:t> </w:t>
                      </w:r>
                      <w:r>
                        <w:rPr/>
                        <w:t>um</w:t>
                      </w:r>
                      <w:r>
                        <w:rPr>
                          <w:spacing w:val="-3"/>
                        </w:rPr>
                        <w:t> </w:t>
                      </w:r>
                      <w:r>
                        <w:rPr/>
                        <w:t>local</w:t>
                      </w:r>
                      <w:r>
                        <w:rPr>
                          <w:spacing w:val="-2"/>
                        </w:rPr>
                        <w:t> </w:t>
                      </w:r>
                      <w:r>
                        <w:rPr/>
                        <w:t>aberto</w:t>
                      </w:r>
                      <w:r>
                        <w:rPr>
                          <w:spacing w:val="-1"/>
                        </w:rPr>
                        <w:t> </w:t>
                      </w:r>
                      <w:r>
                        <w:rPr/>
                        <w:t>e</w:t>
                      </w:r>
                      <w:r>
                        <w:rPr>
                          <w:spacing w:val="-33"/>
                        </w:rPr>
                        <w:t> </w:t>
                      </w:r>
                      <w:r>
                        <w:rPr>
                          <w:spacing w:val="-2"/>
                        </w:rPr>
                        <w:t>ventilado.</w:t>
                      </w:r>
                    </w:p>
                    <w:p>
                      <w:pPr>
                        <w:pStyle w:val="BodyText"/>
                        <w:spacing w:before="14"/>
                      </w:pPr>
                    </w:p>
                    <w:p>
                      <w:pPr>
                        <w:pStyle w:val="BodyText"/>
                        <w:spacing w:line="276" w:lineRule="auto"/>
                        <w:ind w:left="28"/>
                      </w:pPr>
                      <w:r>
                        <w:rPr/>
                        <w:t>A</w:t>
                      </w:r>
                      <w:r>
                        <w:rPr>
                          <w:spacing w:val="-5"/>
                        </w:rPr>
                        <w:t> </w:t>
                      </w:r>
                      <w:r>
                        <w:rPr/>
                        <w:t>pessoa</w:t>
                      </w:r>
                      <w:r>
                        <w:rPr>
                          <w:spacing w:val="-4"/>
                        </w:rPr>
                        <w:t> </w:t>
                      </w:r>
                      <w:r>
                        <w:rPr/>
                        <w:t>que</w:t>
                      </w:r>
                      <w:r>
                        <w:rPr>
                          <w:spacing w:val="-4"/>
                        </w:rPr>
                        <w:t> </w:t>
                      </w:r>
                      <w:r>
                        <w:rPr/>
                        <w:t>ajudar</w:t>
                      </w:r>
                      <w:r>
                        <w:rPr>
                          <w:spacing w:val="-4"/>
                        </w:rPr>
                        <w:t> </w:t>
                      </w:r>
                      <w:r>
                        <w:rPr/>
                        <w:t>deve</w:t>
                      </w:r>
                      <w:r>
                        <w:rPr>
                          <w:spacing w:val="-1"/>
                        </w:rPr>
                        <w:t> </w:t>
                      </w:r>
                      <w:r>
                        <w:rPr/>
                        <w:t>proteger-se</w:t>
                      </w:r>
                      <w:r>
                        <w:rPr>
                          <w:spacing w:val="-4"/>
                        </w:rPr>
                        <w:t> </w:t>
                      </w:r>
                      <w:r>
                        <w:rPr/>
                        <w:t>da</w:t>
                      </w:r>
                      <w:r>
                        <w:rPr>
                          <w:spacing w:val="-4"/>
                        </w:rPr>
                        <w:t> </w:t>
                      </w:r>
                      <w:r>
                        <w:rPr/>
                        <w:t>contaminação</w:t>
                      </w:r>
                      <w:r>
                        <w:rPr>
                          <w:spacing w:val="-3"/>
                        </w:rPr>
                        <w:t> </w:t>
                      </w:r>
                      <w:r>
                        <w:rPr/>
                        <w:t>usando</w:t>
                      </w:r>
                      <w:r>
                        <w:rPr>
                          <w:spacing w:val="-3"/>
                        </w:rPr>
                        <w:t> </w:t>
                      </w:r>
                      <w:r>
                        <w:rPr/>
                        <w:t>luvas</w:t>
                      </w:r>
                      <w:r>
                        <w:rPr>
                          <w:spacing w:val="-2"/>
                        </w:rPr>
                        <w:t> </w:t>
                      </w:r>
                      <w:r>
                        <w:rPr/>
                        <w:t>e</w:t>
                      </w:r>
                      <w:r>
                        <w:rPr>
                          <w:spacing w:val="-4"/>
                        </w:rPr>
                        <w:t> </w:t>
                      </w:r>
                      <w:r>
                        <w:rPr/>
                        <w:t>avental</w:t>
                      </w:r>
                      <w:r>
                        <w:rPr>
                          <w:spacing w:val="-1"/>
                        </w:rPr>
                        <w:t> </w:t>
                      </w:r>
                      <w:r>
                        <w:rPr/>
                        <w:t>impermeáveis,</w:t>
                      </w:r>
                      <w:r>
                        <w:rPr>
                          <w:spacing w:val="-5"/>
                        </w:rPr>
                        <w:t> </w:t>
                      </w:r>
                      <w:r>
                        <w:rPr/>
                        <w:t>por </w:t>
                      </w:r>
                      <w:r>
                        <w:rPr>
                          <w:spacing w:val="-2"/>
                        </w:rPr>
                        <w:t>exemplo.</w:t>
                      </w:r>
                    </w:p>
                  </w:txbxContent>
                </v:textbox>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3"/>
      </w:pPr>
    </w:p>
    <w:p>
      <w:pPr>
        <w:pStyle w:val="Heading1"/>
        <w:ind w:left="423" w:right="575"/>
        <w:jc w:val="center"/>
      </w:pPr>
      <w:bookmarkStart w:name="INTOXICAÇÕES POR" w:id="30"/>
      <w:bookmarkEnd w:id="30"/>
      <w:r>
        <w:rPr>
          <w:b w:val="0"/>
        </w:rPr>
      </w:r>
      <w:r>
        <w:rPr/>
        <w:t>INTOXICAÇÕES</w:t>
      </w:r>
      <w:r>
        <w:rPr>
          <w:spacing w:val="-5"/>
        </w:rPr>
        <w:t> POR</w:t>
      </w:r>
    </w:p>
    <w:p>
      <w:pPr>
        <w:spacing w:line="482" w:lineRule="auto" w:before="7" w:after="31"/>
        <w:ind w:left="4070" w:right="4221" w:firstLine="65"/>
        <w:jc w:val="center"/>
        <w:rPr>
          <w:b/>
          <w:sz w:val="18"/>
        </w:rPr>
      </w:pPr>
      <w:r>
        <w:rPr>
          <w:b/>
          <w:sz w:val="18"/>
        </w:rPr>
        <w:t>- FASCINATE BR - INFORMAÇÕES</w:t>
      </w:r>
      <w:r>
        <w:rPr>
          <w:b/>
          <w:spacing w:val="-16"/>
          <w:sz w:val="18"/>
        </w:rPr>
        <w:t> </w:t>
      </w:r>
      <w:r>
        <w:rPr>
          <w:b/>
          <w:sz w:val="18"/>
        </w:rPr>
        <w:t>MÉDICAS</w:t>
      </w:r>
    </w:p>
    <w:tbl>
      <w:tblPr>
        <w:tblW w:w="0" w:type="auto"/>
        <w:jc w:val="left"/>
        <w:tblInd w:w="622" w:type="dxa"/>
        <w:tblBorders>
          <w:top w:val="thickThinMediumGap" w:sz="3" w:space="0" w:color="808080"/>
          <w:left w:val="thickThinMediumGap" w:sz="3" w:space="0" w:color="808080"/>
          <w:bottom w:val="thickThinMediumGap" w:sz="3" w:space="0" w:color="808080"/>
          <w:right w:val="thickThinMediumGap" w:sz="3" w:space="0" w:color="808080"/>
          <w:insideH w:val="thickThinMediumGap" w:sz="3" w:space="0" w:color="808080"/>
          <w:insideV w:val="thickThinMediumGap" w:sz="3" w:space="0" w:color="808080"/>
        </w:tblBorders>
        <w:tblLayout w:type="fixed"/>
        <w:tblCellMar>
          <w:top w:w="0" w:type="dxa"/>
          <w:left w:w="0" w:type="dxa"/>
          <w:bottom w:w="0" w:type="dxa"/>
          <w:right w:w="0" w:type="dxa"/>
        </w:tblCellMar>
        <w:tblLook w:val="01E0"/>
      </w:tblPr>
      <w:tblGrid>
        <w:gridCol w:w="2050"/>
        <w:gridCol w:w="7385"/>
      </w:tblGrid>
      <w:tr>
        <w:trPr>
          <w:trHeight w:val="322" w:hRule="atLeast"/>
        </w:trPr>
        <w:tc>
          <w:tcPr>
            <w:tcW w:w="2050" w:type="dxa"/>
            <w:tcBorders>
              <w:left w:val="single" w:sz="12" w:space="0" w:color="808080"/>
            </w:tcBorders>
            <w:shd w:val="clear" w:color="auto" w:fill="F0F0F0"/>
          </w:tcPr>
          <w:p>
            <w:pPr>
              <w:pStyle w:val="TableParagraph"/>
              <w:spacing w:before="65"/>
              <w:ind w:left="83"/>
              <w:rPr>
                <w:sz w:val="18"/>
              </w:rPr>
            </w:pPr>
            <w:r>
              <w:rPr>
                <w:sz w:val="18"/>
              </w:rPr>
              <w:t>Grupo</w:t>
            </w:r>
            <w:r>
              <w:rPr>
                <w:spacing w:val="-4"/>
                <w:sz w:val="18"/>
              </w:rPr>
              <w:t> </w:t>
            </w:r>
            <w:r>
              <w:rPr>
                <w:spacing w:val="-2"/>
                <w:sz w:val="18"/>
              </w:rPr>
              <w:t>químico</w:t>
            </w:r>
          </w:p>
        </w:tc>
        <w:tc>
          <w:tcPr>
            <w:tcW w:w="7385" w:type="dxa"/>
            <w:tcBorders>
              <w:left w:val="thinThickMediumGap" w:sz="3" w:space="0" w:color="808080"/>
              <w:right w:val="single" w:sz="6" w:space="0" w:color="808080"/>
            </w:tcBorders>
          </w:tcPr>
          <w:p>
            <w:pPr>
              <w:pStyle w:val="TableParagraph"/>
              <w:spacing w:before="65"/>
              <w:ind w:left="65"/>
              <w:rPr>
                <w:sz w:val="18"/>
              </w:rPr>
            </w:pPr>
            <w:r>
              <w:rPr>
                <w:sz w:val="18"/>
              </w:rPr>
              <w:t>GLUFOSINATO</w:t>
            </w:r>
            <w:r>
              <w:rPr>
                <w:spacing w:val="-3"/>
                <w:sz w:val="18"/>
              </w:rPr>
              <w:t> </w:t>
            </w:r>
            <w:r>
              <w:rPr>
                <w:sz w:val="18"/>
              </w:rPr>
              <w:t>DE</w:t>
            </w:r>
            <w:r>
              <w:rPr>
                <w:spacing w:val="-4"/>
                <w:sz w:val="18"/>
              </w:rPr>
              <w:t> </w:t>
            </w:r>
            <w:r>
              <w:rPr>
                <w:sz w:val="18"/>
              </w:rPr>
              <w:t>AMÔNIO:</w:t>
            </w:r>
            <w:r>
              <w:rPr>
                <w:spacing w:val="-5"/>
                <w:sz w:val="18"/>
              </w:rPr>
              <w:t> </w:t>
            </w:r>
            <w:r>
              <w:rPr>
                <w:sz w:val="18"/>
              </w:rPr>
              <w:t>homoalanina</w:t>
            </w:r>
            <w:r>
              <w:rPr>
                <w:spacing w:val="-4"/>
                <w:sz w:val="18"/>
              </w:rPr>
              <w:t> </w:t>
            </w:r>
            <w:r>
              <w:rPr>
                <w:spacing w:val="-2"/>
                <w:sz w:val="18"/>
              </w:rPr>
              <w:t>substituída.</w:t>
            </w:r>
          </w:p>
        </w:tc>
      </w:tr>
      <w:tr>
        <w:trPr>
          <w:trHeight w:val="298" w:hRule="atLeast"/>
        </w:trPr>
        <w:tc>
          <w:tcPr>
            <w:tcW w:w="2050" w:type="dxa"/>
            <w:tcBorders>
              <w:top w:val="thinThickMediumGap" w:sz="3" w:space="0" w:color="808080"/>
              <w:left w:val="single" w:sz="12" w:space="0" w:color="808080"/>
            </w:tcBorders>
            <w:shd w:val="clear" w:color="auto" w:fill="F0F0F0"/>
          </w:tcPr>
          <w:p>
            <w:pPr>
              <w:pStyle w:val="TableParagraph"/>
              <w:spacing w:before="39"/>
              <w:ind w:left="83"/>
              <w:rPr>
                <w:sz w:val="18"/>
              </w:rPr>
            </w:pPr>
            <w:r>
              <w:rPr>
                <w:sz w:val="18"/>
              </w:rPr>
              <w:t>Classe</w:t>
            </w:r>
            <w:r>
              <w:rPr>
                <w:spacing w:val="-4"/>
                <w:sz w:val="18"/>
              </w:rPr>
              <w:t> </w:t>
            </w:r>
            <w:r>
              <w:rPr>
                <w:spacing w:val="-2"/>
                <w:sz w:val="18"/>
              </w:rPr>
              <w:t>toxicológica</w:t>
            </w:r>
          </w:p>
        </w:tc>
        <w:tc>
          <w:tcPr>
            <w:tcW w:w="7385" w:type="dxa"/>
            <w:tcBorders>
              <w:top w:val="thinThickMediumGap" w:sz="3" w:space="0" w:color="808080"/>
              <w:left w:val="thinThickMediumGap" w:sz="3" w:space="0" w:color="808080"/>
              <w:right w:val="single" w:sz="6" w:space="0" w:color="808080"/>
            </w:tcBorders>
          </w:tcPr>
          <w:p>
            <w:pPr>
              <w:pStyle w:val="TableParagraph"/>
              <w:spacing w:before="39"/>
              <w:ind w:left="65"/>
              <w:rPr>
                <w:b/>
                <w:i/>
                <w:sz w:val="18"/>
              </w:rPr>
            </w:pPr>
            <w:r>
              <w:rPr>
                <w:b/>
                <w:i/>
                <w:sz w:val="18"/>
              </w:rPr>
              <w:t>Categoria</w:t>
            </w:r>
            <w:r>
              <w:rPr>
                <w:b/>
                <w:i/>
                <w:spacing w:val="-4"/>
                <w:sz w:val="18"/>
              </w:rPr>
              <w:t> </w:t>
            </w:r>
            <w:r>
              <w:rPr>
                <w:b/>
                <w:i/>
                <w:sz w:val="18"/>
              </w:rPr>
              <w:t>5</w:t>
            </w:r>
            <w:r>
              <w:rPr>
                <w:b/>
                <w:i/>
                <w:spacing w:val="-3"/>
                <w:sz w:val="18"/>
              </w:rPr>
              <w:t> </w:t>
            </w:r>
            <w:r>
              <w:rPr>
                <w:b/>
                <w:i/>
                <w:sz w:val="18"/>
              </w:rPr>
              <w:t>–</w:t>
            </w:r>
            <w:r>
              <w:rPr>
                <w:b/>
                <w:i/>
                <w:spacing w:val="-3"/>
                <w:sz w:val="18"/>
              </w:rPr>
              <w:t> </w:t>
            </w:r>
            <w:r>
              <w:rPr>
                <w:b/>
                <w:i/>
                <w:sz w:val="18"/>
              </w:rPr>
              <w:t>Produto</w:t>
            </w:r>
            <w:r>
              <w:rPr>
                <w:b/>
                <w:i/>
                <w:spacing w:val="-4"/>
                <w:sz w:val="18"/>
              </w:rPr>
              <w:t> </w:t>
            </w:r>
            <w:r>
              <w:rPr>
                <w:b/>
                <w:i/>
                <w:sz w:val="18"/>
              </w:rPr>
              <w:t>improvável</w:t>
            </w:r>
            <w:r>
              <w:rPr>
                <w:b/>
                <w:i/>
                <w:spacing w:val="-3"/>
                <w:sz w:val="18"/>
              </w:rPr>
              <w:t> </w:t>
            </w:r>
            <w:r>
              <w:rPr>
                <w:b/>
                <w:i/>
                <w:sz w:val="18"/>
              </w:rPr>
              <w:t>de</w:t>
            </w:r>
            <w:r>
              <w:rPr>
                <w:b/>
                <w:i/>
                <w:spacing w:val="-2"/>
                <w:sz w:val="18"/>
              </w:rPr>
              <w:t> </w:t>
            </w:r>
            <w:r>
              <w:rPr>
                <w:b/>
                <w:i/>
                <w:sz w:val="18"/>
              </w:rPr>
              <w:t>causar</w:t>
            </w:r>
            <w:r>
              <w:rPr>
                <w:b/>
                <w:i/>
                <w:spacing w:val="-3"/>
                <w:sz w:val="18"/>
              </w:rPr>
              <w:t> </w:t>
            </w:r>
            <w:r>
              <w:rPr>
                <w:b/>
                <w:i/>
                <w:sz w:val="18"/>
              </w:rPr>
              <w:t>dano</w:t>
            </w:r>
            <w:r>
              <w:rPr>
                <w:b/>
                <w:i/>
                <w:spacing w:val="-4"/>
                <w:sz w:val="18"/>
              </w:rPr>
              <w:t> </w:t>
            </w:r>
            <w:r>
              <w:rPr>
                <w:b/>
                <w:i/>
                <w:spacing w:val="-2"/>
                <w:sz w:val="18"/>
              </w:rPr>
              <w:t>agudo.</w:t>
            </w:r>
          </w:p>
        </w:tc>
      </w:tr>
      <w:tr>
        <w:trPr>
          <w:trHeight w:val="514" w:hRule="atLeast"/>
        </w:trPr>
        <w:tc>
          <w:tcPr>
            <w:tcW w:w="2050" w:type="dxa"/>
            <w:tcBorders>
              <w:top w:val="thinThickMediumGap" w:sz="3" w:space="0" w:color="808080"/>
              <w:left w:val="single" w:sz="12" w:space="0" w:color="808080"/>
              <w:bottom w:val="single" w:sz="12" w:space="0" w:color="808080"/>
            </w:tcBorders>
            <w:shd w:val="clear" w:color="auto" w:fill="F0F0F0"/>
          </w:tcPr>
          <w:p>
            <w:pPr>
              <w:pStyle w:val="TableParagraph"/>
              <w:spacing w:before="41"/>
              <w:ind w:left="83"/>
              <w:rPr>
                <w:sz w:val="18"/>
              </w:rPr>
            </w:pPr>
            <w:r>
              <w:rPr>
                <w:sz w:val="18"/>
              </w:rPr>
              <w:t>Vias</w:t>
            </w:r>
            <w:r>
              <w:rPr>
                <w:spacing w:val="-4"/>
                <w:sz w:val="18"/>
              </w:rPr>
              <w:t> </w:t>
            </w:r>
            <w:r>
              <w:rPr>
                <w:sz w:val="18"/>
              </w:rPr>
              <w:t>de</w:t>
            </w:r>
            <w:r>
              <w:rPr>
                <w:spacing w:val="-1"/>
                <w:sz w:val="18"/>
              </w:rPr>
              <w:t> </w:t>
            </w:r>
            <w:r>
              <w:rPr>
                <w:spacing w:val="-2"/>
                <w:sz w:val="18"/>
              </w:rPr>
              <w:t>exposição</w:t>
            </w:r>
          </w:p>
        </w:tc>
        <w:tc>
          <w:tcPr>
            <w:tcW w:w="7385" w:type="dxa"/>
            <w:tcBorders>
              <w:top w:val="thinThickMediumGap" w:sz="3" w:space="0" w:color="808080"/>
              <w:left w:val="thinThickMediumGap" w:sz="3" w:space="0" w:color="808080"/>
              <w:bottom w:val="single" w:sz="18" w:space="0" w:color="808080"/>
              <w:right w:val="single" w:sz="6" w:space="0" w:color="808080"/>
            </w:tcBorders>
          </w:tcPr>
          <w:p>
            <w:pPr>
              <w:pStyle w:val="TableParagraph"/>
              <w:spacing w:before="41"/>
              <w:ind w:left="65"/>
              <w:rPr>
                <w:sz w:val="18"/>
              </w:rPr>
            </w:pPr>
            <w:r>
              <w:rPr>
                <w:sz w:val="18"/>
              </w:rPr>
              <w:t>Dérmica</w:t>
            </w:r>
            <w:r>
              <w:rPr>
                <w:spacing w:val="-2"/>
                <w:sz w:val="18"/>
              </w:rPr>
              <w:t> </w:t>
            </w:r>
            <w:r>
              <w:rPr>
                <w:sz w:val="18"/>
              </w:rPr>
              <w:t>e</w:t>
            </w:r>
            <w:r>
              <w:rPr>
                <w:spacing w:val="-1"/>
                <w:sz w:val="18"/>
              </w:rPr>
              <w:t> </w:t>
            </w:r>
            <w:r>
              <w:rPr>
                <w:spacing w:val="-2"/>
                <w:sz w:val="18"/>
              </w:rPr>
              <w:t>inalatória.</w:t>
            </w:r>
          </w:p>
          <w:p>
            <w:pPr>
              <w:pStyle w:val="TableParagraph"/>
              <w:spacing w:line="218" w:lineRule="exact" w:before="16"/>
              <w:ind w:left="65"/>
              <w:rPr>
                <w:sz w:val="18"/>
              </w:rPr>
            </w:pPr>
            <w:r>
              <w:rPr>
                <w:sz w:val="18"/>
              </w:rPr>
              <w:t>Outras</w:t>
            </w:r>
            <w:r>
              <w:rPr>
                <w:spacing w:val="-3"/>
                <w:sz w:val="18"/>
              </w:rPr>
              <w:t> </w:t>
            </w:r>
            <w:r>
              <w:rPr>
                <w:sz w:val="18"/>
              </w:rPr>
              <w:t>vias</w:t>
            </w:r>
            <w:r>
              <w:rPr>
                <w:spacing w:val="-3"/>
                <w:sz w:val="18"/>
              </w:rPr>
              <w:t> </w:t>
            </w:r>
            <w:r>
              <w:rPr>
                <w:sz w:val="18"/>
              </w:rPr>
              <w:t>potenciais</w:t>
            </w:r>
            <w:r>
              <w:rPr>
                <w:spacing w:val="-3"/>
                <w:sz w:val="18"/>
              </w:rPr>
              <w:t> </w:t>
            </w:r>
            <w:r>
              <w:rPr>
                <w:sz w:val="18"/>
              </w:rPr>
              <w:t>de</w:t>
            </w:r>
            <w:r>
              <w:rPr>
                <w:spacing w:val="-3"/>
                <w:sz w:val="18"/>
              </w:rPr>
              <w:t> </w:t>
            </w:r>
            <w:r>
              <w:rPr>
                <w:sz w:val="18"/>
              </w:rPr>
              <w:t>exposição,</w:t>
            </w:r>
            <w:r>
              <w:rPr>
                <w:spacing w:val="-4"/>
                <w:sz w:val="18"/>
              </w:rPr>
              <w:t> </w:t>
            </w:r>
            <w:r>
              <w:rPr>
                <w:sz w:val="18"/>
              </w:rPr>
              <w:t>como</w:t>
            </w:r>
            <w:r>
              <w:rPr>
                <w:spacing w:val="-2"/>
                <w:sz w:val="18"/>
              </w:rPr>
              <w:t> </w:t>
            </w:r>
            <w:r>
              <w:rPr>
                <w:sz w:val="18"/>
              </w:rPr>
              <w:t>oral</w:t>
            </w:r>
            <w:r>
              <w:rPr>
                <w:spacing w:val="-2"/>
                <w:sz w:val="18"/>
              </w:rPr>
              <w:t> </w:t>
            </w:r>
            <w:r>
              <w:rPr>
                <w:sz w:val="18"/>
              </w:rPr>
              <w:t>e</w:t>
            </w:r>
            <w:r>
              <w:rPr>
                <w:spacing w:val="-3"/>
                <w:sz w:val="18"/>
              </w:rPr>
              <w:t> </w:t>
            </w:r>
            <w:r>
              <w:rPr>
                <w:sz w:val="18"/>
              </w:rPr>
              <w:t>ocular,</w:t>
            </w:r>
            <w:r>
              <w:rPr>
                <w:spacing w:val="-4"/>
                <w:sz w:val="18"/>
              </w:rPr>
              <w:t> </w:t>
            </w:r>
            <w:r>
              <w:rPr>
                <w:sz w:val="18"/>
              </w:rPr>
              <w:t>não</w:t>
            </w:r>
            <w:r>
              <w:rPr>
                <w:spacing w:val="-2"/>
                <w:sz w:val="18"/>
              </w:rPr>
              <w:t> </w:t>
            </w:r>
            <w:r>
              <w:rPr>
                <w:sz w:val="18"/>
              </w:rPr>
              <w:t>são</w:t>
            </w:r>
            <w:r>
              <w:rPr>
                <w:spacing w:val="-2"/>
                <w:sz w:val="18"/>
              </w:rPr>
              <w:t> esperadas</w:t>
            </w:r>
          </w:p>
        </w:tc>
      </w:tr>
    </w:tbl>
    <w:p>
      <w:pPr>
        <w:pStyle w:val="TableParagraph"/>
        <w:spacing w:after="0" w:line="218" w:lineRule="exact"/>
        <w:rPr>
          <w:sz w:val="18"/>
        </w:rPr>
        <w:sectPr>
          <w:pgSz w:w="12240" w:h="15840"/>
          <w:pgMar w:header="736" w:footer="968" w:top="2120" w:bottom="1160" w:left="1080" w:right="360"/>
        </w:sectPr>
      </w:pPr>
    </w:p>
    <w:p>
      <w:pPr>
        <w:pStyle w:val="BodyText"/>
        <w:rPr>
          <w:b/>
          <w:sz w:val="20"/>
        </w:rPr>
      </w:pPr>
    </w:p>
    <w:p>
      <w:pPr>
        <w:pStyle w:val="BodyText"/>
        <w:spacing w:before="71"/>
        <w:rPr>
          <w:b/>
          <w:sz w:val="20"/>
        </w:rPr>
      </w:pPr>
    </w:p>
    <w:tbl>
      <w:tblPr>
        <w:tblW w:w="0" w:type="auto"/>
        <w:jc w:val="left"/>
        <w:tblInd w:w="625"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0"/>
        <w:gridCol w:w="7385"/>
      </w:tblGrid>
      <w:tr>
        <w:trPr>
          <w:trHeight w:val="267" w:hRule="atLeast"/>
        </w:trPr>
        <w:tc>
          <w:tcPr>
            <w:tcW w:w="2050" w:type="dxa"/>
            <w:tcBorders>
              <w:left w:val="thickThinMediumGap" w:sz="3" w:space="0" w:color="808080"/>
              <w:bottom w:val="thickThinMediumGap" w:sz="3" w:space="0" w:color="808080"/>
              <w:right w:val="thickThinMediumGap" w:sz="3" w:space="0" w:color="808080"/>
            </w:tcBorders>
            <w:shd w:val="clear" w:color="auto" w:fill="F0F0F0"/>
          </w:tcPr>
          <w:p>
            <w:pPr>
              <w:pStyle w:val="TableParagraph"/>
              <w:rPr>
                <w:rFonts w:ascii="Times New Roman"/>
                <w:sz w:val="16"/>
              </w:rPr>
            </w:pPr>
          </w:p>
        </w:tc>
        <w:tc>
          <w:tcPr>
            <w:tcW w:w="7385" w:type="dxa"/>
            <w:tcBorders>
              <w:left w:val="thinThickMediumGap" w:sz="3" w:space="0" w:color="808080"/>
              <w:bottom w:val="thickThinMediumGap" w:sz="3" w:space="0" w:color="808080"/>
              <w:right w:val="thickThinMediumGap" w:sz="3" w:space="0" w:color="808080"/>
            </w:tcBorders>
          </w:tcPr>
          <w:p>
            <w:pPr>
              <w:pStyle w:val="TableParagraph"/>
              <w:spacing w:line="198" w:lineRule="exact"/>
              <w:ind w:left="61"/>
              <w:rPr>
                <w:sz w:val="18"/>
              </w:rPr>
            </w:pPr>
            <w:r>
              <w:rPr>
                <w:sz w:val="18"/>
              </w:rPr>
              <w:t>considerando</w:t>
            </w:r>
            <w:r>
              <w:rPr>
                <w:spacing w:val="-4"/>
                <w:sz w:val="18"/>
              </w:rPr>
              <w:t> </w:t>
            </w:r>
            <w:r>
              <w:rPr>
                <w:sz w:val="18"/>
              </w:rPr>
              <w:t>a</w:t>
            </w:r>
            <w:r>
              <w:rPr>
                <w:spacing w:val="-3"/>
                <w:sz w:val="18"/>
              </w:rPr>
              <w:t> </w:t>
            </w:r>
            <w:r>
              <w:rPr>
                <w:sz w:val="18"/>
              </w:rPr>
              <w:t>indicação</w:t>
            </w:r>
            <w:r>
              <w:rPr>
                <w:spacing w:val="-2"/>
                <w:sz w:val="18"/>
              </w:rPr>
              <w:t> </w:t>
            </w:r>
            <w:r>
              <w:rPr>
                <w:sz w:val="18"/>
              </w:rPr>
              <w:t>de</w:t>
            </w:r>
            <w:r>
              <w:rPr>
                <w:spacing w:val="-3"/>
                <w:sz w:val="18"/>
              </w:rPr>
              <w:t> </w:t>
            </w:r>
            <w:r>
              <w:rPr>
                <w:sz w:val="18"/>
              </w:rPr>
              <w:t>uso</w:t>
            </w:r>
            <w:r>
              <w:rPr>
                <w:spacing w:val="-2"/>
                <w:sz w:val="18"/>
              </w:rPr>
              <w:t> </w:t>
            </w:r>
            <w:r>
              <w:rPr>
                <w:sz w:val="18"/>
              </w:rPr>
              <w:t>do</w:t>
            </w:r>
            <w:r>
              <w:rPr>
                <w:spacing w:val="-2"/>
                <w:sz w:val="18"/>
              </w:rPr>
              <w:t> </w:t>
            </w:r>
            <w:r>
              <w:rPr>
                <w:sz w:val="18"/>
              </w:rPr>
              <w:t>produto</w:t>
            </w:r>
            <w:r>
              <w:rPr>
                <w:spacing w:val="-2"/>
                <w:sz w:val="18"/>
              </w:rPr>
              <w:t> </w:t>
            </w:r>
            <w:r>
              <w:rPr>
                <w:sz w:val="18"/>
              </w:rPr>
              <w:t>e</w:t>
            </w:r>
            <w:r>
              <w:rPr>
                <w:spacing w:val="-3"/>
                <w:sz w:val="18"/>
              </w:rPr>
              <w:t> </w:t>
            </w:r>
            <w:r>
              <w:rPr>
                <w:sz w:val="18"/>
              </w:rPr>
              <w:t>dos</w:t>
            </w:r>
            <w:r>
              <w:rPr>
                <w:spacing w:val="-3"/>
                <w:sz w:val="18"/>
              </w:rPr>
              <w:t> </w:t>
            </w:r>
            <w:r>
              <w:rPr>
                <w:sz w:val="18"/>
              </w:rPr>
              <w:t>EPIs</w:t>
            </w:r>
            <w:r>
              <w:rPr>
                <w:spacing w:val="-2"/>
                <w:sz w:val="18"/>
              </w:rPr>
              <w:t> apropriados.</w:t>
            </w:r>
          </w:p>
        </w:tc>
      </w:tr>
      <w:tr>
        <w:trPr>
          <w:trHeight w:val="6406" w:hRule="atLeast"/>
        </w:trPr>
        <w:tc>
          <w:tcPr>
            <w:tcW w:w="2050" w:type="dxa"/>
            <w:tcBorders>
              <w:top w:val="thinThickMediumGap" w:sz="3" w:space="0" w:color="808080"/>
              <w:left w:val="thickThinMediumGap" w:sz="3" w:space="0" w:color="808080"/>
              <w:bottom w:val="thickThinMediumGap" w:sz="3" w:space="0" w:color="808080"/>
              <w:right w:val="thickThinMediumGap" w:sz="3" w:space="0" w:color="808080"/>
            </w:tcBorders>
            <w:shd w:val="clear" w:color="auto" w:fill="F0F0F0"/>
          </w:tcPr>
          <w:p>
            <w:pPr>
              <w:pStyle w:val="TableParagraph"/>
              <w:spacing w:line="190" w:lineRule="exact"/>
              <w:ind w:left="61"/>
              <w:rPr>
                <w:sz w:val="18"/>
              </w:rPr>
            </w:pPr>
            <w:r>
              <w:rPr>
                <w:spacing w:val="-2"/>
                <w:sz w:val="18"/>
              </w:rPr>
              <w:t>Toxicocinética</w:t>
            </w:r>
          </w:p>
        </w:tc>
        <w:tc>
          <w:tcPr>
            <w:tcW w:w="7385" w:type="dxa"/>
            <w:tcBorders>
              <w:top w:val="thinThickMediumGap" w:sz="3" w:space="0" w:color="808080"/>
              <w:left w:val="thinThickMediumGap" w:sz="3" w:space="0" w:color="808080"/>
              <w:bottom w:val="thickThinMediumGap" w:sz="3" w:space="0" w:color="808080"/>
              <w:right w:val="thickThinMediumGap" w:sz="3" w:space="0" w:color="808080"/>
            </w:tcBorders>
          </w:tcPr>
          <w:p>
            <w:pPr>
              <w:pStyle w:val="TableParagraph"/>
              <w:spacing w:before="12"/>
              <w:ind w:left="61" w:right="5"/>
              <w:jc w:val="both"/>
              <w:rPr>
                <w:sz w:val="18"/>
              </w:rPr>
            </w:pPr>
            <w:r>
              <w:rPr>
                <w:sz w:val="18"/>
                <w:u w:val="single"/>
              </w:rPr>
              <w:t>Glufosinato de amônio</w:t>
            </w:r>
            <w:r>
              <w:rPr>
                <w:sz w:val="18"/>
              </w:rPr>
              <w:t>: estudos em ratos indicam que a substância pode ser absorvida através da pele.</w:t>
            </w:r>
            <w:r>
              <w:rPr>
                <w:spacing w:val="-3"/>
                <w:sz w:val="18"/>
              </w:rPr>
              <w:t> </w:t>
            </w:r>
            <w:r>
              <w:rPr>
                <w:sz w:val="18"/>
              </w:rPr>
              <w:t>A absorção pela via oral,</w:t>
            </w:r>
            <w:r>
              <w:rPr>
                <w:spacing w:val="-1"/>
                <w:sz w:val="18"/>
              </w:rPr>
              <w:t> </w:t>
            </w:r>
            <w:r>
              <w:rPr>
                <w:sz w:val="18"/>
              </w:rPr>
              <w:t>em ratos,</w:t>
            </w:r>
            <w:r>
              <w:rPr>
                <w:spacing w:val="-1"/>
                <w:sz w:val="18"/>
              </w:rPr>
              <w:t> </w:t>
            </w:r>
            <w:r>
              <w:rPr>
                <w:sz w:val="18"/>
              </w:rPr>
              <w:t>foi rápida,</w:t>
            </w:r>
            <w:r>
              <w:rPr>
                <w:spacing w:val="-1"/>
                <w:sz w:val="18"/>
              </w:rPr>
              <w:t> </w:t>
            </w:r>
            <w:r>
              <w:rPr>
                <w:sz w:val="18"/>
              </w:rPr>
              <w:t>porém incompleta (aproximadamente 10% da dose administrada) com pico de concentração plasmática atingido dentro de 0,5 a 1 hora. A distribuição desta substância foi ampla, com as maiores concentrações sendo encontradas nos</w:t>
            </w:r>
            <w:r>
              <w:rPr>
                <w:spacing w:val="40"/>
                <w:sz w:val="18"/>
              </w:rPr>
              <w:t> </w:t>
            </w:r>
            <w:r>
              <w:rPr>
                <w:sz w:val="18"/>
              </w:rPr>
              <w:t>rins e no fígado. A penetração através da barreira hematoencefálica e da barreira placentária foi limitada, mas, baixas concentrações de glufosinato de amônio foram detectadas no cérebro e no feto.</w:t>
            </w:r>
          </w:p>
          <w:p>
            <w:pPr>
              <w:pStyle w:val="TableParagraph"/>
              <w:spacing w:before="41"/>
              <w:ind w:left="61" w:right="10"/>
              <w:jc w:val="both"/>
              <w:rPr>
                <w:sz w:val="18"/>
              </w:rPr>
            </w:pPr>
            <w:r>
              <w:rPr>
                <w:sz w:val="18"/>
              </w:rPr>
              <w:t>O glufosinato de amônio não sofreu ampla biotransformação, sendo eliminado principalmente na forma inalterada nas fezes (66-83%) e na urina (4-5%).</w:t>
            </w:r>
          </w:p>
          <w:p>
            <w:pPr>
              <w:pStyle w:val="TableParagraph"/>
              <w:spacing w:before="37"/>
              <w:ind w:left="61" w:right="3"/>
              <w:jc w:val="both"/>
              <w:rPr>
                <w:sz w:val="18"/>
              </w:rPr>
            </w:pPr>
            <w:r>
              <w:rPr>
                <w:sz w:val="18"/>
              </w:rPr>
              <w:t>Uma pequena fração desta substância foi biotransformada, primeiramente, através de reações de desaminação oxidativa e descarboxilação, gerando o metabólito ácido 3-metilfosfino-propiônico (MPP). Além disso, o glufosinato de amônio foi acetilado de forma reversiva, resultando em baixos níveis do metabólito N-acetil-glufosinato (NAG), com evidência de biotransformação pela microbiota intestinal. O MPP (0,5% a 2% na urina e 1% nas fezes) e o NAG (aproximadamente 0,1% na urina e 1-8% nas fezes) foram os principais metabólitos encontrados na excreta. Pequenas concentrações dos metabólitos ácido 2-hidroxi-4-metilfosfino-butanoico (MHB), ácido 4-metilfosfino-butanoico (MPB) e vestígios de ácido 2-metilfosfínico-acético (MPA) também foram </w:t>
            </w:r>
            <w:r>
              <w:rPr>
                <w:spacing w:val="-2"/>
                <w:sz w:val="18"/>
              </w:rPr>
              <w:t>identificadas.</w:t>
            </w:r>
          </w:p>
          <w:p>
            <w:pPr>
              <w:pStyle w:val="TableParagraph"/>
              <w:spacing w:before="42"/>
              <w:ind w:left="61" w:right="13"/>
              <w:jc w:val="both"/>
              <w:rPr>
                <w:sz w:val="18"/>
              </w:rPr>
            </w:pPr>
            <w:r>
              <w:rPr>
                <w:sz w:val="18"/>
              </w:rPr>
              <w:t>Em ratos, a excreção foi rápida, com eliminação de mais de 95% da dose administrada nas primeiras 96 horas, principalmente através das fezes (mais</w:t>
            </w:r>
            <w:r>
              <w:rPr>
                <w:spacing w:val="40"/>
                <w:sz w:val="18"/>
              </w:rPr>
              <w:t> </w:t>
            </w:r>
            <w:r>
              <w:rPr>
                <w:sz w:val="18"/>
              </w:rPr>
              <w:t>de 80%) e, em menor extensão, através da urina</w:t>
            </w:r>
            <w:r>
              <w:rPr>
                <w:spacing w:val="-1"/>
                <w:sz w:val="18"/>
              </w:rPr>
              <w:t> </w:t>
            </w:r>
            <w:r>
              <w:rPr>
                <w:sz w:val="18"/>
              </w:rPr>
              <w:t>(7-14%).</w:t>
            </w:r>
          </w:p>
          <w:p>
            <w:pPr>
              <w:pStyle w:val="TableParagraph"/>
              <w:spacing w:before="40"/>
              <w:ind w:left="61" w:right="14"/>
              <w:jc w:val="both"/>
              <w:rPr>
                <w:sz w:val="18"/>
              </w:rPr>
            </w:pPr>
            <w:r>
              <w:rPr>
                <w:sz w:val="18"/>
              </w:rPr>
              <w:t>Não foram observadas diferenças significativas entre o perfil toxicocinético de machos e fêmeas.</w:t>
            </w:r>
          </w:p>
          <w:p>
            <w:pPr>
              <w:pStyle w:val="TableParagraph"/>
              <w:spacing w:before="40"/>
              <w:ind w:left="61" w:right="15"/>
              <w:jc w:val="both"/>
              <w:rPr>
                <w:sz w:val="18"/>
              </w:rPr>
            </w:pPr>
            <w:r>
              <w:rPr>
                <w:sz w:val="18"/>
              </w:rPr>
              <w:t>O glufosinato de amônio não apresentou evidência de bioacumulação no organismo de ratos.</w:t>
            </w:r>
          </w:p>
        </w:tc>
      </w:tr>
      <w:tr>
        <w:trPr>
          <w:trHeight w:val="1310" w:hRule="atLeast"/>
        </w:trPr>
        <w:tc>
          <w:tcPr>
            <w:tcW w:w="2050" w:type="dxa"/>
            <w:tcBorders>
              <w:top w:val="thinThickMediumGap" w:sz="3" w:space="0" w:color="808080"/>
              <w:left w:val="thickThinMediumGap" w:sz="3" w:space="0" w:color="808080"/>
              <w:bottom w:val="thickThinMediumGap" w:sz="3" w:space="0" w:color="808080"/>
              <w:right w:val="thickThinMediumGap" w:sz="3" w:space="0" w:color="808080"/>
            </w:tcBorders>
            <w:shd w:val="clear" w:color="auto" w:fill="F0F0F0"/>
          </w:tcPr>
          <w:p>
            <w:pPr>
              <w:pStyle w:val="TableParagraph"/>
              <w:spacing w:before="10"/>
              <w:ind w:left="61"/>
              <w:rPr>
                <w:sz w:val="18"/>
              </w:rPr>
            </w:pPr>
            <w:r>
              <w:rPr>
                <w:spacing w:val="-2"/>
                <w:sz w:val="18"/>
              </w:rPr>
              <w:t>Toxicodinâmica</w:t>
            </w:r>
          </w:p>
        </w:tc>
        <w:tc>
          <w:tcPr>
            <w:tcW w:w="7385" w:type="dxa"/>
            <w:tcBorders>
              <w:top w:val="thinThickMediumGap" w:sz="3" w:space="0" w:color="808080"/>
              <w:left w:val="thinThickMediumGap" w:sz="3" w:space="0" w:color="808080"/>
              <w:bottom w:val="thickThinMediumGap" w:sz="3" w:space="0" w:color="808080"/>
              <w:right w:val="thickThinMediumGap" w:sz="3" w:space="0" w:color="808080"/>
            </w:tcBorders>
          </w:tcPr>
          <w:p>
            <w:pPr>
              <w:pStyle w:val="TableParagraph"/>
              <w:spacing w:line="188" w:lineRule="exact"/>
              <w:ind w:left="61"/>
              <w:jc w:val="both"/>
              <w:rPr>
                <w:sz w:val="18"/>
              </w:rPr>
            </w:pPr>
            <w:r>
              <w:rPr>
                <w:sz w:val="18"/>
                <w:u w:val="single"/>
              </w:rPr>
              <w:t>Glufosinato</w:t>
            </w:r>
            <w:r>
              <w:rPr>
                <w:spacing w:val="-2"/>
                <w:sz w:val="18"/>
                <w:u w:val="single"/>
              </w:rPr>
              <w:t> </w:t>
            </w:r>
            <w:r>
              <w:rPr>
                <w:sz w:val="18"/>
                <w:u w:val="single"/>
              </w:rPr>
              <w:t>de</w:t>
            </w:r>
            <w:r>
              <w:rPr>
                <w:spacing w:val="-3"/>
                <w:sz w:val="18"/>
                <w:u w:val="single"/>
              </w:rPr>
              <w:t> </w:t>
            </w:r>
            <w:r>
              <w:rPr>
                <w:sz w:val="18"/>
                <w:u w:val="single"/>
              </w:rPr>
              <w:t>amônio</w:t>
            </w:r>
            <w:r>
              <w:rPr>
                <w:sz w:val="18"/>
              </w:rPr>
              <w:t>:</w:t>
            </w:r>
            <w:r>
              <w:rPr>
                <w:spacing w:val="-3"/>
                <w:sz w:val="18"/>
              </w:rPr>
              <w:t> </w:t>
            </w:r>
            <w:r>
              <w:rPr>
                <w:sz w:val="18"/>
              </w:rPr>
              <w:t>o</w:t>
            </w:r>
            <w:r>
              <w:rPr>
                <w:spacing w:val="-4"/>
                <w:sz w:val="18"/>
              </w:rPr>
              <w:t> </w:t>
            </w:r>
            <w:r>
              <w:rPr>
                <w:sz w:val="18"/>
              </w:rPr>
              <w:t>glufosinato</w:t>
            </w:r>
            <w:r>
              <w:rPr>
                <w:spacing w:val="-2"/>
                <w:sz w:val="18"/>
              </w:rPr>
              <w:t> </w:t>
            </w:r>
            <w:r>
              <w:rPr>
                <w:sz w:val="18"/>
              </w:rPr>
              <w:t>de</w:t>
            </w:r>
            <w:r>
              <w:rPr>
                <w:spacing w:val="-3"/>
                <w:sz w:val="18"/>
              </w:rPr>
              <w:t> </w:t>
            </w:r>
            <w:r>
              <w:rPr>
                <w:sz w:val="18"/>
              </w:rPr>
              <w:t>amônio</w:t>
            </w:r>
            <w:r>
              <w:rPr>
                <w:spacing w:val="-2"/>
                <w:sz w:val="18"/>
              </w:rPr>
              <w:t> </w:t>
            </w:r>
            <w:r>
              <w:rPr>
                <w:sz w:val="18"/>
              </w:rPr>
              <w:t>é</w:t>
            </w:r>
            <w:r>
              <w:rPr>
                <w:spacing w:val="-2"/>
                <w:sz w:val="18"/>
              </w:rPr>
              <w:t> </w:t>
            </w:r>
            <w:r>
              <w:rPr>
                <w:sz w:val="18"/>
              </w:rPr>
              <w:t>um</w:t>
            </w:r>
            <w:r>
              <w:rPr>
                <w:spacing w:val="-3"/>
                <w:sz w:val="18"/>
              </w:rPr>
              <w:t> </w:t>
            </w:r>
            <w:r>
              <w:rPr>
                <w:sz w:val="18"/>
              </w:rPr>
              <w:t>análogo</w:t>
            </w:r>
            <w:r>
              <w:rPr>
                <w:spacing w:val="-2"/>
                <w:sz w:val="18"/>
              </w:rPr>
              <w:t> </w:t>
            </w:r>
            <w:r>
              <w:rPr>
                <w:sz w:val="18"/>
              </w:rPr>
              <w:t>fosfínico</w:t>
            </w:r>
            <w:r>
              <w:rPr>
                <w:spacing w:val="-1"/>
                <w:sz w:val="18"/>
              </w:rPr>
              <w:t> </w:t>
            </w:r>
            <w:r>
              <w:rPr>
                <w:spacing w:val="-5"/>
                <w:sz w:val="18"/>
              </w:rPr>
              <w:t>do</w:t>
            </w:r>
          </w:p>
          <w:p>
            <w:pPr>
              <w:pStyle w:val="TableParagraph"/>
              <w:spacing w:before="2"/>
              <w:ind w:left="61" w:right="10"/>
              <w:jc w:val="both"/>
              <w:rPr>
                <w:sz w:val="18"/>
              </w:rPr>
            </w:pPr>
            <w:r>
              <w:rPr>
                <w:sz w:val="18"/>
              </w:rPr>
              <w:t>ácido glutâmico, o qual está relacionado à inibição reversível da enzima glutamina sintetase. Esta enzima é responsável por catalisar a reação de formação de glutamina a partir do glutamato e da amônia. Este mecanismo de ação é proposto para as plantas. No entanto, nos mamíferos, também se observa inibição desta enzima.</w:t>
            </w:r>
          </w:p>
        </w:tc>
      </w:tr>
      <w:tr>
        <w:trPr>
          <w:trHeight w:val="3445" w:hRule="atLeast"/>
        </w:trPr>
        <w:tc>
          <w:tcPr>
            <w:tcW w:w="2050" w:type="dxa"/>
            <w:tcBorders>
              <w:top w:val="thinThickMediumGap" w:sz="3" w:space="0" w:color="808080"/>
              <w:left w:val="thickThinMediumGap" w:sz="3" w:space="0" w:color="808080"/>
              <w:bottom w:val="nil"/>
              <w:right w:val="thickThinMediumGap" w:sz="3" w:space="0" w:color="808080"/>
            </w:tcBorders>
            <w:shd w:val="clear" w:color="auto" w:fill="F0F0F0"/>
          </w:tcPr>
          <w:p>
            <w:pPr>
              <w:pStyle w:val="TableParagraph"/>
              <w:spacing w:before="12"/>
              <w:ind w:left="61"/>
              <w:rPr>
                <w:sz w:val="18"/>
              </w:rPr>
            </w:pPr>
            <w:r>
              <w:rPr>
                <w:sz w:val="18"/>
              </w:rPr>
              <w:t>Sintomas</w:t>
            </w:r>
            <w:r>
              <w:rPr>
                <w:spacing w:val="-8"/>
                <w:sz w:val="18"/>
              </w:rPr>
              <w:t> </w:t>
            </w:r>
            <w:r>
              <w:rPr>
                <w:sz w:val="18"/>
              </w:rPr>
              <w:t>e</w:t>
            </w:r>
            <w:r>
              <w:rPr>
                <w:spacing w:val="-8"/>
                <w:sz w:val="18"/>
              </w:rPr>
              <w:t> </w:t>
            </w:r>
            <w:r>
              <w:rPr>
                <w:sz w:val="18"/>
              </w:rPr>
              <w:t>sinais </w:t>
            </w:r>
            <w:r>
              <w:rPr>
                <w:spacing w:val="-2"/>
                <w:sz w:val="18"/>
              </w:rPr>
              <w:t>clínicos</w:t>
            </w:r>
          </w:p>
        </w:tc>
        <w:tc>
          <w:tcPr>
            <w:tcW w:w="7385" w:type="dxa"/>
            <w:tcBorders>
              <w:top w:val="thinThickMediumGap" w:sz="3" w:space="0" w:color="808080"/>
              <w:left w:val="thinThickMediumGap" w:sz="3" w:space="0" w:color="808080"/>
              <w:bottom w:val="single" w:sz="6" w:space="0" w:color="808080"/>
              <w:right w:val="thickThinMediumGap" w:sz="3" w:space="0" w:color="808080"/>
            </w:tcBorders>
          </w:tcPr>
          <w:p>
            <w:pPr>
              <w:pStyle w:val="TableParagraph"/>
              <w:tabs>
                <w:tab w:pos="6677" w:val="left" w:leader="none"/>
              </w:tabs>
              <w:spacing w:line="249" w:lineRule="auto" w:before="12"/>
              <w:ind w:left="61" w:right="63"/>
              <w:rPr>
                <w:sz w:val="18"/>
              </w:rPr>
            </w:pPr>
            <w:r>
              <w:rPr>
                <w:sz w:val="18"/>
              </w:rPr>
              <w:t>Não são conhecidos sintomas específicos do produto formulado em humanos. Com base em estudos em animais de experimentação, o produto pode ser nocivo</w:t>
            </w:r>
            <w:r>
              <w:rPr>
                <w:spacing w:val="40"/>
                <w:sz w:val="18"/>
              </w:rPr>
              <w:t> </w:t>
            </w:r>
            <w:r>
              <w:rPr>
                <w:sz w:val="18"/>
              </w:rPr>
              <w:t>se</w:t>
            </w:r>
            <w:r>
              <w:rPr>
                <w:spacing w:val="40"/>
                <w:sz w:val="18"/>
              </w:rPr>
              <w:t> </w:t>
            </w:r>
            <w:r>
              <w:rPr>
                <w:sz w:val="18"/>
              </w:rPr>
              <w:t>ingerido,</w:t>
            </w:r>
            <w:r>
              <w:rPr>
                <w:spacing w:val="-2"/>
                <w:sz w:val="18"/>
              </w:rPr>
              <w:t> </w:t>
            </w:r>
            <w:r>
              <w:rPr>
                <w:sz w:val="18"/>
              </w:rPr>
              <w:t>se</w:t>
            </w:r>
            <w:r>
              <w:rPr>
                <w:spacing w:val="-1"/>
                <w:sz w:val="18"/>
              </w:rPr>
              <w:t> </w:t>
            </w:r>
            <w:r>
              <w:rPr>
                <w:sz w:val="18"/>
              </w:rPr>
              <w:t>inalado ou</w:t>
            </w:r>
            <w:r>
              <w:rPr>
                <w:spacing w:val="-2"/>
                <w:sz w:val="18"/>
              </w:rPr>
              <w:t> </w:t>
            </w:r>
            <w:r>
              <w:rPr>
                <w:sz w:val="18"/>
              </w:rPr>
              <w:t>se</w:t>
            </w:r>
            <w:r>
              <w:rPr>
                <w:spacing w:val="40"/>
                <w:sz w:val="18"/>
              </w:rPr>
              <w:t> </w:t>
            </w:r>
            <w:r>
              <w:rPr>
                <w:sz w:val="18"/>
              </w:rPr>
              <w:t>em</w:t>
            </w:r>
            <w:r>
              <w:rPr>
                <w:spacing w:val="-1"/>
                <w:sz w:val="18"/>
              </w:rPr>
              <w:t> </w:t>
            </w:r>
            <w:r>
              <w:rPr>
                <w:sz w:val="18"/>
              </w:rPr>
              <w:t>contato</w:t>
            </w:r>
            <w:r>
              <w:rPr>
                <w:spacing w:val="40"/>
                <w:sz w:val="18"/>
              </w:rPr>
              <w:t> </w:t>
            </w:r>
            <w:r>
              <w:rPr>
                <w:sz w:val="18"/>
              </w:rPr>
              <w:t>com</w:t>
            </w:r>
            <w:r>
              <w:rPr>
                <w:spacing w:val="-1"/>
                <w:sz w:val="18"/>
              </w:rPr>
              <w:t> </w:t>
            </w:r>
            <w:r>
              <w:rPr>
                <w:sz w:val="18"/>
              </w:rPr>
              <w:t>a</w:t>
            </w:r>
            <w:r>
              <w:rPr>
                <w:spacing w:val="-1"/>
                <w:sz w:val="18"/>
              </w:rPr>
              <w:t> </w:t>
            </w:r>
            <w:r>
              <w:rPr>
                <w:sz w:val="18"/>
              </w:rPr>
              <w:t>pele.</w:t>
            </w:r>
            <w:r>
              <w:rPr>
                <w:spacing w:val="-2"/>
                <w:sz w:val="18"/>
              </w:rPr>
              <w:t> </w:t>
            </w:r>
            <w:r>
              <w:rPr>
                <w:sz w:val="18"/>
              </w:rPr>
              <w:t>Foi</w:t>
            </w:r>
            <w:r>
              <w:rPr>
                <w:spacing w:val="40"/>
                <w:sz w:val="18"/>
              </w:rPr>
              <w:t> </w:t>
            </w:r>
            <w:r>
              <w:rPr>
                <w:sz w:val="18"/>
              </w:rPr>
              <w:t>considerado irritante</w:t>
            </w:r>
            <w:r>
              <w:rPr>
                <w:spacing w:val="80"/>
                <w:sz w:val="18"/>
              </w:rPr>
              <w:t> </w:t>
            </w:r>
            <w:r>
              <w:rPr>
                <w:sz w:val="18"/>
              </w:rPr>
              <w:t>moderado</w:t>
            </w:r>
            <w:r>
              <w:rPr>
                <w:spacing w:val="80"/>
                <w:sz w:val="18"/>
              </w:rPr>
              <w:t> </w:t>
            </w:r>
            <w:r>
              <w:rPr>
                <w:sz w:val="18"/>
              </w:rPr>
              <w:t>para</w:t>
            </w:r>
            <w:r>
              <w:rPr>
                <w:spacing w:val="80"/>
                <w:sz w:val="18"/>
              </w:rPr>
              <w:t> </w:t>
            </w:r>
            <w:r>
              <w:rPr>
                <w:sz w:val="18"/>
              </w:rPr>
              <w:t>a</w:t>
            </w:r>
            <w:r>
              <w:rPr>
                <w:spacing w:val="80"/>
                <w:sz w:val="18"/>
              </w:rPr>
              <w:t> </w:t>
            </w:r>
            <w:r>
              <w:rPr>
                <w:sz w:val="18"/>
              </w:rPr>
              <w:t>pele.</w:t>
            </w:r>
            <w:r>
              <w:rPr>
                <w:spacing w:val="80"/>
                <w:sz w:val="18"/>
              </w:rPr>
              <w:t> </w:t>
            </w:r>
            <w:r>
              <w:rPr>
                <w:sz w:val="18"/>
              </w:rPr>
              <w:t>Não</w:t>
            </w:r>
            <w:r>
              <w:rPr>
                <w:spacing w:val="80"/>
                <w:sz w:val="18"/>
              </w:rPr>
              <w:t> </w:t>
            </w:r>
            <w:r>
              <w:rPr>
                <w:sz w:val="18"/>
              </w:rPr>
              <w:t>presentou</w:t>
            </w:r>
            <w:r>
              <w:rPr>
                <w:spacing w:val="80"/>
                <w:sz w:val="18"/>
              </w:rPr>
              <w:t> </w:t>
            </w:r>
            <w:r>
              <w:rPr>
                <w:sz w:val="18"/>
              </w:rPr>
              <w:t>potencial</w:t>
            </w:r>
            <w:r>
              <w:rPr>
                <w:spacing w:val="80"/>
                <w:sz w:val="18"/>
              </w:rPr>
              <w:t> </w:t>
            </w:r>
            <w:r>
              <w:rPr>
                <w:sz w:val="18"/>
              </w:rPr>
              <w:t>de</w:t>
              <w:tab/>
            </w:r>
            <w:r>
              <w:rPr>
                <w:spacing w:val="-2"/>
                <w:sz w:val="18"/>
              </w:rPr>
              <w:t>causar </w:t>
            </w:r>
            <w:r>
              <w:rPr>
                <w:sz w:val="18"/>
              </w:rPr>
              <w:t>sensibilização dérmica.</w:t>
            </w:r>
          </w:p>
          <w:p>
            <w:pPr>
              <w:pStyle w:val="TableParagraph"/>
              <w:spacing w:before="72"/>
              <w:rPr>
                <w:b/>
                <w:sz w:val="18"/>
              </w:rPr>
            </w:pPr>
          </w:p>
          <w:p>
            <w:pPr>
              <w:pStyle w:val="TableParagraph"/>
              <w:ind w:left="61" w:right="10"/>
              <w:jc w:val="both"/>
              <w:rPr>
                <w:sz w:val="18"/>
              </w:rPr>
            </w:pPr>
            <w:r>
              <w:rPr>
                <w:sz w:val="18"/>
                <w:u w:val="single"/>
              </w:rPr>
              <w:t>Glufosinato de amônio</w:t>
            </w:r>
            <w:r>
              <w:rPr>
                <w:sz w:val="18"/>
              </w:rPr>
              <w:t>: esta substância é nociva se ingerida, inalada ou em contato com a pele. O glufosinato de amônio pode causar inibição da enzima glutamina sintetase. Em humanos, após a exposição a altas doses da substância, foram reportados efeitos neurológicos como tremores, tontura e </w:t>
            </w:r>
            <w:r>
              <w:rPr>
                <w:spacing w:val="-2"/>
                <w:sz w:val="18"/>
              </w:rPr>
              <w:t>convulsões.</w:t>
            </w:r>
          </w:p>
          <w:p>
            <w:pPr>
              <w:pStyle w:val="TableParagraph"/>
              <w:spacing w:before="1"/>
              <w:ind w:left="61" w:right="16"/>
              <w:jc w:val="both"/>
              <w:rPr>
                <w:sz w:val="18"/>
              </w:rPr>
            </w:pPr>
            <w:r>
              <w:rPr>
                <w:b/>
                <w:sz w:val="18"/>
              </w:rPr>
              <w:t>Exposição ocular</w:t>
            </w:r>
            <w:r>
              <w:rPr>
                <w:sz w:val="18"/>
              </w:rPr>
              <w:t>: em contato com os olhos, o produto pode causar irritação, com ardência e vermelhidão.</w:t>
            </w:r>
          </w:p>
          <w:p>
            <w:pPr>
              <w:pStyle w:val="TableParagraph"/>
              <w:spacing w:line="242" w:lineRule="auto"/>
              <w:ind w:left="61" w:right="9"/>
              <w:jc w:val="both"/>
              <w:rPr>
                <w:sz w:val="18"/>
              </w:rPr>
            </w:pPr>
            <w:r>
              <w:rPr>
                <w:b/>
                <w:sz w:val="18"/>
              </w:rPr>
              <w:t>Exposição cutânea: </w:t>
            </w:r>
            <w:r>
              <w:rPr>
                <w:sz w:val="18"/>
              </w:rPr>
              <w:t>em contato com a pele, pode causar irritação com ardência e vermelhidão. Em caso de exposição a altas quantidades da</w:t>
            </w:r>
          </w:p>
        </w:tc>
      </w:tr>
    </w:tbl>
    <w:p>
      <w:pPr>
        <w:pStyle w:val="BodyText"/>
        <w:spacing w:before="4"/>
        <w:rPr>
          <w:b/>
          <w:sz w:val="2"/>
        </w:rPr>
      </w:pPr>
    </w:p>
    <w:p>
      <w:pPr>
        <w:pStyle w:val="BodyText"/>
        <w:spacing w:line="30" w:lineRule="exact"/>
        <w:ind w:left="539"/>
        <w:rPr>
          <w:position w:val="0"/>
          <w:sz w:val="3"/>
        </w:rPr>
      </w:pPr>
      <w:r>
        <w:rPr>
          <w:position w:val="0"/>
          <w:sz w:val="3"/>
        </w:rPr>
        <mc:AlternateContent>
          <mc:Choice Requires="wps">
            <w:drawing>
              <wp:inline distT="0" distB="0" distL="0" distR="0">
                <wp:extent cx="6056630" cy="19050"/>
                <wp:effectExtent l="9525" t="0" r="0" b="0"/>
                <wp:docPr id="39" name="Group 39"/>
                <wp:cNvGraphicFramePr>
                  <a:graphicFrameLocks/>
                </wp:cNvGraphicFramePr>
                <a:graphic>
                  <a:graphicData uri="http://schemas.microsoft.com/office/word/2010/wordprocessingGroup">
                    <wpg:wgp>
                      <wpg:cNvPr id="39" name="Group 39"/>
                      <wpg:cNvGrpSpPr/>
                      <wpg:grpSpPr>
                        <a:xfrm>
                          <a:off x="0" y="0"/>
                          <a:ext cx="6056630" cy="19050"/>
                          <a:chExt cx="6056630" cy="19050"/>
                        </a:xfrm>
                      </wpg:grpSpPr>
                      <wps:wsp>
                        <wps:cNvPr id="40" name="Graphic 40"/>
                        <wps:cNvSpPr/>
                        <wps:spPr>
                          <a:xfrm>
                            <a:off x="0" y="9144"/>
                            <a:ext cx="1316990" cy="1270"/>
                          </a:xfrm>
                          <a:custGeom>
                            <a:avLst/>
                            <a:gdLst/>
                            <a:ahLst/>
                            <a:cxnLst/>
                            <a:rect l="l" t="t" r="r" b="b"/>
                            <a:pathLst>
                              <a:path w="1316990" h="0">
                                <a:moveTo>
                                  <a:pt x="0" y="0"/>
                                </a:moveTo>
                                <a:lnTo>
                                  <a:pt x="1316990" y="0"/>
                                </a:lnTo>
                              </a:path>
                            </a:pathLst>
                          </a:custGeom>
                          <a:ln w="18288">
                            <a:solidFill>
                              <a:srgbClr val="808080"/>
                            </a:solidFill>
                            <a:prstDash val="solid"/>
                          </a:ln>
                        </wps:spPr>
                        <wps:bodyPr wrap="square" lIns="0" tIns="0" rIns="0" bIns="0" rtlCol="0">
                          <a:prstTxWarp prst="textNoShape">
                            <a:avLst/>
                          </a:prstTxWarp>
                          <a:noAutofit/>
                        </wps:bodyPr>
                      </wps:wsp>
                      <wps:wsp>
                        <wps:cNvPr id="41" name="Graphic 41"/>
                        <wps:cNvSpPr/>
                        <wps:spPr>
                          <a:xfrm>
                            <a:off x="1316989" y="253"/>
                            <a:ext cx="36830" cy="18415"/>
                          </a:xfrm>
                          <a:custGeom>
                            <a:avLst/>
                            <a:gdLst/>
                            <a:ahLst/>
                            <a:cxnLst/>
                            <a:rect l="l" t="t" r="r" b="b"/>
                            <a:pathLst>
                              <a:path w="36830" h="18415">
                                <a:moveTo>
                                  <a:pt x="36830" y="0"/>
                                </a:moveTo>
                                <a:lnTo>
                                  <a:pt x="0" y="0"/>
                                </a:lnTo>
                                <a:lnTo>
                                  <a:pt x="0" y="18414"/>
                                </a:lnTo>
                                <a:lnTo>
                                  <a:pt x="36830" y="18414"/>
                                </a:lnTo>
                                <a:lnTo>
                                  <a:pt x="36830" y="0"/>
                                </a:lnTo>
                                <a:close/>
                              </a:path>
                            </a:pathLst>
                          </a:custGeom>
                          <a:solidFill>
                            <a:srgbClr val="808080"/>
                          </a:solidFill>
                        </wps:spPr>
                        <wps:bodyPr wrap="square" lIns="0" tIns="0" rIns="0" bIns="0" rtlCol="0">
                          <a:prstTxWarp prst="textNoShape">
                            <a:avLst/>
                          </a:prstTxWarp>
                          <a:noAutofit/>
                        </wps:bodyPr>
                      </wps:wsp>
                      <wps:wsp>
                        <wps:cNvPr id="42" name="Graphic 42"/>
                        <wps:cNvSpPr/>
                        <wps:spPr>
                          <a:xfrm>
                            <a:off x="1353819" y="9144"/>
                            <a:ext cx="4637405" cy="1270"/>
                          </a:xfrm>
                          <a:custGeom>
                            <a:avLst/>
                            <a:gdLst/>
                            <a:ahLst/>
                            <a:cxnLst/>
                            <a:rect l="l" t="t" r="r" b="b"/>
                            <a:pathLst>
                              <a:path w="4637405" h="0">
                                <a:moveTo>
                                  <a:pt x="0" y="0"/>
                                </a:moveTo>
                                <a:lnTo>
                                  <a:pt x="4637405" y="0"/>
                                </a:lnTo>
                              </a:path>
                            </a:pathLst>
                          </a:custGeom>
                          <a:ln w="18288">
                            <a:solidFill>
                              <a:srgbClr val="808080"/>
                            </a:solidFill>
                            <a:prstDash val="solid"/>
                          </a:ln>
                        </wps:spPr>
                        <wps:bodyPr wrap="square" lIns="0" tIns="0" rIns="0" bIns="0" rtlCol="0">
                          <a:prstTxWarp prst="textNoShape">
                            <a:avLst/>
                          </a:prstTxWarp>
                          <a:noAutofit/>
                        </wps:bodyPr>
                      </wps:wsp>
                      <wps:wsp>
                        <wps:cNvPr id="43" name="Graphic 43"/>
                        <wps:cNvSpPr/>
                        <wps:spPr>
                          <a:xfrm>
                            <a:off x="5990590" y="253"/>
                            <a:ext cx="66040" cy="18415"/>
                          </a:xfrm>
                          <a:custGeom>
                            <a:avLst/>
                            <a:gdLst/>
                            <a:ahLst/>
                            <a:cxnLst/>
                            <a:rect l="l" t="t" r="r" b="b"/>
                            <a:pathLst>
                              <a:path w="66040" h="18415">
                                <a:moveTo>
                                  <a:pt x="66040" y="0"/>
                                </a:moveTo>
                                <a:lnTo>
                                  <a:pt x="0" y="0"/>
                                </a:lnTo>
                                <a:lnTo>
                                  <a:pt x="0" y="18414"/>
                                </a:lnTo>
                                <a:lnTo>
                                  <a:pt x="66040" y="18414"/>
                                </a:lnTo>
                                <a:lnTo>
                                  <a:pt x="6604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76.9pt;height:1.5pt;mso-position-horizontal-relative:char;mso-position-vertical-relative:line" id="docshapegroup27" coordorigin="0,0" coordsize="9538,30">
                <v:line style="position:absolute" from="0,14" to="2074,14" stroked="true" strokeweight="1.44pt" strokecolor="#808080">
                  <v:stroke dashstyle="solid"/>
                </v:line>
                <v:rect style="position:absolute;left:2074;top:0;width:58;height:29" id="docshape28" filled="true" fillcolor="#808080" stroked="false">
                  <v:fill type="solid"/>
                </v:rect>
                <v:line style="position:absolute" from="2132,14" to="9435,14" stroked="true" strokeweight="1.44pt" strokecolor="#808080">
                  <v:stroke dashstyle="solid"/>
                </v:line>
                <v:rect style="position:absolute;left:9434;top:0;width:104;height:29" id="docshape29" filled="true" fillcolor="#808080" stroked="false">
                  <v:fill type="solid"/>
                </v:rect>
              </v:group>
            </w:pict>
          </mc:Fallback>
        </mc:AlternateContent>
      </w:r>
      <w:r>
        <w:rPr>
          <w:position w:val="0"/>
          <w:sz w:val="3"/>
        </w:rPr>
      </w:r>
    </w:p>
    <w:p>
      <w:pPr>
        <w:pStyle w:val="BodyText"/>
        <w:spacing w:after="0" w:line="30" w:lineRule="exact"/>
        <w:rPr>
          <w:position w:val="0"/>
          <w:sz w:val="3"/>
        </w:rPr>
        <w:sectPr>
          <w:pgSz w:w="12240" w:h="15840"/>
          <w:pgMar w:header="736" w:footer="968" w:top="2120" w:bottom="1160" w:left="1080" w:right="360"/>
        </w:sectPr>
      </w:pPr>
    </w:p>
    <w:p>
      <w:pPr>
        <w:pStyle w:val="BodyText"/>
        <w:rPr>
          <w:b/>
          <w:sz w:val="20"/>
        </w:rPr>
      </w:pPr>
    </w:p>
    <w:p>
      <w:pPr>
        <w:pStyle w:val="BodyText"/>
        <w:spacing w:before="71"/>
        <w:rPr>
          <w:b/>
          <w:sz w:val="20"/>
        </w:rPr>
      </w:pPr>
    </w:p>
    <w:tbl>
      <w:tblPr>
        <w:tblW w:w="0" w:type="auto"/>
        <w:jc w:val="left"/>
        <w:tblInd w:w="625"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0"/>
        <w:gridCol w:w="7385"/>
      </w:tblGrid>
      <w:tr>
        <w:trPr>
          <w:trHeight w:val="3289" w:hRule="atLeast"/>
        </w:trPr>
        <w:tc>
          <w:tcPr>
            <w:tcW w:w="2050" w:type="dxa"/>
            <w:tcBorders>
              <w:left w:val="thickThinMediumGap" w:sz="3" w:space="0" w:color="808080"/>
              <w:bottom w:val="thickThinMediumGap" w:sz="3" w:space="0" w:color="808080"/>
              <w:right w:val="thickThinMediumGap" w:sz="3" w:space="0" w:color="808080"/>
            </w:tcBorders>
            <w:shd w:val="clear" w:color="auto" w:fill="F0F0F0"/>
          </w:tcPr>
          <w:p>
            <w:pPr>
              <w:pStyle w:val="TableParagraph"/>
              <w:rPr>
                <w:rFonts w:ascii="Times New Roman"/>
                <w:sz w:val="16"/>
              </w:rPr>
            </w:pPr>
          </w:p>
        </w:tc>
        <w:tc>
          <w:tcPr>
            <w:tcW w:w="7385" w:type="dxa"/>
            <w:tcBorders>
              <w:left w:val="thinThickMediumGap" w:sz="3" w:space="0" w:color="808080"/>
              <w:bottom w:val="thickThinMediumGap" w:sz="3" w:space="0" w:color="808080"/>
              <w:right w:val="thickThinMediumGap" w:sz="3" w:space="0" w:color="808080"/>
            </w:tcBorders>
          </w:tcPr>
          <w:p>
            <w:pPr>
              <w:pStyle w:val="TableParagraph"/>
              <w:spacing w:line="196" w:lineRule="exact"/>
              <w:ind w:left="61"/>
              <w:rPr>
                <w:sz w:val="18"/>
              </w:rPr>
            </w:pPr>
            <w:r>
              <w:rPr>
                <w:sz w:val="18"/>
              </w:rPr>
              <w:t>substância,</w:t>
            </w:r>
            <w:r>
              <w:rPr>
                <w:spacing w:val="-6"/>
                <w:sz w:val="18"/>
              </w:rPr>
              <w:t> </w:t>
            </w:r>
            <w:r>
              <w:rPr>
                <w:sz w:val="18"/>
              </w:rPr>
              <w:t>podem</w:t>
            </w:r>
            <w:r>
              <w:rPr>
                <w:spacing w:val="-3"/>
                <w:sz w:val="18"/>
              </w:rPr>
              <w:t> </w:t>
            </w:r>
            <w:r>
              <w:rPr>
                <w:sz w:val="18"/>
              </w:rPr>
              <w:t>ocorrer</w:t>
            </w:r>
            <w:r>
              <w:rPr>
                <w:spacing w:val="-6"/>
                <w:sz w:val="18"/>
              </w:rPr>
              <w:t> </w:t>
            </w:r>
            <w:r>
              <w:rPr>
                <w:sz w:val="18"/>
              </w:rPr>
              <w:t>efeitos</w:t>
            </w:r>
            <w:r>
              <w:rPr>
                <w:spacing w:val="-3"/>
                <w:sz w:val="18"/>
              </w:rPr>
              <w:t> </w:t>
            </w:r>
            <w:r>
              <w:rPr>
                <w:sz w:val="18"/>
              </w:rPr>
              <w:t>sistêmicos</w:t>
            </w:r>
            <w:r>
              <w:rPr>
                <w:spacing w:val="-2"/>
                <w:sz w:val="18"/>
              </w:rPr>
              <w:t> </w:t>
            </w:r>
            <w:r>
              <w:rPr>
                <w:sz w:val="18"/>
              </w:rPr>
              <w:t>conforme</w:t>
            </w:r>
            <w:r>
              <w:rPr>
                <w:spacing w:val="-3"/>
                <w:sz w:val="18"/>
              </w:rPr>
              <w:t> </w:t>
            </w:r>
            <w:r>
              <w:rPr>
                <w:sz w:val="18"/>
              </w:rPr>
              <w:t>descrito</w:t>
            </w:r>
            <w:r>
              <w:rPr>
                <w:spacing w:val="-2"/>
                <w:sz w:val="18"/>
              </w:rPr>
              <w:t> </w:t>
            </w:r>
            <w:r>
              <w:rPr>
                <w:sz w:val="18"/>
              </w:rPr>
              <w:t>em</w:t>
            </w:r>
            <w:r>
              <w:rPr>
                <w:spacing w:val="55"/>
                <w:sz w:val="18"/>
              </w:rPr>
              <w:t> </w:t>
            </w:r>
            <w:r>
              <w:rPr>
                <w:spacing w:val="-2"/>
                <w:sz w:val="18"/>
              </w:rPr>
              <w:t>“exposição</w:t>
            </w:r>
          </w:p>
          <w:p>
            <w:pPr>
              <w:pStyle w:val="TableParagraph"/>
              <w:spacing w:line="216" w:lineRule="exact"/>
              <w:ind w:left="61"/>
              <w:rPr>
                <w:sz w:val="18"/>
              </w:rPr>
            </w:pPr>
            <w:r>
              <w:rPr>
                <w:spacing w:val="-2"/>
                <w:sz w:val="18"/>
              </w:rPr>
              <w:t>oral”.</w:t>
            </w:r>
          </w:p>
          <w:p>
            <w:pPr>
              <w:pStyle w:val="TableParagraph"/>
              <w:spacing w:before="4"/>
              <w:ind w:left="61" w:right="9"/>
              <w:jc w:val="both"/>
              <w:rPr>
                <w:sz w:val="18"/>
              </w:rPr>
            </w:pPr>
            <w:r>
              <w:rPr>
                <w:b/>
                <w:sz w:val="18"/>
              </w:rPr>
              <w:t>Exposição respiratória: </w:t>
            </w:r>
            <w:r>
              <w:rPr>
                <w:sz w:val="18"/>
              </w:rPr>
              <w:t>quando inalado, pode causar irritação no trato respiratório, com tosse, ardência no nariz, boca e garganta. Em caso de inalação de altas concentrações da substância, podem ocorrer efeitos</w:t>
            </w:r>
            <w:r>
              <w:rPr>
                <w:spacing w:val="40"/>
                <w:sz w:val="18"/>
              </w:rPr>
              <w:t> </w:t>
            </w:r>
            <w:r>
              <w:rPr>
                <w:sz w:val="18"/>
              </w:rPr>
              <w:t>sistêmicos conforme descrito em “exposição oral”.</w:t>
            </w:r>
          </w:p>
          <w:p>
            <w:pPr>
              <w:pStyle w:val="TableParagraph"/>
              <w:spacing w:before="1"/>
              <w:ind w:left="61" w:right="4"/>
              <w:jc w:val="both"/>
              <w:rPr>
                <w:sz w:val="18"/>
              </w:rPr>
            </w:pPr>
            <w:r>
              <w:rPr>
                <w:b/>
                <w:sz w:val="18"/>
              </w:rPr>
              <w:t>Exposição oral: </w:t>
            </w:r>
            <w:r>
              <w:rPr>
                <w:sz w:val="18"/>
              </w:rPr>
              <w:t>a</w:t>
            </w:r>
            <w:r>
              <w:rPr>
                <w:spacing w:val="-2"/>
                <w:sz w:val="18"/>
              </w:rPr>
              <w:t> </w:t>
            </w:r>
            <w:r>
              <w:rPr>
                <w:sz w:val="18"/>
              </w:rPr>
              <w:t>ingestão</w:t>
            </w:r>
            <w:r>
              <w:rPr>
                <w:spacing w:val="-1"/>
                <w:sz w:val="18"/>
              </w:rPr>
              <w:t> </w:t>
            </w:r>
            <w:r>
              <w:rPr>
                <w:sz w:val="18"/>
              </w:rPr>
              <w:t>pode</w:t>
            </w:r>
            <w:r>
              <w:rPr>
                <w:spacing w:val="-2"/>
                <w:sz w:val="18"/>
              </w:rPr>
              <w:t> </w:t>
            </w:r>
            <w:r>
              <w:rPr>
                <w:sz w:val="18"/>
              </w:rPr>
              <w:t>causar</w:t>
            </w:r>
            <w:r>
              <w:rPr>
                <w:spacing w:val="-2"/>
                <w:sz w:val="18"/>
              </w:rPr>
              <w:t> </w:t>
            </w:r>
            <w:r>
              <w:rPr>
                <w:sz w:val="18"/>
              </w:rPr>
              <w:t>irritação</w:t>
            </w:r>
            <w:r>
              <w:rPr>
                <w:spacing w:val="-1"/>
                <w:sz w:val="18"/>
              </w:rPr>
              <w:t> </w:t>
            </w:r>
            <w:r>
              <w:rPr>
                <w:sz w:val="18"/>
              </w:rPr>
              <w:t>do</w:t>
            </w:r>
            <w:r>
              <w:rPr>
                <w:spacing w:val="-4"/>
                <w:sz w:val="18"/>
              </w:rPr>
              <w:t> </w:t>
            </w:r>
            <w:r>
              <w:rPr>
                <w:sz w:val="18"/>
              </w:rPr>
              <w:t>trato</w:t>
            </w:r>
            <w:r>
              <w:rPr>
                <w:spacing w:val="-1"/>
                <w:sz w:val="18"/>
              </w:rPr>
              <w:t> </w:t>
            </w:r>
            <w:r>
              <w:rPr>
                <w:sz w:val="18"/>
              </w:rPr>
              <w:t>gastrointestinal,</w:t>
            </w:r>
            <w:r>
              <w:rPr>
                <w:spacing w:val="-8"/>
                <w:sz w:val="18"/>
              </w:rPr>
              <w:t> </w:t>
            </w:r>
            <w:r>
              <w:rPr>
                <w:sz w:val="18"/>
              </w:rPr>
              <w:t>com vômito, náuseas, dor abdominal e diarreia. Em caso de exposição a altas quantidades da substância, pode ocorrer efeitos sistêmicos como hipotonia, fraqueza muscular, bradicardia ou taquicardia e distúrbios neurológicos manifestados por tremores, hipertermia, tontura, convulsões, inconsciência, coma e insuficiência respiratória.</w:t>
            </w:r>
          </w:p>
          <w:p>
            <w:pPr>
              <w:pStyle w:val="TableParagraph"/>
              <w:ind w:left="61" w:right="11"/>
              <w:jc w:val="both"/>
              <w:rPr>
                <w:sz w:val="18"/>
              </w:rPr>
            </w:pPr>
            <w:r>
              <w:rPr>
                <w:b/>
                <w:sz w:val="18"/>
              </w:rPr>
              <w:t>Exposição crônica: </w:t>
            </w:r>
            <w:r>
              <w:rPr>
                <w:sz w:val="18"/>
              </w:rPr>
              <w:t>Não são conhecidos efeitos de toxicidade após exposição crônica em humanos. Em estudos de toxicidade repetida em animais foram observados efeitos de neurotoxicidade.</w:t>
            </w:r>
          </w:p>
        </w:tc>
      </w:tr>
      <w:tr>
        <w:trPr>
          <w:trHeight w:val="557" w:hRule="atLeast"/>
        </w:trPr>
        <w:tc>
          <w:tcPr>
            <w:tcW w:w="2050" w:type="dxa"/>
            <w:tcBorders>
              <w:top w:val="thinThickMediumGap" w:sz="3" w:space="0" w:color="808080"/>
              <w:left w:val="thickThinMediumGap" w:sz="3" w:space="0" w:color="808080"/>
              <w:bottom w:val="thickThinMediumGap" w:sz="3" w:space="0" w:color="808080"/>
              <w:right w:val="thickThinMediumGap" w:sz="3" w:space="0" w:color="808080"/>
            </w:tcBorders>
            <w:shd w:val="clear" w:color="auto" w:fill="F0F0F0"/>
          </w:tcPr>
          <w:p>
            <w:pPr>
              <w:pStyle w:val="TableParagraph"/>
              <w:spacing w:before="10"/>
              <w:ind w:left="61"/>
              <w:rPr>
                <w:sz w:val="18"/>
              </w:rPr>
            </w:pPr>
            <w:r>
              <w:rPr>
                <w:spacing w:val="-2"/>
                <w:sz w:val="18"/>
              </w:rPr>
              <w:t>Diagnóstico</w:t>
            </w:r>
          </w:p>
        </w:tc>
        <w:tc>
          <w:tcPr>
            <w:tcW w:w="7385" w:type="dxa"/>
            <w:tcBorders>
              <w:top w:val="thinThickMediumGap" w:sz="3" w:space="0" w:color="808080"/>
              <w:left w:val="thinThickMediumGap" w:sz="3" w:space="0" w:color="808080"/>
              <w:bottom w:val="thickThinMediumGap" w:sz="3" w:space="0" w:color="808080"/>
              <w:right w:val="thickThinMediumGap" w:sz="3" w:space="0" w:color="808080"/>
            </w:tcBorders>
          </w:tcPr>
          <w:p>
            <w:pPr>
              <w:pStyle w:val="TableParagraph"/>
              <w:spacing w:before="10"/>
              <w:ind w:left="61" w:right="83"/>
              <w:rPr>
                <w:sz w:val="18"/>
              </w:rPr>
            </w:pPr>
            <w:r>
              <w:rPr>
                <w:sz w:val="18"/>
              </w:rPr>
              <w:t>O</w:t>
            </w:r>
            <w:r>
              <w:rPr>
                <w:spacing w:val="-2"/>
                <w:sz w:val="18"/>
              </w:rPr>
              <w:t> </w:t>
            </w:r>
            <w:r>
              <w:rPr>
                <w:sz w:val="18"/>
              </w:rPr>
              <w:t>diagnóstico</w:t>
            </w:r>
            <w:r>
              <w:rPr>
                <w:spacing w:val="-1"/>
                <w:sz w:val="18"/>
              </w:rPr>
              <w:t> </w:t>
            </w:r>
            <w:r>
              <w:rPr>
                <w:sz w:val="18"/>
              </w:rPr>
              <w:t>é</w:t>
            </w:r>
            <w:r>
              <w:rPr>
                <w:spacing w:val="-2"/>
                <w:sz w:val="18"/>
              </w:rPr>
              <w:t> </w:t>
            </w:r>
            <w:r>
              <w:rPr>
                <w:sz w:val="18"/>
              </w:rPr>
              <w:t>estabelecido</w:t>
            </w:r>
            <w:r>
              <w:rPr>
                <w:spacing w:val="-1"/>
                <w:sz w:val="18"/>
              </w:rPr>
              <w:t> </w:t>
            </w:r>
            <w:r>
              <w:rPr>
                <w:sz w:val="18"/>
              </w:rPr>
              <w:t>pela</w:t>
            </w:r>
            <w:r>
              <w:rPr>
                <w:spacing w:val="-2"/>
                <w:sz w:val="18"/>
              </w:rPr>
              <w:t> </w:t>
            </w:r>
            <w:r>
              <w:rPr>
                <w:sz w:val="18"/>
              </w:rPr>
              <w:t>confirmação</w:t>
            </w:r>
            <w:r>
              <w:rPr>
                <w:spacing w:val="-1"/>
                <w:sz w:val="18"/>
              </w:rPr>
              <w:t> </w:t>
            </w:r>
            <w:r>
              <w:rPr>
                <w:sz w:val="18"/>
              </w:rPr>
              <w:t>da</w:t>
            </w:r>
            <w:r>
              <w:rPr>
                <w:spacing w:val="-2"/>
                <w:sz w:val="18"/>
              </w:rPr>
              <w:t> </w:t>
            </w:r>
            <w:r>
              <w:rPr>
                <w:sz w:val="18"/>
              </w:rPr>
              <w:t>exposição</w:t>
            </w:r>
            <w:r>
              <w:rPr>
                <w:spacing w:val="-1"/>
                <w:sz w:val="18"/>
              </w:rPr>
              <w:t> </w:t>
            </w:r>
            <w:r>
              <w:rPr>
                <w:sz w:val="18"/>
              </w:rPr>
              <w:t>e</w:t>
            </w:r>
            <w:r>
              <w:rPr>
                <w:spacing w:val="-2"/>
                <w:sz w:val="18"/>
              </w:rPr>
              <w:t> </w:t>
            </w:r>
            <w:r>
              <w:rPr>
                <w:sz w:val="18"/>
              </w:rPr>
              <w:t>pela</w:t>
            </w:r>
            <w:r>
              <w:rPr>
                <w:spacing w:val="-2"/>
                <w:sz w:val="18"/>
              </w:rPr>
              <w:t> </w:t>
            </w:r>
            <w:r>
              <w:rPr>
                <w:sz w:val="18"/>
              </w:rPr>
              <w:t>ocorrência de quadro clínico compatível.</w:t>
            </w:r>
          </w:p>
        </w:tc>
      </w:tr>
      <w:tr>
        <w:trPr>
          <w:trHeight w:val="7563" w:hRule="atLeast"/>
        </w:trPr>
        <w:tc>
          <w:tcPr>
            <w:tcW w:w="2050" w:type="dxa"/>
            <w:tcBorders>
              <w:top w:val="thinThickMediumGap" w:sz="3" w:space="0" w:color="808080"/>
              <w:left w:val="thickThinMediumGap" w:sz="3" w:space="0" w:color="808080"/>
              <w:bottom w:val="nil"/>
              <w:right w:val="thickThinMediumGap" w:sz="3" w:space="0" w:color="808080"/>
            </w:tcBorders>
            <w:shd w:val="clear" w:color="auto" w:fill="F0F0F0"/>
          </w:tcPr>
          <w:p>
            <w:pPr>
              <w:pStyle w:val="TableParagraph"/>
              <w:spacing w:before="12"/>
              <w:ind w:left="61"/>
              <w:rPr>
                <w:sz w:val="18"/>
              </w:rPr>
            </w:pPr>
            <w:r>
              <w:rPr>
                <w:spacing w:val="-2"/>
                <w:sz w:val="18"/>
              </w:rPr>
              <w:t>Tratamento</w:t>
            </w:r>
          </w:p>
        </w:tc>
        <w:tc>
          <w:tcPr>
            <w:tcW w:w="7385" w:type="dxa"/>
            <w:tcBorders>
              <w:top w:val="thinThickMediumGap" w:sz="3" w:space="0" w:color="808080"/>
              <w:left w:val="thinThickMediumGap" w:sz="3" w:space="0" w:color="808080"/>
              <w:bottom w:val="single" w:sz="6" w:space="0" w:color="808080"/>
              <w:right w:val="thickThinMediumGap" w:sz="3" w:space="0" w:color="808080"/>
            </w:tcBorders>
          </w:tcPr>
          <w:p>
            <w:pPr>
              <w:pStyle w:val="TableParagraph"/>
              <w:spacing w:before="12"/>
              <w:ind w:left="61" w:right="8"/>
              <w:jc w:val="both"/>
              <w:rPr>
                <w:sz w:val="18"/>
              </w:rPr>
            </w:pPr>
            <w:r>
              <w:rPr>
                <w:b/>
                <w:sz w:val="18"/>
                <w:u w:val="single"/>
              </w:rPr>
              <w:t>CUIDADOS para os prestadores de primeiros socorros</w:t>
            </w:r>
            <w:r>
              <w:rPr>
                <w:sz w:val="18"/>
              </w:rPr>
              <w:t>: Evitar aplicar respiração boca a boca caso o paciente tenha ingerido o produto. A pessoa que presta atendimento ao intoxicado, especialmente durante a adoção das</w:t>
            </w:r>
            <w:r>
              <w:rPr>
                <w:spacing w:val="40"/>
                <w:sz w:val="18"/>
              </w:rPr>
              <w:t> </w:t>
            </w:r>
            <w:r>
              <w:rPr>
                <w:sz w:val="18"/>
              </w:rPr>
              <w:t>medidas de descontaminação, deverá estar protegida por equipamento de segurança, de forma a não se contaminar com o agente tóxico.</w:t>
            </w:r>
          </w:p>
          <w:p>
            <w:pPr>
              <w:pStyle w:val="TableParagraph"/>
              <w:spacing w:before="79"/>
              <w:rPr>
                <w:b/>
                <w:sz w:val="18"/>
              </w:rPr>
            </w:pPr>
          </w:p>
          <w:p>
            <w:pPr>
              <w:pStyle w:val="TableParagraph"/>
              <w:spacing w:before="1"/>
              <w:ind w:left="61" w:right="8"/>
              <w:jc w:val="both"/>
              <w:rPr>
                <w:sz w:val="18"/>
              </w:rPr>
            </w:pPr>
            <w:r>
              <w:rPr>
                <w:b/>
                <w:sz w:val="18"/>
              </w:rPr>
              <w:t>Tratamento geral e estabilização do paciente</w:t>
            </w:r>
            <w:r>
              <w:rPr>
                <w:sz w:val="18"/>
              </w:rPr>
              <w:t>: As medidas gerais devem estar orientadas à estabilização do paciente com avaliação de sinais vitais e medidas sintomáticas e de manutenção das funções vitais (frequência cardíaca e respiratória, além de pressão</w:t>
            </w:r>
            <w:r>
              <w:rPr>
                <w:spacing w:val="35"/>
                <w:sz w:val="18"/>
              </w:rPr>
              <w:t> </w:t>
            </w:r>
            <w:r>
              <w:rPr>
                <w:sz w:val="18"/>
              </w:rPr>
              <w:t>arterial e temperatura corporal). Estabelecer</w:t>
            </w:r>
            <w:r>
              <w:rPr>
                <w:spacing w:val="40"/>
                <w:sz w:val="18"/>
              </w:rPr>
              <w:t> </w:t>
            </w:r>
            <w:r>
              <w:rPr>
                <w:sz w:val="18"/>
              </w:rPr>
              <w:t>via endovenosa. Avaliar estado de consciência.</w:t>
            </w:r>
          </w:p>
          <w:p>
            <w:pPr>
              <w:pStyle w:val="TableParagraph"/>
              <w:spacing w:before="79"/>
              <w:rPr>
                <w:b/>
                <w:sz w:val="18"/>
              </w:rPr>
            </w:pPr>
          </w:p>
          <w:p>
            <w:pPr>
              <w:pStyle w:val="TableParagraph"/>
              <w:ind w:left="61" w:right="10"/>
              <w:jc w:val="both"/>
              <w:rPr>
                <w:sz w:val="18"/>
              </w:rPr>
            </w:pPr>
            <w:r>
              <w:rPr>
                <w:b/>
                <w:sz w:val="18"/>
              </w:rPr>
              <w:t>Proteção das vias aéreas</w:t>
            </w:r>
            <w:r>
              <w:rPr>
                <w:sz w:val="18"/>
              </w:rPr>
              <w:t>: Garantir uma via aérea patente. Sucção de secreções orais se necessário. Administrar oxigênio conforme necessário para manter adequada perfusão tecidual. Em caso de intoxicação severa, pode ser necessário ventilação pulmonar assistida.</w:t>
            </w:r>
          </w:p>
          <w:p>
            <w:pPr>
              <w:pStyle w:val="TableParagraph"/>
              <w:spacing w:before="80"/>
              <w:rPr>
                <w:b/>
                <w:sz w:val="18"/>
              </w:rPr>
            </w:pPr>
          </w:p>
          <w:p>
            <w:pPr>
              <w:pStyle w:val="TableParagraph"/>
              <w:ind w:left="61" w:right="14"/>
              <w:jc w:val="both"/>
              <w:rPr>
                <w:sz w:val="18"/>
              </w:rPr>
            </w:pPr>
            <w:r>
              <w:rPr>
                <w:b/>
                <w:sz w:val="18"/>
              </w:rPr>
              <w:t>Medidas de Descontaminação e tratamento: </w:t>
            </w:r>
            <w:r>
              <w:rPr>
                <w:sz w:val="18"/>
              </w:rPr>
              <w:t>O profissional de saúde deve estar protegido, utilizando luvas, botas e avental impermeáveis.</w:t>
            </w:r>
          </w:p>
          <w:p>
            <w:pPr>
              <w:pStyle w:val="TableParagraph"/>
              <w:rPr>
                <w:b/>
                <w:sz w:val="18"/>
              </w:rPr>
            </w:pPr>
          </w:p>
          <w:p>
            <w:pPr>
              <w:pStyle w:val="TableParagraph"/>
              <w:spacing w:before="121"/>
              <w:rPr>
                <w:b/>
                <w:sz w:val="18"/>
              </w:rPr>
            </w:pPr>
          </w:p>
          <w:p>
            <w:pPr>
              <w:pStyle w:val="TableParagraph"/>
              <w:ind w:left="61"/>
              <w:jc w:val="both"/>
              <w:rPr>
                <w:sz w:val="18"/>
              </w:rPr>
            </w:pPr>
            <w:r>
              <w:rPr>
                <w:sz w:val="18"/>
                <w:u w:val="single"/>
              </w:rPr>
              <w:t>Exposição</w:t>
            </w:r>
            <w:r>
              <w:rPr>
                <w:spacing w:val="-4"/>
                <w:sz w:val="18"/>
                <w:u w:val="single"/>
              </w:rPr>
              <w:t> </w:t>
            </w:r>
            <w:r>
              <w:rPr>
                <w:spacing w:val="-2"/>
                <w:sz w:val="18"/>
                <w:u w:val="single"/>
              </w:rPr>
              <w:t>Oral</w:t>
            </w:r>
            <w:r>
              <w:rPr>
                <w:spacing w:val="-2"/>
                <w:sz w:val="18"/>
              </w:rPr>
              <w:t>:</w:t>
            </w:r>
          </w:p>
          <w:p>
            <w:pPr>
              <w:pStyle w:val="TableParagraph"/>
              <w:numPr>
                <w:ilvl w:val="0"/>
                <w:numId w:val="6"/>
              </w:numPr>
              <w:tabs>
                <w:tab w:pos="204" w:val="left" w:leader="none"/>
              </w:tabs>
              <w:spacing w:line="240" w:lineRule="auto" w:before="38" w:after="0"/>
              <w:ind w:left="204" w:right="0" w:hanging="143"/>
              <w:jc w:val="both"/>
              <w:rPr>
                <w:sz w:val="18"/>
              </w:rPr>
            </w:pPr>
            <w:r>
              <w:rPr>
                <w:sz w:val="18"/>
              </w:rPr>
              <w:t>Em</w:t>
            </w:r>
            <w:r>
              <w:rPr>
                <w:spacing w:val="-6"/>
                <w:sz w:val="18"/>
              </w:rPr>
              <w:t> </w:t>
            </w:r>
            <w:r>
              <w:rPr>
                <w:sz w:val="18"/>
              </w:rPr>
              <w:t>caso</w:t>
            </w:r>
            <w:r>
              <w:rPr>
                <w:spacing w:val="-2"/>
                <w:sz w:val="18"/>
              </w:rPr>
              <w:t> </w:t>
            </w:r>
            <w:r>
              <w:rPr>
                <w:sz w:val="18"/>
              </w:rPr>
              <w:t>de</w:t>
            </w:r>
            <w:r>
              <w:rPr>
                <w:spacing w:val="-2"/>
                <w:sz w:val="18"/>
              </w:rPr>
              <w:t> </w:t>
            </w:r>
            <w:r>
              <w:rPr>
                <w:sz w:val="18"/>
              </w:rPr>
              <w:t>ingestão</w:t>
            </w:r>
            <w:r>
              <w:rPr>
                <w:spacing w:val="-2"/>
                <w:sz w:val="18"/>
              </w:rPr>
              <w:t> </w:t>
            </w:r>
            <w:r>
              <w:rPr>
                <w:sz w:val="18"/>
              </w:rPr>
              <w:t>do</w:t>
            </w:r>
            <w:r>
              <w:rPr>
                <w:spacing w:val="-1"/>
                <w:sz w:val="18"/>
              </w:rPr>
              <w:t> </w:t>
            </w:r>
            <w:r>
              <w:rPr>
                <w:sz w:val="18"/>
              </w:rPr>
              <w:t>produto,</w:t>
            </w:r>
            <w:r>
              <w:rPr>
                <w:spacing w:val="-4"/>
                <w:sz w:val="18"/>
              </w:rPr>
              <w:t> </w:t>
            </w:r>
            <w:r>
              <w:rPr>
                <w:sz w:val="18"/>
              </w:rPr>
              <w:t>a</w:t>
            </w:r>
            <w:r>
              <w:rPr>
                <w:spacing w:val="-2"/>
                <w:sz w:val="18"/>
              </w:rPr>
              <w:t> </w:t>
            </w:r>
            <w:r>
              <w:rPr>
                <w:sz w:val="18"/>
              </w:rPr>
              <w:t>indução</w:t>
            </w:r>
            <w:r>
              <w:rPr>
                <w:spacing w:val="-2"/>
                <w:sz w:val="18"/>
              </w:rPr>
              <w:t> </w:t>
            </w:r>
            <w:r>
              <w:rPr>
                <w:sz w:val="18"/>
              </w:rPr>
              <w:t>do</w:t>
            </w:r>
            <w:r>
              <w:rPr>
                <w:spacing w:val="-1"/>
                <w:sz w:val="18"/>
              </w:rPr>
              <w:t> </w:t>
            </w:r>
            <w:r>
              <w:rPr>
                <w:sz w:val="18"/>
              </w:rPr>
              <w:t>vômito</w:t>
            </w:r>
            <w:r>
              <w:rPr>
                <w:spacing w:val="-2"/>
                <w:sz w:val="18"/>
              </w:rPr>
              <w:t> </w:t>
            </w:r>
            <w:r>
              <w:rPr>
                <w:sz w:val="18"/>
              </w:rPr>
              <w:t>não</w:t>
            </w:r>
            <w:r>
              <w:rPr>
                <w:spacing w:val="-1"/>
                <w:sz w:val="18"/>
              </w:rPr>
              <w:t> </w:t>
            </w:r>
            <w:r>
              <w:rPr>
                <w:sz w:val="18"/>
              </w:rPr>
              <w:t>é</w:t>
            </w:r>
            <w:r>
              <w:rPr>
                <w:spacing w:val="-25"/>
                <w:sz w:val="18"/>
              </w:rPr>
              <w:t> </w:t>
            </w:r>
            <w:r>
              <w:rPr>
                <w:spacing w:val="-2"/>
                <w:sz w:val="18"/>
              </w:rPr>
              <w:t>recomendada.</w:t>
            </w:r>
          </w:p>
          <w:p>
            <w:pPr>
              <w:pStyle w:val="TableParagraph"/>
              <w:numPr>
                <w:ilvl w:val="0"/>
                <w:numId w:val="6"/>
              </w:numPr>
              <w:tabs>
                <w:tab w:pos="257" w:val="left" w:leader="none"/>
              </w:tabs>
              <w:spacing w:line="240" w:lineRule="auto" w:before="40" w:after="0"/>
              <w:ind w:left="61" w:right="5" w:firstLine="0"/>
              <w:jc w:val="both"/>
              <w:rPr>
                <w:sz w:val="18"/>
              </w:rPr>
            </w:pPr>
            <w:r>
              <w:rPr>
                <w:sz w:val="18"/>
              </w:rPr>
              <w:t>Lave a boca com água em abundância. Em caso de vômito espontâneo, mantenha a cabeça abaixo do nível dos quadris ou em posição lateral, se o indivíduo estiver deitado, para evitar aspiração do conteúdo</w:t>
            </w:r>
            <w:r>
              <w:rPr>
                <w:spacing w:val="-3"/>
                <w:sz w:val="18"/>
              </w:rPr>
              <w:t> </w:t>
            </w:r>
            <w:r>
              <w:rPr>
                <w:sz w:val="18"/>
              </w:rPr>
              <w:t>gástrico.</w:t>
            </w:r>
          </w:p>
          <w:p>
            <w:pPr>
              <w:pStyle w:val="TableParagraph"/>
              <w:numPr>
                <w:ilvl w:val="0"/>
                <w:numId w:val="6"/>
              </w:numPr>
              <w:tabs>
                <w:tab w:pos="307" w:val="left" w:leader="none"/>
              </w:tabs>
              <w:spacing w:line="240" w:lineRule="auto" w:before="40" w:after="0"/>
              <w:ind w:left="61" w:right="8" w:firstLine="0"/>
              <w:jc w:val="both"/>
              <w:rPr>
                <w:sz w:val="18"/>
              </w:rPr>
            </w:pPr>
            <w:r>
              <w:rPr>
                <w:sz w:val="18"/>
              </w:rPr>
              <w:t>Lavagem gástrica: lavagem gástrica geralmente não é recomendada. Considerar a lavagem gástrica somente após ingestão de uma quantidade potencialmente perigosa à vida e se puder ser realizada logo após a ingestão (geralmente dentro de 1 hora).</w:t>
            </w:r>
          </w:p>
          <w:p>
            <w:pPr>
              <w:pStyle w:val="TableParagraph"/>
              <w:numPr>
                <w:ilvl w:val="0"/>
                <w:numId w:val="6"/>
              </w:numPr>
              <w:tabs>
                <w:tab w:pos="216" w:val="left" w:leader="none"/>
              </w:tabs>
              <w:spacing w:line="240" w:lineRule="auto" w:before="42" w:after="0"/>
              <w:ind w:left="61" w:right="13" w:firstLine="0"/>
              <w:jc w:val="both"/>
              <w:rPr>
                <w:sz w:val="18"/>
              </w:rPr>
            </w:pPr>
            <w:r>
              <w:rPr>
                <w:sz w:val="18"/>
              </w:rPr>
              <w:t>Carvão ativado: os benefícios do carvão ativado não são conhecidos em caso de intoxicação por glufosinato de amônio. Avaliar a necessidade</w:t>
            </w:r>
            <w:r>
              <w:rPr>
                <w:spacing w:val="40"/>
                <w:sz w:val="18"/>
              </w:rPr>
              <w:t> </w:t>
            </w:r>
            <w:r>
              <w:rPr>
                <w:sz w:val="18"/>
              </w:rPr>
              <w:t>de</w:t>
            </w:r>
          </w:p>
        </w:tc>
      </w:tr>
    </w:tbl>
    <w:p>
      <w:pPr>
        <w:pStyle w:val="BodyText"/>
        <w:spacing w:line="30" w:lineRule="exact"/>
        <w:ind w:left="539"/>
        <w:rPr>
          <w:position w:val="0"/>
          <w:sz w:val="3"/>
        </w:rPr>
      </w:pPr>
      <w:r>
        <w:rPr>
          <w:position w:val="0"/>
          <w:sz w:val="3"/>
        </w:rPr>
        <mc:AlternateContent>
          <mc:Choice Requires="wps">
            <w:drawing>
              <wp:inline distT="0" distB="0" distL="0" distR="0">
                <wp:extent cx="6056630" cy="19050"/>
                <wp:effectExtent l="9525" t="0" r="0" b="0"/>
                <wp:docPr id="44" name="Group 44"/>
                <wp:cNvGraphicFramePr>
                  <a:graphicFrameLocks/>
                </wp:cNvGraphicFramePr>
                <a:graphic>
                  <a:graphicData uri="http://schemas.microsoft.com/office/word/2010/wordprocessingGroup">
                    <wpg:wgp>
                      <wpg:cNvPr id="44" name="Group 44"/>
                      <wpg:cNvGrpSpPr/>
                      <wpg:grpSpPr>
                        <a:xfrm>
                          <a:off x="0" y="0"/>
                          <a:ext cx="6056630" cy="19050"/>
                          <a:chExt cx="6056630" cy="19050"/>
                        </a:xfrm>
                      </wpg:grpSpPr>
                      <wps:wsp>
                        <wps:cNvPr id="45" name="Graphic 45"/>
                        <wps:cNvSpPr/>
                        <wps:spPr>
                          <a:xfrm>
                            <a:off x="0" y="9525"/>
                            <a:ext cx="1316990" cy="1270"/>
                          </a:xfrm>
                          <a:custGeom>
                            <a:avLst/>
                            <a:gdLst/>
                            <a:ahLst/>
                            <a:cxnLst/>
                            <a:rect l="l" t="t" r="r" b="b"/>
                            <a:pathLst>
                              <a:path w="1316990" h="0">
                                <a:moveTo>
                                  <a:pt x="0" y="0"/>
                                </a:moveTo>
                                <a:lnTo>
                                  <a:pt x="1316990" y="0"/>
                                </a:lnTo>
                              </a:path>
                            </a:pathLst>
                          </a:custGeom>
                          <a:ln w="18288">
                            <a:solidFill>
                              <a:srgbClr val="808080"/>
                            </a:solidFill>
                            <a:prstDash val="solid"/>
                          </a:ln>
                        </wps:spPr>
                        <wps:bodyPr wrap="square" lIns="0" tIns="0" rIns="0" bIns="0" rtlCol="0">
                          <a:prstTxWarp prst="textNoShape">
                            <a:avLst/>
                          </a:prstTxWarp>
                          <a:noAutofit/>
                        </wps:bodyPr>
                      </wps:wsp>
                      <wps:wsp>
                        <wps:cNvPr id="46" name="Graphic 46"/>
                        <wps:cNvSpPr/>
                        <wps:spPr>
                          <a:xfrm>
                            <a:off x="1316989" y="0"/>
                            <a:ext cx="36830" cy="18415"/>
                          </a:xfrm>
                          <a:custGeom>
                            <a:avLst/>
                            <a:gdLst/>
                            <a:ahLst/>
                            <a:cxnLst/>
                            <a:rect l="l" t="t" r="r" b="b"/>
                            <a:pathLst>
                              <a:path w="36830" h="18415">
                                <a:moveTo>
                                  <a:pt x="36830" y="0"/>
                                </a:moveTo>
                                <a:lnTo>
                                  <a:pt x="0" y="0"/>
                                </a:lnTo>
                                <a:lnTo>
                                  <a:pt x="0" y="18414"/>
                                </a:lnTo>
                                <a:lnTo>
                                  <a:pt x="36830" y="18414"/>
                                </a:lnTo>
                                <a:lnTo>
                                  <a:pt x="36830" y="0"/>
                                </a:lnTo>
                                <a:close/>
                              </a:path>
                            </a:pathLst>
                          </a:custGeom>
                          <a:solidFill>
                            <a:srgbClr val="808080"/>
                          </a:solidFill>
                        </wps:spPr>
                        <wps:bodyPr wrap="square" lIns="0" tIns="0" rIns="0" bIns="0" rtlCol="0">
                          <a:prstTxWarp prst="textNoShape">
                            <a:avLst/>
                          </a:prstTxWarp>
                          <a:noAutofit/>
                        </wps:bodyPr>
                      </wps:wsp>
                      <wps:wsp>
                        <wps:cNvPr id="47" name="Graphic 47"/>
                        <wps:cNvSpPr/>
                        <wps:spPr>
                          <a:xfrm>
                            <a:off x="1353819" y="9525"/>
                            <a:ext cx="4637405" cy="1270"/>
                          </a:xfrm>
                          <a:custGeom>
                            <a:avLst/>
                            <a:gdLst/>
                            <a:ahLst/>
                            <a:cxnLst/>
                            <a:rect l="l" t="t" r="r" b="b"/>
                            <a:pathLst>
                              <a:path w="4637405" h="0">
                                <a:moveTo>
                                  <a:pt x="0" y="0"/>
                                </a:moveTo>
                                <a:lnTo>
                                  <a:pt x="4637405" y="0"/>
                                </a:lnTo>
                              </a:path>
                            </a:pathLst>
                          </a:custGeom>
                          <a:ln w="18288">
                            <a:solidFill>
                              <a:srgbClr val="808080"/>
                            </a:solidFill>
                            <a:prstDash val="solid"/>
                          </a:ln>
                        </wps:spPr>
                        <wps:bodyPr wrap="square" lIns="0" tIns="0" rIns="0" bIns="0" rtlCol="0">
                          <a:prstTxWarp prst="textNoShape">
                            <a:avLst/>
                          </a:prstTxWarp>
                          <a:noAutofit/>
                        </wps:bodyPr>
                      </wps:wsp>
                      <wps:wsp>
                        <wps:cNvPr id="48" name="Graphic 48"/>
                        <wps:cNvSpPr/>
                        <wps:spPr>
                          <a:xfrm>
                            <a:off x="5990590" y="0"/>
                            <a:ext cx="66040" cy="18415"/>
                          </a:xfrm>
                          <a:custGeom>
                            <a:avLst/>
                            <a:gdLst/>
                            <a:ahLst/>
                            <a:cxnLst/>
                            <a:rect l="l" t="t" r="r" b="b"/>
                            <a:pathLst>
                              <a:path w="66040" h="18415">
                                <a:moveTo>
                                  <a:pt x="66040" y="0"/>
                                </a:moveTo>
                                <a:lnTo>
                                  <a:pt x="0" y="0"/>
                                </a:lnTo>
                                <a:lnTo>
                                  <a:pt x="0" y="18414"/>
                                </a:lnTo>
                                <a:lnTo>
                                  <a:pt x="66040" y="18414"/>
                                </a:lnTo>
                                <a:lnTo>
                                  <a:pt x="6604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476.9pt;height:1.5pt;mso-position-horizontal-relative:char;mso-position-vertical-relative:line" id="docshapegroup30" coordorigin="0,0" coordsize="9538,30">
                <v:line style="position:absolute" from="0,15" to="2074,15" stroked="true" strokeweight="1.44pt" strokecolor="#808080">
                  <v:stroke dashstyle="solid"/>
                </v:line>
                <v:rect style="position:absolute;left:2074;top:0;width:58;height:29" id="docshape31" filled="true" fillcolor="#808080" stroked="false">
                  <v:fill type="solid"/>
                </v:rect>
                <v:line style="position:absolute" from="2132,15" to="9435,15" stroked="true" strokeweight="1.44pt" strokecolor="#808080">
                  <v:stroke dashstyle="solid"/>
                </v:line>
                <v:rect style="position:absolute;left:9434;top:0;width:104;height:29" id="docshape32" filled="true" fillcolor="#808080" stroked="false">
                  <v:fill type="solid"/>
                </v:rect>
              </v:group>
            </w:pict>
          </mc:Fallback>
        </mc:AlternateContent>
      </w:r>
      <w:r>
        <w:rPr>
          <w:position w:val="0"/>
          <w:sz w:val="3"/>
        </w:rPr>
      </w:r>
    </w:p>
    <w:p>
      <w:pPr>
        <w:pStyle w:val="BodyText"/>
        <w:spacing w:after="0" w:line="30" w:lineRule="exact"/>
        <w:rPr>
          <w:position w:val="0"/>
          <w:sz w:val="3"/>
        </w:rPr>
        <w:sectPr>
          <w:pgSz w:w="12240" w:h="15840"/>
          <w:pgMar w:header="736" w:footer="968" w:top="2120" w:bottom="1160" w:left="1080" w:right="360"/>
        </w:sectPr>
      </w:pPr>
    </w:p>
    <w:p>
      <w:pPr>
        <w:pStyle w:val="BodyText"/>
        <w:rPr>
          <w:b/>
          <w:sz w:val="20"/>
        </w:rPr>
      </w:pPr>
    </w:p>
    <w:p>
      <w:pPr>
        <w:pStyle w:val="BodyText"/>
        <w:spacing w:before="66"/>
        <w:rPr>
          <w:b/>
          <w:sz w:val="20"/>
        </w:rPr>
      </w:pPr>
    </w:p>
    <w:tbl>
      <w:tblPr>
        <w:tblW w:w="0" w:type="auto"/>
        <w:jc w:val="left"/>
        <w:tblInd w:w="615" w:type="dxa"/>
        <w:tblBorders>
          <w:top w:val="thinThickMediumGap" w:sz="6" w:space="0" w:color="808080"/>
          <w:left w:val="thinThickMediumGap" w:sz="6" w:space="0" w:color="808080"/>
          <w:bottom w:val="thinThickMediumGap" w:sz="6" w:space="0" w:color="808080"/>
          <w:right w:val="thinThickMediumGap" w:sz="6" w:space="0" w:color="808080"/>
          <w:insideH w:val="thinThickMediumGap" w:sz="6" w:space="0" w:color="808080"/>
          <w:insideV w:val="thinThickMediumGap" w:sz="6" w:space="0" w:color="808080"/>
        </w:tblBorders>
        <w:tblLayout w:type="fixed"/>
        <w:tblCellMar>
          <w:top w:w="0" w:type="dxa"/>
          <w:left w:w="0" w:type="dxa"/>
          <w:bottom w:w="0" w:type="dxa"/>
          <w:right w:w="0" w:type="dxa"/>
        </w:tblCellMar>
        <w:tblLook w:val="01E0"/>
      </w:tblPr>
      <w:tblGrid>
        <w:gridCol w:w="2052"/>
        <w:gridCol w:w="7382"/>
      </w:tblGrid>
      <w:tr>
        <w:trPr>
          <w:trHeight w:val="7086" w:hRule="atLeast"/>
        </w:trPr>
        <w:tc>
          <w:tcPr>
            <w:tcW w:w="2052" w:type="dxa"/>
            <w:tcBorders>
              <w:left w:val="single" w:sz="12" w:space="0" w:color="808080"/>
              <w:bottom w:val="thickThinMediumGap" w:sz="3" w:space="0" w:color="808080"/>
              <w:right w:val="thickThinMediumGap" w:sz="3" w:space="0" w:color="808080"/>
            </w:tcBorders>
            <w:shd w:val="clear" w:color="auto" w:fill="F0F0F0"/>
          </w:tcPr>
          <w:p>
            <w:pPr>
              <w:pStyle w:val="TableParagraph"/>
              <w:rPr>
                <w:rFonts w:ascii="Times New Roman"/>
                <w:sz w:val="16"/>
              </w:rPr>
            </w:pPr>
          </w:p>
        </w:tc>
        <w:tc>
          <w:tcPr>
            <w:tcW w:w="7382" w:type="dxa"/>
            <w:tcBorders>
              <w:left w:val="thinThickMediumGap" w:sz="3" w:space="0" w:color="808080"/>
              <w:bottom w:val="thickThinMediumGap" w:sz="3" w:space="0" w:color="808080"/>
              <w:right w:val="single" w:sz="6" w:space="0" w:color="808080"/>
            </w:tcBorders>
          </w:tcPr>
          <w:p>
            <w:pPr>
              <w:pStyle w:val="TableParagraph"/>
              <w:spacing w:before="3"/>
              <w:ind w:left="66" w:right="26"/>
              <w:jc w:val="both"/>
              <w:rPr>
                <w:sz w:val="18"/>
              </w:rPr>
            </w:pPr>
            <w:r>
              <w:rPr>
                <w:sz w:val="18"/>
              </w:rPr>
              <w:t>administração</w:t>
            </w:r>
            <w:r>
              <w:rPr>
                <w:spacing w:val="-1"/>
                <w:sz w:val="18"/>
              </w:rPr>
              <w:t> </w:t>
            </w:r>
            <w:r>
              <w:rPr>
                <w:sz w:val="18"/>
              </w:rPr>
              <w:t>de</w:t>
            </w:r>
            <w:r>
              <w:rPr>
                <w:spacing w:val="-1"/>
                <w:sz w:val="18"/>
              </w:rPr>
              <w:t> </w:t>
            </w:r>
            <w:r>
              <w:rPr>
                <w:sz w:val="18"/>
              </w:rPr>
              <w:t>carvão</w:t>
            </w:r>
            <w:r>
              <w:rPr>
                <w:spacing w:val="-1"/>
                <w:sz w:val="18"/>
              </w:rPr>
              <w:t> </w:t>
            </w:r>
            <w:r>
              <w:rPr>
                <w:sz w:val="18"/>
              </w:rPr>
              <w:t>ativado.</w:t>
            </w:r>
            <w:r>
              <w:rPr>
                <w:spacing w:val="-3"/>
                <w:sz w:val="18"/>
              </w:rPr>
              <w:t> </w:t>
            </w:r>
            <w:r>
              <w:rPr>
                <w:sz w:val="18"/>
              </w:rPr>
              <w:t>Se</w:t>
            </w:r>
            <w:r>
              <w:rPr>
                <w:spacing w:val="-1"/>
                <w:sz w:val="18"/>
              </w:rPr>
              <w:t> </w:t>
            </w:r>
            <w:r>
              <w:rPr>
                <w:sz w:val="18"/>
              </w:rPr>
              <w:t>necessário,</w:t>
            </w:r>
            <w:r>
              <w:rPr>
                <w:spacing w:val="-3"/>
                <w:sz w:val="18"/>
              </w:rPr>
              <w:t> </w:t>
            </w:r>
            <w:r>
              <w:rPr>
                <w:sz w:val="18"/>
              </w:rPr>
              <w:t>administrar</w:t>
            </w:r>
            <w:r>
              <w:rPr>
                <w:spacing w:val="-2"/>
                <w:sz w:val="18"/>
              </w:rPr>
              <w:t> </w:t>
            </w:r>
            <w:r>
              <w:rPr>
                <w:sz w:val="18"/>
              </w:rPr>
              <w:t>uma</w:t>
            </w:r>
            <w:r>
              <w:rPr>
                <w:spacing w:val="-2"/>
                <w:sz w:val="18"/>
              </w:rPr>
              <w:t> </w:t>
            </w:r>
            <w:r>
              <w:rPr>
                <w:sz w:val="18"/>
              </w:rPr>
              <w:t>suspensão de carvão ativado em água (240 mL de água/30 g de carvão). Dose usual - adultos/adolescentes: 25 a 100 g; crianças: 25 a 50 g (1 a 12 anos) e 1 g/kg (menos de 1 ano de idade).</w:t>
            </w:r>
          </w:p>
          <w:p>
            <w:pPr>
              <w:pStyle w:val="TableParagraph"/>
              <w:spacing w:before="80"/>
              <w:rPr>
                <w:b/>
                <w:sz w:val="18"/>
              </w:rPr>
            </w:pPr>
          </w:p>
          <w:p>
            <w:pPr>
              <w:pStyle w:val="TableParagraph"/>
              <w:ind w:left="66"/>
              <w:jc w:val="both"/>
              <w:rPr>
                <w:b/>
                <w:sz w:val="18"/>
              </w:rPr>
            </w:pPr>
            <w:r>
              <w:rPr>
                <w:b/>
                <w:sz w:val="18"/>
                <w:u w:val="single"/>
              </w:rPr>
              <w:t>Exposição</w:t>
            </w:r>
            <w:r>
              <w:rPr>
                <w:b/>
                <w:spacing w:val="-7"/>
                <w:sz w:val="18"/>
                <w:u w:val="single"/>
              </w:rPr>
              <w:t> </w:t>
            </w:r>
            <w:r>
              <w:rPr>
                <w:b/>
                <w:spacing w:val="-2"/>
                <w:sz w:val="18"/>
                <w:u w:val="single"/>
              </w:rPr>
              <w:t>respiratória:</w:t>
            </w:r>
          </w:p>
          <w:p>
            <w:pPr>
              <w:pStyle w:val="TableParagraph"/>
              <w:spacing w:before="41"/>
              <w:ind w:left="66" w:right="21"/>
              <w:jc w:val="both"/>
              <w:rPr>
                <w:sz w:val="18"/>
              </w:rPr>
            </w:pPr>
            <w:r>
              <w:rPr>
                <w:sz w:val="18"/>
              </w:rPr>
              <w:t>Remover o paciente para um local arejado. Monitorar quanto a alterações respiratórias e perda de consciência. Se ocorrer tosse ou dificuldade respiratória, avaliar quanto à irritação do trato respiratório, edema pulmonar, bronquite ou pneumonia. Administrar oxigênio e auxiliar na ventilação, conforme necessário.</w:t>
            </w:r>
          </w:p>
          <w:p>
            <w:pPr>
              <w:pStyle w:val="TableParagraph"/>
              <w:spacing w:before="79"/>
              <w:rPr>
                <w:b/>
                <w:sz w:val="18"/>
              </w:rPr>
            </w:pPr>
          </w:p>
          <w:p>
            <w:pPr>
              <w:pStyle w:val="TableParagraph"/>
              <w:ind w:left="66"/>
              <w:jc w:val="both"/>
              <w:rPr>
                <w:b/>
                <w:sz w:val="18"/>
              </w:rPr>
            </w:pPr>
            <w:r>
              <w:rPr>
                <w:b/>
                <w:sz w:val="18"/>
                <w:u w:val="single"/>
              </w:rPr>
              <w:t>Exposição</w:t>
            </w:r>
            <w:r>
              <w:rPr>
                <w:b/>
                <w:spacing w:val="-7"/>
                <w:sz w:val="18"/>
                <w:u w:val="single"/>
              </w:rPr>
              <w:t> </w:t>
            </w:r>
            <w:r>
              <w:rPr>
                <w:b/>
                <w:spacing w:val="-2"/>
                <w:sz w:val="18"/>
                <w:u w:val="single"/>
              </w:rPr>
              <w:t>Dérmica</w:t>
            </w:r>
            <w:r>
              <w:rPr>
                <w:b/>
                <w:spacing w:val="-2"/>
                <w:sz w:val="18"/>
              </w:rPr>
              <w:t>:</w:t>
            </w:r>
          </w:p>
          <w:p>
            <w:pPr>
              <w:pStyle w:val="TableParagraph"/>
              <w:spacing w:before="41"/>
              <w:ind w:left="66" w:right="23"/>
              <w:jc w:val="both"/>
              <w:rPr>
                <w:sz w:val="18"/>
              </w:rPr>
            </w:pPr>
            <w:r>
              <w:rPr>
                <w:sz w:val="18"/>
              </w:rPr>
              <w:t>Remover as roupas e acessórios contaminados e proceder descontaminação cuidadosa da pele (incluindo pregas, cavidades e orifícios), unhas e cabelos. Lavar a área exposta com água em abundância e sabão. Se a irritação ou dor persistirem, o paciente deve ser encaminhado para tratamento específico.</w:t>
            </w:r>
          </w:p>
          <w:p>
            <w:pPr>
              <w:pStyle w:val="TableParagraph"/>
              <w:spacing w:before="79"/>
              <w:rPr>
                <w:b/>
                <w:sz w:val="18"/>
              </w:rPr>
            </w:pPr>
          </w:p>
          <w:p>
            <w:pPr>
              <w:pStyle w:val="TableParagraph"/>
              <w:ind w:left="66"/>
              <w:jc w:val="both"/>
              <w:rPr>
                <w:b/>
                <w:sz w:val="18"/>
              </w:rPr>
            </w:pPr>
            <w:r>
              <w:rPr>
                <w:b/>
                <w:sz w:val="18"/>
                <w:u w:val="single"/>
              </w:rPr>
              <w:t>Exposição</w:t>
            </w:r>
            <w:r>
              <w:rPr>
                <w:b/>
                <w:spacing w:val="-7"/>
                <w:sz w:val="18"/>
                <w:u w:val="single"/>
              </w:rPr>
              <w:t> </w:t>
            </w:r>
            <w:r>
              <w:rPr>
                <w:b/>
                <w:spacing w:val="-2"/>
                <w:sz w:val="18"/>
                <w:u w:val="single"/>
              </w:rPr>
              <w:t>ocular</w:t>
            </w:r>
            <w:r>
              <w:rPr>
                <w:b/>
                <w:spacing w:val="-2"/>
                <w:sz w:val="18"/>
              </w:rPr>
              <w:t>:</w:t>
            </w:r>
          </w:p>
          <w:p>
            <w:pPr>
              <w:pStyle w:val="TableParagraph"/>
              <w:spacing w:before="41"/>
              <w:ind w:left="66" w:right="22"/>
              <w:jc w:val="both"/>
              <w:rPr>
                <w:sz w:val="18"/>
              </w:rPr>
            </w:pPr>
            <w:r>
              <w:rPr>
                <w:sz w:val="18"/>
              </w:rPr>
              <w:t>Lavar os olhos expostos com grande quantidade de água à temperatura ambiente por, pelo menos, 15 minutos. Em caso de produto sólido, assegurar que todas as partículas tenham sido removidas com a lavagem. Evitar que a água de lavagem contamine o outro olho. Se irritação, dor, inchaço, lacrimejamento ou fotofobia persistirem, o paciente deve ser encaminhado</w:t>
            </w:r>
            <w:r>
              <w:rPr>
                <w:spacing w:val="80"/>
                <w:sz w:val="18"/>
              </w:rPr>
              <w:t> </w:t>
            </w:r>
            <w:r>
              <w:rPr>
                <w:sz w:val="18"/>
              </w:rPr>
              <w:t>para tratamento específico.</w:t>
            </w:r>
          </w:p>
          <w:p>
            <w:pPr>
              <w:pStyle w:val="TableParagraph"/>
              <w:spacing w:before="79"/>
              <w:rPr>
                <w:b/>
                <w:sz w:val="18"/>
              </w:rPr>
            </w:pPr>
          </w:p>
          <w:p>
            <w:pPr>
              <w:pStyle w:val="TableParagraph"/>
              <w:ind w:left="66" w:right="26"/>
              <w:jc w:val="both"/>
              <w:rPr>
                <w:sz w:val="18"/>
              </w:rPr>
            </w:pPr>
            <w:r>
              <w:rPr>
                <w:b/>
                <w:sz w:val="18"/>
                <w:u w:val="single"/>
              </w:rPr>
              <w:t>ANTÍDOTO</w:t>
            </w:r>
            <w:r>
              <w:rPr>
                <w:b/>
                <w:sz w:val="18"/>
              </w:rPr>
              <w:t>: </w:t>
            </w:r>
            <w:r>
              <w:rPr>
                <w:sz w:val="18"/>
              </w:rPr>
              <w:t>não existe antídoto específico conhecido. Tratamento sintomático e de suporte de acordo com o quadro clínico para manutenção das funções </w:t>
            </w:r>
            <w:r>
              <w:rPr>
                <w:spacing w:val="-2"/>
                <w:sz w:val="18"/>
              </w:rPr>
              <w:t>vitais.</w:t>
            </w:r>
          </w:p>
        </w:tc>
      </w:tr>
      <w:tr>
        <w:trPr>
          <w:trHeight w:val="1430" w:hRule="atLeast"/>
        </w:trPr>
        <w:tc>
          <w:tcPr>
            <w:tcW w:w="2052" w:type="dxa"/>
            <w:tcBorders>
              <w:top w:val="thinThickMediumGap" w:sz="3" w:space="0" w:color="808080"/>
              <w:left w:val="single" w:sz="12" w:space="0" w:color="808080"/>
              <w:bottom w:val="thickThinMediumGap" w:sz="3" w:space="0" w:color="808080"/>
              <w:right w:val="thickThinMediumGap" w:sz="3" w:space="0" w:color="808080"/>
            </w:tcBorders>
            <w:shd w:val="clear" w:color="auto" w:fill="F0F0F0"/>
          </w:tcPr>
          <w:p>
            <w:pPr>
              <w:pStyle w:val="TableParagraph"/>
              <w:spacing w:before="39"/>
              <w:ind w:left="83"/>
              <w:rPr>
                <w:sz w:val="18"/>
              </w:rPr>
            </w:pPr>
            <w:r>
              <w:rPr>
                <w:spacing w:val="-2"/>
                <w:sz w:val="18"/>
              </w:rPr>
              <w:t>Contraindicações</w:t>
            </w:r>
          </w:p>
        </w:tc>
        <w:tc>
          <w:tcPr>
            <w:tcW w:w="7382" w:type="dxa"/>
            <w:tcBorders>
              <w:top w:val="thinThickMediumGap" w:sz="3" w:space="0" w:color="808080"/>
              <w:left w:val="thinThickMediumGap" w:sz="3" w:space="0" w:color="808080"/>
              <w:bottom w:val="thickThinMediumGap" w:sz="3" w:space="0" w:color="808080"/>
              <w:right w:val="single" w:sz="6" w:space="0" w:color="808080"/>
            </w:tcBorders>
          </w:tcPr>
          <w:p>
            <w:pPr>
              <w:pStyle w:val="TableParagraph"/>
              <w:spacing w:before="39"/>
              <w:ind w:left="66" w:right="32"/>
              <w:jc w:val="both"/>
              <w:rPr>
                <w:sz w:val="18"/>
              </w:rPr>
            </w:pPr>
            <w:r>
              <w:rPr>
                <w:sz w:val="18"/>
              </w:rPr>
              <w:t>A indução do vômito é contraindicada em razão do risco de aspiração e de pneumonite química.</w:t>
            </w:r>
          </w:p>
          <w:p>
            <w:pPr>
              <w:pStyle w:val="TableParagraph"/>
              <w:spacing w:before="40"/>
              <w:ind w:left="66" w:right="22"/>
              <w:jc w:val="both"/>
              <w:rPr>
                <w:sz w:val="18"/>
              </w:rPr>
            </w:pPr>
            <w:r>
              <w:rPr>
                <w:sz w:val="18"/>
              </w:rPr>
              <w:t>A lavagem gástrica é contraindicada em casos de perda de reflexos protetores das vias respiratórias ou nível diminuído de consciência em pacientes não intubados; pacientes com risco de hemorragia ou perfuração gastrintestinal e ingestão de quantidade não significativa.</w:t>
            </w:r>
          </w:p>
        </w:tc>
      </w:tr>
      <w:tr>
        <w:trPr>
          <w:trHeight w:val="519" w:hRule="atLeast"/>
        </w:trPr>
        <w:tc>
          <w:tcPr>
            <w:tcW w:w="2052" w:type="dxa"/>
            <w:tcBorders>
              <w:top w:val="thinThickMediumGap" w:sz="3" w:space="0" w:color="808080"/>
              <w:left w:val="single" w:sz="12" w:space="0" w:color="808080"/>
              <w:bottom w:val="thickThinMediumGap" w:sz="3" w:space="0" w:color="808080"/>
              <w:right w:val="thickThinMediumGap" w:sz="3" w:space="0" w:color="808080"/>
            </w:tcBorders>
            <w:shd w:val="clear" w:color="auto" w:fill="F0F0F0"/>
          </w:tcPr>
          <w:p>
            <w:pPr>
              <w:pStyle w:val="TableParagraph"/>
              <w:spacing w:before="41"/>
              <w:ind w:left="83" w:right="47"/>
              <w:rPr>
                <w:sz w:val="18"/>
              </w:rPr>
            </w:pPr>
            <w:r>
              <w:rPr>
                <w:sz w:val="18"/>
              </w:rPr>
              <w:t>Efeitos das interações</w:t>
            </w:r>
            <w:r>
              <w:rPr>
                <w:spacing w:val="-16"/>
                <w:sz w:val="18"/>
              </w:rPr>
              <w:t> </w:t>
            </w:r>
            <w:r>
              <w:rPr>
                <w:sz w:val="18"/>
              </w:rPr>
              <w:t>químicas</w:t>
            </w:r>
          </w:p>
        </w:tc>
        <w:tc>
          <w:tcPr>
            <w:tcW w:w="7382" w:type="dxa"/>
            <w:tcBorders>
              <w:top w:val="thinThickMediumGap" w:sz="3" w:space="0" w:color="808080"/>
              <w:left w:val="thinThickMediumGap" w:sz="3" w:space="0" w:color="808080"/>
              <w:bottom w:val="thickThinMediumGap" w:sz="3" w:space="0" w:color="808080"/>
              <w:right w:val="single" w:sz="6" w:space="0" w:color="808080"/>
            </w:tcBorders>
          </w:tcPr>
          <w:p>
            <w:pPr>
              <w:pStyle w:val="TableParagraph"/>
              <w:spacing w:before="40"/>
              <w:rPr>
                <w:b/>
                <w:sz w:val="18"/>
              </w:rPr>
            </w:pPr>
          </w:p>
          <w:p>
            <w:pPr>
              <w:pStyle w:val="TableParagraph"/>
              <w:spacing w:before="1"/>
              <w:ind w:left="66"/>
              <w:rPr>
                <w:sz w:val="18"/>
              </w:rPr>
            </w:pPr>
            <w:r>
              <w:rPr>
                <w:sz w:val="18"/>
              </w:rPr>
              <w:t>Não</w:t>
            </w:r>
            <w:r>
              <w:rPr>
                <w:spacing w:val="-2"/>
                <w:sz w:val="18"/>
              </w:rPr>
              <w:t> </w:t>
            </w:r>
            <w:r>
              <w:rPr>
                <w:sz w:val="18"/>
              </w:rPr>
              <w:t>são</w:t>
            </w:r>
            <w:r>
              <w:rPr>
                <w:spacing w:val="-2"/>
                <w:sz w:val="18"/>
              </w:rPr>
              <w:t> conhecidos.</w:t>
            </w:r>
          </w:p>
        </w:tc>
      </w:tr>
      <w:tr>
        <w:trPr>
          <w:trHeight w:val="2239" w:hRule="atLeast"/>
        </w:trPr>
        <w:tc>
          <w:tcPr>
            <w:tcW w:w="2052" w:type="dxa"/>
            <w:tcBorders>
              <w:top w:val="thinThickMediumGap" w:sz="3" w:space="0" w:color="808080"/>
              <w:left w:val="single" w:sz="12" w:space="0" w:color="808080"/>
              <w:bottom w:val="thickThinMediumGap" w:sz="3" w:space="0" w:color="808080"/>
              <w:right w:val="thickThinMediumGap" w:sz="3" w:space="0" w:color="808080"/>
            </w:tcBorders>
            <w:shd w:val="clear" w:color="auto" w:fill="F0F0F0"/>
          </w:tcPr>
          <w:p>
            <w:pPr>
              <w:pStyle w:val="TableParagraph"/>
              <w:spacing w:before="39"/>
              <w:ind w:left="83"/>
              <w:rPr>
                <w:sz w:val="18"/>
              </w:rPr>
            </w:pPr>
            <w:r>
              <w:rPr>
                <w:spacing w:val="-2"/>
                <w:sz w:val="18"/>
              </w:rPr>
              <w:t>ATENÇÃO</w:t>
            </w:r>
          </w:p>
        </w:tc>
        <w:tc>
          <w:tcPr>
            <w:tcW w:w="7382" w:type="dxa"/>
            <w:tcBorders>
              <w:top w:val="thinThickMediumGap" w:sz="3" w:space="0" w:color="808080"/>
              <w:left w:val="thinThickMediumGap" w:sz="3" w:space="0" w:color="808080"/>
              <w:bottom w:val="thickThinMediumGap" w:sz="3" w:space="0" w:color="808080"/>
              <w:right w:val="single" w:sz="6" w:space="0" w:color="808080"/>
            </w:tcBorders>
          </w:tcPr>
          <w:p>
            <w:pPr>
              <w:pStyle w:val="TableParagraph"/>
              <w:spacing w:line="276" w:lineRule="auto"/>
              <w:ind w:left="66" w:right="26"/>
              <w:jc w:val="both"/>
              <w:rPr>
                <w:sz w:val="18"/>
              </w:rPr>
            </w:pPr>
            <w:r>
              <w:rPr>
                <w:sz w:val="18"/>
              </w:rPr>
              <w:t>Para notificar o caso e obter informações especializadas sobre o diagnóstico e tratamento, ligue para o </w:t>
            </w:r>
            <w:r>
              <w:rPr>
                <w:b/>
                <w:sz w:val="18"/>
              </w:rPr>
              <w:t>Disque-Intoxicação: 0800-722-6001</w:t>
            </w:r>
            <w:r>
              <w:rPr>
                <w:sz w:val="18"/>
              </w:rPr>
              <w:t>. Rede Nacional de Centros de Informação e Assistência Toxicológica </w:t>
            </w:r>
            <w:r>
              <w:rPr>
                <w:spacing w:val="-2"/>
                <w:sz w:val="18"/>
              </w:rPr>
              <w:t>(RENACIAT/ANVISA/MS).</w:t>
            </w:r>
          </w:p>
          <w:p>
            <w:pPr>
              <w:pStyle w:val="TableParagraph"/>
              <w:spacing w:before="40"/>
              <w:ind w:left="66"/>
              <w:rPr>
                <w:sz w:val="18"/>
              </w:rPr>
            </w:pPr>
            <w:r>
              <w:rPr>
                <w:sz w:val="18"/>
              </w:rPr>
              <w:t>As</w:t>
            </w:r>
            <w:r>
              <w:rPr>
                <w:spacing w:val="-3"/>
                <w:sz w:val="18"/>
              </w:rPr>
              <w:t> </w:t>
            </w:r>
            <w:r>
              <w:rPr>
                <w:sz w:val="18"/>
              </w:rPr>
              <w:t>intoxicações</w:t>
            </w:r>
            <w:r>
              <w:rPr>
                <w:spacing w:val="-3"/>
                <w:sz w:val="18"/>
              </w:rPr>
              <w:t> </w:t>
            </w:r>
            <w:r>
              <w:rPr>
                <w:sz w:val="18"/>
              </w:rPr>
              <w:t>por</w:t>
            </w:r>
            <w:r>
              <w:rPr>
                <w:spacing w:val="-3"/>
                <w:sz w:val="18"/>
              </w:rPr>
              <w:t> </w:t>
            </w:r>
            <w:r>
              <w:rPr>
                <w:sz w:val="18"/>
              </w:rPr>
              <w:t>Agrotóxicos</w:t>
            </w:r>
            <w:r>
              <w:rPr>
                <w:spacing w:val="-3"/>
                <w:sz w:val="18"/>
              </w:rPr>
              <w:t> </w:t>
            </w:r>
            <w:r>
              <w:rPr>
                <w:sz w:val="18"/>
              </w:rPr>
              <w:t>e</w:t>
            </w:r>
            <w:r>
              <w:rPr>
                <w:spacing w:val="-3"/>
                <w:sz w:val="18"/>
              </w:rPr>
              <w:t> </w:t>
            </w:r>
            <w:r>
              <w:rPr>
                <w:sz w:val="18"/>
              </w:rPr>
              <w:t>Afins</w:t>
            </w:r>
            <w:r>
              <w:rPr>
                <w:spacing w:val="-3"/>
                <w:sz w:val="18"/>
              </w:rPr>
              <w:t> </w:t>
            </w:r>
            <w:r>
              <w:rPr>
                <w:sz w:val="18"/>
              </w:rPr>
              <w:t>estão</w:t>
            </w:r>
            <w:r>
              <w:rPr>
                <w:spacing w:val="-2"/>
                <w:sz w:val="18"/>
              </w:rPr>
              <w:t> </w:t>
            </w:r>
            <w:r>
              <w:rPr>
                <w:sz w:val="18"/>
              </w:rPr>
              <w:t>incluídas</w:t>
            </w:r>
            <w:r>
              <w:rPr>
                <w:spacing w:val="-3"/>
                <w:sz w:val="18"/>
              </w:rPr>
              <w:t> </w:t>
            </w:r>
            <w:r>
              <w:rPr>
                <w:sz w:val="18"/>
              </w:rPr>
              <w:t>entre</w:t>
            </w:r>
            <w:r>
              <w:rPr>
                <w:spacing w:val="-3"/>
                <w:sz w:val="18"/>
              </w:rPr>
              <w:t> </w:t>
            </w:r>
            <w:r>
              <w:rPr>
                <w:sz w:val="18"/>
              </w:rPr>
              <w:t>as</w:t>
            </w:r>
            <w:r>
              <w:rPr>
                <w:spacing w:val="-3"/>
                <w:sz w:val="18"/>
              </w:rPr>
              <w:t> </w:t>
            </w:r>
            <w:r>
              <w:rPr>
                <w:sz w:val="18"/>
              </w:rPr>
              <w:t>Doenças</w:t>
            </w:r>
            <w:r>
              <w:rPr>
                <w:spacing w:val="-3"/>
                <w:sz w:val="18"/>
              </w:rPr>
              <w:t> </w:t>
            </w:r>
            <w:r>
              <w:rPr>
                <w:sz w:val="18"/>
              </w:rPr>
              <w:t>e Agravos de Notificação Compulsória.</w:t>
            </w:r>
          </w:p>
          <w:p>
            <w:pPr>
              <w:pStyle w:val="TableParagraph"/>
              <w:spacing w:line="273" w:lineRule="auto" w:before="40"/>
              <w:ind w:left="66"/>
              <w:rPr>
                <w:sz w:val="18"/>
              </w:rPr>
            </w:pPr>
            <w:r>
              <w:rPr>
                <w:sz w:val="18"/>
              </w:rPr>
              <w:t>Notifique</w:t>
            </w:r>
            <w:r>
              <w:rPr>
                <w:spacing w:val="-4"/>
                <w:sz w:val="18"/>
              </w:rPr>
              <w:t> </w:t>
            </w:r>
            <w:r>
              <w:rPr>
                <w:sz w:val="18"/>
              </w:rPr>
              <w:t>ao</w:t>
            </w:r>
            <w:r>
              <w:rPr>
                <w:spacing w:val="-3"/>
                <w:sz w:val="18"/>
              </w:rPr>
              <w:t> </w:t>
            </w:r>
            <w:r>
              <w:rPr>
                <w:sz w:val="18"/>
              </w:rPr>
              <w:t>sistema</w:t>
            </w:r>
            <w:r>
              <w:rPr>
                <w:spacing w:val="-4"/>
                <w:sz w:val="18"/>
              </w:rPr>
              <w:t> </w:t>
            </w:r>
            <w:r>
              <w:rPr>
                <w:sz w:val="18"/>
              </w:rPr>
              <w:t>de</w:t>
            </w:r>
            <w:r>
              <w:rPr>
                <w:spacing w:val="-4"/>
                <w:sz w:val="18"/>
              </w:rPr>
              <w:t> </w:t>
            </w:r>
            <w:r>
              <w:rPr>
                <w:sz w:val="18"/>
              </w:rPr>
              <w:t>informação</w:t>
            </w:r>
            <w:r>
              <w:rPr>
                <w:spacing w:val="-3"/>
                <w:sz w:val="18"/>
              </w:rPr>
              <w:t> </w:t>
            </w:r>
            <w:r>
              <w:rPr>
                <w:sz w:val="18"/>
              </w:rPr>
              <w:t>de</w:t>
            </w:r>
            <w:r>
              <w:rPr>
                <w:spacing w:val="-4"/>
                <w:sz w:val="18"/>
              </w:rPr>
              <w:t> </w:t>
            </w:r>
            <w:r>
              <w:rPr>
                <w:sz w:val="18"/>
              </w:rPr>
              <w:t>agravos</w:t>
            </w:r>
            <w:r>
              <w:rPr>
                <w:spacing w:val="-4"/>
                <w:sz w:val="18"/>
              </w:rPr>
              <w:t> </w:t>
            </w:r>
            <w:r>
              <w:rPr>
                <w:sz w:val="18"/>
              </w:rPr>
              <w:t>de</w:t>
            </w:r>
            <w:r>
              <w:rPr>
                <w:spacing w:val="-4"/>
                <w:sz w:val="18"/>
              </w:rPr>
              <w:t> </w:t>
            </w:r>
            <w:r>
              <w:rPr>
                <w:sz w:val="18"/>
              </w:rPr>
              <w:t>notificação</w:t>
            </w:r>
            <w:r>
              <w:rPr>
                <w:spacing w:val="-3"/>
                <w:sz w:val="18"/>
              </w:rPr>
              <w:t> </w:t>
            </w:r>
            <w:r>
              <w:rPr>
                <w:sz w:val="18"/>
              </w:rPr>
              <w:t>(SINAN/MS). Notifique ao Sistema de Notificação em Vigilância Sanitária (Notivisa).</w:t>
            </w:r>
          </w:p>
          <w:p>
            <w:pPr>
              <w:pStyle w:val="TableParagraph"/>
              <w:spacing w:line="193" w:lineRule="exact"/>
              <w:ind w:left="66"/>
              <w:rPr>
                <w:sz w:val="18"/>
              </w:rPr>
            </w:pPr>
            <w:r>
              <w:rPr>
                <w:b/>
                <w:sz w:val="18"/>
              </w:rPr>
              <w:t>Telefone</w:t>
            </w:r>
            <w:r>
              <w:rPr>
                <w:b/>
                <w:spacing w:val="-4"/>
                <w:sz w:val="18"/>
              </w:rPr>
              <w:t> </w:t>
            </w:r>
            <w:r>
              <w:rPr>
                <w:b/>
                <w:sz w:val="18"/>
              </w:rPr>
              <w:t>de</w:t>
            </w:r>
            <w:r>
              <w:rPr>
                <w:b/>
                <w:spacing w:val="-2"/>
                <w:sz w:val="18"/>
              </w:rPr>
              <w:t> </w:t>
            </w:r>
            <w:r>
              <w:rPr>
                <w:b/>
                <w:sz w:val="18"/>
              </w:rPr>
              <w:t>Emergência</w:t>
            </w:r>
            <w:r>
              <w:rPr>
                <w:b/>
                <w:spacing w:val="1"/>
                <w:sz w:val="18"/>
              </w:rPr>
              <w:t> </w:t>
            </w:r>
            <w:r>
              <w:rPr>
                <w:b/>
                <w:sz w:val="18"/>
              </w:rPr>
              <w:t>da</w:t>
            </w:r>
            <w:r>
              <w:rPr>
                <w:b/>
                <w:spacing w:val="-3"/>
                <w:sz w:val="18"/>
              </w:rPr>
              <w:t> </w:t>
            </w:r>
            <w:r>
              <w:rPr>
                <w:b/>
                <w:sz w:val="18"/>
              </w:rPr>
              <w:t>empresa:</w:t>
            </w:r>
            <w:r>
              <w:rPr>
                <w:b/>
                <w:spacing w:val="-3"/>
                <w:sz w:val="18"/>
              </w:rPr>
              <w:t> </w:t>
            </w:r>
            <w:r>
              <w:rPr>
                <w:sz w:val="18"/>
              </w:rPr>
              <w:t>0800</w:t>
            </w:r>
            <w:r>
              <w:rPr>
                <w:spacing w:val="-4"/>
                <w:sz w:val="18"/>
              </w:rPr>
              <w:t> </w:t>
            </w:r>
            <w:r>
              <w:rPr>
                <w:sz w:val="18"/>
              </w:rPr>
              <w:t>014</w:t>
            </w:r>
            <w:r>
              <w:rPr>
                <w:spacing w:val="-3"/>
                <w:sz w:val="18"/>
              </w:rPr>
              <w:t> </w:t>
            </w:r>
            <w:r>
              <w:rPr>
                <w:sz w:val="18"/>
              </w:rPr>
              <w:t>1149</w:t>
            </w:r>
            <w:r>
              <w:rPr>
                <w:spacing w:val="-4"/>
                <w:sz w:val="18"/>
              </w:rPr>
              <w:t> </w:t>
            </w:r>
            <w:r>
              <w:rPr>
                <w:sz w:val="18"/>
              </w:rPr>
              <w:t>e</w:t>
            </w:r>
            <w:r>
              <w:rPr>
                <w:spacing w:val="-3"/>
                <w:sz w:val="18"/>
              </w:rPr>
              <w:t> </w:t>
            </w:r>
            <w:r>
              <w:rPr>
                <w:sz w:val="18"/>
              </w:rPr>
              <w:t>(19)</w:t>
            </w:r>
            <w:r>
              <w:rPr>
                <w:spacing w:val="-4"/>
                <w:sz w:val="18"/>
              </w:rPr>
              <w:t> </w:t>
            </w:r>
            <w:r>
              <w:rPr>
                <w:sz w:val="18"/>
              </w:rPr>
              <w:t>3794</w:t>
            </w:r>
            <w:r>
              <w:rPr>
                <w:spacing w:val="-3"/>
                <w:sz w:val="18"/>
              </w:rPr>
              <w:t> </w:t>
            </w:r>
            <w:r>
              <w:rPr>
                <w:spacing w:val="-4"/>
                <w:sz w:val="18"/>
              </w:rPr>
              <w:t>5465</w:t>
            </w:r>
          </w:p>
        </w:tc>
      </w:tr>
    </w:tbl>
    <w:p>
      <w:pPr>
        <w:pStyle w:val="TableParagraph"/>
        <w:spacing w:after="0" w:line="193" w:lineRule="exact"/>
        <w:rPr>
          <w:sz w:val="18"/>
        </w:rPr>
        <w:sectPr>
          <w:pgSz w:w="12240" w:h="15840"/>
          <w:pgMar w:header="736" w:footer="968" w:top="2120" w:bottom="1160" w:left="1080" w:right="360"/>
        </w:sectPr>
      </w:pPr>
    </w:p>
    <w:p>
      <w:pPr>
        <w:pStyle w:val="BodyText"/>
        <w:rPr>
          <w:b/>
          <w:sz w:val="20"/>
        </w:rPr>
      </w:pPr>
    </w:p>
    <w:p>
      <w:pPr>
        <w:pStyle w:val="BodyText"/>
        <w:spacing w:before="47" w:after="1"/>
        <w:rPr>
          <w:b/>
          <w:sz w:val="20"/>
        </w:rPr>
      </w:pPr>
    </w:p>
    <w:p>
      <w:pPr>
        <w:pStyle w:val="BodyText"/>
        <w:ind w:left="565"/>
        <w:rPr>
          <w:sz w:val="20"/>
        </w:rPr>
      </w:pPr>
      <w:r>
        <w:rPr>
          <w:sz w:val="20"/>
        </w:rPr>
        <mc:AlternateContent>
          <mc:Choice Requires="wps">
            <w:drawing>
              <wp:inline distT="0" distB="0" distL="0" distR="0">
                <wp:extent cx="6057265" cy="382905"/>
                <wp:effectExtent l="0" t="0" r="0" b="17145"/>
                <wp:docPr id="49" name="Group 49"/>
                <wp:cNvGraphicFramePr>
                  <a:graphicFrameLocks/>
                </wp:cNvGraphicFramePr>
                <a:graphic>
                  <a:graphicData uri="http://schemas.microsoft.com/office/word/2010/wordprocessingGroup">
                    <wpg:wgp>
                      <wpg:cNvPr id="49" name="Group 49"/>
                      <wpg:cNvGrpSpPr/>
                      <wpg:grpSpPr>
                        <a:xfrm>
                          <a:off x="0" y="0"/>
                          <a:ext cx="6057265" cy="382905"/>
                          <a:chExt cx="6057265" cy="382905"/>
                        </a:xfrm>
                      </wpg:grpSpPr>
                      <wps:wsp>
                        <wps:cNvPr id="50" name="Graphic 50"/>
                        <wps:cNvSpPr/>
                        <wps:spPr>
                          <a:xfrm>
                            <a:off x="65531" y="38226"/>
                            <a:ext cx="1251585" cy="277495"/>
                          </a:xfrm>
                          <a:custGeom>
                            <a:avLst/>
                            <a:gdLst/>
                            <a:ahLst/>
                            <a:cxnLst/>
                            <a:rect l="l" t="t" r="r" b="b"/>
                            <a:pathLst>
                              <a:path w="1251585" h="277495">
                                <a:moveTo>
                                  <a:pt x="1251585" y="0"/>
                                </a:moveTo>
                                <a:lnTo>
                                  <a:pt x="0" y="0"/>
                                </a:lnTo>
                                <a:lnTo>
                                  <a:pt x="0" y="277495"/>
                                </a:lnTo>
                                <a:lnTo>
                                  <a:pt x="1251585" y="277495"/>
                                </a:lnTo>
                                <a:lnTo>
                                  <a:pt x="1251585" y="0"/>
                                </a:lnTo>
                                <a:close/>
                              </a:path>
                            </a:pathLst>
                          </a:custGeom>
                          <a:solidFill>
                            <a:srgbClr val="F0F0F0"/>
                          </a:solidFill>
                        </wps:spPr>
                        <wps:bodyPr wrap="square" lIns="0" tIns="0" rIns="0" bIns="0" rtlCol="0">
                          <a:prstTxWarp prst="textNoShape">
                            <a:avLst/>
                          </a:prstTxWarp>
                          <a:noAutofit/>
                        </wps:bodyPr>
                      </wps:wsp>
                      <wps:wsp>
                        <wps:cNvPr id="51" name="Graphic 51"/>
                        <wps:cNvSpPr/>
                        <wps:spPr>
                          <a:xfrm>
                            <a:off x="127" y="126"/>
                            <a:ext cx="66040" cy="36195"/>
                          </a:xfrm>
                          <a:custGeom>
                            <a:avLst/>
                            <a:gdLst/>
                            <a:ahLst/>
                            <a:cxnLst/>
                            <a:rect l="l" t="t" r="r" b="b"/>
                            <a:pathLst>
                              <a:path w="66040" h="36195">
                                <a:moveTo>
                                  <a:pt x="66040" y="17780"/>
                                </a:moveTo>
                                <a:lnTo>
                                  <a:pt x="0" y="17780"/>
                                </a:lnTo>
                                <a:lnTo>
                                  <a:pt x="0" y="36195"/>
                                </a:lnTo>
                                <a:lnTo>
                                  <a:pt x="66040" y="36195"/>
                                </a:lnTo>
                                <a:lnTo>
                                  <a:pt x="66040" y="17780"/>
                                </a:lnTo>
                                <a:close/>
                              </a:path>
                              <a:path w="66040" h="36195">
                                <a:moveTo>
                                  <a:pt x="66040" y="0"/>
                                </a:moveTo>
                                <a:lnTo>
                                  <a:pt x="0" y="0"/>
                                </a:lnTo>
                                <a:lnTo>
                                  <a:pt x="0" y="9525"/>
                                </a:lnTo>
                                <a:lnTo>
                                  <a:pt x="66040" y="9525"/>
                                </a:lnTo>
                                <a:lnTo>
                                  <a:pt x="66040" y="0"/>
                                </a:lnTo>
                                <a:close/>
                              </a:path>
                            </a:pathLst>
                          </a:custGeom>
                          <a:solidFill>
                            <a:srgbClr val="808080"/>
                          </a:solidFill>
                        </wps:spPr>
                        <wps:bodyPr wrap="square" lIns="0" tIns="0" rIns="0" bIns="0" rtlCol="0">
                          <a:prstTxWarp prst="textNoShape">
                            <a:avLst/>
                          </a:prstTxWarp>
                          <a:noAutofit/>
                        </wps:bodyPr>
                      </wps:wsp>
                      <wps:wsp>
                        <wps:cNvPr id="52" name="Graphic 52"/>
                        <wps:cNvSpPr/>
                        <wps:spPr>
                          <a:xfrm>
                            <a:off x="65531" y="4572"/>
                            <a:ext cx="1251585" cy="1270"/>
                          </a:xfrm>
                          <a:custGeom>
                            <a:avLst/>
                            <a:gdLst/>
                            <a:ahLst/>
                            <a:cxnLst/>
                            <a:rect l="l" t="t" r="r" b="b"/>
                            <a:pathLst>
                              <a:path w="1251585" h="0">
                                <a:moveTo>
                                  <a:pt x="0" y="0"/>
                                </a:moveTo>
                                <a:lnTo>
                                  <a:pt x="1251585" y="0"/>
                                </a:lnTo>
                              </a:path>
                            </a:pathLst>
                          </a:custGeom>
                          <a:ln w="9144">
                            <a:solidFill>
                              <a:srgbClr val="808080"/>
                            </a:solidFill>
                            <a:prstDash val="solid"/>
                          </a:ln>
                        </wps:spPr>
                        <wps:bodyPr wrap="square" lIns="0" tIns="0" rIns="0" bIns="0" rtlCol="0">
                          <a:prstTxWarp prst="textNoShape">
                            <a:avLst/>
                          </a:prstTxWarp>
                          <a:noAutofit/>
                        </wps:bodyPr>
                      </wps:wsp>
                      <wps:wsp>
                        <wps:cNvPr id="53" name="Graphic 53"/>
                        <wps:cNvSpPr/>
                        <wps:spPr>
                          <a:xfrm>
                            <a:off x="65531" y="17906"/>
                            <a:ext cx="1251585" cy="18415"/>
                          </a:xfrm>
                          <a:custGeom>
                            <a:avLst/>
                            <a:gdLst/>
                            <a:ahLst/>
                            <a:cxnLst/>
                            <a:rect l="l" t="t" r="r" b="b"/>
                            <a:pathLst>
                              <a:path w="1251585" h="18415">
                                <a:moveTo>
                                  <a:pt x="1251585" y="0"/>
                                </a:moveTo>
                                <a:lnTo>
                                  <a:pt x="0" y="0"/>
                                </a:lnTo>
                                <a:lnTo>
                                  <a:pt x="0" y="18415"/>
                                </a:lnTo>
                                <a:lnTo>
                                  <a:pt x="1251585" y="18415"/>
                                </a:lnTo>
                                <a:lnTo>
                                  <a:pt x="1251585" y="0"/>
                                </a:lnTo>
                                <a:close/>
                              </a:path>
                            </a:pathLst>
                          </a:custGeom>
                          <a:solidFill>
                            <a:srgbClr val="808080"/>
                          </a:solidFill>
                        </wps:spPr>
                        <wps:bodyPr wrap="square" lIns="0" tIns="0" rIns="0" bIns="0" rtlCol="0">
                          <a:prstTxWarp prst="textNoShape">
                            <a:avLst/>
                          </a:prstTxWarp>
                          <a:noAutofit/>
                        </wps:bodyPr>
                      </wps:wsp>
                      <wps:wsp>
                        <wps:cNvPr id="54" name="Graphic 54"/>
                        <wps:cNvSpPr/>
                        <wps:spPr>
                          <a:xfrm>
                            <a:off x="65531" y="37592"/>
                            <a:ext cx="1251585" cy="1270"/>
                          </a:xfrm>
                          <a:custGeom>
                            <a:avLst/>
                            <a:gdLst/>
                            <a:ahLst/>
                            <a:cxnLst/>
                            <a:rect l="l" t="t" r="r" b="b"/>
                            <a:pathLst>
                              <a:path w="1251585" h="0">
                                <a:moveTo>
                                  <a:pt x="0" y="0"/>
                                </a:moveTo>
                                <a:lnTo>
                                  <a:pt x="1251585" y="0"/>
                                </a:lnTo>
                              </a:path>
                            </a:pathLst>
                          </a:custGeom>
                          <a:ln w="1536">
                            <a:solidFill>
                              <a:srgbClr val="F0F0F0"/>
                            </a:solidFill>
                            <a:prstDash val="solid"/>
                          </a:ln>
                        </wps:spPr>
                        <wps:bodyPr wrap="square" lIns="0" tIns="0" rIns="0" bIns="0" rtlCol="0">
                          <a:prstTxWarp prst="textNoShape">
                            <a:avLst/>
                          </a:prstTxWarp>
                          <a:noAutofit/>
                        </wps:bodyPr>
                      </wps:wsp>
                      <wps:wsp>
                        <wps:cNvPr id="55" name="Graphic 55"/>
                        <wps:cNvSpPr/>
                        <wps:spPr>
                          <a:xfrm>
                            <a:off x="1316482" y="126"/>
                            <a:ext cx="36830" cy="9525"/>
                          </a:xfrm>
                          <a:custGeom>
                            <a:avLst/>
                            <a:gdLst/>
                            <a:ahLst/>
                            <a:cxnLst/>
                            <a:rect l="l" t="t" r="r" b="b"/>
                            <a:pathLst>
                              <a:path w="36830" h="9525">
                                <a:moveTo>
                                  <a:pt x="36830" y="0"/>
                                </a:moveTo>
                                <a:lnTo>
                                  <a:pt x="0" y="0"/>
                                </a:lnTo>
                                <a:lnTo>
                                  <a:pt x="0" y="9525"/>
                                </a:lnTo>
                                <a:lnTo>
                                  <a:pt x="36830" y="9525"/>
                                </a:lnTo>
                                <a:lnTo>
                                  <a:pt x="36830" y="0"/>
                                </a:lnTo>
                                <a:close/>
                              </a:path>
                            </a:pathLst>
                          </a:custGeom>
                          <a:solidFill>
                            <a:srgbClr val="808080"/>
                          </a:solidFill>
                        </wps:spPr>
                        <wps:bodyPr wrap="square" lIns="0" tIns="0" rIns="0" bIns="0" rtlCol="0">
                          <a:prstTxWarp prst="textNoShape">
                            <a:avLst/>
                          </a:prstTxWarp>
                          <a:noAutofit/>
                        </wps:bodyPr>
                      </wps:wsp>
                      <wps:wsp>
                        <wps:cNvPr id="56" name="Graphic 56"/>
                        <wps:cNvSpPr/>
                        <wps:spPr>
                          <a:xfrm>
                            <a:off x="1353311" y="4572"/>
                            <a:ext cx="4637405" cy="1270"/>
                          </a:xfrm>
                          <a:custGeom>
                            <a:avLst/>
                            <a:gdLst/>
                            <a:ahLst/>
                            <a:cxnLst/>
                            <a:rect l="l" t="t" r="r" b="b"/>
                            <a:pathLst>
                              <a:path w="4637405" h="0">
                                <a:moveTo>
                                  <a:pt x="0" y="0"/>
                                </a:moveTo>
                                <a:lnTo>
                                  <a:pt x="4637405" y="0"/>
                                </a:lnTo>
                              </a:path>
                            </a:pathLst>
                          </a:custGeom>
                          <a:ln w="9144">
                            <a:solidFill>
                              <a:srgbClr val="808080"/>
                            </a:solidFill>
                            <a:prstDash val="solid"/>
                          </a:ln>
                        </wps:spPr>
                        <wps:bodyPr wrap="square" lIns="0" tIns="0" rIns="0" bIns="0" rtlCol="0">
                          <a:prstTxWarp prst="textNoShape">
                            <a:avLst/>
                          </a:prstTxWarp>
                          <a:noAutofit/>
                        </wps:bodyPr>
                      </wps:wsp>
                      <wps:wsp>
                        <wps:cNvPr id="57" name="Graphic 57"/>
                        <wps:cNvSpPr/>
                        <wps:spPr>
                          <a:xfrm>
                            <a:off x="1353311" y="27432"/>
                            <a:ext cx="4637405" cy="1270"/>
                          </a:xfrm>
                          <a:custGeom>
                            <a:avLst/>
                            <a:gdLst/>
                            <a:ahLst/>
                            <a:cxnLst/>
                            <a:rect l="l" t="t" r="r" b="b"/>
                            <a:pathLst>
                              <a:path w="4637405" h="0">
                                <a:moveTo>
                                  <a:pt x="0" y="0"/>
                                </a:moveTo>
                                <a:lnTo>
                                  <a:pt x="4637405" y="0"/>
                                </a:lnTo>
                              </a:path>
                            </a:pathLst>
                          </a:custGeom>
                          <a:ln w="18288">
                            <a:solidFill>
                              <a:srgbClr val="808080"/>
                            </a:solidFill>
                            <a:prstDash val="solid"/>
                          </a:ln>
                        </wps:spPr>
                        <wps:bodyPr wrap="square" lIns="0" tIns="0" rIns="0" bIns="0" rtlCol="0">
                          <a:prstTxWarp prst="textNoShape">
                            <a:avLst/>
                          </a:prstTxWarp>
                          <a:noAutofit/>
                        </wps:bodyPr>
                      </wps:wsp>
                      <wps:wsp>
                        <wps:cNvPr id="58" name="Graphic 58"/>
                        <wps:cNvSpPr/>
                        <wps:spPr>
                          <a:xfrm>
                            <a:off x="5990717" y="126"/>
                            <a:ext cx="66040" cy="36195"/>
                          </a:xfrm>
                          <a:custGeom>
                            <a:avLst/>
                            <a:gdLst/>
                            <a:ahLst/>
                            <a:cxnLst/>
                            <a:rect l="l" t="t" r="r" b="b"/>
                            <a:pathLst>
                              <a:path w="66040" h="36195">
                                <a:moveTo>
                                  <a:pt x="66040" y="17780"/>
                                </a:moveTo>
                                <a:lnTo>
                                  <a:pt x="0" y="17780"/>
                                </a:lnTo>
                                <a:lnTo>
                                  <a:pt x="0" y="36195"/>
                                </a:lnTo>
                                <a:lnTo>
                                  <a:pt x="66040" y="36195"/>
                                </a:lnTo>
                                <a:lnTo>
                                  <a:pt x="66040" y="17780"/>
                                </a:lnTo>
                                <a:close/>
                              </a:path>
                              <a:path w="66040" h="36195">
                                <a:moveTo>
                                  <a:pt x="66040" y="0"/>
                                </a:moveTo>
                                <a:lnTo>
                                  <a:pt x="0" y="0"/>
                                </a:lnTo>
                                <a:lnTo>
                                  <a:pt x="0" y="9525"/>
                                </a:lnTo>
                                <a:lnTo>
                                  <a:pt x="66040" y="9525"/>
                                </a:lnTo>
                                <a:lnTo>
                                  <a:pt x="66040" y="0"/>
                                </a:lnTo>
                                <a:close/>
                              </a:path>
                            </a:pathLst>
                          </a:custGeom>
                          <a:solidFill>
                            <a:srgbClr val="808080"/>
                          </a:solidFill>
                        </wps:spPr>
                        <wps:bodyPr wrap="square" lIns="0" tIns="0" rIns="0" bIns="0" rtlCol="0">
                          <a:prstTxWarp prst="textNoShape">
                            <a:avLst/>
                          </a:prstTxWarp>
                          <a:noAutofit/>
                        </wps:bodyPr>
                      </wps:wsp>
                      <wps:wsp>
                        <wps:cNvPr id="59" name="Graphic 59"/>
                        <wps:cNvSpPr/>
                        <wps:spPr>
                          <a:xfrm>
                            <a:off x="56642" y="36957"/>
                            <a:ext cx="1270" cy="289560"/>
                          </a:xfrm>
                          <a:custGeom>
                            <a:avLst/>
                            <a:gdLst/>
                            <a:ahLst/>
                            <a:cxnLst/>
                            <a:rect l="l" t="t" r="r" b="b"/>
                            <a:pathLst>
                              <a:path w="0" h="289560">
                                <a:moveTo>
                                  <a:pt x="0" y="0"/>
                                </a:moveTo>
                                <a:lnTo>
                                  <a:pt x="0" y="289560"/>
                                </a:lnTo>
                              </a:path>
                            </a:pathLst>
                          </a:custGeom>
                          <a:ln w="18288">
                            <a:solidFill>
                              <a:srgbClr val="808080"/>
                            </a:solidFill>
                            <a:prstDash val="solid"/>
                          </a:ln>
                        </wps:spPr>
                        <wps:bodyPr wrap="square" lIns="0" tIns="0" rIns="0" bIns="0" rtlCol="0">
                          <a:prstTxWarp prst="textNoShape">
                            <a:avLst/>
                          </a:prstTxWarp>
                          <a:noAutofit/>
                        </wps:bodyPr>
                      </wps:wsp>
                      <wps:wsp>
                        <wps:cNvPr id="60" name="Graphic 60"/>
                        <wps:cNvSpPr/>
                        <wps:spPr>
                          <a:xfrm>
                            <a:off x="4572" y="36957"/>
                            <a:ext cx="1270" cy="345440"/>
                          </a:xfrm>
                          <a:custGeom>
                            <a:avLst/>
                            <a:gdLst/>
                            <a:ahLst/>
                            <a:cxnLst/>
                            <a:rect l="l" t="t" r="r" b="b"/>
                            <a:pathLst>
                              <a:path w="0" h="345440">
                                <a:moveTo>
                                  <a:pt x="0" y="0"/>
                                </a:moveTo>
                                <a:lnTo>
                                  <a:pt x="0" y="345440"/>
                                </a:lnTo>
                              </a:path>
                            </a:pathLst>
                          </a:custGeom>
                          <a:ln w="9144">
                            <a:solidFill>
                              <a:srgbClr val="808080"/>
                            </a:solidFill>
                            <a:prstDash val="solid"/>
                          </a:ln>
                        </wps:spPr>
                        <wps:bodyPr wrap="square" lIns="0" tIns="0" rIns="0" bIns="0" rtlCol="0">
                          <a:prstTxWarp prst="textNoShape">
                            <a:avLst/>
                          </a:prstTxWarp>
                          <a:noAutofit/>
                        </wps:bodyPr>
                      </wps:wsp>
                      <wps:wsp>
                        <wps:cNvPr id="61" name="Graphic 61"/>
                        <wps:cNvSpPr/>
                        <wps:spPr>
                          <a:xfrm>
                            <a:off x="126" y="363981"/>
                            <a:ext cx="66040" cy="18415"/>
                          </a:xfrm>
                          <a:custGeom>
                            <a:avLst/>
                            <a:gdLst/>
                            <a:ahLst/>
                            <a:cxnLst/>
                            <a:rect l="l" t="t" r="r" b="b"/>
                            <a:pathLst>
                              <a:path w="66040" h="18415">
                                <a:moveTo>
                                  <a:pt x="66040" y="0"/>
                                </a:moveTo>
                                <a:lnTo>
                                  <a:pt x="0" y="0"/>
                                </a:lnTo>
                                <a:lnTo>
                                  <a:pt x="0" y="18415"/>
                                </a:lnTo>
                                <a:lnTo>
                                  <a:pt x="66040" y="18415"/>
                                </a:lnTo>
                                <a:lnTo>
                                  <a:pt x="66040" y="0"/>
                                </a:lnTo>
                                <a:close/>
                              </a:path>
                            </a:pathLst>
                          </a:custGeom>
                          <a:solidFill>
                            <a:srgbClr val="808080"/>
                          </a:solidFill>
                        </wps:spPr>
                        <wps:bodyPr wrap="square" lIns="0" tIns="0" rIns="0" bIns="0" rtlCol="0">
                          <a:prstTxWarp prst="textNoShape">
                            <a:avLst/>
                          </a:prstTxWarp>
                          <a:noAutofit/>
                        </wps:bodyPr>
                      </wps:wsp>
                      <wps:wsp>
                        <wps:cNvPr id="62" name="Graphic 62"/>
                        <wps:cNvSpPr/>
                        <wps:spPr>
                          <a:xfrm>
                            <a:off x="65531" y="373506"/>
                            <a:ext cx="1251585" cy="1270"/>
                          </a:xfrm>
                          <a:custGeom>
                            <a:avLst/>
                            <a:gdLst/>
                            <a:ahLst/>
                            <a:cxnLst/>
                            <a:rect l="l" t="t" r="r" b="b"/>
                            <a:pathLst>
                              <a:path w="1251585" h="0">
                                <a:moveTo>
                                  <a:pt x="0" y="0"/>
                                </a:moveTo>
                                <a:lnTo>
                                  <a:pt x="1251585" y="0"/>
                                </a:lnTo>
                              </a:path>
                            </a:pathLst>
                          </a:custGeom>
                          <a:ln w="18288">
                            <a:solidFill>
                              <a:srgbClr val="808080"/>
                            </a:solidFill>
                            <a:prstDash val="solid"/>
                          </a:ln>
                        </wps:spPr>
                        <wps:bodyPr wrap="square" lIns="0" tIns="0" rIns="0" bIns="0" rtlCol="0">
                          <a:prstTxWarp prst="textNoShape">
                            <a:avLst/>
                          </a:prstTxWarp>
                          <a:noAutofit/>
                        </wps:bodyPr>
                      </wps:wsp>
                      <wps:wsp>
                        <wps:cNvPr id="63" name="Graphic 63"/>
                        <wps:cNvSpPr/>
                        <wps:spPr>
                          <a:xfrm>
                            <a:off x="65531" y="321436"/>
                            <a:ext cx="1251585" cy="1270"/>
                          </a:xfrm>
                          <a:custGeom>
                            <a:avLst/>
                            <a:gdLst/>
                            <a:ahLst/>
                            <a:cxnLst/>
                            <a:rect l="l" t="t" r="r" b="b"/>
                            <a:pathLst>
                              <a:path w="1251585" h="0">
                                <a:moveTo>
                                  <a:pt x="0" y="0"/>
                                </a:moveTo>
                                <a:lnTo>
                                  <a:pt x="1251585" y="0"/>
                                </a:lnTo>
                              </a:path>
                            </a:pathLst>
                          </a:custGeom>
                          <a:ln w="9144">
                            <a:solidFill>
                              <a:srgbClr val="808080"/>
                            </a:solidFill>
                            <a:prstDash val="solid"/>
                          </a:ln>
                        </wps:spPr>
                        <wps:bodyPr wrap="square" lIns="0" tIns="0" rIns="0" bIns="0" rtlCol="0">
                          <a:prstTxWarp prst="textNoShape">
                            <a:avLst/>
                          </a:prstTxWarp>
                          <a:noAutofit/>
                        </wps:bodyPr>
                      </wps:wsp>
                      <wps:wsp>
                        <wps:cNvPr id="64" name="Graphic 64"/>
                        <wps:cNvSpPr/>
                        <wps:spPr>
                          <a:xfrm>
                            <a:off x="1344422" y="18542"/>
                            <a:ext cx="1270" cy="298450"/>
                          </a:xfrm>
                          <a:custGeom>
                            <a:avLst/>
                            <a:gdLst/>
                            <a:ahLst/>
                            <a:cxnLst/>
                            <a:rect l="l" t="t" r="r" b="b"/>
                            <a:pathLst>
                              <a:path w="0" h="298450">
                                <a:moveTo>
                                  <a:pt x="0" y="0"/>
                                </a:moveTo>
                                <a:lnTo>
                                  <a:pt x="0" y="298450"/>
                                </a:lnTo>
                              </a:path>
                            </a:pathLst>
                          </a:custGeom>
                          <a:ln w="18288">
                            <a:solidFill>
                              <a:srgbClr val="808080"/>
                            </a:solidFill>
                            <a:prstDash val="solid"/>
                          </a:ln>
                        </wps:spPr>
                        <wps:bodyPr wrap="square" lIns="0" tIns="0" rIns="0" bIns="0" rtlCol="0">
                          <a:prstTxWarp prst="textNoShape">
                            <a:avLst/>
                          </a:prstTxWarp>
                          <a:noAutofit/>
                        </wps:bodyPr>
                      </wps:wsp>
                      <wps:wsp>
                        <wps:cNvPr id="65" name="Graphic 65"/>
                        <wps:cNvSpPr/>
                        <wps:spPr>
                          <a:xfrm>
                            <a:off x="1321561" y="18542"/>
                            <a:ext cx="1270" cy="298450"/>
                          </a:xfrm>
                          <a:custGeom>
                            <a:avLst/>
                            <a:gdLst/>
                            <a:ahLst/>
                            <a:cxnLst/>
                            <a:rect l="l" t="t" r="r" b="b"/>
                            <a:pathLst>
                              <a:path w="0" h="298450">
                                <a:moveTo>
                                  <a:pt x="0" y="0"/>
                                </a:moveTo>
                                <a:lnTo>
                                  <a:pt x="0" y="298450"/>
                                </a:lnTo>
                              </a:path>
                            </a:pathLst>
                          </a:custGeom>
                          <a:ln w="9144">
                            <a:solidFill>
                              <a:srgbClr val="808080"/>
                            </a:solidFill>
                            <a:prstDash val="solid"/>
                          </a:ln>
                        </wps:spPr>
                        <wps:bodyPr wrap="square" lIns="0" tIns="0" rIns="0" bIns="0" rtlCol="0">
                          <a:prstTxWarp prst="textNoShape">
                            <a:avLst/>
                          </a:prstTxWarp>
                          <a:noAutofit/>
                        </wps:bodyPr>
                      </wps:wsp>
                      <wps:wsp>
                        <wps:cNvPr id="66" name="Graphic 66"/>
                        <wps:cNvSpPr/>
                        <wps:spPr>
                          <a:xfrm>
                            <a:off x="1316482" y="316991"/>
                            <a:ext cx="66040" cy="65405"/>
                          </a:xfrm>
                          <a:custGeom>
                            <a:avLst/>
                            <a:gdLst/>
                            <a:ahLst/>
                            <a:cxnLst/>
                            <a:rect l="l" t="t" r="r" b="b"/>
                            <a:pathLst>
                              <a:path w="66040" h="65405">
                                <a:moveTo>
                                  <a:pt x="66027" y="46990"/>
                                </a:moveTo>
                                <a:lnTo>
                                  <a:pt x="0" y="46990"/>
                                </a:lnTo>
                                <a:lnTo>
                                  <a:pt x="0" y="65405"/>
                                </a:lnTo>
                                <a:lnTo>
                                  <a:pt x="66027" y="65405"/>
                                </a:lnTo>
                                <a:lnTo>
                                  <a:pt x="66027" y="46990"/>
                                </a:lnTo>
                                <a:close/>
                              </a:path>
                              <a:path w="66040" h="65405">
                                <a:moveTo>
                                  <a:pt x="66027" y="0"/>
                                </a:moveTo>
                                <a:lnTo>
                                  <a:pt x="0" y="0"/>
                                </a:lnTo>
                                <a:lnTo>
                                  <a:pt x="0" y="9525"/>
                                </a:lnTo>
                                <a:lnTo>
                                  <a:pt x="66027" y="9525"/>
                                </a:lnTo>
                                <a:lnTo>
                                  <a:pt x="66027" y="0"/>
                                </a:lnTo>
                                <a:close/>
                              </a:path>
                            </a:pathLst>
                          </a:custGeom>
                          <a:solidFill>
                            <a:srgbClr val="808080"/>
                          </a:solidFill>
                        </wps:spPr>
                        <wps:bodyPr wrap="square" lIns="0" tIns="0" rIns="0" bIns="0" rtlCol="0">
                          <a:prstTxWarp prst="textNoShape">
                            <a:avLst/>
                          </a:prstTxWarp>
                          <a:noAutofit/>
                        </wps:bodyPr>
                      </wps:wsp>
                      <wps:wsp>
                        <wps:cNvPr id="67" name="Graphic 67"/>
                        <wps:cNvSpPr/>
                        <wps:spPr>
                          <a:xfrm>
                            <a:off x="1382522" y="373506"/>
                            <a:ext cx="4608195" cy="1270"/>
                          </a:xfrm>
                          <a:custGeom>
                            <a:avLst/>
                            <a:gdLst/>
                            <a:ahLst/>
                            <a:cxnLst/>
                            <a:rect l="l" t="t" r="r" b="b"/>
                            <a:pathLst>
                              <a:path w="4608195" h="0">
                                <a:moveTo>
                                  <a:pt x="0" y="0"/>
                                </a:moveTo>
                                <a:lnTo>
                                  <a:pt x="4608195" y="0"/>
                                </a:lnTo>
                              </a:path>
                            </a:pathLst>
                          </a:custGeom>
                          <a:ln w="18288">
                            <a:solidFill>
                              <a:srgbClr val="808080"/>
                            </a:solidFill>
                            <a:prstDash val="solid"/>
                          </a:ln>
                        </wps:spPr>
                        <wps:bodyPr wrap="square" lIns="0" tIns="0" rIns="0" bIns="0" rtlCol="0">
                          <a:prstTxWarp prst="textNoShape">
                            <a:avLst/>
                          </a:prstTxWarp>
                          <a:noAutofit/>
                        </wps:bodyPr>
                      </wps:wsp>
                      <wps:wsp>
                        <wps:cNvPr id="68" name="Graphic 68"/>
                        <wps:cNvSpPr/>
                        <wps:spPr>
                          <a:xfrm>
                            <a:off x="1382522" y="321436"/>
                            <a:ext cx="4608195" cy="1270"/>
                          </a:xfrm>
                          <a:custGeom>
                            <a:avLst/>
                            <a:gdLst/>
                            <a:ahLst/>
                            <a:cxnLst/>
                            <a:rect l="l" t="t" r="r" b="b"/>
                            <a:pathLst>
                              <a:path w="4608195" h="0">
                                <a:moveTo>
                                  <a:pt x="0" y="0"/>
                                </a:moveTo>
                                <a:lnTo>
                                  <a:pt x="4608195" y="0"/>
                                </a:lnTo>
                              </a:path>
                            </a:pathLst>
                          </a:custGeom>
                          <a:ln w="9144">
                            <a:solidFill>
                              <a:srgbClr val="808080"/>
                            </a:solidFill>
                            <a:prstDash val="solid"/>
                          </a:ln>
                        </wps:spPr>
                        <wps:bodyPr wrap="square" lIns="0" tIns="0" rIns="0" bIns="0" rtlCol="0">
                          <a:prstTxWarp prst="textNoShape">
                            <a:avLst/>
                          </a:prstTxWarp>
                          <a:noAutofit/>
                        </wps:bodyPr>
                      </wps:wsp>
                      <wps:wsp>
                        <wps:cNvPr id="69" name="Graphic 69"/>
                        <wps:cNvSpPr/>
                        <wps:spPr>
                          <a:xfrm>
                            <a:off x="6047232" y="36957"/>
                            <a:ext cx="1270" cy="345440"/>
                          </a:xfrm>
                          <a:custGeom>
                            <a:avLst/>
                            <a:gdLst/>
                            <a:ahLst/>
                            <a:cxnLst/>
                            <a:rect l="l" t="t" r="r" b="b"/>
                            <a:pathLst>
                              <a:path w="0" h="345440">
                                <a:moveTo>
                                  <a:pt x="0" y="0"/>
                                </a:moveTo>
                                <a:lnTo>
                                  <a:pt x="0" y="345440"/>
                                </a:lnTo>
                              </a:path>
                            </a:pathLst>
                          </a:custGeom>
                          <a:ln w="18288">
                            <a:solidFill>
                              <a:srgbClr val="808080"/>
                            </a:solidFill>
                            <a:prstDash val="solid"/>
                          </a:ln>
                        </wps:spPr>
                        <wps:bodyPr wrap="square" lIns="0" tIns="0" rIns="0" bIns="0" rtlCol="0">
                          <a:prstTxWarp prst="textNoShape">
                            <a:avLst/>
                          </a:prstTxWarp>
                          <a:noAutofit/>
                        </wps:bodyPr>
                      </wps:wsp>
                      <wps:wsp>
                        <wps:cNvPr id="70" name="Graphic 70"/>
                        <wps:cNvSpPr/>
                        <wps:spPr>
                          <a:xfrm>
                            <a:off x="5995796" y="36957"/>
                            <a:ext cx="1270" cy="289560"/>
                          </a:xfrm>
                          <a:custGeom>
                            <a:avLst/>
                            <a:gdLst/>
                            <a:ahLst/>
                            <a:cxnLst/>
                            <a:rect l="l" t="t" r="r" b="b"/>
                            <a:pathLst>
                              <a:path w="0" h="289560">
                                <a:moveTo>
                                  <a:pt x="0" y="0"/>
                                </a:moveTo>
                                <a:lnTo>
                                  <a:pt x="0" y="289560"/>
                                </a:lnTo>
                              </a:path>
                            </a:pathLst>
                          </a:custGeom>
                          <a:ln w="9144">
                            <a:solidFill>
                              <a:srgbClr val="808080"/>
                            </a:solidFill>
                            <a:prstDash val="solid"/>
                          </a:ln>
                        </wps:spPr>
                        <wps:bodyPr wrap="square" lIns="0" tIns="0" rIns="0" bIns="0" rtlCol="0">
                          <a:prstTxWarp prst="textNoShape">
                            <a:avLst/>
                          </a:prstTxWarp>
                          <a:noAutofit/>
                        </wps:bodyPr>
                      </wps:wsp>
                      <wps:wsp>
                        <wps:cNvPr id="71" name="Graphic 71"/>
                        <wps:cNvSpPr/>
                        <wps:spPr>
                          <a:xfrm>
                            <a:off x="5990716" y="363981"/>
                            <a:ext cx="66040" cy="18415"/>
                          </a:xfrm>
                          <a:custGeom>
                            <a:avLst/>
                            <a:gdLst/>
                            <a:ahLst/>
                            <a:cxnLst/>
                            <a:rect l="l" t="t" r="r" b="b"/>
                            <a:pathLst>
                              <a:path w="66040" h="18415">
                                <a:moveTo>
                                  <a:pt x="66040" y="0"/>
                                </a:moveTo>
                                <a:lnTo>
                                  <a:pt x="0" y="0"/>
                                </a:lnTo>
                                <a:lnTo>
                                  <a:pt x="0" y="18415"/>
                                </a:lnTo>
                                <a:lnTo>
                                  <a:pt x="66040" y="18415"/>
                                </a:lnTo>
                                <a:lnTo>
                                  <a:pt x="66040" y="0"/>
                                </a:lnTo>
                                <a:close/>
                              </a:path>
                            </a:pathLst>
                          </a:custGeom>
                          <a:solidFill>
                            <a:srgbClr val="808080"/>
                          </a:solidFill>
                        </wps:spPr>
                        <wps:bodyPr wrap="square" lIns="0" tIns="0" rIns="0" bIns="0" rtlCol="0">
                          <a:prstTxWarp prst="textNoShape">
                            <a:avLst/>
                          </a:prstTxWarp>
                          <a:noAutofit/>
                        </wps:bodyPr>
                      </wps:wsp>
                      <wps:wsp>
                        <wps:cNvPr id="72" name="Textbox 72"/>
                        <wps:cNvSpPr txBox="1"/>
                        <wps:spPr>
                          <a:xfrm>
                            <a:off x="1344422" y="27432"/>
                            <a:ext cx="4646930" cy="313690"/>
                          </a:xfrm>
                          <a:prstGeom prst="rect">
                            <a:avLst/>
                          </a:prstGeom>
                        </wps:spPr>
                        <wps:txbx>
                          <w:txbxContent>
                            <w:p>
                              <w:pPr>
                                <w:spacing w:before="11"/>
                                <w:ind w:left="55" w:right="0" w:firstLine="0"/>
                                <w:jc w:val="left"/>
                                <w:rPr>
                                  <w:sz w:val="18"/>
                                </w:rPr>
                              </w:pPr>
                              <w:r>
                                <w:rPr>
                                  <w:b/>
                                  <w:sz w:val="18"/>
                                </w:rPr>
                                <w:t>Endereço</w:t>
                              </w:r>
                              <w:r>
                                <w:rPr>
                                  <w:b/>
                                  <w:spacing w:val="-6"/>
                                  <w:sz w:val="18"/>
                                </w:rPr>
                                <w:t> </w:t>
                              </w:r>
                              <w:r>
                                <w:rPr>
                                  <w:b/>
                                  <w:sz w:val="18"/>
                                </w:rPr>
                                <w:t>eletrônico</w:t>
                              </w:r>
                              <w:r>
                                <w:rPr>
                                  <w:b/>
                                  <w:spacing w:val="-5"/>
                                  <w:sz w:val="18"/>
                                </w:rPr>
                                <w:t> </w:t>
                              </w:r>
                              <w:r>
                                <w:rPr>
                                  <w:b/>
                                  <w:sz w:val="18"/>
                                </w:rPr>
                                <w:t>da</w:t>
                              </w:r>
                              <w:r>
                                <w:rPr>
                                  <w:b/>
                                  <w:spacing w:val="-1"/>
                                  <w:sz w:val="18"/>
                                </w:rPr>
                                <w:t> </w:t>
                              </w:r>
                              <w:r>
                                <w:rPr>
                                  <w:b/>
                                  <w:sz w:val="18"/>
                                </w:rPr>
                                <w:t>empresa:</w:t>
                              </w:r>
                              <w:r>
                                <w:rPr>
                                  <w:b/>
                                  <w:spacing w:val="-4"/>
                                  <w:sz w:val="18"/>
                                </w:rPr>
                                <w:t> </w:t>
                              </w:r>
                              <w:hyperlink r:id="rId17">
                                <w:r>
                                  <w:rPr>
                                    <w:color w:val="660099"/>
                                    <w:spacing w:val="-2"/>
                                    <w:sz w:val="18"/>
                                    <w:u w:val="single" w:color="660099"/>
                                  </w:rPr>
                                  <w:t>www.uplbrasil.com</w:t>
                                </w:r>
                              </w:hyperlink>
                            </w:p>
                            <w:p>
                              <w:pPr>
                                <w:spacing w:before="6"/>
                                <w:ind w:left="55" w:right="0" w:firstLine="0"/>
                                <w:jc w:val="left"/>
                                <w:rPr>
                                  <w:sz w:val="18"/>
                                </w:rPr>
                              </w:pPr>
                              <w:r>
                                <w:rPr>
                                  <w:b/>
                                  <w:sz w:val="18"/>
                                </w:rPr>
                                <w:t>Correio</w:t>
                              </w:r>
                              <w:r>
                                <w:rPr>
                                  <w:b/>
                                  <w:spacing w:val="-7"/>
                                  <w:sz w:val="18"/>
                                </w:rPr>
                                <w:t> </w:t>
                              </w:r>
                              <w:r>
                                <w:rPr>
                                  <w:b/>
                                  <w:sz w:val="18"/>
                                </w:rPr>
                                <w:t>eletrônico</w:t>
                              </w:r>
                              <w:r>
                                <w:rPr>
                                  <w:b/>
                                  <w:spacing w:val="-7"/>
                                  <w:sz w:val="18"/>
                                </w:rPr>
                                <w:t> </w:t>
                              </w:r>
                              <w:r>
                                <w:rPr>
                                  <w:b/>
                                  <w:sz w:val="18"/>
                                </w:rPr>
                                <w:t>da</w:t>
                              </w:r>
                              <w:r>
                                <w:rPr>
                                  <w:b/>
                                  <w:spacing w:val="-6"/>
                                  <w:sz w:val="18"/>
                                </w:rPr>
                                <w:t> </w:t>
                              </w:r>
                              <w:r>
                                <w:rPr>
                                  <w:b/>
                                  <w:sz w:val="18"/>
                                </w:rPr>
                                <w:t>empresa:</w:t>
                              </w:r>
                              <w:r>
                                <w:rPr>
                                  <w:b/>
                                  <w:spacing w:val="-5"/>
                                  <w:sz w:val="18"/>
                                </w:rPr>
                                <w:t> </w:t>
                              </w:r>
                              <w:hyperlink r:id="rId18">
                                <w:r>
                                  <w:rPr>
                                    <w:color w:val="0000FF"/>
                                    <w:sz w:val="18"/>
                                    <w:u w:val="single" w:color="0000FF"/>
                                  </w:rPr>
                                  <w:t>uplbr.faleconosco@upl-</w:t>
                                </w:r>
                                <w:r>
                                  <w:rPr>
                                    <w:color w:val="0000FF"/>
                                    <w:spacing w:val="-2"/>
                                    <w:sz w:val="18"/>
                                    <w:u w:val="single" w:color="0000FF"/>
                                  </w:rPr>
                                  <w:t>ltd.com</w:t>
                                </w:r>
                              </w:hyperlink>
                            </w:p>
                          </w:txbxContent>
                        </wps:txbx>
                        <wps:bodyPr wrap="square" lIns="0" tIns="0" rIns="0" bIns="0" rtlCol="0">
                          <a:noAutofit/>
                        </wps:bodyPr>
                      </wps:wsp>
                    </wpg:wgp>
                  </a:graphicData>
                </a:graphic>
              </wp:inline>
            </w:drawing>
          </mc:Choice>
          <mc:Fallback>
            <w:pict>
              <v:group style="width:476.95pt;height:30.15pt;mso-position-horizontal-relative:char;mso-position-vertical-relative:line" id="docshapegroup33" coordorigin="0,0" coordsize="9539,603">
                <v:rect style="position:absolute;left:103;top:60;width:1971;height:437" id="docshape34" filled="true" fillcolor="#f0f0f0" stroked="false">
                  <v:fill type="solid"/>
                </v:rect>
                <v:shape style="position:absolute;left:0;top:0;width:104;height:57" id="docshape35" coordorigin="0,0" coordsize="104,57" path="m104,28l0,28,0,57,104,57,104,28xm104,0l0,0,0,15,104,15,104,0xe" filled="true" fillcolor="#808080" stroked="false">
                  <v:path arrowok="t"/>
                  <v:fill type="solid"/>
                </v:shape>
                <v:line style="position:absolute" from="103,7" to="2074,7" stroked="true" strokeweight=".72pt" strokecolor="#808080">
                  <v:stroke dashstyle="solid"/>
                </v:line>
                <v:rect style="position:absolute;left:103;top:28;width:1971;height:29" id="docshape36" filled="true" fillcolor="#808080" stroked="false">
                  <v:fill type="solid"/>
                </v:rect>
                <v:line style="position:absolute" from="103,59" to="2074,59" stroked="true" strokeweight=".121pt" strokecolor="#f0f0f0">
                  <v:stroke dashstyle="solid"/>
                </v:line>
                <v:rect style="position:absolute;left:2073;top:0;width:58;height:15" id="docshape37" filled="true" fillcolor="#808080" stroked="false">
                  <v:fill type="solid"/>
                </v:rect>
                <v:line style="position:absolute" from="2131,7" to="9434,7" stroked="true" strokeweight=".72pt" strokecolor="#808080">
                  <v:stroke dashstyle="solid"/>
                </v:line>
                <v:line style="position:absolute" from="2131,43" to="9434,43" stroked="true" strokeweight="1.44pt" strokecolor="#808080">
                  <v:stroke dashstyle="solid"/>
                </v:line>
                <v:shape style="position:absolute;left:9434;top:0;width:104;height:57" id="docshape38" coordorigin="9434,0" coordsize="104,57" path="m9538,28l9434,28,9434,57,9538,57,9538,28xm9538,0l9434,0,9434,15,9538,15,9538,0xe" filled="true" fillcolor="#808080" stroked="false">
                  <v:path arrowok="t"/>
                  <v:fill type="solid"/>
                </v:shape>
                <v:line style="position:absolute" from="89,58" to="89,514" stroked="true" strokeweight="1.44pt" strokecolor="#808080">
                  <v:stroke dashstyle="solid"/>
                </v:line>
                <v:line style="position:absolute" from="7,58" to="7,602" stroked="true" strokeweight=".72pt" strokecolor="#808080">
                  <v:stroke dashstyle="solid"/>
                </v:line>
                <v:rect style="position:absolute;left:0;top:573;width:104;height:29" id="docshape39" filled="true" fillcolor="#808080" stroked="false">
                  <v:fill type="solid"/>
                </v:rect>
                <v:line style="position:absolute" from="103,588" to="2074,588" stroked="true" strokeweight="1.44pt" strokecolor="#808080">
                  <v:stroke dashstyle="solid"/>
                </v:line>
                <v:line style="position:absolute" from="103,506" to="2074,506" stroked="true" strokeweight=".72pt" strokecolor="#808080">
                  <v:stroke dashstyle="solid"/>
                </v:line>
                <v:line style="position:absolute" from="2117,29" to="2117,499" stroked="true" strokeweight="1.44pt" strokecolor="#808080">
                  <v:stroke dashstyle="solid"/>
                </v:line>
                <v:line style="position:absolute" from="2081,29" to="2081,499" stroked="true" strokeweight=".72pt" strokecolor="#808080">
                  <v:stroke dashstyle="solid"/>
                </v:line>
                <v:shape style="position:absolute;left:2073;top:499;width:104;height:103" id="docshape40" coordorigin="2073,499" coordsize="104,103" path="m2177,573l2073,573,2073,602,2177,602,2177,573xm2177,499l2073,499,2073,514,2177,514,2177,499xe" filled="true" fillcolor="#808080" stroked="false">
                  <v:path arrowok="t"/>
                  <v:fill type="solid"/>
                </v:shape>
                <v:line style="position:absolute" from="2177,588" to="9434,588" stroked="true" strokeweight="1.44pt" strokecolor="#808080">
                  <v:stroke dashstyle="solid"/>
                </v:line>
                <v:line style="position:absolute" from="2177,506" to="9434,506" stroked="true" strokeweight=".72pt" strokecolor="#808080">
                  <v:stroke dashstyle="solid"/>
                </v:line>
                <v:line style="position:absolute" from="9523,58" to="9523,602" stroked="true" strokeweight="1.44pt" strokecolor="#808080">
                  <v:stroke dashstyle="solid"/>
                </v:line>
                <v:line style="position:absolute" from="9442,58" to="9442,514" stroked="true" strokeweight=".72pt" strokecolor="#808080">
                  <v:stroke dashstyle="solid"/>
                </v:line>
                <v:rect style="position:absolute;left:9434;top:573;width:104;height:29" id="docshape41" filled="true" fillcolor="#808080" stroked="false">
                  <v:fill type="solid"/>
                </v:rect>
                <v:shape style="position:absolute;left:2117;top:43;width:7318;height:494" type="#_x0000_t202" id="docshape42" filled="false" stroked="false">
                  <v:textbox inset="0,0,0,0">
                    <w:txbxContent>
                      <w:p>
                        <w:pPr>
                          <w:spacing w:before="11"/>
                          <w:ind w:left="55" w:right="0" w:firstLine="0"/>
                          <w:jc w:val="left"/>
                          <w:rPr>
                            <w:sz w:val="18"/>
                          </w:rPr>
                        </w:pPr>
                        <w:r>
                          <w:rPr>
                            <w:b/>
                            <w:sz w:val="18"/>
                          </w:rPr>
                          <w:t>Endereço</w:t>
                        </w:r>
                        <w:r>
                          <w:rPr>
                            <w:b/>
                            <w:spacing w:val="-6"/>
                            <w:sz w:val="18"/>
                          </w:rPr>
                          <w:t> </w:t>
                        </w:r>
                        <w:r>
                          <w:rPr>
                            <w:b/>
                            <w:sz w:val="18"/>
                          </w:rPr>
                          <w:t>eletrônico</w:t>
                        </w:r>
                        <w:r>
                          <w:rPr>
                            <w:b/>
                            <w:spacing w:val="-5"/>
                            <w:sz w:val="18"/>
                          </w:rPr>
                          <w:t> </w:t>
                        </w:r>
                        <w:r>
                          <w:rPr>
                            <w:b/>
                            <w:sz w:val="18"/>
                          </w:rPr>
                          <w:t>da</w:t>
                        </w:r>
                        <w:r>
                          <w:rPr>
                            <w:b/>
                            <w:spacing w:val="-1"/>
                            <w:sz w:val="18"/>
                          </w:rPr>
                          <w:t> </w:t>
                        </w:r>
                        <w:r>
                          <w:rPr>
                            <w:b/>
                            <w:sz w:val="18"/>
                          </w:rPr>
                          <w:t>empresa:</w:t>
                        </w:r>
                        <w:r>
                          <w:rPr>
                            <w:b/>
                            <w:spacing w:val="-4"/>
                            <w:sz w:val="18"/>
                          </w:rPr>
                          <w:t> </w:t>
                        </w:r>
                        <w:hyperlink r:id="rId17">
                          <w:r>
                            <w:rPr>
                              <w:color w:val="660099"/>
                              <w:spacing w:val="-2"/>
                              <w:sz w:val="18"/>
                              <w:u w:val="single" w:color="660099"/>
                            </w:rPr>
                            <w:t>www.uplbrasil.com</w:t>
                          </w:r>
                        </w:hyperlink>
                      </w:p>
                      <w:p>
                        <w:pPr>
                          <w:spacing w:before="6"/>
                          <w:ind w:left="55" w:right="0" w:firstLine="0"/>
                          <w:jc w:val="left"/>
                          <w:rPr>
                            <w:sz w:val="18"/>
                          </w:rPr>
                        </w:pPr>
                        <w:r>
                          <w:rPr>
                            <w:b/>
                            <w:sz w:val="18"/>
                          </w:rPr>
                          <w:t>Correio</w:t>
                        </w:r>
                        <w:r>
                          <w:rPr>
                            <w:b/>
                            <w:spacing w:val="-7"/>
                            <w:sz w:val="18"/>
                          </w:rPr>
                          <w:t> </w:t>
                        </w:r>
                        <w:r>
                          <w:rPr>
                            <w:b/>
                            <w:sz w:val="18"/>
                          </w:rPr>
                          <w:t>eletrônico</w:t>
                        </w:r>
                        <w:r>
                          <w:rPr>
                            <w:b/>
                            <w:spacing w:val="-7"/>
                            <w:sz w:val="18"/>
                          </w:rPr>
                          <w:t> </w:t>
                        </w:r>
                        <w:r>
                          <w:rPr>
                            <w:b/>
                            <w:sz w:val="18"/>
                          </w:rPr>
                          <w:t>da</w:t>
                        </w:r>
                        <w:r>
                          <w:rPr>
                            <w:b/>
                            <w:spacing w:val="-6"/>
                            <w:sz w:val="18"/>
                          </w:rPr>
                          <w:t> </w:t>
                        </w:r>
                        <w:r>
                          <w:rPr>
                            <w:b/>
                            <w:sz w:val="18"/>
                          </w:rPr>
                          <w:t>empresa:</w:t>
                        </w:r>
                        <w:r>
                          <w:rPr>
                            <w:b/>
                            <w:spacing w:val="-5"/>
                            <w:sz w:val="18"/>
                          </w:rPr>
                          <w:t> </w:t>
                        </w:r>
                        <w:hyperlink r:id="rId18">
                          <w:r>
                            <w:rPr>
                              <w:color w:val="0000FF"/>
                              <w:sz w:val="18"/>
                              <w:u w:val="single" w:color="0000FF"/>
                            </w:rPr>
                            <w:t>uplbr.faleconosco@upl-</w:t>
                          </w:r>
                          <w:r>
                            <w:rPr>
                              <w:color w:val="0000FF"/>
                              <w:spacing w:val="-2"/>
                              <w:sz w:val="18"/>
                              <w:u w:val="single" w:color="0000FF"/>
                            </w:rPr>
                            <w:t>ltd.com</w:t>
                          </w:r>
                        </w:hyperlink>
                      </w:p>
                    </w:txbxContent>
                  </v:textbox>
                  <w10:wrap type="none"/>
                </v:shape>
              </v:group>
            </w:pict>
          </mc:Fallback>
        </mc:AlternateContent>
      </w:r>
      <w:r>
        <w:rPr>
          <w:sz w:val="20"/>
        </w:rPr>
      </w:r>
    </w:p>
    <w:p>
      <w:pPr>
        <w:pStyle w:val="BodyText"/>
        <w:rPr>
          <w:b/>
        </w:rPr>
      </w:pPr>
    </w:p>
    <w:p>
      <w:pPr>
        <w:pStyle w:val="BodyText"/>
        <w:spacing w:before="129"/>
        <w:rPr>
          <w:b/>
        </w:rPr>
      </w:pPr>
    </w:p>
    <w:p>
      <w:pPr>
        <w:pStyle w:val="Heading2"/>
        <w:ind w:left="683"/>
      </w:pPr>
      <w:r>
        <w:rPr/>
        <w:t>Mecanismo</w:t>
      </w:r>
      <w:r>
        <w:rPr>
          <w:spacing w:val="-7"/>
        </w:rPr>
        <w:t> </w:t>
      </w:r>
      <w:r>
        <w:rPr/>
        <w:t>de</w:t>
      </w:r>
      <w:r>
        <w:rPr>
          <w:spacing w:val="-3"/>
        </w:rPr>
        <w:t> </w:t>
      </w:r>
      <w:r>
        <w:rPr/>
        <w:t>Ação,</w:t>
      </w:r>
      <w:r>
        <w:rPr>
          <w:spacing w:val="-3"/>
        </w:rPr>
        <w:t> </w:t>
      </w:r>
      <w:r>
        <w:rPr/>
        <w:t>Absorção</w:t>
      </w:r>
      <w:r>
        <w:rPr>
          <w:spacing w:val="-5"/>
        </w:rPr>
        <w:t> </w:t>
      </w:r>
      <w:r>
        <w:rPr/>
        <w:t>e</w:t>
      </w:r>
      <w:r>
        <w:rPr>
          <w:spacing w:val="-3"/>
        </w:rPr>
        <w:t> </w:t>
      </w:r>
      <w:r>
        <w:rPr/>
        <w:t>Excreção</w:t>
      </w:r>
      <w:r>
        <w:rPr>
          <w:spacing w:val="-1"/>
        </w:rPr>
        <w:t> </w:t>
      </w:r>
      <w:r>
        <w:rPr/>
        <w:t>para</w:t>
      </w:r>
      <w:r>
        <w:rPr>
          <w:spacing w:val="-1"/>
        </w:rPr>
        <w:t> </w:t>
      </w:r>
      <w:r>
        <w:rPr/>
        <w:t>Animais</w:t>
      </w:r>
      <w:r>
        <w:rPr>
          <w:spacing w:val="-2"/>
        </w:rPr>
        <w:t> </w:t>
      </w:r>
      <w:r>
        <w:rPr/>
        <w:t>de</w:t>
      </w:r>
      <w:r>
        <w:rPr>
          <w:spacing w:val="-2"/>
        </w:rPr>
        <w:t> Laboratório:</w:t>
      </w:r>
    </w:p>
    <w:p>
      <w:pPr>
        <w:pStyle w:val="BodyText"/>
        <w:spacing w:before="13"/>
        <w:rPr>
          <w:b/>
        </w:rPr>
      </w:pPr>
    </w:p>
    <w:p>
      <w:pPr>
        <w:pStyle w:val="BodyText"/>
        <w:ind w:left="621"/>
      </w:pPr>
      <w:r>
        <w:rPr/>
        <w:t>“Vide</w:t>
      </w:r>
      <w:r>
        <w:rPr>
          <w:spacing w:val="-3"/>
        </w:rPr>
        <w:t> </w:t>
      </w:r>
      <w:r>
        <w:rPr/>
        <w:t>item</w:t>
      </w:r>
      <w:r>
        <w:rPr>
          <w:spacing w:val="-2"/>
        </w:rPr>
        <w:t> </w:t>
      </w:r>
      <w:r>
        <w:rPr/>
        <w:t>Toxicocinética”</w:t>
      </w:r>
      <w:r>
        <w:rPr>
          <w:spacing w:val="-3"/>
        </w:rPr>
        <w:t> </w:t>
      </w:r>
      <w:r>
        <w:rPr/>
        <w:t>e</w:t>
      </w:r>
      <w:r>
        <w:rPr>
          <w:spacing w:val="-2"/>
        </w:rPr>
        <w:t> </w:t>
      </w:r>
      <w:r>
        <w:rPr/>
        <w:t>“Vide</w:t>
      </w:r>
      <w:r>
        <w:rPr>
          <w:spacing w:val="-2"/>
        </w:rPr>
        <w:t> </w:t>
      </w:r>
      <w:r>
        <w:rPr/>
        <w:t>item</w:t>
      </w:r>
      <w:r>
        <w:rPr>
          <w:spacing w:val="-2"/>
        </w:rPr>
        <w:t> Toxicodinâmica”.</w:t>
      </w:r>
    </w:p>
    <w:p>
      <w:pPr>
        <w:pStyle w:val="Heading2"/>
        <w:spacing w:line="454" w:lineRule="exact" w:before="51"/>
        <w:ind w:right="3999"/>
      </w:pPr>
      <w:bookmarkStart w:name="Efeitos Agudos e Crônicos para Animais d" w:id="31"/>
      <w:bookmarkEnd w:id="31"/>
      <w:r>
        <w:rPr>
          <w:b w:val="0"/>
        </w:rPr>
      </w:r>
      <w:r>
        <w:rPr/>
        <w:t>Efeitos</w:t>
      </w:r>
      <w:r>
        <w:rPr>
          <w:spacing w:val="-5"/>
        </w:rPr>
        <w:t> </w:t>
      </w:r>
      <w:r>
        <w:rPr/>
        <w:t>Agudos</w:t>
      </w:r>
      <w:r>
        <w:rPr>
          <w:spacing w:val="-5"/>
        </w:rPr>
        <w:t> </w:t>
      </w:r>
      <w:r>
        <w:rPr/>
        <w:t>e</w:t>
      </w:r>
      <w:r>
        <w:rPr>
          <w:spacing w:val="-6"/>
        </w:rPr>
        <w:t> </w:t>
      </w:r>
      <w:r>
        <w:rPr/>
        <w:t>Crônicos</w:t>
      </w:r>
      <w:r>
        <w:rPr>
          <w:spacing w:val="-5"/>
        </w:rPr>
        <w:t> </w:t>
      </w:r>
      <w:r>
        <w:rPr/>
        <w:t>para</w:t>
      </w:r>
      <w:r>
        <w:rPr>
          <w:spacing w:val="-7"/>
        </w:rPr>
        <w:t> </w:t>
      </w:r>
      <w:r>
        <w:rPr/>
        <w:t>Animais</w:t>
      </w:r>
      <w:r>
        <w:rPr>
          <w:spacing w:val="-5"/>
        </w:rPr>
        <w:t> </w:t>
      </w:r>
      <w:r>
        <w:rPr/>
        <w:t>de</w:t>
      </w:r>
      <w:r>
        <w:rPr>
          <w:spacing w:val="-6"/>
        </w:rPr>
        <w:t> </w:t>
      </w:r>
      <w:r>
        <w:rPr/>
        <w:t>Laboratório Efeitos agudos:</w:t>
      </w:r>
    </w:p>
    <w:p>
      <w:pPr>
        <w:pStyle w:val="BodyText"/>
        <w:spacing w:line="188" w:lineRule="exact"/>
        <w:ind w:left="621"/>
        <w:rPr>
          <w:position w:val="2"/>
        </w:rPr>
      </w:pPr>
      <w:r>
        <w:rPr>
          <w:position w:val="2"/>
        </w:rPr>
        <w:t>DL</w:t>
      </w:r>
      <w:r>
        <w:rPr>
          <w:sz w:val="12"/>
        </w:rPr>
        <w:t>50</w:t>
      </w:r>
      <w:r>
        <w:rPr>
          <w:spacing w:val="-2"/>
          <w:sz w:val="12"/>
        </w:rPr>
        <w:t> </w:t>
      </w:r>
      <w:r>
        <w:rPr>
          <w:position w:val="2"/>
        </w:rPr>
        <w:t>oral</w:t>
      </w:r>
      <w:r>
        <w:rPr>
          <w:spacing w:val="-2"/>
          <w:position w:val="2"/>
        </w:rPr>
        <w:t> </w:t>
      </w:r>
      <w:r>
        <w:rPr>
          <w:position w:val="2"/>
        </w:rPr>
        <w:t>em</w:t>
      </w:r>
      <w:r>
        <w:rPr>
          <w:spacing w:val="-2"/>
          <w:position w:val="2"/>
        </w:rPr>
        <w:t> </w:t>
      </w:r>
      <w:r>
        <w:rPr>
          <w:position w:val="2"/>
        </w:rPr>
        <w:t>ratos:</w:t>
      </w:r>
      <w:r>
        <w:rPr>
          <w:spacing w:val="-3"/>
          <w:position w:val="2"/>
        </w:rPr>
        <w:t> </w:t>
      </w:r>
      <w:r>
        <w:rPr>
          <w:position w:val="2"/>
        </w:rPr>
        <w:t>&gt;2000</w:t>
      </w:r>
      <w:r>
        <w:rPr>
          <w:spacing w:val="-4"/>
          <w:position w:val="2"/>
        </w:rPr>
        <w:t> </w:t>
      </w:r>
      <w:r>
        <w:rPr>
          <w:position w:val="2"/>
        </w:rPr>
        <w:t>mg/kg</w:t>
      </w:r>
      <w:r>
        <w:rPr>
          <w:spacing w:val="-2"/>
          <w:position w:val="2"/>
        </w:rPr>
        <w:t> </w:t>
      </w:r>
      <w:r>
        <w:rPr>
          <w:spacing w:val="-4"/>
          <w:position w:val="2"/>
        </w:rPr>
        <w:t>p.c.</w:t>
      </w:r>
    </w:p>
    <w:p>
      <w:pPr>
        <w:pStyle w:val="BodyText"/>
        <w:spacing w:before="42"/>
        <w:ind w:left="621"/>
        <w:rPr>
          <w:position w:val="2"/>
        </w:rPr>
      </w:pPr>
      <w:r>
        <w:rPr>
          <w:position w:val="2"/>
        </w:rPr>
        <w:t>DL</w:t>
      </w:r>
      <w:r>
        <w:rPr>
          <w:sz w:val="12"/>
        </w:rPr>
        <w:t>50</w:t>
      </w:r>
      <w:r>
        <w:rPr>
          <w:spacing w:val="-3"/>
          <w:sz w:val="12"/>
        </w:rPr>
        <w:t> </w:t>
      </w:r>
      <w:r>
        <w:rPr>
          <w:position w:val="2"/>
        </w:rPr>
        <w:t>dérmica</w:t>
      </w:r>
      <w:r>
        <w:rPr>
          <w:spacing w:val="-2"/>
          <w:position w:val="2"/>
        </w:rPr>
        <w:t> </w:t>
      </w:r>
      <w:r>
        <w:rPr>
          <w:position w:val="2"/>
        </w:rPr>
        <w:t>em</w:t>
      </w:r>
      <w:r>
        <w:rPr>
          <w:spacing w:val="-3"/>
          <w:position w:val="2"/>
        </w:rPr>
        <w:t> </w:t>
      </w:r>
      <w:r>
        <w:rPr>
          <w:position w:val="2"/>
        </w:rPr>
        <w:t>ratos:</w:t>
      </w:r>
      <w:r>
        <w:rPr>
          <w:spacing w:val="-3"/>
          <w:position w:val="2"/>
        </w:rPr>
        <w:t> </w:t>
      </w:r>
      <w:r>
        <w:rPr>
          <w:position w:val="2"/>
        </w:rPr>
        <w:t>3084</w:t>
      </w:r>
      <w:r>
        <w:rPr>
          <w:spacing w:val="-3"/>
          <w:position w:val="2"/>
        </w:rPr>
        <w:t> </w:t>
      </w:r>
      <w:r>
        <w:rPr>
          <w:position w:val="2"/>
        </w:rPr>
        <w:t>mg/kg</w:t>
      </w:r>
      <w:r>
        <w:rPr>
          <w:spacing w:val="-2"/>
          <w:position w:val="2"/>
        </w:rPr>
        <w:t> </w:t>
      </w:r>
      <w:r>
        <w:rPr>
          <w:spacing w:val="-4"/>
          <w:position w:val="2"/>
        </w:rPr>
        <w:t>p.c.</w:t>
      </w:r>
    </w:p>
    <w:p>
      <w:pPr>
        <w:pStyle w:val="BodyText"/>
        <w:spacing w:line="271" w:lineRule="auto" w:before="26"/>
        <w:ind w:left="621" w:right="806" w:hanging="1"/>
      </w:pPr>
      <w:r>
        <w:rPr>
          <w:position w:val="2"/>
        </w:rPr>
        <w:t>CL</w:t>
      </w:r>
      <w:r>
        <w:rPr>
          <w:sz w:val="12"/>
        </w:rPr>
        <w:t>50 </w:t>
      </w:r>
      <w:r>
        <w:rPr>
          <w:position w:val="2"/>
        </w:rPr>
        <w:t>inalatória em ratos: não determinada nas condições do teste (&gt;6,187 mg/L/4h). </w:t>
      </w:r>
      <w:r>
        <w:rPr/>
        <w:t>Corrosão/irritação</w:t>
      </w:r>
      <w:r>
        <w:rPr>
          <w:spacing w:val="-2"/>
        </w:rPr>
        <w:t> </w:t>
      </w:r>
      <w:r>
        <w:rPr/>
        <w:t>cutânea</w:t>
      </w:r>
      <w:r>
        <w:rPr>
          <w:spacing w:val="-6"/>
        </w:rPr>
        <w:t> </w:t>
      </w:r>
      <w:r>
        <w:rPr/>
        <w:t>em</w:t>
      </w:r>
      <w:r>
        <w:rPr>
          <w:spacing w:val="-3"/>
        </w:rPr>
        <w:t> </w:t>
      </w:r>
      <w:r>
        <w:rPr/>
        <w:t>coelhos:</w:t>
      </w:r>
      <w:r>
        <w:rPr>
          <w:spacing w:val="-3"/>
        </w:rPr>
        <w:t> </w:t>
      </w:r>
      <w:r>
        <w:rPr/>
        <w:t>o</w:t>
      </w:r>
      <w:r>
        <w:rPr>
          <w:spacing w:val="-2"/>
        </w:rPr>
        <w:t> </w:t>
      </w:r>
      <w:r>
        <w:rPr/>
        <w:t>produto</w:t>
      </w:r>
      <w:r>
        <w:rPr>
          <w:spacing w:val="-2"/>
        </w:rPr>
        <w:t> </w:t>
      </w:r>
      <w:r>
        <w:rPr/>
        <w:t>aplicado</w:t>
      </w:r>
      <w:r>
        <w:rPr>
          <w:spacing w:val="-2"/>
        </w:rPr>
        <w:t> </w:t>
      </w:r>
      <w:r>
        <w:rPr/>
        <w:t>na</w:t>
      </w:r>
      <w:r>
        <w:rPr>
          <w:spacing w:val="-3"/>
        </w:rPr>
        <w:t> </w:t>
      </w:r>
      <w:r>
        <w:rPr/>
        <w:t>pele</w:t>
      </w:r>
      <w:r>
        <w:rPr>
          <w:spacing w:val="-3"/>
        </w:rPr>
        <w:t> </w:t>
      </w:r>
      <w:r>
        <w:rPr/>
        <w:t>de</w:t>
      </w:r>
      <w:r>
        <w:rPr>
          <w:spacing w:val="-3"/>
        </w:rPr>
        <w:t> </w:t>
      </w:r>
      <w:r>
        <w:rPr/>
        <w:t>coelhos</w:t>
      </w:r>
      <w:r>
        <w:rPr>
          <w:spacing w:val="-3"/>
        </w:rPr>
        <w:t> </w:t>
      </w:r>
      <w:r>
        <w:rPr/>
        <w:t>causou</w:t>
      </w:r>
      <w:r>
        <w:rPr>
          <w:spacing w:val="-4"/>
        </w:rPr>
        <w:t> </w:t>
      </w:r>
      <w:r>
        <w:rPr/>
        <w:t>eritema</w:t>
      </w:r>
      <w:r>
        <w:rPr>
          <w:spacing w:val="-3"/>
        </w:rPr>
        <w:t> </w:t>
      </w:r>
      <w:r>
        <w:rPr/>
        <w:t>e</w:t>
      </w:r>
      <w:r>
        <w:rPr>
          <w:spacing w:val="-3"/>
        </w:rPr>
        <w:t> </w:t>
      </w:r>
      <w:r>
        <w:rPr/>
        <w:t>edema que foram completamente revertidos dentro de 7 dias após a aplicação. Nas condições do teste, o produto foi classificado como irritante moderado para a pele.</w:t>
      </w:r>
    </w:p>
    <w:p>
      <w:pPr>
        <w:pStyle w:val="BodyText"/>
        <w:spacing w:line="276" w:lineRule="auto" w:before="6"/>
        <w:ind w:left="621" w:right="763"/>
        <w:jc w:val="both"/>
      </w:pPr>
      <w:r>
        <w:rPr/>
        <w:t>Corrosão/irritação ocular em coelhos: o produto aplicado nos olhos dos coelhos causou opacidade da córnea, hiperemia pericorneana, hiperemia conjuntival, edema conjuntival e secreção em 3/3 animais. Os sinais de irritação regrediram em até 7 dias após a exposição.</w:t>
      </w:r>
      <w:r>
        <w:rPr>
          <w:spacing w:val="-1"/>
        </w:rPr>
        <w:t> </w:t>
      </w:r>
      <w:r>
        <w:rPr/>
        <w:t>Nas condições de teste,</w:t>
      </w:r>
      <w:r>
        <w:rPr>
          <w:spacing w:val="-1"/>
        </w:rPr>
        <w:t> </w:t>
      </w:r>
      <w:r>
        <w:rPr/>
        <w:t>o produto foi classificado como não irritante para os olhos.</w:t>
      </w:r>
    </w:p>
    <w:p>
      <w:pPr>
        <w:pStyle w:val="BodyText"/>
        <w:spacing w:before="2"/>
        <w:ind w:left="621"/>
        <w:jc w:val="both"/>
      </w:pPr>
      <w:r>
        <w:rPr/>
        <w:t>Sensibilização</w:t>
      </w:r>
      <w:r>
        <w:rPr>
          <w:spacing w:val="-3"/>
        </w:rPr>
        <w:t> </w:t>
      </w:r>
      <w:r>
        <w:rPr/>
        <w:t>cutânea</w:t>
      </w:r>
      <w:r>
        <w:rPr>
          <w:spacing w:val="-4"/>
        </w:rPr>
        <w:t> </w:t>
      </w:r>
      <w:r>
        <w:rPr/>
        <w:t>em</w:t>
      </w:r>
      <w:r>
        <w:rPr>
          <w:spacing w:val="-4"/>
        </w:rPr>
        <w:t> </w:t>
      </w:r>
      <w:r>
        <w:rPr/>
        <w:t>cobaias:</w:t>
      </w:r>
      <w:r>
        <w:rPr>
          <w:spacing w:val="-5"/>
        </w:rPr>
        <w:t> </w:t>
      </w:r>
      <w:r>
        <w:rPr/>
        <w:t>não</w:t>
      </w:r>
      <w:r>
        <w:rPr>
          <w:spacing w:val="-2"/>
        </w:rPr>
        <w:t> sensibilizante.</w:t>
      </w:r>
    </w:p>
    <w:p>
      <w:pPr>
        <w:pStyle w:val="BodyText"/>
        <w:spacing w:line="276" w:lineRule="auto" w:before="30"/>
        <w:ind w:left="621" w:right="769"/>
        <w:jc w:val="both"/>
      </w:pPr>
      <w:r>
        <w:rPr/>
        <w:t>Mutagenicidade: o produto não demonstrou potencial mutagênico no teste de mutação gênica reversa em bactérias (teste de Ames) nem no teste de micronúcleo em medula óssea de camundongos.</w:t>
      </w:r>
    </w:p>
    <w:p>
      <w:pPr>
        <w:pStyle w:val="BodyText"/>
        <w:spacing w:before="36"/>
      </w:pPr>
    </w:p>
    <w:p>
      <w:pPr>
        <w:pStyle w:val="Heading2"/>
        <w:spacing w:before="1"/>
        <w:jc w:val="both"/>
      </w:pPr>
      <w:bookmarkStart w:name="Efeitos crônicos:" w:id="32"/>
      <w:bookmarkEnd w:id="32"/>
      <w:r>
        <w:rPr>
          <w:b w:val="0"/>
        </w:rPr>
      </w:r>
      <w:r>
        <w:rPr/>
        <w:t>Efeitos</w:t>
      </w:r>
      <w:r>
        <w:rPr>
          <w:spacing w:val="-2"/>
        </w:rPr>
        <w:t> crônicos:</w:t>
      </w:r>
    </w:p>
    <w:p>
      <w:pPr>
        <w:pStyle w:val="BodyText"/>
        <w:spacing w:before="31"/>
        <w:ind w:left="621" w:right="761"/>
        <w:jc w:val="both"/>
      </w:pPr>
      <w:r>
        <w:rPr>
          <w:u w:val="single"/>
        </w:rPr>
        <w:t>Glufosinato de amônio</w:t>
      </w:r>
      <w:r>
        <w:rPr/>
        <w:t>: Em estudos de toxicidade em ratos, pelas vias inalatória e oral, e em cães,</w:t>
      </w:r>
      <w:r>
        <w:rPr>
          <w:spacing w:val="40"/>
        </w:rPr>
        <w:t> </w:t>
      </w:r>
      <w:r>
        <w:rPr/>
        <w:t>pela</w:t>
      </w:r>
      <w:r>
        <w:rPr>
          <w:spacing w:val="-2"/>
        </w:rPr>
        <w:t> </w:t>
      </w:r>
      <w:r>
        <w:rPr/>
        <w:t>via</w:t>
      </w:r>
      <w:r>
        <w:rPr>
          <w:spacing w:val="-2"/>
        </w:rPr>
        <w:t> </w:t>
      </w:r>
      <w:r>
        <w:rPr/>
        <w:t>oral,</w:t>
      </w:r>
      <w:r>
        <w:rPr>
          <w:spacing w:val="-3"/>
        </w:rPr>
        <w:t> </w:t>
      </w:r>
      <w:r>
        <w:rPr/>
        <w:t>o</w:t>
      </w:r>
      <w:r>
        <w:rPr>
          <w:spacing w:val="-1"/>
        </w:rPr>
        <w:t> </w:t>
      </w:r>
      <w:r>
        <w:rPr/>
        <w:t>glufosinato</w:t>
      </w:r>
      <w:r>
        <w:rPr>
          <w:spacing w:val="-4"/>
        </w:rPr>
        <w:t> </w:t>
      </w:r>
      <w:r>
        <w:rPr/>
        <w:t>de</w:t>
      </w:r>
      <w:r>
        <w:rPr>
          <w:spacing w:val="-2"/>
        </w:rPr>
        <w:t> </w:t>
      </w:r>
      <w:r>
        <w:rPr/>
        <w:t>amônio</w:t>
      </w:r>
      <w:r>
        <w:rPr>
          <w:spacing w:val="-1"/>
        </w:rPr>
        <w:t> </w:t>
      </w:r>
      <w:r>
        <w:rPr/>
        <w:t>causou</w:t>
      </w:r>
      <w:r>
        <w:rPr>
          <w:spacing w:val="-1"/>
        </w:rPr>
        <w:t> </w:t>
      </w:r>
      <w:r>
        <w:rPr/>
        <w:t>efeitos</w:t>
      </w:r>
      <w:r>
        <w:rPr>
          <w:spacing w:val="-2"/>
        </w:rPr>
        <w:t> </w:t>
      </w:r>
      <w:r>
        <w:rPr/>
        <w:t>neurotóxicos</w:t>
      </w:r>
      <w:r>
        <w:rPr>
          <w:spacing w:val="-2"/>
        </w:rPr>
        <w:t> </w:t>
      </w:r>
      <w:r>
        <w:rPr/>
        <w:t>agudos,</w:t>
      </w:r>
      <w:r>
        <w:rPr>
          <w:spacing w:val="-3"/>
        </w:rPr>
        <w:t> </w:t>
      </w:r>
      <w:r>
        <w:rPr/>
        <w:t>que</w:t>
      </w:r>
      <w:r>
        <w:rPr>
          <w:spacing w:val="-2"/>
        </w:rPr>
        <w:t> </w:t>
      </w:r>
      <w:r>
        <w:rPr/>
        <w:t>podem</w:t>
      </w:r>
      <w:r>
        <w:rPr>
          <w:spacing w:val="-2"/>
        </w:rPr>
        <w:t> </w:t>
      </w:r>
      <w:r>
        <w:rPr/>
        <w:t>estar</w:t>
      </w:r>
      <w:r>
        <w:rPr>
          <w:spacing w:val="-2"/>
        </w:rPr>
        <w:t> </w:t>
      </w:r>
      <w:r>
        <w:rPr/>
        <w:t>associados à inibição da enzima glutamina-sintetase. Em estudo de 13 semanas em camundongos e ratos, o NOAEL estabelecido foi de 278 mg/kg p.c./dia em camundongos e 263 mg/kg p.c./dia em ratos. Em estudos de 90 dias e de um ano em cães, o NOAEL estabelecido foi de 1 mg/kg</w:t>
      </w:r>
      <w:r>
        <w:rPr>
          <w:spacing w:val="-16"/>
        </w:rPr>
        <w:t> </w:t>
      </w:r>
      <w:r>
        <w:rPr/>
        <w:t>p.c./dia.</w:t>
      </w:r>
    </w:p>
    <w:p>
      <w:pPr>
        <w:pStyle w:val="BodyText"/>
        <w:ind w:left="621" w:right="762"/>
        <w:jc w:val="both"/>
      </w:pPr>
      <w:r>
        <w:rPr/>
        <w:t>Esta substância não apresentou potencial mutagênico em estudos </w:t>
      </w:r>
      <w:r>
        <w:rPr>
          <w:i/>
        </w:rPr>
        <w:t>in vitro </w:t>
      </w:r>
      <w:r>
        <w:rPr/>
        <w:t>e </w:t>
      </w:r>
      <w:r>
        <w:rPr>
          <w:i/>
        </w:rPr>
        <w:t>in vivo </w:t>
      </w:r>
      <w:r>
        <w:rPr/>
        <w:t>e também não demonstrou evidências de carcinogenicidade em ratos e camundongos. Em estudos de toxicidade reprodutiva e para o desenvolvimento em ratos e coelhos, o glufosinato de amônio induziu perdas pré</w:t>
      </w:r>
      <w:r>
        <w:rPr>
          <w:spacing w:val="40"/>
        </w:rPr>
        <w:t> </w:t>
      </w:r>
      <w:r>
        <w:rPr/>
        <w:t>e pós-implantação, sangramento vaginal, abortos e mortalidade fetal, sendo que alguns destes efeitos ocorreram em níveis abaixo daqueles que causaram toxicidade materna. Com base nos efeitos para o desenvolvimento o NOAEL estabelecido em ratos foi de 10 mg/kg p.c. e em coelhos 6,3 mg/kg</w:t>
      </w:r>
      <w:r>
        <w:rPr>
          <w:spacing w:val="40"/>
        </w:rPr>
        <w:t> </w:t>
      </w:r>
      <w:r>
        <w:rPr/>
        <w:t>p.c./dia. O mecanismo de ação envolvido pode estar relacionado com a redução da atividade da glutamina-sintetase,</w:t>
      </w:r>
      <w:r>
        <w:rPr>
          <w:spacing w:val="-3"/>
        </w:rPr>
        <w:t> </w:t>
      </w:r>
      <w:r>
        <w:rPr/>
        <w:t>uma</w:t>
      </w:r>
      <w:r>
        <w:rPr>
          <w:spacing w:val="-2"/>
        </w:rPr>
        <w:t> </w:t>
      </w:r>
      <w:r>
        <w:rPr/>
        <w:t>vez</w:t>
      </w:r>
      <w:r>
        <w:rPr>
          <w:spacing w:val="-3"/>
        </w:rPr>
        <w:t> </w:t>
      </w:r>
      <w:r>
        <w:rPr/>
        <w:t>que</w:t>
      </w:r>
      <w:r>
        <w:rPr>
          <w:spacing w:val="-1"/>
        </w:rPr>
        <w:t> </w:t>
      </w:r>
      <w:r>
        <w:rPr/>
        <w:t>a</w:t>
      </w:r>
      <w:r>
        <w:rPr>
          <w:spacing w:val="-2"/>
        </w:rPr>
        <w:t> </w:t>
      </w:r>
      <w:r>
        <w:rPr/>
        <w:t>atividade</w:t>
      </w:r>
      <w:r>
        <w:rPr>
          <w:spacing w:val="-1"/>
        </w:rPr>
        <w:t> </w:t>
      </w:r>
      <w:r>
        <w:rPr/>
        <w:t>desta</w:t>
      </w:r>
      <w:r>
        <w:rPr>
          <w:spacing w:val="-3"/>
        </w:rPr>
        <w:t> </w:t>
      </w:r>
      <w:r>
        <w:rPr/>
        <w:t>enzima,</w:t>
      </w:r>
      <w:r>
        <w:rPr>
          <w:spacing w:val="-3"/>
        </w:rPr>
        <w:t> </w:t>
      </w:r>
      <w:r>
        <w:rPr/>
        <w:t>nas células</w:t>
      </w:r>
      <w:r>
        <w:rPr>
          <w:spacing w:val="-2"/>
        </w:rPr>
        <w:t> </w:t>
      </w:r>
      <w:r>
        <w:rPr/>
        <w:t>embrionárias</w:t>
      </w:r>
      <w:r>
        <w:rPr>
          <w:spacing w:val="-2"/>
        </w:rPr>
        <w:t> </w:t>
      </w:r>
      <w:r>
        <w:rPr/>
        <w:t>pré-implantação, é essencial para que o blastocisto complete o processo de implantação. Não foram observados efeitos teratogênicos em ratos e coelhos.</w:t>
      </w:r>
    </w:p>
    <w:p>
      <w:pPr>
        <w:pStyle w:val="BodyText"/>
        <w:spacing w:before="32"/>
      </w:pPr>
    </w:p>
    <w:p>
      <w:pPr>
        <w:pStyle w:val="Heading1"/>
        <w:jc w:val="both"/>
      </w:pPr>
      <w:bookmarkStart w:name="EFEITOS ADVERSOS CONHECIDOS:" w:id="33"/>
      <w:bookmarkEnd w:id="33"/>
      <w:r>
        <w:rPr>
          <w:b w:val="0"/>
        </w:rPr>
      </w:r>
      <w:r>
        <w:rPr/>
        <w:t>EFEITOS</w:t>
      </w:r>
      <w:r>
        <w:rPr>
          <w:spacing w:val="-4"/>
        </w:rPr>
        <w:t> </w:t>
      </w:r>
      <w:r>
        <w:rPr/>
        <w:t>ADVERSOS</w:t>
      </w:r>
      <w:r>
        <w:rPr>
          <w:spacing w:val="-4"/>
        </w:rPr>
        <w:t> </w:t>
      </w:r>
      <w:r>
        <w:rPr>
          <w:spacing w:val="-2"/>
        </w:rPr>
        <w:t>CONHECIDOS:</w:t>
      </w:r>
    </w:p>
    <w:p>
      <w:pPr>
        <w:pStyle w:val="BodyText"/>
        <w:spacing w:line="273" w:lineRule="auto" w:before="33"/>
        <w:ind w:left="621" w:right="763"/>
        <w:jc w:val="both"/>
      </w:pPr>
      <w:r>
        <w:rPr/>
        <w:t>Por não ser produto com finalidade terapêutica, não há como caracterizar efeitos adversos em </w:t>
      </w:r>
      <w:r>
        <w:rPr>
          <w:spacing w:val="-2"/>
        </w:rPr>
        <w:t>humanos.</w:t>
      </w:r>
    </w:p>
    <w:p>
      <w:pPr>
        <w:pStyle w:val="BodyText"/>
      </w:pPr>
    </w:p>
    <w:p>
      <w:pPr>
        <w:pStyle w:val="BodyText"/>
        <w:spacing w:before="17"/>
      </w:pPr>
    </w:p>
    <w:p>
      <w:pPr>
        <w:pStyle w:val="Heading1"/>
        <w:jc w:val="both"/>
      </w:pPr>
      <w:bookmarkStart w:name="SINTOMAS DE ALARME:" w:id="34"/>
      <w:bookmarkEnd w:id="34"/>
      <w:r>
        <w:rPr>
          <w:b w:val="0"/>
        </w:rPr>
      </w:r>
      <w:r>
        <w:rPr/>
        <w:t>SINTOMAS</w:t>
      </w:r>
      <w:r>
        <w:rPr>
          <w:spacing w:val="-2"/>
        </w:rPr>
        <w:t> </w:t>
      </w:r>
      <w:r>
        <w:rPr/>
        <w:t>DE</w:t>
      </w:r>
      <w:r>
        <w:rPr>
          <w:spacing w:val="-2"/>
        </w:rPr>
        <w:t> ALARME:</w:t>
      </w:r>
    </w:p>
    <w:p>
      <w:pPr>
        <w:pStyle w:val="Heading1"/>
        <w:spacing w:after="0"/>
        <w:jc w:val="both"/>
        <w:sectPr>
          <w:pgSz w:w="12240" w:h="15840"/>
          <w:pgMar w:header="736" w:footer="968" w:top="2120" w:bottom="1160" w:left="1080" w:right="360"/>
        </w:sectPr>
      </w:pPr>
    </w:p>
    <w:p>
      <w:pPr>
        <w:pStyle w:val="BodyText"/>
        <w:rPr>
          <w:b/>
        </w:rPr>
      </w:pPr>
    </w:p>
    <w:p>
      <w:pPr>
        <w:pStyle w:val="BodyText"/>
        <w:spacing w:before="93"/>
        <w:rPr>
          <w:b/>
        </w:rPr>
      </w:pPr>
    </w:p>
    <w:p>
      <w:pPr>
        <w:pStyle w:val="BodyText"/>
        <w:spacing w:line="276" w:lineRule="auto"/>
        <w:ind w:left="621" w:right="838"/>
      </w:pPr>
      <w:r>
        <w:rPr/>
        <w:t>Hipotonia,</w:t>
      </w:r>
      <w:r>
        <w:rPr>
          <w:spacing w:val="-4"/>
        </w:rPr>
        <w:t> </w:t>
      </w:r>
      <w:r>
        <w:rPr/>
        <w:t>fraqueza</w:t>
      </w:r>
      <w:r>
        <w:rPr>
          <w:spacing w:val="-3"/>
        </w:rPr>
        <w:t> </w:t>
      </w:r>
      <w:r>
        <w:rPr/>
        <w:t>muscular,</w:t>
      </w:r>
      <w:r>
        <w:rPr>
          <w:spacing w:val="-4"/>
        </w:rPr>
        <w:t> </w:t>
      </w:r>
      <w:r>
        <w:rPr/>
        <w:t>bradicardia</w:t>
      </w:r>
      <w:r>
        <w:rPr>
          <w:spacing w:val="-3"/>
        </w:rPr>
        <w:t> </w:t>
      </w:r>
      <w:r>
        <w:rPr/>
        <w:t>ou</w:t>
      </w:r>
      <w:r>
        <w:rPr>
          <w:spacing w:val="-4"/>
        </w:rPr>
        <w:t> </w:t>
      </w:r>
      <w:r>
        <w:rPr/>
        <w:t>taquicardia</w:t>
      </w:r>
      <w:r>
        <w:rPr>
          <w:spacing w:val="-3"/>
        </w:rPr>
        <w:t> </w:t>
      </w:r>
      <w:r>
        <w:rPr/>
        <w:t>e</w:t>
      </w:r>
      <w:r>
        <w:rPr>
          <w:spacing w:val="-3"/>
        </w:rPr>
        <w:t> </w:t>
      </w:r>
      <w:r>
        <w:rPr/>
        <w:t>distúrbios</w:t>
      </w:r>
      <w:r>
        <w:rPr>
          <w:spacing w:val="-3"/>
        </w:rPr>
        <w:t> </w:t>
      </w:r>
      <w:r>
        <w:rPr/>
        <w:t>neurológicos</w:t>
      </w:r>
      <w:r>
        <w:rPr>
          <w:spacing w:val="-3"/>
        </w:rPr>
        <w:t> </w:t>
      </w:r>
      <w:r>
        <w:rPr/>
        <w:t>manifestados</w:t>
      </w:r>
      <w:r>
        <w:rPr>
          <w:spacing w:val="-3"/>
        </w:rPr>
        <w:t> </w:t>
      </w:r>
      <w:r>
        <w:rPr/>
        <w:t>por tremores, hipertermia, tontura, convulsões e inconsciência.</w:t>
      </w:r>
    </w:p>
    <w:p>
      <w:pPr>
        <w:pStyle w:val="BodyText"/>
        <w:spacing w:after="0" w:line="276" w:lineRule="auto"/>
        <w:sectPr>
          <w:pgSz w:w="12240" w:h="15840"/>
          <w:pgMar w:header="736" w:footer="968" w:top="2120" w:bottom="1160" w:left="1080" w:right="360"/>
        </w:sectPr>
      </w:pPr>
    </w:p>
    <w:p>
      <w:pPr>
        <w:pStyle w:val="BodyText"/>
      </w:pPr>
    </w:p>
    <w:p>
      <w:pPr>
        <w:pStyle w:val="BodyText"/>
        <w:spacing w:before="93"/>
      </w:pPr>
    </w:p>
    <w:p>
      <w:pPr>
        <w:pStyle w:val="Heading1"/>
      </w:pPr>
      <w:bookmarkStart w:name="DADOS RELATIVOS À PROTEÇÃO DO MEIO AMBIE" w:id="35"/>
      <w:bookmarkEnd w:id="35"/>
      <w:r>
        <w:rPr>
          <w:b w:val="0"/>
        </w:rPr>
      </w:r>
      <w:r>
        <w:rPr/>
        <w:t>DADOS</w:t>
      </w:r>
      <w:r>
        <w:rPr>
          <w:spacing w:val="-3"/>
        </w:rPr>
        <w:t> </w:t>
      </w:r>
      <w:r>
        <w:rPr/>
        <w:t>RELATIVOS</w:t>
      </w:r>
      <w:r>
        <w:rPr>
          <w:spacing w:val="-2"/>
        </w:rPr>
        <w:t> </w:t>
      </w:r>
      <w:r>
        <w:rPr/>
        <w:t>À</w:t>
      </w:r>
      <w:r>
        <w:rPr>
          <w:spacing w:val="-2"/>
        </w:rPr>
        <w:t> </w:t>
      </w:r>
      <w:r>
        <w:rPr/>
        <w:t>PROTEÇÃO</w:t>
      </w:r>
      <w:r>
        <w:rPr>
          <w:spacing w:val="-2"/>
        </w:rPr>
        <w:t> </w:t>
      </w:r>
      <w:r>
        <w:rPr/>
        <w:t>DO</w:t>
      </w:r>
      <w:r>
        <w:rPr>
          <w:spacing w:val="-1"/>
        </w:rPr>
        <w:t> </w:t>
      </w:r>
      <w:r>
        <w:rPr/>
        <w:t>MEIO</w:t>
      </w:r>
      <w:r>
        <w:rPr>
          <w:spacing w:val="-1"/>
        </w:rPr>
        <w:t> </w:t>
      </w:r>
      <w:r>
        <w:rPr>
          <w:spacing w:val="-2"/>
        </w:rPr>
        <w:t>AMBIENTE:</w:t>
      </w:r>
    </w:p>
    <w:p>
      <w:pPr>
        <w:pStyle w:val="BodyText"/>
        <w:rPr>
          <w:b/>
        </w:rPr>
      </w:pPr>
    </w:p>
    <w:p>
      <w:pPr>
        <w:pStyle w:val="BodyText"/>
        <w:spacing w:before="14"/>
        <w:rPr>
          <w:b/>
        </w:rPr>
      </w:pPr>
    </w:p>
    <w:p>
      <w:pPr>
        <w:pStyle w:val="ListParagraph"/>
        <w:numPr>
          <w:ilvl w:val="0"/>
          <w:numId w:val="7"/>
        </w:numPr>
        <w:tabs>
          <w:tab w:pos="1186" w:val="left" w:leader="none"/>
          <w:tab w:pos="1341" w:val="left" w:leader="none"/>
        </w:tabs>
        <w:spacing w:line="242" w:lineRule="auto" w:before="0" w:after="0"/>
        <w:ind w:left="1341" w:right="1225" w:hanging="360"/>
        <w:jc w:val="left"/>
        <w:rPr>
          <w:b/>
          <w:sz w:val="18"/>
        </w:rPr>
      </w:pPr>
      <w:r>
        <w:rPr>
          <w:b/>
          <w:sz w:val="18"/>
        </w:rPr>
        <w:t>PRECAUÇÕES</w:t>
      </w:r>
      <w:r>
        <w:rPr>
          <w:b/>
          <w:spacing w:val="-7"/>
          <w:sz w:val="18"/>
        </w:rPr>
        <w:t> </w:t>
      </w:r>
      <w:r>
        <w:rPr>
          <w:b/>
          <w:sz w:val="18"/>
        </w:rPr>
        <w:t>DE</w:t>
      </w:r>
      <w:r>
        <w:rPr>
          <w:b/>
          <w:spacing w:val="-5"/>
          <w:sz w:val="18"/>
        </w:rPr>
        <w:t> </w:t>
      </w:r>
      <w:r>
        <w:rPr>
          <w:b/>
          <w:sz w:val="18"/>
        </w:rPr>
        <w:t>USO</w:t>
      </w:r>
      <w:r>
        <w:rPr>
          <w:b/>
          <w:spacing w:val="-4"/>
          <w:sz w:val="18"/>
        </w:rPr>
        <w:t> </w:t>
      </w:r>
      <w:r>
        <w:rPr>
          <w:b/>
          <w:sz w:val="18"/>
        </w:rPr>
        <w:t>E</w:t>
      </w:r>
      <w:r>
        <w:rPr>
          <w:b/>
          <w:spacing w:val="-5"/>
          <w:sz w:val="18"/>
        </w:rPr>
        <w:t> </w:t>
      </w:r>
      <w:r>
        <w:rPr>
          <w:b/>
          <w:sz w:val="18"/>
        </w:rPr>
        <w:t>ADVERTÊNCIAS</w:t>
      </w:r>
      <w:r>
        <w:rPr>
          <w:b/>
          <w:spacing w:val="-5"/>
          <w:sz w:val="18"/>
        </w:rPr>
        <w:t> </w:t>
      </w:r>
      <w:r>
        <w:rPr>
          <w:b/>
          <w:sz w:val="18"/>
        </w:rPr>
        <w:t>QUANTO</w:t>
      </w:r>
      <w:r>
        <w:rPr>
          <w:b/>
          <w:spacing w:val="-4"/>
          <w:sz w:val="18"/>
        </w:rPr>
        <w:t> </w:t>
      </w:r>
      <w:r>
        <w:rPr>
          <w:b/>
          <w:sz w:val="18"/>
        </w:rPr>
        <w:t>AOS</w:t>
      </w:r>
      <w:r>
        <w:rPr>
          <w:b/>
          <w:spacing w:val="-5"/>
          <w:sz w:val="18"/>
        </w:rPr>
        <w:t> </w:t>
      </w:r>
      <w:r>
        <w:rPr>
          <w:b/>
          <w:sz w:val="18"/>
        </w:rPr>
        <w:t>CUIDADOS</w:t>
      </w:r>
      <w:r>
        <w:rPr>
          <w:b/>
          <w:spacing w:val="-5"/>
          <w:sz w:val="18"/>
        </w:rPr>
        <w:t> </w:t>
      </w:r>
      <w:r>
        <w:rPr>
          <w:b/>
          <w:sz w:val="18"/>
        </w:rPr>
        <w:t>DE</w:t>
      </w:r>
      <w:r>
        <w:rPr>
          <w:b/>
          <w:spacing w:val="-5"/>
          <w:sz w:val="18"/>
        </w:rPr>
        <w:t> </w:t>
      </w:r>
      <w:r>
        <w:rPr>
          <w:b/>
          <w:sz w:val="18"/>
        </w:rPr>
        <w:t>PROTEÇÃO</w:t>
      </w:r>
      <w:r>
        <w:rPr>
          <w:b/>
          <w:spacing w:val="-24"/>
          <w:sz w:val="18"/>
        </w:rPr>
        <w:t> </w:t>
      </w:r>
      <w:r>
        <w:rPr>
          <w:b/>
          <w:sz w:val="18"/>
        </w:rPr>
        <w:t>AO MEIO AMBIENTE:</w:t>
      </w:r>
    </w:p>
    <w:p>
      <w:pPr>
        <w:pStyle w:val="ListParagraph"/>
        <w:numPr>
          <w:ilvl w:val="0"/>
          <w:numId w:val="8"/>
        </w:numPr>
        <w:tabs>
          <w:tab w:pos="981" w:val="left" w:leader="none"/>
        </w:tabs>
        <w:spacing w:line="240" w:lineRule="auto" w:before="211" w:after="0"/>
        <w:ind w:left="981" w:right="0" w:hanging="362"/>
        <w:jc w:val="left"/>
        <w:rPr>
          <w:sz w:val="18"/>
        </w:rPr>
      </w:pPr>
      <w:r>
        <w:rPr>
          <w:sz w:val="18"/>
        </w:rPr>
        <w:t>Este</w:t>
      </w:r>
      <w:r>
        <w:rPr>
          <w:spacing w:val="-3"/>
          <w:sz w:val="18"/>
        </w:rPr>
        <w:t> </w:t>
      </w:r>
      <w:r>
        <w:rPr>
          <w:sz w:val="18"/>
        </w:rPr>
        <w:t>produto</w:t>
      </w:r>
      <w:r>
        <w:rPr>
          <w:spacing w:val="-4"/>
          <w:sz w:val="18"/>
        </w:rPr>
        <w:t> </w:t>
      </w:r>
      <w:r>
        <w:rPr>
          <w:spacing w:val="-5"/>
          <w:sz w:val="18"/>
        </w:rPr>
        <w:t>é:</w:t>
      </w:r>
    </w:p>
    <w:p>
      <w:pPr>
        <w:pStyle w:val="BodyText"/>
        <w:spacing w:before="2"/>
        <w:ind w:left="635" w:right="5256"/>
        <w:rPr>
          <w:position w:val="2"/>
        </w:rPr>
      </w:pPr>
      <w:r>
        <w:rPr/>
        <w:drawing>
          <wp:inline distT="0" distB="0" distL="0" distR="0">
            <wp:extent cx="118999" cy="11899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9" cstate="print"/>
                    <a:stretch>
                      <a:fillRect/>
                    </a:stretch>
                  </pic:blipFill>
                  <pic:spPr>
                    <a:xfrm>
                      <a:off x="0" y="0"/>
                      <a:ext cx="118999" cy="118999"/>
                    </a:xfrm>
                    <a:prstGeom prst="rect">
                      <a:avLst/>
                    </a:prstGeom>
                  </pic:spPr>
                </pic:pic>
              </a:graphicData>
            </a:graphic>
          </wp:inline>
        </w:drawing>
      </w:r>
      <w:r>
        <w:rPr/>
      </w:r>
      <w:r>
        <w:rPr>
          <w:rFonts w:ascii="Times New Roman"/>
          <w:spacing w:val="22"/>
          <w:position w:val="2"/>
          <w:sz w:val="20"/>
        </w:rPr>
        <w:t> </w:t>
      </w:r>
      <w:r>
        <w:rPr>
          <w:position w:val="2"/>
        </w:rPr>
        <w:t>Altamente</w:t>
      </w:r>
      <w:r>
        <w:rPr>
          <w:spacing w:val="-6"/>
          <w:position w:val="2"/>
        </w:rPr>
        <w:t> </w:t>
      </w:r>
      <w:r>
        <w:rPr>
          <w:position w:val="2"/>
        </w:rPr>
        <w:t>Perigoso</w:t>
      </w:r>
      <w:r>
        <w:rPr>
          <w:spacing w:val="-5"/>
          <w:position w:val="2"/>
        </w:rPr>
        <w:t> </w:t>
      </w:r>
      <w:r>
        <w:rPr>
          <w:position w:val="2"/>
        </w:rPr>
        <w:t>ao</w:t>
      </w:r>
      <w:r>
        <w:rPr>
          <w:spacing w:val="-5"/>
          <w:position w:val="2"/>
        </w:rPr>
        <w:t> </w:t>
      </w:r>
      <w:r>
        <w:rPr>
          <w:position w:val="2"/>
        </w:rPr>
        <w:t>Meio</w:t>
      </w:r>
      <w:r>
        <w:rPr>
          <w:spacing w:val="-5"/>
          <w:position w:val="2"/>
        </w:rPr>
        <w:t> </w:t>
      </w:r>
      <w:r>
        <w:rPr>
          <w:position w:val="2"/>
        </w:rPr>
        <w:t>Ambiente</w:t>
      </w:r>
      <w:r>
        <w:rPr>
          <w:spacing w:val="-6"/>
          <w:position w:val="2"/>
        </w:rPr>
        <w:t> </w:t>
      </w:r>
      <w:r>
        <w:rPr>
          <w:position w:val="2"/>
        </w:rPr>
        <w:t>(CLASSE</w:t>
      </w:r>
      <w:r>
        <w:rPr>
          <w:spacing w:val="-5"/>
          <w:position w:val="2"/>
        </w:rPr>
        <w:t> </w:t>
      </w:r>
      <w:r>
        <w:rPr>
          <w:position w:val="2"/>
        </w:rPr>
        <w:t>I) </w:t>
      </w:r>
      <w:r>
        <w:rPr/>
        <w:drawing>
          <wp:inline distT="0" distB="0" distL="0" distR="0">
            <wp:extent cx="118999" cy="11899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9" cstate="print"/>
                    <a:stretch>
                      <a:fillRect/>
                    </a:stretch>
                  </pic:blipFill>
                  <pic:spPr>
                    <a:xfrm>
                      <a:off x="0" y="0"/>
                      <a:ext cx="118999" cy="118999"/>
                    </a:xfrm>
                    <a:prstGeom prst="rect">
                      <a:avLst/>
                    </a:prstGeom>
                  </pic:spPr>
                </pic:pic>
              </a:graphicData>
            </a:graphic>
          </wp:inline>
        </w:drawing>
      </w:r>
      <w:r>
        <w:rPr/>
      </w:r>
      <w:r>
        <w:rPr>
          <w:rFonts w:ascii="Times New Roman"/>
          <w:spacing w:val="40"/>
          <w:position w:val="2"/>
        </w:rPr>
        <w:t> </w:t>
      </w:r>
      <w:r>
        <w:rPr>
          <w:position w:val="2"/>
        </w:rPr>
        <w:t>Muito Perigoso ao Meio Ambiente (CLASSE II)</w:t>
      </w:r>
    </w:p>
    <w:p>
      <w:pPr>
        <w:pStyle w:val="Heading2"/>
        <w:spacing w:line="218" w:lineRule="exact"/>
        <w:ind w:left="635"/>
        <w:rPr>
          <w:position w:val="2"/>
        </w:rPr>
      </w:pPr>
      <w:r>
        <w:rPr>
          <w:b w:val="0"/>
        </w:rPr>
        <w:drawing>
          <wp:inline distT="0" distB="0" distL="0" distR="0">
            <wp:extent cx="119380" cy="11937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0" cstate="print"/>
                    <a:stretch>
                      <a:fillRect/>
                    </a:stretch>
                  </pic:blipFill>
                  <pic:spPr>
                    <a:xfrm>
                      <a:off x="0" y="0"/>
                      <a:ext cx="119380" cy="119379"/>
                    </a:xfrm>
                    <a:prstGeom prst="rect">
                      <a:avLst/>
                    </a:prstGeom>
                  </pic:spPr>
                </pic:pic>
              </a:graphicData>
            </a:graphic>
          </wp:inline>
        </w:drawing>
      </w:r>
      <w:r>
        <w:rPr>
          <w:b w:val="0"/>
        </w:rPr>
      </w:r>
      <w:r>
        <w:rPr>
          <w:rFonts w:ascii="Times New Roman"/>
          <w:b w:val="0"/>
          <w:spacing w:val="32"/>
          <w:position w:val="2"/>
          <w:sz w:val="20"/>
        </w:rPr>
        <w:t> </w:t>
      </w:r>
      <w:r>
        <w:rPr>
          <w:position w:val="2"/>
        </w:rPr>
        <w:t>Perigoso ao Meio Ambiente (CLASSE III)</w:t>
      </w:r>
    </w:p>
    <w:p>
      <w:pPr>
        <w:pStyle w:val="BodyText"/>
        <w:ind w:left="635"/>
      </w:pPr>
      <w:r>
        <w:rPr>
          <w:position w:val="-1"/>
        </w:rPr>
        <w:drawing>
          <wp:inline distT="0" distB="0" distL="0" distR="0">
            <wp:extent cx="118999" cy="11899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9" cstate="print"/>
                    <a:stretch>
                      <a:fillRect/>
                    </a:stretch>
                  </pic:blipFill>
                  <pic:spPr>
                    <a:xfrm>
                      <a:off x="0" y="0"/>
                      <a:ext cx="118999" cy="118999"/>
                    </a:xfrm>
                    <a:prstGeom prst="rect">
                      <a:avLst/>
                    </a:prstGeom>
                  </pic:spPr>
                </pic:pic>
              </a:graphicData>
            </a:graphic>
          </wp:inline>
        </w:drawing>
      </w:r>
      <w:r>
        <w:rPr>
          <w:position w:val="-1"/>
        </w:rPr>
      </w:r>
      <w:r>
        <w:rPr>
          <w:rFonts w:ascii="Times New Roman"/>
          <w:spacing w:val="33"/>
          <w:sz w:val="20"/>
        </w:rPr>
        <w:t> </w:t>
      </w:r>
      <w:r>
        <w:rPr/>
        <w:t>Pouco Perigoso ao Meio Ambiente (CLASSE IV)</w:t>
      </w:r>
    </w:p>
    <w:p>
      <w:pPr>
        <w:pStyle w:val="BodyText"/>
      </w:pPr>
    </w:p>
    <w:p>
      <w:pPr>
        <w:pStyle w:val="BodyText"/>
      </w:pPr>
    </w:p>
    <w:p>
      <w:pPr>
        <w:pStyle w:val="BodyText"/>
        <w:spacing w:before="1"/>
      </w:pPr>
    </w:p>
    <w:p>
      <w:pPr>
        <w:pStyle w:val="ListParagraph"/>
        <w:numPr>
          <w:ilvl w:val="0"/>
          <w:numId w:val="9"/>
        </w:numPr>
        <w:tabs>
          <w:tab w:pos="1185" w:val="left" w:leader="none"/>
          <w:tab w:pos="1341" w:val="left" w:leader="none"/>
        </w:tabs>
        <w:spacing w:line="240" w:lineRule="auto" w:before="1" w:after="0"/>
        <w:ind w:left="1341" w:right="1236" w:hanging="363"/>
        <w:jc w:val="left"/>
        <w:rPr>
          <w:sz w:val="18"/>
        </w:rPr>
      </w:pPr>
      <w:r>
        <w:rPr>
          <w:sz w:val="18"/>
        </w:rPr>
        <w:t>Este</w:t>
      </w:r>
      <w:r>
        <w:rPr>
          <w:spacing w:val="-4"/>
          <w:sz w:val="18"/>
        </w:rPr>
        <w:t> </w:t>
      </w:r>
      <w:r>
        <w:rPr>
          <w:sz w:val="18"/>
        </w:rPr>
        <w:t>produto</w:t>
      </w:r>
      <w:r>
        <w:rPr>
          <w:spacing w:val="-3"/>
          <w:sz w:val="18"/>
        </w:rPr>
        <w:t> </w:t>
      </w:r>
      <w:r>
        <w:rPr>
          <w:sz w:val="18"/>
        </w:rPr>
        <w:t>é</w:t>
      </w:r>
      <w:r>
        <w:rPr>
          <w:spacing w:val="-4"/>
          <w:sz w:val="18"/>
        </w:rPr>
        <w:t> </w:t>
      </w:r>
      <w:r>
        <w:rPr>
          <w:b/>
          <w:sz w:val="18"/>
        </w:rPr>
        <w:t>ALTAMENTE</w:t>
      </w:r>
      <w:r>
        <w:rPr>
          <w:b/>
          <w:spacing w:val="-3"/>
          <w:sz w:val="18"/>
        </w:rPr>
        <w:t> </w:t>
      </w:r>
      <w:r>
        <w:rPr>
          <w:b/>
          <w:sz w:val="18"/>
        </w:rPr>
        <w:t>MÓVEL</w:t>
      </w:r>
      <w:r>
        <w:rPr>
          <w:sz w:val="18"/>
        </w:rPr>
        <w:t>,</w:t>
      </w:r>
      <w:r>
        <w:rPr>
          <w:spacing w:val="-5"/>
          <w:sz w:val="18"/>
        </w:rPr>
        <w:t> </w:t>
      </w:r>
      <w:r>
        <w:rPr>
          <w:sz w:val="18"/>
        </w:rPr>
        <w:t>apresentando</w:t>
      </w:r>
      <w:r>
        <w:rPr>
          <w:spacing w:val="-3"/>
          <w:sz w:val="18"/>
        </w:rPr>
        <w:t> </w:t>
      </w:r>
      <w:r>
        <w:rPr>
          <w:sz w:val="18"/>
        </w:rPr>
        <w:t>alto</w:t>
      </w:r>
      <w:r>
        <w:rPr>
          <w:spacing w:val="-3"/>
          <w:sz w:val="18"/>
        </w:rPr>
        <w:t> </w:t>
      </w:r>
      <w:r>
        <w:rPr>
          <w:sz w:val="18"/>
        </w:rPr>
        <w:t>potencial</w:t>
      </w:r>
      <w:r>
        <w:rPr>
          <w:spacing w:val="-3"/>
          <w:sz w:val="18"/>
        </w:rPr>
        <w:t> </w:t>
      </w:r>
      <w:r>
        <w:rPr>
          <w:sz w:val="18"/>
        </w:rPr>
        <w:t>de</w:t>
      </w:r>
      <w:r>
        <w:rPr>
          <w:spacing w:val="-4"/>
          <w:sz w:val="18"/>
        </w:rPr>
        <w:t> </w:t>
      </w:r>
      <w:r>
        <w:rPr>
          <w:sz w:val="18"/>
        </w:rPr>
        <w:t>deslocamento</w:t>
      </w:r>
      <w:r>
        <w:rPr>
          <w:spacing w:val="-3"/>
          <w:sz w:val="18"/>
        </w:rPr>
        <w:t> </w:t>
      </w:r>
      <w:r>
        <w:rPr>
          <w:sz w:val="18"/>
        </w:rPr>
        <w:t>no</w:t>
      </w:r>
      <w:r>
        <w:rPr>
          <w:spacing w:val="-3"/>
          <w:sz w:val="18"/>
        </w:rPr>
        <w:t> </w:t>
      </w:r>
      <w:r>
        <w:rPr>
          <w:sz w:val="18"/>
        </w:rPr>
        <w:t>solo, podendo atingir principalmente águas subterrâneas.</w:t>
      </w:r>
    </w:p>
    <w:p>
      <w:pPr>
        <w:pStyle w:val="ListParagraph"/>
        <w:numPr>
          <w:ilvl w:val="0"/>
          <w:numId w:val="9"/>
        </w:numPr>
        <w:tabs>
          <w:tab w:pos="1186" w:val="left" w:leader="none"/>
        </w:tabs>
        <w:spacing w:line="213" w:lineRule="exact" w:before="0" w:after="0"/>
        <w:ind w:left="1186" w:right="0" w:hanging="207"/>
        <w:jc w:val="left"/>
        <w:rPr>
          <w:sz w:val="18"/>
        </w:rPr>
      </w:pPr>
      <w:r>
        <w:rPr>
          <w:sz w:val="18"/>
        </w:rPr>
        <w:t>Evite</w:t>
      </w:r>
      <w:r>
        <w:rPr>
          <w:spacing w:val="-3"/>
          <w:sz w:val="18"/>
        </w:rPr>
        <w:t> </w:t>
      </w:r>
      <w:r>
        <w:rPr>
          <w:sz w:val="18"/>
        </w:rPr>
        <w:t>a</w:t>
      </w:r>
      <w:r>
        <w:rPr>
          <w:spacing w:val="-3"/>
          <w:sz w:val="18"/>
        </w:rPr>
        <w:t> </w:t>
      </w:r>
      <w:r>
        <w:rPr>
          <w:sz w:val="18"/>
        </w:rPr>
        <w:t>contaminação</w:t>
      </w:r>
      <w:r>
        <w:rPr>
          <w:spacing w:val="-2"/>
          <w:sz w:val="18"/>
        </w:rPr>
        <w:t> </w:t>
      </w:r>
      <w:r>
        <w:rPr>
          <w:sz w:val="18"/>
        </w:rPr>
        <w:t>ambiental</w:t>
      </w:r>
      <w:r>
        <w:rPr>
          <w:spacing w:val="-2"/>
          <w:sz w:val="18"/>
        </w:rPr>
        <w:t> </w:t>
      </w:r>
      <w:r>
        <w:rPr>
          <w:sz w:val="18"/>
        </w:rPr>
        <w:t>–</w:t>
      </w:r>
      <w:r>
        <w:rPr>
          <w:spacing w:val="-2"/>
          <w:sz w:val="18"/>
        </w:rPr>
        <w:t> </w:t>
      </w:r>
      <w:r>
        <w:rPr>
          <w:b/>
          <w:sz w:val="18"/>
        </w:rPr>
        <w:t>Preserve</w:t>
      </w:r>
      <w:r>
        <w:rPr>
          <w:b/>
          <w:spacing w:val="-1"/>
          <w:sz w:val="18"/>
        </w:rPr>
        <w:t> </w:t>
      </w:r>
      <w:r>
        <w:rPr>
          <w:b/>
          <w:sz w:val="18"/>
        </w:rPr>
        <w:t>a</w:t>
      </w:r>
      <w:r>
        <w:rPr>
          <w:b/>
          <w:spacing w:val="-11"/>
          <w:sz w:val="18"/>
        </w:rPr>
        <w:t> </w:t>
      </w:r>
      <w:r>
        <w:rPr>
          <w:b/>
          <w:spacing w:val="-2"/>
          <w:sz w:val="18"/>
        </w:rPr>
        <w:t>Natureza</w:t>
      </w:r>
      <w:r>
        <w:rPr>
          <w:spacing w:val="-2"/>
          <w:sz w:val="18"/>
        </w:rPr>
        <w:t>.</w:t>
      </w:r>
    </w:p>
    <w:p>
      <w:pPr>
        <w:pStyle w:val="ListParagraph"/>
        <w:numPr>
          <w:ilvl w:val="0"/>
          <w:numId w:val="9"/>
        </w:numPr>
        <w:tabs>
          <w:tab w:pos="1186" w:val="left" w:leader="none"/>
        </w:tabs>
        <w:spacing w:line="218" w:lineRule="exact" w:before="0" w:after="0"/>
        <w:ind w:left="1186" w:right="0" w:hanging="207"/>
        <w:jc w:val="left"/>
        <w:rPr>
          <w:sz w:val="18"/>
        </w:rPr>
      </w:pPr>
      <w:r>
        <w:rPr>
          <w:sz w:val="18"/>
        </w:rPr>
        <w:t>Não</w:t>
      </w:r>
      <w:r>
        <w:rPr>
          <w:spacing w:val="-3"/>
          <w:sz w:val="18"/>
        </w:rPr>
        <w:t> </w:t>
      </w:r>
      <w:r>
        <w:rPr>
          <w:sz w:val="18"/>
        </w:rPr>
        <w:t>utilize</w:t>
      </w:r>
      <w:r>
        <w:rPr>
          <w:spacing w:val="-3"/>
          <w:sz w:val="18"/>
        </w:rPr>
        <w:t> </w:t>
      </w:r>
      <w:r>
        <w:rPr>
          <w:sz w:val="18"/>
        </w:rPr>
        <w:t>equipamentos</w:t>
      </w:r>
      <w:r>
        <w:rPr>
          <w:spacing w:val="-3"/>
          <w:sz w:val="18"/>
        </w:rPr>
        <w:t> </w:t>
      </w:r>
      <w:r>
        <w:rPr>
          <w:sz w:val="18"/>
        </w:rPr>
        <w:t>com</w:t>
      </w:r>
      <w:r>
        <w:rPr>
          <w:spacing w:val="-7"/>
          <w:sz w:val="18"/>
        </w:rPr>
        <w:t> </w:t>
      </w:r>
      <w:r>
        <w:rPr>
          <w:spacing w:val="-2"/>
          <w:sz w:val="18"/>
        </w:rPr>
        <w:t>vazamento.</w:t>
      </w:r>
    </w:p>
    <w:p>
      <w:pPr>
        <w:pStyle w:val="ListParagraph"/>
        <w:numPr>
          <w:ilvl w:val="0"/>
          <w:numId w:val="9"/>
        </w:numPr>
        <w:tabs>
          <w:tab w:pos="1186" w:val="left" w:leader="none"/>
        </w:tabs>
        <w:spacing w:line="217" w:lineRule="exact" w:before="0" w:after="0"/>
        <w:ind w:left="1186" w:right="0" w:hanging="207"/>
        <w:jc w:val="left"/>
        <w:rPr>
          <w:sz w:val="18"/>
        </w:rPr>
      </w:pPr>
      <w:r>
        <w:rPr>
          <w:sz w:val="18"/>
        </w:rPr>
        <w:t>Não</w:t>
      </w:r>
      <w:r>
        <w:rPr>
          <w:spacing w:val="-5"/>
          <w:sz w:val="18"/>
        </w:rPr>
        <w:t> </w:t>
      </w:r>
      <w:r>
        <w:rPr>
          <w:sz w:val="18"/>
        </w:rPr>
        <w:t>aplique</w:t>
      </w:r>
      <w:r>
        <w:rPr>
          <w:spacing w:val="-3"/>
          <w:sz w:val="18"/>
        </w:rPr>
        <w:t> </w:t>
      </w:r>
      <w:r>
        <w:rPr>
          <w:sz w:val="18"/>
        </w:rPr>
        <w:t>o</w:t>
      </w:r>
      <w:r>
        <w:rPr>
          <w:spacing w:val="-1"/>
          <w:sz w:val="18"/>
        </w:rPr>
        <w:t> </w:t>
      </w:r>
      <w:r>
        <w:rPr>
          <w:sz w:val="18"/>
        </w:rPr>
        <w:t>produto</w:t>
      </w:r>
      <w:r>
        <w:rPr>
          <w:spacing w:val="-2"/>
          <w:sz w:val="18"/>
        </w:rPr>
        <w:t> </w:t>
      </w:r>
      <w:r>
        <w:rPr>
          <w:sz w:val="18"/>
        </w:rPr>
        <w:t>na</w:t>
      </w:r>
      <w:r>
        <w:rPr>
          <w:spacing w:val="-2"/>
          <w:sz w:val="18"/>
        </w:rPr>
        <w:t> </w:t>
      </w:r>
      <w:r>
        <w:rPr>
          <w:sz w:val="18"/>
        </w:rPr>
        <w:t>presença</w:t>
      </w:r>
      <w:r>
        <w:rPr>
          <w:spacing w:val="-3"/>
          <w:sz w:val="18"/>
        </w:rPr>
        <w:t> </w:t>
      </w:r>
      <w:r>
        <w:rPr>
          <w:sz w:val="18"/>
        </w:rPr>
        <w:t>de</w:t>
      </w:r>
      <w:r>
        <w:rPr>
          <w:spacing w:val="-2"/>
          <w:sz w:val="18"/>
        </w:rPr>
        <w:t> </w:t>
      </w:r>
      <w:r>
        <w:rPr>
          <w:sz w:val="18"/>
        </w:rPr>
        <w:t>ventos</w:t>
      </w:r>
      <w:r>
        <w:rPr>
          <w:spacing w:val="-3"/>
          <w:sz w:val="18"/>
        </w:rPr>
        <w:t> </w:t>
      </w:r>
      <w:r>
        <w:rPr>
          <w:sz w:val="18"/>
        </w:rPr>
        <w:t>fortes</w:t>
      </w:r>
      <w:r>
        <w:rPr>
          <w:spacing w:val="-2"/>
          <w:sz w:val="18"/>
        </w:rPr>
        <w:t> </w:t>
      </w:r>
      <w:r>
        <w:rPr>
          <w:sz w:val="18"/>
        </w:rPr>
        <w:t>ou</w:t>
      </w:r>
      <w:r>
        <w:rPr>
          <w:spacing w:val="-3"/>
          <w:sz w:val="18"/>
        </w:rPr>
        <w:t> </w:t>
      </w:r>
      <w:r>
        <w:rPr>
          <w:sz w:val="18"/>
        </w:rPr>
        <w:t>nas</w:t>
      </w:r>
      <w:r>
        <w:rPr>
          <w:spacing w:val="-1"/>
          <w:sz w:val="18"/>
        </w:rPr>
        <w:t> </w:t>
      </w:r>
      <w:r>
        <w:rPr>
          <w:sz w:val="18"/>
        </w:rPr>
        <w:t>horas</w:t>
      </w:r>
      <w:r>
        <w:rPr>
          <w:spacing w:val="-2"/>
          <w:sz w:val="18"/>
        </w:rPr>
        <w:t> </w:t>
      </w:r>
      <w:r>
        <w:rPr>
          <w:sz w:val="18"/>
        </w:rPr>
        <w:t>mais</w:t>
      </w:r>
      <w:r>
        <w:rPr>
          <w:spacing w:val="-19"/>
          <w:sz w:val="18"/>
        </w:rPr>
        <w:t> </w:t>
      </w:r>
      <w:r>
        <w:rPr>
          <w:spacing w:val="-2"/>
          <w:sz w:val="18"/>
        </w:rPr>
        <w:t>quentes.</w:t>
      </w:r>
    </w:p>
    <w:p>
      <w:pPr>
        <w:pStyle w:val="ListParagraph"/>
        <w:numPr>
          <w:ilvl w:val="0"/>
          <w:numId w:val="9"/>
        </w:numPr>
        <w:tabs>
          <w:tab w:pos="1186" w:val="left" w:leader="none"/>
        </w:tabs>
        <w:spacing w:line="219" w:lineRule="exact" w:before="0" w:after="0"/>
        <w:ind w:left="1186" w:right="0" w:hanging="205"/>
        <w:jc w:val="left"/>
        <w:rPr>
          <w:sz w:val="18"/>
        </w:rPr>
      </w:pPr>
      <w:r>
        <w:rPr>
          <w:sz w:val="18"/>
        </w:rPr>
        <w:t>Aplique</w:t>
      </w:r>
      <w:r>
        <w:rPr>
          <w:spacing w:val="-3"/>
          <w:sz w:val="18"/>
        </w:rPr>
        <w:t> </w:t>
      </w:r>
      <w:r>
        <w:rPr>
          <w:sz w:val="18"/>
        </w:rPr>
        <w:t>somente</w:t>
      </w:r>
      <w:r>
        <w:rPr>
          <w:spacing w:val="-3"/>
          <w:sz w:val="18"/>
        </w:rPr>
        <w:t> </w:t>
      </w:r>
      <w:r>
        <w:rPr>
          <w:sz w:val="18"/>
        </w:rPr>
        <w:t>as</w:t>
      </w:r>
      <w:r>
        <w:rPr>
          <w:spacing w:val="-2"/>
          <w:sz w:val="18"/>
        </w:rPr>
        <w:t> </w:t>
      </w:r>
      <w:r>
        <w:rPr>
          <w:sz w:val="18"/>
        </w:rPr>
        <w:t>doses</w:t>
      </w:r>
      <w:r>
        <w:rPr>
          <w:spacing w:val="-8"/>
          <w:sz w:val="18"/>
        </w:rPr>
        <w:t> </w:t>
      </w:r>
      <w:r>
        <w:rPr>
          <w:spacing w:val="-2"/>
          <w:sz w:val="18"/>
        </w:rPr>
        <w:t>recomendadas.</w:t>
      </w:r>
    </w:p>
    <w:p>
      <w:pPr>
        <w:pStyle w:val="ListParagraph"/>
        <w:numPr>
          <w:ilvl w:val="0"/>
          <w:numId w:val="9"/>
        </w:numPr>
        <w:tabs>
          <w:tab w:pos="1186" w:val="left" w:leader="none"/>
          <w:tab w:pos="1341" w:val="left" w:leader="none"/>
        </w:tabs>
        <w:spacing w:line="240" w:lineRule="auto" w:before="4" w:after="0"/>
        <w:ind w:left="1341" w:right="765" w:hanging="360"/>
        <w:jc w:val="both"/>
        <w:rPr>
          <w:sz w:val="18"/>
        </w:rPr>
      </w:pPr>
      <w:r>
        <w:rPr>
          <w:sz w:val="18"/>
        </w:rPr>
        <w:t>Não lave as embalagens ou equipamento aplicador em lagos, fontes, rios e demais corpos d´água. Evite a contaminação da água.</w:t>
      </w:r>
    </w:p>
    <w:p>
      <w:pPr>
        <w:pStyle w:val="ListParagraph"/>
        <w:numPr>
          <w:ilvl w:val="0"/>
          <w:numId w:val="9"/>
        </w:numPr>
        <w:tabs>
          <w:tab w:pos="1186" w:val="left" w:leader="none"/>
          <w:tab w:pos="1341" w:val="left" w:leader="none"/>
        </w:tabs>
        <w:spacing w:line="240" w:lineRule="auto" w:before="0" w:after="0"/>
        <w:ind w:left="1341" w:right="763" w:hanging="360"/>
        <w:jc w:val="both"/>
        <w:rPr>
          <w:sz w:val="18"/>
        </w:rPr>
      </w:pPr>
      <w:r>
        <w:rPr>
          <w:sz w:val="18"/>
        </w:rPr>
        <w:t>A destinação inadequada de embalagens ou restos de produtos ocasiona contaminação do solo, da água e do ar, prejudicando a fauna, a flora e a saúde das</w:t>
      </w:r>
      <w:r>
        <w:rPr>
          <w:spacing w:val="-12"/>
          <w:sz w:val="18"/>
        </w:rPr>
        <w:t> </w:t>
      </w:r>
      <w:r>
        <w:rPr>
          <w:sz w:val="18"/>
        </w:rPr>
        <w:t>pessoas.</w:t>
      </w:r>
    </w:p>
    <w:p>
      <w:pPr>
        <w:pStyle w:val="ListParagraph"/>
        <w:numPr>
          <w:ilvl w:val="0"/>
          <w:numId w:val="9"/>
        </w:numPr>
        <w:tabs>
          <w:tab w:pos="1185" w:val="left" w:leader="none"/>
          <w:tab w:pos="1340" w:val="left" w:leader="none"/>
        </w:tabs>
        <w:spacing w:line="240" w:lineRule="auto" w:before="0" w:after="0"/>
        <w:ind w:left="1340" w:right="761" w:hanging="360"/>
        <w:jc w:val="both"/>
        <w:rPr>
          <w:sz w:val="18"/>
        </w:rPr>
      </w:pPr>
      <w:r>
        <w:rPr>
          <w:sz w:val="18"/>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0"/>
          <w:numId w:val="9"/>
        </w:numPr>
        <w:tabs>
          <w:tab w:pos="1185" w:val="left" w:leader="none"/>
          <w:tab w:pos="1340" w:val="left" w:leader="none"/>
        </w:tabs>
        <w:spacing w:line="235" w:lineRule="auto" w:before="0" w:after="0"/>
        <w:ind w:left="1340" w:right="764" w:hanging="360"/>
        <w:jc w:val="both"/>
        <w:rPr>
          <w:sz w:val="18"/>
        </w:rPr>
      </w:pPr>
      <w:r>
        <w:rPr>
          <w:sz w:val="18"/>
        </w:rPr>
        <w:t>Observe as disposições constantes na legislação estadual e municipal concernentes às atividades aero agrícolas.</w:t>
      </w:r>
    </w:p>
    <w:p>
      <w:pPr>
        <w:pStyle w:val="Heading1"/>
        <w:numPr>
          <w:ilvl w:val="0"/>
          <w:numId w:val="7"/>
        </w:numPr>
        <w:tabs>
          <w:tab w:pos="1186" w:val="left" w:leader="none"/>
          <w:tab w:pos="1341" w:val="left" w:leader="none"/>
        </w:tabs>
        <w:spacing w:line="240" w:lineRule="auto" w:before="216" w:after="0"/>
        <w:ind w:left="1341" w:right="1282" w:hanging="360"/>
        <w:jc w:val="left"/>
      </w:pPr>
      <w:bookmarkStart w:name="2. INSTRUÇÕES DE ARMAZENAMENTO DO PRODUT" w:id="36"/>
      <w:bookmarkEnd w:id="36"/>
      <w:r>
        <w:rPr>
          <w:b w:val="0"/>
        </w:rPr>
      </w:r>
      <w:r>
        <w:rPr/>
        <w:t>INSTRUÇÕES</w:t>
      </w:r>
      <w:r>
        <w:rPr>
          <w:spacing w:val="-5"/>
        </w:rPr>
        <w:t> </w:t>
      </w:r>
      <w:r>
        <w:rPr/>
        <w:t>DE</w:t>
      </w:r>
      <w:r>
        <w:rPr>
          <w:spacing w:val="-5"/>
        </w:rPr>
        <w:t> </w:t>
      </w:r>
      <w:r>
        <w:rPr/>
        <w:t>ARMAZENAMENTO</w:t>
      </w:r>
      <w:r>
        <w:rPr>
          <w:spacing w:val="-4"/>
        </w:rPr>
        <w:t> </w:t>
      </w:r>
      <w:r>
        <w:rPr/>
        <w:t>DO</w:t>
      </w:r>
      <w:r>
        <w:rPr>
          <w:spacing w:val="-4"/>
        </w:rPr>
        <w:t> </w:t>
      </w:r>
      <w:r>
        <w:rPr/>
        <w:t>PRODUTO,</w:t>
      </w:r>
      <w:r>
        <w:rPr>
          <w:spacing w:val="-5"/>
        </w:rPr>
        <w:t> </w:t>
      </w:r>
      <w:r>
        <w:rPr/>
        <w:t>VISANDO</w:t>
      </w:r>
      <w:r>
        <w:rPr>
          <w:spacing w:val="-4"/>
        </w:rPr>
        <w:t> </w:t>
      </w:r>
      <w:r>
        <w:rPr/>
        <w:t>SUA</w:t>
      </w:r>
      <w:r>
        <w:rPr>
          <w:spacing w:val="-5"/>
        </w:rPr>
        <w:t> </w:t>
      </w:r>
      <w:r>
        <w:rPr/>
        <w:t>CONSERVAÇÃO</w:t>
      </w:r>
      <w:r>
        <w:rPr>
          <w:spacing w:val="-4"/>
        </w:rPr>
        <w:t> </w:t>
      </w:r>
      <w:r>
        <w:rPr/>
        <w:t>E PREVENÇÃO CONTRA ACIDENTES:</w:t>
      </w:r>
    </w:p>
    <w:p>
      <w:pPr>
        <w:pStyle w:val="ListParagraph"/>
        <w:numPr>
          <w:ilvl w:val="0"/>
          <w:numId w:val="8"/>
        </w:numPr>
        <w:tabs>
          <w:tab w:pos="981" w:val="left" w:leader="none"/>
        </w:tabs>
        <w:spacing w:line="240" w:lineRule="auto" w:before="213" w:after="0"/>
        <w:ind w:left="981" w:right="0" w:hanging="360"/>
        <w:jc w:val="left"/>
        <w:rPr>
          <w:sz w:val="18"/>
        </w:rPr>
      </w:pPr>
      <w:r>
        <w:rPr>
          <w:sz w:val="18"/>
        </w:rPr>
        <w:t>Mantenha</w:t>
      </w:r>
      <w:r>
        <w:rPr>
          <w:spacing w:val="-5"/>
          <w:sz w:val="18"/>
        </w:rPr>
        <w:t> </w:t>
      </w:r>
      <w:r>
        <w:rPr>
          <w:sz w:val="18"/>
        </w:rPr>
        <w:t>o</w:t>
      </w:r>
      <w:r>
        <w:rPr>
          <w:spacing w:val="-2"/>
          <w:sz w:val="18"/>
        </w:rPr>
        <w:t> </w:t>
      </w:r>
      <w:r>
        <w:rPr>
          <w:sz w:val="18"/>
        </w:rPr>
        <w:t>produto</w:t>
      </w:r>
      <w:r>
        <w:rPr>
          <w:spacing w:val="-2"/>
          <w:sz w:val="18"/>
        </w:rPr>
        <w:t> </w:t>
      </w:r>
      <w:r>
        <w:rPr>
          <w:sz w:val="18"/>
        </w:rPr>
        <w:t>em</w:t>
      </w:r>
      <w:r>
        <w:rPr>
          <w:spacing w:val="-3"/>
          <w:sz w:val="18"/>
        </w:rPr>
        <w:t> </w:t>
      </w:r>
      <w:r>
        <w:rPr>
          <w:sz w:val="18"/>
        </w:rPr>
        <w:t>sua</w:t>
      </w:r>
      <w:r>
        <w:rPr>
          <w:spacing w:val="-3"/>
          <w:sz w:val="18"/>
        </w:rPr>
        <w:t> </w:t>
      </w:r>
      <w:r>
        <w:rPr>
          <w:sz w:val="18"/>
        </w:rPr>
        <w:t>embalagem</w:t>
      </w:r>
      <w:r>
        <w:rPr>
          <w:spacing w:val="-3"/>
          <w:sz w:val="18"/>
        </w:rPr>
        <w:t> </w:t>
      </w:r>
      <w:r>
        <w:rPr>
          <w:sz w:val="18"/>
        </w:rPr>
        <w:t>original,</w:t>
      </w:r>
      <w:r>
        <w:rPr>
          <w:spacing w:val="-4"/>
          <w:sz w:val="18"/>
        </w:rPr>
        <w:t> </w:t>
      </w:r>
      <w:r>
        <w:rPr>
          <w:sz w:val="18"/>
        </w:rPr>
        <w:t>sempre</w:t>
      </w:r>
      <w:r>
        <w:rPr>
          <w:spacing w:val="-12"/>
          <w:sz w:val="18"/>
        </w:rPr>
        <w:t> </w:t>
      </w:r>
      <w:r>
        <w:rPr>
          <w:spacing w:val="-2"/>
          <w:sz w:val="18"/>
        </w:rPr>
        <w:t>fechada.</w:t>
      </w:r>
    </w:p>
    <w:p>
      <w:pPr>
        <w:pStyle w:val="ListParagraph"/>
        <w:numPr>
          <w:ilvl w:val="0"/>
          <w:numId w:val="8"/>
        </w:numPr>
        <w:tabs>
          <w:tab w:pos="981" w:val="left" w:leader="none"/>
        </w:tabs>
        <w:spacing w:line="240" w:lineRule="auto" w:before="4" w:after="0"/>
        <w:ind w:left="981" w:right="1397" w:hanging="360"/>
        <w:jc w:val="left"/>
        <w:rPr>
          <w:sz w:val="18"/>
        </w:rPr>
      </w:pPr>
      <w:r>
        <w:rPr>
          <w:sz w:val="18"/>
        </w:rPr>
        <w:t>O</w:t>
      </w:r>
      <w:r>
        <w:rPr>
          <w:spacing w:val="-3"/>
          <w:sz w:val="18"/>
        </w:rPr>
        <w:t> </w:t>
      </w:r>
      <w:r>
        <w:rPr>
          <w:sz w:val="18"/>
        </w:rPr>
        <w:t>local</w:t>
      </w:r>
      <w:r>
        <w:rPr>
          <w:spacing w:val="-2"/>
          <w:sz w:val="18"/>
        </w:rPr>
        <w:t> </w:t>
      </w:r>
      <w:r>
        <w:rPr>
          <w:sz w:val="18"/>
        </w:rPr>
        <w:t>deve</w:t>
      </w:r>
      <w:r>
        <w:rPr>
          <w:spacing w:val="-3"/>
          <w:sz w:val="18"/>
        </w:rPr>
        <w:t> </w:t>
      </w:r>
      <w:r>
        <w:rPr>
          <w:sz w:val="18"/>
        </w:rPr>
        <w:t>ser</w:t>
      </w:r>
      <w:r>
        <w:rPr>
          <w:spacing w:val="-3"/>
          <w:sz w:val="18"/>
        </w:rPr>
        <w:t> </w:t>
      </w:r>
      <w:r>
        <w:rPr>
          <w:sz w:val="18"/>
        </w:rPr>
        <w:t>exclusivo</w:t>
      </w:r>
      <w:r>
        <w:rPr>
          <w:spacing w:val="-2"/>
          <w:sz w:val="18"/>
        </w:rPr>
        <w:t> </w:t>
      </w:r>
      <w:r>
        <w:rPr>
          <w:sz w:val="18"/>
        </w:rPr>
        <w:t>para</w:t>
      </w:r>
      <w:r>
        <w:rPr>
          <w:spacing w:val="-3"/>
          <w:sz w:val="18"/>
        </w:rPr>
        <w:t> </w:t>
      </w:r>
      <w:r>
        <w:rPr>
          <w:sz w:val="18"/>
        </w:rPr>
        <w:t>produtos</w:t>
      </w:r>
      <w:r>
        <w:rPr>
          <w:spacing w:val="-3"/>
          <w:sz w:val="18"/>
        </w:rPr>
        <w:t> </w:t>
      </w:r>
      <w:r>
        <w:rPr>
          <w:sz w:val="18"/>
        </w:rPr>
        <w:t>tóxicos,</w:t>
      </w:r>
      <w:r>
        <w:rPr>
          <w:spacing w:val="-4"/>
          <w:sz w:val="18"/>
        </w:rPr>
        <w:t> </w:t>
      </w:r>
      <w:r>
        <w:rPr>
          <w:sz w:val="18"/>
        </w:rPr>
        <w:t>devendo</w:t>
      </w:r>
      <w:r>
        <w:rPr>
          <w:spacing w:val="-2"/>
          <w:sz w:val="18"/>
        </w:rPr>
        <w:t> </w:t>
      </w:r>
      <w:r>
        <w:rPr>
          <w:sz w:val="18"/>
        </w:rPr>
        <w:t>ser</w:t>
      </w:r>
      <w:r>
        <w:rPr>
          <w:spacing w:val="-3"/>
          <w:sz w:val="18"/>
        </w:rPr>
        <w:t> </w:t>
      </w:r>
      <w:r>
        <w:rPr>
          <w:sz w:val="18"/>
        </w:rPr>
        <w:t>isolado</w:t>
      </w:r>
      <w:r>
        <w:rPr>
          <w:spacing w:val="-2"/>
          <w:sz w:val="18"/>
        </w:rPr>
        <w:t> </w:t>
      </w:r>
      <w:r>
        <w:rPr>
          <w:sz w:val="18"/>
        </w:rPr>
        <w:t>de</w:t>
      </w:r>
      <w:r>
        <w:rPr>
          <w:spacing w:val="-3"/>
          <w:sz w:val="18"/>
        </w:rPr>
        <w:t> </w:t>
      </w:r>
      <w:r>
        <w:rPr>
          <w:sz w:val="18"/>
        </w:rPr>
        <w:t>alimentos,</w:t>
      </w:r>
      <w:r>
        <w:rPr>
          <w:spacing w:val="-4"/>
          <w:sz w:val="18"/>
        </w:rPr>
        <w:t> </w:t>
      </w:r>
      <w:r>
        <w:rPr>
          <w:sz w:val="18"/>
        </w:rPr>
        <w:t>bebidas, rações ou outros materiais.</w:t>
      </w:r>
    </w:p>
    <w:p>
      <w:pPr>
        <w:pStyle w:val="ListParagraph"/>
        <w:numPr>
          <w:ilvl w:val="0"/>
          <w:numId w:val="8"/>
        </w:numPr>
        <w:tabs>
          <w:tab w:pos="981" w:val="left" w:leader="none"/>
        </w:tabs>
        <w:spacing w:line="215" w:lineRule="exact" w:before="0" w:after="0"/>
        <w:ind w:left="981" w:right="0" w:hanging="360"/>
        <w:jc w:val="left"/>
        <w:rPr>
          <w:sz w:val="18"/>
        </w:rPr>
      </w:pPr>
      <w:r>
        <w:rPr>
          <w:sz w:val="18"/>
        </w:rPr>
        <w:t>A</w:t>
      </w:r>
      <w:r>
        <w:rPr>
          <w:spacing w:val="-6"/>
          <w:sz w:val="18"/>
        </w:rPr>
        <w:t> </w:t>
      </w:r>
      <w:r>
        <w:rPr>
          <w:sz w:val="18"/>
        </w:rPr>
        <w:t>construção</w:t>
      </w:r>
      <w:r>
        <w:rPr>
          <w:spacing w:val="-2"/>
          <w:sz w:val="18"/>
        </w:rPr>
        <w:t> </w:t>
      </w:r>
      <w:r>
        <w:rPr>
          <w:sz w:val="18"/>
        </w:rPr>
        <w:t>deve</w:t>
      </w:r>
      <w:r>
        <w:rPr>
          <w:spacing w:val="-2"/>
          <w:sz w:val="18"/>
        </w:rPr>
        <w:t> </w:t>
      </w:r>
      <w:r>
        <w:rPr>
          <w:sz w:val="18"/>
        </w:rPr>
        <w:t>ser</w:t>
      </w:r>
      <w:r>
        <w:rPr>
          <w:spacing w:val="-3"/>
          <w:sz w:val="18"/>
        </w:rPr>
        <w:t> </w:t>
      </w:r>
      <w:r>
        <w:rPr>
          <w:sz w:val="18"/>
        </w:rPr>
        <w:t>de alvenaria</w:t>
      </w:r>
      <w:r>
        <w:rPr>
          <w:spacing w:val="-2"/>
          <w:sz w:val="18"/>
        </w:rPr>
        <w:t> </w:t>
      </w:r>
      <w:r>
        <w:rPr>
          <w:sz w:val="18"/>
        </w:rPr>
        <w:t>ou</w:t>
      </w:r>
      <w:r>
        <w:rPr>
          <w:spacing w:val="-4"/>
          <w:sz w:val="18"/>
        </w:rPr>
        <w:t> </w:t>
      </w:r>
      <w:r>
        <w:rPr>
          <w:sz w:val="18"/>
        </w:rPr>
        <w:t>de</w:t>
      </w:r>
      <w:r>
        <w:rPr>
          <w:spacing w:val="-2"/>
          <w:sz w:val="18"/>
        </w:rPr>
        <w:t> </w:t>
      </w:r>
      <w:r>
        <w:rPr>
          <w:sz w:val="18"/>
        </w:rPr>
        <w:t>material</w:t>
      </w:r>
      <w:r>
        <w:rPr>
          <w:spacing w:val="-2"/>
          <w:sz w:val="18"/>
        </w:rPr>
        <w:t> </w:t>
      </w:r>
      <w:r>
        <w:rPr>
          <w:sz w:val="18"/>
        </w:rPr>
        <w:t>não</w:t>
      </w:r>
      <w:r>
        <w:rPr>
          <w:spacing w:val="-11"/>
          <w:sz w:val="18"/>
        </w:rPr>
        <w:t> </w:t>
      </w:r>
      <w:r>
        <w:rPr>
          <w:spacing w:val="-2"/>
          <w:sz w:val="18"/>
        </w:rPr>
        <w:t>combustível.</w:t>
      </w:r>
    </w:p>
    <w:p>
      <w:pPr>
        <w:pStyle w:val="ListParagraph"/>
        <w:numPr>
          <w:ilvl w:val="0"/>
          <w:numId w:val="8"/>
        </w:numPr>
        <w:tabs>
          <w:tab w:pos="981" w:val="left" w:leader="none"/>
        </w:tabs>
        <w:spacing w:line="218" w:lineRule="exact" w:before="0" w:after="0"/>
        <w:ind w:left="981" w:right="0" w:hanging="360"/>
        <w:jc w:val="left"/>
        <w:rPr>
          <w:sz w:val="18"/>
        </w:rPr>
      </w:pPr>
      <w:r>
        <w:rPr>
          <w:sz w:val="18"/>
        </w:rPr>
        <w:t>O</w:t>
      </w:r>
      <w:r>
        <w:rPr>
          <w:spacing w:val="-2"/>
          <w:sz w:val="18"/>
        </w:rPr>
        <w:t> </w:t>
      </w:r>
      <w:r>
        <w:rPr>
          <w:sz w:val="18"/>
        </w:rPr>
        <w:t>local</w:t>
      </w:r>
      <w:r>
        <w:rPr>
          <w:spacing w:val="-1"/>
          <w:sz w:val="18"/>
        </w:rPr>
        <w:t> </w:t>
      </w:r>
      <w:r>
        <w:rPr>
          <w:sz w:val="18"/>
        </w:rPr>
        <w:t>deve</w:t>
      </w:r>
      <w:r>
        <w:rPr>
          <w:spacing w:val="-2"/>
          <w:sz w:val="18"/>
        </w:rPr>
        <w:t> </w:t>
      </w:r>
      <w:r>
        <w:rPr>
          <w:sz w:val="18"/>
        </w:rPr>
        <w:t>ser</w:t>
      </w:r>
      <w:r>
        <w:rPr>
          <w:spacing w:val="-2"/>
          <w:sz w:val="18"/>
        </w:rPr>
        <w:t> </w:t>
      </w:r>
      <w:r>
        <w:rPr>
          <w:sz w:val="18"/>
        </w:rPr>
        <w:t>ventilado,</w:t>
      </w:r>
      <w:r>
        <w:rPr>
          <w:spacing w:val="-5"/>
          <w:sz w:val="18"/>
        </w:rPr>
        <w:t> </w:t>
      </w:r>
      <w:r>
        <w:rPr>
          <w:sz w:val="18"/>
        </w:rPr>
        <w:t>coberto</w:t>
      </w:r>
      <w:r>
        <w:rPr>
          <w:spacing w:val="-1"/>
          <w:sz w:val="18"/>
        </w:rPr>
        <w:t> </w:t>
      </w:r>
      <w:r>
        <w:rPr>
          <w:sz w:val="18"/>
        </w:rPr>
        <w:t>e</w:t>
      </w:r>
      <w:r>
        <w:rPr>
          <w:spacing w:val="-2"/>
          <w:sz w:val="18"/>
        </w:rPr>
        <w:t> </w:t>
      </w:r>
      <w:r>
        <w:rPr>
          <w:sz w:val="18"/>
        </w:rPr>
        <w:t>ter</w:t>
      </w:r>
      <w:r>
        <w:rPr>
          <w:spacing w:val="-2"/>
          <w:sz w:val="18"/>
        </w:rPr>
        <w:t> </w:t>
      </w:r>
      <w:r>
        <w:rPr>
          <w:sz w:val="18"/>
        </w:rPr>
        <w:t>piso</w:t>
      </w:r>
      <w:r>
        <w:rPr>
          <w:spacing w:val="-11"/>
          <w:sz w:val="18"/>
        </w:rPr>
        <w:t> </w:t>
      </w:r>
      <w:r>
        <w:rPr>
          <w:spacing w:val="-2"/>
          <w:sz w:val="18"/>
        </w:rPr>
        <w:t>impermeável.</w:t>
      </w:r>
    </w:p>
    <w:p>
      <w:pPr>
        <w:pStyle w:val="ListParagraph"/>
        <w:numPr>
          <w:ilvl w:val="0"/>
          <w:numId w:val="8"/>
        </w:numPr>
        <w:tabs>
          <w:tab w:pos="980" w:val="left" w:leader="none"/>
        </w:tabs>
        <w:spacing w:line="217" w:lineRule="exact" w:before="0" w:after="0"/>
        <w:ind w:left="980" w:right="0" w:hanging="359"/>
        <w:jc w:val="left"/>
        <w:rPr>
          <w:sz w:val="18"/>
        </w:rPr>
      </w:pPr>
      <w:r>
        <w:rPr>
          <w:sz w:val="18"/>
        </w:rPr>
        <w:t>Coloque</w:t>
      </w:r>
      <w:r>
        <w:rPr>
          <w:spacing w:val="-5"/>
          <w:sz w:val="18"/>
        </w:rPr>
        <w:t> </w:t>
      </w:r>
      <w:r>
        <w:rPr>
          <w:sz w:val="18"/>
        </w:rPr>
        <w:t>placa</w:t>
      </w:r>
      <w:r>
        <w:rPr>
          <w:spacing w:val="-3"/>
          <w:sz w:val="18"/>
        </w:rPr>
        <w:t> </w:t>
      </w:r>
      <w:r>
        <w:rPr>
          <w:sz w:val="18"/>
        </w:rPr>
        <w:t>de</w:t>
      </w:r>
      <w:r>
        <w:rPr>
          <w:spacing w:val="-3"/>
          <w:sz w:val="18"/>
        </w:rPr>
        <w:t> </w:t>
      </w:r>
      <w:r>
        <w:rPr>
          <w:sz w:val="18"/>
        </w:rPr>
        <w:t>advertência</w:t>
      </w:r>
      <w:r>
        <w:rPr>
          <w:spacing w:val="-3"/>
          <w:sz w:val="18"/>
        </w:rPr>
        <w:t> </w:t>
      </w:r>
      <w:r>
        <w:rPr>
          <w:sz w:val="18"/>
        </w:rPr>
        <w:t>com</w:t>
      </w:r>
      <w:r>
        <w:rPr>
          <w:spacing w:val="-2"/>
          <w:sz w:val="18"/>
        </w:rPr>
        <w:t> </w:t>
      </w:r>
      <w:r>
        <w:rPr>
          <w:sz w:val="18"/>
        </w:rPr>
        <w:t>os</w:t>
      </w:r>
      <w:r>
        <w:rPr>
          <w:spacing w:val="-3"/>
          <w:sz w:val="18"/>
        </w:rPr>
        <w:t> </w:t>
      </w:r>
      <w:r>
        <w:rPr>
          <w:sz w:val="18"/>
        </w:rPr>
        <w:t>dizeres:</w:t>
      </w:r>
      <w:r>
        <w:rPr>
          <w:spacing w:val="-3"/>
          <w:sz w:val="18"/>
        </w:rPr>
        <w:t> </w:t>
      </w:r>
      <w:r>
        <w:rPr>
          <w:b/>
          <w:sz w:val="18"/>
        </w:rPr>
        <w:t>CUIDADO</w:t>
      </w:r>
      <w:r>
        <w:rPr>
          <w:b/>
          <w:spacing w:val="-8"/>
          <w:sz w:val="18"/>
        </w:rPr>
        <w:t> </w:t>
      </w:r>
      <w:r>
        <w:rPr>
          <w:b/>
          <w:spacing w:val="-2"/>
          <w:sz w:val="18"/>
        </w:rPr>
        <w:t>VENENO</w:t>
      </w:r>
      <w:r>
        <w:rPr>
          <w:spacing w:val="-2"/>
          <w:sz w:val="18"/>
        </w:rPr>
        <w:t>.</w:t>
      </w:r>
    </w:p>
    <w:p>
      <w:pPr>
        <w:pStyle w:val="ListParagraph"/>
        <w:numPr>
          <w:ilvl w:val="0"/>
          <w:numId w:val="8"/>
        </w:numPr>
        <w:tabs>
          <w:tab w:pos="980" w:val="left" w:leader="none"/>
        </w:tabs>
        <w:spacing w:line="218" w:lineRule="exact" w:before="0" w:after="0"/>
        <w:ind w:left="980" w:right="0" w:hanging="359"/>
        <w:jc w:val="left"/>
        <w:rPr>
          <w:sz w:val="18"/>
        </w:rPr>
      </w:pPr>
      <w:r>
        <w:rPr>
          <w:sz w:val="18"/>
        </w:rPr>
        <w:t>Tranque</w:t>
      </w:r>
      <w:r>
        <w:rPr>
          <w:spacing w:val="-8"/>
          <w:sz w:val="18"/>
        </w:rPr>
        <w:t> </w:t>
      </w:r>
      <w:r>
        <w:rPr>
          <w:sz w:val="18"/>
        </w:rPr>
        <w:t>o</w:t>
      </w:r>
      <w:r>
        <w:rPr>
          <w:spacing w:val="-2"/>
          <w:sz w:val="18"/>
        </w:rPr>
        <w:t> </w:t>
      </w:r>
      <w:r>
        <w:rPr>
          <w:sz w:val="18"/>
        </w:rPr>
        <w:t>local,</w:t>
      </w:r>
      <w:r>
        <w:rPr>
          <w:spacing w:val="-5"/>
          <w:sz w:val="18"/>
        </w:rPr>
        <w:t> </w:t>
      </w:r>
      <w:r>
        <w:rPr>
          <w:sz w:val="18"/>
        </w:rPr>
        <w:t>evitando</w:t>
      </w:r>
      <w:r>
        <w:rPr>
          <w:spacing w:val="-3"/>
          <w:sz w:val="18"/>
        </w:rPr>
        <w:t> </w:t>
      </w:r>
      <w:r>
        <w:rPr>
          <w:sz w:val="18"/>
        </w:rPr>
        <w:t>o</w:t>
      </w:r>
      <w:r>
        <w:rPr>
          <w:spacing w:val="-2"/>
          <w:sz w:val="18"/>
        </w:rPr>
        <w:t> </w:t>
      </w:r>
      <w:r>
        <w:rPr>
          <w:sz w:val="18"/>
        </w:rPr>
        <w:t>acesso</w:t>
      </w:r>
      <w:r>
        <w:rPr>
          <w:spacing w:val="-3"/>
          <w:sz w:val="18"/>
        </w:rPr>
        <w:t> </w:t>
      </w:r>
      <w:r>
        <w:rPr>
          <w:sz w:val="18"/>
        </w:rPr>
        <w:t>de</w:t>
      </w:r>
      <w:r>
        <w:rPr>
          <w:spacing w:val="-4"/>
          <w:sz w:val="18"/>
        </w:rPr>
        <w:t> </w:t>
      </w:r>
      <w:r>
        <w:rPr>
          <w:sz w:val="18"/>
        </w:rPr>
        <w:t>pessoas</w:t>
      </w:r>
      <w:r>
        <w:rPr>
          <w:spacing w:val="-3"/>
          <w:sz w:val="18"/>
        </w:rPr>
        <w:t> </w:t>
      </w:r>
      <w:r>
        <w:rPr>
          <w:sz w:val="18"/>
        </w:rPr>
        <w:t>não</w:t>
      </w:r>
      <w:r>
        <w:rPr>
          <w:spacing w:val="-3"/>
          <w:sz w:val="18"/>
        </w:rPr>
        <w:t> </w:t>
      </w:r>
      <w:r>
        <w:rPr>
          <w:sz w:val="18"/>
        </w:rPr>
        <w:t>autorizadas,</w:t>
      </w:r>
      <w:r>
        <w:rPr>
          <w:spacing w:val="-4"/>
          <w:sz w:val="18"/>
        </w:rPr>
        <w:t> </w:t>
      </w:r>
      <w:r>
        <w:rPr>
          <w:sz w:val="18"/>
        </w:rPr>
        <w:t>principalmente</w:t>
      </w:r>
      <w:r>
        <w:rPr>
          <w:spacing w:val="-22"/>
          <w:sz w:val="18"/>
        </w:rPr>
        <w:t> </w:t>
      </w:r>
      <w:r>
        <w:rPr>
          <w:spacing w:val="-2"/>
          <w:sz w:val="18"/>
        </w:rPr>
        <w:t>crianças.</w:t>
      </w:r>
    </w:p>
    <w:p>
      <w:pPr>
        <w:pStyle w:val="ListParagraph"/>
        <w:numPr>
          <w:ilvl w:val="0"/>
          <w:numId w:val="8"/>
        </w:numPr>
        <w:tabs>
          <w:tab w:pos="981" w:val="left" w:leader="none"/>
        </w:tabs>
        <w:spacing w:line="240" w:lineRule="auto" w:before="3" w:after="0"/>
        <w:ind w:left="981" w:right="1082" w:hanging="360"/>
        <w:jc w:val="left"/>
        <w:rPr>
          <w:sz w:val="18"/>
        </w:rPr>
      </w:pPr>
      <w:r>
        <w:rPr>
          <w:sz w:val="18"/>
        </w:rPr>
        <w:t>Deve</w:t>
      </w:r>
      <w:r>
        <w:rPr>
          <w:spacing w:val="-4"/>
          <w:sz w:val="18"/>
        </w:rPr>
        <w:t> </w:t>
      </w:r>
      <w:r>
        <w:rPr>
          <w:sz w:val="18"/>
        </w:rPr>
        <w:t>haver</w:t>
      </w:r>
      <w:r>
        <w:rPr>
          <w:spacing w:val="-4"/>
          <w:sz w:val="18"/>
        </w:rPr>
        <w:t> </w:t>
      </w:r>
      <w:r>
        <w:rPr>
          <w:sz w:val="18"/>
        </w:rPr>
        <w:t>sempre</w:t>
      </w:r>
      <w:r>
        <w:rPr>
          <w:spacing w:val="-4"/>
          <w:sz w:val="18"/>
        </w:rPr>
        <w:t> </w:t>
      </w:r>
      <w:r>
        <w:rPr>
          <w:sz w:val="18"/>
        </w:rPr>
        <w:t>embalagens</w:t>
      </w:r>
      <w:r>
        <w:rPr>
          <w:spacing w:val="-4"/>
          <w:sz w:val="18"/>
        </w:rPr>
        <w:t> </w:t>
      </w:r>
      <w:r>
        <w:rPr>
          <w:sz w:val="18"/>
        </w:rPr>
        <w:t>adequadas</w:t>
      </w:r>
      <w:r>
        <w:rPr>
          <w:spacing w:val="-4"/>
          <w:sz w:val="18"/>
        </w:rPr>
        <w:t> </w:t>
      </w:r>
      <w:r>
        <w:rPr>
          <w:sz w:val="18"/>
        </w:rPr>
        <w:t>disponíveis,</w:t>
      </w:r>
      <w:r>
        <w:rPr>
          <w:spacing w:val="-5"/>
          <w:sz w:val="18"/>
        </w:rPr>
        <w:t> </w:t>
      </w:r>
      <w:r>
        <w:rPr>
          <w:sz w:val="18"/>
        </w:rPr>
        <w:t>para</w:t>
      </w:r>
      <w:r>
        <w:rPr>
          <w:spacing w:val="-4"/>
          <w:sz w:val="18"/>
        </w:rPr>
        <w:t> </w:t>
      </w:r>
      <w:r>
        <w:rPr>
          <w:sz w:val="18"/>
        </w:rPr>
        <w:t>envolver</w:t>
      </w:r>
      <w:r>
        <w:rPr>
          <w:spacing w:val="-4"/>
          <w:sz w:val="18"/>
        </w:rPr>
        <w:t> </w:t>
      </w:r>
      <w:r>
        <w:rPr>
          <w:sz w:val="18"/>
        </w:rPr>
        <w:t>embalagens</w:t>
      </w:r>
      <w:r>
        <w:rPr>
          <w:spacing w:val="-4"/>
          <w:sz w:val="18"/>
        </w:rPr>
        <w:t> </w:t>
      </w:r>
      <w:r>
        <w:rPr>
          <w:sz w:val="18"/>
        </w:rPr>
        <w:t>rompidas</w:t>
      </w:r>
      <w:r>
        <w:rPr>
          <w:spacing w:val="-4"/>
          <w:sz w:val="18"/>
        </w:rPr>
        <w:t> </w:t>
      </w:r>
      <w:r>
        <w:rPr>
          <w:sz w:val="18"/>
        </w:rPr>
        <w:t>ou para o recolhimento de produtos vazados.</w:t>
      </w:r>
    </w:p>
    <w:p>
      <w:pPr>
        <w:pStyle w:val="ListParagraph"/>
        <w:numPr>
          <w:ilvl w:val="0"/>
          <w:numId w:val="8"/>
        </w:numPr>
        <w:tabs>
          <w:tab w:pos="981" w:val="left" w:leader="none"/>
        </w:tabs>
        <w:spacing w:line="240" w:lineRule="auto" w:before="0" w:after="0"/>
        <w:ind w:left="981" w:right="910" w:hanging="360"/>
        <w:jc w:val="left"/>
        <w:rPr>
          <w:sz w:val="18"/>
        </w:rPr>
      </w:pPr>
      <w:r>
        <w:rPr>
          <w:sz w:val="18"/>
        </w:rPr>
        <w:t>Em</w:t>
      </w:r>
      <w:r>
        <w:rPr>
          <w:spacing w:val="-3"/>
          <w:sz w:val="18"/>
        </w:rPr>
        <w:t> </w:t>
      </w:r>
      <w:r>
        <w:rPr>
          <w:sz w:val="18"/>
        </w:rPr>
        <w:t>caso</w:t>
      </w:r>
      <w:r>
        <w:rPr>
          <w:spacing w:val="-2"/>
          <w:sz w:val="18"/>
        </w:rPr>
        <w:t> </w:t>
      </w:r>
      <w:r>
        <w:rPr>
          <w:sz w:val="18"/>
        </w:rPr>
        <w:t>de</w:t>
      </w:r>
      <w:r>
        <w:rPr>
          <w:spacing w:val="-3"/>
          <w:sz w:val="18"/>
        </w:rPr>
        <w:t> </w:t>
      </w:r>
      <w:r>
        <w:rPr>
          <w:sz w:val="18"/>
        </w:rPr>
        <w:t>armazéns,</w:t>
      </w:r>
      <w:r>
        <w:rPr>
          <w:spacing w:val="-4"/>
          <w:sz w:val="18"/>
        </w:rPr>
        <w:t> </w:t>
      </w:r>
      <w:r>
        <w:rPr>
          <w:sz w:val="18"/>
        </w:rPr>
        <w:t>deverão</w:t>
      </w:r>
      <w:r>
        <w:rPr>
          <w:spacing w:val="-2"/>
          <w:sz w:val="18"/>
        </w:rPr>
        <w:t> </w:t>
      </w:r>
      <w:r>
        <w:rPr>
          <w:sz w:val="18"/>
        </w:rPr>
        <w:t>ser</w:t>
      </w:r>
      <w:r>
        <w:rPr>
          <w:spacing w:val="-3"/>
          <w:sz w:val="18"/>
        </w:rPr>
        <w:t> </w:t>
      </w:r>
      <w:r>
        <w:rPr>
          <w:sz w:val="18"/>
        </w:rPr>
        <w:t>seguidas</w:t>
      </w:r>
      <w:r>
        <w:rPr>
          <w:spacing w:val="-3"/>
          <w:sz w:val="18"/>
        </w:rPr>
        <w:t> </w:t>
      </w:r>
      <w:r>
        <w:rPr>
          <w:sz w:val="18"/>
        </w:rPr>
        <w:t>as</w:t>
      </w:r>
      <w:r>
        <w:rPr>
          <w:spacing w:val="-3"/>
          <w:sz w:val="18"/>
        </w:rPr>
        <w:t> </w:t>
      </w:r>
      <w:r>
        <w:rPr>
          <w:sz w:val="18"/>
        </w:rPr>
        <w:t>instruções</w:t>
      </w:r>
      <w:r>
        <w:rPr>
          <w:spacing w:val="-3"/>
          <w:sz w:val="18"/>
        </w:rPr>
        <w:t> </w:t>
      </w:r>
      <w:r>
        <w:rPr>
          <w:sz w:val="18"/>
        </w:rPr>
        <w:t>constantes</w:t>
      </w:r>
      <w:r>
        <w:rPr>
          <w:spacing w:val="-3"/>
          <w:sz w:val="18"/>
        </w:rPr>
        <w:t> </w:t>
      </w:r>
      <w:r>
        <w:rPr>
          <w:sz w:val="18"/>
        </w:rPr>
        <w:t>da</w:t>
      </w:r>
      <w:r>
        <w:rPr>
          <w:spacing w:val="-3"/>
          <w:sz w:val="18"/>
        </w:rPr>
        <w:t> </w:t>
      </w:r>
      <w:r>
        <w:rPr>
          <w:sz w:val="18"/>
        </w:rPr>
        <w:t>NBR</w:t>
      </w:r>
      <w:r>
        <w:rPr>
          <w:spacing w:val="-4"/>
          <w:sz w:val="18"/>
        </w:rPr>
        <w:t> </w:t>
      </w:r>
      <w:r>
        <w:rPr>
          <w:sz w:val="18"/>
        </w:rPr>
        <w:t>9843</w:t>
      </w:r>
      <w:r>
        <w:rPr>
          <w:spacing w:val="-3"/>
          <w:sz w:val="18"/>
        </w:rPr>
        <w:t> </w:t>
      </w:r>
      <w:r>
        <w:rPr>
          <w:sz w:val="18"/>
        </w:rPr>
        <w:t>da</w:t>
      </w:r>
      <w:r>
        <w:rPr>
          <w:spacing w:val="-3"/>
          <w:sz w:val="18"/>
        </w:rPr>
        <w:t> </w:t>
      </w:r>
      <w:r>
        <w:rPr>
          <w:sz w:val="18"/>
        </w:rPr>
        <w:t>Associação Brasileira de Normas Técnicas – ABNT.</w:t>
      </w:r>
    </w:p>
    <w:p>
      <w:pPr>
        <w:pStyle w:val="ListParagraph"/>
        <w:numPr>
          <w:ilvl w:val="0"/>
          <w:numId w:val="8"/>
        </w:numPr>
        <w:tabs>
          <w:tab w:pos="981" w:val="left" w:leader="none"/>
        </w:tabs>
        <w:spacing w:line="218" w:lineRule="exact" w:before="0" w:after="0"/>
        <w:ind w:left="981" w:right="0" w:hanging="360"/>
        <w:jc w:val="left"/>
        <w:rPr>
          <w:sz w:val="18"/>
        </w:rPr>
      </w:pPr>
      <w:r>
        <w:rPr>
          <w:sz w:val="18"/>
        </w:rPr>
        <w:t>Observe</w:t>
      </w:r>
      <w:r>
        <w:rPr>
          <w:spacing w:val="-6"/>
          <w:sz w:val="18"/>
        </w:rPr>
        <w:t> </w:t>
      </w:r>
      <w:r>
        <w:rPr>
          <w:sz w:val="18"/>
        </w:rPr>
        <w:t>as</w:t>
      </w:r>
      <w:r>
        <w:rPr>
          <w:spacing w:val="-4"/>
          <w:sz w:val="18"/>
        </w:rPr>
        <w:t> </w:t>
      </w:r>
      <w:r>
        <w:rPr>
          <w:sz w:val="18"/>
        </w:rPr>
        <w:t>disposições</w:t>
      </w:r>
      <w:r>
        <w:rPr>
          <w:spacing w:val="-4"/>
          <w:sz w:val="18"/>
        </w:rPr>
        <w:t> </w:t>
      </w:r>
      <w:r>
        <w:rPr>
          <w:sz w:val="18"/>
        </w:rPr>
        <w:t>constantes</w:t>
      </w:r>
      <w:r>
        <w:rPr>
          <w:spacing w:val="-4"/>
          <w:sz w:val="18"/>
        </w:rPr>
        <w:t> </w:t>
      </w:r>
      <w:r>
        <w:rPr>
          <w:sz w:val="18"/>
        </w:rPr>
        <w:t>da</w:t>
      </w:r>
      <w:r>
        <w:rPr>
          <w:spacing w:val="-3"/>
          <w:sz w:val="18"/>
        </w:rPr>
        <w:t> </w:t>
      </w:r>
      <w:r>
        <w:rPr>
          <w:sz w:val="18"/>
        </w:rPr>
        <w:t>legislação</w:t>
      </w:r>
      <w:r>
        <w:rPr>
          <w:spacing w:val="-3"/>
          <w:sz w:val="18"/>
        </w:rPr>
        <w:t> </w:t>
      </w:r>
      <w:r>
        <w:rPr>
          <w:sz w:val="18"/>
        </w:rPr>
        <w:t>estadual</w:t>
      </w:r>
      <w:r>
        <w:rPr>
          <w:spacing w:val="-3"/>
          <w:sz w:val="18"/>
        </w:rPr>
        <w:t> </w:t>
      </w:r>
      <w:r>
        <w:rPr>
          <w:sz w:val="18"/>
        </w:rPr>
        <w:t>e</w:t>
      </w:r>
      <w:r>
        <w:rPr>
          <w:spacing w:val="-12"/>
          <w:sz w:val="18"/>
        </w:rPr>
        <w:t> </w:t>
      </w:r>
      <w:r>
        <w:rPr>
          <w:spacing w:val="-2"/>
          <w:sz w:val="18"/>
        </w:rPr>
        <w:t>municipal.</w:t>
      </w:r>
    </w:p>
    <w:p>
      <w:pPr>
        <w:pStyle w:val="BodyText"/>
      </w:pPr>
    </w:p>
    <w:p>
      <w:pPr>
        <w:pStyle w:val="BodyText"/>
        <w:spacing w:before="212"/>
      </w:pPr>
    </w:p>
    <w:p>
      <w:pPr>
        <w:pStyle w:val="Heading1"/>
        <w:numPr>
          <w:ilvl w:val="0"/>
          <w:numId w:val="7"/>
        </w:numPr>
        <w:tabs>
          <w:tab w:pos="1186" w:val="left" w:leader="none"/>
        </w:tabs>
        <w:spacing w:line="240" w:lineRule="auto" w:before="0" w:after="0"/>
        <w:ind w:left="1186" w:right="0" w:hanging="205"/>
        <w:jc w:val="left"/>
      </w:pPr>
      <w:bookmarkStart w:name="3. INSTRUÇÕES EM CASO DE ACIDENTES:" w:id="37"/>
      <w:bookmarkEnd w:id="37"/>
      <w:r>
        <w:rPr>
          <w:b w:val="0"/>
        </w:rPr>
      </w:r>
      <w:r>
        <w:rPr/>
        <w:t>INSTRUÇÕES</w:t>
      </w:r>
      <w:r>
        <w:rPr>
          <w:spacing w:val="-2"/>
        </w:rPr>
        <w:t> </w:t>
      </w:r>
      <w:r>
        <w:rPr/>
        <w:t>EM</w:t>
      </w:r>
      <w:r>
        <w:rPr>
          <w:spacing w:val="-2"/>
        </w:rPr>
        <w:t> </w:t>
      </w:r>
      <w:r>
        <w:rPr/>
        <w:t>CASO</w:t>
      </w:r>
      <w:r>
        <w:rPr>
          <w:spacing w:val="-1"/>
        </w:rPr>
        <w:t> </w:t>
      </w:r>
      <w:r>
        <w:rPr/>
        <w:t>DE</w:t>
      </w:r>
      <w:r>
        <w:rPr>
          <w:spacing w:val="-2"/>
        </w:rPr>
        <w:t> ACIDENTES:</w:t>
      </w:r>
    </w:p>
    <w:p>
      <w:pPr>
        <w:pStyle w:val="ListParagraph"/>
        <w:numPr>
          <w:ilvl w:val="0"/>
          <w:numId w:val="8"/>
        </w:numPr>
        <w:tabs>
          <w:tab w:pos="981" w:val="left" w:leader="none"/>
        </w:tabs>
        <w:spacing w:line="240" w:lineRule="auto" w:before="5" w:after="0"/>
        <w:ind w:left="981" w:right="0" w:hanging="360"/>
        <w:jc w:val="left"/>
        <w:rPr>
          <w:sz w:val="18"/>
        </w:rPr>
      </w:pPr>
      <w:r>
        <w:rPr>
          <w:sz w:val="18"/>
        </w:rPr>
        <w:t>Isole</w:t>
      </w:r>
      <w:r>
        <w:rPr>
          <w:spacing w:val="-2"/>
          <w:sz w:val="18"/>
        </w:rPr>
        <w:t> </w:t>
      </w:r>
      <w:r>
        <w:rPr>
          <w:sz w:val="18"/>
        </w:rPr>
        <w:t>e</w:t>
      </w:r>
      <w:r>
        <w:rPr>
          <w:spacing w:val="-2"/>
          <w:sz w:val="18"/>
        </w:rPr>
        <w:t> </w:t>
      </w:r>
      <w:r>
        <w:rPr>
          <w:sz w:val="18"/>
        </w:rPr>
        <w:t>sinalize</w:t>
      </w:r>
      <w:r>
        <w:rPr>
          <w:spacing w:val="-2"/>
          <w:sz w:val="18"/>
        </w:rPr>
        <w:t> </w:t>
      </w:r>
      <w:r>
        <w:rPr>
          <w:sz w:val="18"/>
        </w:rPr>
        <w:t>a</w:t>
      </w:r>
      <w:r>
        <w:rPr>
          <w:spacing w:val="-2"/>
          <w:sz w:val="18"/>
        </w:rPr>
        <w:t> </w:t>
      </w:r>
      <w:r>
        <w:rPr>
          <w:sz w:val="18"/>
        </w:rPr>
        <w:t>área</w:t>
      </w:r>
      <w:r>
        <w:rPr>
          <w:spacing w:val="-9"/>
          <w:sz w:val="18"/>
        </w:rPr>
        <w:t> </w:t>
      </w:r>
      <w:r>
        <w:rPr>
          <w:spacing w:val="-2"/>
          <w:sz w:val="18"/>
        </w:rPr>
        <w:t>contaminada.</w:t>
      </w:r>
    </w:p>
    <w:p>
      <w:pPr>
        <w:pStyle w:val="ListParagraph"/>
        <w:spacing w:after="0" w:line="240" w:lineRule="auto"/>
        <w:jc w:val="left"/>
        <w:rPr>
          <w:sz w:val="18"/>
        </w:rPr>
        <w:sectPr>
          <w:pgSz w:w="12240" w:h="15840"/>
          <w:pgMar w:header="736" w:footer="968" w:top="2120" w:bottom="1160" w:left="1080" w:right="360"/>
        </w:sectPr>
      </w:pPr>
    </w:p>
    <w:p>
      <w:pPr>
        <w:pStyle w:val="BodyText"/>
      </w:pPr>
    </w:p>
    <w:p>
      <w:pPr>
        <w:pStyle w:val="BodyText"/>
        <w:spacing w:before="93"/>
      </w:pPr>
    </w:p>
    <w:p>
      <w:pPr>
        <w:pStyle w:val="ListParagraph"/>
        <w:numPr>
          <w:ilvl w:val="0"/>
          <w:numId w:val="8"/>
        </w:numPr>
        <w:tabs>
          <w:tab w:pos="981" w:val="left" w:leader="none"/>
        </w:tabs>
        <w:spacing w:line="240" w:lineRule="auto" w:before="0" w:after="0"/>
        <w:ind w:left="981" w:right="763" w:hanging="360"/>
        <w:jc w:val="both"/>
        <w:rPr>
          <w:b/>
          <w:sz w:val="18"/>
        </w:rPr>
      </w:pPr>
      <w:r>
        <w:rPr>
          <w:sz w:val="18"/>
        </w:rPr>
        <w:t>Contate as autoridades locais competentes e a Empresa </w:t>
      </w:r>
      <w:r>
        <w:rPr>
          <w:b/>
          <w:sz w:val="18"/>
        </w:rPr>
        <w:t>UPL DO BRASIL INDÚSTRIA E COMÉRCIO DE INSUMOS AGROPECUÁRIOS S.A. </w:t>
      </w:r>
      <w:r>
        <w:rPr>
          <w:sz w:val="18"/>
        </w:rPr>
        <w:t>– Telefone de Emergência: </w:t>
      </w:r>
      <w:r>
        <w:rPr>
          <w:b/>
          <w:sz w:val="18"/>
        </w:rPr>
        <w:t>0800-707 7022 </w:t>
      </w:r>
      <w:r>
        <w:rPr>
          <w:sz w:val="18"/>
        </w:rPr>
        <w:t>ou </w:t>
      </w:r>
      <w:r>
        <w:rPr>
          <w:b/>
          <w:sz w:val="18"/>
        </w:rPr>
        <w:t>(19) 3794-5465.</w:t>
      </w:r>
    </w:p>
    <w:p>
      <w:pPr>
        <w:pStyle w:val="ListParagraph"/>
        <w:numPr>
          <w:ilvl w:val="0"/>
          <w:numId w:val="8"/>
        </w:numPr>
        <w:tabs>
          <w:tab w:pos="979" w:val="left" w:leader="none"/>
          <w:tab w:pos="981" w:val="left" w:leader="none"/>
        </w:tabs>
        <w:spacing w:line="240" w:lineRule="auto" w:before="1" w:after="0"/>
        <w:ind w:left="981" w:right="766" w:hanging="363"/>
        <w:jc w:val="both"/>
        <w:rPr>
          <w:sz w:val="18"/>
        </w:rPr>
      </w:pPr>
      <w:r>
        <w:rPr>
          <w:sz w:val="18"/>
        </w:rPr>
        <w:t>Utilize equipamento de proteção individual – EPI (macacão impermeável, luvas e botas de borracha, óculos protetores e máscara com filtros).</w:t>
      </w:r>
    </w:p>
    <w:p>
      <w:pPr>
        <w:pStyle w:val="ListParagraph"/>
        <w:numPr>
          <w:ilvl w:val="0"/>
          <w:numId w:val="8"/>
        </w:numPr>
        <w:tabs>
          <w:tab w:pos="981" w:val="left" w:leader="none"/>
        </w:tabs>
        <w:spacing w:line="240" w:lineRule="auto" w:before="0" w:after="0"/>
        <w:ind w:left="981" w:right="763" w:hanging="360"/>
        <w:jc w:val="both"/>
        <w:rPr>
          <w:sz w:val="18"/>
        </w:rPr>
      </w:pPr>
      <w:r>
        <w:rPr>
          <w:sz w:val="18"/>
        </w:rPr>
        <w:t>Em caso de derrame, estanque o escoamento, não permitindo que o produto entre em bueiros, drenos ou corpos d’água. Siga as instruções abaixo:</w:t>
      </w:r>
    </w:p>
    <w:p>
      <w:pPr>
        <w:pStyle w:val="ListParagraph"/>
        <w:numPr>
          <w:ilvl w:val="1"/>
          <w:numId w:val="8"/>
        </w:numPr>
        <w:tabs>
          <w:tab w:pos="1186" w:val="left" w:leader="none"/>
          <w:tab w:pos="1341" w:val="left" w:leader="none"/>
        </w:tabs>
        <w:spacing w:line="240" w:lineRule="auto" w:before="0" w:after="0"/>
        <w:ind w:left="1341" w:right="762" w:hanging="360"/>
        <w:jc w:val="both"/>
        <w:rPr>
          <w:sz w:val="18"/>
        </w:rPr>
      </w:pPr>
      <w:r>
        <w:rPr>
          <w:b/>
          <w:sz w:val="18"/>
        </w:rPr>
        <w:t>Piso</w:t>
      </w:r>
      <w:r>
        <w:rPr>
          <w:b/>
          <w:spacing w:val="25"/>
          <w:sz w:val="18"/>
        </w:rPr>
        <w:t> </w:t>
      </w:r>
      <w:r>
        <w:rPr>
          <w:b/>
          <w:sz w:val="18"/>
        </w:rPr>
        <w:t>pavimentado</w:t>
      </w:r>
      <w:r>
        <w:rPr>
          <w:sz w:val="18"/>
        </w:rPr>
        <w:t>: absorva o produto com serragem ou areia, recolha o material com auxílio de uma pá e coloque em recipiente lacrado e identificado devidamente. O produto derramado não deverá mais ser utilizado. Neste caso, consulte o registrante através do telefone indicado no rótulo para sua devolução e destinação final.</w:t>
      </w:r>
    </w:p>
    <w:p>
      <w:pPr>
        <w:pStyle w:val="ListParagraph"/>
        <w:numPr>
          <w:ilvl w:val="1"/>
          <w:numId w:val="8"/>
        </w:numPr>
        <w:tabs>
          <w:tab w:pos="1186" w:val="left" w:leader="none"/>
          <w:tab w:pos="1341" w:val="left" w:leader="none"/>
        </w:tabs>
        <w:spacing w:line="240" w:lineRule="auto" w:before="0" w:after="0"/>
        <w:ind w:left="1341" w:right="762" w:hanging="360"/>
        <w:jc w:val="both"/>
        <w:rPr>
          <w:sz w:val="18"/>
        </w:rPr>
      </w:pPr>
      <w:r>
        <w:rPr>
          <w:b/>
          <w:sz w:val="18"/>
        </w:rPr>
        <w:t>Solo: </w:t>
      </w:r>
      <w:r>
        <w:rPr>
          <w:sz w:val="18"/>
        </w:rPr>
        <w:t>retire as camadas de terra contaminada até atingir o solo não contaminado, recolha esse material e coloque em um recipiente lacrado e devidamente identificado. Contate a empresa registrante conforme indicado acima.</w:t>
      </w:r>
    </w:p>
    <w:p>
      <w:pPr>
        <w:pStyle w:val="ListParagraph"/>
        <w:numPr>
          <w:ilvl w:val="1"/>
          <w:numId w:val="8"/>
        </w:numPr>
        <w:tabs>
          <w:tab w:pos="1186" w:val="left" w:leader="none"/>
          <w:tab w:pos="1342" w:val="left" w:leader="none"/>
        </w:tabs>
        <w:spacing w:line="240" w:lineRule="auto" w:before="0" w:after="0"/>
        <w:ind w:left="1342" w:right="763" w:hanging="363"/>
        <w:jc w:val="both"/>
        <w:rPr>
          <w:sz w:val="18"/>
        </w:rPr>
      </w:pPr>
      <w:r>
        <w:rPr>
          <w:b/>
          <w:sz w:val="18"/>
        </w:rPr>
        <w:t>Corpos d'água: </w:t>
      </w:r>
      <w:r>
        <w:rPr>
          <w:sz w:val="18"/>
        </w:rPr>
        <w:t>interrompa imediatamente a captação para o consumo humano ou animal, contate o órgão ambiental mais próximo e o centro de emergência da empresa, visto que as medidas a serem adotadas</w:t>
      </w:r>
      <w:r>
        <w:rPr>
          <w:spacing w:val="-3"/>
          <w:sz w:val="18"/>
        </w:rPr>
        <w:t> </w:t>
      </w:r>
      <w:r>
        <w:rPr>
          <w:sz w:val="18"/>
        </w:rPr>
        <w:t>dependem das proporções do acidente,</w:t>
      </w:r>
      <w:r>
        <w:rPr>
          <w:spacing w:val="-1"/>
          <w:sz w:val="18"/>
        </w:rPr>
        <w:t> </w:t>
      </w:r>
      <w:r>
        <w:rPr>
          <w:sz w:val="18"/>
        </w:rPr>
        <w:t>das características do corpo hídrico em questão e da quantidade do produto envolvido.</w:t>
      </w:r>
    </w:p>
    <w:p>
      <w:pPr>
        <w:pStyle w:val="ListParagraph"/>
        <w:numPr>
          <w:ilvl w:val="0"/>
          <w:numId w:val="10"/>
        </w:numPr>
        <w:tabs>
          <w:tab w:pos="904" w:val="left" w:leader="none"/>
        </w:tabs>
        <w:spacing w:line="232" w:lineRule="auto" w:before="0" w:after="0"/>
        <w:ind w:left="904" w:right="769" w:hanging="290"/>
        <w:jc w:val="both"/>
        <w:rPr>
          <w:sz w:val="18"/>
        </w:rPr>
      </w:pPr>
      <w:r>
        <w:rPr>
          <w:position w:val="2"/>
          <w:sz w:val="18"/>
        </w:rPr>
        <w:t>Em caso de incêndio, use extintores DE ÁGUA EM FORMA DE NEBLINA, DE CO</w:t>
      </w:r>
      <w:r>
        <w:rPr>
          <w:sz w:val="12"/>
        </w:rPr>
        <w:t>2 </w:t>
      </w:r>
      <w:r>
        <w:rPr>
          <w:position w:val="2"/>
          <w:sz w:val="18"/>
        </w:rPr>
        <w:t>OU PÓ QUÍMICO, </w:t>
      </w:r>
      <w:r>
        <w:rPr>
          <w:sz w:val="18"/>
        </w:rPr>
        <w:t>ficando a favor do vento para evitar intoxicação.</w:t>
      </w:r>
    </w:p>
    <w:p>
      <w:pPr>
        <w:pStyle w:val="Heading1"/>
        <w:numPr>
          <w:ilvl w:val="0"/>
          <w:numId w:val="7"/>
        </w:numPr>
        <w:tabs>
          <w:tab w:pos="621" w:val="left" w:leader="none"/>
          <w:tab w:pos="873" w:val="left" w:leader="none"/>
        </w:tabs>
        <w:spacing w:line="240" w:lineRule="auto" w:before="210" w:after="0"/>
        <w:ind w:left="621" w:right="1653" w:hanging="1"/>
        <w:jc w:val="left"/>
      </w:pPr>
      <w:bookmarkStart w:name="4. PROCEDIMENTOS DE LAVAGEM, ARMAZENAMEN" w:id="38"/>
      <w:bookmarkEnd w:id="38"/>
      <w:r>
        <w:rPr>
          <w:b w:val="0"/>
        </w:rPr>
      </w:r>
      <w:r>
        <w:rPr/>
        <w:t>PROCEDIMENTOS DE LAVAGEM, ARMAZENAMENTO, DEVOLUÇÃO, TRANSPORTE E DESTINAÇÃO</w:t>
      </w:r>
      <w:r>
        <w:rPr>
          <w:spacing w:val="-3"/>
        </w:rPr>
        <w:t> </w:t>
      </w:r>
      <w:r>
        <w:rPr/>
        <w:t>DE</w:t>
      </w:r>
      <w:r>
        <w:rPr>
          <w:spacing w:val="-4"/>
        </w:rPr>
        <w:t> </w:t>
      </w:r>
      <w:r>
        <w:rPr/>
        <w:t>EMBALAGENS</w:t>
      </w:r>
      <w:r>
        <w:rPr>
          <w:spacing w:val="-4"/>
        </w:rPr>
        <w:t> </w:t>
      </w:r>
      <w:r>
        <w:rPr/>
        <w:t>VAZIAS</w:t>
      </w:r>
      <w:r>
        <w:rPr>
          <w:spacing w:val="-4"/>
        </w:rPr>
        <w:t> </w:t>
      </w:r>
      <w:r>
        <w:rPr/>
        <w:t>E</w:t>
      </w:r>
      <w:r>
        <w:rPr>
          <w:spacing w:val="-4"/>
        </w:rPr>
        <w:t> </w:t>
      </w:r>
      <w:r>
        <w:rPr/>
        <w:t>RESTOS</w:t>
      </w:r>
      <w:r>
        <w:rPr>
          <w:spacing w:val="-4"/>
        </w:rPr>
        <w:t> </w:t>
      </w:r>
      <w:r>
        <w:rPr/>
        <w:t>DE</w:t>
      </w:r>
      <w:r>
        <w:rPr>
          <w:spacing w:val="-4"/>
        </w:rPr>
        <w:t> </w:t>
      </w:r>
      <w:r>
        <w:rPr/>
        <w:t>PRODUTOS</w:t>
      </w:r>
      <w:r>
        <w:rPr>
          <w:spacing w:val="-4"/>
        </w:rPr>
        <w:t> </w:t>
      </w:r>
      <w:r>
        <w:rPr/>
        <w:t>IMPRÓPRIOS</w:t>
      </w:r>
      <w:r>
        <w:rPr>
          <w:spacing w:val="-4"/>
        </w:rPr>
        <w:t> </w:t>
      </w:r>
      <w:r>
        <w:rPr/>
        <w:t>PARA UTILIZAÇÃO OU EM DESUSO:</w:t>
      </w:r>
    </w:p>
    <w:p>
      <w:pPr>
        <w:pStyle w:val="BodyText"/>
        <w:rPr>
          <w:b/>
        </w:rPr>
      </w:pPr>
    </w:p>
    <w:p>
      <w:pPr>
        <w:spacing w:before="0"/>
        <w:ind w:left="621" w:right="0" w:firstLine="0"/>
        <w:jc w:val="left"/>
        <w:rPr>
          <w:b/>
          <w:sz w:val="18"/>
        </w:rPr>
      </w:pPr>
      <w:r>
        <w:rPr>
          <w:b/>
          <w:sz w:val="18"/>
          <w:u w:val="single"/>
        </w:rPr>
        <w:t>EMBALAGEM</w:t>
      </w:r>
      <w:r>
        <w:rPr>
          <w:b/>
          <w:spacing w:val="-4"/>
          <w:sz w:val="18"/>
          <w:u w:val="single"/>
        </w:rPr>
        <w:t> </w:t>
      </w:r>
      <w:r>
        <w:rPr>
          <w:b/>
          <w:sz w:val="18"/>
          <w:u w:val="single"/>
        </w:rPr>
        <w:t>RÍGIDA</w:t>
      </w:r>
      <w:r>
        <w:rPr>
          <w:b/>
          <w:spacing w:val="-3"/>
          <w:sz w:val="18"/>
          <w:u w:val="single"/>
        </w:rPr>
        <w:t> </w:t>
      </w:r>
      <w:r>
        <w:rPr>
          <w:b/>
          <w:spacing w:val="-2"/>
          <w:sz w:val="18"/>
          <w:u w:val="single"/>
        </w:rPr>
        <w:t>LAVÁVEL</w:t>
      </w:r>
    </w:p>
    <w:p>
      <w:pPr>
        <w:pStyle w:val="Heading1"/>
        <w:numPr>
          <w:ilvl w:val="1"/>
          <w:numId w:val="7"/>
        </w:numPr>
        <w:tabs>
          <w:tab w:pos="2061" w:val="left" w:leader="none"/>
        </w:tabs>
        <w:spacing w:line="240" w:lineRule="auto" w:before="214" w:after="0"/>
        <w:ind w:left="2061" w:right="0" w:hanging="362"/>
        <w:jc w:val="left"/>
      </w:pPr>
      <w:r>
        <w:rPr/>
        <w:t>LAVAGEM</w:t>
      </w:r>
      <w:r>
        <w:rPr>
          <w:spacing w:val="-3"/>
        </w:rPr>
        <w:t> </w:t>
      </w:r>
      <w:r>
        <w:rPr/>
        <w:t>DA</w:t>
      </w:r>
      <w:r>
        <w:rPr>
          <w:spacing w:val="-2"/>
        </w:rPr>
        <w:t> EMBALAGEM</w:t>
      </w:r>
    </w:p>
    <w:p>
      <w:pPr>
        <w:pStyle w:val="BodyText"/>
        <w:spacing w:line="242" w:lineRule="auto" w:before="2"/>
        <w:ind w:left="621" w:right="838"/>
      </w:pPr>
      <w:r>
        <w:rPr/>
        <w:t>Durante</w:t>
      </w:r>
      <w:r>
        <w:rPr>
          <w:spacing w:val="-3"/>
        </w:rPr>
        <w:t> </w:t>
      </w:r>
      <w:r>
        <w:rPr/>
        <w:t>o</w:t>
      </w:r>
      <w:r>
        <w:rPr>
          <w:spacing w:val="-2"/>
        </w:rPr>
        <w:t> </w:t>
      </w:r>
      <w:r>
        <w:rPr/>
        <w:t>procedimento</w:t>
      </w:r>
      <w:r>
        <w:rPr>
          <w:spacing w:val="-2"/>
        </w:rPr>
        <w:t> </w:t>
      </w:r>
      <w:r>
        <w:rPr/>
        <w:t>de</w:t>
      </w:r>
      <w:r>
        <w:rPr>
          <w:spacing w:val="-3"/>
        </w:rPr>
        <w:t> </w:t>
      </w:r>
      <w:r>
        <w:rPr/>
        <w:t>lavagem</w:t>
      </w:r>
      <w:r>
        <w:rPr>
          <w:spacing w:val="-3"/>
        </w:rPr>
        <w:t> </w:t>
      </w:r>
      <w:r>
        <w:rPr/>
        <w:t>o</w:t>
      </w:r>
      <w:r>
        <w:rPr>
          <w:spacing w:val="-2"/>
        </w:rPr>
        <w:t> </w:t>
      </w:r>
      <w:r>
        <w:rPr/>
        <w:t>operador</w:t>
      </w:r>
      <w:r>
        <w:rPr>
          <w:spacing w:val="-3"/>
        </w:rPr>
        <w:t> </w:t>
      </w:r>
      <w:r>
        <w:rPr/>
        <w:t>deverá</w:t>
      </w:r>
      <w:r>
        <w:rPr>
          <w:spacing w:val="-3"/>
        </w:rPr>
        <w:t> </w:t>
      </w:r>
      <w:r>
        <w:rPr/>
        <w:t>estar</w:t>
      </w:r>
      <w:r>
        <w:rPr>
          <w:spacing w:val="-3"/>
        </w:rPr>
        <w:t> </w:t>
      </w:r>
      <w:r>
        <w:rPr/>
        <w:t>utilizando</w:t>
      </w:r>
      <w:r>
        <w:rPr>
          <w:spacing w:val="-2"/>
        </w:rPr>
        <w:t> </w:t>
      </w:r>
      <w:r>
        <w:rPr/>
        <w:t>os</w:t>
      </w:r>
      <w:r>
        <w:rPr>
          <w:spacing w:val="-3"/>
        </w:rPr>
        <w:t> </w:t>
      </w:r>
      <w:r>
        <w:rPr/>
        <w:t>mesmos</w:t>
      </w:r>
      <w:r>
        <w:rPr>
          <w:spacing w:val="-3"/>
        </w:rPr>
        <w:t> </w:t>
      </w:r>
      <w:r>
        <w:rPr/>
        <w:t>EPI’s</w:t>
      </w:r>
      <w:r>
        <w:rPr>
          <w:spacing w:val="-1"/>
        </w:rPr>
        <w:t> </w:t>
      </w:r>
      <w:r>
        <w:rPr/>
        <w:t>– Equipamentos</w:t>
      </w:r>
      <w:r>
        <w:rPr>
          <w:spacing w:val="-6"/>
        </w:rPr>
        <w:t> </w:t>
      </w:r>
      <w:r>
        <w:rPr/>
        <w:t>de</w:t>
      </w:r>
      <w:r>
        <w:rPr>
          <w:spacing w:val="-3"/>
        </w:rPr>
        <w:t> </w:t>
      </w:r>
      <w:r>
        <w:rPr/>
        <w:t>Proteção</w:t>
      </w:r>
      <w:r>
        <w:rPr>
          <w:spacing w:val="-5"/>
        </w:rPr>
        <w:t> </w:t>
      </w:r>
      <w:r>
        <w:rPr/>
        <w:t>Individual</w:t>
      </w:r>
      <w:r>
        <w:rPr>
          <w:spacing w:val="-2"/>
        </w:rPr>
        <w:t> </w:t>
      </w:r>
      <w:r>
        <w:rPr/>
        <w:t>–</w:t>
      </w:r>
      <w:r>
        <w:rPr>
          <w:spacing w:val="-4"/>
        </w:rPr>
        <w:t> </w:t>
      </w:r>
      <w:r>
        <w:rPr/>
        <w:t>recomendados</w:t>
      </w:r>
      <w:r>
        <w:rPr>
          <w:spacing w:val="-3"/>
        </w:rPr>
        <w:t> </w:t>
      </w:r>
      <w:r>
        <w:rPr/>
        <w:t>para</w:t>
      </w:r>
      <w:r>
        <w:rPr>
          <w:spacing w:val="-3"/>
        </w:rPr>
        <w:t> </w:t>
      </w:r>
      <w:r>
        <w:rPr/>
        <w:t>o</w:t>
      </w:r>
      <w:r>
        <w:rPr>
          <w:spacing w:val="-2"/>
        </w:rPr>
        <w:t> </w:t>
      </w:r>
      <w:r>
        <w:rPr/>
        <w:t>preparo</w:t>
      </w:r>
      <w:r>
        <w:rPr>
          <w:spacing w:val="-3"/>
        </w:rPr>
        <w:t> </w:t>
      </w:r>
      <w:r>
        <w:rPr/>
        <w:t>da</w:t>
      </w:r>
      <w:r>
        <w:rPr>
          <w:spacing w:val="-3"/>
        </w:rPr>
        <w:t> </w:t>
      </w:r>
      <w:r>
        <w:rPr/>
        <w:t>calda</w:t>
      </w:r>
      <w:r>
        <w:rPr>
          <w:spacing w:val="-3"/>
        </w:rPr>
        <w:t> </w:t>
      </w:r>
      <w:r>
        <w:rPr/>
        <w:t>do</w:t>
      </w:r>
      <w:r>
        <w:rPr>
          <w:spacing w:val="-2"/>
        </w:rPr>
        <w:t> produto.</w:t>
      </w:r>
    </w:p>
    <w:p>
      <w:pPr>
        <w:pStyle w:val="Heading2"/>
        <w:numPr>
          <w:ilvl w:val="0"/>
          <w:numId w:val="11"/>
        </w:numPr>
        <w:tabs>
          <w:tab w:pos="1187" w:val="left" w:leader="none"/>
        </w:tabs>
        <w:spacing w:line="240" w:lineRule="auto" w:before="209" w:after="0"/>
        <w:ind w:left="1187" w:right="0" w:hanging="208"/>
        <w:jc w:val="left"/>
      </w:pPr>
      <w:bookmarkStart w:name=" Tríplice Lavagem (Lavagem Manual):" w:id="39"/>
      <w:bookmarkEnd w:id="39"/>
      <w:r>
        <w:rPr>
          <w:b w:val="0"/>
        </w:rPr>
      </w:r>
      <w:r>
        <w:rPr/>
        <w:t>Tríplice</w:t>
      </w:r>
      <w:r>
        <w:rPr>
          <w:spacing w:val="-5"/>
        </w:rPr>
        <w:t> </w:t>
      </w:r>
      <w:r>
        <w:rPr/>
        <w:t>Lavagem</w:t>
      </w:r>
      <w:r>
        <w:rPr>
          <w:spacing w:val="-5"/>
        </w:rPr>
        <w:t> </w:t>
      </w:r>
      <w:r>
        <w:rPr/>
        <w:t>(Lavagem</w:t>
      </w:r>
      <w:r>
        <w:rPr>
          <w:spacing w:val="-4"/>
        </w:rPr>
        <w:t> </w:t>
      </w:r>
      <w:r>
        <w:rPr>
          <w:spacing w:val="-2"/>
        </w:rPr>
        <w:t>Manual):</w:t>
      </w:r>
    </w:p>
    <w:p>
      <w:pPr>
        <w:spacing w:line="276" w:lineRule="auto" w:before="3"/>
        <w:ind w:left="621" w:right="899" w:firstLine="0"/>
        <w:jc w:val="left"/>
        <w:rPr>
          <w:b/>
          <w:sz w:val="18"/>
        </w:rPr>
      </w:pPr>
      <w:r>
        <w:rPr>
          <w:b/>
          <w:sz w:val="18"/>
        </w:rPr>
        <w:t>Esta</w:t>
      </w:r>
      <w:r>
        <w:rPr>
          <w:b/>
          <w:spacing w:val="-4"/>
          <w:sz w:val="18"/>
        </w:rPr>
        <w:t> </w:t>
      </w:r>
      <w:r>
        <w:rPr>
          <w:b/>
          <w:sz w:val="18"/>
        </w:rPr>
        <w:t>embalagem</w:t>
      </w:r>
      <w:r>
        <w:rPr>
          <w:b/>
          <w:spacing w:val="-4"/>
          <w:sz w:val="18"/>
        </w:rPr>
        <w:t> </w:t>
      </w:r>
      <w:r>
        <w:rPr>
          <w:b/>
          <w:sz w:val="18"/>
        </w:rPr>
        <w:t>deverá</w:t>
      </w:r>
      <w:r>
        <w:rPr>
          <w:b/>
          <w:spacing w:val="-1"/>
          <w:sz w:val="18"/>
        </w:rPr>
        <w:t> </w:t>
      </w:r>
      <w:r>
        <w:rPr>
          <w:b/>
          <w:sz w:val="18"/>
        </w:rPr>
        <w:t>ser</w:t>
      </w:r>
      <w:r>
        <w:rPr>
          <w:b/>
          <w:spacing w:val="-7"/>
          <w:sz w:val="18"/>
        </w:rPr>
        <w:t> </w:t>
      </w:r>
      <w:r>
        <w:rPr>
          <w:b/>
          <w:sz w:val="18"/>
        </w:rPr>
        <w:t>submetida</w:t>
      </w:r>
      <w:r>
        <w:rPr>
          <w:b/>
          <w:spacing w:val="-4"/>
          <w:sz w:val="18"/>
        </w:rPr>
        <w:t> </w:t>
      </w:r>
      <w:r>
        <w:rPr>
          <w:b/>
          <w:sz w:val="18"/>
        </w:rPr>
        <w:t>ao</w:t>
      </w:r>
      <w:r>
        <w:rPr>
          <w:b/>
          <w:spacing w:val="-5"/>
          <w:sz w:val="18"/>
        </w:rPr>
        <w:t> </w:t>
      </w:r>
      <w:r>
        <w:rPr>
          <w:b/>
          <w:sz w:val="18"/>
        </w:rPr>
        <w:t>processo</w:t>
      </w:r>
      <w:r>
        <w:rPr>
          <w:b/>
          <w:spacing w:val="-5"/>
          <w:sz w:val="18"/>
        </w:rPr>
        <w:t> </w:t>
      </w:r>
      <w:r>
        <w:rPr>
          <w:b/>
          <w:sz w:val="18"/>
        </w:rPr>
        <w:t>de</w:t>
      </w:r>
      <w:r>
        <w:rPr>
          <w:b/>
          <w:spacing w:val="-3"/>
          <w:sz w:val="18"/>
        </w:rPr>
        <w:t> </w:t>
      </w:r>
      <w:r>
        <w:rPr>
          <w:b/>
          <w:sz w:val="18"/>
        </w:rPr>
        <w:t>Tríplice</w:t>
      </w:r>
      <w:r>
        <w:rPr>
          <w:b/>
          <w:spacing w:val="-5"/>
          <w:sz w:val="18"/>
        </w:rPr>
        <w:t> </w:t>
      </w:r>
      <w:r>
        <w:rPr>
          <w:b/>
          <w:sz w:val="18"/>
        </w:rPr>
        <w:t>Lavagem,</w:t>
      </w:r>
      <w:r>
        <w:rPr>
          <w:b/>
          <w:spacing w:val="-4"/>
          <w:sz w:val="18"/>
        </w:rPr>
        <w:t> </w:t>
      </w:r>
      <w:r>
        <w:rPr>
          <w:b/>
          <w:sz w:val="18"/>
        </w:rPr>
        <w:t>imediatamente após o seu esvaziamento, adotando-se os seguintes procedimentos:</w:t>
      </w:r>
    </w:p>
    <w:p>
      <w:pPr>
        <w:pStyle w:val="ListParagraph"/>
        <w:numPr>
          <w:ilvl w:val="1"/>
          <w:numId w:val="10"/>
        </w:numPr>
        <w:tabs>
          <w:tab w:pos="1341" w:val="left" w:leader="none"/>
        </w:tabs>
        <w:spacing w:line="240" w:lineRule="auto" w:before="121" w:after="0"/>
        <w:ind w:left="1341" w:right="895" w:hanging="360"/>
        <w:jc w:val="left"/>
        <w:rPr>
          <w:sz w:val="18"/>
        </w:rPr>
      </w:pPr>
      <w:r>
        <w:rPr>
          <w:sz w:val="18"/>
        </w:rPr>
        <w:t>Esvazie</w:t>
      </w:r>
      <w:r>
        <w:rPr>
          <w:spacing w:val="-4"/>
          <w:sz w:val="18"/>
        </w:rPr>
        <w:t> </w:t>
      </w:r>
      <w:r>
        <w:rPr>
          <w:sz w:val="18"/>
        </w:rPr>
        <w:t>completamente</w:t>
      </w:r>
      <w:r>
        <w:rPr>
          <w:spacing w:val="-4"/>
          <w:sz w:val="18"/>
        </w:rPr>
        <w:t> </w:t>
      </w:r>
      <w:r>
        <w:rPr>
          <w:sz w:val="18"/>
        </w:rPr>
        <w:t>o</w:t>
      </w:r>
      <w:r>
        <w:rPr>
          <w:spacing w:val="-3"/>
          <w:sz w:val="18"/>
        </w:rPr>
        <w:t> </w:t>
      </w:r>
      <w:r>
        <w:rPr>
          <w:sz w:val="18"/>
        </w:rPr>
        <w:t>conteúdo</w:t>
      </w:r>
      <w:r>
        <w:rPr>
          <w:spacing w:val="-3"/>
          <w:sz w:val="18"/>
        </w:rPr>
        <w:t> </w:t>
      </w:r>
      <w:r>
        <w:rPr>
          <w:sz w:val="18"/>
        </w:rPr>
        <w:t>da</w:t>
      </w:r>
      <w:r>
        <w:rPr>
          <w:spacing w:val="-4"/>
          <w:sz w:val="18"/>
        </w:rPr>
        <w:t> </w:t>
      </w:r>
      <w:r>
        <w:rPr>
          <w:sz w:val="18"/>
        </w:rPr>
        <w:t>embalagem</w:t>
      </w:r>
      <w:r>
        <w:rPr>
          <w:spacing w:val="-4"/>
          <w:sz w:val="18"/>
        </w:rPr>
        <w:t> </w:t>
      </w:r>
      <w:r>
        <w:rPr>
          <w:sz w:val="18"/>
        </w:rPr>
        <w:t>no</w:t>
      </w:r>
      <w:r>
        <w:rPr>
          <w:spacing w:val="-3"/>
          <w:sz w:val="18"/>
        </w:rPr>
        <w:t> </w:t>
      </w:r>
      <w:r>
        <w:rPr>
          <w:sz w:val="18"/>
        </w:rPr>
        <w:t>tanque</w:t>
      </w:r>
      <w:r>
        <w:rPr>
          <w:spacing w:val="-4"/>
          <w:sz w:val="18"/>
        </w:rPr>
        <w:t> </w:t>
      </w:r>
      <w:r>
        <w:rPr>
          <w:sz w:val="18"/>
        </w:rPr>
        <w:t>do</w:t>
      </w:r>
      <w:r>
        <w:rPr>
          <w:spacing w:val="-3"/>
          <w:sz w:val="18"/>
        </w:rPr>
        <w:t> </w:t>
      </w:r>
      <w:r>
        <w:rPr>
          <w:sz w:val="18"/>
        </w:rPr>
        <w:t>pulverizador,</w:t>
      </w:r>
      <w:r>
        <w:rPr>
          <w:spacing w:val="-5"/>
          <w:sz w:val="18"/>
        </w:rPr>
        <w:t> </w:t>
      </w:r>
      <w:r>
        <w:rPr>
          <w:sz w:val="18"/>
        </w:rPr>
        <w:t>mantendo-a</w:t>
      </w:r>
      <w:r>
        <w:rPr>
          <w:spacing w:val="-4"/>
          <w:sz w:val="18"/>
        </w:rPr>
        <w:t> </w:t>
      </w:r>
      <w:r>
        <w:rPr>
          <w:sz w:val="18"/>
        </w:rPr>
        <w:t>na posição vertical durante 30 segundos;</w:t>
      </w:r>
    </w:p>
    <w:p>
      <w:pPr>
        <w:pStyle w:val="ListParagraph"/>
        <w:numPr>
          <w:ilvl w:val="1"/>
          <w:numId w:val="10"/>
        </w:numPr>
        <w:tabs>
          <w:tab w:pos="1341" w:val="left" w:leader="none"/>
        </w:tabs>
        <w:spacing w:line="211" w:lineRule="exact" w:before="0" w:after="0"/>
        <w:ind w:left="1341" w:right="0" w:hanging="362"/>
        <w:jc w:val="left"/>
        <w:rPr>
          <w:sz w:val="18"/>
        </w:rPr>
      </w:pPr>
      <w:r>
        <w:rPr>
          <w:sz w:val="18"/>
        </w:rPr>
        <w:t>Adicione</w:t>
      </w:r>
      <w:r>
        <w:rPr>
          <w:spacing w:val="-2"/>
          <w:sz w:val="18"/>
        </w:rPr>
        <w:t> </w:t>
      </w:r>
      <w:r>
        <w:rPr>
          <w:sz w:val="18"/>
        </w:rPr>
        <w:t>água</w:t>
      </w:r>
      <w:r>
        <w:rPr>
          <w:spacing w:val="-2"/>
          <w:sz w:val="18"/>
        </w:rPr>
        <w:t> </w:t>
      </w:r>
      <w:r>
        <w:rPr>
          <w:sz w:val="18"/>
        </w:rPr>
        <w:t>limpa</w:t>
      </w:r>
      <w:r>
        <w:rPr>
          <w:spacing w:val="-2"/>
          <w:sz w:val="18"/>
        </w:rPr>
        <w:t> </w:t>
      </w:r>
      <w:r>
        <w:rPr>
          <w:sz w:val="18"/>
        </w:rPr>
        <w:t>à</w:t>
      </w:r>
      <w:r>
        <w:rPr>
          <w:spacing w:val="-1"/>
          <w:sz w:val="18"/>
        </w:rPr>
        <w:t> </w:t>
      </w:r>
      <w:r>
        <w:rPr>
          <w:sz w:val="18"/>
        </w:rPr>
        <w:t>embalagem</w:t>
      </w:r>
      <w:r>
        <w:rPr>
          <w:spacing w:val="-2"/>
          <w:sz w:val="18"/>
        </w:rPr>
        <w:t> </w:t>
      </w:r>
      <w:r>
        <w:rPr>
          <w:sz w:val="18"/>
        </w:rPr>
        <w:t>até</w:t>
      </w:r>
      <w:r>
        <w:rPr>
          <w:spacing w:val="-2"/>
          <w:sz w:val="18"/>
        </w:rPr>
        <w:t> </w:t>
      </w:r>
      <w:r>
        <w:rPr>
          <w:sz w:val="18"/>
        </w:rPr>
        <w:t>¼</w:t>
      </w:r>
      <w:r>
        <w:rPr>
          <w:spacing w:val="-1"/>
          <w:sz w:val="18"/>
        </w:rPr>
        <w:t> </w:t>
      </w:r>
      <w:r>
        <w:rPr>
          <w:sz w:val="18"/>
        </w:rPr>
        <w:t>do</w:t>
      </w:r>
      <w:r>
        <w:rPr>
          <w:spacing w:val="-1"/>
          <w:sz w:val="18"/>
        </w:rPr>
        <w:t> </w:t>
      </w:r>
      <w:r>
        <w:rPr>
          <w:sz w:val="18"/>
        </w:rPr>
        <w:t>seu</w:t>
      </w:r>
      <w:r>
        <w:rPr>
          <w:spacing w:val="-10"/>
          <w:sz w:val="18"/>
        </w:rPr>
        <w:t> </w:t>
      </w:r>
      <w:r>
        <w:rPr>
          <w:spacing w:val="-2"/>
          <w:sz w:val="18"/>
        </w:rPr>
        <w:t>volume;</w:t>
      </w:r>
    </w:p>
    <w:p>
      <w:pPr>
        <w:pStyle w:val="ListParagraph"/>
        <w:numPr>
          <w:ilvl w:val="1"/>
          <w:numId w:val="10"/>
        </w:numPr>
        <w:tabs>
          <w:tab w:pos="1341" w:val="left" w:leader="none"/>
        </w:tabs>
        <w:spacing w:line="218" w:lineRule="exact" w:before="0" w:after="0"/>
        <w:ind w:left="1341" w:right="0" w:hanging="362"/>
        <w:jc w:val="left"/>
        <w:rPr>
          <w:sz w:val="18"/>
        </w:rPr>
      </w:pPr>
      <w:r>
        <w:rPr>
          <w:sz w:val="18"/>
        </w:rPr>
        <w:t>Tampe</w:t>
      </w:r>
      <w:r>
        <w:rPr>
          <w:spacing w:val="-2"/>
          <w:sz w:val="18"/>
        </w:rPr>
        <w:t> </w:t>
      </w:r>
      <w:r>
        <w:rPr>
          <w:sz w:val="18"/>
        </w:rPr>
        <w:t>bem</w:t>
      </w:r>
      <w:r>
        <w:rPr>
          <w:spacing w:val="-2"/>
          <w:sz w:val="18"/>
        </w:rPr>
        <w:t> </w:t>
      </w:r>
      <w:r>
        <w:rPr>
          <w:sz w:val="18"/>
        </w:rPr>
        <w:t>a</w:t>
      </w:r>
      <w:r>
        <w:rPr>
          <w:spacing w:val="-1"/>
          <w:sz w:val="18"/>
        </w:rPr>
        <w:t> </w:t>
      </w:r>
      <w:r>
        <w:rPr>
          <w:sz w:val="18"/>
        </w:rPr>
        <w:t>embalagem</w:t>
      </w:r>
      <w:r>
        <w:rPr>
          <w:spacing w:val="-5"/>
          <w:sz w:val="18"/>
        </w:rPr>
        <w:t> </w:t>
      </w:r>
      <w:r>
        <w:rPr>
          <w:sz w:val="18"/>
        </w:rPr>
        <w:t>e</w:t>
      </w:r>
      <w:r>
        <w:rPr>
          <w:spacing w:val="-2"/>
          <w:sz w:val="18"/>
        </w:rPr>
        <w:t> </w:t>
      </w:r>
      <w:r>
        <w:rPr>
          <w:sz w:val="18"/>
        </w:rPr>
        <w:t>agite-a,</w:t>
      </w:r>
      <w:r>
        <w:rPr>
          <w:spacing w:val="-2"/>
          <w:sz w:val="18"/>
        </w:rPr>
        <w:t> </w:t>
      </w:r>
      <w:r>
        <w:rPr>
          <w:sz w:val="18"/>
        </w:rPr>
        <w:t>por</w:t>
      </w:r>
      <w:r>
        <w:rPr>
          <w:spacing w:val="-2"/>
          <w:sz w:val="18"/>
        </w:rPr>
        <w:t> </w:t>
      </w:r>
      <w:r>
        <w:rPr>
          <w:sz w:val="18"/>
        </w:rPr>
        <w:t>30</w:t>
      </w:r>
      <w:r>
        <w:rPr>
          <w:spacing w:val="-13"/>
          <w:sz w:val="18"/>
        </w:rPr>
        <w:t> </w:t>
      </w:r>
      <w:r>
        <w:rPr>
          <w:spacing w:val="-2"/>
          <w:sz w:val="18"/>
        </w:rPr>
        <w:t>segundos;</w:t>
      </w:r>
    </w:p>
    <w:p>
      <w:pPr>
        <w:pStyle w:val="ListParagraph"/>
        <w:numPr>
          <w:ilvl w:val="1"/>
          <w:numId w:val="10"/>
        </w:numPr>
        <w:tabs>
          <w:tab w:pos="1341" w:val="left" w:leader="none"/>
        </w:tabs>
        <w:spacing w:line="217" w:lineRule="exact" w:before="0" w:after="0"/>
        <w:ind w:left="1341" w:right="0" w:hanging="363"/>
        <w:jc w:val="left"/>
        <w:rPr>
          <w:sz w:val="18"/>
        </w:rPr>
      </w:pPr>
      <w:r>
        <w:rPr>
          <w:sz w:val="18"/>
        </w:rPr>
        <w:t>Despeje</w:t>
      </w:r>
      <w:r>
        <w:rPr>
          <w:spacing w:val="-3"/>
          <w:sz w:val="18"/>
        </w:rPr>
        <w:t> </w:t>
      </w:r>
      <w:r>
        <w:rPr>
          <w:sz w:val="18"/>
        </w:rPr>
        <w:t>a</w:t>
      </w:r>
      <w:r>
        <w:rPr>
          <w:spacing w:val="-3"/>
          <w:sz w:val="18"/>
        </w:rPr>
        <w:t> </w:t>
      </w:r>
      <w:r>
        <w:rPr>
          <w:sz w:val="18"/>
        </w:rPr>
        <w:t>água</w:t>
      </w:r>
      <w:r>
        <w:rPr>
          <w:spacing w:val="-2"/>
          <w:sz w:val="18"/>
        </w:rPr>
        <w:t> </w:t>
      </w:r>
      <w:r>
        <w:rPr>
          <w:sz w:val="18"/>
        </w:rPr>
        <w:t>da</w:t>
      </w:r>
      <w:r>
        <w:rPr>
          <w:spacing w:val="-3"/>
          <w:sz w:val="18"/>
        </w:rPr>
        <w:t> </w:t>
      </w:r>
      <w:r>
        <w:rPr>
          <w:sz w:val="18"/>
        </w:rPr>
        <w:t>lavagem</w:t>
      </w:r>
      <w:r>
        <w:rPr>
          <w:spacing w:val="-2"/>
          <w:sz w:val="18"/>
        </w:rPr>
        <w:t> </w:t>
      </w:r>
      <w:r>
        <w:rPr>
          <w:sz w:val="18"/>
        </w:rPr>
        <w:t>no</w:t>
      </w:r>
      <w:r>
        <w:rPr>
          <w:spacing w:val="-2"/>
          <w:sz w:val="18"/>
        </w:rPr>
        <w:t> </w:t>
      </w:r>
      <w:r>
        <w:rPr>
          <w:sz w:val="18"/>
        </w:rPr>
        <w:t>tanque</w:t>
      </w:r>
      <w:r>
        <w:rPr>
          <w:spacing w:val="-9"/>
          <w:sz w:val="18"/>
        </w:rPr>
        <w:t> </w:t>
      </w:r>
      <w:r>
        <w:rPr>
          <w:spacing w:val="-2"/>
          <w:sz w:val="18"/>
        </w:rPr>
        <w:t>pulverizador;</w:t>
      </w:r>
    </w:p>
    <w:p>
      <w:pPr>
        <w:pStyle w:val="ListParagraph"/>
        <w:numPr>
          <w:ilvl w:val="1"/>
          <w:numId w:val="10"/>
        </w:numPr>
        <w:tabs>
          <w:tab w:pos="1341" w:val="left" w:leader="none"/>
        </w:tabs>
        <w:spacing w:line="219" w:lineRule="exact" w:before="0" w:after="0"/>
        <w:ind w:left="1341" w:right="0" w:hanging="363"/>
        <w:jc w:val="left"/>
        <w:rPr>
          <w:sz w:val="18"/>
        </w:rPr>
      </w:pPr>
      <w:r>
        <w:rPr>
          <w:sz w:val="18"/>
        </w:rPr>
        <w:t>Faça</w:t>
      </w:r>
      <w:r>
        <w:rPr>
          <w:spacing w:val="-3"/>
          <w:sz w:val="18"/>
        </w:rPr>
        <w:t> </w:t>
      </w:r>
      <w:r>
        <w:rPr>
          <w:sz w:val="18"/>
        </w:rPr>
        <w:t>esta</w:t>
      </w:r>
      <w:r>
        <w:rPr>
          <w:spacing w:val="-3"/>
          <w:sz w:val="18"/>
        </w:rPr>
        <w:t> </w:t>
      </w:r>
      <w:r>
        <w:rPr>
          <w:sz w:val="18"/>
        </w:rPr>
        <w:t>operação</w:t>
      </w:r>
      <w:r>
        <w:rPr>
          <w:spacing w:val="-1"/>
          <w:sz w:val="18"/>
        </w:rPr>
        <w:t> </w:t>
      </w:r>
      <w:r>
        <w:rPr>
          <w:sz w:val="18"/>
        </w:rPr>
        <w:t>três</w:t>
      </w:r>
      <w:r>
        <w:rPr>
          <w:spacing w:val="-7"/>
          <w:sz w:val="18"/>
        </w:rPr>
        <w:t> </w:t>
      </w:r>
      <w:r>
        <w:rPr>
          <w:spacing w:val="-2"/>
          <w:sz w:val="18"/>
        </w:rPr>
        <w:t>vezes;</w:t>
      </w:r>
    </w:p>
    <w:p>
      <w:pPr>
        <w:pStyle w:val="ListParagraph"/>
        <w:numPr>
          <w:ilvl w:val="1"/>
          <w:numId w:val="10"/>
        </w:numPr>
        <w:tabs>
          <w:tab w:pos="1341" w:val="left" w:leader="none"/>
        </w:tabs>
        <w:spacing w:line="240" w:lineRule="auto" w:before="6" w:after="0"/>
        <w:ind w:left="1341" w:right="0" w:hanging="363"/>
        <w:jc w:val="left"/>
        <w:rPr>
          <w:sz w:val="18"/>
        </w:rPr>
      </w:pPr>
      <w:r>
        <w:rPr>
          <w:sz w:val="18"/>
        </w:rPr>
        <w:t>Inutilize</w:t>
      </w:r>
      <w:r>
        <w:rPr>
          <w:spacing w:val="-5"/>
          <w:sz w:val="18"/>
        </w:rPr>
        <w:t> </w:t>
      </w:r>
      <w:r>
        <w:rPr>
          <w:sz w:val="18"/>
        </w:rPr>
        <w:t>a</w:t>
      </w:r>
      <w:r>
        <w:rPr>
          <w:spacing w:val="-3"/>
          <w:sz w:val="18"/>
        </w:rPr>
        <w:t> </w:t>
      </w:r>
      <w:r>
        <w:rPr>
          <w:sz w:val="18"/>
        </w:rPr>
        <w:t>embalagem</w:t>
      </w:r>
      <w:r>
        <w:rPr>
          <w:spacing w:val="-3"/>
          <w:sz w:val="18"/>
        </w:rPr>
        <w:t> </w:t>
      </w:r>
      <w:r>
        <w:rPr>
          <w:sz w:val="18"/>
        </w:rPr>
        <w:t>plástica</w:t>
      </w:r>
      <w:r>
        <w:rPr>
          <w:spacing w:val="-3"/>
          <w:sz w:val="18"/>
        </w:rPr>
        <w:t> </w:t>
      </w:r>
      <w:r>
        <w:rPr>
          <w:sz w:val="18"/>
        </w:rPr>
        <w:t>ou</w:t>
      </w:r>
      <w:r>
        <w:rPr>
          <w:spacing w:val="-4"/>
          <w:sz w:val="18"/>
        </w:rPr>
        <w:t> </w:t>
      </w:r>
      <w:r>
        <w:rPr>
          <w:sz w:val="18"/>
        </w:rPr>
        <w:t>metálica</w:t>
      </w:r>
      <w:r>
        <w:rPr>
          <w:spacing w:val="-3"/>
          <w:sz w:val="18"/>
        </w:rPr>
        <w:t> </w:t>
      </w:r>
      <w:r>
        <w:rPr>
          <w:sz w:val="18"/>
        </w:rPr>
        <w:t>perfurando</w:t>
      </w:r>
      <w:r>
        <w:rPr>
          <w:spacing w:val="-2"/>
          <w:sz w:val="18"/>
        </w:rPr>
        <w:t> </w:t>
      </w:r>
      <w:r>
        <w:rPr>
          <w:sz w:val="18"/>
        </w:rPr>
        <w:t>o</w:t>
      </w:r>
      <w:r>
        <w:rPr>
          <w:spacing w:val="-14"/>
          <w:sz w:val="18"/>
        </w:rPr>
        <w:t> </w:t>
      </w:r>
      <w:r>
        <w:rPr>
          <w:spacing w:val="-2"/>
          <w:sz w:val="18"/>
        </w:rPr>
        <w:t>fundo.</w:t>
      </w:r>
    </w:p>
    <w:p>
      <w:pPr>
        <w:pStyle w:val="BodyText"/>
      </w:pPr>
    </w:p>
    <w:p>
      <w:pPr>
        <w:pStyle w:val="BodyText"/>
      </w:pPr>
    </w:p>
    <w:p>
      <w:pPr>
        <w:pStyle w:val="BodyText"/>
        <w:spacing w:before="216"/>
      </w:pPr>
    </w:p>
    <w:p>
      <w:pPr>
        <w:pStyle w:val="Heading2"/>
        <w:numPr>
          <w:ilvl w:val="0"/>
          <w:numId w:val="11"/>
        </w:numPr>
        <w:tabs>
          <w:tab w:pos="1187" w:val="left" w:leader="none"/>
        </w:tabs>
        <w:spacing w:line="240" w:lineRule="auto" w:before="0" w:after="0"/>
        <w:ind w:left="1187" w:right="0" w:hanging="208"/>
        <w:jc w:val="left"/>
      </w:pPr>
      <w:bookmarkStart w:name=" Lavagem sob Pressão:" w:id="40"/>
      <w:bookmarkEnd w:id="40"/>
      <w:r>
        <w:rPr>
          <w:b w:val="0"/>
        </w:rPr>
      </w:r>
      <w:r>
        <w:rPr/>
        <w:t>Lavagem</w:t>
      </w:r>
      <w:r>
        <w:rPr>
          <w:spacing w:val="-3"/>
        </w:rPr>
        <w:t> </w:t>
      </w:r>
      <w:r>
        <w:rPr/>
        <w:t>sob</w:t>
      </w:r>
      <w:r>
        <w:rPr>
          <w:spacing w:val="-5"/>
        </w:rPr>
        <w:t> </w:t>
      </w:r>
      <w:r>
        <w:rPr>
          <w:spacing w:val="-2"/>
        </w:rPr>
        <w:t>Pressão:</w:t>
      </w:r>
    </w:p>
    <w:p>
      <w:pPr>
        <w:pStyle w:val="BodyText"/>
        <w:spacing w:before="17"/>
        <w:rPr>
          <w:b/>
        </w:rPr>
      </w:pPr>
    </w:p>
    <w:p>
      <w:pPr>
        <w:pStyle w:val="BodyText"/>
        <w:spacing w:line="242" w:lineRule="auto"/>
        <w:ind w:left="621" w:right="838"/>
      </w:pPr>
      <w:r>
        <w:rPr>
          <w:u w:val="single"/>
        </w:rPr>
        <w:t>Ao</w:t>
      </w:r>
      <w:r>
        <w:rPr>
          <w:spacing w:val="-2"/>
          <w:u w:val="single"/>
        </w:rPr>
        <w:t> </w:t>
      </w:r>
      <w:r>
        <w:rPr>
          <w:u w:val="single"/>
        </w:rPr>
        <w:t>utilizar</w:t>
      </w:r>
      <w:r>
        <w:rPr>
          <w:spacing w:val="-3"/>
          <w:u w:val="single"/>
        </w:rPr>
        <w:t> </w:t>
      </w:r>
      <w:r>
        <w:rPr>
          <w:u w:val="single"/>
        </w:rPr>
        <w:t>pulverizadores</w:t>
      </w:r>
      <w:r>
        <w:rPr>
          <w:spacing w:val="-6"/>
          <w:u w:val="single"/>
        </w:rPr>
        <w:t> </w:t>
      </w:r>
      <w:r>
        <w:rPr>
          <w:u w:val="single"/>
        </w:rPr>
        <w:t>dotados</w:t>
      </w:r>
      <w:r>
        <w:rPr>
          <w:spacing w:val="-3"/>
          <w:u w:val="single"/>
        </w:rPr>
        <w:t> </w:t>
      </w:r>
      <w:r>
        <w:rPr>
          <w:u w:val="single"/>
        </w:rPr>
        <w:t>de</w:t>
      </w:r>
      <w:r>
        <w:rPr>
          <w:spacing w:val="-3"/>
          <w:u w:val="single"/>
        </w:rPr>
        <w:t> </w:t>
      </w:r>
      <w:r>
        <w:rPr>
          <w:u w:val="single"/>
        </w:rPr>
        <w:t>equipamentos</w:t>
      </w:r>
      <w:r>
        <w:rPr>
          <w:spacing w:val="-6"/>
          <w:u w:val="single"/>
        </w:rPr>
        <w:t> </w:t>
      </w:r>
      <w:r>
        <w:rPr>
          <w:u w:val="single"/>
        </w:rPr>
        <w:t>de</w:t>
      </w:r>
      <w:r>
        <w:rPr>
          <w:spacing w:val="-3"/>
          <w:u w:val="single"/>
        </w:rPr>
        <w:t> </w:t>
      </w:r>
      <w:r>
        <w:rPr>
          <w:u w:val="single"/>
        </w:rPr>
        <w:t>lavagem</w:t>
      </w:r>
      <w:r>
        <w:rPr>
          <w:spacing w:val="-3"/>
          <w:u w:val="single"/>
        </w:rPr>
        <w:t> </w:t>
      </w:r>
      <w:r>
        <w:rPr>
          <w:u w:val="single"/>
        </w:rPr>
        <w:t>sob</w:t>
      </w:r>
      <w:r>
        <w:rPr>
          <w:spacing w:val="-3"/>
          <w:u w:val="single"/>
        </w:rPr>
        <w:t> </w:t>
      </w:r>
      <w:r>
        <w:rPr>
          <w:u w:val="single"/>
        </w:rPr>
        <w:t>pressão</w:t>
      </w:r>
      <w:r>
        <w:rPr>
          <w:spacing w:val="-2"/>
          <w:u w:val="single"/>
        </w:rPr>
        <w:t> </w:t>
      </w:r>
      <w:r>
        <w:rPr>
          <w:u w:val="single"/>
        </w:rPr>
        <w:t>seguir</w:t>
      </w:r>
      <w:r>
        <w:rPr>
          <w:spacing w:val="-3"/>
          <w:u w:val="single"/>
        </w:rPr>
        <w:t> </w:t>
      </w:r>
      <w:r>
        <w:rPr>
          <w:u w:val="single"/>
        </w:rPr>
        <w:t>os</w:t>
      </w:r>
      <w:r>
        <w:rPr>
          <w:spacing w:val="-3"/>
          <w:u w:val="single"/>
        </w:rPr>
        <w:t> </w:t>
      </w:r>
      <w:r>
        <w:rPr>
          <w:u w:val="single"/>
        </w:rPr>
        <w:t>seguintes</w:t>
      </w:r>
      <w:r>
        <w:rPr/>
        <w:t> </w:t>
      </w:r>
      <w:r>
        <w:rPr>
          <w:spacing w:val="-2"/>
          <w:u w:val="single"/>
        </w:rPr>
        <w:t>procedimentos:</w:t>
      </w:r>
    </w:p>
    <w:p>
      <w:pPr>
        <w:pStyle w:val="ListParagraph"/>
        <w:numPr>
          <w:ilvl w:val="1"/>
          <w:numId w:val="10"/>
        </w:numPr>
        <w:tabs>
          <w:tab w:pos="1341" w:val="left" w:leader="none"/>
        </w:tabs>
        <w:spacing w:line="219" w:lineRule="exact" w:before="52" w:after="0"/>
        <w:ind w:left="1341" w:right="0" w:hanging="362"/>
        <w:jc w:val="left"/>
        <w:rPr>
          <w:sz w:val="18"/>
        </w:rPr>
      </w:pPr>
      <w:r>
        <w:rPr>
          <w:sz w:val="18"/>
        </w:rPr>
        <w:t>Encaixe</w:t>
      </w:r>
      <w:r>
        <w:rPr>
          <w:spacing w:val="-5"/>
          <w:sz w:val="18"/>
        </w:rPr>
        <w:t> </w:t>
      </w:r>
      <w:r>
        <w:rPr>
          <w:sz w:val="18"/>
        </w:rPr>
        <w:t>a</w:t>
      </w:r>
      <w:r>
        <w:rPr>
          <w:spacing w:val="-3"/>
          <w:sz w:val="18"/>
        </w:rPr>
        <w:t> </w:t>
      </w:r>
      <w:r>
        <w:rPr>
          <w:sz w:val="18"/>
        </w:rPr>
        <w:t>embalagem</w:t>
      </w:r>
      <w:r>
        <w:rPr>
          <w:spacing w:val="-3"/>
          <w:sz w:val="18"/>
        </w:rPr>
        <w:t> </w:t>
      </w:r>
      <w:r>
        <w:rPr>
          <w:sz w:val="18"/>
        </w:rPr>
        <w:t>vazia</w:t>
      </w:r>
      <w:r>
        <w:rPr>
          <w:spacing w:val="-3"/>
          <w:sz w:val="18"/>
        </w:rPr>
        <w:t> </w:t>
      </w:r>
      <w:r>
        <w:rPr>
          <w:sz w:val="18"/>
        </w:rPr>
        <w:t>no</w:t>
      </w:r>
      <w:r>
        <w:rPr>
          <w:spacing w:val="-2"/>
          <w:sz w:val="18"/>
        </w:rPr>
        <w:t> </w:t>
      </w:r>
      <w:r>
        <w:rPr>
          <w:sz w:val="18"/>
        </w:rPr>
        <w:t>local</w:t>
      </w:r>
      <w:r>
        <w:rPr>
          <w:spacing w:val="-2"/>
          <w:sz w:val="18"/>
        </w:rPr>
        <w:t> </w:t>
      </w:r>
      <w:r>
        <w:rPr>
          <w:sz w:val="18"/>
        </w:rPr>
        <w:t>apropriado</w:t>
      </w:r>
      <w:r>
        <w:rPr>
          <w:spacing w:val="-2"/>
          <w:sz w:val="18"/>
        </w:rPr>
        <w:t> </w:t>
      </w:r>
      <w:r>
        <w:rPr>
          <w:sz w:val="18"/>
        </w:rPr>
        <w:t>do</w:t>
      </w:r>
      <w:r>
        <w:rPr>
          <w:spacing w:val="-2"/>
          <w:sz w:val="18"/>
        </w:rPr>
        <w:t> </w:t>
      </w:r>
      <w:r>
        <w:rPr>
          <w:sz w:val="18"/>
        </w:rPr>
        <w:t>funil</w:t>
      </w:r>
      <w:r>
        <w:rPr>
          <w:spacing w:val="-2"/>
          <w:sz w:val="18"/>
        </w:rPr>
        <w:t> </w:t>
      </w:r>
      <w:r>
        <w:rPr>
          <w:sz w:val="18"/>
        </w:rPr>
        <w:t>instalado</w:t>
      </w:r>
      <w:r>
        <w:rPr>
          <w:spacing w:val="-2"/>
          <w:sz w:val="18"/>
        </w:rPr>
        <w:t> </w:t>
      </w:r>
      <w:r>
        <w:rPr>
          <w:sz w:val="18"/>
        </w:rPr>
        <w:t>no</w:t>
      </w:r>
      <w:r>
        <w:rPr>
          <w:spacing w:val="-14"/>
          <w:sz w:val="18"/>
        </w:rPr>
        <w:t> </w:t>
      </w:r>
      <w:r>
        <w:rPr>
          <w:spacing w:val="-2"/>
          <w:sz w:val="18"/>
        </w:rPr>
        <w:t>pulverizador;</w:t>
      </w:r>
    </w:p>
    <w:p>
      <w:pPr>
        <w:pStyle w:val="ListParagraph"/>
        <w:numPr>
          <w:ilvl w:val="1"/>
          <w:numId w:val="10"/>
        </w:numPr>
        <w:tabs>
          <w:tab w:pos="1341" w:val="left" w:leader="none"/>
        </w:tabs>
        <w:spacing w:line="218" w:lineRule="exact" w:before="0" w:after="0"/>
        <w:ind w:left="1341" w:right="0" w:hanging="362"/>
        <w:jc w:val="left"/>
        <w:rPr>
          <w:sz w:val="18"/>
        </w:rPr>
      </w:pPr>
      <w:r>
        <w:rPr>
          <w:sz w:val="18"/>
        </w:rPr>
        <w:t>Acione</w:t>
      </w:r>
      <w:r>
        <w:rPr>
          <w:spacing w:val="-3"/>
          <w:sz w:val="18"/>
        </w:rPr>
        <w:t> </w:t>
      </w:r>
      <w:r>
        <w:rPr>
          <w:sz w:val="18"/>
        </w:rPr>
        <w:t>o</w:t>
      </w:r>
      <w:r>
        <w:rPr>
          <w:spacing w:val="-2"/>
          <w:sz w:val="18"/>
        </w:rPr>
        <w:t> </w:t>
      </w:r>
      <w:r>
        <w:rPr>
          <w:sz w:val="18"/>
        </w:rPr>
        <w:t>mecanismo</w:t>
      </w:r>
      <w:r>
        <w:rPr>
          <w:spacing w:val="-2"/>
          <w:sz w:val="18"/>
        </w:rPr>
        <w:t> </w:t>
      </w:r>
      <w:r>
        <w:rPr>
          <w:sz w:val="18"/>
        </w:rPr>
        <w:t>para</w:t>
      </w:r>
      <w:r>
        <w:rPr>
          <w:spacing w:val="-3"/>
          <w:sz w:val="18"/>
        </w:rPr>
        <w:t> </w:t>
      </w:r>
      <w:r>
        <w:rPr>
          <w:sz w:val="18"/>
        </w:rPr>
        <w:t>liberar</w:t>
      </w:r>
      <w:r>
        <w:rPr>
          <w:spacing w:val="-2"/>
          <w:sz w:val="18"/>
        </w:rPr>
        <w:t> </w:t>
      </w:r>
      <w:r>
        <w:rPr>
          <w:sz w:val="18"/>
        </w:rPr>
        <w:t>o</w:t>
      </w:r>
      <w:r>
        <w:rPr>
          <w:spacing w:val="-2"/>
          <w:sz w:val="18"/>
        </w:rPr>
        <w:t> </w:t>
      </w:r>
      <w:r>
        <w:rPr>
          <w:sz w:val="18"/>
        </w:rPr>
        <w:t>jato</w:t>
      </w:r>
      <w:r>
        <w:rPr>
          <w:spacing w:val="-2"/>
          <w:sz w:val="18"/>
        </w:rPr>
        <w:t> </w:t>
      </w:r>
      <w:r>
        <w:rPr>
          <w:sz w:val="18"/>
        </w:rPr>
        <w:t>de</w:t>
      </w:r>
      <w:r>
        <w:rPr>
          <w:spacing w:val="-7"/>
          <w:sz w:val="18"/>
        </w:rPr>
        <w:t> </w:t>
      </w:r>
      <w:r>
        <w:rPr>
          <w:spacing w:val="-4"/>
          <w:sz w:val="18"/>
        </w:rPr>
        <w:t>água;</w:t>
      </w:r>
    </w:p>
    <w:p>
      <w:pPr>
        <w:pStyle w:val="ListParagraph"/>
        <w:numPr>
          <w:ilvl w:val="1"/>
          <w:numId w:val="10"/>
        </w:numPr>
        <w:tabs>
          <w:tab w:pos="1341" w:val="left" w:leader="none"/>
        </w:tabs>
        <w:spacing w:line="219" w:lineRule="exact" w:before="0" w:after="0"/>
        <w:ind w:left="1341" w:right="0" w:hanging="363"/>
        <w:jc w:val="left"/>
        <w:rPr>
          <w:sz w:val="18"/>
        </w:rPr>
      </w:pPr>
      <w:r>
        <w:rPr>
          <w:sz w:val="18"/>
        </w:rPr>
        <w:t>Direcione</w:t>
      </w:r>
      <w:r>
        <w:rPr>
          <w:spacing w:val="-6"/>
          <w:sz w:val="18"/>
        </w:rPr>
        <w:t> </w:t>
      </w:r>
      <w:r>
        <w:rPr>
          <w:sz w:val="18"/>
        </w:rPr>
        <w:t>o</w:t>
      </w:r>
      <w:r>
        <w:rPr>
          <w:spacing w:val="-1"/>
          <w:sz w:val="18"/>
        </w:rPr>
        <w:t> </w:t>
      </w:r>
      <w:r>
        <w:rPr>
          <w:sz w:val="18"/>
        </w:rPr>
        <w:t>jato</w:t>
      </w:r>
      <w:r>
        <w:rPr>
          <w:spacing w:val="-1"/>
          <w:sz w:val="18"/>
        </w:rPr>
        <w:t> </w:t>
      </w:r>
      <w:r>
        <w:rPr>
          <w:sz w:val="18"/>
        </w:rPr>
        <w:t>de</w:t>
      </w:r>
      <w:r>
        <w:rPr>
          <w:spacing w:val="-3"/>
          <w:sz w:val="18"/>
        </w:rPr>
        <w:t> </w:t>
      </w:r>
      <w:r>
        <w:rPr>
          <w:sz w:val="18"/>
        </w:rPr>
        <w:t>água</w:t>
      </w:r>
      <w:r>
        <w:rPr>
          <w:spacing w:val="-2"/>
          <w:sz w:val="18"/>
        </w:rPr>
        <w:t> </w:t>
      </w:r>
      <w:r>
        <w:rPr>
          <w:sz w:val="18"/>
        </w:rPr>
        <w:t>para</w:t>
      </w:r>
      <w:r>
        <w:rPr>
          <w:spacing w:val="-3"/>
          <w:sz w:val="18"/>
        </w:rPr>
        <w:t> </w:t>
      </w:r>
      <w:r>
        <w:rPr>
          <w:sz w:val="18"/>
        </w:rPr>
        <w:t>todas</w:t>
      </w:r>
      <w:r>
        <w:rPr>
          <w:spacing w:val="-2"/>
          <w:sz w:val="18"/>
        </w:rPr>
        <w:t> </w:t>
      </w:r>
      <w:r>
        <w:rPr>
          <w:sz w:val="18"/>
        </w:rPr>
        <w:t>as</w:t>
      </w:r>
      <w:r>
        <w:rPr>
          <w:spacing w:val="-2"/>
          <w:sz w:val="18"/>
        </w:rPr>
        <w:t> </w:t>
      </w:r>
      <w:r>
        <w:rPr>
          <w:sz w:val="18"/>
        </w:rPr>
        <w:t>paredes</w:t>
      </w:r>
      <w:r>
        <w:rPr>
          <w:spacing w:val="-3"/>
          <w:sz w:val="18"/>
        </w:rPr>
        <w:t> </w:t>
      </w:r>
      <w:r>
        <w:rPr>
          <w:sz w:val="18"/>
        </w:rPr>
        <w:t>internas</w:t>
      </w:r>
      <w:r>
        <w:rPr>
          <w:spacing w:val="-2"/>
          <w:sz w:val="18"/>
        </w:rPr>
        <w:t> </w:t>
      </w:r>
      <w:r>
        <w:rPr>
          <w:sz w:val="18"/>
        </w:rPr>
        <w:t>da</w:t>
      </w:r>
      <w:r>
        <w:rPr>
          <w:spacing w:val="-3"/>
          <w:sz w:val="18"/>
        </w:rPr>
        <w:t> </w:t>
      </w:r>
      <w:r>
        <w:rPr>
          <w:sz w:val="18"/>
        </w:rPr>
        <w:t>embalagem,</w:t>
      </w:r>
      <w:r>
        <w:rPr>
          <w:spacing w:val="-3"/>
          <w:sz w:val="18"/>
        </w:rPr>
        <w:t> </w:t>
      </w:r>
      <w:r>
        <w:rPr>
          <w:sz w:val="18"/>
        </w:rPr>
        <w:t>por</w:t>
      </w:r>
      <w:r>
        <w:rPr>
          <w:spacing w:val="-2"/>
          <w:sz w:val="18"/>
        </w:rPr>
        <w:t> </w:t>
      </w:r>
      <w:r>
        <w:rPr>
          <w:sz w:val="18"/>
        </w:rPr>
        <w:t>30</w:t>
      </w:r>
      <w:r>
        <w:rPr>
          <w:spacing w:val="-31"/>
          <w:sz w:val="18"/>
        </w:rPr>
        <w:t> </w:t>
      </w:r>
      <w:r>
        <w:rPr>
          <w:spacing w:val="-2"/>
          <w:sz w:val="18"/>
        </w:rPr>
        <w:t>segundos;</w:t>
      </w:r>
    </w:p>
    <w:p>
      <w:pPr>
        <w:pStyle w:val="ListParagraph"/>
        <w:spacing w:after="0" w:line="219" w:lineRule="exact"/>
        <w:jc w:val="left"/>
        <w:rPr>
          <w:sz w:val="18"/>
        </w:rPr>
        <w:sectPr>
          <w:pgSz w:w="12240" w:h="15840"/>
          <w:pgMar w:header="736" w:footer="968" w:top="2120" w:bottom="1160" w:left="1080" w:right="360"/>
        </w:sectPr>
      </w:pPr>
    </w:p>
    <w:p>
      <w:pPr>
        <w:pStyle w:val="BodyText"/>
      </w:pPr>
    </w:p>
    <w:p>
      <w:pPr>
        <w:pStyle w:val="BodyText"/>
        <w:spacing w:before="88"/>
      </w:pPr>
    </w:p>
    <w:p>
      <w:pPr>
        <w:pStyle w:val="ListParagraph"/>
        <w:numPr>
          <w:ilvl w:val="1"/>
          <w:numId w:val="10"/>
        </w:numPr>
        <w:tabs>
          <w:tab w:pos="1341" w:val="left" w:leader="none"/>
        </w:tabs>
        <w:spacing w:line="219" w:lineRule="exact" w:before="1" w:after="0"/>
        <w:ind w:left="1341" w:right="0" w:hanging="362"/>
        <w:jc w:val="left"/>
        <w:rPr>
          <w:sz w:val="18"/>
        </w:rPr>
      </w:pPr>
      <w:r>
        <w:rPr>
          <w:sz w:val="18"/>
        </w:rPr>
        <w:t>A</w:t>
      </w:r>
      <w:r>
        <w:rPr>
          <w:spacing w:val="-6"/>
          <w:sz w:val="18"/>
        </w:rPr>
        <w:t> </w:t>
      </w:r>
      <w:r>
        <w:rPr>
          <w:sz w:val="18"/>
        </w:rPr>
        <w:t>água</w:t>
      </w:r>
      <w:r>
        <w:rPr>
          <w:spacing w:val="-2"/>
          <w:sz w:val="18"/>
        </w:rPr>
        <w:t> </w:t>
      </w:r>
      <w:r>
        <w:rPr>
          <w:sz w:val="18"/>
        </w:rPr>
        <w:t>de</w:t>
      </w:r>
      <w:r>
        <w:rPr>
          <w:spacing w:val="-3"/>
          <w:sz w:val="18"/>
        </w:rPr>
        <w:t> </w:t>
      </w:r>
      <w:r>
        <w:rPr>
          <w:sz w:val="18"/>
        </w:rPr>
        <w:t>lavagem</w:t>
      </w:r>
      <w:r>
        <w:rPr>
          <w:spacing w:val="-2"/>
          <w:sz w:val="18"/>
        </w:rPr>
        <w:t> </w:t>
      </w:r>
      <w:r>
        <w:rPr>
          <w:sz w:val="18"/>
        </w:rPr>
        <w:t>deve</w:t>
      </w:r>
      <w:r>
        <w:rPr>
          <w:spacing w:val="-2"/>
          <w:sz w:val="18"/>
        </w:rPr>
        <w:t> </w:t>
      </w:r>
      <w:r>
        <w:rPr>
          <w:sz w:val="18"/>
        </w:rPr>
        <w:t>ser</w:t>
      </w:r>
      <w:r>
        <w:rPr>
          <w:spacing w:val="-3"/>
          <w:sz w:val="18"/>
        </w:rPr>
        <w:t> </w:t>
      </w:r>
      <w:r>
        <w:rPr>
          <w:sz w:val="18"/>
        </w:rPr>
        <w:t>transferida</w:t>
      </w:r>
      <w:r>
        <w:rPr>
          <w:spacing w:val="-2"/>
          <w:sz w:val="18"/>
        </w:rPr>
        <w:t> </w:t>
      </w:r>
      <w:r>
        <w:rPr>
          <w:sz w:val="18"/>
        </w:rPr>
        <w:t>para</w:t>
      </w:r>
      <w:r>
        <w:rPr>
          <w:spacing w:val="-3"/>
          <w:sz w:val="18"/>
        </w:rPr>
        <w:t> </w:t>
      </w:r>
      <w:r>
        <w:rPr>
          <w:sz w:val="18"/>
        </w:rPr>
        <w:t>o</w:t>
      </w:r>
      <w:r>
        <w:rPr>
          <w:spacing w:val="-1"/>
          <w:sz w:val="18"/>
        </w:rPr>
        <w:t> </w:t>
      </w:r>
      <w:r>
        <w:rPr>
          <w:sz w:val="18"/>
        </w:rPr>
        <w:t>tanque</w:t>
      </w:r>
      <w:r>
        <w:rPr>
          <w:spacing w:val="-2"/>
          <w:sz w:val="18"/>
        </w:rPr>
        <w:t> </w:t>
      </w:r>
      <w:r>
        <w:rPr>
          <w:sz w:val="18"/>
        </w:rPr>
        <w:t>do</w:t>
      </w:r>
      <w:r>
        <w:rPr>
          <w:spacing w:val="-15"/>
          <w:sz w:val="18"/>
        </w:rPr>
        <w:t> </w:t>
      </w:r>
      <w:r>
        <w:rPr>
          <w:spacing w:val="-2"/>
          <w:sz w:val="18"/>
        </w:rPr>
        <w:t>pulverizador;</w:t>
      </w:r>
    </w:p>
    <w:p>
      <w:pPr>
        <w:pStyle w:val="ListParagraph"/>
        <w:numPr>
          <w:ilvl w:val="1"/>
          <w:numId w:val="10"/>
        </w:numPr>
        <w:tabs>
          <w:tab w:pos="1341" w:val="left" w:leader="none"/>
        </w:tabs>
        <w:spacing w:line="219" w:lineRule="exact" w:before="0" w:after="0"/>
        <w:ind w:left="1341" w:right="0" w:hanging="362"/>
        <w:jc w:val="left"/>
        <w:rPr>
          <w:sz w:val="18"/>
        </w:rPr>
      </w:pPr>
      <w:r>
        <w:rPr>
          <w:sz w:val="18"/>
        </w:rPr>
        <w:t>Inutilize</w:t>
      </w:r>
      <w:r>
        <w:rPr>
          <w:spacing w:val="-5"/>
          <w:sz w:val="18"/>
        </w:rPr>
        <w:t> </w:t>
      </w:r>
      <w:r>
        <w:rPr>
          <w:sz w:val="18"/>
        </w:rPr>
        <w:t>a</w:t>
      </w:r>
      <w:r>
        <w:rPr>
          <w:spacing w:val="-3"/>
          <w:sz w:val="18"/>
        </w:rPr>
        <w:t> </w:t>
      </w:r>
      <w:r>
        <w:rPr>
          <w:sz w:val="18"/>
        </w:rPr>
        <w:t>embalagem</w:t>
      </w:r>
      <w:r>
        <w:rPr>
          <w:spacing w:val="-2"/>
          <w:sz w:val="18"/>
        </w:rPr>
        <w:t> </w:t>
      </w:r>
      <w:r>
        <w:rPr>
          <w:sz w:val="18"/>
        </w:rPr>
        <w:t>plástica</w:t>
      </w:r>
      <w:r>
        <w:rPr>
          <w:spacing w:val="-3"/>
          <w:sz w:val="18"/>
        </w:rPr>
        <w:t> </w:t>
      </w:r>
      <w:r>
        <w:rPr>
          <w:sz w:val="18"/>
        </w:rPr>
        <w:t>ou</w:t>
      </w:r>
      <w:r>
        <w:rPr>
          <w:spacing w:val="-4"/>
          <w:sz w:val="18"/>
        </w:rPr>
        <w:t> </w:t>
      </w:r>
      <w:r>
        <w:rPr>
          <w:sz w:val="18"/>
        </w:rPr>
        <w:t>metálica,</w:t>
      </w:r>
      <w:r>
        <w:rPr>
          <w:spacing w:val="-3"/>
          <w:sz w:val="18"/>
        </w:rPr>
        <w:t> </w:t>
      </w:r>
      <w:r>
        <w:rPr>
          <w:sz w:val="18"/>
        </w:rPr>
        <w:t>perfurando</w:t>
      </w:r>
      <w:r>
        <w:rPr>
          <w:spacing w:val="-2"/>
          <w:sz w:val="18"/>
        </w:rPr>
        <w:t> </w:t>
      </w:r>
      <w:r>
        <w:rPr>
          <w:sz w:val="18"/>
        </w:rPr>
        <w:t>o</w:t>
      </w:r>
      <w:r>
        <w:rPr>
          <w:spacing w:val="-14"/>
          <w:sz w:val="18"/>
        </w:rPr>
        <w:t> </w:t>
      </w:r>
      <w:r>
        <w:rPr>
          <w:spacing w:val="-2"/>
          <w:sz w:val="18"/>
        </w:rPr>
        <w:t>fundo.</w:t>
      </w:r>
    </w:p>
    <w:p>
      <w:pPr>
        <w:pStyle w:val="BodyText"/>
      </w:pPr>
    </w:p>
    <w:p>
      <w:pPr>
        <w:pStyle w:val="BodyText"/>
        <w:spacing w:before="26"/>
      </w:pPr>
    </w:p>
    <w:p>
      <w:pPr>
        <w:pStyle w:val="BodyText"/>
        <w:ind w:left="621"/>
        <w:jc w:val="both"/>
      </w:pPr>
      <w:r>
        <w:rPr>
          <w:u w:val="single"/>
        </w:rPr>
        <w:t>Ao</w:t>
      </w:r>
      <w:r>
        <w:rPr>
          <w:spacing w:val="-5"/>
          <w:u w:val="single"/>
        </w:rPr>
        <w:t> </w:t>
      </w:r>
      <w:r>
        <w:rPr>
          <w:u w:val="single"/>
        </w:rPr>
        <w:t>utilizar</w:t>
      </w:r>
      <w:r>
        <w:rPr>
          <w:spacing w:val="-4"/>
          <w:u w:val="single"/>
        </w:rPr>
        <w:t> </w:t>
      </w:r>
      <w:r>
        <w:rPr>
          <w:u w:val="single"/>
        </w:rPr>
        <w:t>equipamento</w:t>
      </w:r>
      <w:r>
        <w:rPr>
          <w:spacing w:val="-2"/>
          <w:u w:val="single"/>
        </w:rPr>
        <w:t> </w:t>
      </w:r>
      <w:r>
        <w:rPr>
          <w:u w:val="single"/>
        </w:rPr>
        <w:t>independente</w:t>
      </w:r>
      <w:r>
        <w:rPr>
          <w:spacing w:val="-4"/>
          <w:u w:val="single"/>
        </w:rPr>
        <w:t> </w:t>
      </w:r>
      <w:r>
        <w:rPr>
          <w:u w:val="single"/>
        </w:rPr>
        <w:t>para</w:t>
      </w:r>
      <w:r>
        <w:rPr>
          <w:spacing w:val="-4"/>
          <w:u w:val="single"/>
        </w:rPr>
        <w:t> </w:t>
      </w:r>
      <w:r>
        <w:rPr>
          <w:u w:val="single"/>
        </w:rPr>
        <w:t>lavagem</w:t>
      </w:r>
      <w:r>
        <w:rPr>
          <w:spacing w:val="-3"/>
          <w:u w:val="single"/>
        </w:rPr>
        <w:t> </w:t>
      </w:r>
      <w:r>
        <w:rPr>
          <w:u w:val="single"/>
        </w:rPr>
        <w:t>sob</w:t>
      </w:r>
      <w:r>
        <w:rPr>
          <w:spacing w:val="-4"/>
          <w:u w:val="single"/>
        </w:rPr>
        <w:t> </w:t>
      </w:r>
      <w:r>
        <w:rPr>
          <w:u w:val="single"/>
        </w:rPr>
        <w:t>pressão</w:t>
      </w:r>
      <w:r>
        <w:rPr>
          <w:spacing w:val="-3"/>
          <w:u w:val="single"/>
        </w:rPr>
        <w:t> </w:t>
      </w:r>
      <w:r>
        <w:rPr>
          <w:u w:val="single"/>
        </w:rPr>
        <w:t>adotar</w:t>
      </w:r>
      <w:r>
        <w:rPr>
          <w:spacing w:val="-3"/>
          <w:u w:val="single"/>
        </w:rPr>
        <w:t> </w:t>
      </w:r>
      <w:r>
        <w:rPr>
          <w:u w:val="single"/>
        </w:rPr>
        <w:t>os</w:t>
      </w:r>
      <w:r>
        <w:rPr>
          <w:spacing w:val="-4"/>
          <w:u w:val="single"/>
        </w:rPr>
        <w:t> </w:t>
      </w:r>
      <w:r>
        <w:rPr>
          <w:u w:val="single"/>
        </w:rPr>
        <w:t>seguintes</w:t>
      </w:r>
      <w:r>
        <w:rPr>
          <w:spacing w:val="-3"/>
          <w:u w:val="single"/>
        </w:rPr>
        <w:t> </w:t>
      </w:r>
      <w:r>
        <w:rPr>
          <w:spacing w:val="-2"/>
          <w:u w:val="single"/>
        </w:rPr>
        <w:t>procedimentos:</w:t>
      </w:r>
    </w:p>
    <w:p>
      <w:pPr>
        <w:pStyle w:val="ListParagraph"/>
        <w:numPr>
          <w:ilvl w:val="1"/>
          <w:numId w:val="10"/>
        </w:numPr>
        <w:tabs>
          <w:tab w:pos="1341" w:val="left" w:leader="none"/>
        </w:tabs>
        <w:spacing w:line="240" w:lineRule="auto" w:before="60" w:after="0"/>
        <w:ind w:left="1341" w:right="765" w:hanging="360"/>
        <w:jc w:val="both"/>
        <w:rPr>
          <w:sz w:val="18"/>
        </w:rPr>
      </w:pPr>
      <w:r>
        <w:rPr>
          <w:sz w:val="18"/>
        </w:rPr>
        <w:t>Imediatamente após o esvaziamento do conteúdo original da embalagem, mantê-la invertida sobre a boca do tanque de pulverização, em posição vertical, durante 30</w:t>
      </w:r>
      <w:r>
        <w:rPr>
          <w:spacing w:val="-17"/>
          <w:sz w:val="18"/>
        </w:rPr>
        <w:t> </w:t>
      </w:r>
      <w:r>
        <w:rPr>
          <w:sz w:val="18"/>
        </w:rPr>
        <w:t>segundos;</w:t>
      </w:r>
    </w:p>
    <w:p>
      <w:pPr>
        <w:pStyle w:val="ListParagraph"/>
        <w:numPr>
          <w:ilvl w:val="1"/>
          <w:numId w:val="10"/>
        </w:numPr>
        <w:tabs>
          <w:tab w:pos="1341" w:val="left" w:leader="none"/>
        </w:tabs>
        <w:spacing w:line="240" w:lineRule="auto" w:before="0" w:after="0"/>
        <w:ind w:left="1341" w:right="762" w:hanging="360"/>
        <w:jc w:val="both"/>
        <w:rPr>
          <w:sz w:val="18"/>
        </w:rPr>
      </w:pPr>
      <w:r>
        <w:rPr>
          <w:sz w:val="18"/>
        </w:rPr>
        <w:t>Manter a embalagem nessa posição, introduzir a ponta do equipamento de lavagem sob pressão, direcionando o jato de água para todas as paredes internas da embalagem, por 30 </w:t>
      </w:r>
      <w:r>
        <w:rPr>
          <w:spacing w:val="-2"/>
          <w:sz w:val="18"/>
        </w:rPr>
        <w:t>segundos;</w:t>
      </w:r>
    </w:p>
    <w:p>
      <w:pPr>
        <w:pStyle w:val="ListParagraph"/>
        <w:numPr>
          <w:ilvl w:val="1"/>
          <w:numId w:val="10"/>
        </w:numPr>
        <w:tabs>
          <w:tab w:pos="1340" w:val="left" w:leader="none"/>
        </w:tabs>
        <w:spacing w:line="215" w:lineRule="exact" w:before="0" w:after="0"/>
        <w:ind w:left="1340" w:right="0" w:hanging="361"/>
        <w:jc w:val="both"/>
        <w:rPr>
          <w:sz w:val="18"/>
        </w:rPr>
      </w:pPr>
      <w:r>
        <w:rPr>
          <w:sz w:val="18"/>
        </w:rPr>
        <w:t>Toda</w:t>
      </w:r>
      <w:r>
        <w:rPr>
          <w:spacing w:val="-6"/>
          <w:sz w:val="18"/>
        </w:rPr>
        <w:t> </w:t>
      </w:r>
      <w:r>
        <w:rPr>
          <w:sz w:val="18"/>
        </w:rPr>
        <w:t>a</w:t>
      </w:r>
      <w:r>
        <w:rPr>
          <w:spacing w:val="-2"/>
          <w:sz w:val="18"/>
        </w:rPr>
        <w:t> </w:t>
      </w:r>
      <w:r>
        <w:rPr>
          <w:sz w:val="18"/>
        </w:rPr>
        <w:t>água</w:t>
      </w:r>
      <w:r>
        <w:rPr>
          <w:spacing w:val="-2"/>
          <w:sz w:val="18"/>
        </w:rPr>
        <w:t> </w:t>
      </w:r>
      <w:r>
        <w:rPr>
          <w:sz w:val="18"/>
        </w:rPr>
        <w:t>da</w:t>
      </w:r>
      <w:r>
        <w:rPr>
          <w:spacing w:val="-3"/>
          <w:sz w:val="18"/>
        </w:rPr>
        <w:t> </w:t>
      </w:r>
      <w:r>
        <w:rPr>
          <w:sz w:val="18"/>
        </w:rPr>
        <w:t>lavagem</w:t>
      </w:r>
      <w:r>
        <w:rPr>
          <w:spacing w:val="-2"/>
          <w:sz w:val="18"/>
        </w:rPr>
        <w:t> </w:t>
      </w:r>
      <w:r>
        <w:rPr>
          <w:sz w:val="18"/>
        </w:rPr>
        <w:t>é</w:t>
      </w:r>
      <w:r>
        <w:rPr>
          <w:spacing w:val="1"/>
          <w:sz w:val="18"/>
        </w:rPr>
        <w:t> </w:t>
      </w:r>
      <w:r>
        <w:rPr>
          <w:sz w:val="18"/>
        </w:rPr>
        <w:t>dirigida</w:t>
      </w:r>
      <w:r>
        <w:rPr>
          <w:spacing w:val="-2"/>
          <w:sz w:val="18"/>
        </w:rPr>
        <w:t> </w:t>
      </w:r>
      <w:r>
        <w:rPr>
          <w:sz w:val="18"/>
        </w:rPr>
        <w:t>diretamente</w:t>
      </w:r>
      <w:r>
        <w:rPr>
          <w:spacing w:val="-3"/>
          <w:sz w:val="18"/>
        </w:rPr>
        <w:t> </w:t>
      </w:r>
      <w:r>
        <w:rPr>
          <w:sz w:val="18"/>
        </w:rPr>
        <w:t>para</w:t>
      </w:r>
      <w:r>
        <w:rPr>
          <w:spacing w:val="-5"/>
          <w:sz w:val="18"/>
        </w:rPr>
        <w:t> </w:t>
      </w:r>
      <w:r>
        <w:rPr>
          <w:sz w:val="18"/>
        </w:rPr>
        <w:t>o</w:t>
      </w:r>
      <w:r>
        <w:rPr>
          <w:spacing w:val="-1"/>
          <w:sz w:val="18"/>
        </w:rPr>
        <w:t> </w:t>
      </w:r>
      <w:r>
        <w:rPr>
          <w:sz w:val="18"/>
        </w:rPr>
        <w:t>tanque</w:t>
      </w:r>
      <w:r>
        <w:rPr>
          <w:spacing w:val="-2"/>
          <w:sz w:val="18"/>
        </w:rPr>
        <w:t> </w:t>
      </w:r>
      <w:r>
        <w:rPr>
          <w:sz w:val="18"/>
        </w:rPr>
        <w:t>do</w:t>
      </w:r>
      <w:r>
        <w:rPr>
          <w:spacing w:val="-16"/>
          <w:sz w:val="18"/>
        </w:rPr>
        <w:t> </w:t>
      </w:r>
      <w:r>
        <w:rPr>
          <w:spacing w:val="-2"/>
          <w:sz w:val="18"/>
        </w:rPr>
        <w:t>pulverizador;</w:t>
      </w:r>
    </w:p>
    <w:p>
      <w:pPr>
        <w:pStyle w:val="ListParagraph"/>
        <w:numPr>
          <w:ilvl w:val="1"/>
          <w:numId w:val="10"/>
        </w:numPr>
        <w:tabs>
          <w:tab w:pos="1340" w:val="left" w:leader="none"/>
        </w:tabs>
        <w:spacing w:line="219" w:lineRule="exact" w:before="0" w:after="0"/>
        <w:ind w:left="1340" w:right="0" w:hanging="361"/>
        <w:jc w:val="both"/>
        <w:rPr>
          <w:sz w:val="18"/>
        </w:rPr>
      </w:pPr>
      <w:r>
        <w:rPr>
          <w:sz w:val="18"/>
        </w:rPr>
        <w:t>Inutilize</w:t>
      </w:r>
      <w:r>
        <w:rPr>
          <w:spacing w:val="-3"/>
          <w:sz w:val="18"/>
        </w:rPr>
        <w:t> </w:t>
      </w:r>
      <w:r>
        <w:rPr>
          <w:sz w:val="18"/>
        </w:rPr>
        <w:t>a</w:t>
      </w:r>
      <w:r>
        <w:rPr>
          <w:spacing w:val="-3"/>
          <w:sz w:val="18"/>
        </w:rPr>
        <w:t> </w:t>
      </w:r>
      <w:r>
        <w:rPr>
          <w:sz w:val="18"/>
        </w:rPr>
        <w:t>embalagem</w:t>
      </w:r>
      <w:r>
        <w:rPr>
          <w:spacing w:val="-2"/>
          <w:sz w:val="18"/>
        </w:rPr>
        <w:t> </w:t>
      </w:r>
      <w:r>
        <w:rPr>
          <w:sz w:val="18"/>
        </w:rPr>
        <w:t>plástica</w:t>
      </w:r>
      <w:r>
        <w:rPr>
          <w:spacing w:val="-3"/>
          <w:sz w:val="18"/>
        </w:rPr>
        <w:t> </w:t>
      </w:r>
      <w:r>
        <w:rPr>
          <w:sz w:val="18"/>
        </w:rPr>
        <w:t>ou</w:t>
      </w:r>
      <w:r>
        <w:rPr>
          <w:spacing w:val="-4"/>
          <w:sz w:val="18"/>
        </w:rPr>
        <w:t> </w:t>
      </w:r>
      <w:r>
        <w:rPr>
          <w:sz w:val="18"/>
        </w:rPr>
        <w:t>metálica,</w:t>
      </w:r>
      <w:r>
        <w:rPr>
          <w:spacing w:val="-3"/>
          <w:sz w:val="18"/>
        </w:rPr>
        <w:t> </w:t>
      </w:r>
      <w:r>
        <w:rPr>
          <w:sz w:val="18"/>
        </w:rPr>
        <w:t>perfurando</w:t>
      </w:r>
      <w:r>
        <w:rPr>
          <w:spacing w:val="-2"/>
          <w:sz w:val="18"/>
        </w:rPr>
        <w:t> </w:t>
      </w:r>
      <w:r>
        <w:rPr>
          <w:sz w:val="18"/>
        </w:rPr>
        <w:t>o</w:t>
      </w:r>
      <w:r>
        <w:rPr>
          <w:spacing w:val="-12"/>
          <w:sz w:val="18"/>
        </w:rPr>
        <w:t> </w:t>
      </w:r>
      <w:r>
        <w:rPr>
          <w:spacing w:val="-2"/>
          <w:sz w:val="18"/>
        </w:rPr>
        <w:t>fundo.</w:t>
      </w:r>
    </w:p>
    <w:p>
      <w:pPr>
        <w:pStyle w:val="Heading1"/>
        <w:numPr>
          <w:ilvl w:val="0"/>
          <w:numId w:val="11"/>
        </w:numPr>
        <w:tabs>
          <w:tab w:pos="1160" w:val="left" w:leader="none"/>
        </w:tabs>
        <w:spacing w:line="240" w:lineRule="auto" w:before="213" w:after="0"/>
        <w:ind w:left="1160" w:right="0" w:hanging="181"/>
        <w:jc w:val="left"/>
      </w:pPr>
      <w:bookmarkStart w:name=" ARMAZENAMENTO DA EMBALAGEM VAZIA" w:id="41"/>
      <w:bookmarkEnd w:id="41"/>
      <w:r>
        <w:rPr>
          <w:b w:val="0"/>
        </w:rPr>
      </w:r>
      <w:r>
        <w:rPr/>
        <w:t>ARMAZENAMENTO</w:t>
      </w:r>
      <w:r>
        <w:rPr>
          <w:spacing w:val="-6"/>
        </w:rPr>
        <w:t> </w:t>
      </w:r>
      <w:r>
        <w:rPr/>
        <w:t>DA</w:t>
      </w:r>
      <w:r>
        <w:rPr>
          <w:spacing w:val="-4"/>
        </w:rPr>
        <w:t> </w:t>
      </w:r>
      <w:r>
        <w:rPr/>
        <w:t>EMBALAGEM</w:t>
      </w:r>
      <w:r>
        <w:rPr>
          <w:spacing w:val="-4"/>
        </w:rPr>
        <w:t> </w:t>
      </w:r>
      <w:r>
        <w:rPr>
          <w:spacing w:val="-2"/>
        </w:rPr>
        <w:t>VAZIA</w:t>
      </w:r>
    </w:p>
    <w:p>
      <w:pPr>
        <w:pStyle w:val="BodyText"/>
        <w:spacing w:before="2"/>
        <w:ind w:left="621" w:right="764"/>
        <w:jc w:val="both"/>
      </w:pPr>
      <w:r>
        <w:rPr/>
        <w:t>Após a realização da Tríplice Lavagem ou Lavagem Sob Pressão, esta embalagem deve ser</w:t>
      </w:r>
      <w:r>
        <w:rPr>
          <w:spacing w:val="40"/>
        </w:rPr>
        <w:t> </w:t>
      </w:r>
      <w:r>
        <w:rPr/>
        <w:t>armazenada com a tampa, em caixa coletiva, quando existente, separadamente das embalagens não </w:t>
      </w:r>
      <w:r>
        <w:rPr>
          <w:spacing w:val="-2"/>
        </w:rPr>
        <w:t>lavadas.</w:t>
      </w:r>
    </w:p>
    <w:p>
      <w:pPr>
        <w:pStyle w:val="BodyText"/>
        <w:ind w:left="621" w:right="767"/>
        <w:jc w:val="both"/>
      </w:pPr>
      <w:r>
        <w:rPr/>
        <w:t>O armazenamento das embalagens vazias, até sua devolução pelo usuário, deve ser efetuado em local coberto, ventilado, ao abrigo de chuva e com piso impermeável, ou no próprio local onde são guardadas as embalagens cheias.</w:t>
      </w:r>
    </w:p>
    <w:p>
      <w:pPr>
        <w:pStyle w:val="Heading1"/>
        <w:numPr>
          <w:ilvl w:val="0"/>
          <w:numId w:val="11"/>
        </w:numPr>
        <w:tabs>
          <w:tab w:pos="1160" w:val="left" w:leader="none"/>
        </w:tabs>
        <w:spacing w:line="240" w:lineRule="auto" w:before="214" w:after="0"/>
        <w:ind w:left="1160" w:right="0" w:hanging="181"/>
        <w:jc w:val="left"/>
      </w:pPr>
      <w:bookmarkStart w:name=" DEVOLUÇÃO DA EMBALAGEM VAZIA" w:id="42"/>
      <w:bookmarkEnd w:id="42"/>
      <w:r>
        <w:rPr>
          <w:b w:val="0"/>
        </w:rPr>
      </w:r>
      <w:r>
        <w:rPr/>
        <w:t>DEVOLUÇÃO</w:t>
      </w:r>
      <w:r>
        <w:rPr>
          <w:spacing w:val="-3"/>
        </w:rPr>
        <w:t> </w:t>
      </w:r>
      <w:r>
        <w:rPr/>
        <w:t>DA</w:t>
      </w:r>
      <w:r>
        <w:rPr>
          <w:spacing w:val="-3"/>
        </w:rPr>
        <w:t> </w:t>
      </w:r>
      <w:r>
        <w:rPr/>
        <w:t>EMBALAGEM</w:t>
      </w:r>
      <w:r>
        <w:rPr>
          <w:spacing w:val="-3"/>
        </w:rPr>
        <w:t> </w:t>
      </w:r>
      <w:r>
        <w:rPr>
          <w:spacing w:val="-2"/>
        </w:rPr>
        <w:t>VAZIA</w:t>
      </w:r>
    </w:p>
    <w:p>
      <w:pPr>
        <w:pStyle w:val="BodyText"/>
        <w:spacing w:before="3"/>
        <w:ind w:left="621" w:right="766"/>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ind w:left="621" w:right="765"/>
        <w:jc w:val="both"/>
      </w:pPr>
      <w:r>
        <w:rPr/>
        <w:t>Caso o produto não tenha sido totalmente utilizado nesse prazo,</w:t>
      </w:r>
      <w:r>
        <w:rPr>
          <w:spacing w:val="-1"/>
        </w:rPr>
        <w:t> </w:t>
      </w:r>
      <w:r>
        <w:rPr/>
        <w:t>e ainda esteja dentro de seu</w:t>
      </w:r>
      <w:r>
        <w:rPr>
          <w:spacing w:val="-1"/>
        </w:rPr>
        <w:t> </w:t>
      </w:r>
      <w:r>
        <w:rPr/>
        <w:t>prazo de validade, será facultada a devolução da embalagem em até 6 meses após o término do prazo de </w:t>
      </w:r>
      <w:r>
        <w:rPr>
          <w:spacing w:val="-2"/>
        </w:rPr>
        <w:t>validade.</w:t>
      </w:r>
    </w:p>
    <w:p>
      <w:pPr>
        <w:pStyle w:val="BodyText"/>
        <w:ind w:left="621" w:right="763" w:hanging="3"/>
        <w:jc w:val="both"/>
      </w:pPr>
      <w:r>
        <w:rPr/>
        <w:t>O usuário deve guardar o comprovante de devolução para efeito de fiscalização, pelo prazo mínimo de um ano após a devolução da embalagem vazia.</w:t>
      </w:r>
    </w:p>
    <w:p>
      <w:pPr>
        <w:pStyle w:val="Heading1"/>
        <w:numPr>
          <w:ilvl w:val="0"/>
          <w:numId w:val="11"/>
        </w:numPr>
        <w:tabs>
          <w:tab w:pos="1160" w:val="left" w:leader="none"/>
        </w:tabs>
        <w:spacing w:line="240" w:lineRule="auto" w:before="213" w:after="0"/>
        <w:ind w:left="1160" w:right="0" w:hanging="181"/>
        <w:jc w:val="left"/>
      </w:pPr>
      <w:bookmarkStart w:name=" TRANSPORTE" w:id="43"/>
      <w:bookmarkEnd w:id="43"/>
      <w:r>
        <w:rPr>
          <w:b w:val="0"/>
        </w:rPr>
      </w:r>
      <w:r>
        <w:rPr>
          <w:spacing w:val="-2"/>
        </w:rPr>
        <w:t>TRANSPORTE</w:t>
      </w:r>
    </w:p>
    <w:p>
      <w:pPr>
        <w:pStyle w:val="BodyText"/>
        <w:spacing w:line="242" w:lineRule="auto" w:before="2"/>
        <w:ind w:left="621" w:right="761"/>
        <w:jc w:val="both"/>
      </w:pPr>
      <w:r>
        <w:rPr/>
        <w:t>As embalagens vazias não podem ser transportadas junto com alimentos, bebidas, medicamentos, rações, animais e pessoas.</w:t>
      </w:r>
    </w:p>
    <w:p>
      <w:pPr>
        <w:pStyle w:val="BodyText"/>
        <w:spacing w:before="213"/>
      </w:pPr>
    </w:p>
    <w:p>
      <w:pPr>
        <w:spacing w:before="0"/>
        <w:ind w:left="621" w:right="0" w:firstLine="0"/>
        <w:jc w:val="both"/>
        <w:rPr>
          <w:b/>
          <w:i/>
          <w:sz w:val="18"/>
        </w:rPr>
      </w:pPr>
      <w:r>
        <w:rPr>
          <w:b/>
          <w:i/>
          <w:sz w:val="18"/>
          <w:u w:val="single"/>
        </w:rPr>
        <w:t>EMBALAGEM</w:t>
      </w:r>
      <w:r>
        <w:rPr>
          <w:b/>
          <w:i/>
          <w:spacing w:val="-3"/>
          <w:sz w:val="18"/>
          <w:u w:val="single"/>
        </w:rPr>
        <w:t> </w:t>
      </w:r>
      <w:r>
        <w:rPr>
          <w:b/>
          <w:i/>
          <w:sz w:val="18"/>
          <w:u w:val="single"/>
        </w:rPr>
        <w:t>RÍGIDA</w:t>
      </w:r>
      <w:r>
        <w:rPr>
          <w:b/>
          <w:i/>
          <w:spacing w:val="-2"/>
          <w:sz w:val="18"/>
          <w:u w:val="single"/>
        </w:rPr>
        <w:t> </w:t>
      </w:r>
      <w:r>
        <w:rPr>
          <w:b/>
          <w:i/>
          <w:sz w:val="18"/>
          <w:u w:val="single"/>
        </w:rPr>
        <w:t>NÃO</w:t>
      </w:r>
      <w:r>
        <w:rPr>
          <w:b/>
          <w:i/>
          <w:spacing w:val="-1"/>
          <w:sz w:val="18"/>
          <w:u w:val="single"/>
        </w:rPr>
        <w:t> </w:t>
      </w:r>
      <w:r>
        <w:rPr>
          <w:b/>
          <w:i/>
          <w:spacing w:val="-2"/>
          <w:sz w:val="18"/>
          <w:u w:val="single"/>
        </w:rPr>
        <w:t>LAVÁVEL</w:t>
      </w:r>
    </w:p>
    <w:p>
      <w:pPr>
        <w:pStyle w:val="BodyText"/>
        <w:spacing w:before="2"/>
        <w:rPr>
          <w:b/>
          <w:i/>
        </w:rPr>
      </w:pPr>
    </w:p>
    <w:p>
      <w:pPr>
        <w:pStyle w:val="Heading1"/>
        <w:numPr>
          <w:ilvl w:val="0"/>
          <w:numId w:val="11"/>
        </w:numPr>
        <w:tabs>
          <w:tab w:pos="1341" w:val="left" w:leader="none"/>
        </w:tabs>
        <w:spacing w:line="240" w:lineRule="auto" w:before="0" w:after="0"/>
        <w:ind w:left="1341" w:right="0" w:hanging="362"/>
        <w:jc w:val="left"/>
      </w:pPr>
      <w:bookmarkStart w:name=" ESTA EMBALAGEM NÃO PODE SER LAVADA." w:id="44"/>
      <w:bookmarkEnd w:id="44"/>
      <w:r>
        <w:rPr>
          <w:b w:val="0"/>
        </w:rPr>
      </w:r>
      <w:r>
        <w:rPr/>
        <w:t>ESTA</w:t>
      </w:r>
      <w:r>
        <w:rPr>
          <w:spacing w:val="-3"/>
        </w:rPr>
        <w:t> </w:t>
      </w:r>
      <w:r>
        <w:rPr/>
        <w:t>EMBALAGEM</w:t>
      </w:r>
      <w:r>
        <w:rPr>
          <w:spacing w:val="-2"/>
        </w:rPr>
        <w:t> </w:t>
      </w:r>
      <w:r>
        <w:rPr/>
        <w:t>NÃO</w:t>
      </w:r>
      <w:r>
        <w:rPr>
          <w:spacing w:val="-2"/>
        </w:rPr>
        <w:t> </w:t>
      </w:r>
      <w:r>
        <w:rPr/>
        <w:t>PODE</w:t>
      </w:r>
      <w:r>
        <w:rPr>
          <w:spacing w:val="-2"/>
        </w:rPr>
        <w:t> </w:t>
      </w:r>
      <w:r>
        <w:rPr/>
        <w:t>SER</w:t>
      </w:r>
      <w:r>
        <w:rPr>
          <w:spacing w:val="-1"/>
        </w:rPr>
        <w:t> </w:t>
      </w:r>
      <w:r>
        <w:rPr>
          <w:spacing w:val="-2"/>
        </w:rPr>
        <w:t>LAVADA.</w:t>
      </w:r>
    </w:p>
    <w:p>
      <w:pPr>
        <w:pStyle w:val="ListParagraph"/>
        <w:numPr>
          <w:ilvl w:val="0"/>
          <w:numId w:val="11"/>
        </w:numPr>
        <w:tabs>
          <w:tab w:pos="1160" w:val="left" w:leader="none"/>
        </w:tabs>
        <w:spacing w:line="240" w:lineRule="auto" w:before="212" w:after="0"/>
        <w:ind w:left="1160" w:right="0" w:hanging="181"/>
        <w:jc w:val="left"/>
        <w:rPr>
          <w:b/>
          <w:sz w:val="18"/>
        </w:rPr>
      </w:pPr>
      <w:r>
        <w:rPr>
          <w:b/>
          <w:sz w:val="18"/>
        </w:rPr>
        <w:t>ARMAZENAMENTO</w:t>
      </w:r>
      <w:r>
        <w:rPr>
          <w:b/>
          <w:spacing w:val="-6"/>
          <w:sz w:val="18"/>
        </w:rPr>
        <w:t> </w:t>
      </w:r>
      <w:r>
        <w:rPr>
          <w:b/>
          <w:sz w:val="18"/>
        </w:rPr>
        <w:t>DA</w:t>
      </w:r>
      <w:r>
        <w:rPr>
          <w:b/>
          <w:spacing w:val="-4"/>
          <w:sz w:val="18"/>
        </w:rPr>
        <w:t> </w:t>
      </w:r>
      <w:r>
        <w:rPr>
          <w:b/>
          <w:sz w:val="18"/>
        </w:rPr>
        <w:t>EMBALAGEM</w:t>
      </w:r>
      <w:r>
        <w:rPr>
          <w:b/>
          <w:spacing w:val="-4"/>
          <w:sz w:val="18"/>
        </w:rPr>
        <w:t> </w:t>
      </w:r>
      <w:r>
        <w:rPr>
          <w:b/>
          <w:spacing w:val="-2"/>
          <w:sz w:val="18"/>
        </w:rPr>
        <w:t>VAZIA</w:t>
      </w:r>
    </w:p>
    <w:p>
      <w:pPr>
        <w:pStyle w:val="BodyText"/>
        <w:spacing w:before="2"/>
        <w:ind w:left="621" w:right="763"/>
        <w:jc w:val="both"/>
      </w:pPr>
      <w:r>
        <w:rPr/>
        <w:t>O armazenamento da embalagem vazia, até sua devolução pelo usuário, deve ser efetuado em local coberto, ventilado, ao abrigo de chuva e com piso impermeável, no próprio local onde são guardadas as embalagens cheias.</w:t>
      </w:r>
    </w:p>
    <w:p>
      <w:pPr>
        <w:pStyle w:val="BodyText"/>
        <w:spacing w:line="213" w:lineRule="exact"/>
        <w:ind w:left="621"/>
        <w:jc w:val="both"/>
      </w:pPr>
      <w:r>
        <w:rPr/>
        <w:t>Use</w:t>
      </w:r>
      <w:r>
        <w:rPr>
          <w:spacing w:val="-5"/>
        </w:rPr>
        <w:t> </w:t>
      </w:r>
      <w:r>
        <w:rPr/>
        <w:t>luvas</w:t>
      </w:r>
      <w:r>
        <w:rPr>
          <w:spacing w:val="-3"/>
        </w:rPr>
        <w:t> </w:t>
      </w:r>
      <w:r>
        <w:rPr/>
        <w:t>no</w:t>
      </w:r>
      <w:r>
        <w:rPr>
          <w:spacing w:val="-2"/>
        </w:rPr>
        <w:t> </w:t>
      </w:r>
      <w:r>
        <w:rPr/>
        <w:t>manuseio</w:t>
      </w:r>
      <w:r>
        <w:rPr>
          <w:spacing w:val="-3"/>
        </w:rPr>
        <w:t> </w:t>
      </w:r>
      <w:r>
        <w:rPr/>
        <w:t>dessa</w:t>
      </w:r>
      <w:r>
        <w:rPr>
          <w:spacing w:val="-2"/>
        </w:rPr>
        <w:t> embalagem.</w:t>
      </w:r>
    </w:p>
    <w:p>
      <w:pPr>
        <w:pStyle w:val="BodyText"/>
        <w:spacing w:before="7"/>
        <w:ind w:left="621" w:right="765"/>
        <w:jc w:val="both"/>
      </w:pPr>
      <w:r>
        <w:rPr/>
        <w:t>Essa embalagem deve ser armazenada com sua tampa, em caixa coletiva, quando existente, separadamente das embalagens lavadas.</w:t>
      </w:r>
    </w:p>
    <w:p>
      <w:pPr>
        <w:pStyle w:val="BodyText"/>
      </w:pPr>
    </w:p>
    <w:p>
      <w:pPr>
        <w:pStyle w:val="BodyText"/>
        <w:spacing w:before="217"/>
      </w:pPr>
    </w:p>
    <w:p>
      <w:pPr>
        <w:pStyle w:val="Heading1"/>
        <w:numPr>
          <w:ilvl w:val="0"/>
          <w:numId w:val="11"/>
        </w:numPr>
        <w:tabs>
          <w:tab w:pos="1341" w:val="left" w:leader="none"/>
        </w:tabs>
        <w:spacing w:line="240" w:lineRule="auto" w:before="0" w:after="0"/>
        <w:ind w:left="1341" w:right="0" w:hanging="362"/>
        <w:jc w:val="left"/>
      </w:pPr>
      <w:bookmarkStart w:name=" DEVOLUÇÃO DA EMBALAGEM VAZIA" w:id="45"/>
      <w:bookmarkEnd w:id="45"/>
      <w:r>
        <w:rPr>
          <w:b w:val="0"/>
        </w:rPr>
      </w:r>
      <w:r>
        <w:rPr/>
        <w:t>DEVOLUÇÃO</w:t>
      </w:r>
      <w:r>
        <w:rPr>
          <w:spacing w:val="-3"/>
        </w:rPr>
        <w:t> </w:t>
      </w:r>
      <w:r>
        <w:rPr/>
        <w:t>DA</w:t>
      </w:r>
      <w:r>
        <w:rPr>
          <w:spacing w:val="-3"/>
        </w:rPr>
        <w:t> </w:t>
      </w:r>
      <w:r>
        <w:rPr/>
        <w:t>EMBALAGEM</w:t>
      </w:r>
      <w:r>
        <w:rPr>
          <w:spacing w:val="-3"/>
        </w:rPr>
        <w:t> </w:t>
      </w:r>
      <w:r>
        <w:rPr>
          <w:spacing w:val="-2"/>
        </w:rPr>
        <w:t>VAZIA</w:t>
      </w:r>
    </w:p>
    <w:p>
      <w:pPr>
        <w:pStyle w:val="Heading1"/>
        <w:spacing w:after="0" w:line="240" w:lineRule="auto"/>
        <w:jc w:val="left"/>
        <w:sectPr>
          <w:pgSz w:w="12240" w:h="15840"/>
          <w:pgMar w:header="736" w:footer="968" w:top="2120" w:bottom="1160" w:left="1080" w:right="360"/>
        </w:sectPr>
      </w:pPr>
    </w:p>
    <w:p>
      <w:pPr>
        <w:pStyle w:val="BodyText"/>
        <w:rPr>
          <w:b/>
        </w:rPr>
      </w:pPr>
    </w:p>
    <w:p>
      <w:pPr>
        <w:pStyle w:val="BodyText"/>
        <w:spacing w:before="93"/>
        <w:rPr>
          <w:b/>
        </w:rPr>
      </w:pPr>
    </w:p>
    <w:p>
      <w:pPr>
        <w:pStyle w:val="BodyText"/>
        <w:ind w:left="621" w:right="766"/>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spacing w:before="2"/>
        <w:ind w:left="621" w:right="765"/>
        <w:jc w:val="both"/>
      </w:pPr>
      <w:r>
        <w:rPr/>
        <w:t>Caso o produto não tenha sido totalmente utilizado nesse prazo,</w:t>
      </w:r>
      <w:r>
        <w:rPr>
          <w:spacing w:val="-1"/>
        </w:rPr>
        <w:t> </w:t>
      </w:r>
      <w:r>
        <w:rPr/>
        <w:t>e ainda esteja dentro de seu</w:t>
      </w:r>
      <w:r>
        <w:rPr>
          <w:spacing w:val="-1"/>
        </w:rPr>
        <w:t> </w:t>
      </w:r>
      <w:r>
        <w:rPr/>
        <w:t>prazo de validade, será facultada a devolução da embalagem em até 6 meses após o término do prazo de </w:t>
      </w:r>
      <w:r>
        <w:rPr>
          <w:spacing w:val="-2"/>
        </w:rPr>
        <w:t>validade.</w:t>
      </w:r>
    </w:p>
    <w:p>
      <w:pPr>
        <w:pStyle w:val="BodyText"/>
        <w:spacing w:line="242" w:lineRule="auto"/>
        <w:ind w:left="621" w:right="766"/>
        <w:jc w:val="both"/>
      </w:pPr>
      <w:r>
        <w:rPr/>
        <w:t>O usuário deve guardar o comprovante de devolução para efeito de fiscalização, pelo prazo mínimo de um ano após a devolução da embalagem vazia.</w:t>
      </w:r>
    </w:p>
    <w:p>
      <w:pPr>
        <w:pStyle w:val="Heading1"/>
        <w:numPr>
          <w:ilvl w:val="0"/>
          <w:numId w:val="11"/>
        </w:numPr>
        <w:tabs>
          <w:tab w:pos="1160" w:val="left" w:leader="none"/>
        </w:tabs>
        <w:spacing w:line="240" w:lineRule="auto" w:before="209" w:after="0"/>
        <w:ind w:left="1160" w:right="0" w:hanging="181"/>
        <w:jc w:val="left"/>
      </w:pPr>
      <w:bookmarkStart w:name=" TRANSPORTE" w:id="46"/>
      <w:bookmarkEnd w:id="46"/>
      <w:r>
        <w:rPr>
          <w:b w:val="0"/>
        </w:rPr>
      </w:r>
      <w:r>
        <w:rPr>
          <w:spacing w:val="-2"/>
        </w:rPr>
        <w:t>TRANSPORTE</w:t>
      </w:r>
    </w:p>
    <w:p>
      <w:pPr>
        <w:pStyle w:val="BodyText"/>
        <w:spacing w:before="3"/>
        <w:ind w:left="621" w:right="763"/>
        <w:jc w:val="both"/>
      </w:pPr>
      <w:r>
        <w:rPr/>
        <w:t>As embalagens vazias não podem ser transportadas junto com alimentos, bebidas, medicamentos, rações, animais e pessoas.</w:t>
      </w:r>
    </w:p>
    <w:p>
      <w:pPr>
        <w:spacing w:before="218"/>
        <w:ind w:left="621" w:right="0" w:firstLine="0"/>
        <w:jc w:val="left"/>
        <w:rPr>
          <w:b/>
          <w:sz w:val="18"/>
        </w:rPr>
      </w:pPr>
      <w:r>
        <w:rPr>
          <w:b/>
          <w:sz w:val="18"/>
          <w:u w:val="single"/>
        </w:rPr>
        <w:t>EMBALAGEM</w:t>
      </w:r>
      <w:r>
        <w:rPr>
          <w:b/>
          <w:spacing w:val="-3"/>
          <w:sz w:val="18"/>
          <w:u w:val="single"/>
        </w:rPr>
        <w:t> </w:t>
      </w:r>
      <w:r>
        <w:rPr>
          <w:b/>
          <w:sz w:val="18"/>
          <w:u w:val="single"/>
        </w:rPr>
        <w:t>SECUNDÁRIA</w:t>
      </w:r>
      <w:r>
        <w:rPr>
          <w:b/>
          <w:spacing w:val="-2"/>
          <w:sz w:val="18"/>
          <w:u w:val="single"/>
        </w:rPr>
        <w:t> </w:t>
      </w:r>
      <w:r>
        <w:rPr>
          <w:b/>
          <w:sz w:val="18"/>
          <w:u w:val="single"/>
        </w:rPr>
        <w:t>(NÃO</w:t>
      </w:r>
      <w:r>
        <w:rPr>
          <w:b/>
          <w:spacing w:val="-1"/>
          <w:sz w:val="18"/>
          <w:u w:val="single"/>
        </w:rPr>
        <w:t> </w:t>
      </w:r>
      <w:r>
        <w:rPr>
          <w:b/>
          <w:spacing w:val="-2"/>
          <w:sz w:val="18"/>
          <w:u w:val="single"/>
        </w:rPr>
        <w:t>CONTAMINADA)</w:t>
      </w:r>
    </w:p>
    <w:p>
      <w:pPr>
        <w:pStyle w:val="Heading1"/>
        <w:numPr>
          <w:ilvl w:val="0"/>
          <w:numId w:val="11"/>
        </w:numPr>
        <w:tabs>
          <w:tab w:pos="1187" w:val="left" w:leader="none"/>
        </w:tabs>
        <w:spacing w:line="240" w:lineRule="auto" w:before="218" w:after="0"/>
        <w:ind w:left="1187" w:right="0" w:hanging="191"/>
        <w:jc w:val="left"/>
      </w:pPr>
      <w:r>
        <w:rPr/>
        <w:t>ESTA</w:t>
      </w:r>
      <w:r>
        <w:rPr>
          <w:spacing w:val="-3"/>
        </w:rPr>
        <w:t> </w:t>
      </w:r>
      <w:r>
        <w:rPr/>
        <w:t>EMBALAGEM</w:t>
      </w:r>
      <w:r>
        <w:rPr>
          <w:spacing w:val="-2"/>
        </w:rPr>
        <w:t> </w:t>
      </w:r>
      <w:r>
        <w:rPr/>
        <w:t>NÃO</w:t>
      </w:r>
      <w:r>
        <w:rPr>
          <w:spacing w:val="-2"/>
        </w:rPr>
        <w:t> </w:t>
      </w:r>
      <w:r>
        <w:rPr/>
        <w:t>PODE</w:t>
      </w:r>
      <w:r>
        <w:rPr>
          <w:spacing w:val="-2"/>
        </w:rPr>
        <w:t> </w:t>
      </w:r>
      <w:r>
        <w:rPr/>
        <w:t>SER</w:t>
      </w:r>
      <w:r>
        <w:rPr>
          <w:spacing w:val="-1"/>
        </w:rPr>
        <w:t> </w:t>
      </w:r>
      <w:r>
        <w:rPr>
          <w:spacing w:val="-2"/>
        </w:rPr>
        <w:t>LAVADA.</w:t>
      </w:r>
    </w:p>
    <w:p>
      <w:pPr>
        <w:pStyle w:val="ListParagraph"/>
        <w:numPr>
          <w:ilvl w:val="0"/>
          <w:numId w:val="11"/>
        </w:numPr>
        <w:tabs>
          <w:tab w:pos="1186" w:val="left" w:leader="none"/>
        </w:tabs>
        <w:spacing w:line="240" w:lineRule="auto" w:before="211" w:after="0"/>
        <w:ind w:left="1186" w:right="0" w:hanging="193"/>
        <w:jc w:val="left"/>
        <w:rPr>
          <w:b/>
          <w:sz w:val="18"/>
        </w:rPr>
      </w:pPr>
      <w:r>
        <w:rPr>
          <w:b/>
          <w:sz w:val="18"/>
        </w:rPr>
        <w:t>ARMAZENAMENTO</w:t>
      </w:r>
      <w:r>
        <w:rPr>
          <w:b/>
          <w:spacing w:val="-6"/>
          <w:sz w:val="18"/>
        </w:rPr>
        <w:t> </w:t>
      </w:r>
      <w:r>
        <w:rPr>
          <w:b/>
          <w:sz w:val="18"/>
        </w:rPr>
        <w:t>DA</w:t>
      </w:r>
      <w:r>
        <w:rPr>
          <w:b/>
          <w:spacing w:val="-4"/>
          <w:sz w:val="18"/>
        </w:rPr>
        <w:t> </w:t>
      </w:r>
      <w:r>
        <w:rPr>
          <w:b/>
          <w:sz w:val="18"/>
        </w:rPr>
        <w:t>EMBALAGEM</w:t>
      </w:r>
      <w:r>
        <w:rPr>
          <w:b/>
          <w:spacing w:val="-4"/>
          <w:sz w:val="18"/>
        </w:rPr>
        <w:t> </w:t>
      </w:r>
      <w:r>
        <w:rPr>
          <w:b/>
          <w:spacing w:val="-2"/>
          <w:sz w:val="18"/>
        </w:rPr>
        <w:t>VAZIA</w:t>
      </w:r>
    </w:p>
    <w:p>
      <w:pPr>
        <w:pStyle w:val="BodyText"/>
        <w:spacing w:before="3"/>
        <w:ind w:left="621" w:right="764" w:firstLine="14"/>
        <w:jc w:val="both"/>
      </w:pPr>
      <w:r>
        <w:rPr/>
        <w:t>O armazenamento da embalagem vazia, até sua devolução pelo usuário, deve ser efetuado em local coberto, ventilado, ao abrigo de chuva e com piso impermeável, no próprio local onde são guardadas as embalagens cheias.</w:t>
      </w:r>
    </w:p>
    <w:p>
      <w:pPr>
        <w:pStyle w:val="Heading1"/>
        <w:numPr>
          <w:ilvl w:val="0"/>
          <w:numId w:val="11"/>
        </w:numPr>
        <w:tabs>
          <w:tab w:pos="1186" w:val="left" w:leader="none"/>
        </w:tabs>
        <w:spacing w:line="219" w:lineRule="exact" w:before="217" w:after="0"/>
        <w:ind w:left="1186" w:right="0" w:hanging="193"/>
        <w:jc w:val="left"/>
      </w:pPr>
      <w:bookmarkStart w:name=" DEVOLUÇÃO DA EMBALAGEM VAZIA" w:id="47"/>
      <w:bookmarkEnd w:id="47"/>
      <w:r>
        <w:rPr>
          <w:b w:val="0"/>
        </w:rPr>
      </w:r>
      <w:r>
        <w:rPr/>
        <w:t>DEVOLUÇÃO</w:t>
      </w:r>
      <w:r>
        <w:rPr>
          <w:spacing w:val="-3"/>
        </w:rPr>
        <w:t> </w:t>
      </w:r>
      <w:r>
        <w:rPr/>
        <w:t>DA</w:t>
      </w:r>
      <w:r>
        <w:rPr>
          <w:spacing w:val="-3"/>
        </w:rPr>
        <w:t> </w:t>
      </w:r>
      <w:r>
        <w:rPr/>
        <w:t>EMBALAGEM</w:t>
      </w:r>
      <w:r>
        <w:rPr>
          <w:spacing w:val="-3"/>
        </w:rPr>
        <w:t> </w:t>
      </w:r>
      <w:r>
        <w:rPr>
          <w:spacing w:val="-2"/>
        </w:rPr>
        <w:t>VAZIA</w:t>
      </w:r>
    </w:p>
    <w:p>
      <w:pPr>
        <w:pStyle w:val="BodyText"/>
        <w:ind w:left="621" w:right="766" w:firstLine="14"/>
        <w:jc w:val="both"/>
      </w:pPr>
      <w:r>
        <w:rPr/>
        <w:t>É obrigatória a devolução da embalagem vazia, pelo usuário, ao estabelecimento onde foi adquirido o produto ou no local indicado na nota fiscal, emitida pelo estabelecimento comercial.</w:t>
      </w:r>
    </w:p>
    <w:p>
      <w:pPr>
        <w:pStyle w:val="Heading1"/>
        <w:spacing w:before="212"/>
        <w:ind w:left="635"/>
      </w:pPr>
      <w:bookmarkStart w:name="TRANSPORTE" w:id="48"/>
      <w:bookmarkEnd w:id="48"/>
      <w:r>
        <w:rPr>
          <w:b w:val="0"/>
        </w:rPr>
      </w:r>
      <w:r>
        <w:rPr>
          <w:spacing w:val="-2"/>
        </w:rPr>
        <w:t>TRANSPORTE</w:t>
      </w:r>
    </w:p>
    <w:p>
      <w:pPr>
        <w:pStyle w:val="BodyText"/>
        <w:spacing w:before="5"/>
        <w:ind w:left="621" w:right="765" w:firstLine="14"/>
        <w:jc w:val="both"/>
      </w:pPr>
      <w:r>
        <w:rPr/>
        <w:t>As embalagens vazias não podem ser transportadas junto com alimentos, bebidas, medicamentos, rações, animais e pessoas.</w:t>
      </w:r>
    </w:p>
    <w:p>
      <w:pPr>
        <w:pStyle w:val="BodyText"/>
        <w:spacing w:before="217"/>
      </w:pPr>
    </w:p>
    <w:p>
      <w:pPr>
        <w:spacing w:before="0"/>
        <w:ind w:left="621" w:right="0" w:firstLine="0"/>
        <w:jc w:val="left"/>
        <w:rPr>
          <w:b/>
          <w:sz w:val="18"/>
        </w:rPr>
      </w:pPr>
      <w:r>
        <w:rPr>
          <w:b/>
          <w:sz w:val="18"/>
          <w:u w:val="single"/>
        </w:rPr>
        <w:t>DESTINAÇÃO</w:t>
      </w:r>
      <w:r>
        <w:rPr>
          <w:b/>
          <w:spacing w:val="-3"/>
          <w:sz w:val="18"/>
          <w:u w:val="single"/>
        </w:rPr>
        <w:t> </w:t>
      </w:r>
      <w:r>
        <w:rPr>
          <w:b/>
          <w:sz w:val="18"/>
          <w:u w:val="single"/>
        </w:rPr>
        <w:t>FINAL</w:t>
      </w:r>
      <w:r>
        <w:rPr>
          <w:b/>
          <w:spacing w:val="-2"/>
          <w:sz w:val="18"/>
          <w:u w:val="single"/>
        </w:rPr>
        <w:t> </w:t>
      </w:r>
      <w:r>
        <w:rPr>
          <w:b/>
          <w:sz w:val="18"/>
          <w:u w:val="single"/>
        </w:rPr>
        <w:t>DAS</w:t>
      </w:r>
      <w:r>
        <w:rPr>
          <w:b/>
          <w:spacing w:val="-3"/>
          <w:sz w:val="18"/>
          <w:u w:val="single"/>
        </w:rPr>
        <w:t> </w:t>
      </w:r>
      <w:r>
        <w:rPr>
          <w:b/>
          <w:sz w:val="18"/>
          <w:u w:val="single"/>
        </w:rPr>
        <w:t>EMBALAGENS</w:t>
      </w:r>
      <w:r>
        <w:rPr>
          <w:b/>
          <w:spacing w:val="-3"/>
          <w:sz w:val="18"/>
          <w:u w:val="single"/>
        </w:rPr>
        <w:t> </w:t>
      </w:r>
      <w:r>
        <w:rPr>
          <w:b/>
          <w:spacing w:val="-2"/>
          <w:sz w:val="18"/>
          <w:u w:val="single"/>
        </w:rPr>
        <w:t>VAZIAS</w:t>
      </w:r>
    </w:p>
    <w:p>
      <w:pPr>
        <w:pStyle w:val="BodyText"/>
        <w:spacing w:before="5"/>
        <w:ind w:left="621" w:right="762"/>
        <w:jc w:val="both"/>
      </w:pPr>
      <w:r>
        <w:rPr/>
        <w:t>A destinação final das embalagens vazias, após a devolução pelos usuários, somente poderá ser realizada pela Empresa Registrante ou por empresas legalmente autorizadas pelos órgãos</w:t>
      </w:r>
      <w:r>
        <w:rPr>
          <w:spacing w:val="40"/>
        </w:rPr>
        <w:t> </w:t>
      </w:r>
      <w:r>
        <w:rPr>
          <w:spacing w:val="-2"/>
        </w:rPr>
        <w:t>competentes.</w:t>
      </w:r>
    </w:p>
    <w:p>
      <w:pPr>
        <w:pStyle w:val="BodyText"/>
        <w:spacing w:before="1"/>
      </w:pPr>
    </w:p>
    <w:p>
      <w:pPr>
        <w:pStyle w:val="Heading1"/>
        <w:numPr>
          <w:ilvl w:val="0"/>
          <w:numId w:val="11"/>
        </w:numPr>
        <w:tabs>
          <w:tab w:pos="1355" w:val="left" w:leader="none"/>
          <w:tab w:pos="1629" w:val="left" w:leader="none"/>
        </w:tabs>
        <w:spacing w:line="235" w:lineRule="auto" w:before="1" w:after="0"/>
        <w:ind w:left="1355" w:right="944" w:hanging="360"/>
        <w:jc w:val="left"/>
      </w:pPr>
      <w:bookmarkStart w:name="  É PROIBIDO AO USUÁRIO A REUTILIZAÇÃO " w:id="49"/>
      <w:bookmarkEnd w:id="49"/>
      <w:r>
        <w:rPr>
          <w:b w:val="0"/>
        </w:rPr>
      </w:r>
      <w:r>
        <w:rPr>
          <w:rFonts w:ascii="Times New Roman" w:hAnsi="Times New Roman"/>
          <w:b w:val="0"/>
        </w:rPr>
        <w:tab/>
      </w:r>
      <w:r>
        <w:rPr/>
        <w:t>É</w:t>
      </w:r>
      <w:r>
        <w:rPr>
          <w:spacing w:val="-4"/>
        </w:rPr>
        <w:t> </w:t>
      </w:r>
      <w:r>
        <w:rPr/>
        <w:t>PROIBIDO</w:t>
      </w:r>
      <w:r>
        <w:rPr>
          <w:spacing w:val="-3"/>
        </w:rPr>
        <w:t> </w:t>
      </w:r>
      <w:r>
        <w:rPr/>
        <w:t>AO</w:t>
      </w:r>
      <w:r>
        <w:rPr>
          <w:spacing w:val="-3"/>
        </w:rPr>
        <w:t> </w:t>
      </w:r>
      <w:r>
        <w:rPr/>
        <w:t>USUÁRIO</w:t>
      </w:r>
      <w:r>
        <w:rPr>
          <w:spacing w:val="-3"/>
        </w:rPr>
        <w:t> </w:t>
      </w:r>
      <w:r>
        <w:rPr/>
        <w:t>A</w:t>
      </w:r>
      <w:r>
        <w:rPr>
          <w:spacing w:val="-4"/>
        </w:rPr>
        <w:t> </w:t>
      </w:r>
      <w:r>
        <w:rPr/>
        <w:t>REUTILIZAÇÃO</w:t>
      </w:r>
      <w:r>
        <w:rPr>
          <w:spacing w:val="-3"/>
        </w:rPr>
        <w:t> </w:t>
      </w:r>
      <w:r>
        <w:rPr/>
        <w:t>E</w:t>
      </w:r>
      <w:r>
        <w:rPr>
          <w:spacing w:val="-4"/>
        </w:rPr>
        <w:t> </w:t>
      </w:r>
      <w:r>
        <w:rPr/>
        <w:t>A</w:t>
      </w:r>
      <w:r>
        <w:rPr>
          <w:spacing w:val="-6"/>
        </w:rPr>
        <w:t> </w:t>
      </w:r>
      <w:r>
        <w:rPr/>
        <w:t>RECICLAGEM</w:t>
      </w:r>
      <w:r>
        <w:rPr>
          <w:spacing w:val="-4"/>
        </w:rPr>
        <w:t> </w:t>
      </w:r>
      <w:r>
        <w:rPr/>
        <w:t>DESTA</w:t>
      </w:r>
      <w:r>
        <w:rPr>
          <w:spacing w:val="-4"/>
        </w:rPr>
        <w:t> </w:t>
      </w:r>
      <w:r>
        <w:rPr/>
        <w:t>EMBALAGEM VAZIA OU FRACIONAMENTO E REEMBALAGEM DESTE PRODUTO.</w:t>
      </w:r>
    </w:p>
    <w:p>
      <w:pPr>
        <w:pStyle w:val="BodyText"/>
        <w:spacing w:before="3"/>
        <w:rPr>
          <w:b/>
        </w:rPr>
      </w:pPr>
    </w:p>
    <w:p>
      <w:pPr>
        <w:pStyle w:val="ListParagraph"/>
        <w:numPr>
          <w:ilvl w:val="0"/>
          <w:numId w:val="11"/>
        </w:numPr>
        <w:tabs>
          <w:tab w:pos="1341" w:val="left" w:leader="none"/>
          <w:tab w:pos="1629" w:val="left" w:leader="none"/>
        </w:tabs>
        <w:spacing w:line="235" w:lineRule="auto" w:before="0" w:after="0"/>
        <w:ind w:left="1341" w:right="862" w:hanging="360"/>
        <w:jc w:val="left"/>
        <w:rPr>
          <w:b/>
          <w:sz w:val="18"/>
        </w:rPr>
      </w:pPr>
      <w:r>
        <w:rPr>
          <w:rFonts w:ascii="Times New Roman" w:hAnsi="Times New Roman"/>
          <w:sz w:val="18"/>
        </w:rPr>
        <w:tab/>
      </w:r>
      <w:r>
        <w:rPr>
          <w:b/>
          <w:sz w:val="18"/>
        </w:rPr>
        <w:t>EFEITOS</w:t>
      </w:r>
      <w:r>
        <w:rPr>
          <w:b/>
          <w:spacing w:val="-5"/>
          <w:sz w:val="18"/>
        </w:rPr>
        <w:t> </w:t>
      </w:r>
      <w:r>
        <w:rPr>
          <w:b/>
          <w:sz w:val="18"/>
        </w:rPr>
        <w:t>SOBRE</w:t>
      </w:r>
      <w:r>
        <w:rPr>
          <w:b/>
          <w:spacing w:val="-5"/>
          <w:sz w:val="18"/>
        </w:rPr>
        <w:t> </w:t>
      </w:r>
      <w:r>
        <w:rPr>
          <w:b/>
          <w:sz w:val="18"/>
        </w:rPr>
        <w:t>O</w:t>
      </w:r>
      <w:r>
        <w:rPr>
          <w:b/>
          <w:spacing w:val="-4"/>
          <w:sz w:val="18"/>
        </w:rPr>
        <w:t> </w:t>
      </w:r>
      <w:r>
        <w:rPr>
          <w:b/>
          <w:sz w:val="18"/>
        </w:rPr>
        <w:t>MEIO</w:t>
      </w:r>
      <w:r>
        <w:rPr>
          <w:b/>
          <w:spacing w:val="-6"/>
          <w:sz w:val="18"/>
        </w:rPr>
        <w:t> </w:t>
      </w:r>
      <w:r>
        <w:rPr>
          <w:b/>
          <w:sz w:val="18"/>
        </w:rPr>
        <w:t>AMBIENTE</w:t>
      </w:r>
      <w:r>
        <w:rPr>
          <w:b/>
          <w:spacing w:val="-5"/>
          <w:sz w:val="18"/>
        </w:rPr>
        <w:t> </w:t>
      </w:r>
      <w:r>
        <w:rPr>
          <w:b/>
          <w:sz w:val="18"/>
        </w:rPr>
        <w:t>DECORRENTES</w:t>
      </w:r>
      <w:r>
        <w:rPr>
          <w:b/>
          <w:spacing w:val="-5"/>
          <w:sz w:val="18"/>
        </w:rPr>
        <w:t> </w:t>
      </w:r>
      <w:r>
        <w:rPr>
          <w:b/>
          <w:sz w:val="18"/>
        </w:rPr>
        <w:t>DA</w:t>
      </w:r>
      <w:r>
        <w:rPr>
          <w:b/>
          <w:spacing w:val="-5"/>
          <w:sz w:val="18"/>
        </w:rPr>
        <w:t> </w:t>
      </w:r>
      <w:r>
        <w:rPr>
          <w:b/>
          <w:sz w:val="18"/>
        </w:rPr>
        <w:t>DESTINAÇÃO</w:t>
      </w:r>
      <w:r>
        <w:rPr>
          <w:b/>
          <w:spacing w:val="-4"/>
          <w:sz w:val="18"/>
        </w:rPr>
        <w:t> </w:t>
      </w:r>
      <w:r>
        <w:rPr>
          <w:b/>
          <w:sz w:val="18"/>
        </w:rPr>
        <w:t>INADEQUADA DA EMBALAGEM VAZIA E RESTOS DE PRODUTOS</w:t>
      </w:r>
    </w:p>
    <w:p>
      <w:pPr>
        <w:pStyle w:val="BodyText"/>
        <w:ind w:left="621" w:right="767"/>
        <w:jc w:val="both"/>
      </w:pPr>
      <w:r>
        <w:rPr/>
        <w:t>A destinação inadequada das embalagens vazias e restos de produtos no meio ambiente causa contaminação do solo, da água e do ar, prejudicando a fauna, a flora e a saúde das pessoas.</w:t>
      </w:r>
    </w:p>
    <w:p>
      <w:pPr>
        <w:pStyle w:val="Heading1"/>
        <w:spacing w:before="216"/>
      </w:pPr>
      <w:bookmarkStart w:name="PRODUTOS IMPRÓPRIOS PARA UTILIZAÇÃO OU E" w:id="50"/>
      <w:bookmarkEnd w:id="50"/>
      <w:r>
        <w:rPr>
          <w:b w:val="0"/>
        </w:rPr>
      </w:r>
      <w:r>
        <w:rPr/>
        <w:t>PRODUTOS</w:t>
      </w:r>
      <w:r>
        <w:rPr>
          <w:spacing w:val="-3"/>
        </w:rPr>
        <w:t> </w:t>
      </w:r>
      <w:r>
        <w:rPr/>
        <w:t>IMPRÓPRIOS</w:t>
      </w:r>
      <w:r>
        <w:rPr>
          <w:spacing w:val="-2"/>
        </w:rPr>
        <w:t> </w:t>
      </w:r>
      <w:r>
        <w:rPr/>
        <w:t>PARA</w:t>
      </w:r>
      <w:r>
        <w:rPr>
          <w:spacing w:val="-3"/>
        </w:rPr>
        <w:t> </w:t>
      </w:r>
      <w:r>
        <w:rPr/>
        <w:t>UTILIZAÇÃO</w:t>
      </w:r>
      <w:r>
        <w:rPr>
          <w:spacing w:val="-1"/>
        </w:rPr>
        <w:t> </w:t>
      </w:r>
      <w:r>
        <w:rPr/>
        <w:t>OU</w:t>
      </w:r>
      <w:r>
        <w:rPr>
          <w:spacing w:val="-4"/>
        </w:rPr>
        <w:t> </w:t>
      </w:r>
      <w:r>
        <w:rPr/>
        <w:t>EM</w:t>
      </w:r>
      <w:r>
        <w:rPr>
          <w:spacing w:val="-2"/>
        </w:rPr>
        <w:t> DESUSO</w:t>
      </w:r>
    </w:p>
    <w:p>
      <w:pPr>
        <w:pStyle w:val="BodyText"/>
        <w:spacing w:before="4"/>
        <w:ind w:left="621" w:right="764"/>
        <w:jc w:val="both"/>
      </w:pPr>
      <w:r>
        <w:rPr/>
        <w:t>Caso este produto venha a se tornar impróprio para utilização ou em desuso, consulte o registrante através do telefone indicado no rótulo para sua devolução e destinação final.</w:t>
      </w:r>
    </w:p>
    <w:p>
      <w:pPr>
        <w:pStyle w:val="BodyText"/>
        <w:spacing w:before="2"/>
        <w:ind w:left="621" w:right="763"/>
        <w:jc w:val="both"/>
      </w:pPr>
      <w:r>
        <w:rPr/>
        <w:t>A desativação do produto é feita através de incineração em fornos destinados para este tipo de operação, equipados com câmaras de lavagem de gases efluentes e aprovados por órgão ambiental </w:t>
      </w:r>
      <w:r>
        <w:rPr>
          <w:spacing w:val="-2"/>
        </w:rPr>
        <w:t>competente.</w:t>
      </w:r>
    </w:p>
    <w:p>
      <w:pPr>
        <w:pStyle w:val="Heading1"/>
        <w:spacing w:before="217"/>
      </w:pPr>
      <w:bookmarkStart w:name="TRANSPORTE DE AGROTÓXICOS, COMPONENTES E" w:id="51"/>
      <w:bookmarkEnd w:id="51"/>
      <w:r>
        <w:rPr>
          <w:b w:val="0"/>
        </w:rPr>
      </w:r>
      <w:r>
        <w:rPr/>
        <w:t>TRANSPORTE</w:t>
      </w:r>
      <w:r>
        <w:rPr>
          <w:spacing w:val="-3"/>
        </w:rPr>
        <w:t> </w:t>
      </w:r>
      <w:r>
        <w:rPr/>
        <w:t>DE</w:t>
      </w:r>
      <w:r>
        <w:rPr>
          <w:spacing w:val="-3"/>
        </w:rPr>
        <w:t> </w:t>
      </w:r>
      <w:r>
        <w:rPr/>
        <w:t>AGROTÓXICOS,</w:t>
      </w:r>
      <w:r>
        <w:rPr>
          <w:spacing w:val="-3"/>
        </w:rPr>
        <w:t> </w:t>
      </w:r>
      <w:r>
        <w:rPr/>
        <w:t>COMPONENTES</w:t>
      </w:r>
      <w:r>
        <w:rPr>
          <w:spacing w:val="-3"/>
        </w:rPr>
        <w:t> </w:t>
      </w:r>
      <w:r>
        <w:rPr/>
        <w:t>E</w:t>
      </w:r>
      <w:r>
        <w:rPr>
          <w:spacing w:val="-2"/>
        </w:rPr>
        <w:t> AFINS:</w:t>
      </w:r>
    </w:p>
    <w:p>
      <w:pPr>
        <w:pStyle w:val="Heading1"/>
        <w:spacing w:after="0"/>
        <w:sectPr>
          <w:pgSz w:w="12240" w:h="15840"/>
          <w:pgMar w:header="736" w:footer="968" w:top="2120" w:bottom="1160" w:left="1080" w:right="360"/>
        </w:sectPr>
      </w:pPr>
    </w:p>
    <w:p>
      <w:pPr>
        <w:pStyle w:val="BodyText"/>
        <w:rPr>
          <w:b/>
        </w:rPr>
      </w:pPr>
    </w:p>
    <w:p>
      <w:pPr>
        <w:pStyle w:val="BodyText"/>
        <w:spacing w:before="93"/>
        <w:rPr>
          <w:b/>
        </w:rPr>
      </w:pPr>
    </w:p>
    <w:p>
      <w:pPr>
        <w:pStyle w:val="BodyText"/>
        <w:ind w:left="621" w:right="762"/>
        <w:jc w:val="both"/>
      </w:pPr>
      <w:r>
        <w:rPr/>
        <w:t>O transporte está sujeito às regras e aos procedimentos estabelecidos na legislação específica, que inclui o acompanhamento da</w:t>
      </w:r>
      <w:r>
        <w:rPr>
          <w:spacing w:val="-1"/>
        </w:rPr>
        <w:t> </w:t>
      </w:r>
      <w:r>
        <w:rPr/>
        <w:t>ficha</w:t>
      </w:r>
      <w:r>
        <w:rPr>
          <w:spacing w:val="-1"/>
        </w:rPr>
        <w:t> </w:t>
      </w:r>
      <w:r>
        <w:rPr/>
        <w:t>de emergência</w:t>
      </w:r>
      <w:r>
        <w:rPr>
          <w:spacing w:val="-1"/>
        </w:rPr>
        <w:t> </w:t>
      </w:r>
      <w:r>
        <w:rPr/>
        <w:t>do produto,</w:t>
      </w:r>
      <w:r>
        <w:rPr>
          <w:spacing w:val="-2"/>
        </w:rPr>
        <w:t> </w:t>
      </w:r>
      <w:r>
        <w:rPr/>
        <w:t>bem</w:t>
      </w:r>
      <w:r>
        <w:rPr>
          <w:spacing w:val="-1"/>
        </w:rPr>
        <w:t> </w:t>
      </w:r>
      <w:r>
        <w:rPr/>
        <w:t>como determina</w:t>
      </w:r>
      <w:r>
        <w:rPr>
          <w:spacing w:val="-1"/>
        </w:rPr>
        <w:t> </w:t>
      </w:r>
      <w:r>
        <w:rPr/>
        <w:t>que os</w:t>
      </w:r>
      <w:r>
        <w:rPr>
          <w:spacing w:val="-1"/>
        </w:rPr>
        <w:t> </w:t>
      </w:r>
      <w:r>
        <w:rPr/>
        <w:t>agrotóxicos não podem ser transportados junto de pessoas, animais, rações, medicamentos ou outros materiais.</w:t>
      </w:r>
    </w:p>
    <w:p>
      <w:pPr>
        <w:pStyle w:val="BodyText"/>
      </w:pPr>
    </w:p>
    <w:p>
      <w:pPr>
        <w:pStyle w:val="BodyText"/>
        <w:spacing w:before="1"/>
      </w:pPr>
    </w:p>
    <w:p>
      <w:pPr>
        <w:pStyle w:val="Heading1"/>
        <w:ind w:right="765" w:hanging="3"/>
        <w:jc w:val="both"/>
      </w:pPr>
      <w:bookmarkStart w:name="RESTRIÇÕES ESTABELECIDAS POR ORGÃO COMPE" w:id="52"/>
      <w:bookmarkEnd w:id="52"/>
      <w:r>
        <w:rPr>
          <w:b w:val="0"/>
        </w:rPr>
      </w:r>
      <w:r>
        <w:rPr/>
        <w:t>RESTRIÇÕES ESTABELECIDAS POR ORGÃO COMPETENTE DO ESTADO, DISTRITO FEDERAL</w:t>
      </w:r>
      <w:r>
        <w:rPr>
          <w:spacing w:val="80"/>
        </w:rPr>
        <w:t> </w:t>
      </w:r>
      <w:r>
        <w:rPr/>
        <w:t>OU MUNICIPAL.</w:t>
      </w:r>
    </w:p>
    <w:p>
      <w:pPr>
        <w:pStyle w:val="BodyText"/>
        <w:spacing w:line="213" w:lineRule="exact"/>
        <w:ind w:left="621"/>
        <w:jc w:val="both"/>
      </w:pPr>
      <w:r>
        <w:rPr/>
        <w:t>(De</w:t>
      </w:r>
      <w:r>
        <w:rPr>
          <w:spacing w:val="-6"/>
        </w:rPr>
        <w:t> </w:t>
      </w:r>
      <w:r>
        <w:rPr/>
        <w:t>acordo</w:t>
      </w:r>
      <w:r>
        <w:rPr>
          <w:spacing w:val="-2"/>
        </w:rPr>
        <w:t> </w:t>
      </w:r>
      <w:r>
        <w:rPr/>
        <w:t>com</w:t>
      </w:r>
      <w:r>
        <w:rPr>
          <w:spacing w:val="-3"/>
        </w:rPr>
        <w:t> </w:t>
      </w:r>
      <w:r>
        <w:rPr/>
        <w:t>as</w:t>
      </w:r>
      <w:r>
        <w:rPr>
          <w:spacing w:val="-4"/>
        </w:rPr>
        <w:t> </w:t>
      </w:r>
      <w:r>
        <w:rPr/>
        <w:t>recomendações</w:t>
      </w:r>
      <w:r>
        <w:rPr>
          <w:spacing w:val="-3"/>
        </w:rPr>
        <w:t> </w:t>
      </w:r>
      <w:r>
        <w:rPr/>
        <w:t>aprovadas</w:t>
      </w:r>
      <w:r>
        <w:rPr>
          <w:spacing w:val="-3"/>
        </w:rPr>
        <w:t> </w:t>
      </w:r>
      <w:r>
        <w:rPr/>
        <w:t>pelos</w:t>
      </w:r>
      <w:r>
        <w:rPr>
          <w:spacing w:val="-3"/>
        </w:rPr>
        <w:t> </w:t>
      </w:r>
      <w:r>
        <w:rPr/>
        <w:t>órgãos</w:t>
      </w:r>
      <w:r>
        <w:rPr>
          <w:spacing w:val="-3"/>
        </w:rPr>
        <w:t> </w:t>
      </w:r>
      <w:r>
        <w:rPr>
          <w:spacing w:val="-2"/>
        </w:rPr>
        <w:t>responsáveis).</w:t>
      </w:r>
    </w:p>
    <w:sectPr>
      <w:pgSz w:w="12240" w:h="15840"/>
      <w:pgMar w:header="736" w:footer="968" w:top="2120" w:bottom="116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7472">
              <wp:simplePos x="0" y="0"/>
              <wp:positionH relativeFrom="page">
                <wp:posOffset>1062355</wp:posOffset>
              </wp:positionH>
              <wp:positionV relativeFrom="page">
                <wp:posOffset>9269094</wp:posOffset>
              </wp:positionV>
              <wp:extent cx="600900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09005" cy="1270"/>
                      </a:xfrm>
                      <a:custGeom>
                        <a:avLst/>
                        <a:gdLst/>
                        <a:ahLst/>
                        <a:cxnLst/>
                        <a:rect l="l" t="t" r="r" b="b"/>
                        <a:pathLst>
                          <a:path w="6009005" h="0">
                            <a:moveTo>
                              <a:pt x="0" y="0"/>
                            </a:moveTo>
                            <a:lnTo>
                              <a:pt x="600900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9008" from="83.650002pt,729.849976pt" to="556.800002pt,729.849976pt" stroked="true" strokeweight=".4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417984">
              <wp:simplePos x="0" y="0"/>
              <wp:positionH relativeFrom="page">
                <wp:posOffset>1067816</wp:posOffset>
              </wp:positionH>
              <wp:positionV relativeFrom="page">
                <wp:posOffset>9144244</wp:posOffset>
              </wp:positionV>
              <wp:extent cx="3404235" cy="1244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0423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84.080002pt;margin-top:720.019287pt;width:268.05pt;height:9.8pt;mso-position-horizontal-relative:page;mso-position-vertical-relative:page;z-index:-17898496" type="#_x0000_t202" id="docshape4"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8496">
              <wp:simplePos x="0" y="0"/>
              <wp:positionH relativeFrom="page">
                <wp:posOffset>5048503</wp:posOffset>
              </wp:positionH>
              <wp:positionV relativeFrom="page">
                <wp:posOffset>9260291</wp:posOffset>
              </wp:positionV>
              <wp:extent cx="2016125" cy="2730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16125" cy="273050"/>
                      </a:xfrm>
                      <a:prstGeom prst="rect">
                        <a:avLst/>
                      </a:prstGeom>
                    </wps:spPr>
                    <wps:txbx>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956"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de</w:t>
                          </w:r>
                          <w:r>
                            <w:rPr>
                              <w:spacing w:val="-7"/>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35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97.519989pt;margin-top:729.156799pt;width:158.75pt;height:21.5pt;mso-position-horizontal-relative:page;mso-position-vertical-relative:page;z-index:-17897984" type="#_x0000_t202" id="docshape5" filled="false" stroked="false">
              <v:textbox inset="0,0,0,0">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956" w:right="0" w:firstLine="0"/>
                      <w:jc w:val="left"/>
                      <w:rPr>
                        <w:sz w:val="16"/>
                      </w:rPr>
                    </w:pPr>
                    <w:r>
                      <w:rPr>
                        <w:sz w:val="16"/>
                      </w:rPr>
                      <w:t>Página</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de</w:t>
                    </w:r>
                    <w:r>
                      <w:rPr>
                        <w:spacing w:val="-7"/>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35</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0544">
              <wp:simplePos x="0" y="0"/>
              <wp:positionH relativeFrom="page">
                <wp:posOffset>1062355</wp:posOffset>
              </wp:positionH>
              <wp:positionV relativeFrom="page">
                <wp:posOffset>9269094</wp:posOffset>
              </wp:positionV>
              <wp:extent cx="60090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009005" cy="1270"/>
                      </a:xfrm>
                      <a:custGeom>
                        <a:avLst/>
                        <a:gdLst/>
                        <a:ahLst/>
                        <a:cxnLst/>
                        <a:rect l="l" t="t" r="r" b="b"/>
                        <a:pathLst>
                          <a:path w="6009005" h="0">
                            <a:moveTo>
                              <a:pt x="0" y="0"/>
                            </a:moveTo>
                            <a:lnTo>
                              <a:pt x="600900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5936" from="83.650002pt,729.849976pt" to="556.800002pt,729.849976pt" stroked="true" strokeweight=".4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421056">
              <wp:simplePos x="0" y="0"/>
              <wp:positionH relativeFrom="page">
                <wp:posOffset>1067816</wp:posOffset>
              </wp:positionH>
              <wp:positionV relativeFrom="page">
                <wp:posOffset>9144244</wp:posOffset>
              </wp:positionV>
              <wp:extent cx="3404235" cy="1244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0423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84.080002pt;margin-top:720.019287pt;width:268.05pt;height:9.8pt;mso-position-horizontal-relative:page;mso-position-vertical-relative:page;z-index:-17895424" type="#_x0000_t202" id="docshape8"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1568">
              <wp:simplePos x="0" y="0"/>
              <wp:positionH relativeFrom="page">
                <wp:posOffset>5048503</wp:posOffset>
              </wp:positionH>
              <wp:positionV relativeFrom="page">
                <wp:posOffset>9260291</wp:posOffset>
              </wp:positionV>
              <wp:extent cx="2014855" cy="2730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14855" cy="273050"/>
                      </a:xfrm>
                      <a:prstGeom prst="rect">
                        <a:avLst/>
                      </a:prstGeom>
                    </wps:spPr>
                    <wps:txbx>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wps:txbx>
                    <wps:bodyPr wrap="square" lIns="0" tIns="0" rIns="0" bIns="0" rtlCol="0">
                      <a:noAutofit/>
                    </wps:bodyPr>
                  </wps:wsp>
                </a:graphicData>
              </a:graphic>
            </wp:anchor>
          </w:drawing>
        </mc:Choice>
        <mc:Fallback>
          <w:pict>
            <v:shape style="position:absolute;margin-left:397.519989pt;margin-top:729.156799pt;width:158.65pt;height:21.5pt;mso-position-horizontal-relative:page;mso-position-vertical-relative:page;z-index:-17894912" type="#_x0000_t202" id="docshape9" filled="false" stroked="false">
              <v:textbox inset="0,0,0,0">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3616">
              <wp:simplePos x="0" y="0"/>
              <wp:positionH relativeFrom="page">
                <wp:posOffset>1062355</wp:posOffset>
              </wp:positionH>
              <wp:positionV relativeFrom="page">
                <wp:posOffset>9269094</wp:posOffset>
              </wp:positionV>
              <wp:extent cx="60090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009005" cy="1270"/>
                      </a:xfrm>
                      <a:custGeom>
                        <a:avLst/>
                        <a:gdLst/>
                        <a:ahLst/>
                        <a:cxnLst/>
                        <a:rect l="l" t="t" r="r" b="b"/>
                        <a:pathLst>
                          <a:path w="6009005" h="0">
                            <a:moveTo>
                              <a:pt x="0" y="0"/>
                            </a:moveTo>
                            <a:lnTo>
                              <a:pt x="600900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2864" from="83.650002pt,729.849976pt" to="556.800002pt,729.849976pt" stroked="true" strokeweight=".4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424128">
              <wp:simplePos x="0" y="0"/>
              <wp:positionH relativeFrom="page">
                <wp:posOffset>5048503</wp:posOffset>
              </wp:positionH>
              <wp:positionV relativeFrom="page">
                <wp:posOffset>9260291</wp:posOffset>
              </wp:positionV>
              <wp:extent cx="2014855" cy="2730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14855" cy="273050"/>
                      </a:xfrm>
                      <a:prstGeom prst="rect">
                        <a:avLst/>
                      </a:prstGeom>
                    </wps:spPr>
                    <wps:txbx>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21</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wps:txbx>
                    <wps:bodyPr wrap="square" lIns="0" tIns="0" rIns="0" bIns="0" rtlCol="0">
                      <a:noAutofit/>
                    </wps:bodyPr>
                  </wps:wsp>
                </a:graphicData>
              </a:graphic>
            </wp:anchor>
          </w:drawing>
        </mc:Choice>
        <mc:Fallback>
          <w:pict>
            <v:shape style="position:absolute;margin-left:397.519989pt;margin-top:729.156799pt;width:158.65pt;height:21.5pt;mso-position-horizontal-relative:page;mso-position-vertical-relative:page;z-index:-17892352" type="#_x0000_t202" id="docshape14" filled="false" stroked="false">
              <v:textbox inset="0,0,0,0">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21</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6176">
              <wp:simplePos x="0" y="0"/>
              <wp:positionH relativeFrom="page">
                <wp:posOffset>1062355</wp:posOffset>
              </wp:positionH>
              <wp:positionV relativeFrom="page">
                <wp:posOffset>9269094</wp:posOffset>
              </wp:positionV>
              <wp:extent cx="600900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009005" cy="1270"/>
                      </a:xfrm>
                      <a:custGeom>
                        <a:avLst/>
                        <a:gdLst/>
                        <a:ahLst/>
                        <a:cxnLst/>
                        <a:rect l="l" t="t" r="r" b="b"/>
                        <a:pathLst>
                          <a:path w="6009005" h="0">
                            <a:moveTo>
                              <a:pt x="0" y="0"/>
                            </a:moveTo>
                            <a:lnTo>
                              <a:pt x="600900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0304" from="83.650002pt,729.849976pt" to="556.800002pt,729.849976pt" stroked="true" strokeweight=".4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5426688">
              <wp:simplePos x="0" y="0"/>
              <wp:positionH relativeFrom="page">
                <wp:posOffset>1067816</wp:posOffset>
              </wp:positionH>
              <wp:positionV relativeFrom="page">
                <wp:posOffset>9144244</wp:posOffset>
              </wp:positionV>
              <wp:extent cx="3404235" cy="1244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404235" cy="124460"/>
                      </a:xfrm>
                      <a:prstGeom prst="rect">
                        <a:avLst/>
                      </a:prstGeom>
                    </wps:spPr>
                    <wps:txbx>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wps:txbx>
                    <wps:bodyPr wrap="square" lIns="0" tIns="0" rIns="0" bIns="0" rtlCol="0">
                      <a:noAutofit/>
                    </wps:bodyPr>
                  </wps:wsp>
                </a:graphicData>
              </a:graphic>
            </wp:anchor>
          </w:drawing>
        </mc:Choice>
        <mc:Fallback>
          <w:pict>
            <v:shape style="position:absolute;margin-left:84.080002pt;margin-top:720.019287pt;width:268.05pt;height:9.8pt;mso-position-horizontal-relative:page;mso-position-vertical-relative:page;z-index:-17889792" type="#_x0000_t202" id="docshape17" filled="false" stroked="false">
              <v:textbox inset="0,0,0,0">
                <w:txbxContent>
                  <w:p>
                    <w:pPr>
                      <w:spacing w:before="14"/>
                      <w:ind w:left="20" w:right="0" w:firstLine="0"/>
                      <w:jc w:val="left"/>
                      <w:rPr>
                        <w:rFonts w:ascii="Arial" w:hAnsi="Arial"/>
                        <w:b/>
                        <w:sz w:val="14"/>
                      </w:rPr>
                    </w:pPr>
                    <w:r>
                      <w:rPr>
                        <w:rFonts w:ascii="Arial" w:hAnsi="Arial"/>
                        <w:b/>
                        <w:sz w:val="14"/>
                      </w:rPr>
                      <w:t>UPL</w:t>
                    </w:r>
                    <w:r>
                      <w:rPr>
                        <w:rFonts w:ascii="Arial" w:hAnsi="Arial"/>
                        <w:b/>
                        <w:spacing w:val="-7"/>
                        <w:sz w:val="14"/>
                      </w:rPr>
                      <w:t> </w:t>
                    </w:r>
                    <w:r>
                      <w:rPr>
                        <w:rFonts w:ascii="Arial" w:hAnsi="Arial"/>
                        <w:b/>
                        <w:sz w:val="14"/>
                      </w:rPr>
                      <w:t>DO</w:t>
                    </w:r>
                    <w:r>
                      <w:rPr>
                        <w:rFonts w:ascii="Arial" w:hAnsi="Arial"/>
                        <w:b/>
                        <w:spacing w:val="-5"/>
                        <w:sz w:val="14"/>
                      </w:rPr>
                      <w:t> </w:t>
                    </w:r>
                    <w:r>
                      <w:rPr>
                        <w:rFonts w:ascii="Arial" w:hAnsi="Arial"/>
                        <w:b/>
                        <w:sz w:val="14"/>
                      </w:rPr>
                      <w:t>BRASIL</w:t>
                    </w:r>
                    <w:r>
                      <w:rPr>
                        <w:rFonts w:ascii="Arial" w:hAnsi="Arial"/>
                        <w:b/>
                        <w:spacing w:val="-6"/>
                        <w:sz w:val="14"/>
                      </w:rPr>
                      <w:t> </w:t>
                    </w:r>
                    <w:r>
                      <w:rPr>
                        <w:rFonts w:ascii="Arial" w:hAnsi="Arial"/>
                        <w:b/>
                        <w:sz w:val="14"/>
                      </w:rPr>
                      <w:t>INDÚSTRIA</w:t>
                    </w:r>
                    <w:r>
                      <w:rPr>
                        <w:rFonts w:ascii="Arial" w:hAnsi="Arial"/>
                        <w:b/>
                        <w:spacing w:val="-6"/>
                        <w:sz w:val="14"/>
                      </w:rPr>
                      <w:t> </w:t>
                    </w:r>
                    <w:r>
                      <w:rPr>
                        <w:rFonts w:ascii="Arial" w:hAnsi="Arial"/>
                        <w:b/>
                        <w:sz w:val="14"/>
                      </w:rPr>
                      <w:t>E</w:t>
                    </w:r>
                    <w:r>
                      <w:rPr>
                        <w:rFonts w:ascii="Arial" w:hAnsi="Arial"/>
                        <w:b/>
                        <w:spacing w:val="-5"/>
                        <w:sz w:val="14"/>
                      </w:rPr>
                      <w:t> </w:t>
                    </w:r>
                    <w:r>
                      <w:rPr>
                        <w:rFonts w:ascii="Arial" w:hAnsi="Arial"/>
                        <w:b/>
                        <w:sz w:val="14"/>
                      </w:rPr>
                      <w:t>COMÉRCIO</w:t>
                    </w:r>
                    <w:r>
                      <w:rPr>
                        <w:rFonts w:ascii="Arial" w:hAnsi="Arial"/>
                        <w:b/>
                        <w:spacing w:val="-6"/>
                        <w:sz w:val="14"/>
                      </w:rPr>
                      <w:t> </w:t>
                    </w:r>
                    <w:r>
                      <w:rPr>
                        <w:rFonts w:ascii="Arial" w:hAnsi="Arial"/>
                        <w:b/>
                        <w:sz w:val="14"/>
                      </w:rPr>
                      <w:t>DE</w:t>
                    </w:r>
                    <w:r>
                      <w:rPr>
                        <w:rFonts w:ascii="Arial" w:hAnsi="Arial"/>
                        <w:b/>
                        <w:spacing w:val="-5"/>
                        <w:sz w:val="14"/>
                      </w:rPr>
                      <w:t> </w:t>
                    </w:r>
                    <w:r>
                      <w:rPr>
                        <w:rFonts w:ascii="Arial" w:hAnsi="Arial"/>
                        <w:b/>
                        <w:sz w:val="14"/>
                      </w:rPr>
                      <w:t>INSUMOS</w:t>
                    </w:r>
                    <w:r>
                      <w:rPr>
                        <w:rFonts w:ascii="Arial" w:hAnsi="Arial"/>
                        <w:b/>
                        <w:spacing w:val="-4"/>
                        <w:sz w:val="14"/>
                      </w:rPr>
                      <w:t> </w:t>
                    </w:r>
                    <w:r>
                      <w:rPr>
                        <w:rFonts w:ascii="Arial" w:hAnsi="Arial"/>
                        <w:b/>
                        <w:sz w:val="14"/>
                      </w:rPr>
                      <w:t>AGROPECUÁRIOS</w:t>
                    </w:r>
                    <w:r>
                      <w:rPr>
                        <w:rFonts w:ascii="Arial" w:hAnsi="Arial"/>
                        <w:b/>
                        <w:spacing w:val="-5"/>
                        <w:sz w:val="14"/>
                      </w:rPr>
                      <w:t> S.A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7200">
              <wp:simplePos x="0" y="0"/>
              <wp:positionH relativeFrom="page">
                <wp:posOffset>5048503</wp:posOffset>
              </wp:positionH>
              <wp:positionV relativeFrom="page">
                <wp:posOffset>9260291</wp:posOffset>
              </wp:positionV>
              <wp:extent cx="2014855" cy="2730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14855" cy="273050"/>
                      </a:xfrm>
                      <a:prstGeom prst="rect">
                        <a:avLst/>
                      </a:prstGeom>
                    </wps:spPr>
                    <wps:txbx>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22</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wps:txbx>
                    <wps:bodyPr wrap="square" lIns="0" tIns="0" rIns="0" bIns="0" rtlCol="0">
                      <a:noAutofit/>
                    </wps:bodyPr>
                  </wps:wsp>
                </a:graphicData>
              </a:graphic>
            </wp:anchor>
          </w:drawing>
        </mc:Choice>
        <mc:Fallback>
          <w:pict>
            <v:shape style="position:absolute;margin-left:397.519989pt;margin-top:729.156799pt;width:158.65pt;height:21.5pt;mso-position-horizontal-relative:page;mso-position-vertical-relative:page;z-index:-17889280" type="#_x0000_t202" id="docshape18" filled="false" stroked="false">
              <v:textbox inset="0,0,0,0">
                <w:txbxContent>
                  <w:p>
                    <w:pPr>
                      <w:spacing w:before="21"/>
                      <w:ind w:left="20" w:right="0" w:firstLine="0"/>
                      <w:jc w:val="left"/>
                      <w:rPr>
                        <w:i/>
                        <w:sz w:val="16"/>
                      </w:rPr>
                    </w:pPr>
                    <w:r>
                      <w:rPr>
                        <w:i/>
                        <w:sz w:val="16"/>
                      </w:rPr>
                      <w:t>Bula</w:t>
                    </w:r>
                    <w:r>
                      <w:rPr>
                        <w:i/>
                        <w:spacing w:val="-8"/>
                        <w:sz w:val="16"/>
                      </w:rPr>
                      <w:t> </w:t>
                    </w:r>
                    <w:r>
                      <w:rPr>
                        <w:i/>
                        <w:sz w:val="16"/>
                      </w:rPr>
                      <w:t>MAPA</w:t>
                    </w:r>
                    <w:r>
                      <w:rPr>
                        <w:i/>
                        <w:spacing w:val="-5"/>
                        <w:sz w:val="16"/>
                      </w:rPr>
                      <w:t> </w:t>
                    </w:r>
                    <w:r>
                      <w:rPr>
                        <w:i/>
                        <w:sz w:val="16"/>
                      </w:rPr>
                      <w:t>20200423</w:t>
                    </w:r>
                    <w:r>
                      <w:rPr>
                        <w:i/>
                        <w:spacing w:val="-6"/>
                        <w:sz w:val="16"/>
                      </w:rPr>
                      <w:t> </w:t>
                    </w:r>
                    <w:r>
                      <w:rPr>
                        <w:i/>
                        <w:sz w:val="16"/>
                      </w:rPr>
                      <w:t>–</w:t>
                    </w:r>
                    <w:r>
                      <w:rPr>
                        <w:i/>
                        <w:spacing w:val="-5"/>
                        <w:sz w:val="16"/>
                      </w:rPr>
                      <w:t> </w:t>
                    </w:r>
                    <w:r>
                      <w:rPr>
                        <w:i/>
                        <w:sz w:val="16"/>
                      </w:rPr>
                      <w:t>FASCINATE</w:t>
                    </w:r>
                    <w:r>
                      <w:rPr>
                        <w:i/>
                        <w:spacing w:val="-14"/>
                        <w:sz w:val="16"/>
                      </w:rPr>
                      <w:t> </w:t>
                    </w:r>
                    <w:r>
                      <w:rPr>
                        <w:i/>
                        <w:spacing w:val="-5"/>
                        <w:sz w:val="16"/>
                      </w:rPr>
                      <w:t>BR</w:t>
                    </w:r>
                  </w:p>
                  <w:p>
                    <w:pPr>
                      <w:spacing w:before="0"/>
                      <w:ind w:left="1856" w:right="0" w:firstLine="0"/>
                      <w:jc w:val="left"/>
                      <w:rPr>
                        <w:sz w:val="16"/>
                      </w:rPr>
                    </w:pPr>
                    <w:r>
                      <w:rPr>
                        <w:sz w:val="16"/>
                      </w:rPr>
                      <w:t>Página</w:t>
                    </w:r>
                    <w:r>
                      <w:rPr>
                        <w:spacing w:val="-5"/>
                        <w:sz w:val="16"/>
                      </w:rPr>
                      <w:t> </w:t>
                    </w:r>
                    <w:r>
                      <w:rPr>
                        <w:sz w:val="16"/>
                      </w:rPr>
                      <w:fldChar w:fldCharType="begin"/>
                    </w:r>
                    <w:r>
                      <w:rPr>
                        <w:sz w:val="16"/>
                      </w:rPr>
                      <w:instrText> PAGE </w:instrText>
                    </w:r>
                    <w:r>
                      <w:rPr>
                        <w:sz w:val="16"/>
                      </w:rPr>
                      <w:fldChar w:fldCharType="separate"/>
                    </w:r>
                    <w:r>
                      <w:rPr>
                        <w:sz w:val="16"/>
                      </w:rPr>
                      <w:t>22</w:t>
                    </w:r>
                    <w:r>
                      <w:rPr>
                        <w:sz w:val="16"/>
                      </w:rPr>
                      <w:fldChar w:fldCharType="end"/>
                    </w:r>
                    <w:r>
                      <w:rPr>
                        <w:spacing w:val="-3"/>
                        <w:sz w:val="16"/>
                      </w:rPr>
                      <w:t> </w:t>
                    </w:r>
                    <w:r>
                      <w:rPr>
                        <w:sz w:val="16"/>
                      </w:rPr>
                      <w:t>de</w:t>
                    </w:r>
                    <w:r>
                      <w:rPr>
                        <w:spacing w:val="-10"/>
                        <w:sz w:val="16"/>
                      </w:rPr>
                      <w:t> </w:t>
                    </w:r>
                    <w:r>
                      <w:rPr>
                        <w:spacing w:val="-7"/>
                        <w:sz w:val="16"/>
                      </w:rPr>
                      <w:fldChar w:fldCharType="begin"/>
                    </w:r>
                    <w:r>
                      <w:rPr>
                        <w:spacing w:val="-7"/>
                        <w:sz w:val="16"/>
                      </w:rPr>
                      <w:instrText> NUMPAGES </w:instrText>
                    </w:r>
                    <w:r>
                      <w:rPr>
                        <w:spacing w:val="-7"/>
                        <w:sz w:val="16"/>
                      </w:rPr>
                      <w:fldChar w:fldCharType="separate"/>
                    </w:r>
                    <w:r>
                      <w:rPr>
                        <w:spacing w:val="-7"/>
                        <w:sz w:val="16"/>
                      </w:rPr>
                      <w:t>35</w:t>
                    </w:r>
                    <w:r>
                      <w:rPr>
                        <w:spacing w:val="-7"/>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15424">
          <wp:simplePos x="0" y="0"/>
          <wp:positionH relativeFrom="page">
            <wp:posOffset>989964</wp:posOffset>
          </wp:positionH>
          <wp:positionV relativeFrom="page">
            <wp:posOffset>467360</wp:posOffset>
          </wp:positionV>
          <wp:extent cx="1347778" cy="89090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47778" cy="890904"/>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15936">
              <wp:simplePos x="0" y="0"/>
              <wp:positionH relativeFrom="page">
                <wp:posOffset>6545071</wp:posOffset>
              </wp:positionH>
              <wp:positionV relativeFrom="page">
                <wp:posOffset>117750</wp:posOffset>
              </wp:positionV>
              <wp:extent cx="765810" cy="1644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65810" cy="164465"/>
                      </a:xfrm>
                      <a:prstGeom prst="rect">
                        <a:avLst/>
                      </a:prstGeom>
                    </wps:spPr>
                    <wps:txbx>
                      <w:txbxContent>
                        <w:p>
                          <w:pPr>
                            <w:pStyle w:val="BodyText"/>
                            <w:spacing w:before="20"/>
                            <w:ind w:left="20"/>
                          </w:pPr>
                          <w:r>
                            <w:rPr/>
                            <w:t>V2020</w:t>
                          </w:r>
                          <w:r>
                            <w:rPr>
                              <w:spacing w:val="-2"/>
                            </w:rPr>
                            <w:t> </w:t>
                          </w:r>
                          <w:r>
                            <w:rPr/>
                            <w:t>04</w:t>
                          </w:r>
                          <w:r>
                            <w:rPr>
                              <w:spacing w:val="-1"/>
                            </w:rPr>
                            <w:t> </w:t>
                          </w:r>
                          <w:r>
                            <w:rPr>
                              <w:spacing w:val="-5"/>
                            </w:rPr>
                            <w:t>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359985pt;margin-top:9.271660pt;width:60.3pt;height:12.95pt;mso-position-horizontal-relative:page;mso-position-vertical-relative:page;z-index:-17900544" type="#_x0000_t202" id="docshape1" filled="false" stroked="false">
              <v:textbox inset="0,0,0,0">
                <w:txbxContent>
                  <w:p>
                    <w:pPr>
                      <w:pStyle w:val="BodyText"/>
                      <w:spacing w:before="20"/>
                      <w:ind w:left="20"/>
                    </w:pPr>
                    <w:r>
                      <w:rPr/>
                      <w:t>V2020</w:t>
                    </w:r>
                    <w:r>
                      <w:rPr>
                        <w:spacing w:val="-2"/>
                      </w:rPr>
                      <w:t> </w:t>
                    </w:r>
                    <w:r>
                      <w:rPr/>
                      <w:t>04</w:t>
                    </w:r>
                    <w:r>
                      <w:rPr>
                        <w:spacing w:val="-1"/>
                      </w:rPr>
                      <w:t> </w:t>
                    </w:r>
                    <w:r>
                      <w:rPr>
                        <w:spacing w:val="-5"/>
                      </w:rPr>
                      <w:t>23</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6448">
              <wp:simplePos x="0" y="0"/>
              <wp:positionH relativeFrom="page">
                <wp:posOffset>5569711</wp:posOffset>
              </wp:positionH>
              <wp:positionV relativeFrom="page">
                <wp:posOffset>457220</wp:posOffset>
              </wp:positionV>
              <wp:extent cx="1884680" cy="3975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38.559998pt;margin-top:36.001602pt;width:148.4pt;height:31.3pt;mso-position-horizontal-relative:page;mso-position-vertical-relative:page;z-index:-17900032" type="#_x0000_t202" id="docshape2"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6960">
              <wp:simplePos x="0" y="0"/>
              <wp:positionH relativeFrom="page">
                <wp:posOffset>5569711</wp:posOffset>
              </wp:positionH>
              <wp:positionV relativeFrom="page">
                <wp:posOffset>970808</wp:posOffset>
              </wp:positionV>
              <wp:extent cx="1533525" cy="2692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3525" cy="269240"/>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before="20"/>
                            <w:ind w:left="20" w:right="0" w:firstLine="0"/>
                            <w:jc w:val="left"/>
                            <w:rPr>
                              <w:rFonts w:ascii="Arial MT"/>
                              <w:sz w:val="16"/>
                            </w:rPr>
                          </w:pPr>
                          <w:r>
                            <w:rPr>
                              <w:rFonts w:ascii="Arial MT"/>
                              <w:spacing w:val="-2"/>
                              <w:sz w:val="16"/>
                            </w:rPr>
                            <w:t>e:</w:t>
                          </w:r>
                          <w:r>
                            <w:rPr>
                              <w:rFonts w:ascii="Arial MT"/>
                              <w:spacing w:val="30"/>
                              <w:sz w:val="16"/>
                            </w:rPr>
                            <w:t> </w:t>
                          </w:r>
                          <w:hyperlink r:id="rId2">
                            <w:r>
                              <w:rPr>
                                <w:rFonts w:ascii="Arial MT"/>
                                <w:spacing w:val="-2"/>
                                <w:sz w:val="16"/>
                              </w:rPr>
                              <w:t>uplbr.faleconosco@upl-ltd.com</w:t>
                            </w:r>
                          </w:hyperlink>
                        </w:p>
                      </w:txbxContent>
                    </wps:txbx>
                    <wps:bodyPr wrap="square" lIns="0" tIns="0" rIns="0" bIns="0" rtlCol="0">
                      <a:noAutofit/>
                    </wps:bodyPr>
                  </wps:wsp>
                </a:graphicData>
              </a:graphic>
            </wp:anchor>
          </w:drawing>
        </mc:Choice>
        <mc:Fallback>
          <w:pict>
            <v:shape style="position:absolute;margin-left:438.559998pt;margin-top:76.441605pt;width:120.75pt;height:21.2pt;mso-position-horizontal-relative:page;mso-position-vertical-relative:page;z-index:-17899520" type="#_x0000_t202" id="docshape3"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before="20"/>
                      <w:ind w:left="20" w:right="0" w:firstLine="0"/>
                      <w:jc w:val="left"/>
                      <w:rPr>
                        <w:rFonts w:ascii="Arial MT"/>
                        <w:sz w:val="16"/>
                      </w:rPr>
                    </w:pPr>
                    <w:r>
                      <w:rPr>
                        <w:rFonts w:ascii="Arial MT"/>
                        <w:spacing w:val="-2"/>
                        <w:sz w:val="16"/>
                      </w:rPr>
                      <w:t>e:</w:t>
                    </w:r>
                    <w:r>
                      <w:rPr>
                        <w:rFonts w:ascii="Arial MT"/>
                        <w:spacing w:val="30"/>
                        <w:sz w:val="16"/>
                      </w:rPr>
                      <w:t> </w:t>
                    </w:r>
                    <w:hyperlink r:id="rId2">
                      <w:r>
                        <w:rPr>
                          <w:rFonts w:ascii="Arial MT"/>
                          <w:spacing w:val="-2"/>
                          <w:sz w:val="16"/>
                        </w:rPr>
                        <w:t>uplbr.faleconosco@upl-ltd.com</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19008">
          <wp:simplePos x="0" y="0"/>
          <wp:positionH relativeFrom="page">
            <wp:posOffset>989964</wp:posOffset>
          </wp:positionH>
          <wp:positionV relativeFrom="page">
            <wp:posOffset>467360</wp:posOffset>
          </wp:positionV>
          <wp:extent cx="1347778" cy="89090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1347778" cy="890904"/>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19520">
              <wp:simplePos x="0" y="0"/>
              <wp:positionH relativeFrom="page">
                <wp:posOffset>5569711</wp:posOffset>
              </wp:positionH>
              <wp:positionV relativeFrom="page">
                <wp:posOffset>457220</wp:posOffset>
              </wp:positionV>
              <wp:extent cx="1884680" cy="3975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38.559998pt;margin-top:36.001602pt;width:148.4pt;height:31.3pt;mso-position-horizontal-relative:page;mso-position-vertical-relative:page;z-index:-17896960" type="#_x0000_t202" id="docshape6"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0032">
              <wp:simplePos x="0" y="0"/>
              <wp:positionH relativeFrom="page">
                <wp:posOffset>5569711</wp:posOffset>
              </wp:positionH>
              <wp:positionV relativeFrom="page">
                <wp:posOffset>970808</wp:posOffset>
              </wp:positionV>
              <wp:extent cx="1533525" cy="3987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533525" cy="398780"/>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38.559998pt;margin-top:76.441605pt;width:120.75pt;height:31.4pt;mso-position-horizontal-relative:page;mso-position-vertical-relative:page;z-index:-17896448" type="#_x0000_t202" id="docshape7"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2080">
          <wp:simplePos x="0" y="0"/>
          <wp:positionH relativeFrom="page">
            <wp:posOffset>989964</wp:posOffset>
          </wp:positionH>
          <wp:positionV relativeFrom="page">
            <wp:posOffset>467360</wp:posOffset>
          </wp:positionV>
          <wp:extent cx="1347778" cy="890904"/>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 cstate="print"/>
                  <a:stretch>
                    <a:fillRect/>
                  </a:stretch>
                </pic:blipFill>
                <pic:spPr>
                  <a:xfrm>
                    <a:off x="0" y="0"/>
                    <a:ext cx="1347778" cy="890904"/>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2592">
              <wp:simplePos x="0" y="0"/>
              <wp:positionH relativeFrom="page">
                <wp:posOffset>5569711</wp:posOffset>
              </wp:positionH>
              <wp:positionV relativeFrom="page">
                <wp:posOffset>457220</wp:posOffset>
              </wp:positionV>
              <wp:extent cx="1884680" cy="3975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38.559998pt;margin-top:36.001602pt;width:148.4pt;height:31.3pt;mso-position-horizontal-relative:page;mso-position-vertical-relative:page;z-index:-17893888" type="#_x0000_t202" id="docshape12"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3104">
              <wp:simplePos x="0" y="0"/>
              <wp:positionH relativeFrom="page">
                <wp:posOffset>5569711</wp:posOffset>
              </wp:positionH>
              <wp:positionV relativeFrom="page">
                <wp:posOffset>970808</wp:posOffset>
              </wp:positionV>
              <wp:extent cx="1533525" cy="3987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33525" cy="398780"/>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38.559998pt;margin-top:76.441605pt;width:120.75pt;height:31.4pt;mso-position-horizontal-relative:page;mso-position-vertical-relative:page;z-index:-17893376" type="#_x0000_t202" id="docshape13"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5424640">
          <wp:simplePos x="0" y="0"/>
          <wp:positionH relativeFrom="page">
            <wp:posOffset>989964</wp:posOffset>
          </wp:positionH>
          <wp:positionV relativeFrom="page">
            <wp:posOffset>467360</wp:posOffset>
          </wp:positionV>
          <wp:extent cx="1347778" cy="89090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 cstate="print"/>
                  <a:stretch>
                    <a:fillRect/>
                  </a:stretch>
                </pic:blipFill>
                <pic:spPr>
                  <a:xfrm>
                    <a:off x="0" y="0"/>
                    <a:ext cx="1347778" cy="890904"/>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425152">
              <wp:simplePos x="0" y="0"/>
              <wp:positionH relativeFrom="page">
                <wp:posOffset>5569711</wp:posOffset>
              </wp:positionH>
              <wp:positionV relativeFrom="page">
                <wp:posOffset>457220</wp:posOffset>
              </wp:positionV>
              <wp:extent cx="1884680" cy="3975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84680" cy="397510"/>
                      </a:xfrm>
                      <a:prstGeom prst="rect">
                        <a:avLst/>
                      </a:prstGeom>
                    </wps:spPr>
                    <wps:txbx>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wps:txbx>
                    <wps:bodyPr wrap="square" lIns="0" tIns="0" rIns="0" bIns="0" rtlCol="0">
                      <a:noAutofit/>
                    </wps:bodyPr>
                  </wps:wsp>
                </a:graphicData>
              </a:graphic>
            </wp:anchor>
          </w:drawing>
        </mc:Choice>
        <mc:Fallback>
          <w:pict>
            <v:shape style="position:absolute;margin-left:438.559998pt;margin-top:36.001602pt;width:148.4pt;height:31.3pt;mso-position-horizontal-relative:page;mso-position-vertical-relative:page;z-index:-17891328" type="#_x0000_t202" id="docshape15" filled="false" stroked="false">
              <v:textbox inset="0,0,0,0">
                <w:txbxContent>
                  <w:p>
                    <w:pPr>
                      <w:spacing w:before="15"/>
                      <w:ind w:left="20" w:right="0" w:firstLine="0"/>
                      <w:jc w:val="left"/>
                      <w:rPr>
                        <w:rFonts w:ascii="Arial MT"/>
                        <w:sz w:val="16"/>
                      </w:rPr>
                    </w:pPr>
                    <w:r>
                      <w:rPr>
                        <w:rFonts w:ascii="Arial MT"/>
                        <w:spacing w:val="-5"/>
                        <w:sz w:val="16"/>
                      </w:rPr>
                      <w:t>UPL</w:t>
                    </w:r>
                  </w:p>
                  <w:p>
                    <w:pPr>
                      <w:spacing w:line="266" w:lineRule="auto" w:before="18"/>
                      <w:ind w:left="20" w:right="0" w:firstLine="0"/>
                      <w:jc w:val="left"/>
                      <w:rPr>
                        <w:rFonts w:ascii="Arial MT" w:hAnsi="Arial MT"/>
                        <w:sz w:val="16"/>
                      </w:rPr>
                    </w:pPr>
                    <w:r>
                      <w:rPr>
                        <w:rFonts w:ascii="Arial MT" w:hAnsi="Arial MT"/>
                        <w:sz w:val="16"/>
                      </w:rPr>
                      <w:t>Rua</w:t>
                    </w:r>
                    <w:r>
                      <w:rPr>
                        <w:rFonts w:ascii="Arial MT" w:hAnsi="Arial MT"/>
                        <w:spacing w:val="-5"/>
                        <w:sz w:val="16"/>
                      </w:rPr>
                      <w:t> </w:t>
                    </w:r>
                    <w:r>
                      <w:rPr>
                        <w:rFonts w:ascii="Arial MT" w:hAnsi="Arial MT"/>
                        <w:sz w:val="16"/>
                      </w:rPr>
                      <w:t>José</w:t>
                    </w:r>
                    <w:r>
                      <w:rPr>
                        <w:rFonts w:ascii="Arial MT" w:hAnsi="Arial MT"/>
                        <w:spacing w:val="-7"/>
                        <w:sz w:val="16"/>
                      </w:rPr>
                      <w:t> </w:t>
                    </w:r>
                    <w:r>
                      <w:rPr>
                        <w:rFonts w:ascii="Arial MT" w:hAnsi="Arial MT"/>
                        <w:sz w:val="16"/>
                      </w:rPr>
                      <w:t>Geraldo</w:t>
                    </w:r>
                    <w:r>
                      <w:rPr>
                        <w:rFonts w:ascii="Arial MT" w:hAnsi="Arial MT"/>
                        <w:spacing w:val="-5"/>
                        <w:sz w:val="16"/>
                      </w:rPr>
                      <w:t> </w:t>
                    </w:r>
                    <w:r>
                      <w:rPr>
                        <w:rFonts w:ascii="Arial MT" w:hAnsi="Arial MT"/>
                        <w:sz w:val="16"/>
                      </w:rPr>
                      <w:t>Ferreira,</w:t>
                    </w:r>
                    <w:r>
                      <w:rPr>
                        <w:rFonts w:ascii="Arial MT" w:hAnsi="Arial MT"/>
                        <w:spacing w:val="-6"/>
                        <w:sz w:val="16"/>
                      </w:rPr>
                      <w:t> </w:t>
                    </w:r>
                    <w:r>
                      <w:rPr>
                        <w:rFonts w:ascii="Arial MT" w:hAnsi="Arial MT"/>
                        <w:sz w:val="16"/>
                      </w:rPr>
                      <w:t>105.</w:t>
                    </w:r>
                    <w:r>
                      <w:rPr>
                        <w:rFonts w:ascii="Arial MT" w:hAnsi="Arial MT"/>
                        <w:spacing w:val="-6"/>
                        <w:sz w:val="16"/>
                      </w:rPr>
                      <w:t> </w:t>
                    </w:r>
                    <w:r>
                      <w:rPr>
                        <w:rFonts w:ascii="Arial MT" w:hAnsi="Arial MT"/>
                        <w:sz w:val="16"/>
                      </w:rPr>
                      <w:t>Sousas. Campinas</w:t>
                    </w:r>
                    <w:r>
                      <w:rPr>
                        <w:rFonts w:ascii="Arial MT" w:hAnsi="Arial MT"/>
                        <w:spacing w:val="-4"/>
                        <w:sz w:val="16"/>
                      </w:rPr>
                      <w:t> </w:t>
                    </w:r>
                    <w:r>
                      <w:rPr>
                        <w:rFonts w:ascii="Arial MT" w:hAnsi="Arial MT"/>
                        <w:sz w:val="16"/>
                      </w:rPr>
                      <w:t>/SP</w:t>
                    </w:r>
                    <w:r>
                      <w:rPr>
                        <w:rFonts w:ascii="Arial MT" w:hAnsi="Arial MT"/>
                        <w:spacing w:val="-2"/>
                        <w:sz w:val="16"/>
                      </w:rPr>
                      <w:t> </w:t>
                    </w:r>
                    <w:r>
                      <w:rPr>
                        <w:rFonts w:ascii="Arial MT" w:hAnsi="Arial MT"/>
                        <w:sz w:val="16"/>
                      </w:rPr>
                      <w:t>-</w:t>
                    </w:r>
                    <w:r>
                      <w:rPr>
                        <w:rFonts w:ascii="Arial MT" w:hAnsi="Arial MT"/>
                        <w:spacing w:val="-5"/>
                        <w:sz w:val="16"/>
                      </w:rPr>
                      <w:t> </w:t>
                    </w:r>
                    <w:r>
                      <w:rPr>
                        <w:rFonts w:ascii="Arial MT" w:hAnsi="Arial MT"/>
                        <w:sz w:val="16"/>
                      </w:rPr>
                      <w:t>CEP</w:t>
                    </w:r>
                    <w:r>
                      <w:rPr>
                        <w:rFonts w:ascii="Arial MT" w:hAnsi="Arial MT"/>
                        <w:spacing w:val="-2"/>
                        <w:sz w:val="16"/>
                      </w:rPr>
                      <w:t> </w:t>
                    </w:r>
                    <w:r>
                      <w:rPr>
                        <w:rFonts w:ascii="Arial MT" w:hAnsi="Arial MT"/>
                        <w:sz w:val="16"/>
                      </w:rPr>
                      <w:t>13092-807</w:t>
                    </w:r>
                    <w:r>
                      <w:rPr>
                        <w:rFonts w:ascii="Arial MT" w:hAnsi="Arial MT"/>
                        <w:spacing w:val="-3"/>
                        <w:sz w:val="16"/>
                      </w:rPr>
                      <w:t> </w:t>
                    </w:r>
                    <w:r>
                      <w:rPr>
                        <w:rFonts w:ascii="Arial MT" w:hAnsi="Arial MT"/>
                        <w:sz w:val="16"/>
                      </w:rPr>
                      <w:t>–</w:t>
                    </w:r>
                    <w:r>
                      <w:rPr>
                        <w:rFonts w:ascii="Arial MT" w:hAnsi="Arial MT"/>
                        <w:spacing w:val="-5"/>
                        <w:sz w:val="16"/>
                      </w:rPr>
                      <w:t> </w:t>
                    </w:r>
                    <w:r>
                      <w:rPr>
                        <w:rFonts w:ascii="Arial MT" w:hAnsi="Arial MT"/>
                        <w:spacing w:val="-2"/>
                        <w:sz w:val="16"/>
                      </w:rPr>
                      <w:t>Brasil.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5664">
              <wp:simplePos x="0" y="0"/>
              <wp:positionH relativeFrom="page">
                <wp:posOffset>5569711</wp:posOffset>
              </wp:positionH>
              <wp:positionV relativeFrom="page">
                <wp:posOffset>970808</wp:posOffset>
              </wp:positionV>
              <wp:extent cx="1533525" cy="3987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33525" cy="398780"/>
                      </a:xfrm>
                      <a:prstGeom prst="rect">
                        <a:avLst/>
                      </a:prstGeom>
                    </wps:spPr>
                    <wps:txbx>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wps:txbx>
                    <wps:bodyPr wrap="square" lIns="0" tIns="0" rIns="0" bIns="0" rtlCol="0">
                      <a:noAutofit/>
                    </wps:bodyPr>
                  </wps:wsp>
                </a:graphicData>
              </a:graphic>
            </wp:anchor>
          </w:drawing>
        </mc:Choice>
        <mc:Fallback>
          <w:pict>
            <v:shape style="position:absolute;margin-left:438.559998pt;margin-top:76.441605pt;width:120.75pt;height:31.4pt;mso-position-horizontal-relative:page;mso-position-vertical-relative:page;z-index:-17890816" type="#_x0000_t202" id="docshape16" filled="false" stroked="false">
              <v:textbox inset="0,0,0,0">
                <w:txbxContent>
                  <w:p>
                    <w:pPr>
                      <w:spacing w:before="15"/>
                      <w:ind w:left="20" w:right="0" w:firstLine="0"/>
                      <w:jc w:val="left"/>
                      <w:rPr>
                        <w:rFonts w:ascii="Arial MT"/>
                        <w:sz w:val="16"/>
                      </w:rPr>
                    </w:pPr>
                    <w:r>
                      <w:rPr>
                        <w:rFonts w:ascii="Arial MT"/>
                        <w:sz w:val="16"/>
                      </w:rPr>
                      <w:t>w:</w:t>
                    </w:r>
                    <w:r>
                      <w:rPr>
                        <w:rFonts w:ascii="Arial MT"/>
                        <w:spacing w:val="-2"/>
                        <w:sz w:val="16"/>
                      </w:rPr>
                      <w:t> br.uplonline.com</w:t>
                    </w:r>
                  </w:p>
                  <w:p>
                    <w:pPr>
                      <w:spacing w:line="266" w:lineRule="auto" w:before="20"/>
                      <w:ind w:left="20" w:right="10" w:firstLine="0"/>
                      <w:jc w:val="left"/>
                      <w:rPr>
                        <w:rFonts w:ascii="Arial MT"/>
                        <w:sz w:val="16"/>
                      </w:rPr>
                    </w:pPr>
                    <w:r>
                      <w:rPr>
                        <w:rFonts w:ascii="Arial MT"/>
                        <w:sz w:val="16"/>
                      </w:rPr>
                      <w:t>e:</w:t>
                    </w:r>
                    <w:r>
                      <w:rPr>
                        <w:rFonts w:ascii="Arial MT"/>
                        <w:spacing w:val="-12"/>
                        <w:sz w:val="16"/>
                      </w:rPr>
                      <w:t> </w:t>
                    </w:r>
                    <w:hyperlink r:id="rId2">
                      <w:r>
                        <w:rPr>
                          <w:rFonts w:ascii="Arial MT"/>
                          <w:sz w:val="16"/>
                        </w:rPr>
                        <w:t>uplbr.faleconosco@upl-ltd.com</w:t>
                      </w:r>
                    </w:hyperlink>
                    <w:r>
                      <w:rPr>
                        <w:rFonts w:ascii="Arial MT"/>
                        <w:sz w:val="16"/>
                      </w:rPr>
                      <w:t> t: (19) 3794-5600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341" w:hanging="207"/>
        <w:jc w:val="right"/>
      </w:pPr>
      <w:rPr>
        <w:rFonts w:hint="default" w:ascii="Verdana" w:hAnsi="Verdana" w:eastAsia="Verdana" w:cs="Verdana"/>
        <w:b/>
        <w:bCs/>
        <w:i w:val="0"/>
        <w:iCs w:val="0"/>
        <w:spacing w:val="0"/>
        <w:w w:val="100"/>
        <w:sz w:val="16"/>
        <w:szCs w:val="16"/>
        <w:lang w:val="pt-PT" w:eastAsia="en-US" w:bidi="ar-SA"/>
      </w:rPr>
    </w:lvl>
    <w:lvl w:ilvl="1">
      <w:start w:val="0"/>
      <w:numFmt w:val="bullet"/>
      <w:lvlText w:val=""/>
      <w:lvlJc w:val="left"/>
      <w:pPr>
        <w:ind w:left="2061" w:hanging="363"/>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3031" w:hanging="363"/>
      </w:pPr>
      <w:rPr>
        <w:rFonts w:hint="default"/>
        <w:lang w:val="pt-PT" w:eastAsia="en-US" w:bidi="ar-SA"/>
      </w:rPr>
    </w:lvl>
    <w:lvl w:ilvl="3">
      <w:start w:val="0"/>
      <w:numFmt w:val="bullet"/>
      <w:lvlText w:val="•"/>
      <w:lvlJc w:val="left"/>
      <w:pPr>
        <w:ind w:left="4002" w:hanging="363"/>
      </w:pPr>
      <w:rPr>
        <w:rFonts w:hint="default"/>
        <w:lang w:val="pt-PT" w:eastAsia="en-US" w:bidi="ar-SA"/>
      </w:rPr>
    </w:lvl>
    <w:lvl w:ilvl="4">
      <w:start w:val="0"/>
      <w:numFmt w:val="bullet"/>
      <w:lvlText w:val="•"/>
      <w:lvlJc w:val="left"/>
      <w:pPr>
        <w:ind w:left="4973" w:hanging="363"/>
      </w:pPr>
      <w:rPr>
        <w:rFonts w:hint="default"/>
        <w:lang w:val="pt-PT" w:eastAsia="en-US" w:bidi="ar-SA"/>
      </w:rPr>
    </w:lvl>
    <w:lvl w:ilvl="5">
      <w:start w:val="0"/>
      <w:numFmt w:val="bullet"/>
      <w:lvlText w:val="•"/>
      <w:lvlJc w:val="left"/>
      <w:pPr>
        <w:ind w:left="5944" w:hanging="363"/>
      </w:pPr>
      <w:rPr>
        <w:rFonts w:hint="default"/>
        <w:lang w:val="pt-PT" w:eastAsia="en-US" w:bidi="ar-SA"/>
      </w:rPr>
    </w:lvl>
    <w:lvl w:ilvl="6">
      <w:start w:val="0"/>
      <w:numFmt w:val="bullet"/>
      <w:lvlText w:val="•"/>
      <w:lvlJc w:val="left"/>
      <w:pPr>
        <w:ind w:left="6915" w:hanging="363"/>
      </w:pPr>
      <w:rPr>
        <w:rFonts w:hint="default"/>
        <w:lang w:val="pt-PT" w:eastAsia="en-US" w:bidi="ar-SA"/>
      </w:rPr>
    </w:lvl>
    <w:lvl w:ilvl="7">
      <w:start w:val="0"/>
      <w:numFmt w:val="bullet"/>
      <w:lvlText w:val="•"/>
      <w:lvlJc w:val="left"/>
      <w:pPr>
        <w:ind w:left="7886" w:hanging="363"/>
      </w:pPr>
      <w:rPr>
        <w:rFonts w:hint="default"/>
        <w:lang w:val="pt-PT" w:eastAsia="en-US" w:bidi="ar-SA"/>
      </w:rPr>
    </w:lvl>
    <w:lvl w:ilvl="8">
      <w:start w:val="0"/>
      <w:numFmt w:val="bullet"/>
      <w:lvlText w:val="•"/>
      <w:lvlJc w:val="left"/>
      <w:pPr>
        <w:ind w:left="8857" w:hanging="363"/>
      </w:pPr>
      <w:rPr>
        <w:rFonts w:hint="default"/>
        <w:lang w:val="pt-PT" w:eastAsia="en-US" w:bidi="ar-SA"/>
      </w:rPr>
    </w:lvl>
  </w:abstractNum>
  <w:abstractNum w:abstractNumId="10">
    <w:multiLevelType w:val="hybridMultilevel"/>
    <w:lvl w:ilvl="0">
      <w:start w:val="0"/>
      <w:numFmt w:val="bullet"/>
      <w:lvlText w:val=""/>
      <w:lvlJc w:val="left"/>
      <w:pPr>
        <w:ind w:left="1356" w:hanging="209"/>
      </w:pPr>
      <w:rPr>
        <w:rFonts w:hint="default" w:ascii="Symbol" w:hAnsi="Symbol" w:eastAsia="Symbol" w:cs="Symbol"/>
        <w:b w:val="0"/>
        <w:bCs w:val="0"/>
        <w:i w:val="0"/>
        <w:iCs w:val="0"/>
        <w:spacing w:val="0"/>
        <w:w w:val="100"/>
        <w:sz w:val="18"/>
        <w:szCs w:val="18"/>
        <w:lang w:val="pt-PT" w:eastAsia="en-US" w:bidi="ar-SA"/>
      </w:rPr>
    </w:lvl>
    <w:lvl w:ilvl="1">
      <w:start w:val="0"/>
      <w:numFmt w:val="bullet"/>
      <w:lvlText w:val="•"/>
      <w:lvlJc w:val="left"/>
      <w:pPr>
        <w:ind w:left="2304" w:hanging="209"/>
      </w:pPr>
      <w:rPr>
        <w:rFonts w:hint="default"/>
        <w:lang w:val="pt-PT" w:eastAsia="en-US" w:bidi="ar-SA"/>
      </w:rPr>
    </w:lvl>
    <w:lvl w:ilvl="2">
      <w:start w:val="0"/>
      <w:numFmt w:val="bullet"/>
      <w:lvlText w:val="•"/>
      <w:lvlJc w:val="left"/>
      <w:pPr>
        <w:ind w:left="3248" w:hanging="209"/>
      </w:pPr>
      <w:rPr>
        <w:rFonts w:hint="default"/>
        <w:lang w:val="pt-PT" w:eastAsia="en-US" w:bidi="ar-SA"/>
      </w:rPr>
    </w:lvl>
    <w:lvl w:ilvl="3">
      <w:start w:val="0"/>
      <w:numFmt w:val="bullet"/>
      <w:lvlText w:val="•"/>
      <w:lvlJc w:val="left"/>
      <w:pPr>
        <w:ind w:left="4192" w:hanging="209"/>
      </w:pPr>
      <w:rPr>
        <w:rFonts w:hint="default"/>
        <w:lang w:val="pt-PT" w:eastAsia="en-US" w:bidi="ar-SA"/>
      </w:rPr>
    </w:lvl>
    <w:lvl w:ilvl="4">
      <w:start w:val="0"/>
      <w:numFmt w:val="bullet"/>
      <w:lvlText w:val="•"/>
      <w:lvlJc w:val="left"/>
      <w:pPr>
        <w:ind w:left="5136" w:hanging="209"/>
      </w:pPr>
      <w:rPr>
        <w:rFonts w:hint="default"/>
        <w:lang w:val="pt-PT" w:eastAsia="en-US" w:bidi="ar-SA"/>
      </w:rPr>
    </w:lvl>
    <w:lvl w:ilvl="5">
      <w:start w:val="0"/>
      <w:numFmt w:val="bullet"/>
      <w:lvlText w:val="•"/>
      <w:lvlJc w:val="left"/>
      <w:pPr>
        <w:ind w:left="6080" w:hanging="209"/>
      </w:pPr>
      <w:rPr>
        <w:rFonts w:hint="default"/>
        <w:lang w:val="pt-PT" w:eastAsia="en-US" w:bidi="ar-SA"/>
      </w:rPr>
    </w:lvl>
    <w:lvl w:ilvl="6">
      <w:start w:val="0"/>
      <w:numFmt w:val="bullet"/>
      <w:lvlText w:val="•"/>
      <w:lvlJc w:val="left"/>
      <w:pPr>
        <w:ind w:left="7024" w:hanging="209"/>
      </w:pPr>
      <w:rPr>
        <w:rFonts w:hint="default"/>
        <w:lang w:val="pt-PT" w:eastAsia="en-US" w:bidi="ar-SA"/>
      </w:rPr>
    </w:lvl>
    <w:lvl w:ilvl="7">
      <w:start w:val="0"/>
      <w:numFmt w:val="bullet"/>
      <w:lvlText w:val="•"/>
      <w:lvlJc w:val="left"/>
      <w:pPr>
        <w:ind w:left="7968" w:hanging="209"/>
      </w:pPr>
      <w:rPr>
        <w:rFonts w:hint="default"/>
        <w:lang w:val="pt-PT" w:eastAsia="en-US" w:bidi="ar-SA"/>
      </w:rPr>
    </w:lvl>
    <w:lvl w:ilvl="8">
      <w:start w:val="0"/>
      <w:numFmt w:val="bullet"/>
      <w:lvlText w:val="•"/>
      <w:lvlJc w:val="left"/>
      <w:pPr>
        <w:ind w:left="8912" w:hanging="209"/>
      </w:pPr>
      <w:rPr>
        <w:rFonts w:hint="default"/>
        <w:lang w:val="pt-PT" w:eastAsia="en-US" w:bidi="ar-SA"/>
      </w:rPr>
    </w:lvl>
  </w:abstractNum>
  <w:abstractNum w:abstractNumId="9">
    <w:multiLevelType w:val="hybridMultilevel"/>
    <w:lvl w:ilvl="0">
      <w:start w:val="0"/>
      <w:numFmt w:val="bullet"/>
      <w:lvlText w:val=""/>
      <w:lvlJc w:val="left"/>
      <w:pPr>
        <w:ind w:left="904" w:hanging="291"/>
      </w:pPr>
      <w:rPr>
        <w:rFonts w:hint="default" w:ascii="Symbol" w:hAnsi="Symbol" w:eastAsia="Symbol" w:cs="Symbol"/>
        <w:b w:val="0"/>
        <w:bCs w:val="0"/>
        <w:i w:val="0"/>
        <w:iCs w:val="0"/>
        <w:spacing w:val="0"/>
        <w:w w:val="100"/>
        <w:position w:val="2"/>
        <w:sz w:val="18"/>
        <w:szCs w:val="18"/>
        <w:lang w:val="pt-PT" w:eastAsia="en-US" w:bidi="ar-SA"/>
      </w:rPr>
    </w:lvl>
    <w:lvl w:ilvl="1">
      <w:start w:val="0"/>
      <w:numFmt w:val="bullet"/>
      <w:lvlText w:val="-"/>
      <w:lvlJc w:val="left"/>
      <w:pPr>
        <w:ind w:left="1341" w:hanging="360"/>
      </w:pPr>
      <w:rPr>
        <w:rFonts w:hint="default" w:ascii="Times New Roman" w:hAnsi="Times New Roman" w:eastAsia="Times New Roman" w:cs="Times New Roman"/>
        <w:b w:val="0"/>
        <w:bCs w:val="0"/>
        <w:i w:val="0"/>
        <w:iCs w:val="0"/>
        <w:spacing w:val="0"/>
        <w:w w:val="100"/>
        <w:sz w:val="18"/>
        <w:szCs w:val="18"/>
        <w:lang w:val="pt-PT" w:eastAsia="en-US" w:bidi="ar-SA"/>
      </w:rPr>
    </w:lvl>
    <w:lvl w:ilvl="2">
      <w:start w:val="0"/>
      <w:numFmt w:val="bullet"/>
      <w:lvlText w:val="•"/>
      <w:lvlJc w:val="left"/>
      <w:pPr>
        <w:ind w:left="2391" w:hanging="360"/>
      </w:pPr>
      <w:rPr>
        <w:rFonts w:hint="default"/>
        <w:lang w:val="pt-PT" w:eastAsia="en-US" w:bidi="ar-SA"/>
      </w:rPr>
    </w:lvl>
    <w:lvl w:ilvl="3">
      <w:start w:val="0"/>
      <w:numFmt w:val="bullet"/>
      <w:lvlText w:val="•"/>
      <w:lvlJc w:val="left"/>
      <w:pPr>
        <w:ind w:left="3442" w:hanging="360"/>
      </w:pPr>
      <w:rPr>
        <w:rFonts w:hint="default"/>
        <w:lang w:val="pt-PT" w:eastAsia="en-US" w:bidi="ar-SA"/>
      </w:rPr>
    </w:lvl>
    <w:lvl w:ilvl="4">
      <w:start w:val="0"/>
      <w:numFmt w:val="bullet"/>
      <w:lvlText w:val="•"/>
      <w:lvlJc w:val="left"/>
      <w:pPr>
        <w:ind w:left="4493" w:hanging="360"/>
      </w:pPr>
      <w:rPr>
        <w:rFonts w:hint="default"/>
        <w:lang w:val="pt-PT" w:eastAsia="en-US" w:bidi="ar-SA"/>
      </w:rPr>
    </w:lvl>
    <w:lvl w:ilvl="5">
      <w:start w:val="0"/>
      <w:numFmt w:val="bullet"/>
      <w:lvlText w:val="•"/>
      <w:lvlJc w:val="left"/>
      <w:pPr>
        <w:ind w:left="5544" w:hanging="360"/>
      </w:pPr>
      <w:rPr>
        <w:rFonts w:hint="default"/>
        <w:lang w:val="pt-PT" w:eastAsia="en-US" w:bidi="ar-SA"/>
      </w:rPr>
    </w:lvl>
    <w:lvl w:ilvl="6">
      <w:start w:val="0"/>
      <w:numFmt w:val="bullet"/>
      <w:lvlText w:val="•"/>
      <w:lvlJc w:val="left"/>
      <w:pPr>
        <w:ind w:left="6595" w:hanging="360"/>
      </w:pPr>
      <w:rPr>
        <w:rFonts w:hint="default"/>
        <w:lang w:val="pt-PT" w:eastAsia="en-US" w:bidi="ar-SA"/>
      </w:rPr>
    </w:lvl>
    <w:lvl w:ilvl="7">
      <w:start w:val="0"/>
      <w:numFmt w:val="bullet"/>
      <w:lvlText w:val="•"/>
      <w:lvlJc w:val="left"/>
      <w:pPr>
        <w:ind w:left="7646" w:hanging="360"/>
      </w:pPr>
      <w:rPr>
        <w:rFonts w:hint="default"/>
        <w:lang w:val="pt-PT" w:eastAsia="en-US" w:bidi="ar-SA"/>
      </w:rPr>
    </w:lvl>
    <w:lvl w:ilvl="8">
      <w:start w:val="0"/>
      <w:numFmt w:val="bullet"/>
      <w:lvlText w:val="•"/>
      <w:lvlJc w:val="left"/>
      <w:pPr>
        <w:ind w:left="8697" w:hanging="360"/>
      </w:pPr>
      <w:rPr>
        <w:rFonts w:hint="default"/>
        <w:lang w:val="pt-PT" w:eastAsia="en-US" w:bidi="ar-SA"/>
      </w:rPr>
    </w:lvl>
  </w:abstractNum>
  <w:abstractNum w:abstractNumId="8">
    <w:multiLevelType w:val="hybridMultilevel"/>
    <w:lvl w:ilvl="0">
      <w:start w:val="0"/>
      <w:numFmt w:val="bullet"/>
      <w:lvlText w:val="-"/>
      <w:lvlJc w:val="left"/>
      <w:pPr>
        <w:ind w:left="1341" w:hanging="209"/>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2286" w:hanging="209"/>
      </w:pPr>
      <w:rPr>
        <w:rFonts w:hint="default"/>
        <w:lang w:val="pt-PT" w:eastAsia="en-US" w:bidi="ar-SA"/>
      </w:rPr>
    </w:lvl>
    <w:lvl w:ilvl="2">
      <w:start w:val="0"/>
      <w:numFmt w:val="bullet"/>
      <w:lvlText w:val="•"/>
      <w:lvlJc w:val="left"/>
      <w:pPr>
        <w:ind w:left="3232" w:hanging="209"/>
      </w:pPr>
      <w:rPr>
        <w:rFonts w:hint="default"/>
        <w:lang w:val="pt-PT" w:eastAsia="en-US" w:bidi="ar-SA"/>
      </w:rPr>
    </w:lvl>
    <w:lvl w:ilvl="3">
      <w:start w:val="0"/>
      <w:numFmt w:val="bullet"/>
      <w:lvlText w:val="•"/>
      <w:lvlJc w:val="left"/>
      <w:pPr>
        <w:ind w:left="4178" w:hanging="209"/>
      </w:pPr>
      <w:rPr>
        <w:rFonts w:hint="default"/>
        <w:lang w:val="pt-PT" w:eastAsia="en-US" w:bidi="ar-SA"/>
      </w:rPr>
    </w:lvl>
    <w:lvl w:ilvl="4">
      <w:start w:val="0"/>
      <w:numFmt w:val="bullet"/>
      <w:lvlText w:val="•"/>
      <w:lvlJc w:val="left"/>
      <w:pPr>
        <w:ind w:left="5124" w:hanging="209"/>
      </w:pPr>
      <w:rPr>
        <w:rFonts w:hint="default"/>
        <w:lang w:val="pt-PT" w:eastAsia="en-US" w:bidi="ar-SA"/>
      </w:rPr>
    </w:lvl>
    <w:lvl w:ilvl="5">
      <w:start w:val="0"/>
      <w:numFmt w:val="bullet"/>
      <w:lvlText w:val="•"/>
      <w:lvlJc w:val="left"/>
      <w:pPr>
        <w:ind w:left="6070" w:hanging="209"/>
      </w:pPr>
      <w:rPr>
        <w:rFonts w:hint="default"/>
        <w:lang w:val="pt-PT" w:eastAsia="en-US" w:bidi="ar-SA"/>
      </w:rPr>
    </w:lvl>
    <w:lvl w:ilvl="6">
      <w:start w:val="0"/>
      <w:numFmt w:val="bullet"/>
      <w:lvlText w:val="•"/>
      <w:lvlJc w:val="left"/>
      <w:pPr>
        <w:ind w:left="7016" w:hanging="209"/>
      </w:pPr>
      <w:rPr>
        <w:rFonts w:hint="default"/>
        <w:lang w:val="pt-PT" w:eastAsia="en-US" w:bidi="ar-SA"/>
      </w:rPr>
    </w:lvl>
    <w:lvl w:ilvl="7">
      <w:start w:val="0"/>
      <w:numFmt w:val="bullet"/>
      <w:lvlText w:val="•"/>
      <w:lvlJc w:val="left"/>
      <w:pPr>
        <w:ind w:left="7962" w:hanging="209"/>
      </w:pPr>
      <w:rPr>
        <w:rFonts w:hint="default"/>
        <w:lang w:val="pt-PT" w:eastAsia="en-US" w:bidi="ar-SA"/>
      </w:rPr>
    </w:lvl>
    <w:lvl w:ilvl="8">
      <w:start w:val="0"/>
      <w:numFmt w:val="bullet"/>
      <w:lvlText w:val="•"/>
      <w:lvlJc w:val="left"/>
      <w:pPr>
        <w:ind w:left="8908" w:hanging="209"/>
      </w:pPr>
      <w:rPr>
        <w:rFonts w:hint="default"/>
        <w:lang w:val="pt-PT" w:eastAsia="en-US" w:bidi="ar-SA"/>
      </w:rPr>
    </w:lvl>
  </w:abstractNum>
  <w:abstractNum w:abstractNumId="7">
    <w:multiLevelType w:val="hybridMultilevel"/>
    <w:lvl w:ilvl="0">
      <w:start w:val="0"/>
      <w:numFmt w:val="bullet"/>
      <w:lvlText w:val="-"/>
      <w:lvlJc w:val="left"/>
      <w:pPr>
        <w:ind w:left="981" w:hanging="363"/>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1341" w:hanging="207"/>
      </w:pPr>
      <w:rPr>
        <w:rFonts w:hint="default" w:ascii="Times New Roman" w:hAnsi="Times New Roman" w:eastAsia="Times New Roman" w:cs="Times New Roman"/>
        <w:b w:val="0"/>
        <w:bCs w:val="0"/>
        <w:i w:val="0"/>
        <w:iCs w:val="0"/>
        <w:spacing w:val="0"/>
        <w:w w:val="100"/>
        <w:sz w:val="18"/>
        <w:szCs w:val="18"/>
        <w:lang w:val="pt-PT" w:eastAsia="en-US" w:bidi="ar-SA"/>
      </w:rPr>
    </w:lvl>
    <w:lvl w:ilvl="2">
      <w:start w:val="0"/>
      <w:numFmt w:val="bullet"/>
      <w:lvlText w:val="•"/>
      <w:lvlJc w:val="left"/>
      <w:pPr>
        <w:ind w:left="2391" w:hanging="207"/>
      </w:pPr>
      <w:rPr>
        <w:rFonts w:hint="default"/>
        <w:lang w:val="pt-PT" w:eastAsia="en-US" w:bidi="ar-SA"/>
      </w:rPr>
    </w:lvl>
    <w:lvl w:ilvl="3">
      <w:start w:val="0"/>
      <w:numFmt w:val="bullet"/>
      <w:lvlText w:val="•"/>
      <w:lvlJc w:val="left"/>
      <w:pPr>
        <w:ind w:left="3442" w:hanging="207"/>
      </w:pPr>
      <w:rPr>
        <w:rFonts w:hint="default"/>
        <w:lang w:val="pt-PT" w:eastAsia="en-US" w:bidi="ar-SA"/>
      </w:rPr>
    </w:lvl>
    <w:lvl w:ilvl="4">
      <w:start w:val="0"/>
      <w:numFmt w:val="bullet"/>
      <w:lvlText w:val="•"/>
      <w:lvlJc w:val="left"/>
      <w:pPr>
        <w:ind w:left="4493" w:hanging="207"/>
      </w:pPr>
      <w:rPr>
        <w:rFonts w:hint="default"/>
        <w:lang w:val="pt-PT" w:eastAsia="en-US" w:bidi="ar-SA"/>
      </w:rPr>
    </w:lvl>
    <w:lvl w:ilvl="5">
      <w:start w:val="0"/>
      <w:numFmt w:val="bullet"/>
      <w:lvlText w:val="•"/>
      <w:lvlJc w:val="left"/>
      <w:pPr>
        <w:ind w:left="5544" w:hanging="207"/>
      </w:pPr>
      <w:rPr>
        <w:rFonts w:hint="default"/>
        <w:lang w:val="pt-PT" w:eastAsia="en-US" w:bidi="ar-SA"/>
      </w:rPr>
    </w:lvl>
    <w:lvl w:ilvl="6">
      <w:start w:val="0"/>
      <w:numFmt w:val="bullet"/>
      <w:lvlText w:val="•"/>
      <w:lvlJc w:val="left"/>
      <w:pPr>
        <w:ind w:left="6595" w:hanging="207"/>
      </w:pPr>
      <w:rPr>
        <w:rFonts w:hint="default"/>
        <w:lang w:val="pt-PT" w:eastAsia="en-US" w:bidi="ar-SA"/>
      </w:rPr>
    </w:lvl>
    <w:lvl w:ilvl="7">
      <w:start w:val="0"/>
      <w:numFmt w:val="bullet"/>
      <w:lvlText w:val="•"/>
      <w:lvlJc w:val="left"/>
      <w:pPr>
        <w:ind w:left="7646" w:hanging="207"/>
      </w:pPr>
      <w:rPr>
        <w:rFonts w:hint="default"/>
        <w:lang w:val="pt-PT" w:eastAsia="en-US" w:bidi="ar-SA"/>
      </w:rPr>
    </w:lvl>
    <w:lvl w:ilvl="8">
      <w:start w:val="0"/>
      <w:numFmt w:val="bullet"/>
      <w:lvlText w:val="•"/>
      <w:lvlJc w:val="left"/>
      <w:pPr>
        <w:ind w:left="8697" w:hanging="207"/>
      </w:pPr>
      <w:rPr>
        <w:rFonts w:hint="default"/>
        <w:lang w:val="pt-PT" w:eastAsia="en-US" w:bidi="ar-SA"/>
      </w:rPr>
    </w:lvl>
  </w:abstractNum>
  <w:abstractNum w:abstractNumId="5">
    <w:multiLevelType w:val="hybridMultilevel"/>
    <w:lvl w:ilvl="0">
      <w:start w:val="0"/>
      <w:numFmt w:val="bullet"/>
      <w:lvlText w:val="-"/>
      <w:lvlJc w:val="left"/>
      <w:pPr>
        <w:ind w:left="61" w:hanging="144"/>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788" w:hanging="144"/>
      </w:pPr>
      <w:rPr>
        <w:rFonts w:hint="default"/>
        <w:lang w:val="pt-PT" w:eastAsia="en-US" w:bidi="ar-SA"/>
      </w:rPr>
    </w:lvl>
    <w:lvl w:ilvl="2">
      <w:start w:val="0"/>
      <w:numFmt w:val="bullet"/>
      <w:lvlText w:val="•"/>
      <w:lvlJc w:val="left"/>
      <w:pPr>
        <w:ind w:left="1516" w:hanging="144"/>
      </w:pPr>
      <w:rPr>
        <w:rFonts w:hint="default"/>
        <w:lang w:val="pt-PT" w:eastAsia="en-US" w:bidi="ar-SA"/>
      </w:rPr>
    </w:lvl>
    <w:lvl w:ilvl="3">
      <w:start w:val="0"/>
      <w:numFmt w:val="bullet"/>
      <w:lvlText w:val="•"/>
      <w:lvlJc w:val="left"/>
      <w:pPr>
        <w:ind w:left="2244" w:hanging="144"/>
      </w:pPr>
      <w:rPr>
        <w:rFonts w:hint="default"/>
        <w:lang w:val="pt-PT" w:eastAsia="en-US" w:bidi="ar-SA"/>
      </w:rPr>
    </w:lvl>
    <w:lvl w:ilvl="4">
      <w:start w:val="0"/>
      <w:numFmt w:val="bullet"/>
      <w:lvlText w:val="•"/>
      <w:lvlJc w:val="left"/>
      <w:pPr>
        <w:ind w:left="2972" w:hanging="144"/>
      </w:pPr>
      <w:rPr>
        <w:rFonts w:hint="default"/>
        <w:lang w:val="pt-PT" w:eastAsia="en-US" w:bidi="ar-SA"/>
      </w:rPr>
    </w:lvl>
    <w:lvl w:ilvl="5">
      <w:start w:val="0"/>
      <w:numFmt w:val="bullet"/>
      <w:lvlText w:val="•"/>
      <w:lvlJc w:val="left"/>
      <w:pPr>
        <w:ind w:left="3700" w:hanging="144"/>
      </w:pPr>
      <w:rPr>
        <w:rFonts w:hint="default"/>
        <w:lang w:val="pt-PT" w:eastAsia="en-US" w:bidi="ar-SA"/>
      </w:rPr>
    </w:lvl>
    <w:lvl w:ilvl="6">
      <w:start w:val="0"/>
      <w:numFmt w:val="bullet"/>
      <w:lvlText w:val="•"/>
      <w:lvlJc w:val="left"/>
      <w:pPr>
        <w:ind w:left="4428" w:hanging="144"/>
      </w:pPr>
      <w:rPr>
        <w:rFonts w:hint="default"/>
        <w:lang w:val="pt-PT" w:eastAsia="en-US" w:bidi="ar-SA"/>
      </w:rPr>
    </w:lvl>
    <w:lvl w:ilvl="7">
      <w:start w:val="0"/>
      <w:numFmt w:val="bullet"/>
      <w:lvlText w:val="•"/>
      <w:lvlJc w:val="left"/>
      <w:pPr>
        <w:ind w:left="5156" w:hanging="144"/>
      </w:pPr>
      <w:rPr>
        <w:rFonts w:hint="default"/>
        <w:lang w:val="pt-PT" w:eastAsia="en-US" w:bidi="ar-SA"/>
      </w:rPr>
    </w:lvl>
    <w:lvl w:ilvl="8">
      <w:start w:val="0"/>
      <w:numFmt w:val="bullet"/>
      <w:lvlText w:val="•"/>
      <w:lvlJc w:val="left"/>
      <w:pPr>
        <w:ind w:left="5884" w:hanging="144"/>
      </w:pPr>
      <w:rPr>
        <w:rFonts w:hint="default"/>
        <w:lang w:val="pt-PT" w:eastAsia="en-US" w:bidi="ar-SA"/>
      </w:rPr>
    </w:lvl>
  </w:abstractNum>
  <w:abstractNum w:abstractNumId="4">
    <w:multiLevelType w:val="hybridMultilevel"/>
    <w:lvl w:ilvl="0">
      <w:start w:val="0"/>
      <w:numFmt w:val="bullet"/>
      <w:lvlText w:val="•"/>
      <w:lvlJc w:val="left"/>
      <w:pPr>
        <w:ind w:left="28" w:hanging="173"/>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962" w:hanging="173"/>
      </w:pPr>
      <w:rPr>
        <w:rFonts w:hint="default"/>
        <w:lang w:val="pt-PT" w:eastAsia="en-US" w:bidi="ar-SA"/>
      </w:rPr>
    </w:lvl>
    <w:lvl w:ilvl="2">
      <w:start w:val="0"/>
      <w:numFmt w:val="bullet"/>
      <w:lvlText w:val="•"/>
      <w:lvlJc w:val="left"/>
      <w:pPr>
        <w:ind w:left="1904" w:hanging="173"/>
      </w:pPr>
      <w:rPr>
        <w:rFonts w:hint="default"/>
        <w:lang w:val="pt-PT" w:eastAsia="en-US" w:bidi="ar-SA"/>
      </w:rPr>
    </w:lvl>
    <w:lvl w:ilvl="3">
      <w:start w:val="0"/>
      <w:numFmt w:val="bullet"/>
      <w:lvlText w:val="•"/>
      <w:lvlJc w:val="left"/>
      <w:pPr>
        <w:ind w:left="2847" w:hanging="173"/>
      </w:pPr>
      <w:rPr>
        <w:rFonts w:hint="default"/>
        <w:lang w:val="pt-PT" w:eastAsia="en-US" w:bidi="ar-SA"/>
      </w:rPr>
    </w:lvl>
    <w:lvl w:ilvl="4">
      <w:start w:val="0"/>
      <w:numFmt w:val="bullet"/>
      <w:lvlText w:val="•"/>
      <w:lvlJc w:val="left"/>
      <w:pPr>
        <w:ind w:left="3789" w:hanging="173"/>
      </w:pPr>
      <w:rPr>
        <w:rFonts w:hint="default"/>
        <w:lang w:val="pt-PT" w:eastAsia="en-US" w:bidi="ar-SA"/>
      </w:rPr>
    </w:lvl>
    <w:lvl w:ilvl="5">
      <w:start w:val="0"/>
      <w:numFmt w:val="bullet"/>
      <w:lvlText w:val="•"/>
      <w:lvlJc w:val="left"/>
      <w:pPr>
        <w:ind w:left="4732" w:hanging="173"/>
      </w:pPr>
      <w:rPr>
        <w:rFonts w:hint="default"/>
        <w:lang w:val="pt-PT" w:eastAsia="en-US" w:bidi="ar-SA"/>
      </w:rPr>
    </w:lvl>
    <w:lvl w:ilvl="6">
      <w:start w:val="0"/>
      <w:numFmt w:val="bullet"/>
      <w:lvlText w:val="•"/>
      <w:lvlJc w:val="left"/>
      <w:pPr>
        <w:ind w:left="5674" w:hanging="173"/>
      </w:pPr>
      <w:rPr>
        <w:rFonts w:hint="default"/>
        <w:lang w:val="pt-PT" w:eastAsia="en-US" w:bidi="ar-SA"/>
      </w:rPr>
    </w:lvl>
    <w:lvl w:ilvl="7">
      <w:start w:val="0"/>
      <w:numFmt w:val="bullet"/>
      <w:lvlText w:val="•"/>
      <w:lvlJc w:val="left"/>
      <w:pPr>
        <w:ind w:left="6617" w:hanging="173"/>
      </w:pPr>
      <w:rPr>
        <w:rFonts w:hint="default"/>
        <w:lang w:val="pt-PT" w:eastAsia="en-US" w:bidi="ar-SA"/>
      </w:rPr>
    </w:lvl>
    <w:lvl w:ilvl="8">
      <w:start w:val="0"/>
      <w:numFmt w:val="bullet"/>
      <w:lvlText w:val="•"/>
      <w:lvlJc w:val="left"/>
      <w:pPr>
        <w:ind w:left="7559" w:hanging="173"/>
      </w:pPr>
      <w:rPr>
        <w:rFonts w:hint="default"/>
        <w:lang w:val="pt-PT" w:eastAsia="en-US" w:bidi="ar-SA"/>
      </w:rPr>
    </w:lvl>
  </w:abstractNum>
  <w:abstractNum w:abstractNumId="3">
    <w:multiLevelType w:val="hybridMultilevel"/>
    <w:lvl w:ilvl="0">
      <w:start w:val="0"/>
      <w:numFmt w:val="bullet"/>
      <w:lvlText w:val="-"/>
      <w:lvlJc w:val="left"/>
      <w:pPr>
        <w:ind w:left="763" w:hanging="144"/>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764" w:hanging="144"/>
      </w:pPr>
      <w:rPr>
        <w:rFonts w:hint="default"/>
        <w:lang w:val="pt-PT" w:eastAsia="en-US" w:bidi="ar-SA"/>
      </w:rPr>
    </w:lvl>
    <w:lvl w:ilvl="2">
      <w:start w:val="0"/>
      <w:numFmt w:val="bullet"/>
      <w:lvlText w:val="•"/>
      <w:lvlJc w:val="left"/>
      <w:pPr>
        <w:ind w:left="2768" w:hanging="144"/>
      </w:pPr>
      <w:rPr>
        <w:rFonts w:hint="default"/>
        <w:lang w:val="pt-PT" w:eastAsia="en-US" w:bidi="ar-SA"/>
      </w:rPr>
    </w:lvl>
    <w:lvl w:ilvl="3">
      <w:start w:val="0"/>
      <w:numFmt w:val="bullet"/>
      <w:lvlText w:val="•"/>
      <w:lvlJc w:val="left"/>
      <w:pPr>
        <w:ind w:left="3772" w:hanging="144"/>
      </w:pPr>
      <w:rPr>
        <w:rFonts w:hint="default"/>
        <w:lang w:val="pt-PT" w:eastAsia="en-US" w:bidi="ar-SA"/>
      </w:rPr>
    </w:lvl>
    <w:lvl w:ilvl="4">
      <w:start w:val="0"/>
      <w:numFmt w:val="bullet"/>
      <w:lvlText w:val="•"/>
      <w:lvlJc w:val="left"/>
      <w:pPr>
        <w:ind w:left="4776" w:hanging="144"/>
      </w:pPr>
      <w:rPr>
        <w:rFonts w:hint="default"/>
        <w:lang w:val="pt-PT" w:eastAsia="en-US" w:bidi="ar-SA"/>
      </w:rPr>
    </w:lvl>
    <w:lvl w:ilvl="5">
      <w:start w:val="0"/>
      <w:numFmt w:val="bullet"/>
      <w:lvlText w:val="•"/>
      <w:lvlJc w:val="left"/>
      <w:pPr>
        <w:ind w:left="5780" w:hanging="144"/>
      </w:pPr>
      <w:rPr>
        <w:rFonts w:hint="default"/>
        <w:lang w:val="pt-PT" w:eastAsia="en-US" w:bidi="ar-SA"/>
      </w:rPr>
    </w:lvl>
    <w:lvl w:ilvl="6">
      <w:start w:val="0"/>
      <w:numFmt w:val="bullet"/>
      <w:lvlText w:val="•"/>
      <w:lvlJc w:val="left"/>
      <w:pPr>
        <w:ind w:left="6784" w:hanging="144"/>
      </w:pPr>
      <w:rPr>
        <w:rFonts w:hint="default"/>
        <w:lang w:val="pt-PT" w:eastAsia="en-US" w:bidi="ar-SA"/>
      </w:rPr>
    </w:lvl>
    <w:lvl w:ilvl="7">
      <w:start w:val="0"/>
      <w:numFmt w:val="bullet"/>
      <w:lvlText w:val="•"/>
      <w:lvlJc w:val="left"/>
      <w:pPr>
        <w:ind w:left="7788" w:hanging="144"/>
      </w:pPr>
      <w:rPr>
        <w:rFonts w:hint="default"/>
        <w:lang w:val="pt-PT" w:eastAsia="en-US" w:bidi="ar-SA"/>
      </w:rPr>
    </w:lvl>
    <w:lvl w:ilvl="8">
      <w:start w:val="0"/>
      <w:numFmt w:val="bullet"/>
      <w:lvlText w:val="•"/>
      <w:lvlJc w:val="left"/>
      <w:pPr>
        <w:ind w:left="8792" w:hanging="144"/>
      </w:pPr>
      <w:rPr>
        <w:rFonts w:hint="default"/>
        <w:lang w:val="pt-PT" w:eastAsia="en-US" w:bidi="ar-SA"/>
      </w:rPr>
    </w:lvl>
  </w:abstractNum>
  <w:abstractNum w:abstractNumId="2">
    <w:multiLevelType w:val="hybridMultilevel"/>
    <w:lvl w:ilvl="0">
      <w:start w:val="0"/>
      <w:numFmt w:val="bullet"/>
      <w:lvlText w:val="•"/>
      <w:lvlJc w:val="left"/>
      <w:pPr>
        <w:ind w:left="45" w:hanging="178"/>
      </w:pPr>
      <w:rPr>
        <w:rFonts w:hint="default" w:ascii="Verdana" w:hAnsi="Verdana" w:eastAsia="Verdana" w:cs="Verdana"/>
        <w:b w:val="0"/>
        <w:bCs w:val="0"/>
        <w:i w:val="0"/>
        <w:iCs w:val="0"/>
        <w:spacing w:val="0"/>
        <w:w w:val="100"/>
        <w:sz w:val="18"/>
        <w:szCs w:val="18"/>
        <w:lang w:val="pt-PT" w:eastAsia="en-US" w:bidi="ar-SA"/>
      </w:rPr>
    </w:lvl>
    <w:lvl w:ilvl="1">
      <w:start w:val="0"/>
      <w:numFmt w:val="bullet"/>
      <w:lvlText w:val=""/>
      <w:lvlJc w:val="left"/>
      <w:pPr>
        <w:ind w:left="1334" w:hanging="212"/>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2391" w:hanging="212"/>
      </w:pPr>
      <w:rPr>
        <w:rFonts w:hint="default"/>
        <w:lang w:val="pt-PT" w:eastAsia="en-US" w:bidi="ar-SA"/>
      </w:rPr>
    </w:lvl>
    <w:lvl w:ilvl="3">
      <w:start w:val="0"/>
      <w:numFmt w:val="bullet"/>
      <w:lvlText w:val="•"/>
      <w:lvlJc w:val="left"/>
      <w:pPr>
        <w:ind w:left="3442" w:hanging="212"/>
      </w:pPr>
      <w:rPr>
        <w:rFonts w:hint="default"/>
        <w:lang w:val="pt-PT" w:eastAsia="en-US" w:bidi="ar-SA"/>
      </w:rPr>
    </w:lvl>
    <w:lvl w:ilvl="4">
      <w:start w:val="0"/>
      <w:numFmt w:val="bullet"/>
      <w:lvlText w:val="•"/>
      <w:lvlJc w:val="left"/>
      <w:pPr>
        <w:ind w:left="4493" w:hanging="212"/>
      </w:pPr>
      <w:rPr>
        <w:rFonts w:hint="default"/>
        <w:lang w:val="pt-PT" w:eastAsia="en-US" w:bidi="ar-SA"/>
      </w:rPr>
    </w:lvl>
    <w:lvl w:ilvl="5">
      <w:start w:val="0"/>
      <w:numFmt w:val="bullet"/>
      <w:lvlText w:val="•"/>
      <w:lvlJc w:val="left"/>
      <w:pPr>
        <w:ind w:left="5544" w:hanging="212"/>
      </w:pPr>
      <w:rPr>
        <w:rFonts w:hint="default"/>
        <w:lang w:val="pt-PT" w:eastAsia="en-US" w:bidi="ar-SA"/>
      </w:rPr>
    </w:lvl>
    <w:lvl w:ilvl="6">
      <w:start w:val="0"/>
      <w:numFmt w:val="bullet"/>
      <w:lvlText w:val="•"/>
      <w:lvlJc w:val="left"/>
      <w:pPr>
        <w:ind w:left="6595" w:hanging="212"/>
      </w:pPr>
      <w:rPr>
        <w:rFonts w:hint="default"/>
        <w:lang w:val="pt-PT" w:eastAsia="en-US" w:bidi="ar-SA"/>
      </w:rPr>
    </w:lvl>
    <w:lvl w:ilvl="7">
      <w:start w:val="0"/>
      <w:numFmt w:val="bullet"/>
      <w:lvlText w:val="•"/>
      <w:lvlJc w:val="left"/>
      <w:pPr>
        <w:ind w:left="7646" w:hanging="212"/>
      </w:pPr>
      <w:rPr>
        <w:rFonts w:hint="default"/>
        <w:lang w:val="pt-PT" w:eastAsia="en-US" w:bidi="ar-SA"/>
      </w:rPr>
    </w:lvl>
    <w:lvl w:ilvl="8">
      <w:start w:val="0"/>
      <w:numFmt w:val="bullet"/>
      <w:lvlText w:val="•"/>
      <w:lvlJc w:val="left"/>
      <w:pPr>
        <w:ind w:left="8697" w:hanging="212"/>
      </w:pPr>
      <w:rPr>
        <w:rFonts w:hint="default"/>
        <w:lang w:val="pt-PT" w:eastAsia="en-US" w:bidi="ar-SA"/>
      </w:rPr>
    </w:lvl>
  </w:abstractNum>
  <w:abstractNum w:abstractNumId="1">
    <w:multiLevelType w:val="hybridMultilevel"/>
    <w:lvl w:ilvl="0">
      <w:start w:val="0"/>
      <w:numFmt w:val="bullet"/>
      <w:lvlText w:val=""/>
      <w:lvlJc w:val="left"/>
      <w:pPr>
        <w:ind w:left="1048" w:hanging="363"/>
      </w:pPr>
      <w:rPr>
        <w:rFonts w:hint="default" w:ascii="Symbol" w:hAnsi="Symbol" w:eastAsia="Symbol" w:cs="Symbol"/>
        <w:b w:val="0"/>
        <w:bCs w:val="0"/>
        <w:i w:val="0"/>
        <w:iCs w:val="0"/>
        <w:spacing w:val="0"/>
        <w:w w:val="100"/>
        <w:sz w:val="18"/>
        <w:szCs w:val="18"/>
        <w:lang w:val="pt-PT" w:eastAsia="en-US" w:bidi="ar-SA"/>
      </w:rPr>
    </w:lvl>
    <w:lvl w:ilvl="1">
      <w:start w:val="0"/>
      <w:numFmt w:val="bullet"/>
      <w:lvlText w:val="•"/>
      <w:lvlJc w:val="left"/>
      <w:pPr>
        <w:ind w:left="2016" w:hanging="363"/>
      </w:pPr>
      <w:rPr>
        <w:rFonts w:hint="default"/>
        <w:lang w:val="pt-PT" w:eastAsia="en-US" w:bidi="ar-SA"/>
      </w:rPr>
    </w:lvl>
    <w:lvl w:ilvl="2">
      <w:start w:val="0"/>
      <w:numFmt w:val="bullet"/>
      <w:lvlText w:val="•"/>
      <w:lvlJc w:val="left"/>
      <w:pPr>
        <w:ind w:left="2992" w:hanging="363"/>
      </w:pPr>
      <w:rPr>
        <w:rFonts w:hint="default"/>
        <w:lang w:val="pt-PT" w:eastAsia="en-US" w:bidi="ar-SA"/>
      </w:rPr>
    </w:lvl>
    <w:lvl w:ilvl="3">
      <w:start w:val="0"/>
      <w:numFmt w:val="bullet"/>
      <w:lvlText w:val="•"/>
      <w:lvlJc w:val="left"/>
      <w:pPr>
        <w:ind w:left="3968" w:hanging="363"/>
      </w:pPr>
      <w:rPr>
        <w:rFonts w:hint="default"/>
        <w:lang w:val="pt-PT" w:eastAsia="en-US" w:bidi="ar-SA"/>
      </w:rPr>
    </w:lvl>
    <w:lvl w:ilvl="4">
      <w:start w:val="0"/>
      <w:numFmt w:val="bullet"/>
      <w:lvlText w:val="•"/>
      <w:lvlJc w:val="left"/>
      <w:pPr>
        <w:ind w:left="4944" w:hanging="363"/>
      </w:pPr>
      <w:rPr>
        <w:rFonts w:hint="default"/>
        <w:lang w:val="pt-PT" w:eastAsia="en-US" w:bidi="ar-SA"/>
      </w:rPr>
    </w:lvl>
    <w:lvl w:ilvl="5">
      <w:start w:val="0"/>
      <w:numFmt w:val="bullet"/>
      <w:lvlText w:val="•"/>
      <w:lvlJc w:val="left"/>
      <w:pPr>
        <w:ind w:left="5920" w:hanging="363"/>
      </w:pPr>
      <w:rPr>
        <w:rFonts w:hint="default"/>
        <w:lang w:val="pt-PT" w:eastAsia="en-US" w:bidi="ar-SA"/>
      </w:rPr>
    </w:lvl>
    <w:lvl w:ilvl="6">
      <w:start w:val="0"/>
      <w:numFmt w:val="bullet"/>
      <w:lvlText w:val="•"/>
      <w:lvlJc w:val="left"/>
      <w:pPr>
        <w:ind w:left="6896" w:hanging="363"/>
      </w:pPr>
      <w:rPr>
        <w:rFonts w:hint="default"/>
        <w:lang w:val="pt-PT" w:eastAsia="en-US" w:bidi="ar-SA"/>
      </w:rPr>
    </w:lvl>
    <w:lvl w:ilvl="7">
      <w:start w:val="0"/>
      <w:numFmt w:val="bullet"/>
      <w:lvlText w:val="•"/>
      <w:lvlJc w:val="left"/>
      <w:pPr>
        <w:ind w:left="7872" w:hanging="363"/>
      </w:pPr>
      <w:rPr>
        <w:rFonts w:hint="default"/>
        <w:lang w:val="pt-PT" w:eastAsia="en-US" w:bidi="ar-SA"/>
      </w:rPr>
    </w:lvl>
    <w:lvl w:ilvl="8">
      <w:start w:val="0"/>
      <w:numFmt w:val="bullet"/>
      <w:lvlText w:val="•"/>
      <w:lvlJc w:val="left"/>
      <w:pPr>
        <w:ind w:left="8848" w:hanging="363"/>
      </w:pPr>
      <w:rPr>
        <w:rFonts w:hint="default"/>
        <w:lang w:val="pt-PT" w:eastAsia="en-US" w:bidi="ar-SA"/>
      </w:rPr>
    </w:lvl>
  </w:abstractNum>
  <w:abstractNum w:abstractNumId="0">
    <w:multiLevelType w:val="hybridMultilevel"/>
    <w:lvl w:ilvl="0">
      <w:start w:val="1"/>
      <w:numFmt w:val="decimal"/>
      <w:lvlText w:val="(%1)"/>
      <w:lvlJc w:val="left"/>
      <w:pPr>
        <w:ind w:left="962" w:hanging="341"/>
        <w:jc w:val="left"/>
      </w:pPr>
      <w:rPr>
        <w:rFonts w:hint="default" w:ascii="Verdana" w:hAnsi="Verdana" w:eastAsia="Verdana" w:cs="Verdana"/>
        <w:b w:val="0"/>
        <w:bCs w:val="0"/>
        <w:i w:val="0"/>
        <w:iCs w:val="0"/>
        <w:spacing w:val="-1"/>
        <w:w w:val="100"/>
        <w:sz w:val="18"/>
        <w:szCs w:val="18"/>
        <w:lang w:val="pt-PT" w:eastAsia="en-US" w:bidi="ar-SA"/>
      </w:rPr>
    </w:lvl>
    <w:lvl w:ilvl="1">
      <w:start w:val="0"/>
      <w:numFmt w:val="bullet"/>
      <w:lvlText w:val="•"/>
      <w:lvlJc w:val="left"/>
      <w:pPr>
        <w:ind w:left="621" w:hanging="193"/>
      </w:pPr>
      <w:rPr>
        <w:rFonts w:hint="default" w:ascii="Verdana" w:hAnsi="Verdana" w:eastAsia="Verdana" w:cs="Verdana"/>
        <w:b w:val="0"/>
        <w:bCs w:val="0"/>
        <w:i w:val="0"/>
        <w:iCs w:val="0"/>
        <w:spacing w:val="0"/>
        <w:w w:val="100"/>
        <w:sz w:val="18"/>
        <w:szCs w:val="18"/>
        <w:lang w:val="pt-PT" w:eastAsia="en-US" w:bidi="ar-SA"/>
      </w:rPr>
    </w:lvl>
    <w:lvl w:ilvl="2">
      <w:start w:val="0"/>
      <w:numFmt w:val="bullet"/>
      <w:lvlText w:val="•"/>
      <w:lvlJc w:val="left"/>
      <w:pPr>
        <w:ind w:left="2053" w:hanging="193"/>
      </w:pPr>
      <w:rPr>
        <w:rFonts w:hint="default"/>
        <w:lang w:val="pt-PT" w:eastAsia="en-US" w:bidi="ar-SA"/>
      </w:rPr>
    </w:lvl>
    <w:lvl w:ilvl="3">
      <w:start w:val="0"/>
      <w:numFmt w:val="bullet"/>
      <w:lvlText w:val="•"/>
      <w:lvlJc w:val="left"/>
      <w:pPr>
        <w:ind w:left="3146" w:hanging="193"/>
      </w:pPr>
      <w:rPr>
        <w:rFonts w:hint="default"/>
        <w:lang w:val="pt-PT" w:eastAsia="en-US" w:bidi="ar-SA"/>
      </w:rPr>
    </w:lvl>
    <w:lvl w:ilvl="4">
      <w:start w:val="0"/>
      <w:numFmt w:val="bullet"/>
      <w:lvlText w:val="•"/>
      <w:lvlJc w:val="left"/>
      <w:pPr>
        <w:ind w:left="4240" w:hanging="193"/>
      </w:pPr>
      <w:rPr>
        <w:rFonts w:hint="default"/>
        <w:lang w:val="pt-PT" w:eastAsia="en-US" w:bidi="ar-SA"/>
      </w:rPr>
    </w:lvl>
    <w:lvl w:ilvl="5">
      <w:start w:val="0"/>
      <w:numFmt w:val="bullet"/>
      <w:lvlText w:val="•"/>
      <w:lvlJc w:val="left"/>
      <w:pPr>
        <w:ind w:left="5333" w:hanging="193"/>
      </w:pPr>
      <w:rPr>
        <w:rFonts w:hint="default"/>
        <w:lang w:val="pt-PT" w:eastAsia="en-US" w:bidi="ar-SA"/>
      </w:rPr>
    </w:lvl>
    <w:lvl w:ilvl="6">
      <w:start w:val="0"/>
      <w:numFmt w:val="bullet"/>
      <w:lvlText w:val="•"/>
      <w:lvlJc w:val="left"/>
      <w:pPr>
        <w:ind w:left="6426" w:hanging="193"/>
      </w:pPr>
      <w:rPr>
        <w:rFonts w:hint="default"/>
        <w:lang w:val="pt-PT" w:eastAsia="en-US" w:bidi="ar-SA"/>
      </w:rPr>
    </w:lvl>
    <w:lvl w:ilvl="7">
      <w:start w:val="0"/>
      <w:numFmt w:val="bullet"/>
      <w:lvlText w:val="•"/>
      <w:lvlJc w:val="left"/>
      <w:pPr>
        <w:ind w:left="7520" w:hanging="193"/>
      </w:pPr>
      <w:rPr>
        <w:rFonts w:hint="default"/>
        <w:lang w:val="pt-PT" w:eastAsia="en-US" w:bidi="ar-SA"/>
      </w:rPr>
    </w:lvl>
    <w:lvl w:ilvl="8">
      <w:start w:val="0"/>
      <w:numFmt w:val="bullet"/>
      <w:lvlText w:val="•"/>
      <w:lvlJc w:val="left"/>
      <w:pPr>
        <w:ind w:left="8613" w:hanging="193"/>
      </w:pPr>
      <w:rPr>
        <w:rFonts w:hint="default"/>
        <w:lang w:val="pt-PT" w:eastAsia="en-US" w:bidi="ar-SA"/>
      </w:rPr>
    </w:lvl>
  </w:abstractNum>
  <w:num w:numId="7">
    <w:abstractNumId w:val="6"/>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pt-PT" w:eastAsia="en-US" w:bidi="ar-SA"/>
    </w:rPr>
  </w:style>
  <w:style w:styleId="BodyText" w:type="paragraph">
    <w:name w:val="Body Text"/>
    <w:basedOn w:val="Normal"/>
    <w:uiPriority w:val="1"/>
    <w:qFormat/>
    <w:pPr/>
    <w:rPr>
      <w:rFonts w:ascii="Verdana" w:hAnsi="Verdana" w:eastAsia="Verdana" w:cs="Verdana"/>
      <w:sz w:val="18"/>
      <w:szCs w:val="18"/>
      <w:lang w:val="pt-PT" w:eastAsia="en-US" w:bidi="ar-SA"/>
    </w:rPr>
  </w:style>
  <w:style w:styleId="Heading1" w:type="paragraph">
    <w:name w:val="Heading 1"/>
    <w:basedOn w:val="Normal"/>
    <w:uiPriority w:val="1"/>
    <w:qFormat/>
    <w:pPr>
      <w:ind w:left="621"/>
      <w:outlineLvl w:val="1"/>
    </w:pPr>
    <w:rPr>
      <w:rFonts w:ascii="Verdana" w:hAnsi="Verdana" w:eastAsia="Verdana" w:cs="Verdana"/>
      <w:b/>
      <w:bCs/>
      <w:sz w:val="18"/>
      <w:szCs w:val="18"/>
      <w:lang w:val="pt-PT" w:eastAsia="en-US" w:bidi="ar-SA"/>
    </w:rPr>
  </w:style>
  <w:style w:styleId="Heading2" w:type="paragraph">
    <w:name w:val="Heading 2"/>
    <w:basedOn w:val="Normal"/>
    <w:uiPriority w:val="1"/>
    <w:qFormat/>
    <w:pPr>
      <w:ind w:left="621"/>
      <w:outlineLvl w:val="2"/>
    </w:pPr>
    <w:rPr>
      <w:rFonts w:ascii="Verdana" w:hAnsi="Verdana" w:eastAsia="Verdana" w:cs="Verdana"/>
      <w:b/>
      <w:bCs/>
      <w:sz w:val="18"/>
      <w:szCs w:val="18"/>
      <w:lang w:val="pt-PT" w:eastAsia="en-US" w:bidi="ar-SA"/>
    </w:rPr>
  </w:style>
  <w:style w:styleId="Title" w:type="paragraph">
    <w:name w:val="Title"/>
    <w:basedOn w:val="Normal"/>
    <w:uiPriority w:val="1"/>
    <w:qFormat/>
    <w:pPr>
      <w:spacing w:before="4"/>
      <w:ind w:left="621" w:right="838"/>
    </w:pPr>
    <w:rPr>
      <w:rFonts w:ascii="Verdana" w:hAnsi="Verdana" w:eastAsia="Verdana" w:cs="Verdana"/>
      <w:sz w:val="20"/>
      <w:szCs w:val="20"/>
      <w:lang w:val="pt-PT" w:eastAsia="en-US" w:bidi="ar-SA"/>
    </w:rPr>
  </w:style>
  <w:style w:styleId="ListParagraph" w:type="paragraph">
    <w:name w:val="List Paragraph"/>
    <w:basedOn w:val="Normal"/>
    <w:uiPriority w:val="1"/>
    <w:qFormat/>
    <w:pPr>
      <w:ind w:left="1341" w:hanging="360"/>
    </w:pPr>
    <w:rPr>
      <w:rFonts w:ascii="Verdana" w:hAnsi="Verdana" w:eastAsia="Verdana" w:cs="Verdana"/>
      <w:lang w:val="pt-PT" w:eastAsia="en-US" w:bidi="ar-SA"/>
    </w:rPr>
  </w:style>
  <w:style w:styleId="TableParagraph" w:type="paragraph">
    <w:name w:val="Table Paragraph"/>
    <w:basedOn w:val="Normal"/>
    <w:uiPriority w:val="1"/>
    <w:qFormat/>
    <w:pPr/>
    <w:rPr>
      <w:rFonts w:ascii="Verdana" w:hAnsi="Verdana" w:eastAsia="Verdana" w:cs="Verdana"/>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www.sbcpd.org/" TargetMode="External"/><Relationship Id="rId15" Type="http://schemas.openxmlformats.org/officeDocument/2006/relationships/hyperlink" Target="http://www.hrac-br.org/" TargetMode="External"/><Relationship Id="rId16" Type="http://schemas.openxmlformats.org/officeDocument/2006/relationships/hyperlink" Target="http://www.agricultura.gov.br/" TargetMode="External"/><Relationship Id="rId17" Type="http://schemas.openxmlformats.org/officeDocument/2006/relationships/hyperlink" Target="https://www.google.com/search?safe=strict&amp;rlz=1C1GCEU_pt-BRBR861BR862&amp;sxsrf=ALeKk03OK-Ckln0e_eGLO06_BkS6E_BFLQ%3A1587412323333&amp;q=www.uplbrasil.com&amp;nfpr=1&amp;sa=X&amp;ved=2ahUKEwjytZPd4_foAhVIJ7kGHfwBDgMQvgUoAXoECAsQKw" TargetMode="External"/><Relationship Id="rId18" Type="http://schemas.openxmlformats.org/officeDocument/2006/relationships/hyperlink" Target="mailto:uplbr.faleconosco@upl-ltd.com"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plbr.faleconosco@upl-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2025-08-03T19:13:53Z</dcterms:created>
  <dcterms:modified xsi:type="dcterms:W3CDTF">2025-08-03T19:13:53Z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LastSaved">
    <vt:filetime>2025-08-03T00:00:00Z</vt:filetime>
  </property>
  <property fmtid="{D5CDD505-2E9C-101B-9397-08002B2CF9AE}" pid="4" name="Producer">
    <vt:lpwstr>3-Heights™ PDF Merge Split Shell 6.12.1.11 (http://www.pdf-tools.com)</vt:lpwstr>
  </property>
</Properties>
</file>