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D27D0" w14:textId="02F372C4" w:rsidR="00F752D5" w:rsidRPr="00B16E62" w:rsidRDefault="00F752D5" w:rsidP="00B16E62">
      <w:pPr>
        <w:pStyle w:val="ae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p w14:paraId="62A5826B" w14:textId="77777777" w:rsidR="00F752D5" w:rsidRDefault="00F752D5">
      <w:pPr>
        <w:rPr>
          <w:rFonts w:asciiTheme="minorEastAsia" w:hAnsiTheme="minorEastAsia"/>
          <w:szCs w:val="16"/>
        </w:rPr>
      </w:pPr>
    </w:p>
    <w:tbl>
      <w:tblPr>
        <w:tblW w:w="5060" w:type="pct"/>
        <w:tblLook w:val="04A0" w:firstRow="1" w:lastRow="0" w:firstColumn="1" w:lastColumn="0" w:noHBand="0" w:noVBand="1"/>
      </w:tblPr>
      <w:tblGrid>
        <w:gridCol w:w="842"/>
        <w:gridCol w:w="1415"/>
        <w:gridCol w:w="1561"/>
        <w:gridCol w:w="992"/>
        <w:gridCol w:w="1277"/>
        <w:gridCol w:w="1558"/>
      </w:tblGrid>
      <w:tr w:rsidR="00F752D5" w:rsidRPr="00F752D5" w14:paraId="50085147" w14:textId="77777777" w:rsidTr="0005623A">
        <w:trPr>
          <w:trHeight w:val="182"/>
        </w:trPr>
        <w:tc>
          <w:tcPr>
            <w:tcW w:w="55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925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2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835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01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05623A">
        <w:trPr>
          <w:trHeight w:val="351"/>
        </w:trPr>
        <w:tc>
          <w:tcPr>
            <w:tcW w:w="550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925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 xml:space="preserve"> /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05623A">
        <w:trPr>
          <w:trHeight w:val="351"/>
        </w:trPr>
        <w:tc>
          <w:tcPr>
            <w:tcW w:w="550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925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05623A">
        <w:trPr>
          <w:trHeight w:val="351"/>
        </w:trPr>
        <w:tc>
          <w:tcPr>
            <w:tcW w:w="550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925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05623A">
        <w:trPr>
          <w:trHeight w:val="175"/>
        </w:trPr>
        <w:tc>
          <w:tcPr>
            <w:tcW w:w="550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925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05623A">
        <w:trPr>
          <w:trHeight w:val="351"/>
        </w:trPr>
        <w:tc>
          <w:tcPr>
            <w:tcW w:w="550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9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05623A">
        <w:trPr>
          <w:trHeight w:val="528"/>
        </w:trPr>
        <w:tc>
          <w:tcPr>
            <w:tcW w:w="550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9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 xml:space="preserve"> /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/SPI/I2C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05623A">
        <w:trPr>
          <w:trHeight w:val="351"/>
        </w:trPr>
        <w:tc>
          <w:tcPr>
            <w:tcW w:w="550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9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05623A">
        <w:trPr>
          <w:trHeight w:val="357"/>
        </w:trPr>
        <w:tc>
          <w:tcPr>
            <w:tcW w:w="5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9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83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01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/>
          <w:szCs w:val="16"/>
        </w:rPr>
      </w:pPr>
    </w:p>
    <w:p w14:paraId="56D04FD0" w14:textId="77777777" w:rsidR="00E06A36" w:rsidRDefault="00E06A36">
      <w:pPr>
        <w:rPr>
          <w:rFonts w:asciiTheme="minorEastAsia" w:hAnsiTheme="minor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4DD44777" w14:textId="75294D57" w:rsidR="00F752D5" w:rsidRDefault="00B16E62" w:rsidP="00B16E62">
      <w:pPr>
        <w:pStyle w:val="ae"/>
        <w:rPr>
          <w:rFonts w:hint="eastAsia"/>
        </w:rPr>
      </w:pPr>
      <w:r>
        <w:rPr>
          <w:rFonts w:hint="eastAsia"/>
        </w:rPr>
        <w:t>2. UART</w:t>
      </w:r>
    </w:p>
    <w:p w14:paraId="4E406D7D" w14:textId="44A83735" w:rsidR="00F752D5" w:rsidRDefault="00F752D5">
      <w:pPr>
        <w:rPr>
          <w:rFonts w:asciiTheme="minorEastAsia" w:hAnsiTheme="minorEastAsia"/>
          <w:szCs w:val="16"/>
        </w:rPr>
      </w:pPr>
    </w:p>
    <w:p w14:paraId="7B994973" w14:textId="6EA4ACA4" w:rsidR="00F752D5" w:rsidRDefault="00110ACC">
      <w:pPr>
        <w:rPr>
          <w:rFonts w:asciiTheme="minorEastAsia" w:hAnsiTheme="minor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/>
          <w:szCs w:val="16"/>
        </w:rPr>
      </w:pPr>
    </w:p>
    <w:p w14:paraId="72C84014" w14:textId="41F4E6EC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6941" w:type="dxa"/>
        <w:jc w:val="center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701"/>
      </w:tblGrid>
      <w:tr w:rsidR="00324D6F" w14:paraId="06B93545" w14:textId="77777777" w:rsidTr="0021486A">
        <w:trPr>
          <w:jc w:val="center"/>
        </w:trPr>
        <w:tc>
          <w:tcPr>
            <w:tcW w:w="1555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559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126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01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1486A">
        <w:trPr>
          <w:trHeight w:val="601"/>
          <w:jc w:val="center"/>
        </w:trPr>
        <w:tc>
          <w:tcPr>
            <w:tcW w:w="1555" w:type="dxa"/>
            <w:vAlign w:val="center"/>
          </w:tcPr>
          <w:p w14:paraId="58771BDB" w14:textId="5CDE244C" w:rsidR="00D95975" w:rsidRDefault="00D95975" w:rsidP="00D95975">
            <w:pPr>
              <w:rPr>
                <w:rFonts w:asciiTheme="minorEastAsia" w:hAnsiTheme="minor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始终为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559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126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01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7A6740FF" w14:textId="77777777" w:rsidR="00F752D5" w:rsidRPr="00D40E73" w:rsidRDefault="00F752D5">
      <w:pPr>
        <w:rPr>
          <w:rFonts w:asciiTheme="minorEastAsia" w:hAnsiTheme="minorEastAsia"/>
          <w:szCs w:val="16"/>
        </w:rPr>
      </w:pPr>
    </w:p>
    <w:p w14:paraId="29BE6311" w14:textId="77777777" w:rsidR="00F752D5" w:rsidRDefault="00F752D5">
      <w:pPr>
        <w:rPr>
          <w:rFonts w:asciiTheme="minorEastAsia" w:hAnsiTheme="minor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/>
          <w:szCs w:val="16"/>
        </w:rPr>
      </w:pPr>
    </w:p>
    <w:p w14:paraId="70F9B8C9" w14:textId="77777777" w:rsidR="00F752D5" w:rsidRDefault="00F752D5">
      <w:pPr>
        <w:rPr>
          <w:rFonts w:asciiTheme="minorEastAsia" w:hAnsiTheme="minorEastAsia"/>
          <w:szCs w:val="16"/>
        </w:rPr>
      </w:pPr>
    </w:p>
    <w:p w14:paraId="3893BF6B" w14:textId="77777777" w:rsidR="00F752D5" w:rsidRDefault="00F752D5">
      <w:pPr>
        <w:rPr>
          <w:rFonts w:asciiTheme="minorEastAsia" w:hAnsiTheme="minorEastAsia"/>
          <w:szCs w:val="16"/>
        </w:rPr>
      </w:pPr>
    </w:p>
    <w:p w14:paraId="3EA94F20" w14:textId="77777777" w:rsidR="00F752D5" w:rsidRDefault="00F752D5">
      <w:pPr>
        <w:rPr>
          <w:rFonts w:asciiTheme="minorEastAsia" w:hAnsiTheme="minorEastAsia"/>
          <w:szCs w:val="16"/>
        </w:rPr>
      </w:pPr>
    </w:p>
    <w:p w14:paraId="33BA6E38" w14:textId="77777777" w:rsidR="00F752D5" w:rsidRDefault="00F752D5">
      <w:pPr>
        <w:rPr>
          <w:rFonts w:asciiTheme="minorEastAsia" w:hAnsiTheme="minorEastAsia"/>
          <w:szCs w:val="16"/>
        </w:rPr>
      </w:pPr>
    </w:p>
    <w:p w14:paraId="6C566677" w14:textId="77777777" w:rsidR="00F752D5" w:rsidRDefault="00F752D5">
      <w:pPr>
        <w:rPr>
          <w:rFonts w:asciiTheme="minorEastAsia" w:hAnsiTheme="minorEastAsia"/>
          <w:szCs w:val="16"/>
        </w:rPr>
      </w:pPr>
    </w:p>
    <w:p w14:paraId="7A27611C" w14:textId="77777777" w:rsidR="00F752D5" w:rsidRDefault="00F752D5">
      <w:pPr>
        <w:rPr>
          <w:rFonts w:asciiTheme="minorEastAsia" w:hAnsiTheme="minorEastAsia"/>
          <w:szCs w:val="16"/>
        </w:rPr>
      </w:pPr>
    </w:p>
    <w:p w14:paraId="549CD23E" w14:textId="77777777" w:rsidR="00F752D5" w:rsidRDefault="00F752D5">
      <w:pPr>
        <w:rPr>
          <w:rFonts w:asciiTheme="minorEastAsia" w:hAnsiTheme="minorEastAsia"/>
          <w:szCs w:val="16"/>
        </w:rPr>
      </w:pPr>
    </w:p>
    <w:p w14:paraId="23A5298C" w14:textId="77777777" w:rsidR="00F752D5" w:rsidRDefault="00F752D5">
      <w:pPr>
        <w:rPr>
          <w:rFonts w:asciiTheme="minorEastAsia" w:hAnsiTheme="minor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68BF"/>
    <w:rsid w:val="0005623A"/>
    <w:rsid w:val="00110ACC"/>
    <w:rsid w:val="001E3129"/>
    <w:rsid w:val="0021486A"/>
    <w:rsid w:val="00324D6F"/>
    <w:rsid w:val="0038016A"/>
    <w:rsid w:val="005633EC"/>
    <w:rsid w:val="00573ADD"/>
    <w:rsid w:val="00633BF7"/>
    <w:rsid w:val="00861B58"/>
    <w:rsid w:val="009B6301"/>
    <w:rsid w:val="00B16E62"/>
    <w:rsid w:val="00D0415E"/>
    <w:rsid w:val="00D102D2"/>
    <w:rsid w:val="00D40E73"/>
    <w:rsid w:val="00D95975"/>
    <w:rsid w:val="00E06A36"/>
    <w:rsid w:val="00E92A58"/>
    <w:rsid w:val="00EC64C5"/>
    <w:rsid w:val="00EF1D18"/>
    <w:rsid w:val="00F61BA0"/>
    <w:rsid w:val="00F752D5"/>
    <w:rsid w:val="00F849A1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18</cp:revision>
  <dcterms:created xsi:type="dcterms:W3CDTF">2025-05-29T00:07:00Z</dcterms:created>
  <dcterms:modified xsi:type="dcterms:W3CDTF">2025-05-29T01:27:00Z</dcterms:modified>
</cp:coreProperties>
</file>