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EB" w:rsidRDefault="00AE1BA1">
      <w:pPr>
        <w:rPr>
          <w:rFonts w:ascii="Merriweather" w:hAnsi="Merriweather"/>
          <w:color w:val="444444"/>
        </w:rPr>
      </w:pPr>
      <w:r>
        <w:rPr>
          <w:rFonts w:ascii="Merriweather" w:hAnsi="Merriweather"/>
          <w:color w:val="444444"/>
        </w:rPr>
        <w:t xml:space="preserve">La herramienta de análisis </w:t>
      </w:r>
      <w:r>
        <w:rPr>
          <w:rFonts w:ascii="Merriweather" w:hAnsi="Merriweather"/>
          <w:b/>
          <w:bCs/>
          <w:color w:val="333333"/>
        </w:rPr>
        <w:t>Buscar objetivo</w:t>
      </w:r>
      <w:r>
        <w:rPr>
          <w:rFonts w:ascii="Merriweather" w:hAnsi="Merriweather"/>
          <w:color w:val="444444"/>
        </w:rPr>
        <w:t xml:space="preserve"> te ayudará a encontrar la tasa de interés más alta que deberás pagar por tu </w:t>
      </w:r>
      <w:r>
        <w:rPr>
          <w:rFonts w:ascii="Merriweather" w:hAnsi="Merriweather"/>
          <w:color w:val="444444"/>
        </w:rPr>
        <w:t>préstamo</w:t>
      </w:r>
      <w:r>
        <w:rPr>
          <w:rFonts w:ascii="Merriweather" w:hAnsi="Merriweather"/>
          <w:color w:val="444444"/>
        </w:rPr>
        <w:t>.</w:t>
      </w:r>
    </w:p>
    <w:p w:rsidR="00AE1BA1" w:rsidRDefault="00AE1BA1">
      <w:pPr>
        <w:rPr>
          <w:rFonts w:ascii="Merriweather" w:hAnsi="Merriweather"/>
          <w:color w:val="444444"/>
        </w:rPr>
      </w:pPr>
    </w:p>
    <w:p w:rsidR="00AE1BA1" w:rsidRPr="00AE1BA1" w:rsidRDefault="00AE1BA1" w:rsidP="00AE1BA1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Source Sans Pro" w:eastAsia="Times New Roman" w:hAnsi="Source Sans Pro" w:cs="Times New Roman"/>
          <w:color w:val="333333"/>
          <w:sz w:val="42"/>
          <w:szCs w:val="42"/>
          <w:lang w:eastAsia="es-ES"/>
        </w:rPr>
      </w:pPr>
      <w:r w:rsidRPr="00AE1BA1">
        <w:rPr>
          <w:rFonts w:ascii="Source Sans Pro" w:eastAsia="Times New Roman" w:hAnsi="Source Sans Pro" w:cs="Times New Roman"/>
          <w:color w:val="333333"/>
          <w:sz w:val="42"/>
          <w:szCs w:val="42"/>
          <w:lang w:eastAsia="es-ES"/>
        </w:rPr>
        <w:t xml:space="preserve">Paso 1: </w:t>
      </w:r>
    </w:p>
    <w:p w:rsidR="00AE1BA1" w:rsidRPr="00AE1BA1" w:rsidRDefault="00AE1BA1" w:rsidP="00AE1BA1">
      <w:pPr>
        <w:shd w:val="clear" w:color="auto" w:fill="FFFFFF"/>
        <w:spacing w:before="100" w:beforeAutospacing="1" w:line="390" w:lineRule="atLeast"/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</w:pPr>
      <w:r w:rsidRPr="00AE1BA1"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  <w:t xml:space="preserve">Selecciona la ficha </w:t>
      </w:r>
      <w:r w:rsidRPr="00AE1BA1">
        <w:rPr>
          <w:rFonts w:ascii="Merriweather" w:eastAsia="Times New Roman" w:hAnsi="Merriweather" w:cs="Times New Roman"/>
          <w:b/>
          <w:bCs/>
          <w:color w:val="333333"/>
          <w:sz w:val="24"/>
          <w:szCs w:val="24"/>
          <w:lang w:eastAsia="es-ES"/>
        </w:rPr>
        <w:t xml:space="preserve">Datos </w:t>
      </w:r>
      <w:r w:rsidRPr="00AE1BA1"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  <w:t>y haz clic e</w:t>
      </w:r>
      <w:bookmarkStart w:id="0" w:name="_GoBack"/>
      <w:bookmarkEnd w:id="0"/>
      <w:r w:rsidRPr="00AE1BA1"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  <w:t xml:space="preserve">n el comando Análisis y </w:t>
      </w:r>
      <w:proofErr w:type="spellStart"/>
      <w:r w:rsidRPr="00AE1BA1"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  <w:t>si</w:t>
      </w:r>
      <w:proofErr w:type="spellEnd"/>
      <w:r w:rsidRPr="00AE1BA1">
        <w:rPr>
          <w:rFonts w:ascii="Merriweather" w:eastAsia="Times New Roman" w:hAnsi="Merriweather" w:cs="Times New Roman"/>
          <w:color w:val="444444"/>
          <w:sz w:val="24"/>
          <w:szCs w:val="24"/>
          <w:lang w:eastAsia="es-ES"/>
        </w:rPr>
        <w:t>. Verás que se muestra una lista desplegable. Allí, selecciona la opción Buscar objetivo.</w:t>
      </w:r>
    </w:p>
    <w:p w:rsidR="00AE1BA1" w:rsidRDefault="00AE1BA1"/>
    <w:sectPr w:rsidR="00AE1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A1"/>
    <w:rsid w:val="000548BA"/>
    <w:rsid w:val="00462496"/>
    <w:rsid w:val="00741A44"/>
    <w:rsid w:val="00AE1BA1"/>
    <w:rsid w:val="00C949E9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2B24"/>
  <w15:chartTrackingRefBased/>
  <w15:docId w15:val="{B1DF2891-416A-4C4D-888F-5AAB6F1F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1BA1"/>
    <w:pPr>
      <w:spacing w:before="100" w:beforeAutospacing="1" w:after="100" w:afterAutospacing="1" w:line="240" w:lineRule="atLeast"/>
      <w:outlineLvl w:val="1"/>
    </w:pPr>
    <w:rPr>
      <w:rFonts w:ascii="Source Sans Pro" w:eastAsia="Times New Roman" w:hAnsi="Source Sans Pro" w:cs="Times New Roman"/>
      <w:color w:val="333333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1BA1"/>
    <w:rPr>
      <w:rFonts w:ascii="Source Sans Pro" w:eastAsia="Times New Roman" w:hAnsi="Source Sans Pro" w:cs="Times New Roman"/>
      <w:color w:val="333333"/>
      <w:sz w:val="42"/>
      <w:szCs w:val="4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1BA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109"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5722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96891734">
                                          <w:marLeft w:val="480"/>
                                          <w:marRight w:val="48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0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6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7642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40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Aguilera Reyna</dc:creator>
  <cp:keywords/>
  <dc:description/>
  <cp:lastModifiedBy>Diana Aguilera Reyna</cp:lastModifiedBy>
  <cp:revision>1</cp:revision>
  <dcterms:created xsi:type="dcterms:W3CDTF">2017-01-13T11:07:00Z</dcterms:created>
  <dcterms:modified xsi:type="dcterms:W3CDTF">2017-01-13T16:12:00Z</dcterms:modified>
</cp:coreProperties>
</file>