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5911" w:rsidRDefault="00374D9F" w:rsidP="00374D9F">
      <w:pPr>
        <w:jc w:val="center"/>
        <w:rPr>
          <w:sz w:val="44"/>
          <w:szCs w:val="44"/>
        </w:rPr>
      </w:pPr>
      <w:r w:rsidRPr="00374D9F">
        <w:rPr>
          <w:rFonts w:hint="eastAsia"/>
          <w:sz w:val="44"/>
          <w:szCs w:val="44"/>
        </w:rPr>
        <w:t xml:space="preserve">Cocos2d-android </w:t>
      </w:r>
      <w:r w:rsidRPr="00374D9F">
        <w:rPr>
          <w:rFonts w:hint="eastAsia"/>
          <w:sz w:val="44"/>
          <w:szCs w:val="44"/>
        </w:rPr>
        <w:t>学习笔记</w:t>
      </w:r>
    </w:p>
    <w:p w:rsidR="00374D9F" w:rsidRDefault="00374D9F" w:rsidP="00374D9F">
      <w:pPr>
        <w:pStyle w:val="1"/>
        <w:numPr>
          <w:ilvl w:val="0"/>
          <w:numId w:val="1"/>
        </w:numPr>
      </w:pPr>
      <w:r>
        <w:rPr>
          <w:rFonts w:hint="eastAsia"/>
        </w:rPr>
        <w:t>前言</w:t>
      </w:r>
    </w:p>
    <w:p w:rsidR="00374D9F" w:rsidRDefault="00374D9F" w:rsidP="00374D9F">
      <w:pPr>
        <w:ind w:left="420" w:firstLine="420"/>
      </w:pPr>
      <w:r>
        <w:rPr>
          <w:rFonts w:hint="eastAsia"/>
        </w:rPr>
        <w:t>最近在做公司项目中要做动画特效，但是在复杂的动画导致开发周期长，性能差。</w:t>
      </w:r>
    </w:p>
    <w:p w:rsidR="00374D9F" w:rsidRDefault="00374D9F" w:rsidP="00374D9F">
      <w:pPr>
        <w:ind w:left="420"/>
      </w:pPr>
      <w:r>
        <w:rPr>
          <w:rFonts w:hint="eastAsia"/>
        </w:rPr>
        <w:t>之前也考虑过引擎，但是看了很多引擎都感觉不好用。</w:t>
      </w:r>
    </w:p>
    <w:p w:rsidR="00374D9F" w:rsidRDefault="00374D9F" w:rsidP="00374D9F">
      <w:pPr>
        <w:ind w:left="420" w:firstLine="420"/>
      </w:pPr>
      <w:r>
        <w:rPr>
          <w:rFonts w:hint="eastAsia"/>
        </w:rPr>
        <w:t>忽然想试一下，之前看过的</w:t>
      </w:r>
      <w:r>
        <w:rPr>
          <w:rFonts w:hint="eastAsia"/>
        </w:rPr>
        <w:t>Mars</w:t>
      </w:r>
      <w:r>
        <w:rPr>
          <w:rFonts w:hint="eastAsia"/>
        </w:rPr>
        <w:t>的这个教程。想试试看。</w:t>
      </w:r>
    </w:p>
    <w:p w:rsidR="00374D9F" w:rsidRDefault="00374D9F" w:rsidP="00374D9F">
      <w:pPr>
        <w:ind w:left="420" w:firstLine="420"/>
      </w:pPr>
      <w:r>
        <w:rPr>
          <w:rFonts w:hint="eastAsia"/>
        </w:rPr>
        <w:t>另外在自己写动画的时候忽然想到</w:t>
      </w:r>
      <w:r>
        <w:rPr>
          <w:rFonts w:hint="eastAsia"/>
        </w:rPr>
        <w:t>cocos2d</w:t>
      </w:r>
      <w:r>
        <w:rPr>
          <w:rFonts w:hint="eastAsia"/>
        </w:rPr>
        <w:t>的这种类的结构。即使这个不能用于项目中，也可以学习一下代码。</w:t>
      </w:r>
    </w:p>
    <w:p w:rsidR="00374D9F" w:rsidRDefault="00374D9F" w:rsidP="00374D9F">
      <w:pPr>
        <w:ind w:left="420" w:firstLine="420"/>
      </w:pPr>
      <w:r>
        <w:rPr>
          <w:rFonts w:hint="eastAsia"/>
        </w:rPr>
        <w:t>可能存在的问题：</w:t>
      </w:r>
    </w:p>
    <w:p w:rsidR="00374D9F" w:rsidRDefault="00374D9F" w:rsidP="00374D9F">
      <w:pPr>
        <w:ind w:left="420" w:firstLine="420"/>
      </w:pPr>
      <w:r>
        <w:rPr>
          <w:rFonts w:hint="eastAsia"/>
        </w:rPr>
        <w:tab/>
      </w:r>
      <w:proofErr w:type="spellStart"/>
      <w:r>
        <w:rPr>
          <w:rFonts w:hint="eastAsia"/>
        </w:rPr>
        <w:t>GLSurfaceView</w:t>
      </w:r>
      <w:proofErr w:type="spellEnd"/>
      <w:r>
        <w:rPr>
          <w:rFonts w:hint="eastAsia"/>
        </w:rPr>
        <w:t>是否可以绘制在</w:t>
      </w:r>
      <w:r>
        <w:rPr>
          <w:rFonts w:hint="eastAsia"/>
        </w:rPr>
        <w:t>View</w:t>
      </w:r>
      <w:r>
        <w:rPr>
          <w:rFonts w:hint="eastAsia"/>
        </w:rPr>
        <w:t>上。</w:t>
      </w:r>
    </w:p>
    <w:p w:rsidR="00374D9F" w:rsidRDefault="00374D9F" w:rsidP="00374D9F">
      <w:pPr>
        <w:ind w:left="420" w:firstLine="420"/>
      </w:pPr>
      <w:r>
        <w:rPr>
          <w:rFonts w:hint="eastAsia"/>
        </w:rPr>
        <w:tab/>
        <w:t>---</w:t>
      </w:r>
      <w:r>
        <w:rPr>
          <w:rFonts w:hint="eastAsia"/>
        </w:rPr>
        <w:t>参考自己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上之前对</w:t>
      </w:r>
      <w:r>
        <w:rPr>
          <w:rFonts w:hint="eastAsia"/>
        </w:rPr>
        <w:t>cocos2d-x</w:t>
      </w:r>
      <w:r>
        <w:rPr>
          <w:rFonts w:hint="eastAsia"/>
        </w:rPr>
        <w:t>的研究，我记得是解决了这个问题了。</w:t>
      </w:r>
    </w:p>
    <w:p w:rsidR="00374D9F" w:rsidRDefault="00374D9F" w:rsidP="00374D9F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>就因为没有笔记所以需要去翻代码了。还是写笔记好啊，方便以后查阅。</w:t>
      </w:r>
    </w:p>
    <w:p w:rsidR="00374D9F" w:rsidRDefault="00374D9F" w:rsidP="00374D9F">
      <w:pPr>
        <w:pStyle w:val="1"/>
      </w:pPr>
      <w:r>
        <w:rPr>
          <w:rFonts w:hint="eastAsia"/>
        </w:rPr>
        <w:t>二、</w:t>
      </w:r>
      <w:r>
        <w:rPr>
          <w:rFonts w:hint="eastAsia"/>
        </w:rPr>
        <w:t>Mars</w:t>
      </w:r>
      <w:r>
        <w:rPr>
          <w:rFonts w:hint="eastAsia"/>
        </w:rPr>
        <w:t>视频重新学习</w:t>
      </w:r>
    </w:p>
    <w:p w:rsidR="00374D9F" w:rsidRDefault="00374D9F" w:rsidP="00F218F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、创世纪</w:t>
      </w:r>
    </w:p>
    <w:p w:rsidR="00374D9F" w:rsidRDefault="00374D9F" w:rsidP="00374D9F">
      <w:r>
        <w:rPr>
          <w:rFonts w:hint="eastAsia"/>
        </w:rPr>
        <w:tab/>
      </w: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下载</w:t>
      </w:r>
      <w:r>
        <w:rPr>
          <w:rFonts w:hint="eastAsia"/>
        </w:rPr>
        <w:t>cocos2d</w:t>
      </w:r>
      <w:r>
        <w:rPr>
          <w:rFonts w:hint="eastAsia"/>
        </w:rPr>
        <w:t>，导入到</w:t>
      </w:r>
      <w:r>
        <w:rPr>
          <w:rFonts w:hint="eastAsia"/>
        </w:rPr>
        <w:t>eclipse</w:t>
      </w:r>
      <w:r>
        <w:rPr>
          <w:rFonts w:hint="eastAsia"/>
        </w:rPr>
        <w:t>，运行例子的过程就不写了。</w:t>
      </w:r>
    </w:p>
    <w:p w:rsidR="00374D9F" w:rsidRDefault="00374D9F" w:rsidP="00374D9F">
      <w:r>
        <w:rPr>
          <w:rFonts w:hint="eastAsia"/>
        </w:rPr>
        <w:tab/>
      </w:r>
      <w:r>
        <w:rPr>
          <w:rFonts w:hint="eastAsia"/>
        </w:rPr>
        <w:t>创建测试项目。导入库到</w:t>
      </w:r>
      <w:proofErr w:type="spellStart"/>
      <w:r>
        <w:rPr>
          <w:rFonts w:hint="eastAsia"/>
        </w:rPr>
        <w:t>libs</w:t>
      </w:r>
      <w:proofErr w:type="spellEnd"/>
      <w:r>
        <w:rPr>
          <w:rFonts w:hint="eastAsia"/>
        </w:rPr>
        <w:t>下。</w:t>
      </w:r>
    </w:p>
    <w:p w:rsidR="006D2B47" w:rsidRPr="00374D9F" w:rsidRDefault="00374D9F" w:rsidP="00374D9F">
      <w:r>
        <w:rPr>
          <w:rFonts w:hint="eastAsia"/>
        </w:rPr>
        <w:tab/>
      </w:r>
    </w:p>
    <w:tbl>
      <w:tblPr>
        <w:tblStyle w:val="a4"/>
        <w:tblW w:w="0" w:type="auto"/>
        <w:tblLook w:val="04A0"/>
      </w:tblPr>
      <w:tblGrid>
        <w:gridCol w:w="8522"/>
      </w:tblGrid>
      <w:tr w:rsidR="006D2B47" w:rsidTr="006D2B47">
        <w:tc>
          <w:tcPr>
            <w:tcW w:w="8522" w:type="dxa"/>
          </w:tcPr>
          <w:p w:rsidR="006D2B47" w:rsidRPr="006D2B47" w:rsidRDefault="006D2B47" w:rsidP="00374D9F">
            <w:r>
              <w:rPr>
                <w:noProof/>
              </w:rPr>
              <w:drawing>
                <wp:inline distT="0" distB="0" distL="0" distR="0">
                  <wp:extent cx="5276850" cy="2743200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2B47" w:rsidRDefault="006D2B47" w:rsidP="00374D9F">
      <w:r>
        <w:rPr>
          <w:rFonts w:hint="eastAsia"/>
        </w:rPr>
        <w:t>导演类的属性：</w:t>
      </w:r>
    </w:p>
    <w:tbl>
      <w:tblPr>
        <w:tblStyle w:val="a4"/>
        <w:tblW w:w="0" w:type="auto"/>
        <w:tblLook w:val="04A0"/>
      </w:tblPr>
      <w:tblGrid>
        <w:gridCol w:w="8522"/>
      </w:tblGrid>
      <w:tr w:rsidR="006D2B47" w:rsidTr="006D2B47">
        <w:tc>
          <w:tcPr>
            <w:tcW w:w="8522" w:type="dxa"/>
          </w:tcPr>
          <w:p w:rsidR="006D2B47" w:rsidRDefault="006D2B47" w:rsidP="00374D9F">
            <w:r>
              <w:rPr>
                <w:noProof/>
              </w:rPr>
              <w:drawing>
                <wp:inline distT="0" distB="0" distL="0" distR="0">
                  <wp:extent cx="5267325" cy="3057525"/>
                  <wp:effectExtent l="1905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3057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2B47" w:rsidRDefault="006D2B47" w:rsidP="00374D9F"/>
    <w:p w:rsidR="00310044" w:rsidRDefault="00310044" w:rsidP="00374D9F">
      <w:pPr>
        <w:rPr>
          <w:b/>
        </w:rPr>
      </w:pPr>
      <w:r w:rsidRPr="00310044">
        <w:rPr>
          <w:rFonts w:hint="eastAsia"/>
          <w:b/>
        </w:rPr>
        <w:t>实验：</w:t>
      </w:r>
    </w:p>
    <w:p w:rsidR="00310044" w:rsidRDefault="00310044" w:rsidP="00374D9F">
      <w:r>
        <w:rPr>
          <w:rFonts w:hint="eastAsia"/>
          <w:b/>
        </w:rPr>
        <w:tab/>
      </w:r>
      <w:r>
        <w:rPr>
          <w:rFonts w:hint="eastAsia"/>
        </w:rPr>
        <w:t>由于这次学习是为了在</w:t>
      </w:r>
      <w:r>
        <w:rPr>
          <w:rFonts w:hint="eastAsia"/>
        </w:rPr>
        <w:t>android</w:t>
      </w:r>
      <w:r>
        <w:rPr>
          <w:rFonts w:hint="eastAsia"/>
        </w:rPr>
        <w:t>的项目中使用</w:t>
      </w:r>
      <w:r>
        <w:rPr>
          <w:rFonts w:hint="eastAsia"/>
        </w:rPr>
        <w:t>cocos2d</w:t>
      </w:r>
      <w:r>
        <w:rPr>
          <w:rFonts w:hint="eastAsia"/>
        </w:rPr>
        <w:t>，比如房间中动画的一部分动画用</w:t>
      </w:r>
      <w:r>
        <w:rPr>
          <w:rFonts w:hint="eastAsia"/>
        </w:rPr>
        <w:t>cocos2d</w:t>
      </w:r>
      <w:r>
        <w:rPr>
          <w:rFonts w:hint="eastAsia"/>
        </w:rPr>
        <w:t>来做，这样的话和游戏不同的是游戏是作为程序所有内容的，也是全屏的，而项目中一部分是要绘制在项目中一部分的。</w:t>
      </w:r>
    </w:p>
    <w:p w:rsidR="00310044" w:rsidRDefault="00310044" w:rsidP="00374D9F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</w:rPr>
        <w:t>由于</w:t>
      </w:r>
      <w:r>
        <w:rPr>
          <w:rFonts w:hint="eastAsia"/>
        </w:rPr>
        <w:t>Cocos2d</w:t>
      </w:r>
      <w:r>
        <w:rPr>
          <w:rFonts w:hint="eastAsia"/>
        </w:rPr>
        <w:t>是绘制在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CCGLSurfaceView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上的。</w:t>
      </w:r>
    </w:p>
    <w:p w:rsidR="00310044" w:rsidRDefault="00310044" w:rsidP="00374D9F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如果我们想要实现一部分，可以将这个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CCGLSurfaceView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作为布局中的一部分，或者添加到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FrameLayout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作为视图的</w:t>
      </w:r>
      <w:proofErr w:type="gramStart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一个图层来</w:t>
      </w:r>
      <w:proofErr w:type="gram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显示。</w:t>
      </w:r>
    </w:p>
    <w:p w:rsidR="00310044" w:rsidRDefault="00310044" w:rsidP="00374D9F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在这里添加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jufan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的子包。实验将聚</w:t>
      </w:r>
      <w:proofErr w:type="gramStart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范</w:t>
      </w:r>
      <w:proofErr w:type="gram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礼物动画用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cocos2d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来做</w:t>
      </w:r>
    </w:p>
    <w:p w:rsidR="00310044" w:rsidRDefault="002C3F51" w:rsidP="00374D9F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经过测试是可以的。具体看代码。</w:t>
      </w:r>
    </w:p>
    <w:p w:rsidR="002C3F51" w:rsidRDefault="002C3F51" w:rsidP="00374D9F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需要注意的是，需要是设置屏幕的渲染的宽高。</w:t>
      </w:r>
    </w:p>
    <w:p w:rsidR="002C3F51" w:rsidRDefault="002C3F51" w:rsidP="00374D9F">
      <w:pPr>
        <w:rPr>
          <w:rFonts w:ascii="Courier New" w:hAnsi="Courier New" w:cs="Courier New"/>
          <w:b/>
          <w:color w:val="FF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C3F51">
        <w:rPr>
          <w:rFonts w:ascii="Courier New" w:hAnsi="Courier New" w:cs="Courier New"/>
          <w:b/>
          <w:color w:val="FF0000"/>
          <w:kern w:val="0"/>
          <w:sz w:val="24"/>
          <w:szCs w:val="24"/>
        </w:rPr>
        <w:t>director.setScreenSize</w:t>
      </w:r>
      <w:proofErr w:type="spellEnd"/>
      <w:r w:rsidRPr="002C3F51">
        <w:rPr>
          <w:rFonts w:ascii="Courier New" w:hAnsi="Courier New" w:cs="Courier New"/>
          <w:b/>
          <w:color w:val="FF0000"/>
          <w:kern w:val="0"/>
          <w:sz w:val="24"/>
          <w:szCs w:val="24"/>
        </w:rPr>
        <w:t>(</w:t>
      </w:r>
      <w:r>
        <w:rPr>
          <w:rFonts w:ascii="Courier New" w:hAnsi="Courier New" w:cs="Courier New" w:hint="eastAsia"/>
          <w:b/>
          <w:color w:val="FF0000"/>
          <w:kern w:val="0"/>
          <w:sz w:val="24"/>
          <w:szCs w:val="24"/>
        </w:rPr>
        <w:t>)</w:t>
      </w:r>
      <w:proofErr w:type="gramEnd"/>
    </w:p>
    <w:p w:rsidR="002C3F51" w:rsidRPr="002C3F51" w:rsidRDefault="002C3F51" w:rsidP="00374D9F">
      <w:pPr>
        <w:rPr>
          <w:rFonts w:ascii="Courier New" w:hAnsi="Courier New" w:cs="Courier New"/>
          <w:b/>
          <w:color w:val="FF0000"/>
          <w:kern w:val="0"/>
          <w:sz w:val="24"/>
          <w:szCs w:val="24"/>
        </w:rPr>
      </w:pPr>
      <w:r>
        <w:rPr>
          <w:rFonts w:ascii="Courier New" w:hAnsi="Courier New" w:cs="Courier New" w:hint="eastAsia"/>
          <w:b/>
          <w:color w:val="FF0000"/>
          <w:kern w:val="0"/>
          <w:sz w:val="24"/>
          <w:szCs w:val="24"/>
        </w:rPr>
        <w:t>这里进行了</w:t>
      </w:r>
      <w:r>
        <w:rPr>
          <w:rFonts w:ascii="Courier New" w:hAnsi="Courier New" w:cs="Courier New" w:hint="eastAsia"/>
          <w:b/>
          <w:color w:val="FF0000"/>
          <w:kern w:val="0"/>
          <w:sz w:val="24"/>
          <w:szCs w:val="24"/>
        </w:rPr>
        <w:t>0.9</w:t>
      </w:r>
      <w:r>
        <w:rPr>
          <w:rFonts w:ascii="Courier New" w:hAnsi="Courier New" w:cs="Courier New" w:hint="eastAsia"/>
          <w:b/>
          <w:color w:val="FF0000"/>
          <w:kern w:val="0"/>
          <w:sz w:val="24"/>
          <w:szCs w:val="24"/>
        </w:rPr>
        <w:t>倍缩放，如果设成全高会看不到，具体原因还不知道</w:t>
      </w:r>
      <w:r>
        <w:rPr>
          <w:rFonts w:ascii="Courier New" w:hAnsi="Courier New" w:cs="Courier New" w:hint="eastAsia"/>
          <w:b/>
          <w:color w:val="FF0000"/>
          <w:kern w:val="0"/>
          <w:sz w:val="24"/>
          <w:szCs w:val="24"/>
        </w:rPr>
        <w:tab/>
      </w:r>
    </w:p>
    <w:tbl>
      <w:tblPr>
        <w:tblStyle w:val="a4"/>
        <w:tblW w:w="0" w:type="auto"/>
        <w:tblLook w:val="04A0"/>
      </w:tblPr>
      <w:tblGrid>
        <w:gridCol w:w="8522"/>
      </w:tblGrid>
      <w:tr w:rsidR="002C3F51" w:rsidTr="002C3F51">
        <w:tc>
          <w:tcPr>
            <w:tcW w:w="8522" w:type="dxa"/>
          </w:tcPr>
          <w:p w:rsidR="002C3F51" w:rsidRDefault="002C3F51" w:rsidP="00374D9F">
            <w:pPr>
              <w:rPr>
                <w:rFonts w:ascii="Courier New" w:hAnsi="Courier New" w:cs="Courier New"/>
                <w:b/>
                <w:color w:val="FF0000"/>
                <w:kern w:val="0"/>
                <w:sz w:val="24"/>
                <w:szCs w:val="24"/>
              </w:rPr>
            </w:pPr>
            <w:proofErr w:type="spellStart"/>
            <w:r w:rsidRPr="002C3F51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director.setScreenSize</w:t>
            </w:r>
            <w:proofErr w:type="spellEnd"/>
            <w:r w:rsidRPr="002C3F51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2C3F51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WindowsDPUtils.</w:t>
            </w:r>
            <w:r w:rsidRPr="002C3F51"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getWindowsWidthPX</w:t>
            </w:r>
            <w:proofErr w:type="spellEnd"/>
            <w:r w:rsidRPr="002C3F51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2C3F51"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2C3F51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 * 0.9f,WindowsDPUtils.</w:t>
            </w:r>
            <w:r w:rsidRPr="002C3F51"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getWindowsHightPX</w:t>
            </w:r>
            <w:r w:rsidRPr="002C3F51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2C3F51"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2C3F51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 * 0.9f);</w:t>
            </w:r>
          </w:p>
        </w:tc>
      </w:tr>
    </w:tbl>
    <w:p w:rsidR="002C3F51" w:rsidRPr="002C3F51" w:rsidRDefault="002C3F51" w:rsidP="00374D9F">
      <w:pPr>
        <w:rPr>
          <w:rFonts w:ascii="Courier New" w:hAnsi="Courier New" w:cs="Courier New"/>
          <w:b/>
          <w:color w:val="FF0000"/>
          <w:kern w:val="0"/>
          <w:sz w:val="24"/>
          <w:szCs w:val="24"/>
        </w:rPr>
      </w:pPr>
    </w:p>
    <w:p w:rsidR="002C3F51" w:rsidRDefault="002C3F51" w:rsidP="00374D9F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下面要做就是将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CCGLSurfaceView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背景透明就可以了，为了通用性切不改源代码。可以继承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CCGLSurfaceView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一个类。</w:t>
      </w:r>
    </w:p>
    <w:p w:rsidR="002C3F51" w:rsidRDefault="002C3F51" w:rsidP="00374D9F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</w:rPr>
        <w:t>将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PixCCGLSurfaceView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设置成透明的</w:t>
      </w:r>
    </w:p>
    <w:p w:rsidR="0071621E" w:rsidRDefault="0071621E" w:rsidP="00374D9F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为了让背景可以透明，需要将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cocos2d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的源码作为库的形式引入，因为需要改里面的源代码。</w:t>
      </w:r>
    </w:p>
    <w:p w:rsidR="0071621E" w:rsidRDefault="0071621E" w:rsidP="00374D9F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改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CCDirector.</w:t>
      </w:r>
      <w:proofErr w:type="gramStart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java</w:t>
      </w:r>
      <w:proofErr w:type="gramEnd"/>
    </w:p>
    <w:tbl>
      <w:tblPr>
        <w:tblStyle w:val="a4"/>
        <w:tblW w:w="0" w:type="auto"/>
        <w:tblLook w:val="04A0"/>
      </w:tblPr>
      <w:tblGrid>
        <w:gridCol w:w="8522"/>
      </w:tblGrid>
      <w:tr w:rsidR="0071621E" w:rsidTr="0071621E">
        <w:tc>
          <w:tcPr>
            <w:tcW w:w="8522" w:type="dxa"/>
          </w:tcPr>
          <w:p w:rsidR="0071621E" w:rsidRDefault="0071621E" w:rsidP="00374D9F">
            <w:pP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>
                  <wp:extent cx="5267325" cy="3448050"/>
                  <wp:effectExtent l="19050" t="0" r="9525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3448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21E" w:rsidRPr="0071621E" w:rsidRDefault="0071621E" w:rsidP="00374D9F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2C3F51" w:rsidRDefault="0071621E" w:rsidP="00374D9F">
      <w:proofErr w:type="spellStart"/>
      <w:r>
        <w:rPr>
          <w:rFonts w:hint="eastAsia"/>
        </w:rPr>
        <w:t>SurfaceView</w:t>
      </w:r>
      <w:proofErr w:type="spellEnd"/>
      <w:r>
        <w:rPr>
          <w:rFonts w:hint="eastAsia"/>
        </w:rPr>
        <w:t>中的代码：</w:t>
      </w:r>
    </w:p>
    <w:tbl>
      <w:tblPr>
        <w:tblStyle w:val="a4"/>
        <w:tblW w:w="0" w:type="auto"/>
        <w:tblLook w:val="04A0"/>
      </w:tblPr>
      <w:tblGrid>
        <w:gridCol w:w="8522"/>
      </w:tblGrid>
      <w:tr w:rsidR="0071621E" w:rsidTr="0071621E">
        <w:tc>
          <w:tcPr>
            <w:tcW w:w="8522" w:type="dxa"/>
          </w:tcPr>
          <w:p w:rsidR="0071621E" w:rsidRDefault="0071621E" w:rsidP="007162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PixCCGLSurfaceView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CCGLSurfaceView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71621E" w:rsidRDefault="0071621E" w:rsidP="007162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71621E" w:rsidRDefault="0071621E" w:rsidP="007162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PixCCGLSurfaceView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(Context context) {</w:t>
            </w:r>
          </w:p>
          <w:p w:rsidR="0071621E" w:rsidRDefault="0071621E" w:rsidP="007162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super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(context);</w:t>
            </w:r>
          </w:p>
          <w:p w:rsidR="0071621E" w:rsidRDefault="0071621E" w:rsidP="007162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背景透明</w:t>
            </w:r>
          </w:p>
          <w:p w:rsidR="0071621E" w:rsidRDefault="0071621E" w:rsidP="007162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setZOrderOnTop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71621E" w:rsidRDefault="0071621E" w:rsidP="007162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getHolder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setFormat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PixelFormat.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4"/>
                <w:szCs w:val="24"/>
              </w:rPr>
              <w:t>TRANSLUCENT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71621E" w:rsidRDefault="0071621E" w:rsidP="007162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setEGLConfigChooser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(8, 8, 8, 8, 16, 0);</w:t>
            </w:r>
          </w:p>
          <w:p w:rsidR="0071621E" w:rsidRDefault="0071621E" w:rsidP="007162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71621E" w:rsidRDefault="0071621E" w:rsidP="0071621E"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71621E" w:rsidRDefault="0071621E" w:rsidP="00374D9F"/>
    <w:p w:rsidR="0071621E" w:rsidRDefault="0071621E" w:rsidP="00374D9F">
      <w:r>
        <w:rPr>
          <w:rFonts w:hint="eastAsia"/>
        </w:rPr>
        <w:t>将</w:t>
      </w:r>
      <w:r>
        <w:rPr>
          <w:rFonts w:hint="eastAsia"/>
        </w:rPr>
        <w:t>CCDirector.java</w:t>
      </w:r>
      <w:r>
        <w:rPr>
          <w:rFonts w:hint="eastAsia"/>
        </w:rPr>
        <w:t>中设置透明度的地方，封装成方法</w:t>
      </w:r>
    </w:p>
    <w:tbl>
      <w:tblPr>
        <w:tblStyle w:val="a4"/>
        <w:tblW w:w="0" w:type="auto"/>
        <w:tblLook w:val="04A0"/>
      </w:tblPr>
      <w:tblGrid>
        <w:gridCol w:w="8522"/>
      </w:tblGrid>
      <w:tr w:rsidR="0071621E" w:rsidTr="0071621E">
        <w:tc>
          <w:tcPr>
            <w:tcW w:w="8522" w:type="dxa"/>
          </w:tcPr>
          <w:p w:rsidR="0071621E" w:rsidRDefault="0071621E" w:rsidP="007162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bgAlpha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1.0f;</w:t>
            </w:r>
          </w:p>
          <w:p w:rsidR="0071621E" w:rsidRDefault="0071621E" w:rsidP="007162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/**</w:t>
            </w:r>
          </w:p>
          <w:p w:rsidR="0071621E" w:rsidRDefault="0071621E" w:rsidP="007162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 xml:space="preserve">     * 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设置背景的透明度</w:t>
            </w:r>
          </w:p>
          <w:p w:rsidR="0071621E" w:rsidRDefault="0071621E" w:rsidP="007162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 xml:space="preserve">     *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4"/>
                <w:szCs w:val="24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4"/>
                <w:szCs w:val="24"/>
              </w:rPr>
              <w:t>param</w:t>
            </w:r>
            <w:proofErr w:type="spellEnd"/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 xml:space="preserve"> alpha</w:t>
            </w:r>
          </w:p>
          <w:p w:rsidR="0071621E" w:rsidRDefault="0071621E" w:rsidP="007162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 xml:space="preserve">     */</w:t>
            </w:r>
          </w:p>
          <w:p w:rsidR="0071621E" w:rsidRDefault="0071621E" w:rsidP="007162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setBGAlpha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alpha) {</w:t>
            </w:r>
          </w:p>
          <w:p w:rsidR="0071621E" w:rsidRDefault="0071621E" w:rsidP="007162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bgAlpha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alpha;</w:t>
            </w:r>
          </w:p>
          <w:p w:rsidR="0071621E" w:rsidRDefault="0071621E" w:rsidP="0071621E"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}</w:t>
            </w:r>
          </w:p>
        </w:tc>
      </w:tr>
    </w:tbl>
    <w:p w:rsidR="0071621E" w:rsidRDefault="0071621E" w:rsidP="00374D9F"/>
    <w:p w:rsidR="0071621E" w:rsidRPr="00310044" w:rsidRDefault="0071621E" w:rsidP="00374D9F">
      <w:r>
        <w:rPr>
          <w:rFonts w:hint="eastAsia"/>
        </w:rPr>
        <w:t>更改的地方</w:t>
      </w:r>
    </w:p>
    <w:tbl>
      <w:tblPr>
        <w:tblStyle w:val="a4"/>
        <w:tblW w:w="0" w:type="auto"/>
        <w:tblLook w:val="04A0"/>
      </w:tblPr>
      <w:tblGrid>
        <w:gridCol w:w="8522"/>
      </w:tblGrid>
      <w:tr w:rsidR="0071621E" w:rsidTr="0071621E">
        <w:tc>
          <w:tcPr>
            <w:tcW w:w="8522" w:type="dxa"/>
          </w:tcPr>
          <w:p w:rsidR="0071621E" w:rsidRDefault="0071621E" w:rsidP="007162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set other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opengl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default values</w:t>
            </w:r>
          </w:p>
          <w:p w:rsidR="0071621E" w:rsidRDefault="0071621E" w:rsidP="0071621E"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gl.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highlight w:val="lightGray"/>
              </w:rPr>
              <w:t>glClearColor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(0.0f, 0.0f, 0.0f,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bgAlpha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</w:tc>
      </w:tr>
    </w:tbl>
    <w:p w:rsidR="0071621E" w:rsidRDefault="0071621E" w:rsidP="00374D9F"/>
    <w:p w:rsidR="0071621E" w:rsidRDefault="0071621E" w:rsidP="00374D9F">
      <w:r>
        <w:rPr>
          <w:rFonts w:hint="eastAsia"/>
        </w:rPr>
        <w:t>调用的地方</w:t>
      </w:r>
    </w:p>
    <w:tbl>
      <w:tblPr>
        <w:tblStyle w:val="a4"/>
        <w:tblW w:w="0" w:type="auto"/>
        <w:tblLook w:val="04A0"/>
      </w:tblPr>
      <w:tblGrid>
        <w:gridCol w:w="8522"/>
      </w:tblGrid>
      <w:tr w:rsidR="0071621E" w:rsidTr="0071621E">
        <w:tc>
          <w:tcPr>
            <w:tcW w:w="8522" w:type="dxa"/>
          </w:tcPr>
          <w:p w:rsidR="0071621E" w:rsidRDefault="0071621E" w:rsidP="007162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得到导演对象</w:t>
            </w:r>
          </w:p>
          <w:p w:rsidR="0071621E" w:rsidRDefault="0071621E" w:rsidP="007162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CCDirector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director 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CCDirector.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sharedDirector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();</w:t>
            </w:r>
          </w:p>
          <w:p w:rsidR="0071621E" w:rsidRDefault="0071621E" w:rsidP="0071621E"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director.setBGAlpha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(0.0f);</w:t>
            </w:r>
          </w:p>
        </w:tc>
      </w:tr>
    </w:tbl>
    <w:p w:rsidR="0071621E" w:rsidRPr="00310044" w:rsidRDefault="0071621E" w:rsidP="00374D9F"/>
    <w:p w:rsidR="00310044" w:rsidRDefault="00310044" w:rsidP="0031004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精灵初</w:t>
      </w:r>
      <w:proofErr w:type="gramEnd"/>
      <w:r>
        <w:rPr>
          <w:rFonts w:hint="eastAsia"/>
        </w:rPr>
        <w:t>体验</w:t>
      </w:r>
    </w:p>
    <w:tbl>
      <w:tblPr>
        <w:tblStyle w:val="a4"/>
        <w:tblW w:w="0" w:type="auto"/>
        <w:tblLook w:val="04A0"/>
      </w:tblPr>
      <w:tblGrid>
        <w:gridCol w:w="8522"/>
      </w:tblGrid>
      <w:tr w:rsidR="00160B19" w:rsidTr="00160B19">
        <w:tc>
          <w:tcPr>
            <w:tcW w:w="8522" w:type="dxa"/>
          </w:tcPr>
          <w:p w:rsidR="00160B19" w:rsidRDefault="00160B19" w:rsidP="00310044">
            <w:r>
              <w:rPr>
                <w:noProof/>
              </w:rPr>
              <w:drawing>
                <wp:inline distT="0" distB="0" distL="0" distR="0">
                  <wp:extent cx="5267325" cy="2828925"/>
                  <wp:effectExtent l="1905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2828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0044" w:rsidRDefault="00310044" w:rsidP="00310044"/>
    <w:p w:rsidR="00F218FA" w:rsidRDefault="00F218FA" w:rsidP="00310044">
      <w:r>
        <w:rPr>
          <w:rFonts w:hint="eastAsia"/>
        </w:rPr>
        <w:t>简单的精灵与动作对象</w:t>
      </w:r>
    </w:p>
    <w:tbl>
      <w:tblPr>
        <w:tblStyle w:val="a4"/>
        <w:tblW w:w="0" w:type="auto"/>
        <w:tblLook w:val="04A0"/>
      </w:tblPr>
      <w:tblGrid>
        <w:gridCol w:w="8522"/>
      </w:tblGrid>
      <w:tr w:rsidR="00F218FA" w:rsidTr="00F218FA">
        <w:tc>
          <w:tcPr>
            <w:tcW w:w="8522" w:type="dxa"/>
          </w:tcPr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初始化精灵对象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mPlayerSprite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CCSprite.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sprite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"player.png"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设置精灵对象的位置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mPlayerSprite.setPosition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(100, 100);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通常用于标识坐标，或者向量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CGPoint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point = CGPoint.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ccp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(100f,100f);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mPlayerSprite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.setPosition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(point);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将精灵对象添加到布景层中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addChild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mPlayerSprite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CGPoint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targetPoint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CGPoint.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ccp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(400, 100);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生成一个跳跃动作对象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CCJumpTo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jumpTo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CCJumpTo.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action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(3,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targetPoint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, 200, 3);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使用精灵对象执行该动作</w:t>
            </w:r>
          </w:p>
          <w:p w:rsidR="00F218FA" w:rsidRDefault="00F218FA" w:rsidP="00F218FA"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mPlayerSprite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.runAction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jumpTo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</w:tc>
      </w:tr>
    </w:tbl>
    <w:p w:rsidR="00F218FA" w:rsidRDefault="00F218FA" w:rsidP="00310044"/>
    <w:p w:rsidR="00F218FA" w:rsidRDefault="00F218FA" w:rsidP="00F218F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、动作类</w:t>
      </w:r>
    </w:p>
    <w:tbl>
      <w:tblPr>
        <w:tblStyle w:val="a4"/>
        <w:tblW w:w="0" w:type="auto"/>
        <w:tblLook w:val="04A0"/>
      </w:tblPr>
      <w:tblGrid>
        <w:gridCol w:w="8522"/>
      </w:tblGrid>
      <w:tr w:rsidR="00F218FA" w:rsidTr="00F218FA">
        <w:tc>
          <w:tcPr>
            <w:tcW w:w="8522" w:type="dxa"/>
          </w:tcPr>
          <w:p w:rsidR="00F218FA" w:rsidRDefault="00F218FA" w:rsidP="00F218FA">
            <w:r>
              <w:rPr>
                <w:noProof/>
              </w:rPr>
              <w:drawing>
                <wp:inline distT="0" distB="0" distL="0" distR="0">
                  <wp:extent cx="5267325" cy="2828925"/>
                  <wp:effectExtent l="19050" t="0" r="9525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2828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18FA" w:rsidRDefault="00F218FA" w:rsidP="00F218FA"/>
    <w:p w:rsidR="00F218FA" w:rsidRDefault="00F218FA" w:rsidP="00F218FA">
      <w:r>
        <w:rPr>
          <w:rFonts w:hint="eastAsia"/>
        </w:rPr>
        <w:t>动作类的方法：</w:t>
      </w:r>
    </w:p>
    <w:tbl>
      <w:tblPr>
        <w:tblStyle w:val="a4"/>
        <w:tblW w:w="0" w:type="auto"/>
        <w:tblLook w:val="04A0"/>
      </w:tblPr>
      <w:tblGrid>
        <w:gridCol w:w="8522"/>
      </w:tblGrid>
      <w:tr w:rsidR="00F218FA" w:rsidTr="00F218FA">
        <w:tc>
          <w:tcPr>
            <w:tcW w:w="8522" w:type="dxa"/>
          </w:tcPr>
          <w:p w:rsidR="00F218FA" w:rsidRDefault="00F218FA" w:rsidP="00F218FA">
            <w:r>
              <w:rPr>
                <w:noProof/>
              </w:rPr>
              <w:drawing>
                <wp:inline distT="0" distB="0" distL="0" distR="0">
                  <wp:extent cx="4572000" cy="2868868"/>
                  <wp:effectExtent l="19050" t="0" r="0" b="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8688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18FA" w:rsidRDefault="00F218FA" w:rsidP="00F218FA"/>
    <w:p w:rsidR="00F218FA" w:rsidRDefault="00F218FA" w:rsidP="00F218FA">
      <w:r>
        <w:rPr>
          <w:rFonts w:hint="eastAsia"/>
        </w:rPr>
        <w:t>基础的瞬时动作：</w:t>
      </w:r>
    </w:p>
    <w:tbl>
      <w:tblPr>
        <w:tblStyle w:val="a4"/>
        <w:tblW w:w="0" w:type="auto"/>
        <w:tblLook w:val="04A0"/>
      </w:tblPr>
      <w:tblGrid>
        <w:gridCol w:w="8522"/>
      </w:tblGrid>
      <w:tr w:rsidR="00F218FA" w:rsidTr="00F218FA">
        <w:tc>
          <w:tcPr>
            <w:tcW w:w="8522" w:type="dxa"/>
          </w:tcPr>
          <w:p w:rsidR="00F218FA" w:rsidRDefault="00F218FA" w:rsidP="00F218FA">
            <w:r>
              <w:rPr>
                <w:noProof/>
              </w:rPr>
              <w:drawing>
                <wp:inline distT="0" distB="0" distL="0" distR="0">
                  <wp:extent cx="4029075" cy="2098325"/>
                  <wp:effectExtent l="19050" t="0" r="9525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9075" cy="209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18FA" w:rsidRDefault="00F218FA" w:rsidP="00F218FA"/>
    <w:tbl>
      <w:tblPr>
        <w:tblStyle w:val="a4"/>
        <w:tblW w:w="0" w:type="auto"/>
        <w:tblLook w:val="04A0"/>
      </w:tblPr>
      <w:tblGrid>
        <w:gridCol w:w="8522"/>
      </w:tblGrid>
      <w:tr w:rsidR="00F218FA" w:rsidTr="00F218FA">
        <w:tc>
          <w:tcPr>
            <w:tcW w:w="8522" w:type="dxa"/>
          </w:tcPr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第二次测试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=================================================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/*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初始化精灵对象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mPlayerSprite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CCSprite.sprite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("player.png");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CGPoint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playerPos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= CGPoint.ccp(100, 100);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mPlayerSprite.setPosition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playerPos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);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addChild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mPlayerSprite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);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  <w:t>//1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、生成动作对象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CCFlipX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flipX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CCFlipX.action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(true);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  <w:t>//2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、执行动作对象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mPlayerSprite.runAction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flipX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);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隐藏测试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CCHide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hide =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CCHide.action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();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执行动作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mPlayerSprite.runAction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(hide);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  <w:t>*/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</w:p>
          <w:p w:rsidR="00F218FA" w:rsidRDefault="00F218FA" w:rsidP="00F218FA"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另外还有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CCFlipY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和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CCShow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类似</w:t>
            </w:r>
          </w:p>
        </w:tc>
      </w:tr>
    </w:tbl>
    <w:p w:rsidR="00F218FA" w:rsidRDefault="00F218FA" w:rsidP="00F218FA"/>
    <w:p w:rsidR="00F218FA" w:rsidRDefault="00F218FA" w:rsidP="00F218FA">
      <w:r>
        <w:rPr>
          <w:rFonts w:hint="eastAsia"/>
        </w:rPr>
        <w:t>延时动画：</w:t>
      </w:r>
    </w:p>
    <w:tbl>
      <w:tblPr>
        <w:tblStyle w:val="a4"/>
        <w:tblW w:w="0" w:type="auto"/>
        <w:tblLook w:val="04A0"/>
      </w:tblPr>
      <w:tblGrid>
        <w:gridCol w:w="8522"/>
      </w:tblGrid>
      <w:tr w:rsidR="00F218FA" w:rsidTr="00F218FA">
        <w:tc>
          <w:tcPr>
            <w:tcW w:w="8522" w:type="dxa"/>
          </w:tcPr>
          <w:p w:rsidR="00F218FA" w:rsidRDefault="00F218FA" w:rsidP="00F218FA">
            <w:r>
              <w:rPr>
                <w:noProof/>
              </w:rPr>
              <w:drawing>
                <wp:inline distT="0" distB="0" distL="0" distR="0">
                  <wp:extent cx="4486275" cy="2385108"/>
                  <wp:effectExtent l="1905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275" cy="23851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18FA" w:rsidRDefault="00F218FA" w:rsidP="00F218FA"/>
    <w:tbl>
      <w:tblPr>
        <w:tblStyle w:val="a4"/>
        <w:tblW w:w="0" w:type="auto"/>
        <w:tblLook w:val="04A0"/>
      </w:tblPr>
      <w:tblGrid>
        <w:gridCol w:w="8522"/>
      </w:tblGrid>
      <w:tr w:rsidR="00F218FA" w:rsidTr="00F218FA">
        <w:tc>
          <w:tcPr>
            <w:tcW w:w="8522" w:type="dxa"/>
          </w:tcPr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第三次测试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==================================================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/*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mPlayerSprite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CCSprite.sprite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("player.png");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this.addChild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mPlayerSprite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);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mPlayerSprite.setPosition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(100, 100);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CGPoint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movePoint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= CGPoint.ccp(400,400);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移动动作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CCMoveTo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moveTo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CCMoveTo.action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(2,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movePoint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);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执行动作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mPlayerSprite.runAction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moveTo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);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旋转动画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,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角度制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CCRotateTo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rotateTo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CCRotateTo.action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(3,180);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执行动作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mPlayerSprite.runAction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rotateTo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);</w:t>
            </w:r>
          </w:p>
          <w:p w:rsidR="00F218FA" w:rsidRDefault="00F218FA" w:rsidP="00F218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  <w:t>*/</w:t>
            </w:r>
          </w:p>
          <w:p w:rsidR="00F218FA" w:rsidRDefault="00F218FA" w:rsidP="00F218FA"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另外还有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CCScaleTo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和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CCBlink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类似</w:t>
            </w:r>
          </w:p>
        </w:tc>
      </w:tr>
    </w:tbl>
    <w:p w:rsidR="00F218FA" w:rsidRDefault="00F218FA" w:rsidP="00F218FA"/>
    <w:p w:rsidR="00F218FA" w:rsidRDefault="00F218FA" w:rsidP="00F218F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、向量</w:t>
      </w:r>
    </w:p>
    <w:p w:rsidR="00F218FA" w:rsidRDefault="002F7642" w:rsidP="00F218FA">
      <w:proofErr w:type="gramStart"/>
      <w:r>
        <w:rPr>
          <w:rFonts w:hint="eastAsia"/>
        </w:rPr>
        <w:t>带方向</w:t>
      </w:r>
      <w:proofErr w:type="gramEnd"/>
      <w:r>
        <w:rPr>
          <w:rFonts w:hint="eastAsia"/>
        </w:rPr>
        <w:t>的量</w:t>
      </w:r>
    </w:p>
    <w:p w:rsidR="002F7642" w:rsidRDefault="002F7642" w:rsidP="00F218FA">
      <w:proofErr w:type="spellStart"/>
      <w:r>
        <w:rPr>
          <w:rFonts w:hint="eastAsia"/>
        </w:rPr>
        <w:t>CGPoint</w:t>
      </w:r>
      <w:proofErr w:type="spellEnd"/>
      <w:r>
        <w:rPr>
          <w:rFonts w:hint="eastAsia"/>
        </w:rPr>
        <w:t>向量，</w:t>
      </w:r>
      <w:proofErr w:type="spellStart"/>
      <w:r>
        <w:rPr>
          <w:rFonts w:hint="eastAsia"/>
        </w:rPr>
        <w:t>CGPoint</w:t>
      </w:r>
      <w:proofErr w:type="spellEnd"/>
      <w:r>
        <w:rPr>
          <w:rFonts w:hint="eastAsia"/>
        </w:rPr>
        <w:t>坐标相对原点方向的量</w:t>
      </w:r>
    </w:p>
    <w:tbl>
      <w:tblPr>
        <w:tblStyle w:val="a4"/>
        <w:tblW w:w="0" w:type="auto"/>
        <w:tblLook w:val="04A0"/>
      </w:tblPr>
      <w:tblGrid>
        <w:gridCol w:w="8522"/>
      </w:tblGrid>
      <w:tr w:rsidR="002F7642" w:rsidTr="002F7642">
        <w:tc>
          <w:tcPr>
            <w:tcW w:w="8522" w:type="dxa"/>
          </w:tcPr>
          <w:p w:rsidR="002F7642" w:rsidRDefault="002F7642" w:rsidP="00F218FA">
            <w:r>
              <w:rPr>
                <w:noProof/>
              </w:rPr>
              <w:drawing>
                <wp:inline distT="0" distB="0" distL="0" distR="0">
                  <wp:extent cx="3962400" cy="2794459"/>
                  <wp:effectExtent l="19050" t="0" r="0" b="0"/>
                  <wp:docPr id="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27944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7642" w:rsidRDefault="002F7642" w:rsidP="00F218FA"/>
    <w:p w:rsidR="00CF2305" w:rsidRDefault="00CF2305" w:rsidP="00F218FA">
      <w:proofErr w:type="spellStart"/>
      <w:r>
        <w:rPr>
          <w:rFonts w:hint="eastAsia"/>
        </w:rPr>
        <w:t>CCMoveBy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CCJumpBy</w:t>
      </w:r>
      <w:proofErr w:type="spellEnd"/>
      <w:r>
        <w:rPr>
          <w:rFonts w:hint="eastAsia"/>
        </w:rPr>
        <w:t>用法，参考代码</w:t>
      </w:r>
    </w:p>
    <w:p w:rsidR="00CF2305" w:rsidRDefault="00CF2305" w:rsidP="00F218FA"/>
    <w:p w:rsidR="00CF2305" w:rsidRDefault="00CF2305" w:rsidP="00F218FA">
      <w:r>
        <w:rPr>
          <w:rFonts w:hint="eastAsia"/>
        </w:rPr>
        <w:t>组合动画：</w:t>
      </w:r>
    </w:p>
    <w:tbl>
      <w:tblPr>
        <w:tblStyle w:val="a4"/>
        <w:tblW w:w="0" w:type="auto"/>
        <w:tblLook w:val="04A0"/>
      </w:tblPr>
      <w:tblGrid>
        <w:gridCol w:w="8522"/>
      </w:tblGrid>
      <w:tr w:rsidR="00CF2305" w:rsidTr="00CF2305">
        <w:tc>
          <w:tcPr>
            <w:tcW w:w="8522" w:type="dxa"/>
          </w:tcPr>
          <w:p w:rsidR="00CF2305" w:rsidRDefault="00CF2305" w:rsidP="00F218FA">
            <w:r>
              <w:rPr>
                <w:noProof/>
              </w:rPr>
              <w:drawing>
                <wp:inline distT="0" distB="0" distL="0" distR="0">
                  <wp:extent cx="5200650" cy="3638550"/>
                  <wp:effectExtent l="19050" t="0" r="0" b="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0974" cy="3645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2305" w:rsidRDefault="00CF2305" w:rsidP="00F218FA"/>
    <w:tbl>
      <w:tblPr>
        <w:tblStyle w:val="a4"/>
        <w:tblW w:w="0" w:type="auto"/>
        <w:tblLook w:val="04A0"/>
      </w:tblPr>
      <w:tblGrid>
        <w:gridCol w:w="8522"/>
      </w:tblGrid>
      <w:tr w:rsidR="00CF2305" w:rsidTr="00CF2305">
        <w:tc>
          <w:tcPr>
            <w:tcW w:w="8522" w:type="dxa"/>
          </w:tcPr>
          <w:p w:rsidR="00CF2305" w:rsidRDefault="00CF2305" w:rsidP="00CF230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mPlayerSprite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CCSprite.sprite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("player.png");</w:t>
            </w:r>
          </w:p>
          <w:p w:rsidR="00CF2305" w:rsidRDefault="00CF2305" w:rsidP="00CF230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CGPoint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initPoint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= CGPoint.ccp(100, 100);</w:t>
            </w:r>
          </w:p>
          <w:p w:rsidR="00CF2305" w:rsidRDefault="00CF2305" w:rsidP="00CF230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this.addChild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mPlayerSprite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);</w:t>
            </w:r>
          </w:p>
          <w:p w:rsidR="00CF2305" w:rsidRDefault="00CF2305" w:rsidP="00CF230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mPlayerSprite.setPosition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initPoint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);</w:t>
            </w:r>
          </w:p>
          <w:p w:rsidR="00CF2305" w:rsidRDefault="00CF2305" w:rsidP="00CF230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</w:p>
          <w:p w:rsidR="00CF2305" w:rsidRDefault="00CF2305" w:rsidP="00CF230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CGPoint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targetPoint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= CGPoint.ccp(300, 300);</w:t>
            </w:r>
          </w:p>
          <w:p w:rsidR="00CF2305" w:rsidRDefault="00CF2305" w:rsidP="00CF230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CCMoveTo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moveTo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CCMoveTo.action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(2,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targetPoint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);</w:t>
            </w:r>
          </w:p>
          <w:p w:rsidR="00CF2305" w:rsidRDefault="00CF2305" w:rsidP="00CF230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</w:p>
          <w:p w:rsidR="00CF2305" w:rsidRDefault="00CF2305" w:rsidP="00CF230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CCRotateTo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rotateTo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CCRotateTo.action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(2, 180);</w:t>
            </w:r>
          </w:p>
          <w:p w:rsidR="00CF2305" w:rsidRDefault="00CF2305" w:rsidP="00CF230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</w:p>
          <w:p w:rsidR="00CF2305" w:rsidRDefault="00CF2305" w:rsidP="00CF230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CCScaleTo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scaleTo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CCScaleTo.action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(2, 2);</w:t>
            </w:r>
          </w:p>
          <w:p w:rsidR="00CF2305" w:rsidRDefault="00CF2305" w:rsidP="00CF230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顺序执行</w:t>
            </w:r>
          </w:p>
          <w:p w:rsidR="00CF2305" w:rsidRDefault="00CF2305" w:rsidP="00CF230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CCSequence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sequence =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CCSequence.actions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moveTo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rotateTo,scaleTo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);</w:t>
            </w:r>
          </w:p>
          <w:p w:rsidR="00CF2305" w:rsidRDefault="00CF2305" w:rsidP="00CF230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同步执行</w:t>
            </w:r>
          </w:p>
          <w:p w:rsidR="00CF2305" w:rsidRDefault="00CF2305" w:rsidP="00CF230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CCSpawn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spawn =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CCSpawn.actions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moveTo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rotateTo,scaleTo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);</w:t>
            </w:r>
          </w:p>
          <w:p w:rsidR="00CF2305" w:rsidRDefault="00CF2305" w:rsidP="00CF230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</w:p>
          <w:p w:rsidR="00CF2305" w:rsidRDefault="00CF2305" w:rsidP="00CF230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回调函数</w:t>
            </w:r>
          </w:p>
          <w:p w:rsidR="00CF2305" w:rsidRDefault="00CF2305" w:rsidP="00CF230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CCCallFuncN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  <w:u w:val="single"/>
              </w:rPr>
              <w:t>func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CCCallFuncN.action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(this, "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onActionFinished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");</w:t>
            </w:r>
          </w:p>
          <w:p w:rsidR="00CF2305" w:rsidRDefault="00CF2305" w:rsidP="00CF230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</w:p>
          <w:p w:rsidR="00CF2305" w:rsidRDefault="00CF2305" w:rsidP="00CF230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CCSequence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  <w:u w:val="single"/>
              </w:rPr>
              <w:t>seq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CCSequence.actions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moveTo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  <w:u w:val="single"/>
              </w:rPr>
              <w:t>func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);</w:t>
            </w:r>
          </w:p>
          <w:p w:rsidR="00CF2305" w:rsidRDefault="00CF2305" w:rsidP="00CF230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</w:p>
          <w:p w:rsidR="00CF2305" w:rsidRDefault="00CF2305" w:rsidP="00CF230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跟随动画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CCFollow</w:t>
            </w:r>
            <w:proofErr w:type="spellEnd"/>
          </w:p>
          <w:p w:rsidR="00CF2305" w:rsidRDefault="00CF2305" w:rsidP="00CF230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</w:p>
          <w:p w:rsidR="00CF2305" w:rsidRDefault="00CF2305" w:rsidP="00CF2305"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mPlayerSprite.runAction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  <w:u w:val="single"/>
              </w:rPr>
              <w:t>seq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);</w:t>
            </w:r>
          </w:p>
        </w:tc>
      </w:tr>
    </w:tbl>
    <w:p w:rsidR="00CF2305" w:rsidRDefault="00CF2305" w:rsidP="00F218FA"/>
    <w:p w:rsidR="00CF2305" w:rsidRDefault="00CF2305" w:rsidP="00F218FA"/>
    <w:p w:rsidR="00CF2305" w:rsidRDefault="00B0088E" w:rsidP="00F218FA">
      <w:pPr>
        <w:rPr>
          <w:rFonts w:hint="eastAsia"/>
        </w:rPr>
      </w:pPr>
      <w:r>
        <w:rPr>
          <w:rFonts w:hint="eastAsia"/>
        </w:rPr>
        <w:t>其他一些动画：</w:t>
      </w:r>
    </w:p>
    <w:tbl>
      <w:tblPr>
        <w:tblStyle w:val="a4"/>
        <w:tblW w:w="0" w:type="auto"/>
        <w:tblLook w:val="04A0"/>
      </w:tblPr>
      <w:tblGrid>
        <w:gridCol w:w="8522"/>
      </w:tblGrid>
      <w:tr w:rsidR="00B0088E" w:rsidTr="00B0088E">
        <w:tc>
          <w:tcPr>
            <w:tcW w:w="8522" w:type="dxa"/>
          </w:tcPr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淡入淡出动画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mPlayerSprite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CCSprite.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sprite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"player.png"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CGPoint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initPoint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CGPoint.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ccp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(100, 300);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mPlayerSprite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.setPosition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initPoint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.addChild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mPlayerSprite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从完全透明到不透明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CCFadeIn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fadeIn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CCFadeIn.action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(3);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从不透明到透明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CCFadeOut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fadeOut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CCFadeOut.action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(3);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mPlayerSprite.runAction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fadeOut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颜色变换动画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  <w:t>ccColor3B color3B = ccColor3B.ccc3(-120, 255, -120);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CCTintTo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tintTo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CCTintTo.action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(3, color3B);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在当前精灵颜色的基础上再加一个值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CCTintBy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tintBy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CCTintBy.action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(3, color3B);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重复动画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CGPoint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targetPoint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CGPoint.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ccp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(400, 300);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CCMoveTo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moveTo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CCMoveTo.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action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(2,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targetPoint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CCMoveTo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moveTo2 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CCMoveTo.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action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(2,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initPoint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CCSequence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seq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CCSequence.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actions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moveTo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, moveTo2);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用于指定动作的次数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CCRepeat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>repeat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CCRepeat.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action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seq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, 3);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CCRepeatForever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repeatFE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CCRepeatForever.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action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seq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0088E" w:rsidRDefault="00B0088E" w:rsidP="00B0088E"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mPlayerSprite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.runAction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repeatFE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</w:tc>
      </w:tr>
    </w:tbl>
    <w:p w:rsidR="00B0088E" w:rsidRDefault="00B0088E" w:rsidP="00B0088E">
      <w:pPr>
        <w:pStyle w:val="2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、触摸事件</w:t>
      </w:r>
    </w:p>
    <w:tbl>
      <w:tblPr>
        <w:tblStyle w:val="a4"/>
        <w:tblW w:w="0" w:type="auto"/>
        <w:tblLook w:val="04A0"/>
      </w:tblPr>
      <w:tblGrid>
        <w:gridCol w:w="8522"/>
      </w:tblGrid>
      <w:tr w:rsidR="00B0088E" w:rsidTr="00B0088E">
        <w:tc>
          <w:tcPr>
            <w:tcW w:w="8522" w:type="dxa"/>
          </w:tcPr>
          <w:p w:rsidR="00B0088E" w:rsidRDefault="00B0088E" w:rsidP="00B0088E">
            <w:r>
              <w:rPr>
                <w:noProof/>
              </w:rPr>
              <w:drawing>
                <wp:inline distT="0" distB="0" distL="0" distR="0">
                  <wp:extent cx="3829050" cy="2471918"/>
                  <wp:effectExtent l="19050" t="0" r="0" b="0"/>
                  <wp:docPr id="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0" cy="24719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88E" w:rsidRDefault="00B0088E" w:rsidP="00B0088E">
      <w:pPr>
        <w:rPr>
          <w:rFonts w:hint="eastAsia"/>
        </w:rPr>
      </w:pPr>
    </w:p>
    <w:p w:rsidR="00B0088E" w:rsidRDefault="00B0088E" w:rsidP="00B0088E">
      <w:pPr>
        <w:rPr>
          <w:rFonts w:hint="eastAsia"/>
        </w:rPr>
      </w:pPr>
    </w:p>
    <w:p w:rsidR="00B0088E" w:rsidRDefault="00B0088E" w:rsidP="00B0088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构造方法设置接受触摸</w:t>
      </w:r>
    </w:p>
    <w:tbl>
      <w:tblPr>
        <w:tblStyle w:val="a4"/>
        <w:tblW w:w="0" w:type="auto"/>
        <w:tblLook w:val="04A0"/>
      </w:tblPr>
      <w:tblGrid>
        <w:gridCol w:w="8522"/>
      </w:tblGrid>
      <w:tr w:rsidR="00B0088E" w:rsidTr="00B0088E">
        <w:tc>
          <w:tcPr>
            <w:tcW w:w="8522" w:type="dxa"/>
          </w:tcPr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设置接受</w:t>
            </w:r>
          </w:p>
          <w:p w:rsidR="00B0088E" w:rsidRDefault="00B0088E" w:rsidP="00B0088E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.setIsTouchEnabled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</w:tc>
      </w:tr>
    </w:tbl>
    <w:p w:rsidR="00B0088E" w:rsidRDefault="00B0088E" w:rsidP="00B0088E">
      <w:pPr>
        <w:rPr>
          <w:rFonts w:hint="eastAsia"/>
        </w:rPr>
      </w:pPr>
    </w:p>
    <w:p w:rsidR="00B0088E" w:rsidRDefault="00B0088E" w:rsidP="00B0088E">
      <w:pPr>
        <w:rPr>
          <w:rFonts w:hint="eastAsia"/>
        </w:rPr>
      </w:pPr>
    </w:p>
    <w:tbl>
      <w:tblPr>
        <w:tblStyle w:val="a4"/>
        <w:tblW w:w="0" w:type="auto"/>
        <w:tblLook w:val="04A0"/>
      </w:tblPr>
      <w:tblGrid>
        <w:gridCol w:w="8522"/>
      </w:tblGrid>
      <w:tr w:rsidR="00B0088E" w:rsidTr="00B0088E">
        <w:tc>
          <w:tcPr>
            <w:tcW w:w="8522" w:type="dxa"/>
          </w:tcPr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当用户开始触摸屏幕时，此方法被回调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ccoverToGL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可以将以左上角为原点的坐标，转换成以左下角为原点的坐标系坐标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@Override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ccTouchesBegan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MotionEvent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event) {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Log.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4"/>
                <w:szCs w:val="24"/>
              </w:rPr>
              <w:t>TAG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ccTouchesBegan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(),x:"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event.getX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() +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",y:"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event.getY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CGPoint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p1 = CGPoint.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ccp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event.getX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(),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event.getY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CGPoint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p2 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CCDirector.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sharedDirector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convertToGL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(p1);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Log.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4"/>
                <w:szCs w:val="24"/>
              </w:rPr>
              <w:t>TAG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ccTouchesBegan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(),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ccx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:"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p2.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x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",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ccy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:"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p2.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y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super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.ccTouchesBegan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(event);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当用户手指离开屏幕时，此方法被回调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@Override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ccTouchesEnded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MotionEvent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event) {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Log.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4"/>
                <w:szCs w:val="24"/>
              </w:rPr>
              <w:t>TAG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ccTouchesEnded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(),x:"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event.getX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() +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",y:"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event.getY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CGPoint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p1 = CGPoint.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ccp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event.getX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(),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event.getY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CGPoint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p2 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CCDirector.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sharedDirector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convertToGL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(p1);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Log.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4"/>
                <w:szCs w:val="24"/>
              </w:rPr>
              <w:t>TAG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ccTouchesEnded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(),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ccx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:"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p2.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x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",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ccy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:"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p2.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y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super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.ccTouchesEnded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(event);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当用户手指在屏幕上在屏幕上移动时，执行该方法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@Override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ccTouchesMoved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MotionEvent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event) {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Log.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4"/>
                <w:szCs w:val="24"/>
              </w:rPr>
              <w:t>TAG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ccTouchesMoved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(),x:"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event.getX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() +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",y:"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event.getY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CGPoint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p1 = CGPoint.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ccp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event.getX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(),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event.getY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CGPoint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p2 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CCDirector.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sharedDirector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convertToGL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(p1);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Log.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4"/>
                <w:szCs w:val="24"/>
              </w:rPr>
              <w:t>TAG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ccTouchesMoved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(),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ccx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:"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p2.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x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",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ccy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:"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p2.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y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super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.ccTouchesMoved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(event);</w:t>
            </w:r>
          </w:p>
          <w:p w:rsidR="00B0088E" w:rsidRDefault="00B0088E" w:rsidP="00B0088E"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B0088E" w:rsidRDefault="00B0088E" w:rsidP="00B0088E">
      <w:pPr>
        <w:rPr>
          <w:rFonts w:hint="eastAsia"/>
        </w:rPr>
      </w:pPr>
    </w:p>
    <w:p w:rsidR="00B0088E" w:rsidRDefault="00B0088E" w:rsidP="00B0088E">
      <w:pPr>
        <w:rPr>
          <w:rFonts w:hint="eastAsia"/>
        </w:rPr>
      </w:pPr>
    </w:p>
    <w:p w:rsidR="00B0088E" w:rsidRDefault="00B0088E" w:rsidP="00B0088E">
      <w:pPr>
        <w:rPr>
          <w:rFonts w:hint="eastAsia"/>
        </w:rPr>
      </w:pPr>
      <w:r>
        <w:rPr>
          <w:rFonts w:hint="eastAsia"/>
        </w:rPr>
        <w:t>由于</w:t>
      </w:r>
      <w:proofErr w:type="spellStart"/>
      <w:r>
        <w:rPr>
          <w:rFonts w:hint="eastAsia"/>
        </w:rPr>
        <w:t>oppo</w:t>
      </w:r>
      <w:proofErr w:type="spellEnd"/>
      <w:r>
        <w:rPr>
          <w:rFonts w:hint="eastAsia"/>
        </w:rPr>
        <w:t>这个手机有个模拟键盘，导致</w:t>
      </w:r>
      <w:proofErr w:type="gramStart"/>
      <w:r>
        <w:rPr>
          <w:rFonts w:hint="eastAsia"/>
        </w:rPr>
        <w:t>竖屏时</w:t>
      </w:r>
      <w:proofErr w:type="gramEnd"/>
      <w:r>
        <w:rPr>
          <w:rFonts w:hint="eastAsia"/>
        </w:rPr>
        <w:t>View</w:t>
      </w:r>
      <w:r>
        <w:rPr>
          <w:rFonts w:hint="eastAsia"/>
        </w:rPr>
        <w:t>显示不全。</w:t>
      </w:r>
    </w:p>
    <w:p w:rsidR="00B0088E" w:rsidRDefault="00B0088E" w:rsidP="00B0088E">
      <w:pPr>
        <w:rPr>
          <w:rFonts w:hint="eastAsia"/>
        </w:rPr>
      </w:pPr>
      <w:r>
        <w:rPr>
          <w:rFonts w:hint="eastAsia"/>
        </w:rPr>
        <w:t>所以测试下从</w:t>
      </w:r>
      <w:proofErr w:type="spellStart"/>
      <w:r>
        <w:rPr>
          <w:rFonts w:hint="eastAsia"/>
        </w:rPr>
        <w:t>CCDirector</w:t>
      </w:r>
      <w:proofErr w:type="spellEnd"/>
      <w:r>
        <w:rPr>
          <w:rFonts w:hint="eastAsia"/>
        </w:rPr>
        <w:t>类可以获得的屏幕大小值：</w:t>
      </w:r>
    </w:p>
    <w:tbl>
      <w:tblPr>
        <w:tblStyle w:val="a4"/>
        <w:tblW w:w="0" w:type="auto"/>
        <w:tblLook w:val="04A0"/>
      </w:tblPr>
      <w:tblGrid>
        <w:gridCol w:w="8522"/>
      </w:tblGrid>
      <w:tr w:rsidR="00B0088E" w:rsidTr="00B0088E">
        <w:tc>
          <w:tcPr>
            <w:tcW w:w="8522" w:type="dxa"/>
          </w:tcPr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测试屏幕大小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CGSize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winSize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CCDirector.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sharedDirector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winSize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CGSize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refSize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CCDirector.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sharedDirector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winSizeRef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CGSize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disSize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CCDirector.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sharedDirector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displaySize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 xml:space="preserve">org.cocos2d.opengl.GLSurfaceView v 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CCDirector.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sharedDirector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getOpenGLView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Log.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4"/>
                <w:szCs w:val="24"/>
              </w:rPr>
              <w:t>TAG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winSize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(),width:"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winSize.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width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",height:"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winSize.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height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Log.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4"/>
                <w:szCs w:val="24"/>
              </w:rPr>
              <w:t>TAG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winSizeRef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(),width:"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refSize.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width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",height:"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refSize.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height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Log.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4"/>
                <w:szCs w:val="24"/>
              </w:rPr>
              <w:t>TAG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displaySize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(),width:"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disSize.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width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",height:"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disSize.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height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0088E" w:rsidRDefault="00B0088E" w:rsidP="00B0088E"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Log.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4"/>
                <w:szCs w:val="24"/>
              </w:rPr>
              <w:t>TAG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getOpenGLView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(),width:"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v.getWidth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() +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",height:"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v.getHeight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());</w:t>
            </w:r>
          </w:p>
        </w:tc>
      </w:tr>
      <w:tr w:rsidR="00B0088E" w:rsidTr="00B0088E">
        <w:tc>
          <w:tcPr>
            <w:tcW w:w="8522" w:type="dxa"/>
          </w:tcPr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color w:val="3F7F5F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 w:hint="eastAsia"/>
                <w:color w:val="3F7F5F"/>
                <w:kern w:val="0"/>
                <w:sz w:val="24"/>
                <w:szCs w:val="24"/>
              </w:rPr>
              <w:t>Log</w:t>
            </w:r>
            <w:r>
              <w:rPr>
                <w:rFonts w:ascii="Courier New" w:hAnsi="Courier New" w:cs="Courier New" w:hint="eastAsia"/>
                <w:color w:val="3F7F5F"/>
                <w:kern w:val="0"/>
                <w:sz w:val="24"/>
                <w:szCs w:val="24"/>
              </w:rPr>
              <w:t>：</w:t>
            </w:r>
          </w:p>
          <w:p w:rsidR="00B0088E" w:rsidRP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</w:pPr>
            <w:proofErr w:type="spellStart"/>
            <w:r w:rsidRPr="00B0088E"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winSize</w:t>
            </w:r>
            <w:proofErr w:type="spellEnd"/>
            <w:r w:rsidRPr="00B0088E"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(),width:972.0,height:1620.0</w:t>
            </w:r>
          </w:p>
          <w:p w:rsidR="00B0088E" w:rsidRP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</w:pPr>
            <w:r w:rsidRPr="00B0088E"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</w:t>
            </w:r>
            <w:proofErr w:type="spellStart"/>
            <w:r w:rsidRPr="00B0088E"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winSizeRef</w:t>
            </w:r>
            <w:proofErr w:type="spellEnd"/>
            <w:r w:rsidRPr="00B0088E"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(),width:972.0,height:1620.0</w:t>
            </w:r>
          </w:p>
          <w:p w:rsidR="00B0088E" w:rsidRP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</w:pPr>
            <w:r w:rsidRPr="00B0088E"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</w:t>
            </w:r>
            <w:proofErr w:type="spellStart"/>
            <w:r w:rsidRPr="00B0088E"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displaySize</w:t>
            </w:r>
            <w:proofErr w:type="spellEnd"/>
            <w:r w:rsidRPr="00B0088E"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(),width:1080.0,height:1800.0</w:t>
            </w:r>
          </w:p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</w:pPr>
            <w:r w:rsidRPr="00B0088E"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0088E"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getOpenGLView</w:t>
            </w:r>
            <w:proofErr w:type="spellEnd"/>
            <w:r w:rsidRPr="00B0088E"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(</w:t>
            </w:r>
            <w:proofErr w:type="gramEnd"/>
            <w:r w:rsidRPr="00B0088E"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),width:0,height:0</w:t>
            </w:r>
          </w:p>
        </w:tc>
      </w:tr>
    </w:tbl>
    <w:p w:rsidR="00B0088E" w:rsidRDefault="00B0088E" w:rsidP="00B0088E">
      <w:pPr>
        <w:rPr>
          <w:rFonts w:hint="eastAsia"/>
        </w:rPr>
      </w:pPr>
    </w:p>
    <w:p w:rsidR="00B0088E" w:rsidRDefault="00B0088E" w:rsidP="00B0088E">
      <w:pPr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  <w:r>
        <w:rPr>
          <w:rFonts w:hint="eastAsia"/>
        </w:rPr>
        <w:t>总结：</w:t>
      </w:r>
      <w:proofErr w:type="spellStart"/>
      <w:r w:rsidRPr="00B0088E">
        <w:rPr>
          <w:rFonts w:ascii="Courier New" w:hAnsi="Courier New" w:cs="Courier New"/>
          <w:color w:val="000000"/>
          <w:kern w:val="0"/>
          <w:sz w:val="24"/>
          <w:szCs w:val="24"/>
        </w:rPr>
        <w:t>winSize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()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和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winSizeRef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()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值相同，都表示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OpenGL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显示的尺寸</w:t>
      </w:r>
    </w:p>
    <w:p w:rsidR="00B0088E" w:rsidRDefault="00B0088E" w:rsidP="00B0088E">
      <w:pPr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而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displaySize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()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是屏幕的实际大小。</w:t>
      </w:r>
    </w:p>
    <w:p w:rsidR="00B0088E" w:rsidRDefault="00B0088E" w:rsidP="00B0088E">
      <w:pPr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  <w:proofErr w:type="spellStart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getOpenGLView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()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获得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View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的大小不可以用。</w:t>
      </w:r>
    </w:p>
    <w:p w:rsidR="00B0088E" w:rsidRDefault="00B0088E" w:rsidP="00B0088E">
      <w:pPr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</w:p>
    <w:p w:rsidR="00B0088E" w:rsidRDefault="00B0088E" w:rsidP="00B0088E">
      <w:pPr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所以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cocos2d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显示大小用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winSize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()</w:t>
      </w:r>
    </w:p>
    <w:p w:rsidR="00B0088E" w:rsidRDefault="00B0088E" w:rsidP="00B0088E">
      <w:pPr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屏幕大小用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:</w:t>
      </w:r>
      <w:proofErr w:type="spellStart"/>
      <w:proofErr w:type="gramStart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displaySize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);</w:t>
      </w:r>
    </w:p>
    <w:p w:rsidR="00B0088E" w:rsidRDefault="00B0088E" w:rsidP="00B0088E">
      <w:pPr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</w:p>
    <w:p w:rsidR="00B0088E" w:rsidRDefault="00B0088E" w:rsidP="00B0088E">
      <w:pPr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如果场景和</w:t>
      </w:r>
      <w:proofErr w:type="gramStart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图层大小</w:t>
      </w:r>
      <w:proofErr w:type="gram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等于显示大小，也可以用图</w:t>
      </w:r>
      <w:proofErr w:type="gramStart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层大小</w:t>
      </w:r>
      <w:proofErr w:type="gram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或场景大小来获取：</w:t>
      </w:r>
    </w:p>
    <w:tbl>
      <w:tblPr>
        <w:tblStyle w:val="a4"/>
        <w:tblW w:w="0" w:type="auto"/>
        <w:tblLook w:val="04A0"/>
      </w:tblPr>
      <w:tblGrid>
        <w:gridCol w:w="8522"/>
      </w:tblGrid>
      <w:tr w:rsidR="00B0088E" w:rsidTr="00B0088E">
        <w:tc>
          <w:tcPr>
            <w:tcW w:w="8522" w:type="dxa"/>
          </w:tcPr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CGSize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layerSize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.getContentSize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();</w:t>
            </w:r>
          </w:p>
          <w:p w:rsidR="00B0088E" w:rsidRDefault="00B0088E" w:rsidP="00B0088E">
            <w:pPr>
              <w:rPr>
                <w:rFonts w:ascii="Courier New" w:hAnsi="Courier New" w:cs="Courier New" w:hint="eastAsia"/>
                <w:color w:val="000000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Log.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4"/>
                <w:szCs w:val="24"/>
              </w:rPr>
              <w:t>TAG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 xml:space="preserve">"layer 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size:width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:"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layerSize.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width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",height:"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layerSize.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height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</w:tc>
      </w:tr>
      <w:tr w:rsidR="00B0088E" w:rsidTr="00B0088E">
        <w:tc>
          <w:tcPr>
            <w:tcW w:w="8522" w:type="dxa"/>
          </w:tcPr>
          <w:p w:rsidR="00B0088E" w:rsidRDefault="00B0088E" w:rsidP="00B008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</w:pPr>
            <w:r w:rsidRPr="00B0088E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layer size:width:972.0,height:1620.0</w:t>
            </w:r>
          </w:p>
        </w:tc>
      </w:tr>
    </w:tbl>
    <w:p w:rsidR="00B0088E" w:rsidRDefault="00B0088E" w:rsidP="00B0088E">
      <w:pPr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</w:p>
    <w:p w:rsidR="00B0088E" w:rsidRDefault="00B0088E" w:rsidP="00B0088E">
      <w:pPr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</w:p>
    <w:p w:rsidR="00B0088E" w:rsidRDefault="00B0088E" w:rsidP="00B0088E">
      <w:pPr>
        <w:pStyle w:val="2"/>
        <w:rPr>
          <w:rFonts w:hint="eastAsia"/>
          <w:kern w:val="0"/>
        </w:rPr>
      </w:pPr>
      <w:r>
        <w:rPr>
          <w:rFonts w:hint="eastAsia"/>
          <w:kern w:val="0"/>
        </w:rPr>
        <w:t>6</w:t>
      </w:r>
      <w:r>
        <w:rPr>
          <w:rFonts w:hint="eastAsia"/>
          <w:kern w:val="0"/>
        </w:rPr>
        <w:t>、时间调度</w:t>
      </w:r>
    </w:p>
    <w:p w:rsidR="00B0088E" w:rsidRPr="00B0088E" w:rsidRDefault="00B0088E" w:rsidP="00B0088E">
      <w:pPr>
        <w:rPr>
          <w:rFonts w:hint="eastAsia"/>
        </w:rPr>
      </w:pPr>
    </w:p>
    <w:sectPr w:rsidR="00B0088E" w:rsidRPr="00B0088E" w:rsidSect="005859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D46AE8"/>
    <w:multiLevelType w:val="hybridMultilevel"/>
    <w:tmpl w:val="B35A3388"/>
    <w:lvl w:ilvl="0" w:tplc="2F321E6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74D9F"/>
    <w:rsid w:val="000C0E80"/>
    <w:rsid w:val="00160B19"/>
    <w:rsid w:val="001B699D"/>
    <w:rsid w:val="002C3F51"/>
    <w:rsid w:val="002F7642"/>
    <w:rsid w:val="00310044"/>
    <w:rsid w:val="00374D9F"/>
    <w:rsid w:val="00585911"/>
    <w:rsid w:val="006D2B47"/>
    <w:rsid w:val="0071621E"/>
    <w:rsid w:val="0080691D"/>
    <w:rsid w:val="00920CE2"/>
    <w:rsid w:val="00957668"/>
    <w:rsid w:val="00B0088E"/>
    <w:rsid w:val="00CF2305"/>
    <w:rsid w:val="00EB39CD"/>
    <w:rsid w:val="00F218FA"/>
    <w:rsid w:val="00F963ED"/>
    <w:rsid w:val="00FC39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591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4D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00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218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74D9F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74D9F"/>
    <w:pPr>
      <w:ind w:firstLineChars="200" w:firstLine="420"/>
    </w:pPr>
  </w:style>
  <w:style w:type="table" w:styleId="a4">
    <w:name w:val="Table Grid"/>
    <w:basedOn w:val="a1"/>
    <w:uiPriority w:val="59"/>
    <w:rsid w:val="006D2B4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6D2B4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D2B4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1004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0"/>
    <w:uiPriority w:val="99"/>
    <w:semiHidden/>
    <w:unhideWhenUsed/>
    <w:rsid w:val="00F218FA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6"/>
    <w:uiPriority w:val="99"/>
    <w:semiHidden/>
    <w:rsid w:val="00F218FA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F218FA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1217</TotalTime>
  <Pages>13</Pages>
  <Words>1088</Words>
  <Characters>6204</Characters>
  <Application>Microsoft Office Word</Application>
  <DocSecurity>0</DocSecurity>
  <Lines>51</Lines>
  <Paragraphs>14</Paragraphs>
  <ScaleCrop>false</ScaleCrop>
  <Company/>
  <LinksUpToDate>false</LinksUpToDate>
  <CharactersWithSpaces>7278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11</cp:revision>
  <dcterms:created xsi:type="dcterms:W3CDTF">2016-06-18T01:55:00Z</dcterms:created>
  <dcterms:modified xsi:type="dcterms:W3CDTF">2016-06-20T15:30:00Z</dcterms:modified>
</cp:coreProperties>
</file>