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Individual Contribution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score starts at 100% as in a 100% deduction to your final project score if you get no points. This score gets placed into the individual assessment score on the rubric for your final score only. The following are deductors from that score. Each point reduces your deduction score. Your final goal should be to have a deduction score of 0% by having at least 100 points. Points over 100 won’t have any effect.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Your team is welcome to propose other categories and amounts for deductions based on contributions. Your team will need to submit their own version of this document for use by the entire team. You’ll need to justify your plan, but I’m open to suggestions. You can also submit multiple versions of this document, but to be official each team member must sign off on the final document and I must approve it as well.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Your group has the ability to come up with their own assessment. Make a plan to be successful. At the same time, be fair. I reserve the right to question your team about your final assessment. For example if you claim to have two primary authors for the proposal, I’ll have questions.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Make sure you review the required assignments before you finalize this document.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Your team assessment plan should have the following sections: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Cover page: </w:t>
      </w:r>
    </w:p>
    <w:p w:rsidR="00000000" w:rsidDel="00000000" w:rsidP="00000000" w:rsidRDefault="00000000" w:rsidRPr="00000000" w14:paraId="0000000E">
      <w:pPr>
        <w:ind w:left="720" w:firstLine="0"/>
        <w:jc w:val="both"/>
        <w:rPr/>
      </w:pPr>
      <w:r w:rsidDel="00000000" w:rsidR="00000000" w:rsidRPr="00000000">
        <w:rPr>
          <w:rtl w:val="0"/>
        </w:rPr>
        <w:t xml:space="preserve">Title, date, version information, and digital signatures. (Just name and date you signed off.)</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Document description: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What is the purpose of this document? How closely did you follow the items I proposed for you? What alterations did you make and what were your justifications for those alterations? Put anything else you’d like me to know.</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Roles and associated point values decided on (See example below.)</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Roles per document/task (optional, see example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Complete summary of tasks sorted by document/task (See example below.)</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Here are my suggested roles and associated points to give you a starting place.</w:t>
      </w:r>
    </w:p>
    <w:p w:rsidR="00000000" w:rsidDel="00000000" w:rsidP="00000000" w:rsidRDefault="00000000" w:rsidRPr="00000000" w14:paraId="0000001F">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major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primary/only author for the SRS, SDD, or testing document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1 allowed per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Points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minor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primary/only author for any minor document</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Only 1 allowed per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author on a document that is complex enough to require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 of a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 - primary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contributor to the final application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 allowed depends on the size and complexity of the 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 - secondary contributor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Contributor to the final application, but not the primary contributor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application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if your team organization requires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liaison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liaison for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Repository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Keeper of the repository and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Points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cccc"/>
                <w:shd w:fill="fff2cc" w:val="clear"/>
              </w:rPr>
            </w:pPr>
            <w:r w:rsidDel="00000000" w:rsidR="00000000" w:rsidRPr="00000000">
              <w:rPr>
                <w:shd w:fill="fff2cc" w:val="clear"/>
                <w:rtl w:val="0"/>
              </w:rPr>
              <w:t xml:space="preserve">Consider other roles based on your team model and dynamics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Database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Researcher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Document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Aesthetics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HCI evaluator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Frontend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Moral officer</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You don’t have to include this table if you don’t feel the need for it, but do so if it helps you plan. I’m including it here to help you better understand my expectations. Make sure the contributor roles are reasonable to the document/task. Here are my thoughts.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Task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minor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minor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major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Coauthor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Software 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Author major</w:t>
            </w:r>
          </w:p>
          <w:p w:rsidR="00000000" w:rsidDel="00000000" w:rsidP="00000000" w:rsidRDefault="00000000" w:rsidRPr="00000000" w14:paraId="00000065">
            <w:pPr>
              <w:widowControl w:val="0"/>
              <w:spacing w:line="240" w:lineRule="auto"/>
              <w:rPr/>
            </w:pPr>
            <w:r w:rsidDel="00000000" w:rsidR="00000000" w:rsidRPr="00000000">
              <w:rPr>
                <w:rtl w:val="0"/>
              </w:rPr>
              <w:t xml:space="preserve">Coauthor</w:t>
            </w:r>
          </w:p>
          <w:p w:rsidR="00000000" w:rsidDel="00000000" w:rsidP="00000000" w:rsidRDefault="00000000" w:rsidRPr="00000000" w14:paraId="00000066">
            <w:pPr>
              <w:widowControl w:val="0"/>
              <w:spacing w:line="240" w:lineRule="auto"/>
              <w:rPr/>
            </w:pPr>
            <w:r w:rsidDel="00000000" w:rsidR="00000000" w:rsidRPr="00000000">
              <w:rPr>
                <w:rtl w:val="0"/>
              </w:rPr>
              <w:t xml:space="preserve">Editor</w:t>
            </w:r>
          </w:p>
          <w:p w:rsidR="00000000" w:rsidDel="00000000" w:rsidP="00000000" w:rsidRDefault="00000000" w:rsidRPr="00000000" w14:paraId="00000067">
            <w:pPr>
              <w:widowControl w:val="0"/>
              <w:spacing w:line="240" w:lineRule="auto"/>
              <w:rPr/>
            </w:pPr>
            <w:r w:rsidDel="00000000" w:rsidR="00000000" w:rsidRPr="00000000">
              <w:rPr>
                <w:rtl w:val="0"/>
              </w:rPr>
              <w:t xml:space="preserve">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Documentation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major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Testing Documentation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minor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minor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Coauthor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 - Primary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 - Secondary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 - Secondary</w:t>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t xml:space="preserve">Finally, your document needs to track and present total claimed points by all members.</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claimed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