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0CEBE">
      <w:pPr>
        <w:bidi w:val="0"/>
        <w:jc w:val="center"/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红外图像1/f条纹噪声校正</w:t>
      </w:r>
    </w:p>
    <w:p w14:paraId="7F57D748">
      <w:pPr>
        <w:pStyle w:val="2"/>
        <w:bidi w:val="0"/>
        <w:ind w:left="0" w:leftChars="0" w:firstLine="0" w:firstLineChars="0"/>
      </w:pPr>
      <w:r>
        <w:t>任务背景</w:t>
      </w:r>
    </w:p>
    <w:p w14:paraId="4069721B">
      <w:pPr>
        <w:bidi w:val="0"/>
      </w:pPr>
      <w:r>
        <w:t>JWST clean_flicker_noise 用于处理红外探测器相关噪声。NIRCam中常表现为水平条纹，NIRISS和NIRSpec中常表现为垂直条纹。官方算法支持稳健中位数和频域拟合。本任务要求实现适用于二维科学图像的简化版本。</w:t>
      </w:r>
      <w:bookmarkStart w:id="0" w:name="_GoBack"/>
      <w:bookmarkEnd w:id="0"/>
    </w:p>
    <w:p w14:paraId="555BA485">
      <w:pPr>
        <w:pStyle w:val="2"/>
        <w:bidi w:val="0"/>
      </w:pPr>
      <w:r>
        <w:t>任务目标</w:t>
      </w:r>
    </w:p>
    <w:p w14:paraId="7136F344">
      <w:pPr>
        <w:bidi w:val="0"/>
      </w:pPr>
      <w:r>
        <w:t>利用已有星源掩膜、边缘掩膜和DQ，估计每帧图像的行列相关条纹模型，在保护恒星流量的前提下扣除条纹噪声。</w:t>
      </w:r>
    </w:p>
    <w:p w14:paraId="37EC6213">
      <w:pPr>
        <w:pStyle w:val="2"/>
        <w:bidi w:val="0"/>
        <w:ind w:left="0" w:leftChars="0" w:firstLine="0" w:firstLineChars="0"/>
        <w:rPr>
          <w:rFonts w:hint="eastAsia"/>
          <w:lang w:eastAsia="zh-CN"/>
        </w:rPr>
      </w:pPr>
      <w:r>
        <w:t>主要工作</w:t>
      </w:r>
    </w:p>
    <w:p w14:paraId="51903AD6">
      <w:pPr>
        <w:numPr>
          <w:ilvl w:val="0"/>
          <w:numId w:val="2"/>
        </w:numPr>
        <w:bidi w:val="0"/>
      </w:pPr>
      <w:r>
        <w:t>检查条纹主要沿行方向还是列方向。</w:t>
      </w:r>
    </w:p>
    <w:p w14:paraId="7E1ED281">
      <w:pPr>
        <w:numPr>
          <w:ilvl w:val="0"/>
          <w:numId w:val="2"/>
        </w:numPr>
        <w:bidi w:val="0"/>
      </w:pPr>
      <w:r>
        <w:t>合并星源、DQ和边缘掩膜。</w:t>
      </w:r>
    </w:p>
    <w:p w14:paraId="4F2ABCB9">
      <w:pPr>
        <w:numPr>
          <w:ilvl w:val="0"/>
          <w:numId w:val="2"/>
        </w:numPr>
        <w:bidi w:val="0"/>
      </w:pPr>
      <w:r>
        <w:t>先估计并减去低频二维背景。</w:t>
      </w:r>
    </w:p>
    <w:p w14:paraId="05883495">
      <w:pPr>
        <w:numPr>
          <w:ilvl w:val="0"/>
          <w:numId w:val="2"/>
        </w:numPr>
        <w:bidi w:val="0"/>
      </w:pPr>
      <w:r>
        <w:t>对未掩膜像元计算每行或每列的Sigma裁剪中位数。</w:t>
      </w:r>
    </w:p>
    <w:p w14:paraId="58E3F000">
      <w:pPr>
        <w:numPr>
          <w:ilvl w:val="0"/>
          <w:numId w:val="2"/>
        </w:numPr>
        <w:bidi w:val="0"/>
      </w:pPr>
      <w:r>
        <w:t>对一维条纹序列进行中值或低通平滑。</w:t>
      </w:r>
    </w:p>
    <w:p w14:paraId="6DAB08BF">
      <w:pPr>
        <w:numPr>
          <w:ilvl w:val="0"/>
          <w:numId w:val="2"/>
        </w:numPr>
        <w:bidi w:val="0"/>
      </w:pPr>
      <w:r>
        <w:t>将一维序列扩展为二维条纹模型。</w:t>
      </w:r>
    </w:p>
    <w:p w14:paraId="589467C2">
      <w:pPr>
        <w:numPr>
          <w:ilvl w:val="0"/>
          <w:numId w:val="2"/>
        </w:numPr>
        <w:bidi w:val="0"/>
      </w:pPr>
      <w:r>
        <w:t>从图像中扣除条纹，再恢复低频背景。</w:t>
      </w:r>
    </w:p>
    <w:p w14:paraId="4AA869B5">
      <w:pPr>
        <w:numPr>
          <w:ilvl w:val="0"/>
          <w:numId w:val="2"/>
        </w:numPr>
        <w:bidi w:val="0"/>
      </w:pPr>
      <w:r>
        <w:t>比较校正前后的行列中位数和功率谱。</w:t>
      </w:r>
    </w:p>
    <w:p w14:paraId="15567034">
      <w:pPr>
        <w:numPr>
          <w:ilvl w:val="0"/>
          <w:numId w:val="2"/>
        </w:numPr>
        <w:bidi w:val="0"/>
      </w:pPr>
      <w:r>
        <w:t>检查恒星测光是否受到影响。</w:t>
      </w:r>
    </w:p>
    <w:p w14:paraId="28B773E2">
      <w:pPr>
        <w:pStyle w:val="2"/>
        <w:bidi w:val="0"/>
      </w:pPr>
      <w:r>
        <w:t>输出产品</w:t>
      </w:r>
    </w:p>
    <w:p w14:paraId="6291B1AF">
      <w:pPr>
        <w:numPr>
          <w:ilvl w:val="0"/>
          <w:numId w:val="3"/>
        </w:numPr>
        <w:bidi w:val="0"/>
      </w:pPr>
      <w:r>
        <w:t>flicker_corrected_*.fits</w:t>
      </w:r>
    </w:p>
    <w:p w14:paraId="3D0E9E21">
      <w:pPr>
        <w:numPr>
          <w:ilvl w:val="0"/>
          <w:numId w:val="3"/>
        </w:numPr>
        <w:bidi w:val="0"/>
      </w:pPr>
      <w:r>
        <w:t>flicker_model_*.fits</w:t>
      </w:r>
    </w:p>
    <w:p w14:paraId="5CBC167A">
      <w:pPr>
        <w:numPr>
          <w:ilvl w:val="0"/>
          <w:numId w:val="3"/>
        </w:numPr>
        <w:bidi w:val="0"/>
      </w:pPr>
      <w:r>
        <w:t>flicker_statistics.csv</w:t>
      </w:r>
    </w:p>
    <w:p w14:paraId="1BE3BDE5">
      <w:pPr>
        <w:numPr>
          <w:ilvl w:val="0"/>
          <w:numId w:val="3"/>
        </w:numPr>
        <w:bidi w:val="0"/>
      </w:pPr>
      <w:r>
        <w:t>校正前后行中位数曲线</w:t>
      </w:r>
    </w:p>
    <w:p w14:paraId="27CE08F0">
      <w:pPr>
        <w:numPr>
          <w:ilvl w:val="0"/>
          <w:numId w:val="3"/>
        </w:numPr>
        <w:bidi w:val="0"/>
      </w:pPr>
      <w:r>
        <w:t>校正前后列中位数曲线</w:t>
      </w:r>
    </w:p>
    <w:p w14:paraId="51D23030">
      <w:pPr>
        <w:numPr>
          <w:ilvl w:val="0"/>
          <w:numId w:val="3"/>
        </w:numPr>
        <w:bidi w:val="0"/>
      </w:pPr>
      <w:r>
        <w:t>一维功率谱对比图</w:t>
      </w:r>
    </w:p>
    <w:p w14:paraId="2FBD59B3">
      <w:pPr>
        <w:pStyle w:val="2"/>
        <w:bidi w:val="0"/>
      </w:pPr>
      <w:r>
        <w:t>验收要求</w:t>
      </w:r>
    </w:p>
    <w:p w14:paraId="25D7E33F">
      <w:pPr>
        <w:numPr>
          <w:ilvl w:val="0"/>
          <w:numId w:val="4"/>
        </w:numPr>
        <w:bidi w:val="0"/>
      </w:pPr>
      <w:r>
        <w:t>能自动或手动选择校正方向。</w:t>
      </w:r>
    </w:p>
    <w:p w14:paraId="5E7DB417">
      <w:pPr>
        <w:numPr>
          <w:ilvl w:val="0"/>
          <w:numId w:val="4"/>
        </w:numPr>
        <w:bidi w:val="0"/>
      </w:pPr>
      <w:r>
        <w:t>星源、DQ及边缘像元不参与条纹估计。</w:t>
      </w:r>
    </w:p>
    <w:p w14:paraId="7C6DB699">
      <w:pPr>
        <w:numPr>
          <w:ilvl w:val="0"/>
          <w:numId w:val="4"/>
        </w:numPr>
        <w:bidi w:val="0"/>
      </w:pPr>
      <w:r>
        <w:t>行或列中位数的稳健标准差下降目标≥30%。</w:t>
      </w:r>
    </w:p>
    <w:p w14:paraId="0A780E36">
      <w:pPr>
        <w:numPr>
          <w:ilvl w:val="0"/>
          <w:numId w:val="4"/>
        </w:numPr>
        <w:bidi w:val="0"/>
      </w:pPr>
      <w:r>
        <w:t>正常恒星孔径流量中位变化小于1%。</w:t>
      </w:r>
    </w:p>
    <w:p w14:paraId="287E7210">
      <w:pPr>
        <w:numPr>
          <w:ilvl w:val="0"/>
          <w:numId w:val="4"/>
        </w:numPr>
        <w:bidi w:val="0"/>
      </w:pPr>
      <w:r>
        <w:t>校正后全图背景噪声不得明显增加。</w:t>
      </w:r>
    </w:p>
    <w:p w14:paraId="41252AB3">
      <w:pPr>
        <w:numPr>
          <w:ilvl w:val="0"/>
          <w:numId w:val="4"/>
        </w:numPr>
        <w:bidi w:val="0"/>
      </w:pPr>
      <w:r>
        <w:t>条纹不明显时应返回“不需要校正”，不能强行扣除。</w:t>
      </w:r>
    </w:p>
    <w:p w14:paraId="7588EE18">
      <w:pPr>
        <w:numPr>
          <w:ilvl w:val="0"/>
          <w:numId w:val="4"/>
        </w:numPr>
        <w:bidi w:val="0"/>
      </w:pPr>
      <w:r>
        <w:t>输出的条纹模型与校正图满足：</w:t>
      </w:r>
    </w:p>
    <w:p w14:paraId="59ED5216">
      <w:pPr>
        <w:numPr>
          <w:ilvl w:val="0"/>
          <w:numId w:val="4"/>
        </w:numPr>
        <w:bidi w:val="0"/>
      </w:pPr>
      <w:r>
        <w:t>corrected = original - flicker_model</w:t>
      </w:r>
    </w:p>
    <w:p w14:paraId="373E0B1D">
      <w:pPr>
        <w:numPr>
          <w:ilvl w:val="0"/>
          <w:numId w:val="4"/>
        </w:numPr>
        <w:bidi w:val="0"/>
      </w:pPr>
      <w:r>
        <w:t>至少包含5个自动测试。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17CDFB"/>
    <w:multiLevelType w:val="singleLevel"/>
    <w:tmpl w:val="9317CD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6B78463"/>
    <w:multiLevelType w:val="singleLevel"/>
    <w:tmpl w:val="A6B784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C075EFC"/>
    <w:multiLevelType w:val="singleLevel"/>
    <w:tmpl w:val="AC075E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C5BA956"/>
    <w:multiLevelType w:val="singleLevel"/>
    <w:tmpl w:val="1C5BA956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1D5C13"/>
    <w:rsid w:val="4C1D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ind w:firstLine="0"/>
      <w:jc w:val="left"/>
      <w:outlineLvl w:val="0"/>
    </w:pPr>
    <w:rPr>
      <w:rFonts w:hint="eastAsia" w:ascii="宋体" w:hAnsi="宋体" w:eastAsia="宋体" w:cs="宋体"/>
      <w:b/>
      <w:bCs/>
      <w:kern w:val="44"/>
      <w:sz w:val="24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2026-08-10T15:12:00Z</dcterms:created>
  <dc:creator>WPS_1602157467</dc:creator>
  <cp:lastModifiedBy>WPS_1602157467</cp:lastModifiedBy>
  <dcterms:modified xsi:type="dcterms:W3CDTF">2026-08-10T15:17:32Z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27BE241CE4E548CD94641106697F60E9_11</vt:lpwstr>
  </property>
  <property fmtid="{D5CDD505-2E9C-101B-9397-08002B2CF9AE}" pid="4" name="KSOTemplateDocerSaveRecord">
    <vt:lpwstr>eyJoZGlkIjoiMmY2NThlZjM2YjAwOGU4MTY3ZWNkODdkMTFmMTE3YmQiLCJ1c2VySWQiOiIxMTI4NjU1ODI0In0=</vt:lpwstr>
  </property>
</Properties>
</file>