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CEBE" w14:textId="77777777" w:rsidR="004E750A" w:rsidRDefault="00000000">
      <w:pPr>
        <w:jc w:val="center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 xml:space="preserve">红外图像二维背景扣除</w:t>
      </w:r>
      <w:r>
        <w:rPr>
          <w:b/>
          <w:bCs/>
          <w:sz w:val="32"/>
          <w:szCs w:val="40"/>
        </w:rPr>
        <w:t/>
      </w:r>
      <w:r>
        <w:rPr>
          <w:b/>
          <w:bCs/>
          <w:sz w:val="32"/>
          <w:szCs w:val="40"/>
        </w:rPr>
        <w:t/>
      </w:r>
    </w:p>
    <w:p w14:paraId="7F57D748" w14:textId="77777777" w:rsidR="004E750A" w:rsidRDefault="00000000">
      <w:pPr>
        <w:pStyle w:val="1"/>
        <w:rPr>
          <w:rFonts w:hint="default"/>
        </w:rPr>
      </w:pPr>
      <w:r>
        <w:t xml:space="preserve">任务背景</w:t>
      </w:r>
    </w:p>
    <w:p w14:paraId="4069721B" w14:textId="77777777" w:rsidR="004E750A" w:rsidRDefault="00000000">
      <w:r>
        <w:t xml:space="preserve">参考CEERS Epoch 1 NIRCam方法：先压平大尺度起伏，经多层源检测和膨胀构造重源掩膜，再在未掩膜区拟合稳健二维背景。本任务将该思路适配到RKZ50单帧红外科学图像。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14:paraId="555BA485" w14:textId="77777777" w:rsidR="004E750A" w:rsidRDefault="00000000">
      <w:pPr>
        <w:pStyle w:val="1"/>
        <w:rPr>
          <w:rFonts w:hint="default"/>
        </w:rPr>
      </w:pPr>
      <w:r>
        <w:t xml:space="preserve">任务目标</w:t>
      </w:r>
    </w:p>
    <w:p w14:paraId="7136F344" w14:textId="77777777" w:rsidR="004E750A" w:rsidRDefault="00000000">
      <w:r>
        <w:t xml:space="preserve">对data/processed/flicker输出的160帧1/f校正科学图进行二维背景估计与扣除，排除条纹模型文件，在保护恒星流量和像素噪声的前提下降低大尺度背景不均匀性。</w:t>
      </w:r>
      <w:r>
        <w:t/>
      </w:r>
      <w:r>
        <w:t/>
      </w:r>
    </w:p>
    <w:p w14:paraId="37EC6213" w14:textId="77777777" w:rsidR="004E750A" w:rsidRDefault="00000000">
      <w:pPr>
        <w:pStyle w:val="1"/>
        <w:rPr>
          <w:rFonts w:hint="default"/>
        </w:rPr>
      </w:pPr>
      <w:r>
        <w:t xml:space="preserve">主要工作</w:t>
      </w:r>
    </w:p>
    <w:p w14:paraId="51903AD6" w14:textId="77777777" w:rsidR="004E750A" w:rsidRDefault="00000000">
      <w:pPr>
        <w:numPr>
          <w:ilvl w:val="0"/>
          <w:numId w:val="2"/>
        </w:numPr>
      </w:pPr>
      <w:r>
        <w:t xml:space="preserve">只读取data/processed/flicker中的flicker_corrected_*.fits，排除flicker_model_*.fits。</w:t>
      </w:r>
    </w:p>
    <w:p w14:paraId="7E1ED281" w14:textId="77777777" w:rsidR="004E750A" w:rsidRDefault="00000000">
      <w:pPr>
        <w:numPr>
          <w:ilvl w:val="0"/>
          <w:numId w:val="2"/>
        </w:numPr>
      </w:pPr>
      <w:r>
        <w:t xml:space="preserve">合并blindmap、边缘、无效像元和已知目标星掩膜。</w:t>
      </w:r>
      <w:r>
        <w:t/>
      </w:r>
      <w:r>
        <w:t/>
      </w:r>
    </w:p>
    <w:p w14:paraId="4F2ABCB9" w14:textId="77777777" w:rsidR="004E750A" w:rsidRDefault="00000000">
      <w:pPr>
        <w:numPr>
          <w:ilvl w:val="0"/>
          <w:numId w:val="2"/>
        </w:numPr>
      </w:pPr>
      <w:r>
        <w:t xml:space="preserve">用Sigma裁剪和稳健位置估计得到粗二维背景。</w:t>
      </w:r>
    </w:p>
    <w:p w14:paraId="05883495" w14:textId="77777777" w:rsidR="004E750A" w:rsidRDefault="00000000">
      <w:pPr>
        <w:numPr>
          <w:ilvl w:val="0"/>
          <w:numId w:val="2"/>
        </w:numPr>
      </w:pPr>
      <w:r>
        <w:t xml:space="preserve">屏蔽高于5倍稳健RMS的亮像元并估计大环尺度背景。</w:t>
      </w:r>
      <w:r>
        <w:t/>
      </w:r>
      <w:r>
        <w:t/>
      </w:r>
    </w:p>
    <w:p w14:paraId="58E3F000" w14:textId="77777777" w:rsidR="004E750A" w:rsidRDefault="00000000">
      <w:pPr>
        <w:numPr>
          <w:ilvl w:val="0"/>
          <w:numId w:val="2"/>
        </w:numPr>
      </w:pPr>
      <w:r>
        <w:t xml:space="preserve">由扩展源到紧致源进行多尺度检测，逐层膨胀源掩膜。</w:t>
      </w:r>
    </w:p>
    <w:p w14:paraId="6DAB08BF" w14:textId="77777777" w:rsidR="004E750A" w:rsidRDefault="00000000">
      <w:pPr>
        <w:numPr>
          <w:ilvl w:val="0"/>
          <w:numId w:val="2"/>
        </w:numPr>
      </w:pPr>
      <w:r>
        <w:t xml:space="preserve">在原图未掩膜区域估计最终稳健二维网格背景。</w:t>
      </w:r>
    </w:p>
    <w:p w14:paraId="589467C2" w14:textId="77777777" w:rsidR="004E750A" w:rsidRDefault="00000000">
      <w:pPr>
        <w:numPr>
          <w:ilvl w:val="0"/>
          <w:numId w:val="2"/>
        </w:numPr>
      </w:pPr>
      <w:r>
        <w:t xml:space="preserve">中值滤波粗网格并插值为全分辨率背景模型。</w:t>
      </w:r>
    </w:p>
    <w:p w14:paraId="4AA869B5" w14:textId="77777777" w:rsidR="004E750A" w:rsidRDefault="00000000">
      <w:pPr>
        <w:numPr>
          <w:ilvl w:val="0"/>
          <w:numId w:val="2"/>
        </w:numPr>
      </w:pPr>
      <w:r>
        <w:t xml:space="preserve">扣除背景并比较背景分布、尺度相关RMS和高频噪声。</w:t>
      </w:r>
    </w:p>
    <w:p w14:paraId="15567034" w14:textId="77777777" w:rsidR="004E750A" w:rsidRDefault="00000000">
      <w:pPr>
        <w:numPr>
          <w:ilvl w:val="0"/>
          <w:numId w:val="2"/>
        </w:numPr>
      </w:pPr>
      <w:r>
        <w:t xml:space="preserve">检查源掩膜边缘残差和目标星孔径流量。</w:t>
      </w:r>
    </w:p>
    <w:p w14:paraId="28B773E2" w14:textId="77777777" w:rsidR="004E750A" w:rsidRDefault="00000000">
      <w:pPr>
        <w:pStyle w:val="1"/>
        <w:rPr>
          <w:rFonts w:hint="default"/>
        </w:rPr>
      </w:pPr>
      <w:r>
        <w:t xml:space="preserve">输出产品</w:t>
      </w:r>
    </w:p>
    <w:p w14:paraId="6291B1AF" w14:textId="77777777" w:rsidR="004E750A" w:rsidRDefault="00000000">
      <w:pPr>
        <w:numPr>
          <w:ilvl w:val="0"/>
          <w:numId w:val="3"/>
        </w:numPr>
      </w:pPr>
      <w:r>
        <w:t xml:space="preserve">background_subtracted_*.fits</w:t>
      </w:r>
    </w:p>
    <w:p w14:paraId="3D0E9E21" w14:textId="77777777" w:rsidR="004E750A" w:rsidRDefault="00000000">
      <w:pPr>
        <w:numPr>
          <w:ilvl w:val="0"/>
          <w:numId w:val="3"/>
        </w:numPr>
      </w:pPr>
      <w:r>
        <w:t xml:space="preserve">background_model_*.fits</w:t>
      </w:r>
    </w:p>
    <w:p w14:paraId="5CBC167A" w14:textId="77777777" w:rsidR="004E750A" w:rsidRDefault="00000000">
      <w:pPr>
        <w:numPr>
          <w:ilvl w:val="0"/>
          <w:numId w:val="3"/>
        </w:numPr>
      </w:pPr>
      <w:r>
        <w:t xml:space="preserve">background_statistics.csv</w:t>
      </w:r>
    </w:p>
    <w:p w14:paraId="1BE3BDE5" w14:textId="77777777" w:rsidR="004E750A" w:rsidRDefault="00000000">
      <w:pPr>
        <w:numPr>
          <w:ilvl w:val="0"/>
          <w:numId w:val="3"/>
        </w:numPr>
      </w:pPr>
      <w:r>
        <w:t xml:space="preserve">粗背景、环形背景和四层源掩膜诊断图</w:t>
      </w:r>
    </w:p>
    <w:p w14:paraId="27CE08F0" w14:textId="77777777" w:rsidR="004E750A" w:rsidRDefault="00000000">
      <w:pPr>
        <w:numPr>
          <w:ilvl w:val="0"/>
          <w:numId w:val="3"/>
        </w:numPr>
      </w:pPr>
      <w:r>
        <w:t xml:space="preserve">扣除前后图像、背景分布及尺度相关RMS图</w:t>
      </w:r>
    </w:p>
    <w:p w14:paraId="51D23030" w14:textId="77777777" w:rsidR="004E750A" w:rsidRDefault="00000000">
      <w:pPr>
        <w:numPr>
          <w:ilvl w:val="0"/>
          <w:numId w:val="3"/>
        </w:numPr>
      </w:pPr>
      <w:r>
        <w:t xml:space="preserve">全帧目标星测光变化图</w:t>
      </w:r>
    </w:p>
    <w:p w14:paraId="2FBD59B3" w14:textId="77777777" w:rsidR="004E750A" w:rsidRDefault="00000000">
      <w:pPr>
        <w:pStyle w:val="1"/>
        <w:rPr>
          <w:rFonts w:hint="default"/>
        </w:rPr>
      </w:pPr>
      <w:r>
        <w:t xml:space="preserve">验收要求</w:t>
      </w:r>
    </w:p>
    <w:p w14:paraId="25D7E33F" w14:textId="77777777" w:rsidR="004E750A" w:rsidRDefault="00000000">
      <w:pPr>
        <w:numPr>
          <w:ilvl w:val="0"/>
          <w:numId w:val="4"/>
        </w:numPr>
      </w:pPr>
      <w:r>
        <w:t xml:space="preserve">两组各80帧均完成处理，且不使用1/f条纹模型FITS。</w:t>
      </w:r>
    </w:p>
    <w:p w14:paraId="5E7DB417" w14:textId="77777777" w:rsidR="004E750A" w:rsidRDefault="00000000">
      <w:pPr>
        <w:numPr>
          <w:ilvl w:val="0"/>
          <w:numId w:val="4"/>
        </w:numPr>
      </w:pPr>
      <w:r>
        <w:t xml:space="preserve">blindmap、源、边缘及无效像元不参与背景估计。</w:t>
      </w:r>
      <w:r>
        <w:t/>
      </w:r>
      <w:r>
        <w:t/>
      </w:r>
    </w:p>
    <w:p w14:paraId="7C6DB699" w14:textId="77777777" w:rsidR="004E750A" w:rsidRDefault="00000000">
      <w:pPr>
        <w:numPr>
          <w:ilvl w:val="0"/>
          <w:numId w:val="4"/>
        </w:numPr>
      </w:pPr>
      <w:r>
        <w:t xml:space="preserve">64像素尺度背景位置散布下降目标不低于80%。</w:t>
      </w:r>
      <w:r>
        <w:t/>
      </w:r>
      <w:r>
        <w:t/>
      </w:r>
    </w:p>
    <w:p w14:paraId="0A780E36" w14:textId="77777777" w:rsidR="004E750A" w:rsidRDefault="00000000">
      <w:pPr>
        <w:numPr>
          <w:ilvl w:val="0"/>
          <w:numId w:val="4"/>
        </w:numPr>
      </w:pPr>
      <w:r>
        <w:t xml:space="preserve">扣除后相邻像元差分噪声不得增加超过2%。</w:t>
      </w:r>
      <w:r>
        <w:t/>
      </w:r>
      <w:r>
        <w:t/>
      </w:r>
    </w:p>
    <w:p w14:paraId="287E7210" w14:textId="77777777" w:rsidR="004E750A" w:rsidRDefault="00000000">
      <w:pPr>
        <w:numPr>
          <w:ilvl w:val="0"/>
          <w:numId w:val="4"/>
        </w:numPr>
      </w:pPr>
      <w:r>
        <w:t xml:space="preserve">SNR不低于10的目标星孔径流量变化不超过1%。</w:t>
      </w:r>
    </w:p>
    <w:p w14:paraId="41252AB3" w14:textId="77777777" w:rsidR="004E750A" w:rsidRDefault="00000000">
      <w:pPr>
        <w:numPr>
          <w:ilvl w:val="0"/>
          <w:numId w:val="4"/>
        </w:numPr>
      </w:pPr>
      <w:r>
        <w:t xml:space="preserve">质量门失败时输出原图float32副本和零背景模型。</w:t>
      </w:r>
      <w:r>
        <w:t/>
      </w:r>
      <w:r>
        <w:t/>
      </w:r>
      <w:r>
        <w:t/>
      </w:r>
      <w:r>
        <w:t/>
      </w:r>
    </w:p>
    <w:p w14:paraId="7588EE18" w14:textId="77777777" w:rsidR="004E750A" w:rsidRDefault="00000000">
      <w:pPr>
        <w:numPr>
          <w:ilvl w:val="0"/>
          <w:numId w:val="4"/>
        </w:numPr>
      </w:pPr>
      <w:r>
        <w:t xml:space="preserve">输出满足background_subtracted = input - background_model。</w:t>
      </w:r>
    </w:p>
    <w:p w14:paraId="59ED5216" w14:textId="77777777" w:rsidR="004E750A" w:rsidRDefault="00000000">
      <w:pPr>
        <w:numPr>
          <w:ilvl w:val="0"/>
          <w:numId w:val="4"/>
        </w:numPr>
      </w:pPr>
      <w:r>
        <w:t xml:space="preserve">保留FITS科学头和已有FLK元数据，全部产品通过严格校验。</w:t>
      </w:r>
    </w:p>
    <w:p w14:paraId="373E0B1D" w14:textId="77777777" w:rsidR="004E750A" w:rsidRDefault="00000000">
      <w:pPr>
        <w:numPr>
          <w:ilvl w:val="0"/>
          <w:numId w:val="4"/>
        </w:numPr>
      </w:pPr>
      <w:r>
        <w:lastRenderedPageBreak/>
        <w:t xml:space="preserve">至少包含8个自动测试，覆盖算法、输入选择、测光及FITS输出。</w:t>
      </w:r>
      <w:r>
        <w:t/>
      </w:r>
      <w:r>
        <w:t/>
      </w:r>
    </w:p>
    <w:sectPr w:rsidR="004E7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17CDFB"/>
    <w:multiLevelType w:val="singleLevel"/>
    <w:tmpl w:val="9317CD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6B78463"/>
    <w:multiLevelType w:val="singleLevel"/>
    <w:tmpl w:val="A6B784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C075EFC"/>
    <w:multiLevelType w:val="singleLevel"/>
    <w:tmpl w:val="AC075EF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C5BA956"/>
    <w:multiLevelType w:val="singleLevel"/>
    <w:tmpl w:val="1C5BA956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542402542">
    <w:abstractNumId w:val="3"/>
  </w:num>
  <w:num w:numId="2" w16cid:durableId="491019825">
    <w:abstractNumId w:val="2"/>
  </w:num>
  <w:num w:numId="3" w16cid:durableId="909003548">
    <w:abstractNumId w:val="0"/>
  </w:num>
  <w:num w:numId="4" w16cid:durableId="61020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C1D5C13"/>
    <w:rsid w:val="004E750A"/>
    <w:rsid w:val="00D60EDE"/>
    <w:rsid w:val="00F14BBD"/>
    <w:rsid w:val="4C1D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8997D3E-46F7-4F6A-8F27-7CE65E4D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numPr>
        <w:numId w:val="1"/>
      </w:num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24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WPS_1602157467</dc:creator>
  <cp:lastModifiedBy>朗宽 石</cp:lastModifiedBy>
  <cp:revision>2</cp:revision>
  <dcterms:created xsi:type="dcterms:W3CDTF">2026-08-17T03:30:00Z</dcterms:created>
  <dcterms:modified xsi:type="dcterms:W3CDTF">2026-08-17T03:30:00Z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27BE241CE4E548CD94641106697F60E9_11</vt:lpwstr>
  </property>
  <property fmtid="{D5CDD505-2E9C-101B-9397-08002B2CF9AE}" pid="4" name="KSOTemplateDocerSaveRecord">
    <vt:lpwstr>eyJoZGlkIjoiMmY2NThlZjM2YjAwOGU4MTY3ZWNkODdkMTFmMTE3YmQiLCJ1c2VySWQiOiIxMTI4NjU1ODI0In0=</vt:lpwstr>
  </property>
</Properties>
</file>