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Day 5 Lab Instructions</w:t>
      </w:r>
    </w:p>
    <w:p>
      <w:pPr>
        <w:pStyle w:val="Subtitle"/>
      </w:pPr>
      <w:r>
        <w:t>End‑to‑End Ingestion Pipeline with CDC, CSV &amp; Clickstream</w:t>
      </w:r>
    </w:p>
    <w:p>
      <w:pPr>
        <w:pStyle w:val="Heading1"/>
      </w:pPr>
      <w:r>
        <w:t>1. Introduction</w:t>
      </w:r>
    </w:p>
    <w:p>
      <w:r>
        <w:t>In this lab you will build a complete ingestion pipeline that ingests changes from two relational databases using Debezium, streams click events from a Python script, ingests batch logistics data from a CSV file, validates the data, and routes invalid records to a Dead Letter Queue (DLQ).  You will observe how CDC events flow through Kafka topics, how schemas are stored in Schema Registry, and how to monitor your ingestion pipeline using Kafka UI.</w:t>
        <w:br/>
      </w:r>
    </w:p>
    <w:p>
      <w:pPr>
        <w:pStyle w:val="Heading1"/>
      </w:pPr>
      <w:r>
        <w:t>2. Prerequisites</w:t>
      </w:r>
    </w:p>
    <w:p>
      <w:r>
        <w:t>• Ubuntu 20.04/22.04 or Windows with WSL2 and Docker Desktop installed.</w:t>
      </w:r>
    </w:p>
    <w:p>
      <w:r>
        <w:t>• Docker and Docker Compose installed.  See the provided install scripts in the `install-scripts` directory.</w:t>
      </w:r>
    </w:p>
    <w:p>
      <w:r>
        <w:t>• Python 3.8+ with kafka-python and pandas packages (`pip install kafka-python pandas`).</w:t>
      </w:r>
    </w:p>
    <w:p>
      <w:r>
        <w:t>• Clone or download the lab materials.  All files referenced below live in the `lab-code` directory.</w:t>
      </w:r>
    </w:p>
    <w:p>
      <w:pPr>
        <w:pStyle w:val="Heading1"/>
      </w:pPr>
      <w:r>
        <w:t>3. Start the Environment</w:t>
      </w:r>
    </w:p>
    <w:p>
      <w:r>
        <w:t>Open a terminal and navigate to the `lab-code` directory.  Start the containers in the background:</w:t>
      </w:r>
    </w:p>
    <w:p>
      <w:r>
        <w:rPr>
          <w:rFonts w:ascii="Courier New" w:hAnsi="Courier New"/>
          <w:sz w:val="20"/>
        </w:rPr>
        <w:t>docker compose up -d</w:t>
      </w:r>
    </w:p>
    <w:p>
      <w:r>
        <w:t>This will spin up ZooKeeper, Kafka, Schema Registry, Kafka Connect (Debezium), PostgreSQL, MySQL and Kafka UI.  Wait a few minutes until all services are healthy.  Access Kafka UI at http://localhost:8080 to verify the cluster is running.</w:t>
        <w:br/>
      </w:r>
    </w:p>
    <w:p>
      <w:pPr>
        <w:pStyle w:val="Heading1"/>
      </w:pPr>
      <w:r>
        <w:t>4. Register Debezium Connectors</w:t>
      </w:r>
    </w:p>
    <w:p>
      <w:r>
        <w:t>The connectors are defined in the JSON files `orders-connector.json` and `inventory-connector.json`.  Use the Kafka Connect REST API to register them.  From another terminal, run the following commands:</w:t>
      </w:r>
    </w:p>
    <w:p>
      <w:r>
        <w:rPr>
          <w:rFonts w:ascii="Courier New" w:hAnsi="Courier New"/>
          <w:sz w:val="20"/>
        </w:rPr>
        <w:t>curl -X POST -H "Content-Type: application/json" --data @orders-connector.json http://localhost:8083/connectors</w:t>
        <w:br/>
        <w:t>curl -X POST -H "Content-Type: application/json" --data @inventory-connector.json http://localhost:8083/connectors</w:t>
      </w:r>
    </w:p>
    <w:p>
      <w:r>
        <w:t>These commands tell Kafka Connect to capture row-level changes from the orders and inventory tables and publish them to Kafka topics starting with `northstar.orders` and `northstar.inventory`.</w:t>
        <w:br/>
      </w:r>
    </w:p>
    <w:p>
      <w:r>
        <w:t>Open Kafka UI and navigate to the Topics page.  You should see topics such as `northstar.orders.public.orders` and `northstar.inventory.inventorydb.inventory`.  When you insert, update or delete rows in the databases, events will appear in these topics.</w:t>
        <w:br/>
      </w:r>
    </w:p>
    <w:p>
      <w:pPr>
        <w:pStyle w:val="Heading1"/>
      </w:pPr>
      <w:r>
        <w:t>5. Start Producers</w:t>
      </w:r>
    </w:p>
    <w:p>
      <w:r>
        <w:t>Use the provided Python scripts to generate clickstream and CSV events:</w:t>
      </w:r>
    </w:p>
    <w:p>
      <w:r>
        <w:rPr>
          <w:rFonts w:ascii="Courier New" w:hAnsi="Courier New"/>
          <w:sz w:val="20"/>
        </w:rPr>
        <w:t>python3 clickstream_producer.py</w:t>
        <w:br/>
        <w:t>python3 csv_producer.py</w:t>
      </w:r>
    </w:p>
    <w:p>
      <w:r>
        <w:t>The clickstream producer simulates web visits, sending a message every second.  The CSV producer reads `logistics.csv` and publishes valid records to `northstar.logistics.csv` while sending invalid rows (missing shipment_id or status) to `northstar.ingestion.dlq`.</w:t>
        <w:br/>
      </w:r>
    </w:p>
    <w:p>
      <w:pPr>
        <w:pStyle w:val="Heading1"/>
      </w:pPr>
      <w:r>
        <w:t>6. Observe Events</w:t>
      </w:r>
    </w:p>
    <w:p>
      <w:r>
        <w:t>Use the generic consumer script to watch events on various topics.  In a new terminal, run:</w:t>
      </w:r>
    </w:p>
    <w:p>
      <w:r>
        <w:rPr>
          <w:rFonts w:ascii="Courier New" w:hAnsi="Courier New"/>
          <w:sz w:val="20"/>
        </w:rPr>
        <w:t>python3 consumer.py northstar.orders.public.orders northstar.inventory.inventorydb.inventory northstar.clickstream.events northstar.logistics.csv northstar.ingestion.dlq</w:t>
      </w:r>
    </w:p>
    <w:p>
      <w:r>
        <w:t>You should see CDC events from the databases, clickstream events and CSV records.  Notice how the invalid CSV row is published to the DLQ.</w:t>
        <w:br/>
      </w:r>
    </w:p>
    <w:p>
      <w:r>
        <w:t>If desired, explore the Schema Registry UI (available via Kafka UI) to inspect the Avro schemas for each topic.  Each topic’s schema defines the fields and data types.  Try evolving a schema (e.g. adding a nullable column) and observe the compatibility rules.</w:t>
        <w:br/>
      </w:r>
    </w:p>
    <w:p>
      <w:pPr>
        <w:pStyle w:val="Heading1"/>
      </w:pPr>
      <w:r>
        <w:t>7. Perform Inserts &amp; Updates</w:t>
      </w:r>
    </w:p>
    <w:p>
      <w:r>
        <w:t>From within the Postgres and MySQL containers, insert, update and delete rows to see Debezium capture the changes.  For example:</w:t>
      </w:r>
    </w:p>
    <w:p>
      <w:r>
        <w:rPr>
          <w:rFonts w:ascii="Courier New" w:hAnsi="Courier New"/>
          <w:sz w:val="20"/>
        </w:rPr>
        <w:t># Connect to Postgres</w:t>
        <w:br/>
        <w:t>docker compose exec postgres psql -U debezium -d ordersdb -c "INSERT INTO orders (customer_id, status) VALUES (4, 'NEW');"</w:t>
        <w:br/>
        <w:br/>
        <w:t># Connect to MySQL</w:t>
        <w:br/>
        <w:t>docker compose exec mysql mysql -udebezium -pdbz -e "UPDATE inventorydb.inventory SET quantity = quantity - 10 WHERE product_name = 'Widget A';"</w:t>
      </w:r>
    </w:p>
    <w:p>
      <w:r>
        <w:t>Observe the resulting CDC events in the corresponding Kafka topics.  Note that the connector publishes one Kafka message per row-level change.</w:t>
        <w:br/>
      </w:r>
    </w:p>
    <w:p>
      <w:pPr>
        <w:pStyle w:val="Heading1"/>
      </w:pPr>
      <w:r>
        <w:t>8. Reflection &amp; Discussion</w:t>
      </w:r>
    </w:p>
    <w:p>
      <w:r>
        <w:t>Discuss the following questions with your peers or reflect individually:</w:t>
      </w:r>
    </w:p>
    <w:p>
      <w:r>
        <w:t>1. What guarantees does this pipeline provide if a consumer crashes?  How would you ensure idempotency?</w:t>
      </w:r>
    </w:p>
    <w:p>
      <w:r>
        <w:t>2. Why is the DLQ important in this architecture?  What information does it capture?</w:t>
      </w:r>
    </w:p>
    <w:p>
      <w:r>
        <w:t>3. How could you evolve the schema of the orders or inventory table without breaking consumers?</w:t>
      </w:r>
    </w:p>
    <w:p>
      <w:r>
        <w:t>4. What would you change to handle late-arriving events or reorder out-of-sequence events?</w:t>
      </w:r>
    </w:p>
    <w:p>
      <w:pPr>
        <w:pStyle w:val="Heading1"/>
      </w:pPr>
      <w:r>
        <w:t>9. Mini Exercises &amp; MCQs</w:t>
      </w:r>
    </w:p>
    <w:p>
      <w:r>
        <w:t>Mini Exercise 1: Identify potential ingestion risks in the orders and inventory pipelines.  Consider idempotency, ordering and deduplication.</w:t>
      </w:r>
    </w:p>
    <w:p>
      <w:r>
        <w:t>Mini Exercise 2: Classify the following schema changes as backward-compatible, forward-compatible or breaking:</w:t>
      </w:r>
    </w:p>
    <w:p>
      <w:r>
        <w:t xml:space="preserve">  a) Adding an optional column `shipping_address` to the orders table.</w:t>
      </w:r>
    </w:p>
    <w:p>
      <w:r>
        <w:t xml:space="preserve">  b) Removing the non‑null `status` column from the orders table.</w:t>
      </w:r>
    </w:p>
    <w:p>
      <w:r>
        <w:t xml:space="preserve">  c) Changing the data type of `quantity` from INT to BIGINT in the inventory table.</w:t>
      </w:r>
    </w:p>
    <w:p>
      <w:r>
        <w:t>Mini Exercise 3: Design a Dead Letter Queue strategy for invalid clickstream events.  What additional context would you include in the DLQ record?</w:t>
      </w:r>
    </w:p>
    <w:p>
      <w:r>
        <w:t>Mini Exercise 4: Propose a strategy for handling late and out-of-order events in the CSV and clickstream pipelines.</w:t>
      </w:r>
    </w:p>
    <w:p>
      <w:r>
        <w:br/>
        <w:t>Multiple‑Choice Questions:</w:t>
      </w:r>
    </w:p>
    <w:p>
      <w:r>
        <w:t>1. What configuration ensures events from the same order always arrive in order?</w:t>
        <w:br/>
        <w:t xml:space="preserve">  A) Use a round-robin partitioner</w:t>
        <w:br/>
        <w:t xml:space="preserve">  B) Key events by order ID</w:t>
        <w:br/>
        <w:t xml:space="preserve">  C) Increase replication factor</w:t>
        <w:br/>
        <w:t xml:space="preserve">  D) Disable log compaction</w:t>
      </w:r>
    </w:p>
    <w:p>
      <w:r>
        <w:t>2. Which schema change is backward-compatible under FULL compatibility?</w:t>
        <w:br/>
        <w:t xml:space="preserve">  A) Renaming a required field</w:t>
        <w:br/>
        <w:t xml:space="preserve">  B) Adding a new optional field</w:t>
        <w:br/>
        <w:t xml:space="preserve">  C) Removing an optional field</w:t>
        <w:br/>
        <w:t xml:space="preserve">  D) Changing a field type from INT to STRING</w:t>
      </w:r>
    </w:p>
    <w:p>
      <w:r>
        <w:t>3. What happens to invalid CSV records in this lab?</w:t>
        <w:br/>
        <w:t xml:space="preserve">  A) They are discarded</w:t>
        <w:br/>
        <w:t xml:space="preserve">  B) They are written to the main topic</w:t>
        <w:br/>
        <w:t xml:space="preserve">  C) They are sent to a Dead Letter Queue topic</w:t>
        <w:br/>
        <w:t xml:space="preserve">  D) They cause the producer to crash</w:t>
      </w:r>
    </w:p>
    <w:p>
      <w:r>
        <w:t>4. Exactly‑once delivery in Kafka requires which feature?</w:t>
        <w:br/>
        <w:t xml:space="preserve">  A) Idempotent producer + transactions</w:t>
        <w:br/>
        <w:t xml:space="preserve">  B) Round‑robin partitioning</w:t>
        <w:br/>
        <w:t xml:space="preserve">  C) Dead Letter Queue</w:t>
        <w:br/>
        <w:t xml:space="preserve">  D) Schema Registry</w:t>
      </w:r>
    </w:p>
    <w:p>
      <w:r>
        <w:t>5. How do watermarks help with late events?</w:t>
        <w:br/>
        <w:t xml:space="preserve">  A) They assign events to partitions</w:t>
        <w:br/>
        <w:t xml:space="preserve">  B) They allow discarding events after a grace period</w:t>
        <w:br/>
        <w:t xml:space="preserve">  C) They speed up schema validation</w:t>
        <w:br/>
        <w:t xml:space="preserve">  D) They replicate Kafka topics across clusters</w:t>
      </w:r>
    </w:p>
    <w:p>
      <w:r>
        <w:t>6. Which tool captures changes from the orders table?</w:t>
        <w:br/>
        <w:t xml:space="preserve">  A) Kafka Streams</w:t>
        <w:br/>
        <w:t xml:space="preserve">  B) Debezium PostgreSQL connector</w:t>
        <w:br/>
        <w:t xml:space="preserve">  C) Schema Registry</w:t>
        <w:br/>
        <w:t xml:space="preserve">  D) MirrorMaker</w:t>
      </w:r>
    </w:p>
    <w:p>
      <w:r>
        <w:br/>
        <w:t>Answers: 1‑B, 2‑B, 3‑C, 4‑A, 5‑B, 6‑B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