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/>
          <w:b/>
          <w:color w:val="1F4D78"/>
          <w:sz w:val="50"/>
        </w:rPr>
        <w:t>Day 10 Student Lab Guide</w:t>
      </w:r>
    </w:p>
    <w:p>
      <w:pPr>
        <w:spacing w:after="280"/>
      </w:pPr>
      <w:r>
        <w:rPr>
          <w:color w:val="2E74B5"/>
          <w:sz w:val="30"/>
        </w:rPr>
        <w:t>Capstone: Integrating CDC, Kafka and Gold-Level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Time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Approximately 3 to 4 hours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Outcome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Demonstrate a local end-to-end pipeline and communicate evidence like a data engineer.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Runnable stack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PostgreSQL sources, Kafka, Schema Registry, Kafka Connect/Debezium, ksqlDB, Kafka UI and optional MinIO.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Extension scope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 dashboard tool and broader lakehouse/orchestration implementation may be demonstrated through an approved wireframe or an instructor-provided installation.</w:t>
            </w:r>
          </w:p>
        </w:tc>
      </w:tr>
    </w:tbl>
    <w:p/>
    <w:p>
      <w:pPr>
        <w:pStyle w:val="Heading1"/>
      </w:pPr>
      <w:r>
        <w:t>Capstone Scenario</w:t>
      </w:r>
    </w:p>
    <w:p>
      <w:r>
        <w:t>An operations team needs near-real-time visibility into orders and inventory. You will capture source database changes, route events through Kafka, produce a curated result using ksqlDB and submit evidence that a stakeholder could understand.</w:t>
      </w:r>
    </w:p>
    <w:p>
      <w:pPr>
        <w:pStyle w:val="Heading1"/>
      </w:pPr>
      <w:r>
        <w:t>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Work</w:t>
            </w:r>
          </w:p>
        </w:tc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Running architecture proof.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Service status and connector health.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Data movement proof.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Source change plus Kafka event.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Gold result proof.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Query output or materialized ksqlDB result.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Communication proof.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One KPI and two chart designs or dashboard screenshots.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Operations proof.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One failure scenario and recovery explanation.</w:t>
            </w:r>
          </w:p>
        </w:tc>
      </w:tr>
    </w:tbl>
    <w:p/>
    <w:p>
      <w:pPr>
        <w:pStyle w:val="Heading1"/>
      </w:pPr>
      <w:r>
        <w:t>Task 1 - Start the Stack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>cd Lab_Files</w:t>
      </w:r>
      <w:r>
        <w:br/>
      </w:r>
      <w:r>
        <w:rPr>
          <w:rFonts w:ascii="Consolas" w:hAnsi="Consolas"/>
          <w:sz w:val="18"/>
        </w:rPr>
        <w:t>docker compose up -d</w:t>
      </w:r>
      <w:r>
        <w:br/>
      </w:r>
      <w:r>
        <w:rPr>
          <w:rFonts w:ascii="Consolas" w:hAnsi="Consolas"/>
          <w:sz w:val="18"/>
        </w:rPr>
        <w:t>docker compose ps</w:t>
      </w:r>
    </w:p>
    <w:p>
      <w:r>
        <w:t>Do not assume every enterprise component discussed during the course is installed here. Use the services listed in the supplied Compose file as the runnable capstone baseline.</w:t>
      </w:r>
    </w:p>
    <w:p>
      <w:pPr>
        <w:pStyle w:val="Heading1"/>
      </w:pPr>
      <w:r>
        <w:t>Task 2 - Register CDC Sources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>curl -i -X POST http://localhost:8083/connectors   -H "Content-Type: application/json" --data @orders-connector.json</w:t>
      </w:r>
      <w:r>
        <w:br/>
      </w:r>
      <w:r>
        <w:rPr>
          <w:rFonts w:ascii="Consolas" w:hAnsi="Consolas"/>
          <w:sz w:val="18"/>
        </w:rPr>
        <w:t>curl -i -X POST http://localhost:8083/connectors   -H "Content-Type: application/json" --data @inventory-connector.json</w:t>
      </w:r>
      <w:r>
        <w:br/>
      </w:r>
      <w:r>
        <w:rPr>
          <w:rFonts w:ascii="Consolas" w:hAnsi="Consolas"/>
          <w:sz w:val="18"/>
        </w:rPr>
        <w:t>curl -s http://localhost:8083/connectors</w:t>
      </w:r>
    </w:p>
    <w:p>
      <w:r>
        <w:t>Use Kafka UI to identify topics created by both connectors. Capture connector health and at least one source-derived event.</w:t>
      </w:r>
    </w:p>
    <w:p>
      <w:pPr>
        <w:pStyle w:val="Heading1"/>
      </w:pPr>
      <w:r>
        <w:t>Task 3 - Generate Source Changes</w:t>
      </w:r>
    </w:p>
    <w:p>
      <w:r>
        <w:t>Read `init_orders.sql` and `init_inventory.sql` to understand source tables, then insert or update test data with `psql` inside the appropriate database container. Your values should let you explain a useful KPI such as orders received, revenue or stock risk.</w:t>
      </w:r>
    </w:p>
    <w:p>
      <w:pPr>
        <w:pStyle w:val="Heading1"/>
      </w:pPr>
      <w:r>
        <w:t>Task 4 - Produce a Curated Result</w:t>
      </w:r>
    </w:p>
    <w:p>
      <w:r>
        <w:t>Review and execute the statements in `ksql_queries.sql` through the ksqlDB CLI or REST interface demonstrated in class. Capture the query result that becomes your Gold-level output.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>docker compose exec ksqldb-server ksql http://ksqldb-server:8088</w:t>
      </w:r>
    </w:p>
    <w:p>
      <w:pPr>
        <w:pStyle w:val="Heading1"/>
      </w:pPr>
      <w:r>
        <w:t>Task 5 - Stakeholder View</w:t>
      </w:r>
    </w:p>
    <w:p>
      <w:pPr>
        <w:pStyle w:val="ListNumber"/>
      </w:pPr>
      <w:r>
        <w:t>Select one KPI from your Gold result and define it in one sentence.</w:t>
      </w:r>
    </w:p>
    <w:p>
      <w:pPr>
        <w:pStyle w:val="ListNumber"/>
      </w:pPr>
      <w:r>
        <w:t>Provide two visuals: screenshots from an installed BI tool connected to the result, or clear dashboard wireframes with titles, axes and filters.</w:t>
      </w:r>
    </w:p>
    <w:p>
      <w:pPr>
        <w:pStyle w:val="ListNumber"/>
      </w:pPr>
      <w:r>
        <w:t>Explain freshness: what event starts the update and how a user knows whether data is current.</w:t>
      </w:r>
    </w:p>
    <w:p>
      <w:pPr>
        <w:pStyle w:val="Heading1"/>
      </w:pPr>
      <w:r>
        <w:t>Task 6 - Operational Readiness</w:t>
      </w:r>
    </w:p>
    <w:p>
      <w:pPr>
        <w:pStyle w:val="ListBullet"/>
      </w:pPr>
      <w:r>
        <w:t>Introduce one controlled failure, such as temporarily stopping a connector, and capture visible symptoms.</w:t>
      </w:r>
    </w:p>
    <w:p>
      <w:pPr>
        <w:pStyle w:val="ListBullet"/>
      </w:pPr>
      <w:r>
        <w:t>Restore the component and verify records resume.</w:t>
      </w:r>
    </w:p>
    <w:p>
      <w:pPr>
        <w:pStyle w:val="ListBullet"/>
      </w:pPr>
      <w:r>
        <w:t>State one monitoring signal and one recovery action suitable for this pipeline.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Architecture diagram marking Bronze/raw event flow and curated/Gold output.</w:t>
      </w:r>
    </w:p>
    <w:p>
      <w:pPr>
        <w:pStyle w:val="ListBullet"/>
      </w:pPr>
      <w:r>
        <w:t>Connector health and source-change event evidence.</w:t>
      </w:r>
    </w:p>
    <w:p>
      <w:pPr>
        <w:pStyle w:val="ListBullet"/>
      </w:pPr>
      <w:r>
        <w:t>Gold query output.</w:t>
      </w:r>
    </w:p>
    <w:p>
      <w:pPr>
        <w:pStyle w:val="ListBullet"/>
      </w:pPr>
      <w:r>
        <w:t>KPI definition and two chart/dashboard artifacts.</w:t>
      </w:r>
    </w:p>
    <w:p>
      <w:pPr>
        <w:pStyle w:val="ListBullet"/>
      </w:pPr>
      <w:r>
        <w:t>Short operations note: incident, evidence, resolution and prevention.</w:t>
      </w:r>
    </w:p>
    <w:p>
      <w:pPr>
        <w:pStyle w:val="ListBullet"/>
      </w:pPr>
      <w:r>
        <w:t>When finished, run `docker compose down`; use `-v` only if you intentionally want to erase lab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Ubuntu on-prem classroom lab | Keep screenshots and command evidence.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1F4D78"/>
      </w:rPr>
      <w:t>Medallion Pipeline | Student Lab Guide | Day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