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办数字〔2025〕76号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both"/>
        <w:textAlignment w:val="auto"/>
        <w:outlineLvl w:val="9"/>
        <w:rPr>
          <w:rFonts w:hint="eastAsia" w:ascii="方正小标宋_GBK" w:eastAsia="方正小标宋_GBK"/>
          <w:b w:val="0"/>
          <w:bCs w:val="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outlineLvl w:val="9"/>
        <w:rPr>
          <w:rFonts w:hint="eastAsia" w:ascii="方正小标宋_GBK" w:eastAsia="方正小标宋_GBK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_GBK" w:eastAsia="方正小标宋_GBK"/>
          <w:b w:val="0"/>
          <w:bCs w:val="0"/>
          <w:sz w:val="44"/>
          <w:szCs w:val="44"/>
        </w:rPr>
        <w:t>南方电网公司数据开放目录说明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一、数据开放目录编制背景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为贯彻国家《关于促进企业数据资源开发利用的意见》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“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充分释放企业数据资源价值，构建以数据为关键要素的数字经济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”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的工作要求，落实公司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“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积极稳妥推动公司数据资源开发利用和价值释放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”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相关工作部署，公司数字化部以《网络安全法》《数据安全法》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《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关键信息基础设施安全保护条例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》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《个人信息保护法》《网络数据安全管理条例》等法律法规为基本遵循，依据《中国南方电网有限责任公司数据管理办法》《中国南方电网有限责任公司秘密管理细则》《中国南方电网有限责任公司数据流通管理细则》等相关公司制度，按照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“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依法合规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分类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分级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权责对等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需求导向</w:t>
      </w:r>
      <w:r>
        <w:rPr>
          <w:rFonts w:hint="eastAsia" w:ascii="仿宋_GB2312" w:eastAsia="仿宋_GB2312"/>
          <w:b w:val="0"/>
          <w:bCs w:val="0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保障安全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”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数据开放原则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，组织编制了《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公司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数据开放目录（第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批）》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，为进一步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推动</w:t>
      </w:r>
      <w:r>
        <w:rPr>
          <w:rFonts w:hint="eastAsia" w:ascii="仿宋_GB2312" w:eastAsia="仿宋_GB2312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数据</w:t>
      </w:r>
      <w:r>
        <w:rPr>
          <w:rFonts w:hint="eastAsia" w:ascii="仿宋_GB2312" w:eastAsia="仿宋_GB2312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资源对外开放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流通</w:t>
      </w:r>
      <w:r>
        <w:rPr>
          <w:rFonts w:hint="eastAsia" w:ascii="仿宋_GB2312" w:eastAsia="仿宋_GB2312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利用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eastAsia="仿宋_GB2312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充分释放公司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数据</w:t>
      </w:r>
      <w:r>
        <w:rPr>
          <w:rFonts w:hint="eastAsia" w:ascii="仿宋_GB2312" w:eastAsia="仿宋_GB2312" w:cstheme="minorBidi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要素</w:t>
      </w:r>
      <w:r>
        <w:rPr>
          <w:rFonts w:hint="eastAsia" w:ascii="仿宋_GB2312" w:eastAsia="仿宋_GB2312" w:hAnsiTheme="minorHAnsi" w:cstheme="minorBidi"/>
          <w:b w:val="0"/>
          <w:bCs w:val="0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价值提供基本遵循。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二、数据开放管理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（一）数据开放原则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依据《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中国南方电网有限责任公司数据管理办法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》《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中国南方电网有限责任公司数据流通管理细则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》，为确保数据开放的合法性、安全性和有效性，前置性预防风险的发生，明确了以下5方面原则，构建了数据开放的规范框架。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1.依法合规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严格遵循国家数据相关法律法规及标准规范，依据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《中国南方电网有限责任公司数据管理办法》《中国南方电网有限责任公司数据流通管理细则》等公司内部相关规定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，确保数据开放合法合规。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2.分类分级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切实执行公司数据分类分级管理要求，按业务、按分级合理配置数据开放过程中加密、脱敏等数据安全策略，满足不同等级数据开放的安全合规需求。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3.权责对等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明确依据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《中共中央 国务院关于构建数据基础制度更好发挥数据要素作用的意见》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中“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建立保障权益、合规使用的数据产权制度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”的工作要求，根据《公司数据确权授权工作指引》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中“三权分置、先确后授、权益归集、业务导向、权益精细化和权益可追溯”等六大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数据产权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管理原则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按照“谁获益，谁负责”的权责界定方式，对等匹配数据加工使用权与数据安全合规使用责任、数据经营权与合法合规经营责任。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4.需求导向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紧密围绕社会公共服务和数据要素市场需求，稳妥有序拓展数据开放范围，优先开放需求紧迫、需求方向清晰、需求场景明确的数据。通过分批次动态发布开放数据目录，敏捷响应对外社会公共服务和外部数据要素市场的需求，为社会公共服务和数据要素市场的发展提供能源电力数据支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5.保障安全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充分识别数据规模利用的潜在风险，预防为主、技管结合，将安全监督和管理贯穿数据开放全过程，防范数据被非法泄露、篡改、滥用和破坏等。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（二）数据开放范围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依据《南方电网公司数据要素发展规划》和《公司2025年网络安全和数字化转型重点工作计划》要求，2025年内计划发布两批数据对外开放目录。其中，公司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第一批数据开放目录已于今年6月正式印发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，在首批开放目录的基础上，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以社会公共服务、数据要素市场需求为导向，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有序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扩大开放数据资源范围，采用自上而下、自下而上双向驱动，收集汇聚公司对外门户、电力交易平台、各省能源数据中心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数据要素发展规划以及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其他合理需求的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对外数据开放资源，遵循“依法合规、分类分级、权责对等、需求导向、保障安全”的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数据开放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原则，形成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《南方电网公司数据开放目录（第二批）征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求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意见稿》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1.需求收集导向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以社会公共服务、数据要素市场需求为导向，在安全合规的前提下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积极履行社会责任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响应数据要素市场需求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梳理对外数据服务场景需求，并纳入数据开放目录。</w:t>
      </w:r>
    </w:p>
    <w:p>
      <w:pPr>
        <w:snapToGrid w:val="0"/>
        <w:spacing w:line="560" w:lineRule="exact"/>
        <w:ind w:firstLine="640" w:firstLineChars="200"/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社会责任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开放“赋能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社会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公共服务”的数据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例如支持政府决策、优化社会治理的数据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提升公共服务、惠及民生的数据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推动民生改善和社会发展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积极履行央企社会责任担当。</w:t>
      </w:r>
    </w:p>
    <w:p>
      <w:pPr>
        <w:snapToGrid w:val="0"/>
        <w:spacing w:line="560" w:lineRule="exact"/>
        <w:ind w:firstLine="640" w:firstLineChars="200"/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市场驱动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开放“数据要素市场需求迫切”的数据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例如已在市场流通和交易中验证价值的数据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能激发商业创新、赋能产业发展的数据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为公司带来收益增长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提升数据要素流通交易活力。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2.数据开放需求来源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紧密围绕社会公共服务和数据要素市场需求，力争通过公司的数据开放，为社会公共服务提供有力支持，为数据要素市场的发展提供有力支撑，采用自上而下、自下而上双向驱动，收集汇聚公司对外门户、电力交易平台、各省能源数据中心、数据要素发展规划以及其他合理需求的对外数据开放资源，遵循“依法合规、分类分级、权责对等、需求导向、保障安全”的原则，将以下需求所涉及的数据资源纳入数据开放目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（1）公司对外门户数据产品涉及的数据资源；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（2）各省能源数据中心已上架的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公司对外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数据产品涉及的数据资源；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（3）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公司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数据要素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发展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规划中的数据产品涉及的数据资源；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（4）电力交易中心公开发布的信息披露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细则中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涉及的数据资源；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（5）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公司对外信息公开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涉及的数据资源；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（6）其他有必要开放的数据资源。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3.数据开放边界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依据国家法律法规及标准规范要求，涉及国家安全、企业商业秘密、未经主体授权等数据禁止交易流通。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梳理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公司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数据开放资源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后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进一步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明确数据开放边界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，符合以下条件之一的数据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资源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不纳入数据开放目录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包含国家秘密的信息；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危害国家安全和社会稳定的数据；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涉及损毁他人名誉及未经授权的身份、财产等敏感个人数据；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侵害企业数据、商业秘密等企业权益的数据；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未经自然人或其监护人同意的涉及个人信息的数据；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侵犯他人肖像、名誉、荣誉等人格权的数据；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7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未经有关部门授权，涉及公共利益和公共安全的数据；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未依法公开的原始公共数据；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关系国家安全、国民经济命脉、民生及公共利益等核心数据；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通过欺诈、诱骗、误导等方式或非法、违规渠道获取的数据；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eastAsia="zh-CN"/>
        </w:rPr>
        <w:t>法律法规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明确禁止交易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流通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的数据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（12）公司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内部运营的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与外部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数据要素市场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无关联的数据。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（例如公司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用电报装客服工单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等</w:t>
      </w:r>
      <w:r>
        <w:rPr>
          <w:rFonts w:hint="eastAsia" w:ascii="仿宋_GB2312" w:eastAsia="仿宋_GB2312"/>
          <w:b w:val="0"/>
          <w:bCs w:val="0"/>
          <w:sz w:val="32"/>
          <w:szCs w:val="32"/>
          <w:highlight w:val="none"/>
        </w:rPr>
        <w:t>信息，属于南网内部运营数据，不存在市场对外流通需求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（三）数据开放策略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结合数据面向客户群体，“量体裁衣”制定相应的数据开放策略，分为“无条件开放”和“有条件开放”两类。其中，有条件开放情形适用于具备外部场景应用需求或业务价值的数据，数据开放需满足合法合规、数据安全及隐私保护要求等条件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；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无条件开放情形适用于履行社会责任需公开的数据，或其他有合理需求对外公开披露需要的数据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确保数据安全合规开放流通。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有条件开放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策略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有条件开放数据一般为数据安全等级为1级、2级、3级的数据。且须满足以下条件：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（1）符合以下情形之一，且满足相应条件：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①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外部机构数据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eastAsia="zh-CN"/>
        </w:rPr>
        <w:t>：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对于非电网运营的外部机构数据，数据提供方须事先获得该数据资源持有权人关</w:t>
      </w:r>
      <w:bookmarkStart w:id="0" w:name="_GoBack"/>
      <w:bookmarkEnd w:id="0"/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于行使数据产品经营权的明确授权，确保数据对外提供的合规性。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②个人用户数据：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对于涉及个人敏感信息，根据《中华人民共和国个人信息保护法》第二十九条“处理敏感个人信息应当取得个人的单独同意”相关规定，须获得用户授权同意；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③企业用户数据：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</w:rPr>
        <w:t>对于涉及企业用户敏感信息，根据《中华人民共和国数据安全法》第三十二条“任何组织、个人收集数据，应当采取合法、正当的方式，不得窃取或者以其他非法方式获取数据”相关规定，须获得对应企业授权同意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④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不涉及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外部机构、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个人及企业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等敏感信息的数据；或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经对数据进行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加工、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脱敏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或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匿名化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处理后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不涉及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外部机构、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个人及企业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等敏感信息的数据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（2）根据《中华人民共和国数据安全法》《网络数据安全管理条例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》等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相关规定，签订数据使用协议，明确数据提供方式、使用范围、用途、条件、安全保密责任、脱敏内容与方式等，通过南方能源行业可信数据空间进行开放流通。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无条件开放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策略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无条件开放数据一般为数据安全等级为1级的数据。对于符合开放原则的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社会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公共服务类数据，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具有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对外公开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的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需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求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且符合公共利益、公众权益的数据，通过南方能源行业可信数据空间进行公开披露。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（四）</w:t>
      </w:r>
      <w:r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数据开放安全保障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《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公司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数据开放目录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（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第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批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》中的数据资源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依托南方能源行业可信数据空间对外开放。数据开放前，严格依据法律法规及标准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规范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开展安全合规评估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确保安全可控。此外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在数据开放过程中，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可信数据空间通过接入认证、存证上链、共享策略控制等管控技术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确保数据供需方、开发服务方交易行为合法合规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；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同时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应用数据沙箱、隐私计算、数据水印等技术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保障数据资源的安全接入与可信流通。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数据安全合规评估准则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数据开放前，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对于拟纳入数据开放目录的数据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资源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将重点审核以下方面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（1）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数据来源合法，权属清晰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审核数据开放目录中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的数据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资源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，均来源于合法途径获取，包括但不限于合法自主收集/委托收集/外部采购/合作共享/授权运营等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（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一种或多种，结合实际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，且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明确数据权属主体，并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已获得必要的授权或许可，不存在数据来源违法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、权属不清等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（2）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数据处理合规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审核数据开放目录中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的数据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资源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，均采用合规方式实施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数据处理活动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，包括但不限于对数据的收集、存储、使用、加工、传输、提供、公开、删除等，均遵循适用的法律法规、政策和监管要求，不存在数据处理违规的情形。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（3）个人信息保护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审核数据开放目录中涉及个人信息和隐私数据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的数据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资源，均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采取了合理、必要的技术和组织措施，有效保护个人信息和隐私数据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（4）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权益保护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审核数据开放目录中的数据资源，均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在合法合规前提下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获取数据权益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遵守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法律法规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相关要求和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合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同约定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不存在对个人权益、企业权益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、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公众利益、社会秩序、经济运行、国家安全等造成威胁、影响、危害的情况。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（5）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知识产权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审核数据开放目录中的数据资源，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均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不侵犯任何第三方的知识产权，包括但不限于专利、商标、版权等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（6）相关主体的资质许可情况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审核数据开放目录中的数据资源，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是否仅对部分满足特定条件的主体开放，例如行业许可资质、电力市场信息披露中的有关市场成员等。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数据域内流通安全可信保障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数据开放过程中，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基于南方能源行业可信数据空间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通过数据沙箱构建数据安全隔离环境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确保数据只在可信空间内流通处理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防范数据外泄风险。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数据出域流通安全可信保障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数据开放过程中，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基于南方能源行业可信数据空间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通过隐私计算对数据进行加密和安全计算，保障原始敏感数据不外泄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；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通过数据水印实现数据流通可控可追溯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防范数据超范围流通。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0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三、开放目录使用指引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（一）</w:t>
      </w:r>
      <w:r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数据开放权限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为保障数据使用的规范性与安全性，针对南方能源行业可信数据空间生态主体设置差异化权限，不同注册状态的主体在数据查看、获取等操作上拥有不同权限，具体说明如下：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未注册主体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仅能以游客身份查看数据空间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中无条件开放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数据目录的信息，无法获取数据资源。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已注册主体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可查询并直接获取无条件开放数据；可查询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有条件开放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数据目录的信息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暂不具备有条件开放数据的申请权限。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已入驻主体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可直接查询和获取无条件开放数据，也可申请有条件开放数据，经审核满足开放条件后即可获取相应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（二）</w:t>
      </w:r>
      <w:r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数据开放模式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数据开放模式分为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有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条件开放和</w:t>
      </w:r>
      <w:r>
        <w:rPr>
          <w:rFonts w:hint="eastAsia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无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条件开放两种，具体如下：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1.有条件开放模式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在有条件开放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模式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下，数据使用方在南方能源行业可信数据空间完成入驻后，基于数据空间数据资源目录提出数据申请。空间运营方、数据提供方审核数据需求，如果审核不通过，则不予提供数据；如果审核通过，数据提供方和数据使用方参照国家数据局《数据流通交易合同示范文本》签订数据使用协议，数据提供方按照协议内容提供数据给数据使用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2.无条件开放模式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在无条件开放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模式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下，数据使用方在南方能源行业可信数据空间完成注册后，可通过数据空间数据资源目录下载无条件开放的数据。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1"/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（三）数据开放</w:t>
      </w:r>
      <w:r>
        <w:rPr>
          <w:rFonts w:hint="default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基于有条件开放和无条件开放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的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数据开放模式，数据申请流程</w:t>
      </w:r>
      <w:r>
        <w:rPr>
          <w:rFonts w:hint="eastAsia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分</w:t>
      </w: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为有条件开放申请流程和无条件开放申请流程，具体流程说明如下：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有条件开放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sz w:val="32"/>
          <w:szCs w:val="32"/>
          <w:highlight w:val="none"/>
          <w:lang w:val="en-US" w:eastAsia="zh-CN"/>
        </w:rPr>
        <w:t>有条件开放申请流程包括注册和入驻、提交申请、审查签约、数据提供四个步骤，具体如下：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（1）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注册和入驻：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数据使用方依据《南方能源行业可信数据空间主体入驻规范（试行稿）》，在数据空间完成主体注册和入驻。​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（2）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提交申请：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数据使用方在数据空间提交数据申请，内容需涵盖申请目的、数据范围、使用场景、使用期限，以及安全与隐私保护措施等。必要时，空间运营方对数据使用方的资质（DCMM、DSMM、CMM等）进行核验。​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（3）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审查签约：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空间运营方、数据提供方对数据使用方提交的申请资料进行审查响应，如果审查不通过，则退回；审查通过后，数据使用方和数据提供方参照国家数据局《数据流通交易合同示范文本》签订数据使用协议。​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（4）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数据提供：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数据提供方根据协议内容通过可信数据空间向数据使用方提供数据。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2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无条件开放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无条件开放申请流程包括主体注册、数据查阅、数据获取三个步骤，具体如下：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 w:bidi="ar-SA"/>
        </w:rPr>
        <w:t>（1）</w:t>
      </w: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主体注册：</w:t>
      </w: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数据使用方在数据空间提交注册信息，包括用户名、企业名称、密码、邮箱、手机号和验证码等，即完成可注册。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 w:bidi="ar-SA"/>
        </w:rPr>
        <w:t>（2）</w:t>
      </w: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数据查阅：</w:t>
      </w: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数据使用方登录数据空间，点击进入数据资源目录，检索查阅数据。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仿宋_GB2312" w:eastAsia="仿宋_GB2312" w:hAnsiTheme="minorHAnsi" w:cstheme="minorBidi"/>
          <w:b w:val="0"/>
          <w:bCs w:val="0"/>
          <w:kern w:val="2"/>
          <w:sz w:val="32"/>
          <w:szCs w:val="32"/>
          <w:lang w:val="en-US" w:eastAsia="zh-CN" w:bidi="ar-SA"/>
        </w:rPr>
        <w:t>（3）</w:t>
      </w: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数据获取：</w:t>
      </w:r>
      <w:r>
        <w:rPr>
          <w:rFonts w:hint="default" w:ascii="仿宋_GB2312" w:eastAsia="仿宋_GB2312" w:cstheme="minorBidi"/>
          <w:b w:val="0"/>
          <w:bCs w:val="0"/>
          <w:sz w:val="32"/>
          <w:szCs w:val="32"/>
          <w:highlight w:val="none"/>
          <w:lang w:val="en-US" w:eastAsia="zh-CN"/>
        </w:rPr>
        <w:t>数据使用方选择无条件开放的数据，通过数据空间数据资源目录下载获取。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81812C2-5C34-4C53-80A5-5869570C5BCD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C73398BF-BB9C-4EFA-BD52-71E1544B940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641CB4B8-35FC-4C6D-81E1-843B78172044}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3D9AD4B1-A29D-4DC9-A9B8-A5DD813B283D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E199CAAA-AD70-4ED1-ACEE-4E810DDE4AB1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8BD12"/>
    <w:multiLevelType w:val="multilevel"/>
    <w:tmpl w:val="0938BD12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、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57360"/>
    <w:rsid w:val="005D2854"/>
    <w:rsid w:val="00C95A33"/>
    <w:rsid w:val="011B6431"/>
    <w:rsid w:val="012958F6"/>
    <w:rsid w:val="023C320A"/>
    <w:rsid w:val="02FE541E"/>
    <w:rsid w:val="043A075C"/>
    <w:rsid w:val="04C74740"/>
    <w:rsid w:val="06B75798"/>
    <w:rsid w:val="086C7C3B"/>
    <w:rsid w:val="093E54FD"/>
    <w:rsid w:val="0A400C5E"/>
    <w:rsid w:val="0A6B425F"/>
    <w:rsid w:val="0AD57EAC"/>
    <w:rsid w:val="0B1D25DA"/>
    <w:rsid w:val="0B57692B"/>
    <w:rsid w:val="0C2D757F"/>
    <w:rsid w:val="0C6311F3"/>
    <w:rsid w:val="0CD80945"/>
    <w:rsid w:val="0EF72198"/>
    <w:rsid w:val="0F707EAE"/>
    <w:rsid w:val="104C1AC4"/>
    <w:rsid w:val="11102CF5"/>
    <w:rsid w:val="11114067"/>
    <w:rsid w:val="11464A8E"/>
    <w:rsid w:val="115F642C"/>
    <w:rsid w:val="119A3908"/>
    <w:rsid w:val="12937EC0"/>
    <w:rsid w:val="14174173"/>
    <w:rsid w:val="144042A7"/>
    <w:rsid w:val="151D4FCF"/>
    <w:rsid w:val="155A122C"/>
    <w:rsid w:val="161539CC"/>
    <w:rsid w:val="1672275E"/>
    <w:rsid w:val="178A6601"/>
    <w:rsid w:val="18055854"/>
    <w:rsid w:val="182D556F"/>
    <w:rsid w:val="1A594DAD"/>
    <w:rsid w:val="1AB31597"/>
    <w:rsid w:val="1BBE5E05"/>
    <w:rsid w:val="1C122C34"/>
    <w:rsid w:val="1D0D303E"/>
    <w:rsid w:val="200308CB"/>
    <w:rsid w:val="20375270"/>
    <w:rsid w:val="20AB72B1"/>
    <w:rsid w:val="20B52F1D"/>
    <w:rsid w:val="2133507B"/>
    <w:rsid w:val="21684EC3"/>
    <w:rsid w:val="22003508"/>
    <w:rsid w:val="220D298D"/>
    <w:rsid w:val="228E55DB"/>
    <w:rsid w:val="23624930"/>
    <w:rsid w:val="23B00D6A"/>
    <w:rsid w:val="23D9043B"/>
    <w:rsid w:val="23F13D6D"/>
    <w:rsid w:val="248E5C7D"/>
    <w:rsid w:val="24B10D3B"/>
    <w:rsid w:val="25415AD0"/>
    <w:rsid w:val="25911D97"/>
    <w:rsid w:val="27246408"/>
    <w:rsid w:val="293935AF"/>
    <w:rsid w:val="295B52D4"/>
    <w:rsid w:val="29610542"/>
    <w:rsid w:val="29671ECA"/>
    <w:rsid w:val="299407E6"/>
    <w:rsid w:val="299F78B6"/>
    <w:rsid w:val="29AE18A7"/>
    <w:rsid w:val="29D82DC8"/>
    <w:rsid w:val="2A4D466A"/>
    <w:rsid w:val="2A785BFE"/>
    <w:rsid w:val="2AB90504"/>
    <w:rsid w:val="2C340A76"/>
    <w:rsid w:val="2C4402A1"/>
    <w:rsid w:val="2CAE43BB"/>
    <w:rsid w:val="2CF63C91"/>
    <w:rsid w:val="2D3E1194"/>
    <w:rsid w:val="2D7B0EBE"/>
    <w:rsid w:val="2E813672"/>
    <w:rsid w:val="2E862BE9"/>
    <w:rsid w:val="2F046D0A"/>
    <w:rsid w:val="30CB1BB0"/>
    <w:rsid w:val="314770CF"/>
    <w:rsid w:val="318C5FCF"/>
    <w:rsid w:val="326024CE"/>
    <w:rsid w:val="327C4D17"/>
    <w:rsid w:val="33332C90"/>
    <w:rsid w:val="336E17F0"/>
    <w:rsid w:val="34180991"/>
    <w:rsid w:val="353109ED"/>
    <w:rsid w:val="353C06AF"/>
    <w:rsid w:val="36F00561"/>
    <w:rsid w:val="373D795C"/>
    <w:rsid w:val="377203B8"/>
    <w:rsid w:val="37C01866"/>
    <w:rsid w:val="37E7395C"/>
    <w:rsid w:val="385D37E7"/>
    <w:rsid w:val="391D0741"/>
    <w:rsid w:val="3A0D43C8"/>
    <w:rsid w:val="3A37310E"/>
    <w:rsid w:val="3A7909FE"/>
    <w:rsid w:val="3BBD3BCC"/>
    <w:rsid w:val="3DE25B6C"/>
    <w:rsid w:val="3F9D358C"/>
    <w:rsid w:val="3FE301C2"/>
    <w:rsid w:val="402356C6"/>
    <w:rsid w:val="41410DFB"/>
    <w:rsid w:val="41EC0535"/>
    <w:rsid w:val="429F5425"/>
    <w:rsid w:val="42E44134"/>
    <w:rsid w:val="42ED1DEC"/>
    <w:rsid w:val="43547586"/>
    <w:rsid w:val="44316F05"/>
    <w:rsid w:val="44497C0D"/>
    <w:rsid w:val="44AF7FFE"/>
    <w:rsid w:val="45C37881"/>
    <w:rsid w:val="46FC7E9D"/>
    <w:rsid w:val="47351F54"/>
    <w:rsid w:val="48E145FA"/>
    <w:rsid w:val="48E669E2"/>
    <w:rsid w:val="4A3E237C"/>
    <w:rsid w:val="4A5E657A"/>
    <w:rsid w:val="4B3C4890"/>
    <w:rsid w:val="4B467695"/>
    <w:rsid w:val="4B7122DD"/>
    <w:rsid w:val="4BA91A77"/>
    <w:rsid w:val="4CFF3A27"/>
    <w:rsid w:val="4F766114"/>
    <w:rsid w:val="50591CBD"/>
    <w:rsid w:val="50F43794"/>
    <w:rsid w:val="50F471DE"/>
    <w:rsid w:val="51EF12DD"/>
    <w:rsid w:val="53185E60"/>
    <w:rsid w:val="536D0B6C"/>
    <w:rsid w:val="55D75763"/>
    <w:rsid w:val="58D36C12"/>
    <w:rsid w:val="599E69E5"/>
    <w:rsid w:val="59CC0731"/>
    <w:rsid w:val="5A513A05"/>
    <w:rsid w:val="5AA10BBF"/>
    <w:rsid w:val="5B0805DF"/>
    <w:rsid w:val="5CC21902"/>
    <w:rsid w:val="5CED210B"/>
    <w:rsid w:val="5D975314"/>
    <w:rsid w:val="5F063B3D"/>
    <w:rsid w:val="600D6B7F"/>
    <w:rsid w:val="603D64BE"/>
    <w:rsid w:val="61236B45"/>
    <w:rsid w:val="62552204"/>
    <w:rsid w:val="63E143B5"/>
    <w:rsid w:val="64BE25DF"/>
    <w:rsid w:val="65F029FD"/>
    <w:rsid w:val="672F4716"/>
    <w:rsid w:val="675F1AF6"/>
    <w:rsid w:val="67D11A02"/>
    <w:rsid w:val="69F0323B"/>
    <w:rsid w:val="6A2E3D63"/>
    <w:rsid w:val="6A45222E"/>
    <w:rsid w:val="6B4A1C5D"/>
    <w:rsid w:val="6B680BAF"/>
    <w:rsid w:val="6CF63BAB"/>
    <w:rsid w:val="6E031B5A"/>
    <w:rsid w:val="6F426814"/>
    <w:rsid w:val="6F8A028E"/>
    <w:rsid w:val="7082146C"/>
    <w:rsid w:val="717958C4"/>
    <w:rsid w:val="71A22FE8"/>
    <w:rsid w:val="725274CB"/>
    <w:rsid w:val="72606F60"/>
    <w:rsid w:val="726B1E31"/>
    <w:rsid w:val="75A5212A"/>
    <w:rsid w:val="75D07765"/>
    <w:rsid w:val="76FE1156"/>
    <w:rsid w:val="77100A78"/>
    <w:rsid w:val="777234E1"/>
    <w:rsid w:val="77BB089C"/>
    <w:rsid w:val="7998384D"/>
    <w:rsid w:val="79D42231"/>
    <w:rsid w:val="7A721A4A"/>
    <w:rsid w:val="7A8E0F5C"/>
    <w:rsid w:val="7AD24433"/>
    <w:rsid w:val="7B357B6F"/>
    <w:rsid w:val="7BE2731E"/>
    <w:rsid w:val="7D0B4D3E"/>
    <w:rsid w:val="7D337425"/>
    <w:rsid w:val="7D494CE4"/>
    <w:rsid w:val="7D7358BD"/>
    <w:rsid w:val="7E2338BE"/>
    <w:rsid w:val="7E9A7674"/>
    <w:rsid w:val="7FA54630"/>
    <w:rsid w:val="EFB9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0" w:beforeLines="0" w:beforeAutospacing="0" w:after="0" w:afterLines="0" w:afterAutospacing="0" w:line="560" w:lineRule="exact"/>
      <w:outlineLvl w:val="0"/>
    </w:pPr>
    <w:rPr>
      <w:rFonts w:eastAsia="仿宋_GB2312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0" w:beforeLines="0" w:beforeAutospacing="0" w:after="0" w:afterLines="0" w:afterAutospacing="0" w:line="560" w:lineRule="exact"/>
      <w:ind w:firstLine="880" w:firstLineChars="200"/>
      <w:outlineLvl w:val="1"/>
    </w:pPr>
    <w:rPr>
      <w:rFonts w:ascii="Arial" w:hAnsi="Arial" w:eastAsia="仿宋_GB2312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adjustRightInd w:val="0"/>
      <w:snapToGrid w:val="0"/>
      <w:spacing w:before="0" w:beforeLines="0" w:beforeAutospacing="0" w:after="0" w:afterLines="0" w:afterAutospacing="0" w:line="560" w:lineRule="exact"/>
      <w:ind w:firstLine="880" w:firstLineChars="200"/>
      <w:outlineLvl w:val="2"/>
    </w:pPr>
    <w:rPr>
      <w:rFonts w:ascii="仿宋_GB2312" w:hAnsi="仿宋_GB2312" w:eastAsia="仿宋_GB2312"/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unhideWhenUsed/>
    <w:qFormat/>
    <w:uiPriority w:val="99"/>
    <w:pPr>
      <w:spacing w:after="120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8">
    <w:name w:val="font11"/>
    <w:basedOn w:val="17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19">
    <w:name w:val="font61"/>
    <w:basedOn w:val="1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85f6517f-1709-4b77-ac67-685168a6e1a9</errorID>
      <errorWord xmlns="http://schemas.wps.cn/vas-ai-hub/contract-review">个人信息保护法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中华人民共和国个人信息保护法</item>
      </candidateList>
      <explain xmlns="http://schemas.wps.cn/vas-ai-hub/contract-review">当前法律法规名称使用简称，请注意是否应当使用全称。</explain>
      <paraID xmlns="http://schemas.wps.cn/vas-ai-hub/contract-review">7DB62713</paraID>
      <start xmlns="http://schemas.wps.cn/vas-ai-hub/contract-review">102</start>
      <end xmlns="http://schemas.wps.cn/vas-ai-hub/contract-review">109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f4f16b01-75af-4bb2-9c2b-810b1fa3b1aa</errorID>
      <errorWord xmlns="http://schemas.wps.cn/vas-ai-hub/contract-review">数据安全法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中华人民共和国数据安全法</item>
      </candidateList>
      <explain xmlns="http://schemas.wps.cn/vas-ai-hub/contract-review">当前法律法规名称使用简称，请注意是否应当使用全称。</explain>
      <paraID xmlns="http://schemas.wps.cn/vas-ai-hub/contract-review">7DB62713</paraID>
      <start xmlns="http://schemas.wps.cn/vas-ai-hub/contract-review">111</start>
      <end xmlns="http://schemas.wps.cn/vas-ai-hub/contract-review">116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ecfaa397-4e26-4718-bc89-94f6518ae4e9</errorID>
      <errorWord xmlns="http://schemas.wps.cn/vas-ai-hub/contract-review">网络安全法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中华人民共和国网络安全法</item>
      </candidateList>
      <explain xmlns="http://schemas.wps.cn/vas-ai-hub/contract-review">当前法律法规名称使用简称，请注意是否应当使用全称。</explain>
      <paraID xmlns="http://schemas.wps.cn/vas-ai-hub/contract-review">7DB62713</paraID>
      <start xmlns="http://schemas.wps.cn/vas-ai-hub/contract-review">118</start>
      <end xmlns="http://schemas.wps.cn/vas-ai-hub/contract-review">123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68a8a628-085e-4ab5-9fbf-a1a252425f95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63843D34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d150a311-a59c-43af-8e8b-4caeace48cfb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6CCAF87D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94ec03c8-5fdc-4ef5-94d9-a7975c675593</errorID>
      <errorWord xmlns="http://schemas.wps.cn/vas-ai-hub/contract-review">3、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3.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70433DAD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c4012bfa-f0ce-4c59-8125-7ba9d779d395</errorID>
      <errorWord xmlns="http://schemas.wps.cn/vas-ai-hub/contract-review">4、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4.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6DF3FE24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bf3088f2-d39f-4cc5-9b8f-0a46b4f0186a</errorID>
      <errorWord xmlns="http://schemas.wps.cn/vas-ai-hub/contract-review">5、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5.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7E50D14E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c085402e-b34b-4b1f-8118-e616bc294f3f</errorID>
      <errorWord xmlns="http://schemas.wps.cn/vas-ai-hub/contract-review">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62135093</paraID>
      <start xmlns="http://schemas.wps.cn/vas-ai-hub/contract-review">15</start>
      <end xmlns="http://schemas.wps.cn/vas-ai-hub/contract-review">16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edcd74cb-e7ab-40f1-87ec-d1dc6f69398c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204A8CC6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ef59d824-692b-47ae-a9b0-c2d4a16c7c75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5A8A1A9E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40c01b0f-4d1a-4736-8270-f498883901c6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3D20049D</paraID>
      <start xmlns="http://schemas.wps.cn/vas-ai-hub/contract-review">29</start>
      <end xmlns="http://schemas.wps.cn/vas-ai-hub/contract-review">31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d63399d5-4db2-45c5-b436-b49ff4ec5a2e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3D20049D</paraID>
      <start xmlns="http://schemas.wps.cn/vas-ai-hub/contract-review">39</start>
      <end xmlns="http://schemas.wps.cn/vas-ai-hub/contract-review">41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a12ba2e1-a494-48af-85aa-57267d56ec95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3D20049D</paraID>
      <start xmlns="http://schemas.wps.cn/vas-ai-hub/contract-review">51</start>
      <end xmlns="http://schemas.wps.cn/vas-ai-hub/contract-review">53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06224baa-5d62-401c-8285-8e24380a7b31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246C7183</paraID>
      <start xmlns="http://schemas.wps.cn/vas-ai-hub/contract-review">16</start>
      <end xmlns="http://schemas.wps.cn/vas-ai-hub/contract-review">18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a45dc3e6-0f7b-4178-9ffa-917c89cc773d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246C7183</paraID>
      <start xmlns="http://schemas.wps.cn/vas-ai-hub/contract-review">36</start>
      <end xmlns="http://schemas.wps.cn/vas-ai-hub/contract-review">38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4e6c950d-e0ab-47b9-a5b4-17985b6c6355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246C7183</paraID>
      <start xmlns="http://schemas.wps.cn/vas-ai-hub/contract-review">52</start>
      <end xmlns="http://schemas.wps.cn/vas-ai-hub/contract-review">54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7f9a20ee-8726-4b33-94c7-9906e0d71211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246C7183</paraID>
      <start xmlns="http://schemas.wps.cn/vas-ai-hub/contract-review">65</start>
      <end xmlns="http://schemas.wps.cn/vas-ai-hub/contract-review">67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27e02b29-129e-4907-bb06-eed22fd9ea2d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3E0E91A1</paraID>
      <start xmlns="http://schemas.wps.cn/vas-ai-hub/contract-review">17</start>
      <end xmlns="http://schemas.wps.cn/vas-ai-hub/contract-review">19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a5d4bf1d-8469-403c-b609-bc235fd29ed4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3E0E91A1</paraID>
      <start xmlns="http://schemas.wps.cn/vas-ai-hub/contract-review">38</start>
      <end xmlns="http://schemas.wps.cn/vas-ai-hub/contract-review">40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feef8d4d-d67b-48d3-a882-3baca254ef1a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3E0E91A1</paraID>
      <start xmlns="http://schemas.wps.cn/vas-ai-hub/contract-review">57</start>
      <end xmlns="http://schemas.wps.cn/vas-ai-hub/contract-review">59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db04ea3b-27ad-46b8-8783-d55ddc7778d8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3E0E91A1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13c0bf1e-0273-43a6-8bd6-97c7eeda6ef6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74B5C57C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6b83ac03-6ae1-4921-b419-ef0dcda9bfaa</errorID>
      <errorWord xmlns="http://schemas.wps.cn/vas-ai-hub/contract-review">3、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3.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22D011DB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4ac3eec4-e4e1-412b-b486-fa91b079a632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6AC67449</paraID>
      <start xmlns="http://schemas.wps.cn/vas-ai-hub/contract-review">57</start>
      <end xmlns="http://schemas.wps.cn/vas-ai-hub/contract-review">59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6118c8cd-c049-406a-88b7-5297f82b943d</errorID>
      <errorWord xmlns="http://schemas.wps.cn/vas-ai-hub/contract-review">法律、法规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法律法规</item>
      </candidateList>
      <explain xmlns="http://schemas.wps.cn/vas-ai-hub/contract-review"/>
      <paraID xmlns="http://schemas.wps.cn/vas-ai-hub/contract-review">2B25E5D0</paraID>
      <start xmlns="http://schemas.wps.cn/vas-ai-hub/contract-review">6</start>
      <end xmlns="http://schemas.wps.cn/vas-ai-hub/contract-review">15</end>
      <status xmlns="http://schemas.wps.cn/vas-ai-hub/contract-review">modified</status>
      <modifiedWord xmlns="http://schemas.wps.cn/vas-ai-hub/contract-review">法律法规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46dfad2a-4cd9-4aed-8d6c-8562e104df1d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15DF0F62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ad6c39b0-7733-4173-8cb2-99ac46d9bda7</errorID>
      <errorWord xmlns="http://schemas.wps.cn/vas-ai-hub/contract-review">》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》和</item>
      </candidateList>
      <explain xmlns="http://schemas.wps.cn/vas-ai-hub/contract-review"/>
      <paraID xmlns="http://schemas.wps.cn/vas-ai-hub/contract-review"> BC23C12</paraID>
      <start xmlns="http://schemas.wps.cn/vas-ai-hub/contract-review">18</start>
      <end xmlns="http://schemas.wps.cn/vas-ai-hub/contract-review">19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04788d25-808e-4f25-91cf-a5e79fe382a4</errorID>
      <errorWord xmlns="http://schemas.wps.cn/vas-ai-hub/contract-review">》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》等</item>
      </candidateList>
      <explain xmlns="http://schemas.wps.cn/vas-ai-hub/contract-review"/>
      <paraID xmlns="http://schemas.wps.cn/vas-ai-hub/contract-review"> BC23C12</paraID>
      <start xmlns="http://schemas.wps.cn/vas-ai-hub/contract-review">30</start>
      <end xmlns="http://schemas.wps.cn/vas-ai-hub/contract-review">33</end>
      <status xmlns="http://schemas.wps.cn/vas-ai-hub/contract-review">modified</status>
      <modifiedWord xmlns="http://schemas.wps.cn/vas-ai-hub/contract-review">》等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4b06cdda-792b-464f-a0db-b9851d6179d8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2987C30A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740d8f2f-f68e-4708-99cb-d4e6b76b65a5</errorID>
      <errorWord xmlns="http://schemas.wps.cn/vas-ai-hub/contract-review">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，具</item>
      </candidateList>
      <explain xmlns="http://schemas.wps.cn/vas-ai-hub/contract-review"/>
      <paraID xmlns="http://schemas.wps.cn/vas-ai-hub/contract-review">3376B164</paraID>
      <start xmlns="http://schemas.wps.cn/vas-ai-hub/contract-review">41</start>
      <end xmlns="http://schemas.wps.cn/vas-ai-hub/contract-review">42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af7e124e-7739-48a1-bf8e-c49bb0b64923</errorID>
      <errorWord xmlns="http://schemas.wps.cn/vas-ai-hub/contract-review">(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（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9</start>
      <end xmlns="http://schemas.wps.cn/vas-ai-hub/contract-review">11</end>
      <status xmlns="http://schemas.wps.cn/vas-ai-hub/contract-review">modified</status>
      <modifiedWord xmlns="http://schemas.wps.cn/vas-ai-hub/contract-review">（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692c3271-1753-41cc-bdad-ce1cc80ef74a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14</start>
      <end xmlns="http://schemas.wps.cn/vas-ai-hub/contract-review">16</end>
      <status xmlns="http://schemas.wps.cn/vas-ai-hub/contract-review">modified</status>
      <modifiedWord xmlns="http://schemas.wps.cn/vas-ai-hub/contract-review">）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ad7e1fe4-d8f0-4bbc-b993-3b909cd692a6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23</start>
      <end xmlns="http://schemas.wps.cn/vas-ai-hub/contract-review">25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919160b8-9a6a-4dcb-9415-5f0ed295c5bc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73</start>
      <end xmlns="http://schemas.wps.cn/vas-ai-hub/contract-review">75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a2dd99e5-b57a-4c30-b9de-88e05d6c8a3a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84</start>
      <end xmlns="http://schemas.wps.cn/vas-ai-hub/contract-review">86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c35ba8d4-311a-4817-8b4f-860bfca04426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124</start>
      <end xmlns="http://schemas.wps.cn/vas-ai-hub/contract-review">126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bb27554e-62b7-4955-bf9d-b61279a76ac4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151</start>
      <end xmlns="http://schemas.wps.cn/vas-ai-hub/contract-review">153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52addd4f-7325-4c51-abf9-c3bc7f2ed30e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2EB16C0C</paraID>
      <start xmlns="http://schemas.wps.cn/vas-ai-hub/contract-review">172</start>
      <end xmlns="http://schemas.wps.cn/vas-ai-hub/contract-review">174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4820de04-8b95-4bc6-8eda-1f9338d8f675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 A017B7D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1e57eb61-757c-4444-a5b8-6a44e6caa35a</errorID>
      <errorWord xmlns="http://schemas.wps.cn/vas-ai-hub/contract-review">: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：</item>
      </candidateList>
      <explain xmlns="http://schemas.wps.cn/vas-ai-hub/contract-review">文本全半角错误。</explain>
      <paraID xmlns="http://schemas.wps.cn/vas-ai-hub/contract-review">4CF19C47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：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4660bd0c-47bb-4d18-9d4f-07c6fd55cfc6</errorID>
      <errorWord xmlns="http://schemas.wps.cn/vas-ai-hub/contract-review">(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（</item>
      </candidateList>
      <explain xmlns="http://schemas.wps.cn/vas-ai-hub/contract-review">文本全半角错误。</explain>
      <paraID xmlns="http://schemas.wps.cn/vas-ai-hub/contract-review"> 3B3AB0D</paraID>
      <start xmlns="http://schemas.wps.cn/vas-ai-hub/contract-review">59</start>
      <end xmlns="http://schemas.wps.cn/vas-ai-hub/contract-review">61</end>
      <status xmlns="http://schemas.wps.cn/vas-ai-hub/contract-review">modified</status>
      <modifiedWord xmlns="http://schemas.wps.cn/vas-ai-hub/contract-review">（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cc30fa65-de0b-4806-8b7a-592e0d2b2cab</errorID>
      <errorWord xmlns="http://schemas.wps.cn/vas-ai-hub/contract-review">)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）</item>
      </candidateList>
      <explain xmlns="http://schemas.wps.cn/vas-ai-hub/contract-review">文本全半角错误。</explain>
      <paraID xmlns="http://schemas.wps.cn/vas-ai-hub/contract-review"> 3B3AB0D</paraID>
      <start xmlns="http://schemas.wps.cn/vas-ai-hub/contract-review">71</start>
      <end xmlns="http://schemas.wps.cn/vas-ai-hub/contract-review">73</end>
      <status xmlns="http://schemas.wps.cn/vas-ai-hub/contract-review">modified</status>
      <modifiedWord xmlns="http://schemas.wps.cn/vas-ai-hub/contract-review">）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5bf6ed09-588a-42c6-b159-74de7f36afc9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382C3C87</paraID>
      <start xmlns="http://schemas.wps.cn/vas-ai-hub/contract-review">30</start>
      <end xmlns="http://schemas.wps.cn/vas-ai-hub/contract-review">32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0317ebe9-e59d-4734-aa77-fa2e6d2b96a3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382C3C87</paraID>
      <start xmlns="http://schemas.wps.cn/vas-ai-hub/contract-review">47</start>
      <end xmlns="http://schemas.wps.cn/vas-ai-hub/contract-review">49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2768a207-80a0-4c8b-a439-d739358d27e8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69D0777C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54c4924f-5313-43d9-b4c9-18bcc62d9110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3DDE41CD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6ad95772-3a01-43d3-a6db-e664c3fa9fc9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3DDE41CD</paraID>
      <start xmlns="http://schemas.wps.cn/vas-ai-hub/contract-review">40</start>
      <end xmlns="http://schemas.wps.cn/vas-ai-hub/contract-review">42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d7793212-68c0-4faf-8733-5ec83ec34b3a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3DDE41CD</paraID>
      <start xmlns="http://schemas.wps.cn/vas-ai-hub/contract-review">57</start>
      <end xmlns="http://schemas.wps.cn/vas-ai-hub/contract-review">59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c8d8a6fb-3e22-49f9-8c7d-d3f868f2d362</errorID>
      <errorWord xmlns="http://schemas.wps.cn/vas-ai-hub/contract-review">3、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3.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46F077AE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ea42cbae-eb8a-4baa-b72a-41a7e6dea71f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1EA0FC1C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5fc722eb-d952-404a-944c-dadb9daedb46</errorID>
      <errorWord xmlns="http://schemas.wps.cn/vas-ai-hub/contract-review">,</errorWord>
      <group xmlns="http://schemas.wps.cn/vas-ai-hub/contract-review">L1_Format</group>
      <groupName xmlns="http://schemas.wps.cn/vas-ai-hub/contract-review">格式问题</groupName>
      <ability xmlns="http://schemas.wps.cn/vas-ai-hub/contract-review">L2_HalfPunc</ability>
      <abilityName xmlns="http://schemas.wps.cn/vas-ai-hub/contract-review">全半角检查</abilityName>
      <candidateList xmlns="http://schemas.wps.cn/vas-ai-hub/contract-review">
        <item xmlns="http://schemas.wps.cn/vas-ai-hub/contract-review">，</item>
      </candidateList>
      <explain xmlns="http://schemas.wps.cn/vas-ai-hub/contract-review">文本全半角错误。</explain>
      <paraID xmlns="http://schemas.wps.cn/vas-ai-hub/contract-review">1EA0FC1C</paraID>
      <start xmlns="http://schemas.wps.cn/vas-ai-hub/contract-review">73</start>
      <end xmlns="http://schemas.wps.cn/vas-ai-hub/contract-review">75</end>
      <status xmlns="http://schemas.wps.cn/vas-ai-hub/contract-review">modified</status>
      <modifiedWord xmlns="http://schemas.wps.cn/vas-ai-hub/contract-review">，</modifiedWord>
      <trackRevisions xmlns="http://schemas.wps.cn/vas-ai-hub/contract-review">true</trackRevisions>
    </reviewItem>
    <reviewItem xmlns="http://schemas.wps.cn/vas-ai-hub/contract-review">
      <errorID xmlns="http://schemas.wps.cn/vas-ai-hub/contract-review">c8f87df5-5c13-496f-8b04-89ed3c2d2183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22A86869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ecc564f8-964e-4ee0-b154-f32ee7797ed4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654F84F8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c46d0bdd-dc55-4e96-8ade-d34a7e599827</errorID>
      <errorWord xmlns="http://schemas.wps.cn/vas-ai-hub/contract-review">具备有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具备</item>
      </candidateList>
      <explain xmlns="http://schemas.wps.cn/vas-ai-hub/contract-review"/>
      <paraID xmlns="http://schemas.wps.cn/vas-ai-hub/contract-review">34F9F93F</paraID>
      <start xmlns="http://schemas.wps.cn/vas-ai-hub/contract-review">34</start>
      <end xmlns="http://schemas.wps.cn/vas-ai-hub/contract-review">37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a9010e76-5fe8-4c05-b24e-cb083c6e46f2</errorID>
      <errorWord xmlns="http://schemas.wps.cn/vas-ai-hub/contract-review">3、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3.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2D5362CD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31336f01-d339-46e5-87a2-2ee2e871f127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26F1B106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d0dc609b-66b0-4b31-8642-031eb31c88c9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33D1105F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5393a4fa-d43c-46bc-9273-dc1f8b375aef</errorID>
      <errorWord xmlns="http://schemas.wps.cn/vas-ai-hub/contract-review">1、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1.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71E0E9DE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eca9978f-40ec-4da2-87e3-199d2a73d116</errorID>
      <errorWord xmlns="http://schemas.wps.cn/vas-ai-hub/contract-review">2、</errorWord>
      <group xmlns="http://schemas.wps.cn/vas-ai-hub/contract-review">L1_Format</group>
      <groupName xmlns="http://schemas.wps.cn/vas-ai-hub/contract-review">格式问题</groupName>
      <ability xmlns="http://schemas.wps.cn/vas-ai-hub/contract-review">L2_Ordinal</ability>
      <abilityName xmlns="http://schemas.wps.cn/vas-ai-hub/contract-review">序号格式</abilityName>
      <candidateList xmlns="http://schemas.wps.cn/vas-ai-hub/contract-review">
        <item xmlns="http://schemas.wps.cn/vas-ai-hub/contract-review">2.</item>
      </candidateList>
      <explain xmlns="http://schemas.wps.cn/vas-ai-hub/contract-review"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 xmlns="http://schemas.wps.cn/vas-ai-hub/contract-review">724481FE</paraID>
      <start xmlns="http://schemas.wps.cn/vas-ai-hub/contract-review">0</start>
      <end xmlns="http://schemas.wps.cn/vas-ai-hub/contract-review">2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247b2f-5586-4c82-910e-befbb8ddaa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5144</Words>
  <Characters>5161</Characters>
  <Lines>0</Lines>
  <Paragraphs>0</Paragraphs>
  <TotalTime>6</TotalTime>
  <ScaleCrop>false</ScaleCrop>
  <LinksUpToDate>false</LinksUpToDate>
  <CharactersWithSpaces>5163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2025-06-09T10:45:00Z</dcterms:created>
  <dc:creator>Lenovo</dc:creator>
  <cp:lastModifiedBy>陈雪君</cp:lastModifiedBy>
  <dcterms:modified xsi:type="dcterms:W3CDTF">2025-11-25T06:00:17Z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192EF125D7C44A22BDFFFBF010B4CF44</vt:lpwstr>
  </property>
  <property fmtid="{D5CDD505-2E9C-101B-9397-08002B2CF9AE}" pid="3" name="KSOProductBuildVer">
    <vt:lpwstr>2052-11.8.2.12309</vt:lpwstr>
  </property>
  <property fmtid="{D5CDD505-2E9C-101B-9397-08002B2CF9AE}" pid="4" name="KSOTemplateDocerSaveRecord">
    <vt:lpwstr>eyJoZGlkIjoiMzEwNTM5NzYwMDRjMzkwZTVkZjY2ODkwMGIxNGU0OTUiLCJ1c2VySWQiOiIyODk5NTg1NDAifQ==</vt:lpwstr>
  </property>
</Properties>
</file>