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6.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B5B78" w14:textId="347CEB1B" w:rsidR="00B15D8A" w:rsidRPr="00B15D8A" w:rsidRDefault="00B15D8A" w:rsidP="00B15D8A">
      <w:pPr>
        <w:spacing w:line="480" w:lineRule="atLeast"/>
        <w:ind w:firstLineChars="0" w:firstLine="0"/>
        <w:jc w:val="left"/>
        <w:rPr>
          <w:sz w:val="32"/>
          <w:szCs w:val="32"/>
        </w:rPr>
      </w:pPr>
      <w:r w:rsidRPr="00B15D8A">
        <w:rPr>
          <w:noProof/>
          <w:sz w:val="32"/>
          <w:szCs w:val="32"/>
        </w:rPr>
        <w:drawing>
          <wp:anchor distT="0" distB="0" distL="114300" distR="114300" simplePos="0" relativeHeight="251659264" behindDoc="0" locked="0" layoutInCell="1" allowOverlap="1" wp14:anchorId="6C10D93C" wp14:editId="5484CE97">
            <wp:simplePos x="0" y="0"/>
            <wp:positionH relativeFrom="margin">
              <wp:align>center</wp:align>
            </wp:positionH>
            <wp:positionV relativeFrom="margin">
              <wp:posOffset>720090</wp:posOffset>
            </wp:positionV>
            <wp:extent cx="3670935" cy="853440"/>
            <wp:effectExtent l="0" t="0" r="0" b="0"/>
            <wp:wrapTopAndBottom/>
            <wp:docPr id="150" name="图片 150" descr="txj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txjtu"/>
                    <pic:cNvPicPr>
                      <a:picLocks noChangeAspect="1" noChangeArrowheads="1"/>
                    </pic:cNvPicPr>
                  </pic:nvPicPr>
                  <pic:blipFill>
                    <a:blip r:embed="rId9" cstate="print">
                      <a:lum bright="-100000" contrast="-100000"/>
                    </a:blip>
                    <a:srcRect/>
                    <a:stretch>
                      <a:fillRect/>
                    </a:stretch>
                  </pic:blipFill>
                  <pic:spPr>
                    <a:xfrm>
                      <a:off x="0" y="0"/>
                      <a:ext cx="3670935" cy="853440"/>
                    </a:xfrm>
                    <a:prstGeom prst="rect">
                      <a:avLst/>
                    </a:prstGeom>
                    <a:noFill/>
                    <a:ln w="9525">
                      <a:noFill/>
                      <a:miter lim="800000"/>
                      <a:headEnd/>
                      <a:tailEnd/>
                    </a:ln>
                  </pic:spPr>
                </pic:pic>
              </a:graphicData>
            </a:graphic>
          </wp:anchor>
        </w:drawing>
      </w:r>
    </w:p>
    <w:p w14:paraId="5890F7FD" w14:textId="77777777" w:rsidR="00B15D8A" w:rsidRPr="00B15D8A" w:rsidRDefault="00B15D8A" w:rsidP="00B15D8A">
      <w:pPr>
        <w:spacing w:beforeLines="200" w:before="480" w:line="480" w:lineRule="atLeast"/>
        <w:ind w:firstLineChars="0" w:firstLine="0"/>
        <w:jc w:val="center"/>
        <w:rPr>
          <w:sz w:val="44"/>
          <w:szCs w:val="44"/>
        </w:rPr>
      </w:pPr>
      <w:r w:rsidRPr="00B15D8A">
        <w:rPr>
          <w:rFonts w:hint="eastAsia"/>
          <w:sz w:val="44"/>
          <w:szCs w:val="44"/>
        </w:rPr>
        <w:t>硕士学位论文</w:t>
      </w:r>
    </w:p>
    <w:p w14:paraId="4C86863E" w14:textId="77777777" w:rsidR="00B15D8A" w:rsidRPr="00B15D8A" w:rsidRDefault="00B15D8A" w:rsidP="00B15D8A">
      <w:pPr>
        <w:spacing w:line="480" w:lineRule="atLeast"/>
        <w:ind w:firstLineChars="0" w:firstLine="0"/>
        <w:jc w:val="center"/>
        <w:rPr>
          <w:sz w:val="32"/>
          <w:szCs w:val="32"/>
        </w:rPr>
      </w:pPr>
    </w:p>
    <w:p w14:paraId="5FD8D07D" w14:textId="77777777" w:rsidR="00B15D8A" w:rsidRPr="00B15D8A" w:rsidRDefault="00B15D8A" w:rsidP="00B15D8A">
      <w:pPr>
        <w:spacing w:line="480" w:lineRule="atLeast"/>
        <w:ind w:firstLineChars="0" w:firstLine="0"/>
        <w:jc w:val="center"/>
        <w:rPr>
          <w:sz w:val="32"/>
          <w:szCs w:val="32"/>
        </w:rPr>
      </w:pPr>
    </w:p>
    <w:p w14:paraId="1BC32EB1" w14:textId="77777777" w:rsidR="00B15D8A" w:rsidRPr="00B15D8A" w:rsidRDefault="00B15D8A" w:rsidP="00B15D8A">
      <w:pPr>
        <w:spacing w:line="480" w:lineRule="atLeast"/>
        <w:ind w:firstLineChars="0" w:firstLine="0"/>
        <w:jc w:val="center"/>
        <w:rPr>
          <w:sz w:val="32"/>
          <w:szCs w:val="32"/>
        </w:rPr>
      </w:pPr>
    </w:p>
    <w:p w14:paraId="29E309A1" w14:textId="77777777" w:rsidR="00B15D8A" w:rsidRPr="00B15D8A" w:rsidRDefault="00B15D8A" w:rsidP="00B15D8A">
      <w:pPr>
        <w:spacing w:line="480" w:lineRule="atLeast"/>
        <w:ind w:firstLineChars="0" w:firstLine="0"/>
        <w:jc w:val="center"/>
        <w:rPr>
          <w:sz w:val="32"/>
          <w:szCs w:val="32"/>
        </w:rPr>
      </w:pPr>
    </w:p>
    <w:p w14:paraId="101B556B" w14:textId="77777777" w:rsidR="00C5649F" w:rsidRDefault="00B15D8A" w:rsidP="00B15D8A">
      <w:pPr>
        <w:ind w:firstLineChars="0" w:firstLine="0"/>
        <w:jc w:val="center"/>
        <w:rPr>
          <w:b/>
          <w:sz w:val="32"/>
          <w:szCs w:val="32"/>
        </w:rPr>
      </w:pPr>
      <w:r w:rsidRPr="00B15D8A">
        <w:rPr>
          <w:rFonts w:hint="eastAsia"/>
          <w:b/>
          <w:sz w:val="32"/>
          <w:szCs w:val="32"/>
        </w:rPr>
        <w:t>面向推断泄露威胁的电力数据风险识别</w:t>
      </w:r>
    </w:p>
    <w:p w14:paraId="05F52A5A" w14:textId="1EE32AE7" w:rsidR="00B15D8A" w:rsidRPr="00B15D8A" w:rsidRDefault="00B15D8A" w:rsidP="00B15D8A">
      <w:pPr>
        <w:ind w:firstLineChars="0" w:firstLine="0"/>
        <w:jc w:val="center"/>
        <w:rPr>
          <w:b/>
          <w:sz w:val="32"/>
          <w:szCs w:val="32"/>
        </w:rPr>
      </w:pPr>
      <w:r w:rsidRPr="00B15D8A">
        <w:rPr>
          <w:rFonts w:hint="eastAsia"/>
          <w:b/>
          <w:sz w:val="32"/>
          <w:szCs w:val="32"/>
        </w:rPr>
        <w:t>与分级</w:t>
      </w:r>
      <w:r w:rsidR="0087302F">
        <w:rPr>
          <w:rFonts w:hint="eastAsia"/>
          <w:b/>
          <w:sz w:val="32"/>
          <w:szCs w:val="32"/>
        </w:rPr>
        <w:t>治理</w:t>
      </w:r>
      <w:r w:rsidRPr="00B15D8A">
        <w:rPr>
          <w:rFonts w:hint="eastAsia"/>
          <w:b/>
          <w:sz w:val="32"/>
          <w:szCs w:val="32"/>
        </w:rPr>
        <w:t>方法研究</w:t>
      </w:r>
    </w:p>
    <w:p w14:paraId="59CC7871" w14:textId="77777777" w:rsidR="00B15D8A" w:rsidRPr="00734FD8" w:rsidRDefault="00B15D8A" w:rsidP="00B15D8A">
      <w:pPr>
        <w:spacing w:line="480" w:lineRule="atLeast"/>
        <w:ind w:firstLineChars="0" w:firstLine="0"/>
        <w:jc w:val="center"/>
        <w:rPr>
          <w:sz w:val="32"/>
          <w:szCs w:val="32"/>
        </w:rPr>
      </w:pPr>
    </w:p>
    <w:p w14:paraId="14355F78" w14:textId="77777777" w:rsidR="00B15D8A" w:rsidRPr="00B15D8A" w:rsidRDefault="00B15D8A" w:rsidP="00B15D8A">
      <w:pPr>
        <w:spacing w:line="480" w:lineRule="atLeast"/>
        <w:ind w:firstLineChars="0" w:firstLine="0"/>
        <w:jc w:val="center"/>
        <w:rPr>
          <w:sz w:val="32"/>
          <w:szCs w:val="32"/>
        </w:rPr>
      </w:pPr>
    </w:p>
    <w:p w14:paraId="5E9C3EF5" w14:textId="77777777" w:rsidR="00B15D8A" w:rsidRPr="00B15D8A" w:rsidRDefault="00B15D8A" w:rsidP="00B15D8A">
      <w:pPr>
        <w:spacing w:line="480" w:lineRule="atLeast"/>
        <w:ind w:firstLineChars="0" w:firstLine="0"/>
        <w:jc w:val="center"/>
        <w:rPr>
          <w:sz w:val="32"/>
          <w:szCs w:val="32"/>
        </w:rPr>
      </w:pPr>
    </w:p>
    <w:p w14:paraId="2B2817F8" w14:textId="77777777" w:rsidR="00B15D8A" w:rsidRPr="00B15D8A" w:rsidRDefault="00B15D8A" w:rsidP="00B15D8A">
      <w:pPr>
        <w:spacing w:line="480" w:lineRule="atLeast"/>
        <w:ind w:firstLineChars="0" w:firstLine="0"/>
        <w:jc w:val="center"/>
        <w:rPr>
          <w:sz w:val="32"/>
          <w:szCs w:val="32"/>
        </w:rPr>
      </w:pPr>
    </w:p>
    <w:p w14:paraId="3C2C4C34" w14:textId="77777777" w:rsidR="00B15D8A" w:rsidRPr="00B15D8A" w:rsidRDefault="00B15D8A" w:rsidP="00B15D8A">
      <w:pPr>
        <w:spacing w:line="480" w:lineRule="atLeast"/>
        <w:ind w:firstLineChars="0" w:firstLine="0"/>
        <w:jc w:val="center"/>
        <w:rPr>
          <w:sz w:val="32"/>
          <w:szCs w:val="32"/>
        </w:rPr>
      </w:pPr>
    </w:p>
    <w:p w14:paraId="0A7428D5" w14:textId="77777777" w:rsidR="00B15D8A" w:rsidRPr="00B15D8A" w:rsidRDefault="00B15D8A" w:rsidP="00B15D8A">
      <w:pPr>
        <w:ind w:firstLine="480"/>
      </w:pPr>
    </w:p>
    <w:p w14:paraId="254F20DD" w14:textId="77777777" w:rsidR="00B15D8A" w:rsidRPr="00B15D8A" w:rsidRDefault="00B15D8A" w:rsidP="00B15D8A">
      <w:pPr>
        <w:spacing w:line="480" w:lineRule="atLeast"/>
        <w:ind w:firstLineChars="0" w:firstLine="0"/>
        <w:jc w:val="center"/>
        <w:rPr>
          <w:sz w:val="32"/>
          <w:szCs w:val="32"/>
        </w:rPr>
      </w:pPr>
    </w:p>
    <w:p w14:paraId="67AC7B93" w14:textId="329423FC" w:rsidR="00B15D8A" w:rsidRPr="00B15D8A" w:rsidRDefault="00B15D8A" w:rsidP="00B15D8A">
      <w:pPr>
        <w:spacing w:beforeLines="100" w:before="240" w:afterLines="100" w:after="240"/>
        <w:ind w:firstLineChars="0" w:firstLine="0"/>
        <w:jc w:val="center"/>
        <w:rPr>
          <w:sz w:val="32"/>
          <w:szCs w:val="32"/>
        </w:rPr>
      </w:pPr>
      <w:r w:rsidRPr="00B15D8A">
        <w:rPr>
          <w:rFonts w:hAnsi="宋体" w:hint="eastAsia"/>
          <w:sz w:val="32"/>
          <w:szCs w:val="32"/>
        </w:rPr>
        <w:t>学位</w:t>
      </w:r>
      <w:r w:rsidRPr="00B15D8A">
        <w:rPr>
          <w:rFonts w:hAnsi="宋体"/>
          <w:sz w:val="32"/>
          <w:szCs w:val="32"/>
        </w:rPr>
        <w:t>申请人：</w:t>
      </w:r>
      <w:r>
        <w:rPr>
          <w:rFonts w:hAnsi="宋体" w:hint="eastAsia"/>
          <w:sz w:val="32"/>
          <w:szCs w:val="32"/>
        </w:rPr>
        <w:t>邢之熠</w:t>
      </w:r>
    </w:p>
    <w:p w14:paraId="5F0DA692" w14:textId="7304304F" w:rsidR="00B15D8A" w:rsidRPr="00B15D8A" w:rsidRDefault="00B15D8A" w:rsidP="00B15D8A">
      <w:pPr>
        <w:spacing w:beforeLines="100" w:before="240" w:afterLines="100" w:after="240"/>
        <w:ind w:firstLineChars="0" w:firstLine="0"/>
        <w:jc w:val="center"/>
        <w:rPr>
          <w:rFonts w:hAnsi="宋体"/>
          <w:sz w:val="32"/>
          <w:szCs w:val="32"/>
        </w:rPr>
      </w:pPr>
      <w:r w:rsidRPr="00B15D8A">
        <w:rPr>
          <w:rFonts w:hAnsi="宋体"/>
          <w:sz w:val="32"/>
          <w:szCs w:val="32"/>
        </w:rPr>
        <w:t>指导教师</w:t>
      </w:r>
      <w:r w:rsidRPr="00B15D8A">
        <w:rPr>
          <w:rFonts w:hint="eastAsia"/>
          <w:sz w:val="32"/>
          <w:szCs w:val="32"/>
        </w:rPr>
        <w:t>：</w:t>
      </w:r>
      <w:r>
        <w:rPr>
          <w:rFonts w:hAnsi="宋体" w:hint="eastAsia"/>
          <w:sz w:val="32"/>
          <w:szCs w:val="32"/>
        </w:rPr>
        <w:t>刘杨副</w:t>
      </w:r>
      <w:r w:rsidRPr="00B15D8A">
        <w:rPr>
          <w:rFonts w:hAnsi="宋体"/>
          <w:sz w:val="32"/>
          <w:szCs w:val="32"/>
        </w:rPr>
        <w:t>教授</w:t>
      </w:r>
    </w:p>
    <w:p w14:paraId="29BC05A8" w14:textId="7C414D2C" w:rsidR="00B15D8A" w:rsidRPr="00B15D8A" w:rsidRDefault="00B15D8A" w:rsidP="00B15D8A">
      <w:pPr>
        <w:spacing w:beforeLines="100" w:before="240" w:afterLines="100" w:after="240"/>
        <w:ind w:firstLineChars="0" w:firstLine="0"/>
        <w:jc w:val="center"/>
        <w:rPr>
          <w:sz w:val="32"/>
          <w:szCs w:val="32"/>
        </w:rPr>
      </w:pPr>
      <w:r w:rsidRPr="00B15D8A">
        <w:rPr>
          <w:rFonts w:hAnsi="宋体"/>
          <w:sz w:val="32"/>
          <w:szCs w:val="32"/>
        </w:rPr>
        <w:t>学科</w:t>
      </w:r>
      <w:r w:rsidRPr="00B15D8A">
        <w:rPr>
          <w:rFonts w:hAnsi="宋体" w:hint="eastAsia"/>
          <w:sz w:val="32"/>
          <w:szCs w:val="32"/>
        </w:rPr>
        <w:t>名称</w:t>
      </w:r>
      <w:r w:rsidRPr="00B15D8A">
        <w:rPr>
          <w:rFonts w:hAnsi="宋体"/>
          <w:sz w:val="32"/>
          <w:szCs w:val="32"/>
        </w:rPr>
        <w:t>：</w:t>
      </w:r>
      <w:r>
        <w:rPr>
          <w:rFonts w:hAnsi="宋体" w:hint="eastAsia"/>
          <w:sz w:val="32"/>
          <w:szCs w:val="32"/>
        </w:rPr>
        <w:t>网络空间安全</w:t>
      </w:r>
    </w:p>
    <w:p w14:paraId="2D31D6F9" w14:textId="793C82E9" w:rsidR="00B15D8A" w:rsidRPr="00B15D8A" w:rsidRDefault="00B15D8A" w:rsidP="00B15D8A">
      <w:pPr>
        <w:spacing w:beforeLines="100" w:before="240" w:afterLines="100" w:after="240"/>
        <w:ind w:firstLineChars="0" w:firstLine="0"/>
        <w:jc w:val="center"/>
        <w:rPr>
          <w:sz w:val="32"/>
          <w:szCs w:val="32"/>
        </w:rPr>
      </w:pPr>
      <w:r>
        <w:rPr>
          <w:rFonts w:hint="eastAsia"/>
          <w:sz w:val="32"/>
          <w:szCs w:val="32"/>
        </w:rPr>
        <w:t>2026</w:t>
      </w:r>
      <w:r w:rsidRPr="00B15D8A">
        <w:rPr>
          <w:rFonts w:hAnsi="宋体"/>
          <w:sz w:val="32"/>
          <w:szCs w:val="32"/>
        </w:rPr>
        <w:t>年</w:t>
      </w:r>
      <w:r>
        <w:rPr>
          <w:rFonts w:hAnsi="宋体" w:hint="eastAsia"/>
          <w:sz w:val="32"/>
          <w:szCs w:val="32"/>
        </w:rPr>
        <w:t>0</w:t>
      </w:r>
      <w:r w:rsidR="00266279">
        <w:rPr>
          <w:sz w:val="32"/>
          <w:szCs w:val="32"/>
        </w:rPr>
        <w:t>4</w:t>
      </w:r>
      <w:r w:rsidRPr="00B15D8A">
        <w:rPr>
          <w:rFonts w:hAnsi="宋体"/>
          <w:sz w:val="32"/>
          <w:szCs w:val="32"/>
        </w:rPr>
        <w:t>月</w:t>
      </w:r>
    </w:p>
    <w:p w14:paraId="402A17C2" w14:textId="77777777" w:rsidR="009457DA" w:rsidRPr="00B15D8A" w:rsidRDefault="009457DA">
      <w:pPr>
        <w:pStyle w:val="ab"/>
        <w:spacing w:line="480" w:lineRule="atLeast"/>
        <w:jc w:val="center"/>
        <w:rPr>
          <w:sz w:val="32"/>
          <w:szCs w:val="32"/>
        </w:rPr>
      </w:pPr>
    </w:p>
    <w:p w14:paraId="29DE436C" w14:textId="5FCC6124" w:rsidR="009457DA" w:rsidRDefault="009457DA">
      <w:pPr>
        <w:pStyle w:val="ab"/>
        <w:spacing w:line="480" w:lineRule="atLeast"/>
        <w:jc w:val="center"/>
        <w:rPr>
          <w:sz w:val="32"/>
          <w:szCs w:val="32"/>
        </w:rPr>
      </w:pPr>
    </w:p>
    <w:p w14:paraId="4ECD46D2" w14:textId="77777777" w:rsidR="009457DA" w:rsidRDefault="009457DA">
      <w:pPr>
        <w:pStyle w:val="ab"/>
        <w:spacing w:line="480" w:lineRule="atLeast"/>
        <w:jc w:val="center"/>
        <w:rPr>
          <w:sz w:val="32"/>
          <w:szCs w:val="32"/>
        </w:rPr>
      </w:pPr>
    </w:p>
    <w:p w14:paraId="3422D628" w14:textId="77777777" w:rsidR="009457DA" w:rsidRDefault="009457DA">
      <w:pPr>
        <w:pStyle w:val="ab"/>
        <w:spacing w:line="480" w:lineRule="atLeast"/>
        <w:jc w:val="center"/>
        <w:rPr>
          <w:sz w:val="32"/>
          <w:szCs w:val="32"/>
        </w:rPr>
      </w:pPr>
    </w:p>
    <w:p w14:paraId="377E9DA4" w14:textId="77777777" w:rsidR="009457DA" w:rsidRDefault="009457DA">
      <w:pPr>
        <w:pStyle w:val="ab"/>
        <w:spacing w:line="480" w:lineRule="atLeast"/>
        <w:jc w:val="center"/>
        <w:rPr>
          <w:sz w:val="32"/>
          <w:szCs w:val="32"/>
        </w:rPr>
      </w:pPr>
    </w:p>
    <w:p w14:paraId="0F725FA4" w14:textId="77777777" w:rsidR="009457DA" w:rsidRDefault="009457DA">
      <w:pPr>
        <w:pStyle w:val="ab"/>
        <w:spacing w:line="480" w:lineRule="atLeast"/>
        <w:jc w:val="center"/>
        <w:rPr>
          <w:sz w:val="32"/>
          <w:szCs w:val="32"/>
        </w:rPr>
      </w:pPr>
    </w:p>
    <w:p w14:paraId="31CBDFDC" w14:textId="77777777" w:rsidR="009457DA" w:rsidRDefault="009457DA">
      <w:pPr>
        <w:pStyle w:val="ab"/>
        <w:spacing w:line="480" w:lineRule="atLeast"/>
        <w:jc w:val="center"/>
        <w:rPr>
          <w:sz w:val="32"/>
          <w:szCs w:val="32"/>
        </w:rPr>
      </w:pPr>
    </w:p>
    <w:p w14:paraId="7557C71F" w14:textId="77777777" w:rsidR="009457DA" w:rsidRDefault="009457DA">
      <w:pPr>
        <w:pStyle w:val="ab"/>
        <w:spacing w:line="480" w:lineRule="atLeast"/>
        <w:jc w:val="center"/>
        <w:rPr>
          <w:sz w:val="32"/>
          <w:szCs w:val="32"/>
        </w:rPr>
      </w:pPr>
    </w:p>
    <w:p w14:paraId="437EE60D" w14:textId="77777777" w:rsidR="009457DA" w:rsidRDefault="009457DA">
      <w:pPr>
        <w:pStyle w:val="ab"/>
        <w:spacing w:line="480" w:lineRule="atLeast"/>
        <w:jc w:val="center"/>
        <w:rPr>
          <w:sz w:val="32"/>
          <w:szCs w:val="32"/>
        </w:rPr>
      </w:pPr>
    </w:p>
    <w:p w14:paraId="764C48E0" w14:textId="77777777" w:rsidR="009457DA" w:rsidRDefault="009457DA">
      <w:pPr>
        <w:pStyle w:val="ab"/>
        <w:spacing w:line="480" w:lineRule="atLeast"/>
        <w:jc w:val="center"/>
        <w:rPr>
          <w:sz w:val="32"/>
          <w:szCs w:val="32"/>
        </w:rPr>
      </w:pPr>
    </w:p>
    <w:p w14:paraId="6794B681" w14:textId="77777777" w:rsidR="009457DA" w:rsidRDefault="009457DA">
      <w:pPr>
        <w:pStyle w:val="ab"/>
        <w:spacing w:line="480" w:lineRule="atLeast"/>
        <w:jc w:val="center"/>
        <w:rPr>
          <w:sz w:val="32"/>
          <w:szCs w:val="32"/>
        </w:rPr>
      </w:pPr>
    </w:p>
    <w:p w14:paraId="4F2A59E4" w14:textId="77777777" w:rsidR="009457DA" w:rsidRDefault="009457DA">
      <w:pPr>
        <w:pStyle w:val="ab"/>
        <w:spacing w:line="480" w:lineRule="atLeast"/>
        <w:jc w:val="center"/>
      </w:pPr>
    </w:p>
    <w:p w14:paraId="26C7504E" w14:textId="77777777" w:rsidR="009457DA" w:rsidRDefault="009457DA">
      <w:pPr>
        <w:ind w:firstLine="480"/>
        <w:sectPr w:rsidR="009457DA">
          <w:headerReference w:type="even" r:id="rId10"/>
          <w:headerReference w:type="default" r:id="rId11"/>
          <w:footerReference w:type="even" r:id="rId12"/>
          <w:footerReference w:type="default" r:id="rId13"/>
          <w:headerReference w:type="first" r:id="rId14"/>
          <w:footerReference w:type="first" r:id="rId15"/>
          <w:type w:val="oddPage"/>
          <w:pgSz w:w="11907" w:h="16840"/>
          <w:pgMar w:top="1701" w:right="1474" w:bottom="1418" w:left="1474" w:header="1134" w:footer="992" w:gutter="0"/>
          <w:pgNumType w:fmt="upperRoman"/>
          <w:cols w:space="425"/>
          <w:titlePg/>
          <w:docGrid w:linePitch="384" w:charSpace="7430"/>
        </w:sectPr>
      </w:pPr>
    </w:p>
    <w:p w14:paraId="536F78A5" w14:textId="77777777" w:rsidR="00B15D8A" w:rsidRDefault="00B15D8A" w:rsidP="00B15D8A">
      <w:pPr>
        <w:ind w:firstLineChars="0" w:firstLine="0"/>
        <w:jc w:val="center"/>
        <w:rPr>
          <w:sz w:val="32"/>
          <w:szCs w:val="32"/>
        </w:rPr>
      </w:pPr>
    </w:p>
    <w:p w14:paraId="76743F55" w14:textId="77777777" w:rsidR="00B15D8A" w:rsidRDefault="00B15D8A" w:rsidP="00B15D8A">
      <w:pPr>
        <w:ind w:firstLineChars="0" w:firstLine="0"/>
        <w:jc w:val="center"/>
        <w:rPr>
          <w:sz w:val="32"/>
          <w:szCs w:val="32"/>
        </w:rPr>
      </w:pPr>
    </w:p>
    <w:p w14:paraId="1966E00C" w14:textId="48F5A42D" w:rsidR="00955C14" w:rsidRDefault="00955C14" w:rsidP="00B15D8A">
      <w:pPr>
        <w:ind w:firstLine="480"/>
        <w:jc w:val="center"/>
        <w:outlineLvl w:val="0"/>
        <w:rPr>
          <w:b/>
          <w:sz w:val="32"/>
          <w:szCs w:val="32"/>
        </w:rPr>
      </w:pPr>
      <w:bookmarkStart w:id="0" w:name="_Toc381977845"/>
      <w:r w:rsidRPr="00955C14">
        <w:t xml:space="preserve"> </w:t>
      </w:r>
      <w:bookmarkStart w:id="1" w:name="_Toc226994270"/>
      <w:bookmarkStart w:id="2" w:name="_Toc227084208"/>
      <w:bookmarkStart w:id="3" w:name="_Toc227542315"/>
      <w:bookmarkStart w:id="4" w:name="_Toc227689497"/>
      <w:bookmarkStart w:id="5" w:name="_Toc227850863"/>
      <w:bookmarkStart w:id="6" w:name="_Toc227852882"/>
      <w:r w:rsidRPr="00955C14">
        <w:rPr>
          <w:b/>
          <w:sz w:val="32"/>
          <w:szCs w:val="32"/>
        </w:rPr>
        <w:t xml:space="preserve">Risk Identification and Hierarchical </w:t>
      </w:r>
      <w:r w:rsidR="0087302F">
        <w:rPr>
          <w:rFonts w:hint="eastAsia"/>
          <w:b/>
          <w:sz w:val="32"/>
          <w:szCs w:val="32"/>
        </w:rPr>
        <w:t>G</w:t>
      </w:r>
      <w:r w:rsidR="0087302F" w:rsidRPr="0087302F">
        <w:rPr>
          <w:b/>
          <w:sz w:val="32"/>
          <w:szCs w:val="32"/>
        </w:rPr>
        <w:t>overnance</w:t>
      </w:r>
      <w:r w:rsidRPr="00955C14">
        <w:rPr>
          <w:b/>
          <w:sz w:val="32"/>
          <w:szCs w:val="32"/>
        </w:rPr>
        <w:t xml:space="preserve"> for Power Data </w:t>
      </w:r>
      <w:r w:rsidR="0087302F">
        <w:rPr>
          <w:rFonts w:hint="eastAsia"/>
          <w:b/>
          <w:sz w:val="32"/>
          <w:szCs w:val="32"/>
        </w:rPr>
        <w:t>against</w:t>
      </w:r>
      <w:r w:rsidRPr="00955C14">
        <w:rPr>
          <w:b/>
          <w:sz w:val="32"/>
          <w:szCs w:val="32"/>
        </w:rPr>
        <w:t xml:space="preserve"> Inference Leakage Threats</w:t>
      </w:r>
      <w:bookmarkEnd w:id="1"/>
      <w:bookmarkEnd w:id="2"/>
      <w:bookmarkEnd w:id="3"/>
      <w:bookmarkEnd w:id="4"/>
      <w:bookmarkEnd w:id="5"/>
      <w:bookmarkEnd w:id="6"/>
    </w:p>
    <w:bookmarkEnd w:id="0"/>
    <w:p w14:paraId="1B5F8A72" w14:textId="4173027C" w:rsidR="00B15D8A" w:rsidRDefault="00B15D8A" w:rsidP="00B15D8A">
      <w:pPr>
        <w:ind w:firstLineChars="0" w:firstLine="0"/>
        <w:jc w:val="center"/>
        <w:rPr>
          <w:b/>
          <w:sz w:val="32"/>
          <w:szCs w:val="32"/>
        </w:rPr>
      </w:pPr>
    </w:p>
    <w:p w14:paraId="74332C1B" w14:textId="77777777" w:rsidR="0087302F" w:rsidRDefault="0087302F" w:rsidP="00B15D8A">
      <w:pPr>
        <w:ind w:firstLineChars="0" w:firstLine="0"/>
        <w:jc w:val="center"/>
        <w:rPr>
          <w:sz w:val="32"/>
          <w:szCs w:val="32"/>
        </w:rPr>
      </w:pPr>
    </w:p>
    <w:p w14:paraId="3B4EFB4D" w14:textId="77777777" w:rsidR="00B15D8A" w:rsidRDefault="00B15D8A" w:rsidP="00B15D8A">
      <w:pPr>
        <w:ind w:firstLineChars="0" w:firstLine="0"/>
        <w:rPr>
          <w:sz w:val="32"/>
          <w:szCs w:val="32"/>
        </w:rPr>
      </w:pPr>
    </w:p>
    <w:p w14:paraId="600B822D" w14:textId="77777777" w:rsidR="00B15D8A" w:rsidRDefault="00B15D8A" w:rsidP="00B15D8A">
      <w:pPr>
        <w:ind w:firstLineChars="0" w:firstLine="0"/>
        <w:jc w:val="center"/>
        <w:rPr>
          <w:sz w:val="32"/>
          <w:szCs w:val="32"/>
        </w:rPr>
      </w:pPr>
    </w:p>
    <w:p w14:paraId="348DE3F2" w14:textId="77777777" w:rsidR="00B15D8A" w:rsidRDefault="00B15D8A" w:rsidP="00B15D8A">
      <w:pPr>
        <w:ind w:firstLineChars="0" w:firstLine="0"/>
        <w:rPr>
          <w:sz w:val="32"/>
          <w:szCs w:val="32"/>
        </w:rPr>
      </w:pPr>
    </w:p>
    <w:p w14:paraId="426E8E76" w14:textId="77777777" w:rsidR="00B15D8A" w:rsidRDefault="00B15D8A" w:rsidP="00B15D8A">
      <w:pPr>
        <w:ind w:firstLineChars="0" w:firstLine="0"/>
        <w:jc w:val="center"/>
        <w:rPr>
          <w:sz w:val="32"/>
          <w:szCs w:val="32"/>
        </w:rPr>
      </w:pPr>
    </w:p>
    <w:p w14:paraId="265C0CA6" w14:textId="77777777" w:rsidR="00B15D8A" w:rsidRDefault="00B15D8A" w:rsidP="00B15D8A">
      <w:pPr>
        <w:spacing w:line="360" w:lineRule="auto"/>
        <w:ind w:firstLineChars="0" w:firstLine="0"/>
        <w:jc w:val="center"/>
        <w:rPr>
          <w:sz w:val="32"/>
          <w:szCs w:val="32"/>
        </w:rPr>
      </w:pPr>
      <w:r>
        <w:rPr>
          <w:rFonts w:hint="eastAsia"/>
          <w:sz w:val="32"/>
          <w:szCs w:val="32"/>
        </w:rPr>
        <w:t>A thesis submitted to</w:t>
      </w:r>
    </w:p>
    <w:p w14:paraId="345E1698" w14:textId="77777777" w:rsidR="00B15D8A" w:rsidRDefault="00B15D8A" w:rsidP="00B15D8A">
      <w:pPr>
        <w:spacing w:line="360" w:lineRule="auto"/>
        <w:ind w:firstLineChars="0" w:firstLine="0"/>
        <w:jc w:val="center"/>
        <w:rPr>
          <w:sz w:val="32"/>
          <w:szCs w:val="32"/>
        </w:rPr>
      </w:pPr>
      <w:r>
        <w:rPr>
          <w:rFonts w:hint="eastAsia"/>
          <w:sz w:val="32"/>
          <w:szCs w:val="32"/>
        </w:rPr>
        <w:t>Xi</w:t>
      </w:r>
      <w:r>
        <w:rPr>
          <w:sz w:val="32"/>
          <w:szCs w:val="32"/>
        </w:rPr>
        <w:t>’</w:t>
      </w:r>
      <w:r>
        <w:rPr>
          <w:rFonts w:hint="eastAsia"/>
          <w:sz w:val="32"/>
          <w:szCs w:val="32"/>
        </w:rPr>
        <w:t xml:space="preserve">an </w:t>
      </w:r>
      <w:proofErr w:type="spellStart"/>
      <w:r>
        <w:rPr>
          <w:rFonts w:hint="eastAsia"/>
          <w:sz w:val="32"/>
          <w:szCs w:val="32"/>
        </w:rPr>
        <w:t>Jiaotong</w:t>
      </w:r>
      <w:proofErr w:type="spellEnd"/>
      <w:r>
        <w:rPr>
          <w:rFonts w:hint="eastAsia"/>
          <w:sz w:val="32"/>
          <w:szCs w:val="32"/>
        </w:rPr>
        <w:t xml:space="preserve"> University</w:t>
      </w:r>
    </w:p>
    <w:p w14:paraId="18959A57" w14:textId="77777777" w:rsidR="00B15D8A" w:rsidRDefault="00B15D8A" w:rsidP="00B15D8A">
      <w:pPr>
        <w:spacing w:line="360" w:lineRule="auto"/>
        <w:ind w:firstLineChars="0" w:firstLine="0"/>
        <w:jc w:val="center"/>
        <w:rPr>
          <w:sz w:val="32"/>
          <w:szCs w:val="32"/>
        </w:rPr>
      </w:pPr>
      <w:r>
        <w:rPr>
          <w:rFonts w:hint="eastAsia"/>
          <w:sz w:val="32"/>
          <w:szCs w:val="32"/>
        </w:rPr>
        <w:t>in partial fulfillment of the requirements</w:t>
      </w:r>
    </w:p>
    <w:p w14:paraId="3E4EBC45" w14:textId="77777777" w:rsidR="00B15D8A" w:rsidRDefault="00B15D8A" w:rsidP="00B15D8A">
      <w:pPr>
        <w:spacing w:line="360" w:lineRule="auto"/>
        <w:ind w:firstLineChars="0" w:firstLine="0"/>
        <w:jc w:val="center"/>
        <w:rPr>
          <w:sz w:val="32"/>
          <w:szCs w:val="32"/>
        </w:rPr>
      </w:pPr>
      <w:r>
        <w:rPr>
          <w:rFonts w:hint="eastAsia"/>
          <w:sz w:val="32"/>
          <w:szCs w:val="32"/>
        </w:rPr>
        <w:t>for the degree of</w:t>
      </w:r>
    </w:p>
    <w:p w14:paraId="32F2521F" w14:textId="76DE3B51" w:rsidR="00B15D8A" w:rsidRDefault="00B15D8A" w:rsidP="00955C14">
      <w:pPr>
        <w:spacing w:line="360" w:lineRule="auto"/>
        <w:ind w:firstLineChars="0" w:firstLine="0"/>
        <w:jc w:val="center"/>
        <w:rPr>
          <w:color w:val="0000FF"/>
          <w:sz w:val="32"/>
          <w:szCs w:val="32"/>
        </w:rPr>
      </w:pPr>
      <w:r>
        <w:rPr>
          <w:rFonts w:hint="eastAsia"/>
          <w:sz w:val="32"/>
          <w:szCs w:val="32"/>
        </w:rPr>
        <w:t xml:space="preserve">Master of </w:t>
      </w:r>
      <w:r w:rsidR="00955C14" w:rsidRPr="00955C14">
        <w:rPr>
          <w:sz w:val="32"/>
          <w:szCs w:val="32"/>
        </w:rPr>
        <w:t>Engineering</w:t>
      </w:r>
    </w:p>
    <w:p w14:paraId="154532C6" w14:textId="77777777" w:rsidR="00B15D8A" w:rsidRDefault="00B15D8A" w:rsidP="00B15D8A">
      <w:pPr>
        <w:ind w:firstLineChars="0" w:firstLine="0"/>
        <w:jc w:val="center"/>
        <w:rPr>
          <w:sz w:val="32"/>
          <w:szCs w:val="32"/>
        </w:rPr>
      </w:pPr>
    </w:p>
    <w:p w14:paraId="37014AEA" w14:textId="77777777" w:rsidR="00955C14" w:rsidRDefault="00955C14" w:rsidP="00B15D8A">
      <w:pPr>
        <w:ind w:firstLineChars="0" w:firstLine="0"/>
        <w:jc w:val="center"/>
        <w:rPr>
          <w:sz w:val="32"/>
          <w:szCs w:val="32"/>
        </w:rPr>
      </w:pPr>
    </w:p>
    <w:p w14:paraId="1AB9A2A9" w14:textId="77777777" w:rsidR="00B15D8A" w:rsidRDefault="00B15D8A" w:rsidP="00B15D8A">
      <w:pPr>
        <w:ind w:firstLineChars="0" w:firstLine="0"/>
        <w:rPr>
          <w:sz w:val="32"/>
          <w:szCs w:val="32"/>
        </w:rPr>
      </w:pPr>
    </w:p>
    <w:p w14:paraId="5EA1E0DE" w14:textId="77777777" w:rsidR="00B15D8A" w:rsidRDefault="00B15D8A" w:rsidP="00B15D8A">
      <w:pPr>
        <w:spacing w:line="360" w:lineRule="auto"/>
        <w:ind w:firstLineChars="0" w:firstLine="0"/>
        <w:jc w:val="center"/>
        <w:rPr>
          <w:sz w:val="32"/>
          <w:szCs w:val="32"/>
        </w:rPr>
      </w:pPr>
      <w:r>
        <w:rPr>
          <w:rFonts w:hint="eastAsia"/>
          <w:sz w:val="32"/>
          <w:szCs w:val="32"/>
        </w:rPr>
        <w:t>By</w:t>
      </w:r>
    </w:p>
    <w:p w14:paraId="033C9CB0" w14:textId="740762F2" w:rsidR="00B15D8A" w:rsidRDefault="00955C14" w:rsidP="00B15D8A">
      <w:pPr>
        <w:spacing w:line="360" w:lineRule="auto"/>
        <w:ind w:firstLineChars="0" w:firstLine="0"/>
        <w:jc w:val="center"/>
        <w:rPr>
          <w:sz w:val="32"/>
          <w:szCs w:val="32"/>
        </w:rPr>
      </w:pPr>
      <w:proofErr w:type="spellStart"/>
      <w:r>
        <w:rPr>
          <w:rFonts w:hint="eastAsia"/>
          <w:sz w:val="32"/>
          <w:szCs w:val="32"/>
        </w:rPr>
        <w:t>Zhiyi</w:t>
      </w:r>
      <w:proofErr w:type="spellEnd"/>
      <w:r>
        <w:rPr>
          <w:rFonts w:hint="eastAsia"/>
          <w:sz w:val="32"/>
          <w:szCs w:val="32"/>
        </w:rPr>
        <w:t xml:space="preserve"> Xing</w:t>
      </w:r>
    </w:p>
    <w:p w14:paraId="4753BEF7" w14:textId="7D6C99B0" w:rsidR="00B15D8A" w:rsidRDefault="00B15D8A" w:rsidP="00B15D8A">
      <w:pPr>
        <w:spacing w:line="360" w:lineRule="auto"/>
        <w:ind w:firstLineChars="0" w:firstLine="0"/>
        <w:jc w:val="center"/>
        <w:rPr>
          <w:sz w:val="32"/>
          <w:szCs w:val="32"/>
        </w:rPr>
      </w:pPr>
      <w:r>
        <w:rPr>
          <w:rFonts w:hint="eastAsia"/>
          <w:sz w:val="32"/>
          <w:szCs w:val="32"/>
        </w:rPr>
        <w:t xml:space="preserve">Supervisor: Associate Prof. </w:t>
      </w:r>
      <w:r w:rsidR="00955C14">
        <w:rPr>
          <w:rFonts w:hint="eastAsia"/>
          <w:sz w:val="32"/>
          <w:szCs w:val="32"/>
        </w:rPr>
        <w:t>Yang Liu</w:t>
      </w:r>
    </w:p>
    <w:p w14:paraId="72D1D7F5" w14:textId="401DEA35" w:rsidR="00B15D8A" w:rsidRDefault="00955C14" w:rsidP="00B15D8A">
      <w:pPr>
        <w:spacing w:line="360" w:lineRule="auto"/>
        <w:ind w:firstLineChars="0" w:firstLine="0"/>
        <w:jc w:val="center"/>
        <w:rPr>
          <w:sz w:val="32"/>
          <w:szCs w:val="32"/>
        </w:rPr>
      </w:pPr>
      <w:r w:rsidRPr="00955C14">
        <w:rPr>
          <w:sz w:val="32"/>
          <w:szCs w:val="32"/>
        </w:rPr>
        <w:t>Cyberspace Securit</w:t>
      </w:r>
      <w:r>
        <w:rPr>
          <w:rFonts w:hint="eastAsia"/>
          <w:sz w:val="32"/>
          <w:szCs w:val="32"/>
        </w:rPr>
        <w:t>y</w:t>
      </w:r>
    </w:p>
    <w:p w14:paraId="7756B4C2" w14:textId="5BC24BAA" w:rsidR="00B15D8A" w:rsidRDefault="00266279" w:rsidP="00B15D8A">
      <w:pPr>
        <w:spacing w:line="360" w:lineRule="auto"/>
        <w:ind w:firstLineChars="0" w:firstLine="0"/>
        <w:jc w:val="center"/>
        <w:rPr>
          <w:sz w:val="32"/>
          <w:szCs w:val="32"/>
        </w:rPr>
      </w:pPr>
      <w:r>
        <w:rPr>
          <w:sz w:val="32"/>
          <w:szCs w:val="32"/>
        </w:rPr>
        <w:t>April</w:t>
      </w:r>
      <w:r w:rsidR="00955C14">
        <w:rPr>
          <w:rFonts w:hint="eastAsia"/>
          <w:sz w:val="32"/>
          <w:szCs w:val="32"/>
        </w:rPr>
        <w:t xml:space="preserve"> 2026</w:t>
      </w:r>
    </w:p>
    <w:p w14:paraId="476076F5" w14:textId="77777777" w:rsidR="009457DA" w:rsidRPr="00B15D8A" w:rsidRDefault="009457DA">
      <w:pPr>
        <w:ind w:firstLineChars="0" w:firstLine="0"/>
        <w:jc w:val="center"/>
        <w:rPr>
          <w:sz w:val="32"/>
          <w:szCs w:val="32"/>
        </w:rPr>
      </w:pPr>
    </w:p>
    <w:p w14:paraId="5AC07ECD" w14:textId="77777777" w:rsidR="009457DA" w:rsidRDefault="009457DA">
      <w:pPr>
        <w:ind w:firstLineChars="0" w:firstLine="0"/>
        <w:jc w:val="center"/>
        <w:rPr>
          <w:sz w:val="32"/>
          <w:szCs w:val="32"/>
        </w:rPr>
      </w:pPr>
    </w:p>
    <w:p w14:paraId="25CD6A99" w14:textId="3F984775" w:rsidR="009457DA" w:rsidRDefault="009457DA">
      <w:pPr>
        <w:ind w:firstLineChars="0" w:firstLine="0"/>
        <w:jc w:val="center"/>
        <w:rPr>
          <w:sz w:val="32"/>
          <w:szCs w:val="32"/>
        </w:rPr>
      </w:pPr>
    </w:p>
    <w:p w14:paraId="547F272E" w14:textId="77777777" w:rsidR="009457DA" w:rsidRDefault="009457DA">
      <w:pPr>
        <w:ind w:firstLineChars="0" w:firstLine="0"/>
        <w:jc w:val="center"/>
        <w:rPr>
          <w:sz w:val="32"/>
          <w:szCs w:val="32"/>
        </w:rPr>
      </w:pPr>
    </w:p>
    <w:p w14:paraId="2D0EE102" w14:textId="77777777" w:rsidR="009457DA" w:rsidRDefault="009457DA">
      <w:pPr>
        <w:ind w:firstLineChars="0" w:firstLine="0"/>
        <w:jc w:val="center"/>
        <w:rPr>
          <w:sz w:val="32"/>
          <w:szCs w:val="32"/>
        </w:rPr>
      </w:pPr>
    </w:p>
    <w:p w14:paraId="2EDAE6A4" w14:textId="77777777" w:rsidR="009457DA" w:rsidRDefault="009457DA">
      <w:pPr>
        <w:ind w:firstLineChars="0" w:firstLine="0"/>
        <w:jc w:val="center"/>
        <w:rPr>
          <w:sz w:val="32"/>
          <w:szCs w:val="32"/>
        </w:rPr>
      </w:pPr>
    </w:p>
    <w:p w14:paraId="1ECEDE0C" w14:textId="77777777" w:rsidR="009457DA" w:rsidRDefault="009457DA">
      <w:pPr>
        <w:ind w:firstLineChars="0" w:firstLine="0"/>
        <w:jc w:val="center"/>
        <w:rPr>
          <w:sz w:val="32"/>
          <w:szCs w:val="32"/>
        </w:rPr>
      </w:pPr>
    </w:p>
    <w:p w14:paraId="01293C3E" w14:textId="77777777" w:rsidR="009457DA" w:rsidRDefault="009457DA">
      <w:pPr>
        <w:ind w:firstLineChars="0" w:firstLine="0"/>
        <w:jc w:val="center"/>
        <w:rPr>
          <w:sz w:val="32"/>
          <w:szCs w:val="32"/>
        </w:rPr>
      </w:pPr>
    </w:p>
    <w:p w14:paraId="25F8CDBF" w14:textId="77777777" w:rsidR="009457DA" w:rsidRDefault="009457DA">
      <w:pPr>
        <w:ind w:firstLineChars="0" w:firstLine="0"/>
        <w:jc w:val="center"/>
        <w:rPr>
          <w:sz w:val="32"/>
          <w:szCs w:val="32"/>
        </w:rPr>
      </w:pPr>
    </w:p>
    <w:p w14:paraId="54F9ED35" w14:textId="77777777" w:rsidR="009457DA" w:rsidRDefault="009457DA">
      <w:pPr>
        <w:ind w:firstLineChars="0" w:firstLine="0"/>
        <w:jc w:val="center"/>
        <w:rPr>
          <w:sz w:val="32"/>
          <w:szCs w:val="32"/>
        </w:rPr>
        <w:sectPr w:rsidR="009457DA">
          <w:headerReference w:type="even" r:id="rId16"/>
          <w:footerReference w:type="even" r:id="rId17"/>
          <w:footerReference w:type="first" r:id="rId18"/>
          <w:type w:val="oddPage"/>
          <w:pgSz w:w="11907" w:h="16840"/>
          <w:pgMar w:top="1701" w:right="1474" w:bottom="1418" w:left="1474" w:header="1134" w:footer="992" w:gutter="0"/>
          <w:pgNumType w:fmt="upperRoman"/>
          <w:cols w:space="425"/>
          <w:titlePg/>
          <w:docGrid w:linePitch="384" w:charSpace="7430"/>
        </w:sectPr>
      </w:pPr>
    </w:p>
    <w:p w14:paraId="130DE0E9" w14:textId="1C77C294" w:rsidR="009457DA" w:rsidRDefault="009457DA">
      <w:pPr>
        <w:ind w:firstLineChars="0" w:firstLine="0"/>
        <w:jc w:val="center"/>
        <w:rPr>
          <w:b/>
          <w:bCs/>
          <w:sz w:val="32"/>
          <w:szCs w:val="32"/>
        </w:rPr>
      </w:pPr>
    </w:p>
    <w:p w14:paraId="167A13ED" w14:textId="77777777" w:rsidR="009457DA" w:rsidRDefault="009457DA">
      <w:pPr>
        <w:ind w:firstLineChars="0" w:firstLine="0"/>
        <w:jc w:val="center"/>
        <w:rPr>
          <w:b/>
          <w:bCs/>
          <w:sz w:val="32"/>
          <w:szCs w:val="32"/>
        </w:rPr>
      </w:pPr>
    </w:p>
    <w:p w14:paraId="645B374C" w14:textId="5EC04B93" w:rsidR="009457DA" w:rsidRDefault="00CF30AD">
      <w:pPr>
        <w:ind w:firstLineChars="0" w:firstLine="0"/>
        <w:jc w:val="center"/>
        <w:rPr>
          <w:b/>
          <w:bCs/>
          <w:sz w:val="32"/>
          <w:szCs w:val="32"/>
        </w:rPr>
      </w:pPr>
      <w:r>
        <w:rPr>
          <w:rFonts w:hint="eastAsia"/>
          <w:b/>
          <w:bCs/>
          <w:sz w:val="32"/>
          <w:szCs w:val="32"/>
        </w:rPr>
        <w:t>硕士学位论文答辩委员会</w:t>
      </w:r>
    </w:p>
    <w:p w14:paraId="1A655466" w14:textId="77777777" w:rsidR="009457DA" w:rsidRDefault="009457DA">
      <w:pPr>
        <w:ind w:firstLineChars="0" w:firstLine="0"/>
        <w:jc w:val="center"/>
        <w:rPr>
          <w:sz w:val="32"/>
          <w:szCs w:val="32"/>
        </w:rPr>
      </w:pPr>
    </w:p>
    <w:p w14:paraId="3C639536" w14:textId="77777777" w:rsidR="009457DA" w:rsidRDefault="009457DA">
      <w:pPr>
        <w:ind w:firstLineChars="0" w:firstLine="0"/>
        <w:jc w:val="center"/>
        <w:rPr>
          <w:sz w:val="32"/>
          <w:szCs w:val="32"/>
        </w:rPr>
      </w:pPr>
    </w:p>
    <w:p w14:paraId="4BE83123" w14:textId="77777777" w:rsidR="007A7278" w:rsidRDefault="009D40CD">
      <w:pPr>
        <w:ind w:firstLineChars="0" w:firstLine="0"/>
        <w:jc w:val="center"/>
        <w:rPr>
          <w:b/>
          <w:sz w:val="32"/>
          <w:szCs w:val="32"/>
        </w:rPr>
      </w:pPr>
      <w:r w:rsidRPr="009D40CD">
        <w:rPr>
          <w:rFonts w:hint="eastAsia"/>
          <w:b/>
          <w:sz w:val="32"/>
          <w:szCs w:val="32"/>
        </w:rPr>
        <w:t>面向推断泄露威胁的</w:t>
      </w:r>
      <w:r>
        <w:rPr>
          <w:rFonts w:hint="eastAsia"/>
          <w:b/>
          <w:sz w:val="32"/>
          <w:szCs w:val="32"/>
        </w:rPr>
        <w:t>电力</w:t>
      </w:r>
      <w:r w:rsidRPr="009D40CD">
        <w:rPr>
          <w:rFonts w:hint="eastAsia"/>
          <w:b/>
          <w:sz w:val="32"/>
          <w:szCs w:val="32"/>
        </w:rPr>
        <w:t>数据风险识别</w:t>
      </w:r>
    </w:p>
    <w:p w14:paraId="53600F62" w14:textId="54AF7C87" w:rsidR="009457DA" w:rsidRDefault="009D40CD">
      <w:pPr>
        <w:ind w:firstLineChars="0" w:firstLine="0"/>
        <w:jc w:val="center"/>
        <w:rPr>
          <w:b/>
          <w:sz w:val="32"/>
          <w:szCs w:val="32"/>
        </w:rPr>
      </w:pPr>
      <w:r w:rsidRPr="009D40CD">
        <w:rPr>
          <w:rFonts w:hint="eastAsia"/>
          <w:b/>
          <w:sz w:val="32"/>
          <w:szCs w:val="32"/>
        </w:rPr>
        <w:t>与分级</w:t>
      </w:r>
      <w:r w:rsidR="00996343">
        <w:rPr>
          <w:rFonts w:hint="eastAsia"/>
          <w:b/>
          <w:sz w:val="32"/>
          <w:szCs w:val="32"/>
        </w:rPr>
        <w:t>治理</w:t>
      </w:r>
      <w:r w:rsidRPr="009D40CD">
        <w:rPr>
          <w:rFonts w:hint="eastAsia"/>
          <w:b/>
          <w:sz w:val="32"/>
          <w:szCs w:val="32"/>
        </w:rPr>
        <w:t>方法研究</w:t>
      </w:r>
    </w:p>
    <w:p w14:paraId="1EE77639" w14:textId="77777777" w:rsidR="009457DA" w:rsidRDefault="009457DA">
      <w:pPr>
        <w:ind w:firstLineChars="0" w:firstLine="0"/>
        <w:jc w:val="center"/>
        <w:rPr>
          <w:sz w:val="32"/>
          <w:szCs w:val="32"/>
        </w:rPr>
      </w:pPr>
    </w:p>
    <w:p w14:paraId="30AF2793" w14:textId="77777777" w:rsidR="009457DA" w:rsidRDefault="009457DA">
      <w:pPr>
        <w:ind w:firstLineChars="0" w:firstLine="0"/>
        <w:jc w:val="center"/>
        <w:rPr>
          <w:sz w:val="32"/>
          <w:szCs w:val="32"/>
        </w:rPr>
      </w:pPr>
    </w:p>
    <w:p w14:paraId="4A8DF517" w14:textId="77777777" w:rsidR="009457DA" w:rsidRDefault="009457DA">
      <w:pPr>
        <w:ind w:firstLineChars="0" w:firstLine="0"/>
        <w:jc w:val="center"/>
        <w:rPr>
          <w:sz w:val="32"/>
          <w:szCs w:val="32"/>
        </w:rPr>
      </w:pPr>
    </w:p>
    <w:p w14:paraId="43004028" w14:textId="77777777" w:rsidR="009457DA" w:rsidRDefault="009457DA">
      <w:pPr>
        <w:ind w:firstLineChars="0" w:firstLine="0"/>
        <w:jc w:val="center"/>
        <w:rPr>
          <w:sz w:val="32"/>
          <w:szCs w:val="32"/>
        </w:rPr>
      </w:pPr>
    </w:p>
    <w:p w14:paraId="7BAA1F56" w14:textId="77777777" w:rsidR="009457DA" w:rsidRDefault="009457DA">
      <w:pPr>
        <w:ind w:firstLineChars="0" w:firstLine="0"/>
        <w:jc w:val="center"/>
        <w:rPr>
          <w:sz w:val="32"/>
          <w:szCs w:val="32"/>
        </w:rPr>
      </w:pPr>
    </w:p>
    <w:p w14:paraId="48811A28" w14:textId="77777777" w:rsidR="009457DA" w:rsidRDefault="009457DA">
      <w:pPr>
        <w:ind w:firstLineChars="0" w:firstLine="0"/>
        <w:jc w:val="center"/>
        <w:rPr>
          <w:sz w:val="32"/>
          <w:szCs w:val="32"/>
        </w:rPr>
      </w:pPr>
    </w:p>
    <w:p w14:paraId="1BD54A5F" w14:textId="77777777" w:rsidR="009457DA" w:rsidRDefault="009457DA">
      <w:pPr>
        <w:ind w:firstLineChars="0" w:firstLine="0"/>
        <w:jc w:val="center"/>
        <w:rPr>
          <w:sz w:val="32"/>
          <w:szCs w:val="32"/>
        </w:rPr>
      </w:pPr>
    </w:p>
    <w:p w14:paraId="6092F02F" w14:textId="1DDE127D" w:rsidR="009457DA" w:rsidRDefault="00CF30AD">
      <w:pPr>
        <w:spacing w:line="360" w:lineRule="auto"/>
        <w:ind w:firstLineChars="300" w:firstLine="960"/>
        <w:rPr>
          <w:sz w:val="32"/>
          <w:szCs w:val="32"/>
        </w:rPr>
      </w:pPr>
      <w:r>
        <w:rPr>
          <w:rFonts w:hint="eastAsia"/>
          <w:sz w:val="32"/>
          <w:szCs w:val="32"/>
        </w:rPr>
        <w:t>答辩人：</w:t>
      </w:r>
      <w:r w:rsidR="007A7278">
        <w:rPr>
          <w:rFonts w:hint="eastAsia"/>
          <w:sz w:val="32"/>
          <w:szCs w:val="32"/>
        </w:rPr>
        <w:t>邢之熠</w:t>
      </w:r>
    </w:p>
    <w:p w14:paraId="00151478" w14:textId="77777777" w:rsidR="009457DA" w:rsidRDefault="00CF30AD">
      <w:pPr>
        <w:spacing w:line="360" w:lineRule="auto"/>
        <w:ind w:firstLineChars="300" w:firstLine="960"/>
        <w:rPr>
          <w:sz w:val="32"/>
          <w:szCs w:val="32"/>
        </w:rPr>
      </w:pPr>
      <w:r>
        <w:rPr>
          <w:rFonts w:hint="eastAsia"/>
          <w:sz w:val="32"/>
          <w:szCs w:val="32"/>
        </w:rPr>
        <w:t>答辩委员会委员：</w:t>
      </w:r>
    </w:p>
    <w:p w14:paraId="43BEE775" w14:textId="277044E3" w:rsidR="009457DA" w:rsidRDefault="009F3255" w:rsidP="009F3255">
      <w:pPr>
        <w:spacing w:line="360" w:lineRule="auto"/>
        <w:ind w:firstLineChars="500" w:firstLine="1600"/>
        <w:rPr>
          <w:sz w:val="18"/>
          <w:szCs w:val="18"/>
        </w:rPr>
      </w:pPr>
      <w:r>
        <w:rPr>
          <w:rFonts w:hint="eastAsia"/>
          <w:sz w:val="32"/>
          <w:szCs w:val="32"/>
        </w:rPr>
        <w:t>西安交通</w:t>
      </w:r>
      <w:r w:rsidR="00CF30AD">
        <w:rPr>
          <w:rFonts w:hint="eastAsia"/>
          <w:sz w:val="32"/>
          <w:szCs w:val="32"/>
        </w:rPr>
        <w:t>大学</w:t>
      </w:r>
      <w:r w:rsidR="00507422">
        <w:rPr>
          <w:rFonts w:hint="eastAsia"/>
          <w:sz w:val="32"/>
          <w:szCs w:val="32"/>
        </w:rPr>
        <w:t>教授</w:t>
      </w:r>
      <w:r w:rsidR="00CF30AD">
        <w:rPr>
          <w:rFonts w:hint="eastAsia"/>
          <w:sz w:val="32"/>
          <w:szCs w:val="32"/>
        </w:rPr>
        <w:t>:</w:t>
      </w:r>
      <w:r w:rsidRPr="009F3255">
        <w:rPr>
          <w:sz w:val="32"/>
          <w:szCs w:val="32"/>
          <w:u w:val="single"/>
        </w:rPr>
        <w:t xml:space="preserve">    </w:t>
      </w:r>
      <w:r w:rsidR="00507422">
        <w:rPr>
          <w:sz w:val="32"/>
          <w:szCs w:val="32"/>
          <w:u w:val="single"/>
        </w:rPr>
        <w:t xml:space="preserve">  </w:t>
      </w:r>
      <w:r w:rsidRPr="009F3255">
        <w:rPr>
          <w:sz w:val="32"/>
          <w:szCs w:val="32"/>
          <w:u w:val="single"/>
        </w:rPr>
        <w:t xml:space="preserve">  </w:t>
      </w:r>
      <w:r w:rsidR="00507422" w:rsidRPr="00507422">
        <w:rPr>
          <w:rFonts w:hint="eastAsia"/>
          <w:sz w:val="32"/>
          <w:szCs w:val="32"/>
          <w:u w:val="single"/>
        </w:rPr>
        <w:t>蔺琛皓</w:t>
      </w:r>
      <w:r w:rsidRPr="009F3255">
        <w:rPr>
          <w:rFonts w:hint="eastAsia"/>
          <w:sz w:val="32"/>
          <w:szCs w:val="32"/>
          <w:u w:val="single"/>
        </w:rPr>
        <w:t xml:space="preserve"> </w:t>
      </w:r>
      <w:r w:rsidRPr="009F3255">
        <w:rPr>
          <w:sz w:val="32"/>
          <w:szCs w:val="32"/>
          <w:u w:val="single"/>
        </w:rPr>
        <w:t xml:space="preserve">  </w:t>
      </w:r>
      <w:r w:rsidR="00507422">
        <w:rPr>
          <w:sz w:val="32"/>
          <w:szCs w:val="32"/>
          <w:u w:val="single"/>
        </w:rPr>
        <w:t xml:space="preserve"> </w:t>
      </w:r>
      <w:r w:rsidRPr="009F3255">
        <w:rPr>
          <w:sz w:val="32"/>
          <w:szCs w:val="32"/>
          <w:u w:val="single"/>
        </w:rPr>
        <w:t xml:space="preserve">  </w:t>
      </w:r>
      <w:r w:rsidR="00507422">
        <w:rPr>
          <w:rFonts w:ascii="宋体" w:hAnsi="宋体" w:hint="eastAsia"/>
          <w:sz w:val="18"/>
          <w:szCs w:val="18"/>
        </w:rPr>
        <w:t>（注：主席）</w:t>
      </w:r>
    </w:p>
    <w:p w14:paraId="0DC23F43" w14:textId="27E687F2" w:rsidR="009457DA" w:rsidRDefault="009F3255" w:rsidP="009F3255">
      <w:pPr>
        <w:spacing w:line="360" w:lineRule="auto"/>
        <w:ind w:firstLineChars="500" w:firstLine="1600"/>
        <w:rPr>
          <w:sz w:val="32"/>
          <w:szCs w:val="32"/>
        </w:rPr>
      </w:pPr>
      <w:r>
        <w:rPr>
          <w:rFonts w:hint="eastAsia"/>
          <w:sz w:val="32"/>
          <w:szCs w:val="32"/>
        </w:rPr>
        <w:t>西安交通大学</w:t>
      </w:r>
      <w:r w:rsidR="00254018" w:rsidRPr="00254018">
        <w:rPr>
          <w:rFonts w:hint="eastAsia"/>
          <w:sz w:val="32"/>
          <w:szCs w:val="32"/>
        </w:rPr>
        <w:t>教授</w:t>
      </w:r>
      <w:r>
        <w:rPr>
          <w:rFonts w:hint="eastAsia"/>
          <w:sz w:val="32"/>
          <w:szCs w:val="32"/>
        </w:rPr>
        <w:t>:</w:t>
      </w:r>
      <w:r w:rsidRPr="009F3255">
        <w:rPr>
          <w:sz w:val="32"/>
          <w:szCs w:val="32"/>
          <w:u w:val="single"/>
        </w:rPr>
        <w:t xml:space="preserve">     </w:t>
      </w:r>
      <w:r w:rsidR="00507422">
        <w:rPr>
          <w:sz w:val="32"/>
          <w:szCs w:val="32"/>
          <w:u w:val="single"/>
        </w:rPr>
        <w:t xml:space="preserve">  </w:t>
      </w:r>
      <w:r w:rsidRPr="009F3255">
        <w:rPr>
          <w:sz w:val="32"/>
          <w:szCs w:val="32"/>
          <w:u w:val="single"/>
        </w:rPr>
        <w:t xml:space="preserve"> </w:t>
      </w:r>
      <w:r w:rsidR="00507422" w:rsidRPr="00507422">
        <w:rPr>
          <w:rFonts w:hint="eastAsia"/>
          <w:sz w:val="32"/>
          <w:szCs w:val="32"/>
          <w:u w:val="single"/>
        </w:rPr>
        <w:t>张佳龙</w:t>
      </w:r>
      <w:r w:rsidRPr="009F3255">
        <w:rPr>
          <w:rFonts w:hint="eastAsia"/>
          <w:sz w:val="32"/>
          <w:szCs w:val="32"/>
          <w:u w:val="single"/>
        </w:rPr>
        <w:t xml:space="preserve"> </w:t>
      </w:r>
      <w:r w:rsidRPr="009F3255">
        <w:rPr>
          <w:sz w:val="32"/>
          <w:szCs w:val="32"/>
          <w:u w:val="single"/>
        </w:rPr>
        <w:t xml:space="preserve">     </w:t>
      </w:r>
    </w:p>
    <w:p w14:paraId="7001A097" w14:textId="7DC46757" w:rsidR="009457DA" w:rsidRPr="009F3255" w:rsidRDefault="009F3255" w:rsidP="009F3255">
      <w:pPr>
        <w:spacing w:line="360" w:lineRule="auto"/>
        <w:ind w:firstLineChars="500" w:firstLine="1600"/>
        <w:rPr>
          <w:sz w:val="32"/>
          <w:szCs w:val="32"/>
        </w:rPr>
      </w:pPr>
      <w:r>
        <w:rPr>
          <w:rFonts w:hint="eastAsia"/>
          <w:sz w:val="32"/>
          <w:szCs w:val="32"/>
        </w:rPr>
        <w:t>西安交通大学</w:t>
      </w:r>
      <w:r w:rsidR="00507422">
        <w:rPr>
          <w:rFonts w:hint="eastAsia"/>
          <w:sz w:val="32"/>
          <w:szCs w:val="32"/>
        </w:rPr>
        <w:t>副</w:t>
      </w:r>
      <w:r w:rsidR="00254018" w:rsidRPr="00254018">
        <w:rPr>
          <w:rFonts w:hint="eastAsia"/>
          <w:sz w:val="32"/>
          <w:szCs w:val="32"/>
        </w:rPr>
        <w:t>教授</w:t>
      </w:r>
      <w:r>
        <w:rPr>
          <w:rFonts w:hint="eastAsia"/>
          <w:sz w:val="32"/>
          <w:szCs w:val="32"/>
        </w:rPr>
        <w:t>:</w:t>
      </w:r>
      <w:r w:rsidRPr="009F3255">
        <w:rPr>
          <w:sz w:val="32"/>
          <w:szCs w:val="32"/>
          <w:u w:val="single"/>
        </w:rPr>
        <w:t xml:space="preserve">    </w:t>
      </w:r>
      <w:r w:rsidR="00507422">
        <w:rPr>
          <w:sz w:val="32"/>
          <w:szCs w:val="32"/>
          <w:u w:val="single"/>
        </w:rPr>
        <w:t xml:space="preserve">  </w:t>
      </w:r>
      <w:proofErr w:type="gramStart"/>
      <w:r w:rsidR="00507422" w:rsidRPr="00507422">
        <w:rPr>
          <w:rFonts w:hint="eastAsia"/>
          <w:sz w:val="32"/>
          <w:szCs w:val="32"/>
          <w:u w:val="single"/>
        </w:rPr>
        <w:t>范</w:t>
      </w:r>
      <w:proofErr w:type="gramEnd"/>
      <w:r w:rsidR="00507422">
        <w:rPr>
          <w:rFonts w:hint="eastAsia"/>
          <w:sz w:val="32"/>
          <w:szCs w:val="32"/>
          <w:u w:val="single"/>
        </w:rPr>
        <w:t xml:space="preserve"> </w:t>
      </w:r>
      <w:r w:rsidR="00507422">
        <w:rPr>
          <w:sz w:val="32"/>
          <w:szCs w:val="32"/>
          <w:u w:val="single"/>
        </w:rPr>
        <w:t xml:space="preserve"> </w:t>
      </w:r>
      <w:r w:rsidR="00507422" w:rsidRPr="00507422">
        <w:rPr>
          <w:rFonts w:hint="eastAsia"/>
          <w:sz w:val="32"/>
          <w:szCs w:val="32"/>
          <w:u w:val="single"/>
        </w:rPr>
        <w:t>铭</w:t>
      </w:r>
      <w:r w:rsidRPr="009F3255">
        <w:rPr>
          <w:rFonts w:hint="eastAsia"/>
          <w:sz w:val="32"/>
          <w:szCs w:val="32"/>
          <w:u w:val="single"/>
        </w:rPr>
        <w:t xml:space="preserve"> </w:t>
      </w:r>
      <w:r w:rsidRPr="009F3255">
        <w:rPr>
          <w:sz w:val="32"/>
          <w:szCs w:val="32"/>
          <w:u w:val="single"/>
        </w:rPr>
        <w:t xml:space="preserve">     </w:t>
      </w:r>
    </w:p>
    <w:p w14:paraId="097AA3FD" w14:textId="1A78AA8D" w:rsidR="009457DA" w:rsidRDefault="009F3255" w:rsidP="009F3255">
      <w:pPr>
        <w:spacing w:line="360" w:lineRule="auto"/>
        <w:ind w:firstLineChars="500" w:firstLine="1600"/>
        <w:rPr>
          <w:sz w:val="32"/>
          <w:szCs w:val="32"/>
        </w:rPr>
      </w:pPr>
      <w:r>
        <w:rPr>
          <w:rFonts w:hint="eastAsia"/>
          <w:sz w:val="32"/>
          <w:szCs w:val="32"/>
        </w:rPr>
        <w:t>西安交通大学</w:t>
      </w:r>
      <w:r w:rsidR="00507422">
        <w:rPr>
          <w:rFonts w:hint="eastAsia"/>
          <w:sz w:val="32"/>
          <w:szCs w:val="32"/>
        </w:rPr>
        <w:t>副</w:t>
      </w:r>
      <w:r w:rsidR="00254018" w:rsidRPr="00254018">
        <w:rPr>
          <w:rFonts w:hint="eastAsia"/>
          <w:sz w:val="32"/>
          <w:szCs w:val="32"/>
        </w:rPr>
        <w:t>教授</w:t>
      </w:r>
      <w:r>
        <w:rPr>
          <w:rFonts w:hint="eastAsia"/>
          <w:sz w:val="32"/>
          <w:szCs w:val="32"/>
        </w:rPr>
        <w:t>:</w:t>
      </w:r>
      <w:r w:rsidRPr="009F3255">
        <w:rPr>
          <w:sz w:val="32"/>
          <w:szCs w:val="32"/>
          <w:u w:val="single"/>
        </w:rPr>
        <w:t xml:space="preserve">   </w:t>
      </w:r>
      <w:r w:rsidR="00507422">
        <w:rPr>
          <w:sz w:val="32"/>
          <w:szCs w:val="32"/>
          <w:u w:val="single"/>
        </w:rPr>
        <w:t xml:space="preserve">  </w:t>
      </w:r>
      <w:r w:rsidRPr="009F3255">
        <w:rPr>
          <w:sz w:val="32"/>
          <w:szCs w:val="32"/>
          <w:u w:val="single"/>
        </w:rPr>
        <w:t xml:space="preserve"> </w:t>
      </w:r>
      <w:r w:rsidR="00507422" w:rsidRPr="00507422">
        <w:rPr>
          <w:rFonts w:hint="eastAsia"/>
          <w:sz w:val="32"/>
          <w:szCs w:val="32"/>
          <w:u w:val="single"/>
        </w:rPr>
        <w:t>刘怡良</w:t>
      </w:r>
      <w:r w:rsidRPr="009F3255">
        <w:rPr>
          <w:rFonts w:hint="eastAsia"/>
          <w:sz w:val="32"/>
          <w:szCs w:val="32"/>
          <w:u w:val="single"/>
        </w:rPr>
        <w:t xml:space="preserve"> </w:t>
      </w:r>
      <w:r w:rsidRPr="009F3255">
        <w:rPr>
          <w:sz w:val="32"/>
          <w:szCs w:val="32"/>
          <w:u w:val="single"/>
        </w:rPr>
        <w:t xml:space="preserve">     </w:t>
      </w:r>
    </w:p>
    <w:p w14:paraId="40F1E060" w14:textId="353E5B6B" w:rsidR="009457DA" w:rsidRDefault="009F3255" w:rsidP="009F3255">
      <w:pPr>
        <w:spacing w:line="360" w:lineRule="auto"/>
        <w:ind w:firstLineChars="500" w:firstLine="1600"/>
        <w:rPr>
          <w:sz w:val="32"/>
          <w:szCs w:val="32"/>
        </w:rPr>
      </w:pPr>
      <w:r>
        <w:rPr>
          <w:rFonts w:hint="eastAsia"/>
          <w:sz w:val="32"/>
          <w:szCs w:val="32"/>
        </w:rPr>
        <w:t>西安交通大学</w:t>
      </w:r>
      <w:r w:rsidR="00507422">
        <w:rPr>
          <w:rFonts w:hint="eastAsia"/>
          <w:sz w:val="32"/>
          <w:szCs w:val="32"/>
        </w:rPr>
        <w:t>副</w:t>
      </w:r>
      <w:r w:rsidR="00254018" w:rsidRPr="00254018">
        <w:rPr>
          <w:rFonts w:hint="eastAsia"/>
          <w:sz w:val="32"/>
          <w:szCs w:val="32"/>
        </w:rPr>
        <w:t>教授</w:t>
      </w:r>
      <w:r>
        <w:rPr>
          <w:rFonts w:hint="eastAsia"/>
          <w:sz w:val="32"/>
          <w:szCs w:val="32"/>
        </w:rPr>
        <w:t>:</w:t>
      </w:r>
      <w:r w:rsidRPr="009F3255">
        <w:rPr>
          <w:sz w:val="32"/>
          <w:szCs w:val="32"/>
          <w:u w:val="single"/>
        </w:rPr>
        <w:t xml:space="preserve">    </w:t>
      </w:r>
      <w:r w:rsidR="00507422">
        <w:rPr>
          <w:sz w:val="32"/>
          <w:szCs w:val="32"/>
          <w:u w:val="single"/>
        </w:rPr>
        <w:t xml:space="preserve">  </w:t>
      </w:r>
      <w:r w:rsidR="00507422" w:rsidRPr="00507422">
        <w:rPr>
          <w:rFonts w:hint="eastAsia"/>
          <w:sz w:val="32"/>
          <w:szCs w:val="32"/>
          <w:u w:val="single"/>
        </w:rPr>
        <w:t>裴红斌</w:t>
      </w:r>
      <w:r w:rsidRPr="009F3255">
        <w:rPr>
          <w:rFonts w:hint="eastAsia"/>
          <w:sz w:val="32"/>
          <w:szCs w:val="32"/>
          <w:u w:val="single"/>
        </w:rPr>
        <w:t xml:space="preserve"> </w:t>
      </w:r>
      <w:r w:rsidRPr="009F3255">
        <w:rPr>
          <w:sz w:val="32"/>
          <w:szCs w:val="32"/>
          <w:u w:val="single"/>
        </w:rPr>
        <w:t xml:space="preserve">     </w:t>
      </w:r>
    </w:p>
    <w:p w14:paraId="1A3996F2" w14:textId="7FE26FE4" w:rsidR="009457DA" w:rsidRDefault="00CF30AD">
      <w:pPr>
        <w:spacing w:line="360" w:lineRule="auto"/>
        <w:ind w:firstLineChars="300" w:firstLine="960"/>
        <w:rPr>
          <w:sz w:val="32"/>
          <w:szCs w:val="32"/>
        </w:rPr>
      </w:pPr>
      <w:r>
        <w:rPr>
          <w:rFonts w:hint="eastAsia"/>
          <w:sz w:val="32"/>
          <w:szCs w:val="32"/>
        </w:rPr>
        <w:t>答辩时间：</w:t>
      </w:r>
      <w:r w:rsidR="009F3255">
        <w:rPr>
          <w:sz w:val="32"/>
          <w:szCs w:val="32"/>
        </w:rPr>
        <w:t>2026</w:t>
      </w:r>
      <w:r>
        <w:rPr>
          <w:rFonts w:hint="eastAsia"/>
          <w:sz w:val="32"/>
          <w:szCs w:val="32"/>
        </w:rPr>
        <w:t>年</w:t>
      </w:r>
      <w:r w:rsidR="009F3255">
        <w:rPr>
          <w:sz w:val="32"/>
          <w:szCs w:val="32"/>
        </w:rPr>
        <w:t>05</w:t>
      </w:r>
      <w:r>
        <w:rPr>
          <w:rFonts w:hint="eastAsia"/>
          <w:sz w:val="32"/>
          <w:szCs w:val="32"/>
        </w:rPr>
        <w:t>月</w:t>
      </w:r>
      <w:r w:rsidR="009F3255">
        <w:rPr>
          <w:sz w:val="32"/>
          <w:szCs w:val="32"/>
        </w:rPr>
        <w:t>2</w:t>
      </w:r>
      <w:r w:rsidR="00AD1E5B">
        <w:rPr>
          <w:sz w:val="32"/>
          <w:szCs w:val="32"/>
        </w:rPr>
        <w:t>0</w:t>
      </w:r>
      <w:r>
        <w:rPr>
          <w:rFonts w:hint="eastAsia"/>
          <w:sz w:val="32"/>
          <w:szCs w:val="32"/>
        </w:rPr>
        <w:t>日</w:t>
      </w:r>
    </w:p>
    <w:p w14:paraId="2E60941D" w14:textId="2F9DBC90" w:rsidR="009457DA" w:rsidRDefault="00CF30AD">
      <w:pPr>
        <w:spacing w:line="360" w:lineRule="auto"/>
        <w:ind w:firstLineChars="300" w:firstLine="960"/>
        <w:rPr>
          <w:sz w:val="32"/>
          <w:szCs w:val="32"/>
        </w:rPr>
        <w:sectPr w:rsidR="009457DA">
          <w:pgSz w:w="11907" w:h="16840"/>
          <w:pgMar w:top="1701" w:right="1474" w:bottom="1418" w:left="1474" w:header="1134" w:footer="992" w:gutter="0"/>
          <w:pgNumType w:fmt="upperRoman"/>
          <w:cols w:space="425"/>
          <w:titlePg/>
          <w:docGrid w:linePitch="384" w:charSpace="7430"/>
        </w:sectPr>
      </w:pPr>
      <w:r>
        <w:rPr>
          <w:rFonts w:hint="eastAsia"/>
          <w:sz w:val="32"/>
          <w:szCs w:val="32"/>
        </w:rPr>
        <w:t>答辩地点：</w:t>
      </w:r>
      <w:r w:rsidR="009F3255">
        <w:rPr>
          <w:rFonts w:hint="eastAsia"/>
          <w:sz w:val="32"/>
          <w:szCs w:val="32"/>
        </w:rPr>
        <w:t>西安交通大学</w:t>
      </w:r>
      <w:proofErr w:type="gramStart"/>
      <w:r w:rsidR="009F3255">
        <w:rPr>
          <w:rFonts w:hint="eastAsia"/>
          <w:sz w:val="32"/>
          <w:szCs w:val="32"/>
        </w:rPr>
        <w:t>兴庆校区彭康</w:t>
      </w:r>
      <w:proofErr w:type="gramEnd"/>
      <w:r w:rsidR="009F3255">
        <w:rPr>
          <w:rFonts w:hint="eastAsia"/>
          <w:sz w:val="32"/>
          <w:szCs w:val="32"/>
        </w:rPr>
        <w:t>楼</w:t>
      </w:r>
      <w:r w:rsidR="00AD1E5B" w:rsidRPr="00AD1E5B">
        <w:rPr>
          <w:rFonts w:hint="eastAsia"/>
          <w:sz w:val="32"/>
          <w:szCs w:val="32"/>
        </w:rPr>
        <w:t>二楼</w:t>
      </w:r>
      <w:r w:rsidR="00AD1E5B" w:rsidRPr="00AD1E5B">
        <w:rPr>
          <w:rFonts w:hint="eastAsia"/>
          <w:sz w:val="32"/>
          <w:szCs w:val="32"/>
        </w:rPr>
        <w:t>218</w:t>
      </w:r>
      <w:r w:rsidR="009F3255">
        <w:rPr>
          <w:rFonts w:hint="eastAsia"/>
          <w:sz w:val="32"/>
          <w:szCs w:val="32"/>
        </w:rPr>
        <w:t>会议室</w:t>
      </w:r>
    </w:p>
    <w:p w14:paraId="4A1ED9FA" w14:textId="77777777" w:rsidR="009457DA" w:rsidRDefault="009457DA">
      <w:pPr>
        <w:ind w:firstLineChars="0" w:firstLine="0"/>
        <w:rPr>
          <w:sz w:val="32"/>
          <w:szCs w:val="32"/>
        </w:rPr>
        <w:sectPr w:rsidR="009457DA">
          <w:pgSz w:w="11907" w:h="16840"/>
          <w:pgMar w:top="1701" w:right="1474" w:bottom="1418" w:left="1474" w:header="1134" w:footer="992" w:gutter="0"/>
          <w:pgNumType w:fmt="upperRoman"/>
          <w:cols w:space="425"/>
          <w:titlePg/>
          <w:docGrid w:linePitch="384" w:charSpace="7430"/>
        </w:sectPr>
      </w:pPr>
    </w:p>
    <w:p w14:paraId="693DE95E" w14:textId="0EA9BBAA" w:rsidR="009457DA" w:rsidRPr="0046460C" w:rsidRDefault="00CF30AD" w:rsidP="0046460C">
      <w:pPr>
        <w:spacing w:beforeLines="200" w:before="480" w:afterLines="100" w:after="240"/>
        <w:ind w:firstLineChars="0" w:firstLine="0"/>
        <w:jc w:val="center"/>
        <w:rPr>
          <w:sz w:val="32"/>
          <w:szCs w:val="32"/>
        </w:rPr>
      </w:pPr>
      <w:bookmarkStart w:id="7" w:name="_Toc156290948"/>
      <w:bookmarkStart w:id="8" w:name="_Toc176946403"/>
      <w:bookmarkStart w:id="9" w:name="_Toc163534517"/>
      <w:bookmarkStart w:id="10" w:name="_Toc176946083"/>
      <w:bookmarkStart w:id="11" w:name="_Toc176754847"/>
      <w:bookmarkStart w:id="12" w:name="_Toc175668068"/>
      <w:bookmarkStart w:id="13" w:name="_Toc156291990"/>
      <w:bookmarkStart w:id="14" w:name="_Toc156316882"/>
      <w:bookmarkStart w:id="15" w:name="_Toc156292612"/>
      <w:bookmarkStart w:id="16" w:name="_Toc179176260"/>
      <w:bookmarkStart w:id="17" w:name="_Toc176534948"/>
      <w:bookmarkStart w:id="18" w:name="_Toc177998742"/>
      <w:bookmarkStart w:id="19" w:name="_Toc178958404"/>
      <w:bookmarkStart w:id="20" w:name="_Toc163534798"/>
      <w:bookmarkStart w:id="21" w:name="_Toc156292341"/>
      <w:bookmarkStart w:id="22" w:name="_Toc178419012"/>
      <w:bookmarkStart w:id="23" w:name="_Toc156054417"/>
      <w:bookmarkStart w:id="24" w:name="_Toc176755198"/>
      <w:bookmarkStart w:id="25" w:name="_Toc176755151"/>
      <w:bookmarkStart w:id="26" w:name="_Toc163534838"/>
      <w:bookmarkStart w:id="27" w:name="_Toc156059698"/>
      <w:bookmarkStart w:id="28" w:name="_Toc163533792"/>
      <w:bookmarkStart w:id="29" w:name="_Toc177998622"/>
      <w:bookmarkStart w:id="30" w:name="_Toc160891962"/>
      <w:bookmarkStart w:id="31" w:name="_Toc156291003"/>
      <w:bookmarkStart w:id="32" w:name="_Toc163979241"/>
      <w:bookmarkStart w:id="33" w:name="_Toc176754562"/>
      <w:bookmarkStart w:id="34" w:name="_Toc156291138"/>
      <w:bookmarkStart w:id="35" w:name="_Toc156292241"/>
      <w:bookmarkStart w:id="36" w:name="_Toc176754252"/>
      <w:bookmarkStart w:id="37" w:name="_Toc176754954"/>
      <w:bookmarkStart w:id="38" w:name="_Toc176755014"/>
      <w:bookmarkStart w:id="39" w:name="_Toc34995160"/>
      <w:r>
        <w:rPr>
          <w:rFonts w:hint="eastAsia"/>
          <w:sz w:val="32"/>
          <w:szCs w:val="32"/>
        </w:rPr>
        <w:lastRenderedPageBreak/>
        <w:t>摘</w:t>
      </w:r>
      <w:r>
        <w:rPr>
          <w:rFonts w:hint="eastAsia"/>
          <w:sz w:val="32"/>
          <w:szCs w:val="32"/>
        </w:rPr>
        <w:t xml:space="preserve">  </w:t>
      </w:r>
      <w:r>
        <w:rPr>
          <w:rFonts w:hint="eastAsia"/>
          <w:sz w:val="32"/>
          <w:szCs w:val="32"/>
        </w:rPr>
        <w:t>要</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0E285680" w14:textId="47E3FFD2" w:rsidR="0046460C" w:rsidRDefault="009719F9" w:rsidP="0046460C">
      <w:pPr>
        <w:ind w:firstLine="480"/>
      </w:pPr>
      <w:r>
        <w:t>随着新型电力系统中数据采集、汇聚与共享程度不断提高，电力数据呈现出多源异构、强关联和持续流动等特征。传统数据分类分级方法难以识别由数据关联关系引发的隐式泄露风险。尤其在推断攻击场景下，攻击者可利用公开数据及先验知识，对高敏感信息进行间接恢复，使原本敏感程度较低的数据在特定条件下具有较高安全风险。因此，如何面向推断泄露威胁开展风险识别，并在此基础上实现更加合理、动态的数据分类分级，已成为电力数据安全治理中的重要问题。</w:t>
      </w:r>
    </w:p>
    <w:p w14:paraId="43A0C59A" w14:textId="1A2922F4" w:rsidR="0046460C" w:rsidRDefault="0046460C" w:rsidP="0046460C">
      <w:pPr>
        <w:ind w:firstLine="480"/>
      </w:pPr>
      <w:r>
        <w:rPr>
          <w:rFonts w:hint="eastAsia"/>
        </w:rPr>
        <w:t>针对</w:t>
      </w:r>
      <w:r w:rsidR="00385E2A">
        <w:rPr>
          <w:rFonts w:hint="eastAsia"/>
        </w:rPr>
        <w:t>电力数据海量多源</w:t>
      </w:r>
      <w:r w:rsidR="009719F9">
        <w:rPr>
          <w:rFonts w:hint="eastAsia"/>
        </w:rPr>
        <w:t>，</w:t>
      </w:r>
      <w:proofErr w:type="gramStart"/>
      <w:r w:rsidR="009719F9" w:rsidRPr="009719F9">
        <w:rPr>
          <w:rFonts w:hint="eastAsia"/>
        </w:rPr>
        <w:t>且数据</w:t>
      </w:r>
      <w:proofErr w:type="gramEnd"/>
      <w:r w:rsidR="009719F9" w:rsidRPr="009719F9">
        <w:rPr>
          <w:rFonts w:hint="eastAsia"/>
        </w:rPr>
        <w:t>间强关联性易引发推</w:t>
      </w:r>
      <w:r w:rsidR="009719F9">
        <w:rPr>
          <w:rFonts w:hint="eastAsia"/>
        </w:rPr>
        <w:t>断</w:t>
      </w:r>
      <w:r w:rsidR="009719F9" w:rsidRPr="009719F9">
        <w:rPr>
          <w:rFonts w:hint="eastAsia"/>
        </w:rPr>
        <w:t>泄露</w:t>
      </w:r>
      <w:r w:rsidR="009719F9">
        <w:rPr>
          <w:rFonts w:hint="eastAsia"/>
        </w:rPr>
        <w:t>威胁</w:t>
      </w:r>
      <w:r w:rsidR="009719F9" w:rsidRPr="009719F9">
        <w:rPr>
          <w:rFonts w:hint="eastAsia"/>
        </w:rPr>
        <w:t>的问题</w:t>
      </w:r>
      <w:r>
        <w:rPr>
          <w:rFonts w:hint="eastAsia"/>
        </w:rPr>
        <w:t>，本文</w:t>
      </w:r>
      <w:r w:rsidR="00385E2A">
        <w:rPr>
          <w:rFonts w:hint="eastAsia"/>
        </w:rPr>
        <w:t>提出面向推断泄露威胁的风险识别方法</w:t>
      </w:r>
      <w:r>
        <w:rPr>
          <w:rFonts w:hint="eastAsia"/>
        </w:rPr>
        <w:t>。首先，面向多源电力数据之间复杂的统计依赖与物理耦合关系，融合</w:t>
      </w:r>
      <w:r w:rsidR="0087302F">
        <w:rPr>
          <w:rFonts w:hint="eastAsia"/>
        </w:rPr>
        <w:t>Pearson</w:t>
      </w:r>
      <w:r w:rsidR="00B076D2">
        <w:rPr>
          <w:rFonts w:hint="eastAsia"/>
        </w:rPr>
        <w:t>相关</w:t>
      </w:r>
      <w:r w:rsidR="0087302F">
        <w:rPr>
          <w:rFonts w:hint="eastAsia"/>
        </w:rPr>
        <w:t>系数、</w:t>
      </w:r>
      <w:r>
        <w:rPr>
          <w:rFonts w:hint="eastAsia"/>
        </w:rPr>
        <w:t>最大信息系数等多种度量方法，对数据间关联</w:t>
      </w:r>
      <w:r w:rsidR="005F34F7">
        <w:rPr>
          <w:rFonts w:hint="eastAsia"/>
        </w:rPr>
        <w:t>关系</w:t>
      </w:r>
      <w:r>
        <w:rPr>
          <w:rFonts w:hint="eastAsia"/>
        </w:rPr>
        <w:t>进行联合刻画，构建面向推断泄露</w:t>
      </w:r>
      <w:r w:rsidR="005F34F7">
        <w:rPr>
          <w:rFonts w:hint="eastAsia"/>
        </w:rPr>
        <w:t>威胁</w:t>
      </w:r>
      <w:r>
        <w:rPr>
          <w:rFonts w:hint="eastAsia"/>
        </w:rPr>
        <w:t>的数据风险关联图，用于识别由公开数据指向敏感数据的潜在推断路径。</w:t>
      </w:r>
      <w:r w:rsidR="009719F9">
        <w:rPr>
          <w:rFonts w:hint="eastAsia"/>
        </w:rPr>
        <w:t>随后</w:t>
      </w:r>
      <w:r>
        <w:rPr>
          <w:rFonts w:hint="eastAsia"/>
        </w:rPr>
        <w:t>，进一步引入深度神经网络和图注意力网络，对候选高风险关系的可推断性和结构恢复能力进行验证，实现由统计相关分析到泄露威胁量化评估的转化。</w:t>
      </w:r>
      <w:r w:rsidR="009719F9">
        <w:t>最后，探讨了推断泄露威胁下的数据防护方法及其适用性</w:t>
      </w:r>
      <w:r>
        <w:rPr>
          <w:rFonts w:hint="eastAsia"/>
        </w:rPr>
        <w:t>。</w:t>
      </w:r>
    </w:p>
    <w:p w14:paraId="0F45F6E6" w14:textId="1EEB7B9F" w:rsidR="0046460C" w:rsidRDefault="0046460C" w:rsidP="0046460C">
      <w:pPr>
        <w:ind w:firstLine="480"/>
      </w:pPr>
      <w:r>
        <w:rPr>
          <w:rFonts w:hint="eastAsia"/>
        </w:rPr>
        <w:t>针对传统分类分级方法依赖静态规则、难以及时反映风险变化的问题，本文提出了基于知识增强与数据驱动的</w:t>
      </w:r>
      <w:r w:rsidR="00385E2A">
        <w:rPr>
          <w:rFonts w:hint="eastAsia"/>
        </w:rPr>
        <w:t>分级治理方法</w:t>
      </w:r>
      <w:r>
        <w:rPr>
          <w:rFonts w:hint="eastAsia"/>
        </w:rPr>
        <w:t>。</w:t>
      </w:r>
      <w:r w:rsidR="00B076D2">
        <w:rPr>
          <w:rFonts w:hint="eastAsia"/>
        </w:rPr>
        <w:t>首先</w:t>
      </w:r>
      <w:r>
        <w:rPr>
          <w:rFonts w:hint="eastAsia"/>
        </w:rPr>
        <w:t>结合大语言模型与检索增强技术，从安全规范文本和业务文档中抽取结构化分级规则，并利用自编码器和频繁模式挖掘识别高频敏感字段组合，形成</w:t>
      </w:r>
      <w:proofErr w:type="gramStart"/>
      <w:r>
        <w:rPr>
          <w:rFonts w:hint="eastAsia"/>
        </w:rPr>
        <w:t>对象级初始</w:t>
      </w:r>
      <w:proofErr w:type="gramEnd"/>
      <w:r>
        <w:rPr>
          <w:rFonts w:hint="eastAsia"/>
        </w:rPr>
        <w:t>分级结果；</w:t>
      </w:r>
      <w:r w:rsidR="009719F9">
        <w:rPr>
          <w:rFonts w:hint="eastAsia"/>
        </w:rPr>
        <w:t>随后</w:t>
      </w:r>
      <w:r>
        <w:rPr>
          <w:rFonts w:hint="eastAsia"/>
        </w:rPr>
        <w:t>，将数据安全等级更新建模为序列决策问题，构建基于强化学习的动态分级模型，综合考虑推断</w:t>
      </w:r>
      <w:r w:rsidR="005F34F7">
        <w:rPr>
          <w:rFonts w:hint="eastAsia"/>
        </w:rPr>
        <w:t>泄露威胁风险</w:t>
      </w:r>
      <w:r>
        <w:rPr>
          <w:rFonts w:hint="eastAsia"/>
        </w:rPr>
        <w:t>、数据可用性、防护成本和合规约束，实现安全等级的自适应调整。</w:t>
      </w:r>
    </w:p>
    <w:p w14:paraId="2FCD6F41" w14:textId="77741007" w:rsidR="00B076D2" w:rsidRDefault="00B076D2" w:rsidP="00B076D2">
      <w:pPr>
        <w:ind w:firstLine="480"/>
      </w:pPr>
      <w:r>
        <w:rPr>
          <w:rFonts w:hint="eastAsia"/>
        </w:rPr>
        <w:t>本文围绕电力数据在开放共享环境下面临的推断泄露威胁</w:t>
      </w:r>
      <w:r w:rsidR="0046460C">
        <w:rPr>
          <w:rFonts w:hint="eastAsia"/>
        </w:rPr>
        <w:t>，</w:t>
      </w:r>
      <w:r w:rsidR="00385E2A">
        <w:rPr>
          <w:rFonts w:hint="eastAsia"/>
        </w:rPr>
        <w:t>引入关联</w:t>
      </w:r>
      <w:r>
        <w:rPr>
          <w:rFonts w:hint="eastAsia"/>
        </w:rPr>
        <w:t>分析</w:t>
      </w:r>
      <w:r w:rsidR="00385E2A">
        <w:rPr>
          <w:rFonts w:hint="eastAsia"/>
        </w:rPr>
        <w:t>方法和神经网络模型</w:t>
      </w:r>
      <w:r w:rsidR="008D2434">
        <w:rPr>
          <w:rFonts w:hint="eastAsia"/>
        </w:rPr>
        <w:t>，</w:t>
      </w:r>
      <w:r w:rsidR="00385E2A">
        <w:t>验证了</w:t>
      </w:r>
      <w:r w:rsidR="00385E2A">
        <w:rPr>
          <w:rFonts w:hint="eastAsia"/>
        </w:rPr>
        <w:t>电力数据</w:t>
      </w:r>
      <w:r w:rsidR="00385E2A">
        <w:t>复杂关联关系向现实泄露能力转化的可能性</w:t>
      </w:r>
      <w:r w:rsidR="00385E2A">
        <w:rPr>
          <w:rFonts w:hint="eastAsia"/>
        </w:rPr>
        <w:t>，</w:t>
      </w:r>
      <w:r w:rsidR="008D2434">
        <w:rPr>
          <w:rFonts w:hint="eastAsia"/>
        </w:rPr>
        <w:t>并</w:t>
      </w:r>
      <w:r>
        <w:rPr>
          <w:rFonts w:hint="eastAsia"/>
        </w:rPr>
        <w:t>引入检索增强技术和强化学习模型</w:t>
      </w:r>
      <w:r w:rsidR="008D2434">
        <w:rPr>
          <w:rFonts w:hint="eastAsia"/>
        </w:rPr>
        <w:t>，</w:t>
      </w:r>
      <w:r w:rsidR="0046460C">
        <w:rPr>
          <w:rFonts w:hint="eastAsia"/>
        </w:rPr>
        <w:t>系统</w:t>
      </w:r>
      <w:r>
        <w:rPr>
          <w:rFonts w:hint="eastAsia"/>
        </w:rPr>
        <w:t>实现</w:t>
      </w:r>
      <w:r w:rsidR="008D2434">
        <w:rPr>
          <w:rFonts w:hint="eastAsia"/>
        </w:rPr>
        <w:t>了</w:t>
      </w:r>
      <w:r w:rsidR="0046460C">
        <w:rPr>
          <w:rFonts w:hint="eastAsia"/>
        </w:rPr>
        <w:t>电力数据的</w:t>
      </w:r>
      <w:r>
        <w:rPr>
          <w:rFonts w:hint="eastAsia"/>
        </w:rPr>
        <w:t>动态合理</w:t>
      </w:r>
      <w:r w:rsidR="0046460C">
        <w:rPr>
          <w:rFonts w:hint="eastAsia"/>
        </w:rPr>
        <w:t>分级，</w:t>
      </w:r>
      <w:r>
        <w:rPr>
          <w:rFonts w:hint="eastAsia"/>
        </w:rPr>
        <w:t>全文形成了“关联挖掘—推断验证—分级治理—系统实现”的技术路线</w:t>
      </w:r>
      <w:r w:rsidR="00305BEA">
        <w:rPr>
          <w:rFonts w:hint="eastAsia"/>
        </w:rPr>
        <w:t>，</w:t>
      </w:r>
      <w:r>
        <w:rPr>
          <w:rFonts w:hint="eastAsia"/>
        </w:rPr>
        <w:t>为复杂数据环境下电力数据的精细</w:t>
      </w:r>
      <w:proofErr w:type="gramStart"/>
      <w:r>
        <w:rPr>
          <w:rFonts w:hint="eastAsia"/>
        </w:rPr>
        <w:t>化安全</w:t>
      </w:r>
      <w:proofErr w:type="gramEnd"/>
      <w:r>
        <w:rPr>
          <w:rFonts w:hint="eastAsia"/>
        </w:rPr>
        <w:t>治理提供了方法支撑。</w:t>
      </w:r>
    </w:p>
    <w:p w14:paraId="314987E4" w14:textId="2CF5737E" w:rsidR="0046460C" w:rsidRPr="00B076D2" w:rsidRDefault="0046460C" w:rsidP="0046460C">
      <w:pPr>
        <w:ind w:firstLine="480"/>
      </w:pPr>
    </w:p>
    <w:p w14:paraId="25EBCD85" w14:textId="77777777" w:rsidR="00C25324" w:rsidRPr="00C25324" w:rsidRDefault="00C25324">
      <w:pPr>
        <w:ind w:firstLine="480"/>
        <w:rPr>
          <w:szCs w:val="24"/>
        </w:rPr>
      </w:pPr>
    </w:p>
    <w:p w14:paraId="072EB2E3" w14:textId="5CA27DAC" w:rsidR="009457DA" w:rsidRPr="00C25324" w:rsidRDefault="00CF30AD">
      <w:pPr>
        <w:ind w:firstLineChars="0" w:firstLine="0"/>
        <w:rPr>
          <w:szCs w:val="24"/>
        </w:rPr>
      </w:pPr>
      <w:r w:rsidRPr="00C25324">
        <w:rPr>
          <w:rFonts w:hint="eastAsia"/>
          <w:b/>
          <w:szCs w:val="24"/>
        </w:rPr>
        <w:t>关</w:t>
      </w:r>
      <w:r w:rsidRPr="00C25324">
        <w:rPr>
          <w:rFonts w:hint="eastAsia"/>
          <w:b/>
          <w:szCs w:val="24"/>
        </w:rPr>
        <w:t xml:space="preserve"> </w:t>
      </w:r>
      <w:r w:rsidRPr="00C25324">
        <w:rPr>
          <w:rFonts w:hint="eastAsia"/>
          <w:b/>
          <w:szCs w:val="24"/>
        </w:rPr>
        <w:t>键</w:t>
      </w:r>
      <w:r w:rsidRPr="00C25324">
        <w:rPr>
          <w:rFonts w:hint="eastAsia"/>
          <w:b/>
          <w:szCs w:val="24"/>
        </w:rPr>
        <w:t xml:space="preserve"> </w:t>
      </w:r>
      <w:r w:rsidRPr="00C25324">
        <w:rPr>
          <w:rFonts w:hint="eastAsia"/>
          <w:b/>
          <w:szCs w:val="24"/>
        </w:rPr>
        <w:t>词</w:t>
      </w:r>
      <w:r w:rsidRPr="00C25324">
        <w:rPr>
          <w:rFonts w:hint="eastAsia"/>
          <w:szCs w:val="24"/>
        </w:rPr>
        <w:t>：</w:t>
      </w:r>
      <w:r w:rsidR="00C25324" w:rsidRPr="00C25324">
        <w:rPr>
          <w:rFonts w:hint="eastAsia"/>
          <w:szCs w:val="24"/>
        </w:rPr>
        <w:t>电力数据；数据分类分级；推断攻击；关联分析；强化学习；数据安全</w:t>
      </w:r>
    </w:p>
    <w:p w14:paraId="56E85AE4" w14:textId="77777777" w:rsidR="009457DA" w:rsidRPr="00C25324" w:rsidRDefault="009457DA">
      <w:pPr>
        <w:ind w:firstLineChars="0" w:firstLine="0"/>
        <w:rPr>
          <w:b/>
          <w:sz w:val="21"/>
        </w:rPr>
      </w:pPr>
    </w:p>
    <w:p w14:paraId="6C9363CE" w14:textId="43F9BF3A" w:rsidR="009457DA" w:rsidRPr="00C25324" w:rsidRDefault="00CF30AD" w:rsidP="00C25324">
      <w:pPr>
        <w:ind w:firstLineChars="0" w:firstLine="0"/>
        <w:rPr>
          <w:szCs w:val="24"/>
        </w:rPr>
      </w:pPr>
      <w:r w:rsidRPr="00C25324">
        <w:rPr>
          <w:rFonts w:hint="eastAsia"/>
          <w:b/>
          <w:szCs w:val="24"/>
        </w:rPr>
        <w:t>论文类型</w:t>
      </w:r>
      <w:r w:rsidRPr="00C25324">
        <w:rPr>
          <w:rFonts w:hint="eastAsia"/>
          <w:szCs w:val="24"/>
        </w:rPr>
        <w:t>：</w:t>
      </w:r>
      <w:r w:rsidR="00737D9E" w:rsidRPr="00C25324">
        <w:rPr>
          <w:rFonts w:hint="eastAsia"/>
          <w:szCs w:val="24"/>
        </w:rPr>
        <w:t>应用研究</w:t>
      </w:r>
    </w:p>
    <w:p w14:paraId="51AAFD7A" w14:textId="261526D1" w:rsidR="00C25324" w:rsidRPr="00C25324" w:rsidRDefault="00C25324" w:rsidP="00C25324">
      <w:pPr>
        <w:ind w:firstLineChars="0" w:firstLine="0"/>
        <w:rPr>
          <w:sz w:val="21"/>
        </w:rPr>
        <w:sectPr w:rsidR="00C25324" w:rsidRPr="00C25324">
          <w:headerReference w:type="even" r:id="rId19"/>
          <w:headerReference w:type="default" r:id="rId20"/>
          <w:footerReference w:type="default" r:id="rId21"/>
          <w:footnotePr>
            <w:numFmt w:val="decimalEnclosedCircleChinese"/>
            <w:numRestart w:val="eachSect"/>
          </w:footnotePr>
          <w:type w:val="oddPage"/>
          <w:pgSz w:w="11907" w:h="16840"/>
          <w:pgMar w:top="1701" w:right="1474" w:bottom="1418" w:left="1474" w:header="1134" w:footer="992" w:gutter="0"/>
          <w:pgNumType w:fmt="upperRoman" w:start="1"/>
          <w:cols w:space="425"/>
          <w:docGrid w:linePitch="384" w:charSpace="7430"/>
        </w:sectPr>
      </w:pPr>
      <w:r w:rsidRPr="00C25324">
        <w:rPr>
          <w:rStyle w:val="af9"/>
          <w:sz w:val="21"/>
        </w:rPr>
        <w:footnoteReference w:customMarkFollows="1" w:id="1"/>
        <w:sym w:font="Symbol" w:char="F020"/>
      </w:r>
    </w:p>
    <w:p w14:paraId="57F62D4B" w14:textId="179115B3" w:rsidR="009457DA" w:rsidRPr="00E621A5" w:rsidRDefault="00CF30AD" w:rsidP="00E621A5">
      <w:pPr>
        <w:spacing w:beforeLines="200" w:before="480" w:afterLines="100" w:after="240"/>
        <w:ind w:firstLineChars="0" w:firstLine="0"/>
        <w:jc w:val="center"/>
        <w:rPr>
          <w:sz w:val="32"/>
          <w:szCs w:val="32"/>
        </w:rPr>
      </w:pPr>
      <w:bookmarkStart w:id="40" w:name="_Toc179176261"/>
      <w:bookmarkStart w:id="41" w:name="_Toc175668069"/>
      <w:bookmarkStart w:id="42" w:name="_Toc156054418"/>
      <w:bookmarkStart w:id="43" w:name="_Toc163534518"/>
      <w:bookmarkStart w:id="44" w:name="_Toc156291139"/>
      <w:bookmarkStart w:id="45" w:name="_Toc177998743"/>
      <w:bookmarkStart w:id="46" w:name="_Toc163534839"/>
      <w:bookmarkStart w:id="47" w:name="_Toc156292613"/>
      <w:bookmarkStart w:id="48" w:name="_Toc176755199"/>
      <w:bookmarkStart w:id="49" w:name="_Toc163979242"/>
      <w:bookmarkStart w:id="50" w:name="_Toc176946084"/>
      <w:bookmarkStart w:id="51" w:name="_Toc176754253"/>
      <w:bookmarkStart w:id="52" w:name="_Toc178419013"/>
      <w:bookmarkStart w:id="53" w:name="_Toc176755152"/>
      <w:bookmarkStart w:id="54" w:name="_Toc176754563"/>
      <w:bookmarkStart w:id="55" w:name="_Toc176755015"/>
      <w:bookmarkStart w:id="56" w:name="_Toc156292342"/>
      <w:bookmarkStart w:id="57" w:name="_Toc163533793"/>
      <w:bookmarkStart w:id="58" w:name="_Toc156316883"/>
      <w:bookmarkStart w:id="59" w:name="_Toc176754955"/>
      <w:bookmarkStart w:id="60" w:name="_Toc156291004"/>
      <w:bookmarkStart w:id="61" w:name="_Toc178958405"/>
      <w:bookmarkStart w:id="62" w:name="_Toc176946404"/>
      <w:bookmarkStart w:id="63" w:name="_Toc156292242"/>
      <w:bookmarkStart w:id="64" w:name="_Toc177998623"/>
      <w:bookmarkStart w:id="65" w:name="_Toc160891963"/>
      <w:bookmarkStart w:id="66" w:name="_Toc176754848"/>
      <w:bookmarkStart w:id="67" w:name="_Toc156059699"/>
      <w:bookmarkStart w:id="68" w:name="_Toc156290949"/>
      <w:bookmarkStart w:id="69" w:name="_Toc156291991"/>
      <w:bookmarkStart w:id="70" w:name="_Toc176534949"/>
      <w:bookmarkStart w:id="71" w:name="_Toc163534799"/>
      <w:r>
        <w:rPr>
          <w:rFonts w:hint="eastAsia"/>
          <w:sz w:val="32"/>
          <w:szCs w:val="32"/>
        </w:rPr>
        <w:lastRenderedPageBreak/>
        <w:t>ABSTRACT</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93EAA96" w14:textId="77777777" w:rsidR="00996343" w:rsidRDefault="00996343" w:rsidP="00996343">
      <w:pPr>
        <w:ind w:firstLineChars="0" w:firstLine="0"/>
      </w:pPr>
      <w:r>
        <w:t>As data collection, aggregation, and sharing continue to increase in new power systems, power data exhibit the characteristics of multi-source heterogeneity, strong correlation, and continuous flow. Traditional data classification and grading methods find it difficult to identify implicit leakage risks caused by inter-data correlations. In particular, under inference attack scenarios, attackers can exploit public data and prior knowledge to indirectly recover highly sensitive information, which causes data with originally low sensitivity to present high security risks under specific conditions. Therefore, how to identify risks under inference leakage threats and, on this basis, achieve more reasonable and dynamic data classification and grading has become an important issue in power data security governance.</w:t>
      </w:r>
    </w:p>
    <w:p w14:paraId="24231E93" w14:textId="77777777" w:rsidR="00996343" w:rsidRDefault="00996343" w:rsidP="00996343">
      <w:pPr>
        <w:ind w:firstLineChars="0" w:firstLine="0"/>
      </w:pPr>
    </w:p>
    <w:p w14:paraId="7258BE52" w14:textId="6732AA74" w:rsidR="00996343" w:rsidRDefault="00996343" w:rsidP="00996343">
      <w:pPr>
        <w:ind w:firstLineChars="0" w:firstLine="0"/>
      </w:pPr>
      <w:r>
        <w:t>To address the problem that power data are massive and multi-source</w:t>
      </w:r>
      <w:r>
        <w:rPr>
          <w:rFonts w:hint="eastAsia"/>
        </w:rPr>
        <w:t>,</w:t>
      </w:r>
      <w:r>
        <w:t xml:space="preserve"> and their strong inter-data correlations are likely to trigger inference leakage threats, this thesis proposes a risk identification method for inference leakage threats. First, considering the complex statistical dependencies and physical coupling relationships among multi-source power data, the method integrates multiple measures, including the Pearson correlation coefficient and the maximal information coefficient, to jointly characterize inter-data correlations. On this basis, it constructs a data risk correlation graph for inference leakage threats to identify potential inference paths from public data to sensitive data. It then further introduces deep neural networks and graph attention networks to verify the </w:t>
      </w:r>
      <w:proofErr w:type="spellStart"/>
      <w:r>
        <w:t>inferability</w:t>
      </w:r>
      <w:proofErr w:type="spellEnd"/>
      <w:r>
        <w:t xml:space="preserve"> and structural recovery capability of candidate high-risk relationships, thereby enabling the transition from statistical correlation analysis to quantitative assessment of leakage threats. Finally, it discusses data protection methods under inference leakage threats and their applicability.</w:t>
      </w:r>
    </w:p>
    <w:p w14:paraId="518A5696" w14:textId="77777777" w:rsidR="00996343" w:rsidRDefault="00996343" w:rsidP="00996343">
      <w:pPr>
        <w:ind w:firstLineChars="0" w:firstLine="0"/>
      </w:pPr>
    </w:p>
    <w:p w14:paraId="432889A4" w14:textId="7A68F960" w:rsidR="00996343" w:rsidRDefault="00996343" w:rsidP="00996343">
      <w:pPr>
        <w:ind w:firstLineChars="0" w:firstLine="0"/>
      </w:pPr>
      <w:r>
        <w:t>To address the limitations of traditional classification and grading methods that rely on static rules and fail to reflect risk changes in a timely manner, this thesis proposes a grading governance method based on knowledge enhancement and data-driven modeling. It first combines large language models with retrieval-augmented techniques to extract structured grading rules from security policy texts and business documents, and uses autoencoders and frequent pattern mining to identify high-frequency combinations of sensitive fields, thereby producing object-level initial grading results. It then formulates data security level updating as a sequential decision-making problem and develops a dynamic grading model based on reinforcement learning. This model jointly considers inference leakage threat risk, data availability, protection cost, and compliance constraints, so that adaptive adjustment of security levels can be achieved.</w:t>
      </w:r>
    </w:p>
    <w:p w14:paraId="0535278E" w14:textId="77777777" w:rsidR="00996343" w:rsidRDefault="00996343" w:rsidP="00996343">
      <w:pPr>
        <w:ind w:firstLineChars="0" w:firstLine="0"/>
      </w:pPr>
    </w:p>
    <w:p w14:paraId="1A347329" w14:textId="4523D8BC" w:rsidR="009457DA" w:rsidRPr="00996343" w:rsidRDefault="00996343" w:rsidP="00996343">
      <w:pPr>
        <w:ind w:firstLineChars="0" w:firstLine="0"/>
      </w:pPr>
      <w:r>
        <w:t xml:space="preserve">Focusing on inference leakage threats faced by power data in open and shared environments, this thesis introduces correlation analysis methods and neural network models to verify the possibility that complex data correlations in power systems can be transformed into actual </w:t>
      </w:r>
      <w:r>
        <w:lastRenderedPageBreak/>
        <w:t>leakage capability. It also introduces retrieval-augmented techniques and reinforcement learning models to systematically realize dynamic and reasonable grading of power data. The overall study forms a technical route of correlation mining, inference validation, grading governance, and system implementation, which provides methodological support for refined security governance of power data in complex data environments.</w:t>
      </w:r>
    </w:p>
    <w:p w14:paraId="7648BBE8" w14:textId="77777777" w:rsidR="00CE1872" w:rsidRPr="00CE1872" w:rsidRDefault="00CE1872" w:rsidP="00CE1872">
      <w:pPr>
        <w:ind w:firstLineChars="0" w:firstLine="0"/>
      </w:pPr>
    </w:p>
    <w:p w14:paraId="6932A85C" w14:textId="476C67F2" w:rsidR="009457DA" w:rsidRDefault="00CF30AD">
      <w:pPr>
        <w:ind w:firstLineChars="0" w:firstLine="0"/>
        <w:rPr>
          <w:szCs w:val="24"/>
        </w:rPr>
      </w:pPr>
      <w:r>
        <w:rPr>
          <w:rFonts w:hint="eastAsia"/>
          <w:b/>
          <w:szCs w:val="24"/>
        </w:rPr>
        <w:t>KEY WORDS</w:t>
      </w:r>
      <w:r>
        <w:rPr>
          <w:rFonts w:hint="eastAsia"/>
          <w:szCs w:val="24"/>
        </w:rPr>
        <w:t xml:space="preserve">: </w:t>
      </w:r>
      <w:r w:rsidR="00E621A5" w:rsidRPr="00E621A5">
        <w:rPr>
          <w:szCs w:val="24"/>
        </w:rPr>
        <w:t>Power system data; Data classification and grading; Inference attack; Correlation analysis; Reinforcement learning; Data security</w:t>
      </w:r>
    </w:p>
    <w:p w14:paraId="421F7458" w14:textId="77777777" w:rsidR="009457DA" w:rsidRDefault="009457DA">
      <w:pPr>
        <w:ind w:firstLineChars="0" w:firstLine="0"/>
        <w:rPr>
          <w:b/>
          <w:sz w:val="21"/>
        </w:rPr>
      </w:pPr>
    </w:p>
    <w:p w14:paraId="4BBF28CA" w14:textId="2060FCA1" w:rsidR="009457DA" w:rsidRDefault="00CF30AD">
      <w:pPr>
        <w:ind w:firstLineChars="0" w:firstLine="0"/>
        <w:rPr>
          <w:szCs w:val="24"/>
        </w:rPr>
      </w:pPr>
      <w:r>
        <w:rPr>
          <w:b/>
          <w:szCs w:val="24"/>
        </w:rPr>
        <w:t xml:space="preserve">TYPE OF </w:t>
      </w:r>
      <w:r w:rsidR="00AD1E5B">
        <w:rPr>
          <w:rFonts w:hint="eastAsia"/>
          <w:b/>
          <w:kern w:val="0"/>
          <w:szCs w:val="24"/>
        </w:rPr>
        <w:t>THESIS</w:t>
      </w:r>
      <w:r>
        <w:rPr>
          <w:rFonts w:hint="eastAsia"/>
          <w:szCs w:val="24"/>
        </w:rPr>
        <w:t xml:space="preserve">: </w:t>
      </w:r>
      <w:r w:rsidR="00E621A5" w:rsidRPr="00E621A5">
        <w:rPr>
          <w:szCs w:val="24"/>
        </w:rPr>
        <w:t>Application Research</w:t>
      </w:r>
    </w:p>
    <w:p w14:paraId="4556DB35" w14:textId="683728EF" w:rsidR="009457DA" w:rsidRDefault="001473B7">
      <w:pPr>
        <w:ind w:firstLineChars="0" w:firstLine="0"/>
        <w:rPr>
          <w:szCs w:val="24"/>
        </w:rPr>
      </w:pPr>
      <w:r w:rsidRPr="001473B7">
        <w:rPr>
          <w:rStyle w:val="af9"/>
          <w:szCs w:val="24"/>
        </w:rPr>
        <w:footnoteReference w:customMarkFollows="1" w:id="2"/>
        <w:sym w:font="Symbol" w:char="F020"/>
      </w:r>
    </w:p>
    <w:p w14:paraId="66D80691" w14:textId="77777777" w:rsidR="00382943" w:rsidRDefault="00382943">
      <w:pPr>
        <w:pStyle w:val="1"/>
        <w:numPr>
          <w:ilvl w:val="0"/>
          <w:numId w:val="0"/>
        </w:numPr>
        <w:spacing w:before="720" w:after="480"/>
        <w:jc w:val="both"/>
        <w:sectPr w:rsidR="00382943">
          <w:headerReference w:type="even" r:id="rId22"/>
          <w:headerReference w:type="default" r:id="rId23"/>
          <w:footerReference w:type="even" r:id="rId24"/>
          <w:pgSz w:w="11907" w:h="16840"/>
          <w:pgMar w:top="1701" w:right="1474" w:bottom="1418" w:left="1474" w:header="1134" w:footer="992" w:gutter="0"/>
          <w:pgNumType w:fmt="upperRoman"/>
          <w:cols w:space="425"/>
          <w:docGrid w:linePitch="384" w:charSpace="7430"/>
        </w:sectPr>
      </w:pPr>
      <w:bookmarkStart w:id="72" w:name="_Toc156054419"/>
      <w:bookmarkStart w:id="73" w:name="_Toc163534800"/>
      <w:bookmarkStart w:id="74" w:name="_Toc163533794"/>
      <w:bookmarkStart w:id="75" w:name="_Toc160891964"/>
      <w:bookmarkStart w:id="76" w:name="_Toc163979243"/>
      <w:bookmarkStart w:id="77" w:name="_Toc156291140"/>
      <w:bookmarkStart w:id="78" w:name="_Toc163534840"/>
      <w:bookmarkStart w:id="79" w:name="_Toc156059700"/>
      <w:bookmarkStart w:id="80" w:name="_Toc156290950"/>
      <w:bookmarkStart w:id="81" w:name="_Toc156291005"/>
      <w:bookmarkStart w:id="82" w:name="_Toc156292343"/>
      <w:bookmarkStart w:id="83" w:name="_Toc156292614"/>
      <w:bookmarkStart w:id="84" w:name="_Toc156316884"/>
      <w:bookmarkStart w:id="85" w:name="_Toc163534519"/>
      <w:bookmarkStart w:id="86" w:name="_Toc156292243"/>
      <w:bookmarkStart w:id="87" w:name="_Toc156291992"/>
    </w:p>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14:paraId="776C0784" w14:textId="77777777" w:rsidR="009457DA" w:rsidRDefault="00CF30AD">
      <w:pPr>
        <w:pStyle w:val="afd"/>
        <w:spacing w:beforeLines="200" w:before="480" w:afterLines="100" w:after="240"/>
      </w:pPr>
      <w:r>
        <w:rPr>
          <w:rFonts w:hint="eastAsia"/>
        </w:rPr>
        <w:lastRenderedPageBreak/>
        <w:t>目</w:t>
      </w:r>
      <w:r>
        <w:rPr>
          <w:rFonts w:hint="eastAsia"/>
        </w:rPr>
        <w:t xml:space="preserve">  </w:t>
      </w:r>
      <w:r>
        <w:rPr>
          <w:rFonts w:hint="eastAsia"/>
        </w:rPr>
        <w:t>录</w:t>
      </w:r>
    </w:p>
    <w:p w14:paraId="06693D48" w14:textId="77777777" w:rsidR="009457DA" w:rsidRDefault="00CF30AD">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5EAB1170" w14:textId="77777777" w:rsidR="00FF7BFA" w:rsidRDefault="00CF30AD" w:rsidP="0046460C">
      <w:pPr>
        <w:ind w:firstLineChars="0" w:firstLine="0"/>
        <w:rPr>
          <w:noProof/>
        </w:rPr>
      </w:pPr>
      <w:r>
        <w:rPr>
          <w:rFonts w:hint="eastAsia"/>
          <w:szCs w:val="24"/>
        </w:rPr>
        <w:t>ABSTRACT</w:t>
      </w:r>
      <w:r>
        <w:rPr>
          <w:rFonts w:hint="eastAsia"/>
          <w:sz w:val="21"/>
          <w:szCs w:val="22"/>
        </w:rPr>
        <w:t>................................................................................................................................................II</w:t>
      </w:r>
      <w:r>
        <w:fldChar w:fldCharType="begin"/>
      </w:r>
      <w:r>
        <w:instrText xml:space="preserve"> TOC \o "1-3" \h \z \u </w:instrText>
      </w:r>
      <w:r>
        <w:fldChar w:fldCharType="separate"/>
      </w:r>
    </w:p>
    <w:p w14:paraId="2E26ADAB" w14:textId="47CB20BB" w:rsidR="00FF7BFA" w:rsidRDefault="00D76651">
      <w:pPr>
        <w:pStyle w:val="TOC1"/>
        <w:tabs>
          <w:tab w:val="right" w:leader="dot" w:pos="8949"/>
        </w:tabs>
        <w:rPr>
          <w:rFonts w:asciiTheme="minorHAnsi" w:eastAsiaTheme="minorEastAsia" w:hAnsiTheme="minorHAnsi" w:cstheme="minorBidi"/>
          <w:noProof/>
          <w:sz w:val="21"/>
          <w:szCs w:val="22"/>
        </w:rPr>
      </w:pPr>
      <w:hyperlink w:anchor="_Toc227852883" w:history="1">
        <w:r w:rsidR="00FF7BFA" w:rsidRPr="0099307B">
          <w:rPr>
            <w:rStyle w:val="af7"/>
            <w:noProof/>
          </w:rPr>
          <w:t xml:space="preserve">1 </w:t>
        </w:r>
        <w:r w:rsidR="00FF7BFA" w:rsidRPr="0099307B">
          <w:rPr>
            <w:rStyle w:val="af7"/>
            <w:noProof/>
          </w:rPr>
          <w:t>绪论</w:t>
        </w:r>
        <w:r w:rsidR="00FF7BFA">
          <w:rPr>
            <w:noProof/>
            <w:webHidden/>
          </w:rPr>
          <w:tab/>
        </w:r>
        <w:r w:rsidR="00FF7BFA">
          <w:rPr>
            <w:noProof/>
            <w:webHidden/>
          </w:rPr>
          <w:fldChar w:fldCharType="begin"/>
        </w:r>
        <w:r w:rsidR="00FF7BFA">
          <w:rPr>
            <w:noProof/>
            <w:webHidden/>
          </w:rPr>
          <w:instrText xml:space="preserve"> PAGEREF _Toc227852883 \h </w:instrText>
        </w:r>
        <w:r w:rsidR="00FF7BFA">
          <w:rPr>
            <w:noProof/>
            <w:webHidden/>
          </w:rPr>
        </w:r>
        <w:r w:rsidR="00FF7BFA">
          <w:rPr>
            <w:noProof/>
            <w:webHidden/>
          </w:rPr>
          <w:fldChar w:fldCharType="separate"/>
        </w:r>
        <w:r w:rsidR="00B60232">
          <w:rPr>
            <w:noProof/>
            <w:webHidden/>
          </w:rPr>
          <w:t>1</w:t>
        </w:r>
        <w:r w:rsidR="00FF7BFA">
          <w:rPr>
            <w:noProof/>
            <w:webHidden/>
          </w:rPr>
          <w:fldChar w:fldCharType="end"/>
        </w:r>
      </w:hyperlink>
    </w:p>
    <w:p w14:paraId="1CE13C8F" w14:textId="0C559F58"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84" w:history="1">
        <w:r w:rsidR="00FF7BFA" w:rsidRPr="0099307B">
          <w:rPr>
            <w:rStyle w:val="af7"/>
            <w:noProof/>
          </w:rPr>
          <w:t xml:space="preserve">1.1 </w:t>
        </w:r>
        <w:r w:rsidR="00FF7BFA" w:rsidRPr="0099307B">
          <w:rPr>
            <w:rStyle w:val="af7"/>
            <w:noProof/>
          </w:rPr>
          <w:t>研究背景与意义</w:t>
        </w:r>
        <w:r w:rsidR="00FF7BFA">
          <w:rPr>
            <w:noProof/>
            <w:webHidden/>
          </w:rPr>
          <w:tab/>
        </w:r>
        <w:r w:rsidR="00FF7BFA">
          <w:rPr>
            <w:noProof/>
            <w:webHidden/>
          </w:rPr>
          <w:fldChar w:fldCharType="begin"/>
        </w:r>
        <w:r w:rsidR="00FF7BFA">
          <w:rPr>
            <w:noProof/>
            <w:webHidden/>
          </w:rPr>
          <w:instrText xml:space="preserve"> PAGEREF _Toc227852884 \h </w:instrText>
        </w:r>
        <w:r w:rsidR="00FF7BFA">
          <w:rPr>
            <w:noProof/>
            <w:webHidden/>
          </w:rPr>
        </w:r>
        <w:r w:rsidR="00FF7BFA">
          <w:rPr>
            <w:noProof/>
            <w:webHidden/>
          </w:rPr>
          <w:fldChar w:fldCharType="separate"/>
        </w:r>
        <w:r w:rsidR="00B60232">
          <w:rPr>
            <w:noProof/>
            <w:webHidden/>
          </w:rPr>
          <w:t>1</w:t>
        </w:r>
        <w:r w:rsidR="00FF7BFA">
          <w:rPr>
            <w:noProof/>
            <w:webHidden/>
          </w:rPr>
          <w:fldChar w:fldCharType="end"/>
        </w:r>
      </w:hyperlink>
    </w:p>
    <w:p w14:paraId="07DCFFB6" w14:textId="5266CE7D"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85" w:history="1">
        <w:r w:rsidR="00FF7BFA" w:rsidRPr="0099307B">
          <w:rPr>
            <w:rStyle w:val="af7"/>
            <w:noProof/>
          </w:rPr>
          <w:t xml:space="preserve">1.2 </w:t>
        </w:r>
        <w:r w:rsidR="00FF7BFA" w:rsidRPr="0099307B">
          <w:rPr>
            <w:rStyle w:val="af7"/>
            <w:noProof/>
          </w:rPr>
          <w:t>国内外研究现状</w:t>
        </w:r>
        <w:r w:rsidR="00FF7BFA">
          <w:rPr>
            <w:noProof/>
            <w:webHidden/>
          </w:rPr>
          <w:tab/>
        </w:r>
        <w:r w:rsidR="00FF7BFA">
          <w:rPr>
            <w:noProof/>
            <w:webHidden/>
          </w:rPr>
          <w:fldChar w:fldCharType="begin"/>
        </w:r>
        <w:r w:rsidR="00FF7BFA">
          <w:rPr>
            <w:noProof/>
            <w:webHidden/>
          </w:rPr>
          <w:instrText xml:space="preserve"> PAGEREF _Toc227852885 \h </w:instrText>
        </w:r>
        <w:r w:rsidR="00FF7BFA">
          <w:rPr>
            <w:noProof/>
            <w:webHidden/>
          </w:rPr>
        </w:r>
        <w:r w:rsidR="00FF7BFA">
          <w:rPr>
            <w:noProof/>
            <w:webHidden/>
          </w:rPr>
          <w:fldChar w:fldCharType="separate"/>
        </w:r>
        <w:r w:rsidR="00B60232">
          <w:rPr>
            <w:noProof/>
            <w:webHidden/>
          </w:rPr>
          <w:t>2</w:t>
        </w:r>
        <w:r w:rsidR="00FF7BFA">
          <w:rPr>
            <w:noProof/>
            <w:webHidden/>
          </w:rPr>
          <w:fldChar w:fldCharType="end"/>
        </w:r>
      </w:hyperlink>
    </w:p>
    <w:p w14:paraId="444AA0B7" w14:textId="7369862A"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86" w:history="1">
        <w:r w:rsidR="00FF7BFA" w:rsidRPr="0099307B">
          <w:rPr>
            <w:rStyle w:val="af7"/>
            <w:noProof/>
          </w:rPr>
          <w:t xml:space="preserve">1.2.1 </w:t>
        </w:r>
        <w:r w:rsidR="00FF7BFA" w:rsidRPr="0099307B">
          <w:rPr>
            <w:rStyle w:val="af7"/>
            <w:noProof/>
          </w:rPr>
          <w:t>推断攻击建模</w:t>
        </w:r>
        <w:r w:rsidR="00FF7BFA">
          <w:rPr>
            <w:noProof/>
            <w:webHidden/>
          </w:rPr>
          <w:tab/>
        </w:r>
        <w:r w:rsidR="00FF7BFA">
          <w:rPr>
            <w:noProof/>
            <w:webHidden/>
          </w:rPr>
          <w:fldChar w:fldCharType="begin"/>
        </w:r>
        <w:r w:rsidR="00FF7BFA">
          <w:rPr>
            <w:noProof/>
            <w:webHidden/>
          </w:rPr>
          <w:instrText xml:space="preserve"> PAGEREF _Toc227852886 \h </w:instrText>
        </w:r>
        <w:r w:rsidR="00FF7BFA">
          <w:rPr>
            <w:noProof/>
            <w:webHidden/>
          </w:rPr>
        </w:r>
        <w:r w:rsidR="00FF7BFA">
          <w:rPr>
            <w:noProof/>
            <w:webHidden/>
          </w:rPr>
          <w:fldChar w:fldCharType="separate"/>
        </w:r>
        <w:r w:rsidR="00B60232">
          <w:rPr>
            <w:noProof/>
            <w:webHidden/>
          </w:rPr>
          <w:t>2</w:t>
        </w:r>
        <w:r w:rsidR="00FF7BFA">
          <w:rPr>
            <w:noProof/>
            <w:webHidden/>
          </w:rPr>
          <w:fldChar w:fldCharType="end"/>
        </w:r>
      </w:hyperlink>
    </w:p>
    <w:p w14:paraId="7E045DC6" w14:textId="4DC318EC"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87" w:history="1">
        <w:r w:rsidR="00FF7BFA" w:rsidRPr="0099307B">
          <w:rPr>
            <w:rStyle w:val="af7"/>
            <w:noProof/>
          </w:rPr>
          <w:t xml:space="preserve">1.2.2 </w:t>
        </w:r>
        <w:r w:rsidR="00FF7BFA" w:rsidRPr="0099307B">
          <w:rPr>
            <w:rStyle w:val="af7"/>
            <w:noProof/>
          </w:rPr>
          <w:t>隐私风险评估与保护方法</w:t>
        </w:r>
        <w:r w:rsidR="00FF7BFA">
          <w:rPr>
            <w:noProof/>
            <w:webHidden/>
          </w:rPr>
          <w:tab/>
        </w:r>
        <w:r w:rsidR="00FF7BFA">
          <w:rPr>
            <w:noProof/>
            <w:webHidden/>
          </w:rPr>
          <w:fldChar w:fldCharType="begin"/>
        </w:r>
        <w:r w:rsidR="00FF7BFA">
          <w:rPr>
            <w:noProof/>
            <w:webHidden/>
          </w:rPr>
          <w:instrText xml:space="preserve"> PAGEREF _Toc227852887 \h </w:instrText>
        </w:r>
        <w:r w:rsidR="00FF7BFA">
          <w:rPr>
            <w:noProof/>
            <w:webHidden/>
          </w:rPr>
        </w:r>
        <w:r w:rsidR="00FF7BFA">
          <w:rPr>
            <w:noProof/>
            <w:webHidden/>
          </w:rPr>
          <w:fldChar w:fldCharType="separate"/>
        </w:r>
        <w:r w:rsidR="00B60232">
          <w:rPr>
            <w:noProof/>
            <w:webHidden/>
          </w:rPr>
          <w:t>3</w:t>
        </w:r>
        <w:r w:rsidR="00FF7BFA">
          <w:rPr>
            <w:noProof/>
            <w:webHidden/>
          </w:rPr>
          <w:fldChar w:fldCharType="end"/>
        </w:r>
      </w:hyperlink>
    </w:p>
    <w:p w14:paraId="088E7835" w14:textId="22ED499E"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88" w:history="1">
        <w:r w:rsidR="00FF7BFA" w:rsidRPr="0099307B">
          <w:rPr>
            <w:rStyle w:val="af7"/>
            <w:noProof/>
          </w:rPr>
          <w:t xml:space="preserve">1.2.3 </w:t>
        </w:r>
        <w:r w:rsidR="00FF7BFA" w:rsidRPr="0099307B">
          <w:rPr>
            <w:rStyle w:val="af7"/>
            <w:noProof/>
          </w:rPr>
          <w:t>数据关联分析</w:t>
        </w:r>
        <w:r w:rsidR="00FF7BFA">
          <w:rPr>
            <w:noProof/>
            <w:webHidden/>
          </w:rPr>
          <w:tab/>
        </w:r>
        <w:r w:rsidR="00FF7BFA">
          <w:rPr>
            <w:noProof/>
            <w:webHidden/>
          </w:rPr>
          <w:fldChar w:fldCharType="begin"/>
        </w:r>
        <w:r w:rsidR="00FF7BFA">
          <w:rPr>
            <w:noProof/>
            <w:webHidden/>
          </w:rPr>
          <w:instrText xml:space="preserve"> PAGEREF _Toc227852888 \h </w:instrText>
        </w:r>
        <w:r w:rsidR="00FF7BFA">
          <w:rPr>
            <w:noProof/>
            <w:webHidden/>
          </w:rPr>
        </w:r>
        <w:r w:rsidR="00FF7BFA">
          <w:rPr>
            <w:noProof/>
            <w:webHidden/>
          </w:rPr>
          <w:fldChar w:fldCharType="separate"/>
        </w:r>
        <w:r w:rsidR="00B60232">
          <w:rPr>
            <w:noProof/>
            <w:webHidden/>
          </w:rPr>
          <w:t>4</w:t>
        </w:r>
        <w:r w:rsidR="00FF7BFA">
          <w:rPr>
            <w:noProof/>
            <w:webHidden/>
          </w:rPr>
          <w:fldChar w:fldCharType="end"/>
        </w:r>
      </w:hyperlink>
    </w:p>
    <w:p w14:paraId="5CA645B8" w14:textId="754AB552"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89" w:history="1">
        <w:r w:rsidR="00FF7BFA" w:rsidRPr="0099307B">
          <w:rPr>
            <w:rStyle w:val="af7"/>
            <w:noProof/>
          </w:rPr>
          <w:t xml:space="preserve">1.2.4 </w:t>
        </w:r>
        <w:r w:rsidR="00FF7BFA" w:rsidRPr="0099307B">
          <w:rPr>
            <w:rStyle w:val="af7"/>
            <w:noProof/>
          </w:rPr>
          <w:t>数据分类分级方法</w:t>
        </w:r>
        <w:r w:rsidR="00FF7BFA">
          <w:rPr>
            <w:noProof/>
            <w:webHidden/>
          </w:rPr>
          <w:tab/>
        </w:r>
        <w:r w:rsidR="00FF7BFA">
          <w:rPr>
            <w:noProof/>
            <w:webHidden/>
          </w:rPr>
          <w:fldChar w:fldCharType="begin"/>
        </w:r>
        <w:r w:rsidR="00FF7BFA">
          <w:rPr>
            <w:noProof/>
            <w:webHidden/>
          </w:rPr>
          <w:instrText xml:space="preserve"> PAGEREF _Toc227852889 \h </w:instrText>
        </w:r>
        <w:r w:rsidR="00FF7BFA">
          <w:rPr>
            <w:noProof/>
            <w:webHidden/>
          </w:rPr>
        </w:r>
        <w:r w:rsidR="00FF7BFA">
          <w:rPr>
            <w:noProof/>
            <w:webHidden/>
          </w:rPr>
          <w:fldChar w:fldCharType="separate"/>
        </w:r>
        <w:r w:rsidR="00B60232">
          <w:rPr>
            <w:noProof/>
            <w:webHidden/>
          </w:rPr>
          <w:t>5</w:t>
        </w:r>
        <w:r w:rsidR="00FF7BFA">
          <w:rPr>
            <w:noProof/>
            <w:webHidden/>
          </w:rPr>
          <w:fldChar w:fldCharType="end"/>
        </w:r>
      </w:hyperlink>
    </w:p>
    <w:p w14:paraId="71CD9415" w14:textId="7DDDAB77"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90" w:history="1">
        <w:r w:rsidR="00FF7BFA" w:rsidRPr="0099307B">
          <w:rPr>
            <w:rStyle w:val="af7"/>
            <w:noProof/>
          </w:rPr>
          <w:t xml:space="preserve">1.3 </w:t>
        </w:r>
        <w:r w:rsidR="00FF7BFA" w:rsidRPr="0099307B">
          <w:rPr>
            <w:rStyle w:val="af7"/>
            <w:noProof/>
          </w:rPr>
          <w:t>研究内容与技术路线</w:t>
        </w:r>
        <w:r w:rsidR="00FF7BFA">
          <w:rPr>
            <w:noProof/>
            <w:webHidden/>
          </w:rPr>
          <w:tab/>
        </w:r>
        <w:r w:rsidR="00FF7BFA">
          <w:rPr>
            <w:noProof/>
            <w:webHidden/>
          </w:rPr>
          <w:fldChar w:fldCharType="begin"/>
        </w:r>
        <w:r w:rsidR="00FF7BFA">
          <w:rPr>
            <w:noProof/>
            <w:webHidden/>
          </w:rPr>
          <w:instrText xml:space="preserve"> PAGEREF _Toc227852890 \h </w:instrText>
        </w:r>
        <w:r w:rsidR="00FF7BFA">
          <w:rPr>
            <w:noProof/>
            <w:webHidden/>
          </w:rPr>
        </w:r>
        <w:r w:rsidR="00FF7BFA">
          <w:rPr>
            <w:noProof/>
            <w:webHidden/>
          </w:rPr>
          <w:fldChar w:fldCharType="separate"/>
        </w:r>
        <w:r w:rsidR="00B60232">
          <w:rPr>
            <w:noProof/>
            <w:webHidden/>
          </w:rPr>
          <w:t>7</w:t>
        </w:r>
        <w:r w:rsidR="00FF7BFA">
          <w:rPr>
            <w:noProof/>
            <w:webHidden/>
          </w:rPr>
          <w:fldChar w:fldCharType="end"/>
        </w:r>
      </w:hyperlink>
    </w:p>
    <w:p w14:paraId="76B6ED93" w14:textId="1533DAF0"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91" w:history="1">
        <w:r w:rsidR="00FF7BFA" w:rsidRPr="0099307B">
          <w:rPr>
            <w:rStyle w:val="af7"/>
            <w:noProof/>
          </w:rPr>
          <w:t xml:space="preserve">1.4 </w:t>
        </w:r>
        <w:r w:rsidR="00FF7BFA" w:rsidRPr="0099307B">
          <w:rPr>
            <w:rStyle w:val="af7"/>
            <w:noProof/>
          </w:rPr>
          <w:t>论文组织架构</w:t>
        </w:r>
        <w:r w:rsidR="00FF7BFA">
          <w:rPr>
            <w:noProof/>
            <w:webHidden/>
          </w:rPr>
          <w:tab/>
        </w:r>
        <w:r w:rsidR="00FF7BFA">
          <w:rPr>
            <w:noProof/>
            <w:webHidden/>
          </w:rPr>
          <w:fldChar w:fldCharType="begin"/>
        </w:r>
        <w:r w:rsidR="00FF7BFA">
          <w:rPr>
            <w:noProof/>
            <w:webHidden/>
          </w:rPr>
          <w:instrText xml:space="preserve"> PAGEREF _Toc227852891 \h </w:instrText>
        </w:r>
        <w:r w:rsidR="00FF7BFA">
          <w:rPr>
            <w:noProof/>
            <w:webHidden/>
          </w:rPr>
        </w:r>
        <w:r w:rsidR="00FF7BFA">
          <w:rPr>
            <w:noProof/>
            <w:webHidden/>
          </w:rPr>
          <w:fldChar w:fldCharType="separate"/>
        </w:r>
        <w:r w:rsidR="00B60232">
          <w:rPr>
            <w:noProof/>
            <w:webHidden/>
          </w:rPr>
          <w:t>9</w:t>
        </w:r>
        <w:r w:rsidR="00FF7BFA">
          <w:rPr>
            <w:noProof/>
            <w:webHidden/>
          </w:rPr>
          <w:fldChar w:fldCharType="end"/>
        </w:r>
      </w:hyperlink>
    </w:p>
    <w:p w14:paraId="62C51BA8" w14:textId="4A254701" w:rsidR="00FF7BFA" w:rsidRDefault="00D76651">
      <w:pPr>
        <w:pStyle w:val="TOC1"/>
        <w:tabs>
          <w:tab w:val="right" w:leader="dot" w:pos="8949"/>
        </w:tabs>
        <w:rPr>
          <w:rFonts w:asciiTheme="minorHAnsi" w:eastAsiaTheme="minorEastAsia" w:hAnsiTheme="minorHAnsi" w:cstheme="minorBidi"/>
          <w:noProof/>
          <w:sz w:val="21"/>
          <w:szCs w:val="22"/>
        </w:rPr>
      </w:pPr>
      <w:hyperlink w:anchor="_Toc227852892" w:history="1">
        <w:r w:rsidR="00FF7BFA" w:rsidRPr="0099307B">
          <w:rPr>
            <w:rStyle w:val="af7"/>
            <w:noProof/>
          </w:rPr>
          <w:t xml:space="preserve">2 </w:t>
        </w:r>
        <w:r w:rsidR="00FF7BFA" w:rsidRPr="0099307B">
          <w:rPr>
            <w:rStyle w:val="af7"/>
            <w:noProof/>
          </w:rPr>
          <w:t>推断泄露威胁与数据分类分级理论基础</w:t>
        </w:r>
        <w:r w:rsidR="00FF7BFA">
          <w:rPr>
            <w:noProof/>
            <w:webHidden/>
          </w:rPr>
          <w:tab/>
        </w:r>
        <w:r w:rsidR="00FF7BFA">
          <w:rPr>
            <w:noProof/>
            <w:webHidden/>
          </w:rPr>
          <w:fldChar w:fldCharType="begin"/>
        </w:r>
        <w:r w:rsidR="00FF7BFA">
          <w:rPr>
            <w:noProof/>
            <w:webHidden/>
          </w:rPr>
          <w:instrText xml:space="preserve"> PAGEREF _Toc227852892 \h </w:instrText>
        </w:r>
        <w:r w:rsidR="00FF7BFA">
          <w:rPr>
            <w:noProof/>
            <w:webHidden/>
          </w:rPr>
        </w:r>
        <w:r w:rsidR="00FF7BFA">
          <w:rPr>
            <w:noProof/>
            <w:webHidden/>
          </w:rPr>
          <w:fldChar w:fldCharType="separate"/>
        </w:r>
        <w:r w:rsidR="00B60232">
          <w:rPr>
            <w:noProof/>
            <w:webHidden/>
          </w:rPr>
          <w:t>11</w:t>
        </w:r>
        <w:r w:rsidR="00FF7BFA">
          <w:rPr>
            <w:noProof/>
            <w:webHidden/>
          </w:rPr>
          <w:fldChar w:fldCharType="end"/>
        </w:r>
      </w:hyperlink>
    </w:p>
    <w:p w14:paraId="3EC2F497" w14:textId="147A3024"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93" w:history="1">
        <w:r w:rsidR="00FF7BFA" w:rsidRPr="0099307B">
          <w:rPr>
            <w:rStyle w:val="af7"/>
            <w:noProof/>
          </w:rPr>
          <w:t xml:space="preserve">2.1 </w:t>
        </w:r>
        <w:r w:rsidR="00FF7BFA" w:rsidRPr="0099307B">
          <w:rPr>
            <w:rStyle w:val="af7"/>
            <w:noProof/>
          </w:rPr>
          <w:t>数据泄露威胁模型与攻击范式</w:t>
        </w:r>
        <w:r w:rsidR="00FF7BFA">
          <w:rPr>
            <w:noProof/>
            <w:webHidden/>
          </w:rPr>
          <w:tab/>
        </w:r>
        <w:r w:rsidR="00FF7BFA">
          <w:rPr>
            <w:noProof/>
            <w:webHidden/>
          </w:rPr>
          <w:fldChar w:fldCharType="begin"/>
        </w:r>
        <w:r w:rsidR="00FF7BFA">
          <w:rPr>
            <w:noProof/>
            <w:webHidden/>
          </w:rPr>
          <w:instrText xml:space="preserve"> PAGEREF _Toc227852893 \h </w:instrText>
        </w:r>
        <w:r w:rsidR="00FF7BFA">
          <w:rPr>
            <w:noProof/>
            <w:webHidden/>
          </w:rPr>
        </w:r>
        <w:r w:rsidR="00FF7BFA">
          <w:rPr>
            <w:noProof/>
            <w:webHidden/>
          </w:rPr>
          <w:fldChar w:fldCharType="separate"/>
        </w:r>
        <w:r w:rsidR="00B60232">
          <w:rPr>
            <w:noProof/>
            <w:webHidden/>
          </w:rPr>
          <w:t>11</w:t>
        </w:r>
        <w:r w:rsidR="00FF7BFA">
          <w:rPr>
            <w:noProof/>
            <w:webHidden/>
          </w:rPr>
          <w:fldChar w:fldCharType="end"/>
        </w:r>
      </w:hyperlink>
    </w:p>
    <w:p w14:paraId="582E28A9" w14:textId="384B90C7"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94" w:history="1">
        <w:r w:rsidR="00FF7BFA" w:rsidRPr="0099307B">
          <w:rPr>
            <w:rStyle w:val="af7"/>
            <w:noProof/>
          </w:rPr>
          <w:t xml:space="preserve">2.1.1 </w:t>
        </w:r>
        <w:r w:rsidR="00FF7BFA" w:rsidRPr="0099307B">
          <w:rPr>
            <w:rStyle w:val="af7"/>
            <w:noProof/>
          </w:rPr>
          <w:t>统一数据泄露威胁模型</w:t>
        </w:r>
        <w:r w:rsidR="00FF7BFA">
          <w:rPr>
            <w:noProof/>
            <w:webHidden/>
          </w:rPr>
          <w:tab/>
        </w:r>
        <w:r w:rsidR="00FF7BFA">
          <w:rPr>
            <w:noProof/>
            <w:webHidden/>
          </w:rPr>
          <w:fldChar w:fldCharType="begin"/>
        </w:r>
        <w:r w:rsidR="00FF7BFA">
          <w:rPr>
            <w:noProof/>
            <w:webHidden/>
          </w:rPr>
          <w:instrText xml:space="preserve"> PAGEREF _Toc227852894 \h </w:instrText>
        </w:r>
        <w:r w:rsidR="00FF7BFA">
          <w:rPr>
            <w:noProof/>
            <w:webHidden/>
          </w:rPr>
        </w:r>
        <w:r w:rsidR="00FF7BFA">
          <w:rPr>
            <w:noProof/>
            <w:webHidden/>
          </w:rPr>
          <w:fldChar w:fldCharType="separate"/>
        </w:r>
        <w:r w:rsidR="00B60232">
          <w:rPr>
            <w:noProof/>
            <w:webHidden/>
          </w:rPr>
          <w:t>11</w:t>
        </w:r>
        <w:r w:rsidR="00FF7BFA">
          <w:rPr>
            <w:noProof/>
            <w:webHidden/>
          </w:rPr>
          <w:fldChar w:fldCharType="end"/>
        </w:r>
      </w:hyperlink>
    </w:p>
    <w:p w14:paraId="7DDAB322" w14:textId="3B0C3E0B"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95" w:history="1">
        <w:r w:rsidR="00FF7BFA" w:rsidRPr="0099307B">
          <w:rPr>
            <w:rStyle w:val="af7"/>
            <w:noProof/>
          </w:rPr>
          <w:t xml:space="preserve">2.1.2 </w:t>
        </w:r>
        <w:r w:rsidR="00FF7BFA" w:rsidRPr="0099307B">
          <w:rPr>
            <w:rStyle w:val="af7"/>
            <w:noProof/>
          </w:rPr>
          <w:t>数据泄露攻击范式</w:t>
        </w:r>
        <w:r w:rsidR="00FF7BFA">
          <w:rPr>
            <w:noProof/>
            <w:webHidden/>
          </w:rPr>
          <w:tab/>
        </w:r>
        <w:r w:rsidR="00FF7BFA">
          <w:rPr>
            <w:noProof/>
            <w:webHidden/>
          </w:rPr>
          <w:fldChar w:fldCharType="begin"/>
        </w:r>
        <w:r w:rsidR="00FF7BFA">
          <w:rPr>
            <w:noProof/>
            <w:webHidden/>
          </w:rPr>
          <w:instrText xml:space="preserve"> PAGEREF _Toc227852895 \h </w:instrText>
        </w:r>
        <w:r w:rsidR="00FF7BFA">
          <w:rPr>
            <w:noProof/>
            <w:webHidden/>
          </w:rPr>
        </w:r>
        <w:r w:rsidR="00FF7BFA">
          <w:rPr>
            <w:noProof/>
            <w:webHidden/>
          </w:rPr>
          <w:fldChar w:fldCharType="separate"/>
        </w:r>
        <w:r w:rsidR="00B60232">
          <w:rPr>
            <w:noProof/>
            <w:webHidden/>
          </w:rPr>
          <w:t>12</w:t>
        </w:r>
        <w:r w:rsidR="00FF7BFA">
          <w:rPr>
            <w:noProof/>
            <w:webHidden/>
          </w:rPr>
          <w:fldChar w:fldCharType="end"/>
        </w:r>
      </w:hyperlink>
    </w:p>
    <w:p w14:paraId="4A171417" w14:textId="3CA84BB1"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96" w:history="1">
        <w:r w:rsidR="00FF7BFA" w:rsidRPr="0099307B">
          <w:rPr>
            <w:rStyle w:val="af7"/>
            <w:noProof/>
          </w:rPr>
          <w:t xml:space="preserve">2.2 </w:t>
        </w:r>
        <w:r w:rsidR="00FF7BFA" w:rsidRPr="0099307B">
          <w:rPr>
            <w:rStyle w:val="af7"/>
            <w:noProof/>
          </w:rPr>
          <w:t>数据关联性刻画及关联传播机理</w:t>
        </w:r>
        <w:r w:rsidR="00FF7BFA">
          <w:rPr>
            <w:noProof/>
            <w:webHidden/>
          </w:rPr>
          <w:tab/>
        </w:r>
        <w:r w:rsidR="00FF7BFA">
          <w:rPr>
            <w:noProof/>
            <w:webHidden/>
          </w:rPr>
          <w:fldChar w:fldCharType="begin"/>
        </w:r>
        <w:r w:rsidR="00FF7BFA">
          <w:rPr>
            <w:noProof/>
            <w:webHidden/>
          </w:rPr>
          <w:instrText xml:space="preserve"> PAGEREF _Toc227852896 \h </w:instrText>
        </w:r>
        <w:r w:rsidR="00FF7BFA">
          <w:rPr>
            <w:noProof/>
            <w:webHidden/>
          </w:rPr>
        </w:r>
        <w:r w:rsidR="00FF7BFA">
          <w:rPr>
            <w:noProof/>
            <w:webHidden/>
          </w:rPr>
          <w:fldChar w:fldCharType="separate"/>
        </w:r>
        <w:r w:rsidR="00B60232">
          <w:rPr>
            <w:noProof/>
            <w:webHidden/>
          </w:rPr>
          <w:t>14</w:t>
        </w:r>
        <w:r w:rsidR="00FF7BFA">
          <w:rPr>
            <w:noProof/>
            <w:webHidden/>
          </w:rPr>
          <w:fldChar w:fldCharType="end"/>
        </w:r>
      </w:hyperlink>
    </w:p>
    <w:p w14:paraId="726A9031" w14:textId="26FF2449"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97" w:history="1">
        <w:r w:rsidR="00FF7BFA" w:rsidRPr="0099307B">
          <w:rPr>
            <w:rStyle w:val="af7"/>
            <w:noProof/>
          </w:rPr>
          <w:t xml:space="preserve">2.2.1 </w:t>
        </w:r>
        <w:r w:rsidR="00FF7BFA" w:rsidRPr="0099307B">
          <w:rPr>
            <w:rStyle w:val="af7"/>
            <w:noProof/>
          </w:rPr>
          <w:t>基于相关性分析的数据关联性刻画</w:t>
        </w:r>
        <w:r w:rsidR="00FF7BFA">
          <w:rPr>
            <w:noProof/>
            <w:webHidden/>
          </w:rPr>
          <w:tab/>
        </w:r>
        <w:r w:rsidR="00FF7BFA">
          <w:rPr>
            <w:noProof/>
            <w:webHidden/>
          </w:rPr>
          <w:fldChar w:fldCharType="begin"/>
        </w:r>
        <w:r w:rsidR="00FF7BFA">
          <w:rPr>
            <w:noProof/>
            <w:webHidden/>
          </w:rPr>
          <w:instrText xml:space="preserve"> PAGEREF _Toc227852897 \h </w:instrText>
        </w:r>
        <w:r w:rsidR="00FF7BFA">
          <w:rPr>
            <w:noProof/>
            <w:webHidden/>
          </w:rPr>
        </w:r>
        <w:r w:rsidR="00FF7BFA">
          <w:rPr>
            <w:noProof/>
            <w:webHidden/>
          </w:rPr>
          <w:fldChar w:fldCharType="separate"/>
        </w:r>
        <w:r w:rsidR="00B60232">
          <w:rPr>
            <w:noProof/>
            <w:webHidden/>
          </w:rPr>
          <w:t>14</w:t>
        </w:r>
        <w:r w:rsidR="00FF7BFA">
          <w:rPr>
            <w:noProof/>
            <w:webHidden/>
          </w:rPr>
          <w:fldChar w:fldCharType="end"/>
        </w:r>
      </w:hyperlink>
    </w:p>
    <w:p w14:paraId="7D2A9FD5" w14:textId="4DC878F6"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898" w:history="1">
        <w:r w:rsidR="00FF7BFA" w:rsidRPr="0099307B">
          <w:rPr>
            <w:rStyle w:val="af7"/>
            <w:noProof/>
          </w:rPr>
          <w:t xml:space="preserve">2.2.2 </w:t>
        </w:r>
        <w:r w:rsidR="00FF7BFA" w:rsidRPr="0099307B">
          <w:rPr>
            <w:rStyle w:val="af7"/>
            <w:noProof/>
          </w:rPr>
          <w:t>基于图模型的关联传播结构与累积效应</w:t>
        </w:r>
        <w:r w:rsidR="00FF7BFA">
          <w:rPr>
            <w:noProof/>
            <w:webHidden/>
          </w:rPr>
          <w:tab/>
        </w:r>
        <w:r w:rsidR="00FF7BFA">
          <w:rPr>
            <w:noProof/>
            <w:webHidden/>
          </w:rPr>
          <w:fldChar w:fldCharType="begin"/>
        </w:r>
        <w:r w:rsidR="00FF7BFA">
          <w:rPr>
            <w:noProof/>
            <w:webHidden/>
          </w:rPr>
          <w:instrText xml:space="preserve"> PAGEREF _Toc227852898 \h </w:instrText>
        </w:r>
        <w:r w:rsidR="00FF7BFA">
          <w:rPr>
            <w:noProof/>
            <w:webHidden/>
          </w:rPr>
        </w:r>
        <w:r w:rsidR="00FF7BFA">
          <w:rPr>
            <w:noProof/>
            <w:webHidden/>
          </w:rPr>
          <w:fldChar w:fldCharType="separate"/>
        </w:r>
        <w:r w:rsidR="00B60232">
          <w:rPr>
            <w:noProof/>
            <w:webHidden/>
          </w:rPr>
          <w:t>17</w:t>
        </w:r>
        <w:r w:rsidR="00FF7BFA">
          <w:rPr>
            <w:noProof/>
            <w:webHidden/>
          </w:rPr>
          <w:fldChar w:fldCharType="end"/>
        </w:r>
      </w:hyperlink>
    </w:p>
    <w:p w14:paraId="6742AE48" w14:textId="7A911BCC"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899" w:history="1">
        <w:r w:rsidR="00FF7BFA" w:rsidRPr="0099307B">
          <w:rPr>
            <w:rStyle w:val="af7"/>
            <w:noProof/>
          </w:rPr>
          <w:t xml:space="preserve">2.3 </w:t>
        </w:r>
        <w:r w:rsidR="00FF7BFA" w:rsidRPr="0099307B">
          <w:rPr>
            <w:rStyle w:val="af7"/>
            <w:noProof/>
          </w:rPr>
          <w:t>数据分类分级方法</w:t>
        </w:r>
        <w:r w:rsidR="00FF7BFA">
          <w:rPr>
            <w:noProof/>
            <w:webHidden/>
          </w:rPr>
          <w:tab/>
        </w:r>
        <w:r w:rsidR="00FF7BFA">
          <w:rPr>
            <w:noProof/>
            <w:webHidden/>
          </w:rPr>
          <w:fldChar w:fldCharType="begin"/>
        </w:r>
        <w:r w:rsidR="00FF7BFA">
          <w:rPr>
            <w:noProof/>
            <w:webHidden/>
          </w:rPr>
          <w:instrText xml:space="preserve"> PAGEREF _Toc227852899 \h </w:instrText>
        </w:r>
        <w:r w:rsidR="00FF7BFA">
          <w:rPr>
            <w:noProof/>
            <w:webHidden/>
          </w:rPr>
        </w:r>
        <w:r w:rsidR="00FF7BFA">
          <w:rPr>
            <w:noProof/>
            <w:webHidden/>
          </w:rPr>
          <w:fldChar w:fldCharType="separate"/>
        </w:r>
        <w:r w:rsidR="00B60232">
          <w:rPr>
            <w:noProof/>
            <w:webHidden/>
          </w:rPr>
          <w:t>17</w:t>
        </w:r>
        <w:r w:rsidR="00FF7BFA">
          <w:rPr>
            <w:noProof/>
            <w:webHidden/>
          </w:rPr>
          <w:fldChar w:fldCharType="end"/>
        </w:r>
      </w:hyperlink>
    </w:p>
    <w:p w14:paraId="0424DC66" w14:textId="751F78AB"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900" w:history="1">
        <w:r w:rsidR="00FF7BFA" w:rsidRPr="0099307B">
          <w:rPr>
            <w:rStyle w:val="af7"/>
            <w:noProof/>
          </w:rPr>
          <w:t xml:space="preserve">2.4 </w:t>
        </w:r>
        <w:r w:rsidR="00FF7BFA" w:rsidRPr="0099307B">
          <w:rPr>
            <w:rStyle w:val="af7"/>
            <w:noProof/>
          </w:rPr>
          <w:t>实验数据集</w:t>
        </w:r>
        <w:r w:rsidR="00FF7BFA">
          <w:rPr>
            <w:noProof/>
            <w:webHidden/>
          </w:rPr>
          <w:tab/>
        </w:r>
        <w:r w:rsidR="00FF7BFA">
          <w:rPr>
            <w:noProof/>
            <w:webHidden/>
          </w:rPr>
          <w:fldChar w:fldCharType="begin"/>
        </w:r>
        <w:r w:rsidR="00FF7BFA">
          <w:rPr>
            <w:noProof/>
            <w:webHidden/>
          </w:rPr>
          <w:instrText xml:space="preserve"> PAGEREF _Toc227852900 \h </w:instrText>
        </w:r>
        <w:r w:rsidR="00FF7BFA">
          <w:rPr>
            <w:noProof/>
            <w:webHidden/>
          </w:rPr>
        </w:r>
        <w:r w:rsidR="00FF7BFA">
          <w:rPr>
            <w:noProof/>
            <w:webHidden/>
          </w:rPr>
          <w:fldChar w:fldCharType="separate"/>
        </w:r>
        <w:r w:rsidR="00B60232">
          <w:rPr>
            <w:noProof/>
            <w:webHidden/>
          </w:rPr>
          <w:t>20</w:t>
        </w:r>
        <w:r w:rsidR="00FF7BFA">
          <w:rPr>
            <w:noProof/>
            <w:webHidden/>
          </w:rPr>
          <w:fldChar w:fldCharType="end"/>
        </w:r>
      </w:hyperlink>
    </w:p>
    <w:p w14:paraId="1527D92C" w14:textId="68FE6A36"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01" w:history="1">
        <w:r w:rsidR="00FF7BFA" w:rsidRPr="0099307B">
          <w:rPr>
            <w:rStyle w:val="af7"/>
            <w:noProof/>
          </w:rPr>
          <w:t xml:space="preserve">2.4.1 </w:t>
        </w:r>
        <w:r w:rsidR="00FF7BFA" w:rsidRPr="0099307B">
          <w:rPr>
            <w:rStyle w:val="af7"/>
            <w:noProof/>
          </w:rPr>
          <w:t>电力市场数据集</w:t>
        </w:r>
        <w:r w:rsidR="00FF7BFA">
          <w:rPr>
            <w:noProof/>
            <w:webHidden/>
          </w:rPr>
          <w:tab/>
        </w:r>
        <w:r w:rsidR="00FF7BFA">
          <w:rPr>
            <w:noProof/>
            <w:webHidden/>
          </w:rPr>
          <w:fldChar w:fldCharType="begin"/>
        </w:r>
        <w:r w:rsidR="00FF7BFA">
          <w:rPr>
            <w:noProof/>
            <w:webHidden/>
          </w:rPr>
          <w:instrText xml:space="preserve"> PAGEREF _Toc227852901 \h </w:instrText>
        </w:r>
        <w:r w:rsidR="00FF7BFA">
          <w:rPr>
            <w:noProof/>
            <w:webHidden/>
          </w:rPr>
        </w:r>
        <w:r w:rsidR="00FF7BFA">
          <w:rPr>
            <w:noProof/>
            <w:webHidden/>
          </w:rPr>
          <w:fldChar w:fldCharType="separate"/>
        </w:r>
        <w:r w:rsidR="00B60232">
          <w:rPr>
            <w:noProof/>
            <w:webHidden/>
          </w:rPr>
          <w:t>20</w:t>
        </w:r>
        <w:r w:rsidR="00FF7BFA">
          <w:rPr>
            <w:noProof/>
            <w:webHidden/>
          </w:rPr>
          <w:fldChar w:fldCharType="end"/>
        </w:r>
      </w:hyperlink>
    </w:p>
    <w:p w14:paraId="34C33597" w14:textId="69ED255E"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02" w:history="1">
        <w:r w:rsidR="00FF7BFA" w:rsidRPr="0099307B">
          <w:rPr>
            <w:rStyle w:val="af7"/>
            <w:noProof/>
          </w:rPr>
          <w:t xml:space="preserve">2.4.2 </w:t>
        </w:r>
        <w:r w:rsidR="00FF7BFA" w:rsidRPr="0099307B">
          <w:rPr>
            <w:rStyle w:val="af7"/>
            <w:noProof/>
          </w:rPr>
          <w:t>仿真数据集</w:t>
        </w:r>
        <w:r w:rsidR="00FF7BFA">
          <w:rPr>
            <w:noProof/>
            <w:webHidden/>
          </w:rPr>
          <w:tab/>
        </w:r>
        <w:r w:rsidR="00FF7BFA">
          <w:rPr>
            <w:noProof/>
            <w:webHidden/>
          </w:rPr>
          <w:fldChar w:fldCharType="begin"/>
        </w:r>
        <w:r w:rsidR="00FF7BFA">
          <w:rPr>
            <w:noProof/>
            <w:webHidden/>
          </w:rPr>
          <w:instrText xml:space="preserve"> PAGEREF _Toc227852902 \h </w:instrText>
        </w:r>
        <w:r w:rsidR="00FF7BFA">
          <w:rPr>
            <w:noProof/>
            <w:webHidden/>
          </w:rPr>
        </w:r>
        <w:r w:rsidR="00FF7BFA">
          <w:rPr>
            <w:noProof/>
            <w:webHidden/>
          </w:rPr>
          <w:fldChar w:fldCharType="separate"/>
        </w:r>
        <w:r w:rsidR="00B60232">
          <w:rPr>
            <w:noProof/>
            <w:webHidden/>
          </w:rPr>
          <w:t>21</w:t>
        </w:r>
        <w:r w:rsidR="00FF7BFA">
          <w:rPr>
            <w:noProof/>
            <w:webHidden/>
          </w:rPr>
          <w:fldChar w:fldCharType="end"/>
        </w:r>
      </w:hyperlink>
    </w:p>
    <w:p w14:paraId="3FEBBC12" w14:textId="531A577B"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903" w:history="1">
        <w:r w:rsidR="00FF7BFA" w:rsidRPr="0099307B">
          <w:rPr>
            <w:rStyle w:val="af7"/>
            <w:noProof/>
          </w:rPr>
          <w:t xml:space="preserve">2.5 </w:t>
        </w:r>
        <w:r w:rsidR="00FF7BFA" w:rsidRPr="0099307B">
          <w:rPr>
            <w:rStyle w:val="af7"/>
            <w:noProof/>
          </w:rPr>
          <w:t>本章小结</w:t>
        </w:r>
        <w:r w:rsidR="00FF7BFA">
          <w:rPr>
            <w:noProof/>
            <w:webHidden/>
          </w:rPr>
          <w:tab/>
        </w:r>
        <w:r w:rsidR="00FF7BFA">
          <w:rPr>
            <w:noProof/>
            <w:webHidden/>
          </w:rPr>
          <w:fldChar w:fldCharType="begin"/>
        </w:r>
        <w:r w:rsidR="00FF7BFA">
          <w:rPr>
            <w:noProof/>
            <w:webHidden/>
          </w:rPr>
          <w:instrText xml:space="preserve"> PAGEREF _Toc227852903 \h </w:instrText>
        </w:r>
        <w:r w:rsidR="00FF7BFA">
          <w:rPr>
            <w:noProof/>
            <w:webHidden/>
          </w:rPr>
        </w:r>
        <w:r w:rsidR="00FF7BFA">
          <w:rPr>
            <w:noProof/>
            <w:webHidden/>
          </w:rPr>
          <w:fldChar w:fldCharType="separate"/>
        </w:r>
        <w:r w:rsidR="00B60232">
          <w:rPr>
            <w:noProof/>
            <w:webHidden/>
          </w:rPr>
          <w:t>22</w:t>
        </w:r>
        <w:r w:rsidR="00FF7BFA">
          <w:rPr>
            <w:noProof/>
            <w:webHidden/>
          </w:rPr>
          <w:fldChar w:fldCharType="end"/>
        </w:r>
      </w:hyperlink>
    </w:p>
    <w:p w14:paraId="519ACCB0" w14:textId="38E2F1A4" w:rsidR="00FF7BFA" w:rsidRDefault="00D76651">
      <w:pPr>
        <w:pStyle w:val="TOC1"/>
        <w:tabs>
          <w:tab w:val="right" w:leader="dot" w:pos="8949"/>
        </w:tabs>
        <w:rPr>
          <w:rFonts w:asciiTheme="minorHAnsi" w:eastAsiaTheme="minorEastAsia" w:hAnsiTheme="minorHAnsi" w:cstheme="minorBidi"/>
          <w:noProof/>
          <w:sz w:val="21"/>
          <w:szCs w:val="22"/>
        </w:rPr>
      </w:pPr>
      <w:hyperlink w:anchor="_Toc227852904" w:history="1">
        <w:r w:rsidR="00FF7BFA" w:rsidRPr="0099307B">
          <w:rPr>
            <w:rStyle w:val="af7"/>
            <w:noProof/>
          </w:rPr>
          <w:t xml:space="preserve">3 </w:t>
        </w:r>
        <w:r w:rsidR="00FF7BFA" w:rsidRPr="0099307B">
          <w:rPr>
            <w:rStyle w:val="af7"/>
            <w:noProof/>
          </w:rPr>
          <w:t>面向推断泄露威胁的风险识别方法</w:t>
        </w:r>
        <w:r w:rsidR="00FF7BFA">
          <w:rPr>
            <w:noProof/>
            <w:webHidden/>
          </w:rPr>
          <w:tab/>
        </w:r>
        <w:r w:rsidR="00FF7BFA">
          <w:rPr>
            <w:noProof/>
            <w:webHidden/>
          </w:rPr>
          <w:fldChar w:fldCharType="begin"/>
        </w:r>
        <w:r w:rsidR="00FF7BFA">
          <w:rPr>
            <w:noProof/>
            <w:webHidden/>
          </w:rPr>
          <w:instrText xml:space="preserve"> PAGEREF _Toc227852904 \h </w:instrText>
        </w:r>
        <w:r w:rsidR="00FF7BFA">
          <w:rPr>
            <w:noProof/>
            <w:webHidden/>
          </w:rPr>
        </w:r>
        <w:r w:rsidR="00FF7BFA">
          <w:rPr>
            <w:noProof/>
            <w:webHidden/>
          </w:rPr>
          <w:fldChar w:fldCharType="separate"/>
        </w:r>
        <w:r w:rsidR="00B60232">
          <w:rPr>
            <w:noProof/>
            <w:webHidden/>
          </w:rPr>
          <w:t>23</w:t>
        </w:r>
        <w:r w:rsidR="00FF7BFA">
          <w:rPr>
            <w:noProof/>
            <w:webHidden/>
          </w:rPr>
          <w:fldChar w:fldCharType="end"/>
        </w:r>
      </w:hyperlink>
    </w:p>
    <w:p w14:paraId="3AAB6716" w14:textId="092841C2"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905" w:history="1">
        <w:r w:rsidR="00FF7BFA" w:rsidRPr="0099307B">
          <w:rPr>
            <w:rStyle w:val="af7"/>
            <w:noProof/>
          </w:rPr>
          <w:t xml:space="preserve">3.1 </w:t>
        </w:r>
        <w:r w:rsidR="00FF7BFA" w:rsidRPr="0099307B">
          <w:rPr>
            <w:rStyle w:val="af7"/>
            <w:noProof/>
          </w:rPr>
          <w:t>基于多度量关联分析的风险路径发现</w:t>
        </w:r>
        <w:r w:rsidR="00FF7BFA">
          <w:rPr>
            <w:noProof/>
            <w:webHidden/>
          </w:rPr>
          <w:tab/>
        </w:r>
        <w:r w:rsidR="00FF7BFA">
          <w:rPr>
            <w:noProof/>
            <w:webHidden/>
          </w:rPr>
          <w:fldChar w:fldCharType="begin"/>
        </w:r>
        <w:r w:rsidR="00FF7BFA">
          <w:rPr>
            <w:noProof/>
            <w:webHidden/>
          </w:rPr>
          <w:instrText xml:space="preserve"> PAGEREF _Toc227852905 \h </w:instrText>
        </w:r>
        <w:r w:rsidR="00FF7BFA">
          <w:rPr>
            <w:noProof/>
            <w:webHidden/>
          </w:rPr>
        </w:r>
        <w:r w:rsidR="00FF7BFA">
          <w:rPr>
            <w:noProof/>
            <w:webHidden/>
          </w:rPr>
          <w:fldChar w:fldCharType="separate"/>
        </w:r>
        <w:r w:rsidR="00B60232">
          <w:rPr>
            <w:noProof/>
            <w:webHidden/>
          </w:rPr>
          <w:t>23</w:t>
        </w:r>
        <w:r w:rsidR="00FF7BFA">
          <w:rPr>
            <w:noProof/>
            <w:webHidden/>
          </w:rPr>
          <w:fldChar w:fldCharType="end"/>
        </w:r>
      </w:hyperlink>
    </w:p>
    <w:p w14:paraId="5C9E8717" w14:textId="11F5162E"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06" w:history="1">
        <w:r w:rsidR="00FF7BFA" w:rsidRPr="0099307B">
          <w:rPr>
            <w:rStyle w:val="af7"/>
            <w:noProof/>
          </w:rPr>
          <w:t xml:space="preserve">3.1.1 </w:t>
        </w:r>
        <w:r w:rsidR="00FF7BFA" w:rsidRPr="0099307B">
          <w:rPr>
            <w:rStyle w:val="af7"/>
            <w:noProof/>
          </w:rPr>
          <w:t>面向推断泄露威胁的数据关联性表征方法</w:t>
        </w:r>
        <w:r w:rsidR="00FF7BFA">
          <w:rPr>
            <w:noProof/>
            <w:webHidden/>
          </w:rPr>
          <w:tab/>
        </w:r>
        <w:r w:rsidR="00FF7BFA">
          <w:rPr>
            <w:noProof/>
            <w:webHidden/>
          </w:rPr>
          <w:fldChar w:fldCharType="begin"/>
        </w:r>
        <w:r w:rsidR="00FF7BFA">
          <w:rPr>
            <w:noProof/>
            <w:webHidden/>
          </w:rPr>
          <w:instrText xml:space="preserve"> PAGEREF _Toc227852906 \h </w:instrText>
        </w:r>
        <w:r w:rsidR="00FF7BFA">
          <w:rPr>
            <w:noProof/>
            <w:webHidden/>
          </w:rPr>
        </w:r>
        <w:r w:rsidR="00FF7BFA">
          <w:rPr>
            <w:noProof/>
            <w:webHidden/>
          </w:rPr>
          <w:fldChar w:fldCharType="separate"/>
        </w:r>
        <w:r w:rsidR="00B60232">
          <w:rPr>
            <w:noProof/>
            <w:webHidden/>
          </w:rPr>
          <w:t>23</w:t>
        </w:r>
        <w:r w:rsidR="00FF7BFA">
          <w:rPr>
            <w:noProof/>
            <w:webHidden/>
          </w:rPr>
          <w:fldChar w:fldCharType="end"/>
        </w:r>
      </w:hyperlink>
    </w:p>
    <w:p w14:paraId="48B15DDD" w14:textId="512621D0"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07" w:history="1">
        <w:r w:rsidR="00FF7BFA" w:rsidRPr="0099307B">
          <w:rPr>
            <w:rStyle w:val="af7"/>
            <w:noProof/>
          </w:rPr>
          <w:t xml:space="preserve">3.1.2 </w:t>
        </w:r>
        <w:r w:rsidR="00FF7BFA" w:rsidRPr="0099307B">
          <w:rPr>
            <w:rStyle w:val="af7"/>
            <w:noProof/>
          </w:rPr>
          <w:t>多度量融合筛选与风险关联图构建</w:t>
        </w:r>
        <w:r w:rsidR="00FF7BFA">
          <w:rPr>
            <w:noProof/>
            <w:webHidden/>
          </w:rPr>
          <w:tab/>
        </w:r>
        <w:r w:rsidR="00FF7BFA">
          <w:rPr>
            <w:noProof/>
            <w:webHidden/>
          </w:rPr>
          <w:fldChar w:fldCharType="begin"/>
        </w:r>
        <w:r w:rsidR="00FF7BFA">
          <w:rPr>
            <w:noProof/>
            <w:webHidden/>
          </w:rPr>
          <w:instrText xml:space="preserve"> PAGEREF _Toc227852907 \h </w:instrText>
        </w:r>
        <w:r w:rsidR="00FF7BFA">
          <w:rPr>
            <w:noProof/>
            <w:webHidden/>
          </w:rPr>
        </w:r>
        <w:r w:rsidR="00FF7BFA">
          <w:rPr>
            <w:noProof/>
            <w:webHidden/>
          </w:rPr>
          <w:fldChar w:fldCharType="separate"/>
        </w:r>
        <w:r w:rsidR="00B60232">
          <w:rPr>
            <w:noProof/>
            <w:webHidden/>
          </w:rPr>
          <w:t>26</w:t>
        </w:r>
        <w:r w:rsidR="00FF7BFA">
          <w:rPr>
            <w:noProof/>
            <w:webHidden/>
          </w:rPr>
          <w:fldChar w:fldCharType="end"/>
        </w:r>
      </w:hyperlink>
    </w:p>
    <w:p w14:paraId="576ABF53" w14:textId="7F19929B"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908" w:history="1">
        <w:r w:rsidR="00FF7BFA" w:rsidRPr="0099307B">
          <w:rPr>
            <w:rStyle w:val="af7"/>
            <w:noProof/>
          </w:rPr>
          <w:t xml:space="preserve">3.2 </w:t>
        </w:r>
        <w:r w:rsidR="00FF7BFA" w:rsidRPr="0099307B">
          <w:rPr>
            <w:rStyle w:val="af7"/>
            <w:noProof/>
          </w:rPr>
          <w:t>基于神经网络的泄露风险量化评估</w:t>
        </w:r>
        <w:r w:rsidR="00FF7BFA">
          <w:rPr>
            <w:noProof/>
            <w:webHidden/>
          </w:rPr>
          <w:tab/>
        </w:r>
        <w:r w:rsidR="00FF7BFA">
          <w:rPr>
            <w:noProof/>
            <w:webHidden/>
          </w:rPr>
          <w:fldChar w:fldCharType="begin"/>
        </w:r>
        <w:r w:rsidR="00FF7BFA">
          <w:rPr>
            <w:noProof/>
            <w:webHidden/>
          </w:rPr>
          <w:instrText xml:space="preserve"> PAGEREF _Toc227852908 \h </w:instrText>
        </w:r>
        <w:r w:rsidR="00FF7BFA">
          <w:rPr>
            <w:noProof/>
            <w:webHidden/>
          </w:rPr>
        </w:r>
        <w:r w:rsidR="00FF7BFA">
          <w:rPr>
            <w:noProof/>
            <w:webHidden/>
          </w:rPr>
          <w:fldChar w:fldCharType="separate"/>
        </w:r>
        <w:r w:rsidR="00B60232">
          <w:rPr>
            <w:noProof/>
            <w:webHidden/>
          </w:rPr>
          <w:t>28</w:t>
        </w:r>
        <w:r w:rsidR="00FF7BFA">
          <w:rPr>
            <w:noProof/>
            <w:webHidden/>
          </w:rPr>
          <w:fldChar w:fldCharType="end"/>
        </w:r>
      </w:hyperlink>
    </w:p>
    <w:p w14:paraId="353ABD67" w14:textId="72CE7B3B"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09" w:history="1">
        <w:r w:rsidR="00FF7BFA" w:rsidRPr="0099307B">
          <w:rPr>
            <w:rStyle w:val="af7"/>
            <w:noProof/>
          </w:rPr>
          <w:t xml:space="preserve">3.2.1 </w:t>
        </w:r>
        <w:r w:rsidR="00FF7BFA" w:rsidRPr="0099307B">
          <w:rPr>
            <w:rStyle w:val="af7"/>
            <w:noProof/>
          </w:rPr>
          <w:t>通用深度神经网络推断验证模型</w:t>
        </w:r>
        <w:r w:rsidR="00FF7BFA">
          <w:rPr>
            <w:noProof/>
            <w:webHidden/>
          </w:rPr>
          <w:tab/>
        </w:r>
        <w:r w:rsidR="00FF7BFA">
          <w:rPr>
            <w:noProof/>
            <w:webHidden/>
          </w:rPr>
          <w:fldChar w:fldCharType="begin"/>
        </w:r>
        <w:r w:rsidR="00FF7BFA">
          <w:rPr>
            <w:noProof/>
            <w:webHidden/>
          </w:rPr>
          <w:instrText xml:space="preserve"> PAGEREF _Toc227852909 \h </w:instrText>
        </w:r>
        <w:r w:rsidR="00FF7BFA">
          <w:rPr>
            <w:noProof/>
            <w:webHidden/>
          </w:rPr>
        </w:r>
        <w:r w:rsidR="00FF7BFA">
          <w:rPr>
            <w:noProof/>
            <w:webHidden/>
          </w:rPr>
          <w:fldChar w:fldCharType="separate"/>
        </w:r>
        <w:r w:rsidR="00B60232">
          <w:rPr>
            <w:noProof/>
            <w:webHidden/>
          </w:rPr>
          <w:t>28</w:t>
        </w:r>
        <w:r w:rsidR="00FF7BFA">
          <w:rPr>
            <w:noProof/>
            <w:webHidden/>
          </w:rPr>
          <w:fldChar w:fldCharType="end"/>
        </w:r>
      </w:hyperlink>
    </w:p>
    <w:p w14:paraId="2980E1A0" w14:textId="09E90D2B"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10" w:history="1">
        <w:r w:rsidR="00FF7BFA" w:rsidRPr="0099307B">
          <w:rPr>
            <w:rStyle w:val="af7"/>
            <w:noProof/>
          </w:rPr>
          <w:t xml:space="preserve">3.2.2 </w:t>
        </w:r>
        <w:r w:rsidR="00FF7BFA" w:rsidRPr="0099307B">
          <w:rPr>
            <w:rStyle w:val="af7"/>
            <w:noProof/>
          </w:rPr>
          <w:t>面向拓扑泄露的图注意力网络与物理约束量化模型</w:t>
        </w:r>
        <w:r w:rsidR="00FF7BFA">
          <w:rPr>
            <w:noProof/>
            <w:webHidden/>
          </w:rPr>
          <w:tab/>
        </w:r>
        <w:r w:rsidR="00FF7BFA">
          <w:rPr>
            <w:noProof/>
            <w:webHidden/>
          </w:rPr>
          <w:fldChar w:fldCharType="begin"/>
        </w:r>
        <w:r w:rsidR="00FF7BFA">
          <w:rPr>
            <w:noProof/>
            <w:webHidden/>
          </w:rPr>
          <w:instrText xml:space="preserve"> PAGEREF _Toc227852910 \h </w:instrText>
        </w:r>
        <w:r w:rsidR="00FF7BFA">
          <w:rPr>
            <w:noProof/>
            <w:webHidden/>
          </w:rPr>
        </w:r>
        <w:r w:rsidR="00FF7BFA">
          <w:rPr>
            <w:noProof/>
            <w:webHidden/>
          </w:rPr>
          <w:fldChar w:fldCharType="separate"/>
        </w:r>
        <w:r w:rsidR="00B60232">
          <w:rPr>
            <w:noProof/>
            <w:webHidden/>
          </w:rPr>
          <w:t>30</w:t>
        </w:r>
        <w:r w:rsidR="00FF7BFA">
          <w:rPr>
            <w:noProof/>
            <w:webHidden/>
          </w:rPr>
          <w:fldChar w:fldCharType="end"/>
        </w:r>
      </w:hyperlink>
    </w:p>
    <w:p w14:paraId="505C7C5C" w14:textId="54BD983B"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911" w:history="1">
        <w:r w:rsidR="00FF7BFA" w:rsidRPr="0099307B">
          <w:rPr>
            <w:rStyle w:val="af7"/>
            <w:noProof/>
          </w:rPr>
          <w:t xml:space="preserve">3.3 </w:t>
        </w:r>
        <w:r w:rsidR="00FF7BFA" w:rsidRPr="0099307B">
          <w:rPr>
            <w:rStyle w:val="af7"/>
            <w:noProof/>
          </w:rPr>
          <w:t>面向推断泄露威胁的安全防护测试</w:t>
        </w:r>
        <w:r w:rsidR="00FF7BFA">
          <w:rPr>
            <w:noProof/>
            <w:webHidden/>
          </w:rPr>
          <w:tab/>
        </w:r>
        <w:r w:rsidR="00FF7BFA">
          <w:rPr>
            <w:noProof/>
            <w:webHidden/>
          </w:rPr>
          <w:fldChar w:fldCharType="begin"/>
        </w:r>
        <w:r w:rsidR="00FF7BFA">
          <w:rPr>
            <w:noProof/>
            <w:webHidden/>
          </w:rPr>
          <w:instrText xml:space="preserve"> PAGEREF _Toc227852911 \h </w:instrText>
        </w:r>
        <w:r w:rsidR="00FF7BFA">
          <w:rPr>
            <w:noProof/>
            <w:webHidden/>
          </w:rPr>
        </w:r>
        <w:r w:rsidR="00FF7BFA">
          <w:rPr>
            <w:noProof/>
            <w:webHidden/>
          </w:rPr>
          <w:fldChar w:fldCharType="separate"/>
        </w:r>
        <w:r w:rsidR="00B60232">
          <w:rPr>
            <w:noProof/>
            <w:webHidden/>
          </w:rPr>
          <w:t>35</w:t>
        </w:r>
        <w:r w:rsidR="00FF7BFA">
          <w:rPr>
            <w:noProof/>
            <w:webHidden/>
          </w:rPr>
          <w:fldChar w:fldCharType="end"/>
        </w:r>
      </w:hyperlink>
    </w:p>
    <w:p w14:paraId="071BA8F9" w14:textId="17FC09F2" w:rsidR="00FF7BFA" w:rsidRDefault="00D76651">
      <w:pPr>
        <w:pStyle w:val="TOC2"/>
        <w:tabs>
          <w:tab w:val="right" w:leader="dot" w:pos="8949"/>
        </w:tabs>
        <w:ind w:left="240"/>
        <w:rPr>
          <w:rFonts w:asciiTheme="minorHAnsi" w:eastAsiaTheme="minorEastAsia" w:hAnsiTheme="minorHAnsi" w:cstheme="minorBidi"/>
          <w:noProof/>
          <w:sz w:val="21"/>
          <w:szCs w:val="22"/>
        </w:rPr>
      </w:pPr>
      <w:hyperlink w:anchor="_Toc227852912" w:history="1">
        <w:r w:rsidR="00FF7BFA" w:rsidRPr="0099307B">
          <w:rPr>
            <w:rStyle w:val="af7"/>
            <w:noProof/>
          </w:rPr>
          <w:t xml:space="preserve">3.4 </w:t>
        </w:r>
        <w:r w:rsidR="00FF7BFA" w:rsidRPr="0099307B">
          <w:rPr>
            <w:rStyle w:val="af7"/>
            <w:noProof/>
          </w:rPr>
          <w:t>电网数据场景下风险挖掘与威胁量化实验验证</w:t>
        </w:r>
        <w:r w:rsidR="00FF7BFA">
          <w:rPr>
            <w:noProof/>
            <w:webHidden/>
          </w:rPr>
          <w:tab/>
        </w:r>
        <w:r w:rsidR="00FF7BFA">
          <w:rPr>
            <w:noProof/>
            <w:webHidden/>
          </w:rPr>
          <w:fldChar w:fldCharType="begin"/>
        </w:r>
        <w:r w:rsidR="00FF7BFA">
          <w:rPr>
            <w:noProof/>
            <w:webHidden/>
          </w:rPr>
          <w:instrText xml:space="preserve"> PAGEREF _Toc227852912 \h </w:instrText>
        </w:r>
        <w:r w:rsidR="00FF7BFA">
          <w:rPr>
            <w:noProof/>
            <w:webHidden/>
          </w:rPr>
        </w:r>
        <w:r w:rsidR="00FF7BFA">
          <w:rPr>
            <w:noProof/>
            <w:webHidden/>
          </w:rPr>
          <w:fldChar w:fldCharType="separate"/>
        </w:r>
        <w:r w:rsidR="00B60232">
          <w:rPr>
            <w:noProof/>
            <w:webHidden/>
          </w:rPr>
          <w:t>37</w:t>
        </w:r>
        <w:r w:rsidR="00FF7BFA">
          <w:rPr>
            <w:noProof/>
            <w:webHidden/>
          </w:rPr>
          <w:fldChar w:fldCharType="end"/>
        </w:r>
      </w:hyperlink>
    </w:p>
    <w:p w14:paraId="4B2DF9E0" w14:textId="5EE99C11"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13" w:history="1">
        <w:r w:rsidR="00FF7BFA" w:rsidRPr="0099307B">
          <w:rPr>
            <w:rStyle w:val="af7"/>
            <w:noProof/>
          </w:rPr>
          <w:t xml:space="preserve">3.4.1 </w:t>
        </w:r>
        <w:r w:rsidR="00FF7BFA" w:rsidRPr="0099307B">
          <w:rPr>
            <w:rStyle w:val="af7"/>
            <w:noProof/>
          </w:rPr>
          <w:t>实验设计</w:t>
        </w:r>
        <w:r w:rsidR="00FF7BFA">
          <w:rPr>
            <w:noProof/>
            <w:webHidden/>
          </w:rPr>
          <w:tab/>
        </w:r>
        <w:r w:rsidR="00FF7BFA">
          <w:rPr>
            <w:noProof/>
            <w:webHidden/>
          </w:rPr>
          <w:fldChar w:fldCharType="begin"/>
        </w:r>
        <w:r w:rsidR="00FF7BFA">
          <w:rPr>
            <w:noProof/>
            <w:webHidden/>
          </w:rPr>
          <w:instrText xml:space="preserve"> PAGEREF _Toc227852913 \h </w:instrText>
        </w:r>
        <w:r w:rsidR="00FF7BFA">
          <w:rPr>
            <w:noProof/>
            <w:webHidden/>
          </w:rPr>
        </w:r>
        <w:r w:rsidR="00FF7BFA">
          <w:rPr>
            <w:noProof/>
            <w:webHidden/>
          </w:rPr>
          <w:fldChar w:fldCharType="separate"/>
        </w:r>
        <w:r w:rsidR="00B60232">
          <w:rPr>
            <w:noProof/>
            <w:webHidden/>
          </w:rPr>
          <w:t>37</w:t>
        </w:r>
        <w:r w:rsidR="00FF7BFA">
          <w:rPr>
            <w:noProof/>
            <w:webHidden/>
          </w:rPr>
          <w:fldChar w:fldCharType="end"/>
        </w:r>
      </w:hyperlink>
    </w:p>
    <w:p w14:paraId="3DD7E0AA" w14:textId="1E718650"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14" w:history="1">
        <w:r w:rsidR="00FF7BFA" w:rsidRPr="0099307B">
          <w:rPr>
            <w:rStyle w:val="af7"/>
            <w:noProof/>
          </w:rPr>
          <w:t xml:space="preserve">3.4.2 </w:t>
        </w:r>
        <w:r w:rsidR="00FF7BFA" w:rsidRPr="0099307B">
          <w:rPr>
            <w:rStyle w:val="af7"/>
            <w:noProof/>
          </w:rPr>
          <w:t>基于关联分析的风险挖掘验证结果</w:t>
        </w:r>
        <w:r w:rsidR="00FF7BFA">
          <w:rPr>
            <w:noProof/>
            <w:webHidden/>
          </w:rPr>
          <w:tab/>
        </w:r>
        <w:r w:rsidR="00FF7BFA">
          <w:rPr>
            <w:noProof/>
            <w:webHidden/>
          </w:rPr>
          <w:fldChar w:fldCharType="begin"/>
        </w:r>
        <w:r w:rsidR="00FF7BFA">
          <w:rPr>
            <w:noProof/>
            <w:webHidden/>
          </w:rPr>
          <w:instrText xml:space="preserve"> PAGEREF _Toc227852914 \h </w:instrText>
        </w:r>
        <w:r w:rsidR="00FF7BFA">
          <w:rPr>
            <w:noProof/>
            <w:webHidden/>
          </w:rPr>
        </w:r>
        <w:r w:rsidR="00FF7BFA">
          <w:rPr>
            <w:noProof/>
            <w:webHidden/>
          </w:rPr>
          <w:fldChar w:fldCharType="separate"/>
        </w:r>
        <w:r w:rsidR="00B60232">
          <w:rPr>
            <w:noProof/>
            <w:webHidden/>
          </w:rPr>
          <w:t>38</w:t>
        </w:r>
        <w:r w:rsidR="00FF7BFA">
          <w:rPr>
            <w:noProof/>
            <w:webHidden/>
          </w:rPr>
          <w:fldChar w:fldCharType="end"/>
        </w:r>
      </w:hyperlink>
    </w:p>
    <w:p w14:paraId="1DD2AEE1" w14:textId="4EDF1F14" w:rsidR="00FF7BFA" w:rsidRDefault="00D76651">
      <w:pPr>
        <w:pStyle w:val="TOC3"/>
        <w:tabs>
          <w:tab w:val="right" w:leader="dot" w:pos="8949"/>
        </w:tabs>
        <w:ind w:left="480"/>
        <w:rPr>
          <w:rFonts w:asciiTheme="minorHAnsi" w:eastAsiaTheme="minorEastAsia" w:hAnsiTheme="minorHAnsi" w:cstheme="minorBidi"/>
          <w:noProof/>
          <w:sz w:val="21"/>
          <w:szCs w:val="22"/>
        </w:rPr>
      </w:pPr>
      <w:hyperlink w:anchor="_Toc227852915" w:history="1">
        <w:r w:rsidR="00FF7BFA" w:rsidRPr="0099307B">
          <w:rPr>
            <w:rStyle w:val="af7"/>
            <w:noProof/>
          </w:rPr>
          <w:t xml:space="preserve">3.4.3 </w:t>
        </w:r>
        <w:r w:rsidR="00FF7BFA" w:rsidRPr="0099307B">
          <w:rPr>
            <w:rStyle w:val="af7"/>
            <w:noProof/>
          </w:rPr>
          <w:t>基于通用深度神经网络推断模型的威胁量化验证结果</w:t>
        </w:r>
        <w:r w:rsidR="00FF7BFA">
          <w:rPr>
            <w:noProof/>
            <w:webHidden/>
          </w:rPr>
          <w:tab/>
        </w:r>
        <w:r w:rsidR="00FF7BFA">
          <w:rPr>
            <w:noProof/>
            <w:webHidden/>
          </w:rPr>
          <w:fldChar w:fldCharType="begin"/>
        </w:r>
        <w:r w:rsidR="00FF7BFA">
          <w:rPr>
            <w:noProof/>
            <w:webHidden/>
          </w:rPr>
          <w:instrText xml:space="preserve"> PAGEREF _Toc227852915 \h </w:instrText>
        </w:r>
        <w:r w:rsidR="00FF7BFA">
          <w:rPr>
            <w:noProof/>
            <w:webHidden/>
          </w:rPr>
        </w:r>
        <w:r w:rsidR="00FF7BFA">
          <w:rPr>
            <w:noProof/>
            <w:webHidden/>
          </w:rPr>
          <w:fldChar w:fldCharType="separate"/>
        </w:r>
        <w:r w:rsidR="00B60232">
          <w:rPr>
            <w:noProof/>
            <w:webHidden/>
          </w:rPr>
          <w:t>40</w:t>
        </w:r>
        <w:r w:rsidR="00FF7BFA">
          <w:rPr>
            <w:noProof/>
            <w:webHidden/>
          </w:rPr>
          <w:fldChar w:fldCharType="end"/>
        </w:r>
      </w:hyperlink>
    </w:p>
    <w:p w14:paraId="368BAE67" w14:textId="146B2ED8"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16" w:history="1">
        <w:r w:rsidR="00FF7BFA" w:rsidRPr="0099307B">
          <w:rPr>
            <w:rStyle w:val="af7"/>
            <w:noProof/>
          </w:rPr>
          <w:t xml:space="preserve">3.4.4 </w:t>
        </w:r>
        <w:r w:rsidR="00FF7BFA" w:rsidRPr="0099307B">
          <w:rPr>
            <w:rStyle w:val="af7"/>
            <w:noProof/>
          </w:rPr>
          <w:t>基于图注意力网络与物理约束量化模型的威胁量化验证结果</w:t>
        </w:r>
        <w:r w:rsidR="00FF7BFA">
          <w:rPr>
            <w:noProof/>
            <w:webHidden/>
          </w:rPr>
          <w:tab/>
        </w:r>
        <w:r w:rsidR="00FF7BFA">
          <w:rPr>
            <w:noProof/>
            <w:webHidden/>
          </w:rPr>
          <w:fldChar w:fldCharType="begin"/>
        </w:r>
        <w:r w:rsidR="00FF7BFA">
          <w:rPr>
            <w:noProof/>
            <w:webHidden/>
          </w:rPr>
          <w:instrText xml:space="preserve"> PAGEREF _Toc227852916 \h </w:instrText>
        </w:r>
        <w:r w:rsidR="00FF7BFA">
          <w:rPr>
            <w:noProof/>
            <w:webHidden/>
          </w:rPr>
        </w:r>
        <w:r w:rsidR="00FF7BFA">
          <w:rPr>
            <w:noProof/>
            <w:webHidden/>
          </w:rPr>
          <w:fldChar w:fldCharType="separate"/>
        </w:r>
        <w:r w:rsidR="00B60232">
          <w:rPr>
            <w:noProof/>
            <w:webHidden/>
          </w:rPr>
          <w:t>41</w:t>
        </w:r>
        <w:r w:rsidR="00FF7BFA">
          <w:rPr>
            <w:noProof/>
            <w:webHidden/>
          </w:rPr>
          <w:fldChar w:fldCharType="end"/>
        </w:r>
      </w:hyperlink>
    </w:p>
    <w:p w14:paraId="27AE75E5" w14:textId="256469E6"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17" w:history="1">
        <w:r w:rsidR="00FF7BFA" w:rsidRPr="0099307B">
          <w:rPr>
            <w:rStyle w:val="af7"/>
            <w:noProof/>
          </w:rPr>
          <w:t xml:space="preserve">3.4.5 </w:t>
        </w:r>
        <w:r w:rsidR="00FF7BFA" w:rsidRPr="0099307B">
          <w:rPr>
            <w:rStyle w:val="af7"/>
            <w:noProof/>
          </w:rPr>
          <w:t>面向推断泄露威胁的安全防护实验</w:t>
        </w:r>
        <w:r w:rsidR="00FF7BFA">
          <w:rPr>
            <w:noProof/>
            <w:webHidden/>
          </w:rPr>
          <w:tab/>
        </w:r>
        <w:r w:rsidR="00FF7BFA">
          <w:rPr>
            <w:noProof/>
            <w:webHidden/>
          </w:rPr>
          <w:fldChar w:fldCharType="begin"/>
        </w:r>
        <w:r w:rsidR="00FF7BFA">
          <w:rPr>
            <w:noProof/>
            <w:webHidden/>
          </w:rPr>
          <w:instrText xml:space="preserve"> PAGEREF _Toc227852917 \h </w:instrText>
        </w:r>
        <w:r w:rsidR="00FF7BFA">
          <w:rPr>
            <w:noProof/>
            <w:webHidden/>
          </w:rPr>
        </w:r>
        <w:r w:rsidR="00FF7BFA">
          <w:rPr>
            <w:noProof/>
            <w:webHidden/>
          </w:rPr>
          <w:fldChar w:fldCharType="separate"/>
        </w:r>
        <w:r w:rsidR="00B60232">
          <w:rPr>
            <w:noProof/>
            <w:webHidden/>
          </w:rPr>
          <w:t>43</w:t>
        </w:r>
        <w:r w:rsidR="00FF7BFA">
          <w:rPr>
            <w:noProof/>
            <w:webHidden/>
          </w:rPr>
          <w:fldChar w:fldCharType="end"/>
        </w:r>
      </w:hyperlink>
    </w:p>
    <w:p w14:paraId="6AED88D0" w14:textId="541B6478"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18" w:history="1">
        <w:r w:rsidR="00FF7BFA" w:rsidRPr="0099307B">
          <w:rPr>
            <w:rStyle w:val="af7"/>
            <w:noProof/>
          </w:rPr>
          <w:t xml:space="preserve">3.5 </w:t>
        </w:r>
        <w:r w:rsidR="00FF7BFA" w:rsidRPr="0099307B">
          <w:rPr>
            <w:rStyle w:val="af7"/>
            <w:noProof/>
          </w:rPr>
          <w:t>本章小结</w:t>
        </w:r>
        <w:r w:rsidR="00FF7BFA">
          <w:rPr>
            <w:noProof/>
            <w:webHidden/>
          </w:rPr>
          <w:tab/>
        </w:r>
        <w:r w:rsidR="00FF7BFA">
          <w:rPr>
            <w:noProof/>
            <w:webHidden/>
          </w:rPr>
          <w:fldChar w:fldCharType="begin"/>
        </w:r>
        <w:r w:rsidR="00FF7BFA">
          <w:rPr>
            <w:noProof/>
            <w:webHidden/>
          </w:rPr>
          <w:instrText xml:space="preserve"> PAGEREF _Toc227852918 \h </w:instrText>
        </w:r>
        <w:r w:rsidR="00FF7BFA">
          <w:rPr>
            <w:noProof/>
            <w:webHidden/>
          </w:rPr>
        </w:r>
        <w:r w:rsidR="00FF7BFA">
          <w:rPr>
            <w:noProof/>
            <w:webHidden/>
          </w:rPr>
          <w:fldChar w:fldCharType="separate"/>
        </w:r>
        <w:r w:rsidR="00B60232">
          <w:rPr>
            <w:noProof/>
            <w:webHidden/>
          </w:rPr>
          <w:t>47</w:t>
        </w:r>
        <w:r w:rsidR="00FF7BFA">
          <w:rPr>
            <w:noProof/>
            <w:webHidden/>
          </w:rPr>
          <w:fldChar w:fldCharType="end"/>
        </w:r>
      </w:hyperlink>
    </w:p>
    <w:p w14:paraId="35A67D5D" w14:textId="676C972F"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19" w:history="1">
        <w:r w:rsidR="00FF7BFA" w:rsidRPr="0099307B">
          <w:rPr>
            <w:rStyle w:val="af7"/>
            <w:noProof/>
          </w:rPr>
          <w:t xml:space="preserve">4 </w:t>
        </w:r>
        <w:r w:rsidR="00FF7BFA" w:rsidRPr="0099307B">
          <w:rPr>
            <w:rStyle w:val="af7"/>
            <w:noProof/>
          </w:rPr>
          <w:t>基于知识增强与数据驱动的分级治理方法</w:t>
        </w:r>
        <w:r w:rsidR="00FF7BFA">
          <w:rPr>
            <w:noProof/>
            <w:webHidden/>
          </w:rPr>
          <w:tab/>
        </w:r>
        <w:r w:rsidR="00FF7BFA">
          <w:rPr>
            <w:noProof/>
            <w:webHidden/>
          </w:rPr>
          <w:fldChar w:fldCharType="begin"/>
        </w:r>
        <w:r w:rsidR="00FF7BFA">
          <w:rPr>
            <w:noProof/>
            <w:webHidden/>
          </w:rPr>
          <w:instrText xml:space="preserve"> PAGEREF _Toc227852919 \h </w:instrText>
        </w:r>
        <w:r w:rsidR="00FF7BFA">
          <w:rPr>
            <w:noProof/>
            <w:webHidden/>
          </w:rPr>
        </w:r>
        <w:r w:rsidR="00FF7BFA">
          <w:rPr>
            <w:noProof/>
            <w:webHidden/>
          </w:rPr>
          <w:fldChar w:fldCharType="separate"/>
        </w:r>
        <w:r w:rsidR="00B60232">
          <w:rPr>
            <w:noProof/>
            <w:webHidden/>
          </w:rPr>
          <w:t>48</w:t>
        </w:r>
        <w:r w:rsidR="00FF7BFA">
          <w:rPr>
            <w:noProof/>
            <w:webHidden/>
          </w:rPr>
          <w:fldChar w:fldCharType="end"/>
        </w:r>
      </w:hyperlink>
    </w:p>
    <w:p w14:paraId="4F241E8B" w14:textId="70C8259B"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20" w:history="1">
        <w:r w:rsidR="00FF7BFA" w:rsidRPr="0099307B">
          <w:rPr>
            <w:rStyle w:val="af7"/>
            <w:noProof/>
          </w:rPr>
          <w:t xml:space="preserve">4.1 </w:t>
        </w:r>
        <w:r w:rsidR="00FF7BFA" w:rsidRPr="0099307B">
          <w:rPr>
            <w:rStyle w:val="af7"/>
            <w:noProof/>
          </w:rPr>
          <w:t>基于大语言模型与频繁模式挖掘的初步分级标定</w:t>
        </w:r>
        <w:r w:rsidR="00FF7BFA">
          <w:rPr>
            <w:noProof/>
            <w:webHidden/>
          </w:rPr>
          <w:tab/>
        </w:r>
        <w:r w:rsidR="00FF7BFA">
          <w:rPr>
            <w:noProof/>
            <w:webHidden/>
          </w:rPr>
          <w:fldChar w:fldCharType="begin"/>
        </w:r>
        <w:r w:rsidR="00FF7BFA">
          <w:rPr>
            <w:noProof/>
            <w:webHidden/>
          </w:rPr>
          <w:instrText xml:space="preserve"> PAGEREF _Toc227852920 \h </w:instrText>
        </w:r>
        <w:r w:rsidR="00FF7BFA">
          <w:rPr>
            <w:noProof/>
            <w:webHidden/>
          </w:rPr>
        </w:r>
        <w:r w:rsidR="00FF7BFA">
          <w:rPr>
            <w:noProof/>
            <w:webHidden/>
          </w:rPr>
          <w:fldChar w:fldCharType="separate"/>
        </w:r>
        <w:r w:rsidR="00B60232">
          <w:rPr>
            <w:noProof/>
            <w:webHidden/>
          </w:rPr>
          <w:t>48</w:t>
        </w:r>
        <w:r w:rsidR="00FF7BFA">
          <w:rPr>
            <w:noProof/>
            <w:webHidden/>
          </w:rPr>
          <w:fldChar w:fldCharType="end"/>
        </w:r>
      </w:hyperlink>
    </w:p>
    <w:p w14:paraId="37B49875" w14:textId="3F9B7D88"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1" w:history="1">
        <w:r w:rsidR="00FF7BFA" w:rsidRPr="0099307B">
          <w:rPr>
            <w:rStyle w:val="af7"/>
            <w:noProof/>
          </w:rPr>
          <w:t xml:space="preserve">4.1.1 </w:t>
        </w:r>
        <w:r w:rsidR="00FF7BFA" w:rsidRPr="0099307B">
          <w:rPr>
            <w:rStyle w:val="af7"/>
            <w:noProof/>
          </w:rPr>
          <w:t>基于大语言模型的结构化分级规则抽取</w:t>
        </w:r>
        <w:r w:rsidR="00FF7BFA">
          <w:rPr>
            <w:noProof/>
            <w:webHidden/>
          </w:rPr>
          <w:tab/>
        </w:r>
        <w:r w:rsidR="00FF7BFA">
          <w:rPr>
            <w:noProof/>
            <w:webHidden/>
          </w:rPr>
          <w:fldChar w:fldCharType="begin"/>
        </w:r>
        <w:r w:rsidR="00FF7BFA">
          <w:rPr>
            <w:noProof/>
            <w:webHidden/>
          </w:rPr>
          <w:instrText xml:space="preserve"> PAGEREF _Toc227852921 \h </w:instrText>
        </w:r>
        <w:r w:rsidR="00FF7BFA">
          <w:rPr>
            <w:noProof/>
            <w:webHidden/>
          </w:rPr>
        </w:r>
        <w:r w:rsidR="00FF7BFA">
          <w:rPr>
            <w:noProof/>
            <w:webHidden/>
          </w:rPr>
          <w:fldChar w:fldCharType="separate"/>
        </w:r>
        <w:r w:rsidR="00B60232">
          <w:rPr>
            <w:noProof/>
            <w:webHidden/>
          </w:rPr>
          <w:t>48</w:t>
        </w:r>
        <w:r w:rsidR="00FF7BFA">
          <w:rPr>
            <w:noProof/>
            <w:webHidden/>
          </w:rPr>
          <w:fldChar w:fldCharType="end"/>
        </w:r>
      </w:hyperlink>
    </w:p>
    <w:p w14:paraId="264991CE" w14:textId="6490B353"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2" w:history="1">
        <w:r w:rsidR="00FF7BFA" w:rsidRPr="0099307B">
          <w:rPr>
            <w:rStyle w:val="af7"/>
            <w:noProof/>
          </w:rPr>
          <w:t xml:space="preserve">4.1.2 </w:t>
        </w:r>
        <w:r w:rsidR="00FF7BFA" w:rsidRPr="0099307B">
          <w:rPr>
            <w:rStyle w:val="af7"/>
            <w:noProof/>
          </w:rPr>
          <w:t>基于自编码器和频繁模式挖掘的数据特征提取</w:t>
        </w:r>
        <w:r w:rsidR="00FF7BFA">
          <w:rPr>
            <w:noProof/>
            <w:webHidden/>
          </w:rPr>
          <w:tab/>
        </w:r>
        <w:r w:rsidR="00FF7BFA">
          <w:rPr>
            <w:noProof/>
            <w:webHidden/>
          </w:rPr>
          <w:fldChar w:fldCharType="begin"/>
        </w:r>
        <w:r w:rsidR="00FF7BFA">
          <w:rPr>
            <w:noProof/>
            <w:webHidden/>
          </w:rPr>
          <w:instrText xml:space="preserve"> PAGEREF _Toc227852922 \h </w:instrText>
        </w:r>
        <w:r w:rsidR="00FF7BFA">
          <w:rPr>
            <w:noProof/>
            <w:webHidden/>
          </w:rPr>
        </w:r>
        <w:r w:rsidR="00FF7BFA">
          <w:rPr>
            <w:noProof/>
            <w:webHidden/>
          </w:rPr>
          <w:fldChar w:fldCharType="separate"/>
        </w:r>
        <w:r w:rsidR="00B60232">
          <w:rPr>
            <w:noProof/>
            <w:webHidden/>
          </w:rPr>
          <w:t>50</w:t>
        </w:r>
        <w:r w:rsidR="00FF7BFA">
          <w:rPr>
            <w:noProof/>
            <w:webHidden/>
          </w:rPr>
          <w:fldChar w:fldCharType="end"/>
        </w:r>
      </w:hyperlink>
    </w:p>
    <w:p w14:paraId="6F6B4262" w14:textId="0CB97DE7"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23" w:history="1">
        <w:r w:rsidR="00FF7BFA" w:rsidRPr="0099307B">
          <w:rPr>
            <w:rStyle w:val="af7"/>
            <w:noProof/>
          </w:rPr>
          <w:t xml:space="preserve">4.2 </w:t>
        </w:r>
        <w:r w:rsidR="00FF7BFA" w:rsidRPr="0099307B">
          <w:rPr>
            <w:rStyle w:val="af7"/>
            <w:noProof/>
          </w:rPr>
          <w:t>基于强化学习的数据安全等级动态更新模型</w:t>
        </w:r>
        <w:r w:rsidR="00FF7BFA">
          <w:rPr>
            <w:noProof/>
            <w:webHidden/>
          </w:rPr>
          <w:tab/>
        </w:r>
        <w:r w:rsidR="00FF7BFA">
          <w:rPr>
            <w:noProof/>
            <w:webHidden/>
          </w:rPr>
          <w:fldChar w:fldCharType="begin"/>
        </w:r>
        <w:r w:rsidR="00FF7BFA">
          <w:rPr>
            <w:noProof/>
            <w:webHidden/>
          </w:rPr>
          <w:instrText xml:space="preserve"> PAGEREF _Toc227852923 \h </w:instrText>
        </w:r>
        <w:r w:rsidR="00FF7BFA">
          <w:rPr>
            <w:noProof/>
            <w:webHidden/>
          </w:rPr>
        </w:r>
        <w:r w:rsidR="00FF7BFA">
          <w:rPr>
            <w:noProof/>
            <w:webHidden/>
          </w:rPr>
          <w:fldChar w:fldCharType="separate"/>
        </w:r>
        <w:r w:rsidR="00B60232">
          <w:rPr>
            <w:noProof/>
            <w:webHidden/>
          </w:rPr>
          <w:t>53</w:t>
        </w:r>
        <w:r w:rsidR="00FF7BFA">
          <w:rPr>
            <w:noProof/>
            <w:webHidden/>
          </w:rPr>
          <w:fldChar w:fldCharType="end"/>
        </w:r>
      </w:hyperlink>
    </w:p>
    <w:p w14:paraId="00DE8C70" w14:textId="352FCFFE"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4" w:history="1">
        <w:r w:rsidR="00FF7BFA" w:rsidRPr="0099307B">
          <w:rPr>
            <w:rStyle w:val="af7"/>
            <w:noProof/>
          </w:rPr>
          <w:t xml:space="preserve">4.2.1 </w:t>
        </w:r>
        <w:r w:rsidR="00FF7BFA" w:rsidRPr="0099307B">
          <w:rPr>
            <w:rStyle w:val="af7"/>
            <w:noProof/>
          </w:rPr>
          <w:t>状态空间与风险表征</w:t>
        </w:r>
        <w:r w:rsidR="00FF7BFA">
          <w:rPr>
            <w:noProof/>
            <w:webHidden/>
          </w:rPr>
          <w:tab/>
        </w:r>
        <w:r w:rsidR="00FF7BFA">
          <w:rPr>
            <w:noProof/>
            <w:webHidden/>
          </w:rPr>
          <w:fldChar w:fldCharType="begin"/>
        </w:r>
        <w:r w:rsidR="00FF7BFA">
          <w:rPr>
            <w:noProof/>
            <w:webHidden/>
          </w:rPr>
          <w:instrText xml:space="preserve"> PAGEREF _Toc227852924 \h </w:instrText>
        </w:r>
        <w:r w:rsidR="00FF7BFA">
          <w:rPr>
            <w:noProof/>
            <w:webHidden/>
          </w:rPr>
        </w:r>
        <w:r w:rsidR="00FF7BFA">
          <w:rPr>
            <w:noProof/>
            <w:webHidden/>
          </w:rPr>
          <w:fldChar w:fldCharType="separate"/>
        </w:r>
        <w:r w:rsidR="00B60232">
          <w:rPr>
            <w:noProof/>
            <w:webHidden/>
          </w:rPr>
          <w:t>54</w:t>
        </w:r>
        <w:r w:rsidR="00FF7BFA">
          <w:rPr>
            <w:noProof/>
            <w:webHidden/>
          </w:rPr>
          <w:fldChar w:fldCharType="end"/>
        </w:r>
      </w:hyperlink>
    </w:p>
    <w:p w14:paraId="74BE4847" w14:textId="073BFAA8"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5" w:history="1">
        <w:r w:rsidR="00FF7BFA" w:rsidRPr="0099307B">
          <w:rPr>
            <w:rStyle w:val="af7"/>
            <w:noProof/>
          </w:rPr>
          <w:t xml:space="preserve">4.2.2 </w:t>
        </w:r>
        <w:r w:rsidR="00FF7BFA" w:rsidRPr="0099307B">
          <w:rPr>
            <w:rStyle w:val="af7"/>
            <w:noProof/>
          </w:rPr>
          <w:t>动作空间与等级决策</w:t>
        </w:r>
        <w:r w:rsidR="00FF7BFA">
          <w:rPr>
            <w:noProof/>
            <w:webHidden/>
          </w:rPr>
          <w:tab/>
        </w:r>
        <w:r w:rsidR="00FF7BFA">
          <w:rPr>
            <w:noProof/>
            <w:webHidden/>
          </w:rPr>
          <w:fldChar w:fldCharType="begin"/>
        </w:r>
        <w:r w:rsidR="00FF7BFA">
          <w:rPr>
            <w:noProof/>
            <w:webHidden/>
          </w:rPr>
          <w:instrText xml:space="preserve"> PAGEREF _Toc227852925 \h </w:instrText>
        </w:r>
        <w:r w:rsidR="00FF7BFA">
          <w:rPr>
            <w:noProof/>
            <w:webHidden/>
          </w:rPr>
        </w:r>
        <w:r w:rsidR="00FF7BFA">
          <w:rPr>
            <w:noProof/>
            <w:webHidden/>
          </w:rPr>
          <w:fldChar w:fldCharType="separate"/>
        </w:r>
        <w:r w:rsidR="00B60232">
          <w:rPr>
            <w:noProof/>
            <w:webHidden/>
          </w:rPr>
          <w:t>54</w:t>
        </w:r>
        <w:r w:rsidR="00FF7BFA">
          <w:rPr>
            <w:noProof/>
            <w:webHidden/>
          </w:rPr>
          <w:fldChar w:fldCharType="end"/>
        </w:r>
      </w:hyperlink>
    </w:p>
    <w:p w14:paraId="42E7B059" w14:textId="115EE753"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6" w:history="1">
        <w:r w:rsidR="00FF7BFA" w:rsidRPr="0099307B">
          <w:rPr>
            <w:rStyle w:val="af7"/>
            <w:noProof/>
          </w:rPr>
          <w:t xml:space="preserve">4.2.3 </w:t>
        </w:r>
        <w:r w:rsidR="00FF7BFA" w:rsidRPr="0099307B">
          <w:rPr>
            <w:rStyle w:val="af7"/>
            <w:noProof/>
          </w:rPr>
          <w:t>效用函数构建</w:t>
        </w:r>
        <w:r w:rsidR="00FF7BFA">
          <w:rPr>
            <w:noProof/>
            <w:webHidden/>
          </w:rPr>
          <w:tab/>
        </w:r>
        <w:r w:rsidR="00FF7BFA">
          <w:rPr>
            <w:noProof/>
            <w:webHidden/>
          </w:rPr>
          <w:fldChar w:fldCharType="begin"/>
        </w:r>
        <w:r w:rsidR="00FF7BFA">
          <w:rPr>
            <w:noProof/>
            <w:webHidden/>
          </w:rPr>
          <w:instrText xml:space="preserve"> PAGEREF _Toc227852926 \h </w:instrText>
        </w:r>
        <w:r w:rsidR="00FF7BFA">
          <w:rPr>
            <w:noProof/>
            <w:webHidden/>
          </w:rPr>
        </w:r>
        <w:r w:rsidR="00FF7BFA">
          <w:rPr>
            <w:noProof/>
            <w:webHidden/>
          </w:rPr>
          <w:fldChar w:fldCharType="separate"/>
        </w:r>
        <w:r w:rsidR="00B60232">
          <w:rPr>
            <w:noProof/>
            <w:webHidden/>
          </w:rPr>
          <w:t>55</w:t>
        </w:r>
        <w:r w:rsidR="00FF7BFA">
          <w:rPr>
            <w:noProof/>
            <w:webHidden/>
          </w:rPr>
          <w:fldChar w:fldCharType="end"/>
        </w:r>
      </w:hyperlink>
    </w:p>
    <w:p w14:paraId="4D652291" w14:textId="3F277E63"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7" w:history="1">
        <w:r w:rsidR="00FF7BFA" w:rsidRPr="0099307B">
          <w:rPr>
            <w:rStyle w:val="af7"/>
            <w:noProof/>
          </w:rPr>
          <w:t xml:space="preserve">4.2.4 </w:t>
        </w:r>
        <w:r w:rsidR="00FF7BFA" w:rsidRPr="0099307B">
          <w:rPr>
            <w:rStyle w:val="af7"/>
            <w:noProof/>
          </w:rPr>
          <w:t>基于增强型组相对策略优化算法的策略求解</w:t>
        </w:r>
        <w:r w:rsidR="00FF7BFA">
          <w:rPr>
            <w:noProof/>
            <w:webHidden/>
          </w:rPr>
          <w:tab/>
        </w:r>
        <w:r w:rsidR="00FF7BFA">
          <w:rPr>
            <w:noProof/>
            <w:webHidden/>
          </w:rPr>
          <w:fldChar w:fldCharType="begin"/>
        </w:r>
        <w:r w:rsidR="00FF7BFA">
          <w:rPr>
            <w:noProof/>
            <w:webHidden/>
          </w:rPr>
          <w:instrText xml:space="preserve"> PAGEREF _Toc227852927 \h </w:instrText>
        </w:r>
        <w:r w:rsidR="00FF7BFA">
          <w:rPr>
            <w:noProof/>
            <w:webHidden/>
          </w:rPr>
        </w:r>
        <w:r w:rsidR="00FF7BFA">
          <w:rPr>
            <w:noProof/>
            <w:webHidden/>
          </w:rPr>
          <w:fldChar w:fldCharType="separate"/>
        </w:r>
        <w:r w:rsidR="00B60232">
          <w:rPr>
            <w:noProof/>
            <w:webHidden/>
          </w:rPr>
          <w:t>55</w:t>
        </w:r>
        <w:r w:rsidR="00FF7BFA">
          <w:rPr>
            <w:noProof/>
            <w:webHidden/>
          </w:rPr>
          <w:fldChar w:fldCharType="end"/>
        </w:r>
      </w:hyperlink>
    </w:p>
    <w:p w14:paraId="3BEC0585" w14:textId="51E889B4"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28" w:history="1">
        <w:r w:rsidR="00FF7BFA" w:rsidRPr="0099307B">
          <w:rPr>
            <w:rStyle w:val="af7"/>
            <w:noProof/>
          </w:rPr>
          <w:t xml:space="preserve">4.3 </w:t>
        </w:r>
        <w:r w:rsidR="00FF7BFA" w:rsidRPr="0099307B">
          <w:rPr>
            <w:rStyle w:val="af7"/>
            <w:noProof/>
          </w:rPr>
          <w:t>电网数据场景下分级实验验证</w:t>
        </w:r>
        <w:r w:rsidR="00FF7BFA">
          <w:rPr>
            <w:noProof/>
            <w:webHidden/>
          </w:rPr>
          <w:tab/>
        </w:r>
        <w:r w:rsidR="00FF7BFA">
          <w:rPr>
            <w:noProof/>
            <w:webHidden/>
          </w:rPr>
          <w:fldChar w:fldCharType="begin"/>
        </w:r>
        <w:r w:rsidR="00FF7BFA">
          <w:rPr>
            <w:noProof/>
            <w:webHidden/>
          </w:rPr>
          <w:instrText xml:space="preserve"> PAGEREF _Toc227852928 \h </w:instrText>
        </w:r>
        <w:r w:rsidR="00FF7BFA">
          <w:rPr>
            <w:noProof/>
            <w:webHidden/>
          </w:rPr>
        </w:r>
        <w:r w:rsidR="00FF7BFA">
          <w:rPr>
            <w:noProof/>
            <w:webHidden/>
          </w:rPr>
          <w:fldChar w:fldCharType="separate"/>
        </w:r>
        <w:r w:rsidR="00B60232">
          <w:rPr>
            <w:noProof/>
            <w:webHidden/>
          </w:rPr>
          <w:t>56</w:t>
        </w:r>
        <w:r w:rsidR="00FF7BFA">
          <w:rPr>
            <w:noProof/>
            <w:webHidden/>
          </w:rPr>
          <w:fldChar w:fldCharType="end"/>
        </w:r>
      </w:hyperlink>
    </w:p>
    <w:p w14:paraId="689C87EB" w14:textId="144A701C"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29" w:history="1">
        <w:r w:rsidR="00FF7BFA" w:rsidRPr="0099307B">
          <w:rPr>
            <w:rStyle w:val="af7"/>
            <w:noProof/>
          </w:rPr>
          <w:t xml:space="preserve">4.3.1 </w:t>
        </w:r>
        <w:r w:rsidR="00FF7BFA" w:rsidRPr="0099307B">
          <w:rPr>
            <w:rStyle w:val="af7"/>
            <w:noProof/>
          </w:rPr>
          <w:t>实验设计</w:t>
        </w:r>
        <w:r w:rsidR="00FF7BFA">
          <w:rPr>
            <w:noProof/>
            <w:webHidden/>
          </w:rPr>
          <w:tab/>
        </w:r>
        <w:r w:rsidR="00FF7BFA">
          <w:rPr>
            <w:noProof/>
            <w:webHidden/>
          </w:rPr>
          <w:fldChar w:fldCharType="begin"/>
        </w:r>
        <w:r w:rsidR="00FF7BFA">
          <w:rPr>
            <w:noProof/>
            <w:webHidden/>
          </w:rPr>
          <w:instrText xml:space="preserve"> PAGEREF _Toc227852929 \h </w:instrText>
        </w:r>
        <w:r w:rsidR="00FF7BFA">
          <w:rPr>
            <w:noProof/>
            <w:webHidden/>
          </w:rPr>
        </w:r>
        <w:r w:rsidR="00FF7BFA">
          <w:rPr>
            <w:noProof/>
            <w:webHidden/>
          </w:rPr>
          <w:fldChar w:fldCharType="separate"/>
        </w:r>
        <w:r w:rsidR="00B60232">
          <w:rPr>
            <w:noProof/>
            <w:webHidden/>
          </w:rPr>
          <w:t>57</w:t>
        </w:r>
        <w:r w:rsidR="00FF7BFA">
          <w:rPr>
            <w:noProof/>
            <w:webHidden/>
          </w:rPr>
          <w:fldChar w:fldCharType="end"/>
        </w:r>
      </w:hyperlink>
    </w:p>
    <w:p w14:paraId="581742F2" w14:textId="67FDF53B"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30" w:history="1">
        <w:r w:rsidR="00FF7BFA" w:rsidRPr="0099307B">
          <w:rPr>
            <w:rStyle w:val="af7"/>
            <w:noProof/>
          </w:rPr>
          <w:t xml:space="preserve">4.3.2 </w:t>
        </w:r>
        <w:r w:rsidR="00FF7BFA" w:rsidRPr="0099307B">
          <w:rPr>
            <w:rStyle w:val="af7"/>
            <w:noProof/>
          </w:rPr>
          <w:t>基于大语言模型的结构化分级规则抽取实验</w:t>
        </w:r>
        <w:r w:rsidR="00FF7BFA">
          <w:rPr>
            <w:noProof/>
            <w:webHidden/>
          </w:rPr>
          <w:tab/>
        </w:r>
        <w:r w:rsidR="00FF7BFA">
          <w:rPr>
            <w:noProof/>
            <w:webHidden/>
          </w:rPr>
          <w:fldChar w:fldCharType="begin"/>
        </w:r>
        <w:r w:rsidR="00FF7BFA">
          <w:rPr>
            <w:noProof/>
            <w:webHidden/>
          </w:rPr>
          <w:instrText xml:space="preserve"> PAGEREF _Toc227852930 \h </w:instrText>
        </w:r>
        <w:r w:rsidR="00FF7BFA">
          <w:rPr>
            <w:noProof/>
            <w:webHidden/>
          </w:rPr>
        </w:r>
        <w:r w:rsidR="00FF7BFA">
          <w:rPr>
            <w:noProof/>
            <w:webHidden/>
          </w:rPr>
          <w:fldChar w:fldCharType="separate"/>
        </w:r>
        <w:r w:rsidR="00B60232">
          <w:rPr>
            <w:noProof/>
            <w:webHidden/>
          </w:rPr>
          <w:t>58</w:t>
        </w:r>
        <w:r w:rsidR="00FF7BFA">
          <w:rPr>
            <w:noProof/>
            <w:webHidden/>
          </w:rPr>
          <w:fldChar w:fldCharType="end"/>
        </w:r>
      </w:hyperlink>
    </w:p>
    <w:p w14:paraId="0F70326E" w14:textId="1B22E67B"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31" w:history="1">
        <w:r w:rsidR="00FF7BFA" w:rsidRPr="0099307B">
          <w:rPr>
            <w:rStyle w:val="af7"/>
            <w:noProof/>
          </w:rPr>
          <w:t xml:space="preserve">4.3.3 </w:t>
        </w:r>
        <w:r w:rsidR="00FF7BFA" w:rsidRPr="0099307B">
          <w:rPr>
            <w:rStyle w:val="af7"/>
            <w:noProof/>
          </w:rPr>
          <w:t>基于自编码器和频繁模式挖掘的数据特征提取实验</w:t>
        </w:r>
        <w:r w:rsidR="00FF7BFA">
          <w:rPr>
            <w:noProof/>
            <w:webHidden/>
          </w:rPr>
          <w:tab/>
        </w:r>
        <w:r w:rsidR="00FF7BFA">
          <w:rPr>
            <w:noProof/>
            <w:webHidden/>
          </w:rPr>
          <w:fldChar w:fldCharType="begin"/>
        </w:r>
        <w:r w:rsidR="00FF7BFA">
          <w:rPr>
            <w:noProof/>
            <w:webHidden/>
          </w:rPr>
          <w:instrText xml:space="preserve"> PAGEREF _Toc227852931 \h </w:instrText>
        </w:r>
        <w:r w:rsidR="00FF7BFA">
          <w:rPr>
            <w:noProof/>
            <w:webHidden/>
          </w:rPr>
        </w:r>
        <w:r w:rsidR="00FF7BFA">
          <w:rPr>
            <w:noProof/>
            <w:webHidden/>
          </w:rPr>
          <w:fldChar w:fldCharType="separate"/>
        </w:r>
        <w:r w:rsidR="00B60232">
          <w:rPr>
            <w:noProof/>
            <w:webHidden/>
          </w:rPr>
          <w:t>59</w:t>
        </w:r>
        <w:r w:rsidR="00FF7BFA">
          <w:rPr>
            <w:noProof/>
            <w:webHidden/>
          </w:rPr>
          <w:fldChar w:fldCharType="end"/>
        </w:r>
      </w:hyperlink>
    </w:p>
    <w:p w14:paraId="5E4B6ABE" w14:textId="439F842A"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32" w:history="1">
        <w:r w:rsidR="00FF7BFA" w:rsidRPr="0099307B">
          <w:rPr>
            <w:rStyle w:val="af7"/>
            <w:noProof/>
          </w:rPr>
          <w:t xml:space="preserve">4.3.4 </w:t>
        </w:r>
        <w:r w:rsidR="00FF7BFA" w:rsidRPr="0099307B">
          <w:rPr>
            <w:rStyle w:val="af7"/>
            <w:noProof/>
          </w:rPr>
          <w:t>数据安全等级动态更新模型实验</w:t>
        </w:r>
        <w:r w:rsidR="00FF7BFA">
          <w:rPr>
            <w:noProof/>
            <w:webHidden/>
          </w:rPr>
          <w:tab/>
        </w:r>
        <w:r w:rsidR="00FF7BFA">
          <w:rPr>
            <w:noProof/>
            <w:webHidden/>
          </w:rPr>
          <w:fldChar w:fldCharType="begin"/>
        </w:r>
        <w:r w:rsidR="00FF7BFA">
          <w:rPr>
            <w:noProof/>
            <w:webHidden/>
          </w:rPr>
          <w:instrText xml:space="preserve"> PAGEREF _Toc227852932 \h </w:instrText>
        </w:r>
        <w:r w:rsidR="00FF7BFA">
          <w:rPr>
            <w:noProof/>
            <w:webHidden/>
          </w:rPr>
        </w:r>
        <w:r w:rsidR="00FF7BFA">
          <w:rPr>
            <w:noProof/>
            <w:webHidden/>
          </w:rPr>
          <w:fldChar w:fldCharType="separate"/>
        </w:r>
        <w:r w:rsidR="00B60232">
          <w:rPr>
            <w:noProof/>
            <w:webHidden/>
          </w:rPr>
          <w:t>62</w:t>
        </w:r>
        <w:r w:rsidR="00FF7BFA">
          <w:rPr>
            <w:noProof/>
            <w:webHidden/>
          </w:rPr>
          <w:fldChar w:fldCharType="end"/>
        </w:r>
      </w:hyperlink>
    </w:p>
    <w:p w14:paraId="0E4AF17D" w14:textId="23970A57"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33" w:history="1">
        <w:r w:rsidR="00FF7BFA" w:rsidRPr="0099307B">
          <w:rPr>
            <w:rStyle w:val="af7"/>
            <w:noProof/>
          </w:rPr>
          <w:t xml:space="preserve">4.4 </w:t>
        </w:r>
        <w:r w:rsidR="00FF7BFA" w:rsidRPr="0099307B">
          <w:rPr>
            <w:rStyle w:val="af7"/>
            <w:noProof/>
          </w:rPr>
          <w:t>本章小结</w:t>
        </w:r>
        <w:r w:rsidR="00FF7BFA">
          <w:rPr>
            <w:noProof/>
            <w:webHidden/>
          </w:rPr>
          <w:tab/>
        </w:r>
        <w:r w:rsidR="00FF7BFA">
          <w:rPr>
            <w:noProof/>
            <w:webHidden/>
          </w:rPr>
          <w:fldChar w:fldCharType="begin"/>
        </w:r>
        <w:r w:rsidR="00FF7BFA">
          <w:rPr>
            <w:noProof/>
            <w:webHidden/>
          </w:rPr>
          <w:instrText xml:space="preserve"> PAGEREF _Toc227852933 \h </w:instrText>
        </w:r>
        <w:r w:rsidR="00FF7BFA">
          <w:rPr>
            <w:noProof/>
            <w:webHidden/>
          </w:rPr>
        </w:r>
        <w:r w:rsidR="00FF7BFA">
          <w:rPr>
            <w:noProof/>
            <w:webHidden/>
          </w:rPr>
          <w:fldChar w:fldCharType="separate"/>
        </w:r>
        <w:r w:rsidR="00B60232">
          <w:rPr>
            <w:noProof/>
            <w:webHidden/>
          </w:rPr>
          <w:t>64</w:t>
        </w:r>
        <w:r w:rsidR="00FF7BFA">
          <w:rPr>
            <w:noProof/>
            <w:webHidden/>
          </w:rPr>
          <w:fldChar w:fldCharType="end"/>
        </w:r>
      </w:hyperlink>
    </w:p>
    <w:p w14:paraId="6C1F028D" w14:textId="30ACAC13"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34" w:history="1">
        <w:r w:rsidR="00FF7BFA" w:rsidRPr="0099307B">
          <w:rPr>
            <w:rStyle w:val="af7"/>
            <w:noProof/>
          </w:rPr>
          <w:t xml:space="preserve">5 </w:t>
        </w:r>
        <w:r w:rsidR="00FF7BFA" w:rsidRPr="0099307B">
          <w:rPr>
            <w:rStyle w:val="af7"/>
            <w:noProof/>
          </w:rPr>
          <w:t>基于数据关联的自适应分类分级系统</w:t>
        </w:r>
        <w:r w:rsidR="00FF7BFA">
          <w:rPr>
            <w:noProof/>
            <w:webHidden/>
          </w:rPr>
          <w:tab/>
        </w:r>
        <w:r w:rsidR="00FF7BFA">
          <w:rPr>
            <w:noProof/>
            <w:webHidden/>
          </w:rPr>
          <w:fldChar w:fldCharType="begin"/>
        </w:r>
        <w:r w:rsidR="00FF7BFA">
          <w:rPr>
            <w:noProof/>
            <w:webHidden/>
          </w:rPr>
          <w:instrText xml:space="preserve"> PAGEREF _Toc227852934 \h </w:instrText>
        </w:r>
        <w:r w:rsidR="00FF7BFA">
          <w:rPr>
            <w:noProof/>
            <w:webHidden/>
          </w:rPr>
        </w:r>
        <w:r w:rsidR="00FF7BFA">
          <w:rPr>
            <w:noProof/>
            <w:webHidden/>
          </w:rPr>
          <w:fldChar w:fldCharType="separate"/>
        </w:r>
        <w:r w:rsidR="00B60232">
          <w:rPr>
            <w:noProof/>
            <w:webHidden/>
          </w:rPr>
          <w:t>66</w:t>
        </w:r>
        <w:r w:rsidR="00FF7BFA">
          <w:rPr>
            <w:noProof/>
            <w:webHidden/>
          </w:rPr>
          <w:fldChar w:fldCharType="end"/>
        </w:r>
      </w:hyperlink>
    </w:p>
    <w:p w14:paraId="7CB1D9A0" w14:textId="4BD4F550"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35" w:history="1">
        <w:r w:rsidR="00FF7BFA" w:rsidRPr="0099307B">
          <w:rPr>
            <w:rStyle w:val="af7"/>
            <w:noProof/>
          </w:rPr>
          <w:t xml:space="preserve">5.1 </w:t>
        </w:r>
        <w:r w:rsidR="00FF7BFA" w:rsidRPr="0099307B">
          <w:rPr>
            <w:rStyle w:val="af7"/>
            <w:noProof/>
          </w:rPr>
          <w:t>系统简述</w:t>
        </w:r>
        <w:r w:rsidR="00FF7BFA">
          <w:rPr>
            <w:noProof/>
            <w:webHidden/>
          </w:rPr>
          <w:tab/>
        </w:r>
        <w:r w:rsidR="00FF7BFA">
          <w:rPr>
            <w:noProof/>
            <w:webHidden/>
          </w:rPr>
          <w:fldChar w:fldCharType="begin"/>
        </w:r>
        <w:r w:rsidR="00FF7BFA">
          <w:rPr>
            <w:noProof/>
            <w:webHidden/>
          </w:rPr>
          <w:instrText xml:space="preserve"> PAGEREF _Toc227852935 \h </w:instrText>
        </w:r>
        <w:r w:rsidR="00FF7BFA">
          <w:rPr>
            <w:noProof/>
            <w:webHidden/>
          </w:rPr>
        </w:r>
        <w:r w:rsidR="00FF7BFA">
          <w:rPr>
            <w:noProof/>
            <w:webHidden/>
          </w:rPr>
          <w:fldChar w:fldCharType="separate"/>
        </w:r>
        <w:r w:rsidR="00B60232">
          <w:rPr>
            <w:noProof/>
            <w:webHidden/>
          </w:rPr>
          <w:t>66</w:t>
        </w:r>
        <w:r w:rsidR="00FF7BFA">
          <w:rPr>
            <w:noProof/>
            <w:webHidden/>
          </w:rPr>
          <w:fldChar w:fldCharType="end"/>
        </w:r>
      </w:hyperlink>
    </w:p>
    <w:p w14:paraId="4DF6B973" w14:textId="3427E6E6"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36" w:history="1">
        <w:r w:rsidR="00FF7BFA" w:rsidRPr="0099307B">
          <w:rPr>
            <w:rStyle w:val="af7"/>
            <w:noProof/>
          </w:rPr>
          <w:t xml:space="preserve">5.2 </w:t>
        </w:r>
        <w:r w:rsidR="00FF7BFA" w:rsidRPr="0099307B">
          <w:rPr>
            <w:rStyle w:val="af7"/>
            <w:noProof/>
          </w:rPr>
          <w:t>系统功能模块</w:t>
        </w:r>
        <w:r w:rsidR="00FF7BFA">
          <w:rPr>
            <w:noProof/>
            <w:webHidden/>
          </w:rPr>
          <w:tab/>
        </w:r>
        <w:r w:rsidR="00FF7BFA">
          <w:rPr>
            <w:noProof/>
            <w:webHidden/>
          </w:rPr>
          <w:fldChar w:fldCharType="begin"/>
        </w:r>
        <w:r w:rsidR="00FF7BFA">
          <w:rPr>
            <w:noProof/>
            <w:webHidden/>
          </w:rPr>
          <w:instrText xml:space="preserve"> PAGEREF _Toc227852936 \h </w:instrText>
        </w:r>
        <w:r w:rsidR="00FF7BFA">
          <w:rPr>
            <w:noProof/>
            <w:webHidden/>
          </w:rPr>
        </w:r>
        <w:r w:rsidR="00FF7BFA">
          <w:rPr>
            <w:noProof/>
            <w:webHidden/>
          </w:rPr>
          <w:fldChar w:fldCharType="separate"/>
        </w:r>
        <w:r w:rsidR="00B60232">
          <w:rPr>
            <w:noProof/>
            <w:webHidden/>
          </w:rPr>
          <w:t>66</w:t>
        </w:r>
        <w:r w:rsidR="00FF7BFA">
          <w:rPr>
            <w:noProof/>
            <w:webHidden/>
          </w:rPr>
          <w:fldChar w:fldCharType="end"/>
        </w:r>
      </w:hyperlink>
    </w:p>
    <w:p w14:paraId="0D354107" w14:textId="7FA86312"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37" w:history="1">
        <w:r w:rsidR="00FF7BFA" w:rsidRPr="0099307B">
          <w:rPr>
            <w:rStyle w:val="af7"/>
            <w:noProof/>
          </w:rPr>
          <w:t xml:space="preserve">5.2.1 </w:t>
        </w:r>
        <w:r w:rsidR="00FF7BFA" w:rsidRPr="0099307B">
          <w:rPr>
            <w:rStyle w:val="af7"/>
            <w:noProof/>
          </w:rPr>
          <w:t>数据标定模块</w:t>
        </w:r>
        <w:r w:rsidR="00FF7BFA">
          <w:rPr>
            <w:noProof/>
            <w:webHidden/>
          </w:rPr>
          <w:tab/>
        </w:r>
        <w:r w:rsidR="00FF7BFA">
          <w:rPr>
            <w:noProof/>
            <w:webHidden/>
          </w:rPr>
          <w:fldChar w:fldCharType="begin"/>
        </w:r>
        <w:r w:rsidR="00FF7BFA">
          <w:rPr>
            <w:noProof/>
            <w:webHidden/>
          </w:rPr>
          <w:instrText xml:space="preserve"> PAGEREF _Toc227852937 \h </w:instrText>
        </w:r>
        <w:r w:rsidR="00FF7BFA">
          <w:rPr>
            <w:noProof/>
            <w:webHidden/>
          </w:rPr>
        </w:r>
        <w:r w:rsidR="00FF7BFA">
          <w:rPr>
            <w:noProof/>
            <w:webHidden/>
          </w:rPr>
          <w:fldChar w:fldCharType="separate"/>
        </w:r>
        <w:r w:rsidR="00B60232">
          <w:rPr>
            <w:noProof/>
            <w:webHidden/>
          </w:rPr>
          <w:t>67</w:t>
        </w:r>
        <w:r w:rsidR="00FF7BFA">
          <w:rPr>
            <w:noProof/>
            <w:webHidden/>
          </w:rPr>
          <w:fldChar w:fldCharType="end"/>
        </w:r>
      </w:hyperlink>
    </w:p>
    <w:p w14:paraId="4F0C71A0" w14:textId="2F4A9C1D"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38" w:history="1">
        <w:r w:rsidR="00FF7BFA" w:rsidRPr="0099307B">
          <w:rPr>
            <w:rStyle w:val="af7"/>
            <w:noProof/>
          </w:rPr>
          <w:t xml:space="preserve">5.2.2 </w:t>
        </w:r>
        <w:r w:rsidR="00FF7BFA" w:rsidRPr="0099307B">
          <w:rPr>
            <w:rStyle w:val="af7"/>
            <w:noProof/>
          </w:rPr>
          <w:t>关联分析模块</w:t>
        </w:r>
        <w:r w:rsidR="00FF7BFA">
          <w:rPr>
            <w:noProof/>
            <w:webHidden/>
          </w:rPr>
          <w:tab/>
        </w:r>
        <w:r w:rsidR="00FF7BFA">
          <w:rPr>
            <w:noProof/>
            <w:webHidden/>
          </w:rPr>
          <w:fldChar w:fldCharType="begin"/>
        </w:r>
        <w:r w:rsidR="00FF7BFA">
          <w:rPr>
            <w:noProof/>
            <w:webHidden/>
          </w:rPr>
          <w:instrText xml:space="preserve"> PAGEREF _Toc227852938 \h </w:instrText>
        </w:r>
        <w:r w:rsidR="00FF7BFA">
          <w:rPr>
            <w:noProof/>
            <w:webHidden/>
          </w:rPr>
        </w:r>
        <w:r w:rsidR="00FF7BFA">
          <w:rPr>
            <w:noProof/>
            <w:webHidden/>
          </w:rPr>
          <w:fldChar w:fldCharType="separate"/>
        </w:r>
        <w:r w:rsidR="00B60232">
          <w:rPr>
            <w:noProof/>
            <w:webHidden/>
          </w:rPr>
          <w:t>68</w:t>
        </w:r>
        <w:r w:rsidR="00FF7BFA">
          <w:rPr>
            <w:noProof/>
            <w:webHidden/>
          </w:rPr>
          <w:fldChar w:fldCharType="end"/>
        </w:r>
      </w:hyperlink>
    </w:p>
    <w:p w14:paraId="2B6FD6ED" w14:textId="17A0E4E5"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39" w:history="1">
        <w:r w:rsidR="00FF7BFA" w:rsidRPr="0099307B">
          <w:rPr>
            <w:rStyle w:val="af7"/>
            <w:noProof/>
          </w:rPr>
          <w:t xml:space="preserve">5.2.3 </w:t>
        </w:r>
        <w:r w:rsidR="00FF7BFA" w:rsidRPr="0099307B">
          <w:rPr>
            <w:rStyle w:val="af7"/>
            <w:noProof/>
          </w:rPr>
          <w:t>动态分级模块</w:t>
        </w:r>
        <w:r w:rsidR="00FF7BFA">
          <w:rPr>
            <w:noProof/>
            <w:webHidden/>
          </w:rPr>
          <w:tab/>
        </w:r>
        <w:r w:rsidR="00FF7BFA">
          <w:rPr>
            <w:noProof/>
            <w:webHidden/>
          </w:rPr>
          <w:fldChar w:fldCharType="begin"/>
        </w:r>
        <w:r w:rsidR="00FF7BFA">
          <w:rPr>
            <w:noProof/>
            <w:webHidden/>
          </w:rPr>
          <w:instrText xml:space="preserve"> PAGEREF _Toc227852939 \h </w:instrText>
        </w:r>
        <w:r w:rsidR="00FF7BFA">
          <w:rPr>
            <w:noProof/>
            <w:webHidden/>
          </w:rPr>
        </w:r>
        <w:r w:rsidR="00FF7BFA">
          <w:rPr>
            <w:noProof/>
            <w:webHidden/>
          </w:rPr>
          <w:fldChar w:fldCharType="separate"/>
        </w:r>
        <w:r w:rsidR="00B60232">
          <w:rPr>
            <w:noProof/>
            <w:webHidden/>
          </w:rPr>
          <w:t>70</w:t>
        </w:r>
        <w:r w:rsidR="00FF7BFA">
          <w:rPr>
            <w:noProof/>
            <w:webHidden/>
          </w:rPr>
          <w:fldChar w:fldCharType="end"/>
        </w:r>
      </w:hyperlink>
    </w:p>
    <w:p w14:paraId="7C9506BB" w14:textId="6AD28340"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40" w:history="1">
        <w:r w:rsidR="00FF7BFA" w:rsidRPr="0099307B">
          <w:rPr>
            <w:rStyle w:val="af7"/>
            <w:noProof/>
          </w:rPr>
          <w:t xml:space="preserve">5.3 </w:t>
        </w:r>
        <w:r w:rsidR="00FF7BFA" w:rsidRPr="0099307B">
          <w:rPr>
            <w:rStyle w:val="af7"/>
            <w:noProof/>
          </w:rPr>
          <w:t>系统应用</w:t>
        </w:r>
        <w:r w:rsidR="00FF7BFA">
          <w:rPr>
            <w:noProof/>
            <w:webHidden/>
          </w:rPr>
          <w:tab/>
        </w:r>
        <w:r w:rsidR="00FF7BFA">
          <w:rPr>
            <w:noProof/>
            <w:webHidden/>
          </w:rPr>
          <w:fldChar w:fldCharType="begin"/>
        </w:r>
        <w:r w:rsidR="00FF7BFA">
          <w:rPr>
            <w:noProof/>
            <w:webHidden/>
          </w:rPr>
          <w:instrText xml:space="preserve"> PAGEREF _Toc227852940 \h </w:instrText>
        </w:r>
        <w:r w:rsidR="00FF7BFA">
          <w:rPr>
            <w:noProof/>
            <w:webHidden/>
          </w:rPr>
        </w:r>
        <w:r w:rsidR="00FF7BFA">
          <w:rPr>
            <w:noProof/>
            <w:webHidden/>
          </w:rPr>
          <w:fldChar w:fldCharType="separate"/>
        </w:r>
        <w:r w:rsidR="00B60232">
          <w:rPr>
            <w:noProof/>
            <w:webHidden/>
          </w:rPr>
          <w:t>72</w:t>
        </w:r>
        <w:r w:rsidR="00FF7BFA">
          <w:rPr>
            <w:noProof/>
            <w:webHidden/>
          </w:rPr>
          <w:fldChar w:fldCharType="end"/>
        </w:r>
      </w:hyperlink>
    </w:p>
    <w:p w14:paraId="7C301C75" w14:textId="539A6B70"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41" w:history="1">
        <w:r w:rsidR="00FF7BFA" w:rsidRPr="0099307B">
          <w:rPr>
            <w:rStyle w:val="af7"/>
            <w:noProof/>
          </w:rPr>
          <w:t xml:space="preserve">5.3.1 </w:t>
        </w:r>
        <w:r w:rsidR="00FF7BFA" w:rsidRPr="0099307B">
          <w:rPr>
            <w:rStyle w:val="af7"/>
            <w:noProof/>
          </w:rPr>
          <w:t>云南电网应用部署</w:t>
        </w:r>
        <w:r w:rsidR="00FF7BFA">
          <w:rPr>
            <w:noProof/>
            <w:webHidden/>
          </w:rPr>
          <w:tab/>
        </w:r>
        <w:r w:rsidR="00FF7BFA">
          <w:rPr>
            <w:noProof/>
            <w:webHidden/>
          </w:rPr>
          <w:fldChar w:fldCharType="begin"/>
        </w:r>
        <w:r w:rsidR="00FF7BFA">
          <w:rPr>
            <w:noProof/>
            <w:webHidden/>
          </w:rPr>
          <w:instrText xml:space="preserve"> PAGEREF _Toc227852941 \h </w:instrText>
        </w:r>
        <w:r w:rsidR="00FF7BFA">
          <w:rPr>
            <w:noProof/>
            <w:webHidden/>
          </w:rPr>
        </w:r>
        <w:r w:rsidR="00FF7BFA">
          <w:rPr>
            <w:noProof/>
            <w:webHidden/>
          </w:rPr>
          <w:fldChar w:fldCharType="separate"/>
        </w:r>
        <w:r w:rsidR="00B60232">
          <w:rPr>
            <w:noProof/>
            <w:webHidden/>
          </w:rPr>
          <w:t>72</w:t>
        </w:r>
        <w:r w:rsidR="00FF7BFA">
          <w:rPr>
            <w:noProof/>
            <w:webHidden/>
          </w:rPr>
          <w:fldChar w:fldCharType="end"/>
        </w:r>
      </w:hyperlink>
    </w:p>
    <w:p w14:paraId="5CC09D54" w14:textId="57D16B52" w:rsidR="00FF7BFA" w:rsidRDefault="00D76651" w:rsidP="00382943">
      <w:pPr>
        <w:pStyle w:val="TOC3"/>
        <w:tabs>
          <w:tab w:val="right" w:leader="dot" w:pos="8949"/>
        </w:tabs>
        <w:spacing w:line="283" w:lineRule="auto"/>
        <w:ind w:left="480"/>
        <w:rPr>
          <w:rFonts w:asciiTheme="minorHAnsi" w:eastAsiaTheme="minorEastAsia" w:hAnsiTheme="minorHAnsi" w:cstheme="minorBidi"/>
          <w:noProof/>
          <w:sz w:val="21"/>
          <w:szCs w:val="22"/>
        </w:rPr>
      </w:pPr>
      <w:hyperlink w:anchor="_Toc227852942" w:history="1">
        <w:r w:rsidR="00FF7BFA" w:rsidRPr="0099307B">
          <w:rPr>
            <w:rStyle w:val="af7"/>
            <w:noProof/>
          </w:rPr>
          <w:t xml:space="preserve">5.3.2 </w:t>
        </w:r>
        <w:r w:rsidR="00FF7BFA" w:rsidRPr="0099307B">
          <w:rPr>
            <w:rStyle w:val="af7"/>
            <w:noProof/>
          </w:rPr>
          <w:t>榆林零碳智慧园区应用部署</w:t>
        </w:r>
        <w:r w:rsidR="00FF7BFA">
          <w:rPr>
            <w:noProof/>
            <w:webHidden/>
          </w:rPr>
          <w:tab/>
        </w:r>
        <w:r w:rsidR="00FF7BFA">
          <w:rPr>
            <w:noProof/>
            <w:webHidden/>
          </w:rPr>
          <w:fldChar w:fldCharType="begin"/>
        </w:r>
        <w:r w:rsidR="00FF7BFA">
          <w:rPr>
            <w:noProof/>
            <w:webHidden/>
          </w:rPr>
          <w:instrText xml:space="preserve"> PAGEREF _Toc227852942 \h </w:instrText>
        </w:r>
        <w:r w:rsidR="00FF7BFA">
          <w:rPr>
            <w:noProof/>
            <w:webHidden/>
          </w:rPr>
        </w:r>
        <w:r w:rsidR="00FF7BFA">
          <w:rPr>
            <w:noProof/>
            <w:webHidden/>
          </w:rPr>
          <w:fldChar w:fldCharType="separate"/>
        </w:r>
        <w:r w:rsidR="00B60232">
          <w:rPr>
            <w:noProof/>
            <w:webHidden/>
          </w:rPr>
          <w:t>73</w:t>
        </w:r>
        <w:r w:rsidR="00FF7BFA">
          <w:rPr>
            <w:noProof/>
            <w:webHidden/>
          </w:rPr>
          <w:fldChar w:fldCharType="end"/>
        </w:r>
      </w:hyperlink>
    </w:p>
    <w:p w14:paraId="64607DD9" w14:textId="172BDAE4"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43" w:history="1">
        <w:r w:rsidR="00FF7BFA" w:rsidRPr="0099307B">
          <w:rPr>
            <w:rStyle w:val="af7"/>
            <w:noProof/>
          </w:rPr>
          <w:t xml:space="preserve">5.4 </w:t>
        </w:r>
        <w:r w:rsidR="00FF7BFA" w:rsidRPr="0099307B">
          <w:rPr>
            <w:rStyle w:val="af7"/>
            <w:noProof/>
          </w:rPr>
          <w:t>本章小结</w:t>
        </w:r>
        <w:r w:rsidR="00FF7BFA">
          <w:rPr>
            <w:noProof/>
            <w:webHidden/>
          </w:rPr>
          <w:tab/>
        </w:r>
        <w:r w:rsidR="00FF7BFA">
          <w:rPr>
            <w:noProof/>
            <w:webHidden/>
          </w:rPr>
          <w:fldChar w:fldCharType="begin"/>
        </w:r>
        <w:r w:rsidR="00FF7BFA">
          <w:rPr>
            <w:noProof/>
            <w:webHidden/>
          </w:rPr>
          <w:instrText xml:space="preserve"> PAGEREF _Toc227852943 \h </w:instrText>
        </w:r>
        <w:r w:rsidR="00FF7BFA">
          <w:rPr>
            <w:noProof/>
            <w:webHidden/>
          </w:rPr>
        </w:r>
        <w:r w:rsidR="00FF7BFA">
          <w:rPr>
            <w:noProof/>
            <w:webHidden/>
          </w:rPr>
          <w:fldChar w:fldCharType="separate"/>
        </w:r>
        <w:r w:rsidR="00B60232">
          <w:rPr>
            <w:noProof/>
            <w:webHidden/>
          </w:rPr>
          <w:t>73</w:t>
        </w:r>
        <w:r w:rsidR="00FF7BFA">
          <w:rPr>
            <w:noProof/>
            <w:webHidden/>
          </w:rPr>
          <w:fldChar w:fldCharType="end"/>
        </w:r>
      </w:hyperlink>
    </w:p>
    <w:p w14:paraId="64C8E1F8" w14:textId="27CC6E00"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44" w:history="1">
        <w:r w:rsidR="00FF7BFA" w:rsidRPr="0099307B">
          <w:rPr>
            <w:rStyle w:val="af7"/>
            <w:noProof/>
          </w:rPr>
          <w:t xml:space="preserve">6 </w:t>
        </w:r>
        <w:r w:rsidR="00FF7BFA" w:rsidRPr="0099307B">
          <w:rPr>
            <w:rStyle w:val="af7"/>
            <w:noProof/>
          </w:rPr>
          <w:t>结论与展望</w:t>
        </w:r>
        <w:r w:rsidR="00FF7BFA">
          <w:rPr>
            <w:noProof/>
            <w:webHidden/>
          </w:rPr>
          <w:tab/>
        </w:r>
        <w:r w:rsidR="00FF7BFA">
          <w:rPr>
            <w:noProof/>
            <w:webHidden/>
          </w:rPr>
          <w:fldChar w:fldCharType="begin"/>
        </w:r>
        <w:r w:rsidR="00FF7BFA">
          <w:rPr>
            <w:noProof/>
            <w:webHidden/>
          </w:rPr>
          <w:instrText xml:space="preserve"> PAGEREF _Toc227852944 \h </w:instrText>
        </w:r>
        <w:r w:rsidR="00FF7BFA">
          <w:rPr>
            <w:noProof/>
            <w:webHidden/>
          </w:rPr>
        </w:r>
        <w:r w:rsidR="00FF7BFA">
          <w:rPr>
            <w:noProof/>
            <w:webHidden/>
          </w:rPr>
          <w:fldChar w:fldCharType="separate"/>
        </w:r>
        <w:r w:rsidR="00B60232">
          <w:rPr>
            <w:noProof/>
            <w:webHidden/>
          </w:rPr>
          <w:t>74</w:t>
        </w:r>
        <w:r w:rsidR="00FF7BFA">
          <w:rPr>
            <w:noProof/>
            <w:webHidden/>
          </w:rPr>
          <w:fldChar w:fldCharType="end"/>
        </w:r>
      </w:hyperlink>
    </w:p>
    <w:p w14:paraId="0991D5C4" w14:textId="13CF336A"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45" w:history="1">
        <w:r w:rsidR="00FF7BFA" w:rsidRPr="0099307B">
          <w:rPr>
            <w:rStyle w:val="af7"/>
            <w:noProof/>
          </w:rPr>
          <w:t xml:space="preserve">6.1 </w:t>
        </w:r>
        <w:r w:rsidR="00FF7BFA" w:rsidRPr="0099307B">
          <w:rPr>
            <w:rStyle w:val="af7"/>
            <w:noProof/>
          </w:rPr>
          <w:t>研究结论</w:t>
        </w:r>
        <w:r w:rsidR="00FF7BFA">
          <w:rPr>
            <w:noProof/>
            <w:webHidden/>
          </w:rPr>
          <w:tab/>
        </w:r>
        <w:r w:rsidR="00FF7BFA">
          <w:rPr>
            <w:noProof/>
            <w:webHidden/>
          </w:rPr>
          <w:fldChar w:fldCharType="begin"/>
        </w:r>
        <w:r w:rsidR="00FF7BFA">
          <w:rPr>
            <w:noProof/>
            <w:webHidden/>
          </w:rPr>
          <w:instrText xml:space="preserve"> PAGEREF _Toc227852945 \h </w:instrText>
        </w:r>
        <w:r w:rsidR="00FF7BFA">
          <w:rPr>
            <w:noProof/>
            <w:webHidden/>
          </w:rPr>
        </w:r>
        <w:r w:rsidR="00FF7BFA">
          <w:rPr>
            <w:noProof/>
            <w:webHidden/>
          </w:rPr>
          <w:fldChar w:fldCharType="separate"/>
        </w:r>
        <w:r w:rsidR="00B60232">
          <w:rPr>
            <w:noProof/>
            <w:webHidden/>
          </w:rPr>
          <w:t>74</w:t>
        </w:r>
        <w:r w:rsidR="00FF7BFA">
          <w:rPr>
            <w:noProof/>
            <w:webHidden/>
          </w:rPr>
          <w:fldChar w:fldCharType="end"/>
        </w:r>
      </w:hyperlink>
    </w:p>
    <w:p w14:paraId="3AC27E8B" w14:textId="44CF6F51" w:rsidR="00FF7BFA" w:rsidRDefault="00D76651" w:rsidP="00382943">
      <w:pPr>
        <w:pStyle w:val="TOC2"/>
        <w:tabs>
          <w:tab w:val="right" w:leader="dot" w:pos="8949"/>
        </w:tabs>
        <w:spacing w:line="283" w:lineRule="auto"/>
        <w:ind w:left="240"/>
        <w:rPr>
          <w:rFonts w:asciiTheme="minorHAnsi" w:eastAsiaTheme="minorEastAsia" w:hAnsiTheme="minorHAnsi" w:cstheme="minorBidi"/>
          <w:noProof/>
          <w:sz w:val="21"/>
          <w:szCs w:val="22"/>
        </w:rPr>
      </w:pPr>
      <w:hyperlink w:anchor="_Toc227852946" w:history="1">
        <w:r w:rsidR="00FF7BFA" w:rsidRPr="0099307B">
          <w:rPr>
            <w:rStyle w:val="af7"/>
            <w:noProof/>
          </w:rPr>
          <w:t xml:space="preserve">6.2 </w:t>
        </w:r>
        <w:r w:rsidR="00FF7BFA" w:rsidRPr="0099307B">
          <w:rPr>
            <w:rStyle w:val="af7"/>
            <w:noProof/>
          </w:rPr>
          <w:t>研究展望</w:t>
        </w:r>
        <w:r w:rsidR="00FF7BFA">
          <w:rPr>
            <w:noProof/>
            <w:webHidden/>
          </w:rPr>
          <w:tab/>
        </w:r>
        <w:r w:rsidR="00FF7BFA">
          <w:rPr>
            <w:noProof/>
            <w:webHidden/>
          </w:rPr>
          <w:fldChar w:fldCharType="begin"/>
        </w:r>
        <w:r w:rsidR="00FF7BFA">
          <w:rPr>
            <w:noProof/>
            <w:webHidden/>
          </w:rPr>
          <w:instrText xml:space="preserve"> PAGEREF _Toc227852946 \h </w:instrText>
        </w:r>
        <w:r w:rsidR="00FF7BFA">
          <w:rPr>
            <w:noProof/>
            <w:webHidden/>
          </w:rPr>
        </w:r>
        <w:r w:rsidR="00FF7BFA">
          <w:rPr>
            <w:noProof/>
            <w:webHidden/>
          </w:rPr>
          <w:fldChar w:fldCharType="separate"/>
        </w:r>
        <w:r w:rsidR="00B60232">
          <w:rPr>
            <w:noProof/>
            <w:webHidden/>
          </w:rPr>
          <w:t>75</w:t>
        </w:r>
        <w:r w:rsidR="00FF7BFA">
          <w:rPr>
            <w:noProof/>
            <w:webHidden/>
          </w:rPr>
          <w:fldChar w:fldCharType="end"/>
        </w:r>
      </w:hyperlink>
    </w:p>
    <w:p w14:paraId="527D7921" w14:textId="23CC866C"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47" w:history="1">
        <w:r w:rsidR="00FF7BFA" w:rsidRPr="0099307B">
          <w:rPr>
            <w:rStyle w:val="af7"/>
            <w:noProof/>
          </w:rPr>
          <w:t>致</w:t>
        </w:r>
        <w:r w:rsidR="00FF7BFA" w:rsidRPr="0099307B">
          <w:rPr>
            <w:rStyle w:val="af7"/>
            <w:noProof/>
          </w:rPr>
          <w:t xml:space="preserve">  </w:t>
        </w:r>
        <w:r w:rsidR="00FF7BFA" w:rsidRPr="0099307B">
          <w:rPr>
            <w:rStyle w:val="af7"/>
            <w:noProof/>
          </w:rPr>
          <w:t>谢</w:t>
        </w:r>
        <w:r w:rsidR="00FF7BFA">
          <w:rPr>
            <w:noProof/>
            <w:webHidden/>
          </w:rPr>
          <w:tab/>
        </w:r>
        <w:r w:rsidR="00FF7BFA">
          <w:rPr>
            <w:noProof/>
            <w:webHidden/>
          </w:rPr>
          <w:fldChar w:fldCharType="begin"/>
        </w:r>
        <w:r w:rsidR="00FF7BFA">
          <w:rPr>
            <w:noProof/>
            <w:webHidden/>
          </w:rPr>
          <w:instrText xml:space="preserve"> PAGEREF _Toc227852947 \h </w:instrText>
        </w:r>
        <w:r w:rsidR="00FF7BFA">
          <w:rPr>
            <w:noProof/>
            <w:webHidden/>
          </w:rPr>
        </w:r>
        <w:r w:rsidR="00FF7BFA">
          <w:rPr>
            <w:noProof/>
            <w:webHidden/>
          </w:rPr>
          <w:fldChar w:fldCharType="separate"/>
        </w:r>
        <w:r w:rsidR="00B60232">
          <w:rPr>
            <w:noProof/>
            <w:webHidden/>
          </w:rPr>
          <w:t>76</w:t>
        </w:r>
        <w:r w:rsidR="00FF7BFA">
          <w:rPr>
            <w:noProof/>
            <w:webHidden/>
          </w:rPr>
          <w:fldChar w:fldCharType="end"/>
        </w:r>
      </w:hyperlink>
    </w:p>
    <w:p w14:paraId="329CD0A3" w14:textId="56615D80"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48" w:history="1">
        <w:r w:rsidR="00FF7BFA" w:rsidRPr="0099307B">
          <w:rPr>
            <w:rStyle w:val="af7"/>
            <w:noProof/>
          </w:rPr>
          <w:t>参考文献</w:t>
        </w:r>
        <w:r w:rsidR="00FF7BFA">
          <w:rPr>
            <w:noProof/>
            <w:webHidden/>
          </w:rPr>
          <w:tab/>
        </w:r>
        <w:r w:rsidR="00FF7BFA">
          <w:rPr>
            <w:noProof/>
            <w:webHidden/>
          </w:rPr>
          <w:fldChar w:fldCharType="begin"/>
        </w:r>
        <w:r w:rsidR="00FF7BFA">
          <w:rPr>
            <w:noProof/>
            <w:webHidden/>
          </w:rPr>
          <w:instrText xml:space="preserve"> PAGEREF _Toc227852948 \h </w:instrText>
        </w:r>
        <w:r w:rsidR="00FF7BFA">
          <w:rPr>
            <w:noProof/>
            <w:webHidden/>
          </w:rPr>
        </w:r>
        <w:r w:rsidR="00FF7BFA">
          <w:rPr>
            <w:noProof/>
            <w:webHidden/>
          </w:rPr>
          <w:fldChar w:fldCharType="separate"/>
        </w:r>
        <w:r w:rsidR="00B60232">
          <w:rPr>
            <w:noProof/>
            <w:webHidden/>
          </w:rPr>
          <w:t>78</w:t>
        </w:r>
        <w:r w:rsidR="00FF7BFA">
          <w:rPr>
            <w:noProof/>
            <w:webHidden/>
          </w:rPr>
          <w:fldChar w:fldCharType="end"/>
        </w:r>
      </w:hyperlink>
    </w:p>
    <w:p w14:paraId="44FCDB66" w14:textId="4D3E9154"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49" w:history="1">
        <w:r w:rsidR="00FF7BFA" w:rsidRPr="0099307B">
          <w:rPr>
            <w:rStyle w:val="af7"/>
            <w:noProof/>
          </w:rPr>
          <w:t>攻读学位期间取得的研究成果</w:t>
        </w:r>
        <w:r w:rsidR="00FF7BFA">
          <w:rPr>
            <w:noProof/>
            <w:webHidden/>
          </w:rPr>
          <w:tab/>
        </w:r>
        <w:r w:rsidR="00FF7BFA">
          <w:rPr>
            <w:noProof/>
            <w:webHidden/>
          </w:rPr>
          <w:fldChar w:fldCharType="begin"/>
        </w:r>
        <w:r w:rsidR="00FF7BFA">
          <w:rPr>
            <w:noProof/>
            <w:webHidden/>
          </w:rPr>
          <w:instrText xml:space="preserve"> PAGEREF _Toc227852949 \h </w:instrText>
        </w:r>
        <w:r w:rsidR="00FF7BFA">
          <w:rPr>
            <w:noProof/>
            <w:webHidden/>
          </w:rPr>
        </w:r>
        <w:r w:rsidR="00FF7BFA">
          <w:rPr>
            <w:noProof/>
            <w:webHidden/>
          </w:rPr>
          <w:fldChar w:fldCharType="separate"/>
        </w:r>
        <w:r w:rsidR="00B60232">
          <w:rPr>
            <w:noProof/>
            <w:webHidden/>
          </w:rPr>
          <w:t>82</w:t>
        </w:r>
        <w:r w:rsidR="00FF7BFA">
          <w:rPr>
            <w:noProof/>
            <w:webHidden/>
          </w:rPr>
          <w:fldChar w:fldCharType="end"/>
        </w:r>
      </w:hyperlink>
    </w:p>
    <w:p w14:paraId="3379BE42" w14:textId="43105C1B"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50" w:history="1">
        <w:r w:rsidR="00FF7BFA" w:rsidRPr="0099307B">
          <w:rPr>
            <w:rStyle w:val="af7"/>
            <w:noProof/>
          </w:rPr>
          <w:t>答辩委员会会议决议</w:t>
        </w:r>
        <w:r w:rsidR="00FF7BFA">
          <w:rPr>
            <w:noProof/>
            <w:webHidden/>
          </w:rPr>
          <w:tab/>
        </w:r>
        <w:r w:rsidR="00FF7BFA">
          <w:rPr>
            <w:noProof/>
            <w:webHidden/>
          </w:rPr>
          <w:fldChar w:fldCharType="begin"/>
        </w:r>
        <w:r w:rsidR="00FF7BFA">
          <w:rPr>
            <w:noProof/>
            <w:webHidden/>
          </w:rPr>
          <w:instrText xml:space="preserve"> PAGEREF _Toc227852950 \h </w:instrText>
        </w:r>
        <w:r w:rsidR="00FF7BFA">
          <w:rPr>
            <w:noProof/>
            <w:webHidden/>
          </w:rPr>
        </w:r>
        <w:r w:rsidR="00FF7BFA">
          <w:rPr>
            <w:noProof/>
            <w:webHidden/>
          </w:rPr>
          <w:fldChar w:fldCharType="separate"/>
        </w:r>
        <w:r w:rsidR="00B60232">
          <w:rPr>
            <w:noProof/>
            <w:webHidden/>
          </w:rPr>
          <w:t>83</w:t>
        </w:r>
        <w:r w:rsidR="00FF7BFA">
          <w:rPr>
            <w:noProof/>
            <w:webHidden/>
          </w:rPr>
          <w:fldChar w:fldCharType="end"/>
        </w:r>
      </w:hyperlink>
    </w:p>
    <w:p w14:paraId="6084BA86" w14:textId="52671AD6" w:rsidR="00FF7BFA" w:rsidRDefault="00D76651" w:rsidP="00382943">
      <w:pPr>
        <w:pStyle w:val="TOC1"/>
        <w:tabs>
          <w:tab w:val="right" w:leader="dot" w:pos="8949"/>
        </w:tabs>
        <w:spacing w:line="283" w:lineRule="auto"/>
        <w:rPr>
          <w:rFonts w:asciiTheme="minorHAnsi" w:eastAsiaTheme="minorEastAsia" w:hAnsiTheme="minorHAnsi" w:cstheme="minorBidi"/>
          <w:noProof/>
          <w:sz w:val="21"/>
          <w:szCs w:val="22"/>
        </w:rPr>
      </w:pPr>
      <w:hyperlink w:anchor="_Toc227852951" w:history="1">
        <w:r w:rsidR="00FF7BFA" w:rsidRPr="0099307B">
          <w:rPr>
            <w:rStyle w:val="af7"/>
            <w:noProof/>
          </w:rPr>
          <w:t>常规评阅人名单</w:t>
        </w:r>
        <w:r w:rsidR="00FF7BFA">
          <w:rPr>
            <w:noProof/>
            <w:webHidden/>
          </w:rPr>
          <w:tab/>
        </w:r>
        <w:r w:rsidR="00FF7BFA">
          <w:rPr>
            <w:noProof/>
            <w:webHidden/>
          </w:rPr>
          <w:fldChar w:fldCharType="begin"/>
        </w:r>
        <w:r w:rsidR="00FF7BFA">
          <w:rPr>
            <w:noProof/>
            <w:webHidden/>
          </w:rPr>
          <w:instrText xml:space="preserve"> PAGEREF _Toc227852951 \h </w:instrText>
        </w:r>
        <w:r w:rsidR="00FF7BFA">
          <w:rPr>
            <w:noProof/>
            <w:webHidden/>
          </w:rPr>
        </w:r>
        <w:r w:rsidR="00FF7BFA">
          <w:rPr>
            <w:noProof/>
            <w:webHidden/>
          </w:rPr>
          <w:fldChar w:fldCharType="separate"/>
        </w:r>
        <w:r w:rsidR="00B60232">
          <w:rPr>
            <w:noProof/>
            <w:webHidden/>
          </w:rPr>
          <w:t>84</w:t>
        </w:r>
        <w:r w:rsidR="00FF7BFA">
          <w:rPr>
            <w:noProof/>
            <w:webHidden/>
          </w:rPr>
          <w:fldChar w:fldCharType="end"/>
        </w:r>
      </w:hyperlink>
    </w:p>
    <w:p w14:paraId="20D529F3" w14:textId="5741F1AB" w:rsidR="009457DA" w:rsidRDefault="00CF30AD">
      <w:pPr>
        <w:ind w:firstLineChars="0" w:firstLine="0"/>
      </w:pPr>
      <w:r>
        <w:fldChar w:fldCharType="end"/>
      </w:r>
      <w:r>
        <w:rPr>
          <w:rFonts w:hint="eastAsia"/>
        </w:rPr>
        <w:t>声明</w:t>
      </w:r>
    </w:p>
    <w:p w14:paraId="2CB71CAE" w14:textId="77777777" w:rsidR="009457DA" w:rsidRDefault="009457DA">
      <w:pPr>
        <w:ind w:firstLine="480"/>
        <w:sectPr w:rsidR="009457DA" w:rsidSect="00382943">
          <w:headerReference w:type="default" r:id="rId25"/>
          <w:type w:val="oddPage"/>
          <w:pgSz w:w="11907" w:h="16840"/>
          <w:pgMar w:top="1701" w:right="1474" w:bottom="1418" w:left="1474" w:header="1134" w:footer="992" w:gutter="0"/>
          <w:pgNumType w:fmt="upperRoman"/>
          <w:cols w:space="425"/>
          <w:docGrid w:linePitch="384" w:charSpace="7430"/>
        </w:sectPr>
      </w:pPr>
      <w:bookmarkStart w:id="88" w:name="_Toc176534951"/>
      <w:bookmarkStart w:id="89" w:name="_Toc176754255"/>
      <w:bookmarkStart w:id="90" w:name="_Toc176754850"/>
      <w:bookmarkStart w:id="91" w:name="_Toc176754565"/>
      <w:bookmarkStart w:id="92" w:name="_Toc176754957"/>
      <w:bookmarkStart w:id="93" w:name="_Toc175668071"/>
    </w:p>
    <w:bookmarkEnd w:id="88"/>
    <w:bookmarkEnd w:id="89"/>
    <w:bookmarkEnd w:id="90"/>
    <w:bookmarkEnd w:id="91"/>
    <w:bookmarkEnd w:id="92"/>
    <w:bookmarkEnd w:id="93"/>
    <w:p w14:paraId="07D40B0B" w14:textId="77777777" w:rsidR="009457DA" w:rsidRDefault="00CF30AD">
      <w:pPr>
        <w:pStyle w:val="afd"/>
        <w:spacing w:beforeLines="200" w:before="480" w:afterLines="100" w:after="240"/>
      </w:pPr>
      <w:r>
        <w:rPr>
          <w:rFonts w:hint="eastAsia"/>
        </w:rPr>
        <w:lastRenderedPageBreak/>
        <w:t>CONTENTS</w:t>
      </w:r>
    </w:p>
    <w:p w14:paraId="6CB85193" w14:textId="77777777" w:rsidR="009457DA" w:rsidRDefault="00CF30AD" w:rsidP="00B73C91">
      <w:pPr>
        <w:pStyle w:val="TOC2"/>
        <w:tabs>
          <w:tab w:val="right" w:leader="dot" w:pos="8949"/>
        </w:tabs>
        <w:spacing w:line="283" w:lineRule="auto"/>
        <w:ind w:leftChars="0" w:left="0"/>
        <w:rPr>
          <w:sz w:val="21"/>
          <w:szCs w:val="22"/>
        </w:rPr>
      </w:pPr>
      <w:r>
        <w:rPr>
          <w:sz w:val="21"/>
          <w:szCs w:val="22"/>
        </w:rPr>
        <w:t>ABSTRACT</w:t>
      </w:r>
      <w:r>
        <w:rPr>
          <w:rFonts w:hint="eastAsia"/>
          <w:sz w:val="21"/>
          <w:szCs w:val="22"/>
        </w:rPr>
        <w:t xml:space="preserve"> (Chinese)</w:t>
      </w:r>
      <w:r>
        <w:rPr>
          <w:sz w:val="21"/>
          <w:szCs w:val="22"/>
        </w:rPr>
        <w:t>.................................................................</w:t>
      </w:r>
      <w:r>
        <w:rPr>
          <w:rFonts w:hint="eastAsia"/>
          <w:sz w:val="21"/>
          <w:szCs w:val="22"/>
        </w:rPr>
        <w:t>..................................................................I</w:t>
      </w:r>
    </w:p>
    <w:p w14:paraId="761E7786" w14:textId="77777777" w:rsidR="009457DA" w:rsidRDefault="00CF30AD" w:rsidP="00B73C91">
      <w:pPr>
        <w:pStyle w:val="TOC2"/>
        <w:tabs>
          <w:tab w:val="right" w:leader="dot" w:pos="8949"/>
        </w:tabs>
        <w:spacing w:line="283" w:lineRule="auto"/>
        <w:ind w:leftChars="0" w:left="0"/>
      </w:pPr>
      <w:r>
        <w:rPr>
          <w:sz w:val="21"/>
          <w:szCs w:val="22"/>
        </w:rPr>
        <w:t>ABSTRACT</w:t>
      </w:r>
      <w:r>
        <w:rPr>
          <w:rFonts w:hint="eastAsia"/>
          <w:sz w:val="21"/>
          <w:szCs w:val="22"/>
        </w:rPr>
        <w:t xml:space="preserve"> (English)</w:t>
      </w:r>
      <w:r>
        <w:rPr>
          <w:sz w:val="21"/>
          <w:szCs w:val="22"/>
        </w:rPr>
        <w:t>............................................................................</w:t>
      </w:r>
      <w:r>
        <w:rPr>
          <w:rFonts w:hint="eastAsia"/>
          <w:sz w:val="21"/>
          <w:szCs w:val="22"/>
        </w:rPr>
        <w:t>.......................................................II</w:t>
      </w:r>
    </w:p>
    <w:p w14:paraId="09DC4B17" w14:textId="29AC70AD" w:rsidR="009457DA" w:rsidRDefault="00CF30AD" w:rsidP="00B73C91">
      <w:pPr>
        <w:pStyle w:val="CONTENTS"/>
        <w:spacing w:line="283" w:lineRule="auto"/>
      </w:pPr>
      <w:proofErr w:type="gramStart"/>
      <w:r>
        <w:t>1  Preface</w:t>
      </w:r>
      <w:proofErr w:type="gramEnd"/>
      <w:r>
        <w:tab/>
      </w:r>
      <w:r w:rsidR="00E67D0A">
        <w:t>1</w:t>
      </w:r>
    </w:p>
    <w:p w14:paraId="63396B20" w14:textId="5B191EA1" w:rsidR="009457DA" w:rsidRDefault="00CF30AD" w:rsidP="00B73C91">
      <w:pPr>
        <w:pStyle w:val="CONTENTS"/>
        <w:spacing w:line="283" w:lineRule="auto"/>
      </w:pPr>
      <w:r>
        <w:t xml:space="preserve">  1.1 </w:t>
      </w:r>
      <w:r w:rsidR="00E67D0A">
        <w:t>Research Background and Significance</w:t>
      </w:r>
      <w:r>
        <w:tab/>
      </w:r>
      <w:r w:rsidR="00E67D0A">
        <w:t>1</w:t>
      </w:r>
    </w:p>
    <w:p w14:paraId="4F6F3F36" w14:textId="496DBD07" w:rsidR="00E67D0A" w:rsidRDefault="00E67D0A" w:rsidP="00B73C91">
      <w:pPr>
        <w:pStyle w:val="CONTENTS"/>
        <w:spacing w:line="283" w:lineRule="auto"/>
      </w:pPr>
      <w:r>
        <w:t xml:space="preserve">  1.2</w:t>
      </w:r>
      <w:r w:rsidR="00996343" w:rsidRPr="00996343">
        <w:t xml:space="preserve"> </w:t>
      </w:r>
      <w:r w:rsidR="00996343">
        <w:t>Related Work</w:t>
      </w:r>
      <w:r>
        <w:tab/>
        <w:t>2</w:t>
      </w:r>
    </w:p>
    <w:p w14:paraId="2F97738D" w14:textId="06A9F71C" w:rsidR="00E67D0A" w:rsidRDefault="00E67D0A" w:rsidP="00B73C91">
      <w:pPr>
        <w:pStyle w:val="CONTENTS"/>
        <w:spacing w:line="283" w:lineRule="auto"/>
      </w:pPr>
      <w:r>
        <w:t xml:space="preserve">    1.2.1 Inference Attack Modeling</w:t>
      </w:r>
      <w:r>
        <w:tab/>
        <w:t>2</w:t>
      </w:r>
    </w:p>
    <w:p w14:paraId="3A0D7AA4" w14:textId="6B0BE88C" w:rsidR="00E67D0A" w:rsidRDefault="00E67D0A" w:rsidP="00B73C91">
      <w:pPr>
        <w:pStyle w:val="CONTENTS"/>
        <w:spacing w:line="283" w:lineRule="auto"/>
        <w:ind w:firstLine="480"/>
      </w:pPr>
      <w:r>
        <w:t>1.2.2 Privacy Risk Assessment and Protection Methods</w:t>
      </w:r>
      <w:r>
        <w:tab/>
        <w:t>3</w:t>
      </w:r>
    </w:p>
    <w:p w14:paraId="612F7A85" w14:textId="155E9096" w:rsidR="00E67D0A" w:rsidRDefault="00E67D0A" w:rsidP="00B73C91">
      <w:pPr>
        <w:pStyle w:val="CONTENTS"/>
        <w:spacing w:line="283" w:lineRule="auto"/>
        <w:ind w:firstLine="480"/>
      </w:pPr>
      <w:r>
        <w:t>1.2.3 Data Correlation Analysis</w:t>
      </w:r>
      <w:r>
        <w:tab/>
        <w:t>4</w:t>
      </w:r>
    </w:p>
    <w:p w14:paraId="2C834494" w14:textId="30EDB030" w:rsidR="00E67D0A" w:rsidRDefault="00E67D0A" w:rsidP="00B73C91">
      <w:pPr>
        <w:pStyle w:val="CONTENTS"/>
        <w:spacing w:line="283" w:lineRule="auto"/>
        <w:ind w:firstLine="480"/>
      </w:pPr>
      <w:r>
        <w:t>1.2.4 Research on Data Classification and Grading</w:t>
      </w:r>
      <w:r w:rsidR="00FF7BFA">
        <w:t xml:space="preserve"> Methods</w:t>
      </w:r>
      <w:r>
        <w:tab/>
        <w:t>5</w:t>
      </w:r>
    </w:p>
    <w:p w14:paraId="561271DA" w14:textId="7E4782CA" w:rsidR="00E67D0A" w:rsidRDefault="00E67D0A" w:rsidP="00B73C91">
      <w:pPr>
        <w:pStyle w:val="CONTENTS"/>
        <w:spacing w:line="283" w:lineRule="auto"/>
      </w:pPr>
      <w:r>
        <w:t xml:space="preserve">  1.3 Research Content and Technical Roadmap</w:t>
      </w:r>
      <w:r>
        <w:tab/>
        <w:t>7</w:t>
      </w:r>
    </w:p>
    <w:p w14:paraId="5E68A4DC" w14:textId="04F9D857" w:rsidR="00E67D0A" w:rsidRDefault="00E67D0A" w:rsidP="00AD1E5B">
      <w:pPr>
        <w:pStyle w:val="CONTENTS"/>
        <w:spacing w:line="283" w:lineRule="auto"/>
        <w:ind w:right="28"/>
      </w:pPr>
      <w:r>
        <w:t xml:space="preserve">  1.4 Thesis</w:t>
      </w:r>
      <w:r w:rsidR="00FF7BFA">
        <w:t xml:space="preserve"> </w:t>
      </w:r>
      <w:r w:rsidR="00FF7BFA">
        <w:rPr>
          <w:rFonts w:hint="eastAsia"/>
        </w:rPr>
        <w:t>O</w:t>
      </w:r>
      <w:r w:rsidR="00FF7BFA">
        <w:t>rganization</w:t>
      </w:r>
      <w:r>
        <w:tab/>
        <w:t>9</w:t>
      </w:r>
    </w:p>
    <w:p w14:paraId="7F60BFB7" w14:textId="5B4D1D0F" w:rsidR="00E67D0A" w:rsidRDefault="00E67D0A" w:rsidP="00B73C91">
      <w:pPr>
        <w:pStyle w:val="CONTENTS"/>
        <w:spacing w:line="283" w:lineRule="auto"/>
        <w:jc w:val="left"/>
      </w:pPr>
      <w:r>
        <w:t xml:space="preserve">2 </w:t>
      </w:r>
      <w:r w:rsidRPr="00E67D0A">
        <w:t>Theoretical Foundations of Inference Leakage Threats and Data Classification</w:t>
      </w:r>
      <w:r>
        <w:tab/>
        <w:t>1</w:t>
      </w:r>
      <w:r w:rsidR="00FF7BFA">
        <w:t>1</w:t>
      </w:r>
    </w:p>
    <w:p w14:paraId="66610E9F" w14:textId="016A1A50" w:rsidR="00E67D0A" w:rsidRDefault="00E67D0A" w:rsidP="00B73C91">
      <w:pPr>
        <w:pStyle w:val="CONTENTS"/>
        <w:spacing w:line="283" w:lineRule="auto"/>
      </w:pPr>
      <w:r>
        <w:t xml:space="preserve">  2.1 Data Leakage Threat Models and Attack Paradigms</w:t>
      </w:r>
      <w:r>
        <w:tab/>
        <w:t>1</w:t>
      </w:r>
      <w:r w:rsidR="00FF7BFA">
        <w:t>1</w:t>
      </w:r>
    </w:p>
    <w:p w14:paraId="52A26DCE" w14:textId="20D5FCE6" w:rsidR="00E67D0A" w:rsidRDefault="00E67D0A" w:rsidP="00B73C91">
      <w:pPr>
        <w:pStyle w:val="CONTENTS"/>
        <w:spacing w:line="283" w:lineRule="auto"/>
        <w:ind w:firstLine="480"/>
      </w:pPr>
      <w:r>
        <w:t>2.1.1 Unified Data Leakage Threat Model</w:t>
      </w:r>
      <w:r>
        <w:tab/>
        <w:t>1</w:t>
      </w:r>
      <w:r w:rsidR="00FF7BFA">
        <w:t>1</w:t>
      </w:r>
    </w:p>
    <w:p w14:paraId="580C098D" w14:textId="6701218F" w:rsidR="00E67D0A" w:rsidRDefault="00E67D0A" w:rsidP="00B73C91">
      <w:pPr>
        <w:pStyle w:val="CONTENTS"/>
        <w:spacing w:line="283" w:lineRule="auto"/>
        <w:ind w:firstLine="480"/>
      </w:pPr>
      <w:r>
        <w:t>2.1.2 Data Leakage Attack Paradigms</w:t>
      </w:r>
      <w:r>
        <w:tab/>
        <w:t>1</w:t>
      </w:r>
      <w:r w:rsidR="00FF7BFA">
        <w:t>2</w:t>
      </w:r>
    </w:p>
    <w:p w14:paraId="140C4F84" w14:textId="3A6E8591" w:rsidR="00E67D0A" w:rsidRDefault="00E67D0A" w:rsidP="00B73C91">
      <w:pPr>
        <w:pStyle w:val="CONTENTS"/>
        <w:spacing w:line="283" w:lineRule="auto"/>
      </w:pPr>
      <w:r>
        <w:t xml:space="preserve">  2.2 Characterization of Data Correlation and Correlation Propagation Mechanisms</w:t>
      </w:r>
      <w:r>
        <w:tab/>
        <w:t>1</w:t>
      </w:r>
      <w:r w:rsidR="00FF7BFA">
        <w:t>4</w:t>
      </w:r>
    </w:p>
    <w:p w14:paraId="0A820A04" w14:textId="161BDBA4" w:rsidR="00E67D0A" w:rsidRDefault="00E67D0A" w:rsidP="00B73C91">
      <w:pPr>
        <w:pStyle w:val="CONTENTS"/>
        <w:spacing w:line="283" w:lineRule="auto"/>
        <w:ind w:firstLine="480"/>
      </w:pPr>
      <w:r>
        <w:t>2.2.1 Data Correlation Characterization Based on Correlation Analysis</w:t>
      </w:r>
      <w:r>
        <w:tab/>
        <w:t>1</w:t>
      </w:r>
      <w:r w:rsidR="00FF7BFA">
        <w:t>4</w:t>
      </w:r>
    </w:p>
    <w:p w14:paraId="39C6E7BD" w14:textId="71968F30" w:rsidR="00E67D0A" w:rsidRDefault="00E67D0A" w:rsidP="00B73C91">
      <w:pPr>
        <w:pStyle w:val="CONTENTS"/>
        <w:spacing w:line="283" w:lineRule="auto"/>
        <w:ind w:firstLine="480"/>
      </w:pPr>
      <w:r>
        <w:t>2.</w:t>
      </w:r>
      <w:r w:rsidR="00233AF9">
        <w:t>2</w:t>
      </w:r>
      <w:r>
        <w:t xml:space="preserve">.2 Graph-Based Correlation Propagation Structure and </w:t>
      </w:r>
      <w:r w:rsidR="00AD1E5B">
        <w:rPr>
          <w:rFonts w:hint="eastAsia"/>
        </w:rPr>
        <w:t>C</w:t>
      </w:r>
      <w:r>
        <w:t>umulative Effects</w:t>
      </w:r>
      <w:r>
        <w:tab/>
        <w:t>1</w:t>
      </w:r>
      <w:r w:rsidR="00FF7BFA">
        <w:t>7</w:t>
      </w:r>
    </w:p>
    <w:p w14:paraId="0157959D" w14:textId="632FC180" w:rsidR="00E67D0A" w:rsidRDefault="00E67D0A" w:rsidP="00B73C91">
      <w:pPr>
        <w:pStyle w:val="CONTENTS"/>
        <w:spacing w:line="283" w:lineRule="auto"/>
      </w:pPr>
      <w:r>
        <w:t xml:space="preserve">  2.3 Data Classification and Grading Methods</w:t>
      </w:r>
      <w:r>
        <w:tab/>
        <w:t>1</w:t>
      </w:r>
      <w:r w:rsidR="00FF7BFA">
        <w:t>7</w:t>
      </w:r>
    </w:p>
    <w:p w14:paraId="65D1AB9A" w14:textId="25427595" w:rsidR="00E67D0A" w:rsidRDefault="00E67D0A" w:rsidP="00B73C91">
      <w:pPr>
        <w:pStyle w:val="CONTENTS"/>
        <w:spacing w:line="283" w:lineRule="auto"/>
      </w:pPr>
      <w:r>
        <w:t xml:space="preserve">  2.4 Experimental Datasets</w:t>
      </w:r>
      <w:r>
        <w:tab/>
      </w:r>
      <w:r w:rsidR="00FF7BFA">
        <w:t>20</w:t>
      </w:r>
    </w:p>
    <w:p w14:paraId="56295ED2" w14:textId="34512FFF" w:rsidR="00E67D0A" w:rsidRDefault="00E67D0A" w:rsidP="00B73C91">
      <w:pPr>
        <w:pStyle w:val="CONTENTS"/>
        <w:spacing w:line="283" w:lineRule="auto"/>
        <w:ind w:firstLine="480"/>
      </w:pPr>
      <w:r>
        <w:t>2.4.1 Electricity Market Dataset</w:t>
      </w:r>
      <w:r>
        <w:tab/>
      </w:r>
      <w:r w:rsidR="00FF7BFA">
        <w:t>20</w:t>
      </w:r>
    </w:p>
    <w:p w14:paraId="0C278971" w14:textId="61CA86D1" w:rsidR="00E67D0A" w:rsidRDefault="00E67D0A" w:rsidP="00B73C91">
      <w:pPr>
        <w:pStyle w:val="CONTENTS"/>
        <w:spacing w:line="283" w:lineRule="auto"/>
        <w:ind w:firstLine="480"/>
      </w:pPr>
      <w:r>
        <w:t>2.4.2 Simulation Dataset</w:t>
      </w:r>
      <w:r>
        <w:tab/>
        <w:t>2</w:t>
      </w:r>
      <w:r w:rsidR="00FF7BFA">
        <w:t>1</w:t>
      </w:r>
    </w:p>
    <w:p w14:paraId="5EC31BF4" w14:textId="388CDCF1" w:rsidR="00E67D0A" w:rsidRDefault="00E67D0A" w:rsidP="00B73C91">
      <w:pPr>
        <w:pStyle w:val="CONTENTS"/>
        <w:spacing w:line="283" w:lineRule="auto"/>
      </w:pPr>
      <w:r>
        <w:t xml:space="preserve">  2.5 Chapter</w:t>
      </w:r>
      <w:r w:rsidR="00FF7BFA">
        <w:t xml:space="preserve"> Summary</w:t>
      </w:r>
      <w:r>
        <w:tab/>
        <w:t>2</w:t>
      </w:r>
      <w:r w:rsidR="00FF7BFA">
        <w:t>2</w:t>
      </w:r>
    </w:p>
    <w:p w14:paraId="04B0BC5D" w14:textId="14A0B270" w:rsidR="00E67D0A" w:rsidRDefault="00E67D0A" w:rsidP="00B73C91">
      <w:pPr>
        <w:pStyle w:val="CONTENTS"/>
        <w:spacing w:line="283" w:lineRule="auto"/>
      </w:pPr>
      <w:proofErr w:type="gramStart"/>
      <w:r>
        <w:t xml:space="preserve">3  </w:t>
      </w:r>
      <w:r w:rsidR="00FF7BFA">
        <w:t>Risk</w:t>
      </w:r>
      <w:proofErr w:type="gramEnd"/>
      <w:r w:rsidR="00FF7BFA">
        <w:t xml:space="preserve"> Identification Methods for Inference Leakage Threats</w:t>
      </w:r>
      <w:r>
        <w:tab/>
        <w:t>2</w:t>
      </w:r>
      <w:r w:rsidR="00FF7BFA">
        <w:t>3</w:t>
      </w:r>
    </w:p>
    <w:p w14:paraId="6BCCC725" w14:textId="0D1A60ED" w:rsidR="00E67D0A" w:rsidRDefault="00E67D0A" w:rsidP="00B73C91">
      <w:pPr>
        <w:pStyle w:val="CONTENTS"/>
        <w:spacing w:line="283" w:lineRule="auto"/>
      </w:pPr>
      <w:r>
        <w:t xml:space="preserve">  3.1 Risk Path Discovery Based on Multi-Metric Correlation Analysis</w:t>
      </w:r>
      <w:r>
        <w:tab/>
        <w:t>2</w:t>
      </w:r>
      <w:r w:rsidR="00FF7BFA">
        <w:t>3</w:t>
      </w:r>
    </w:p>
    <w:p w14:paraId="4CF229E5" w14:textId="2EF55795" w:rsidR="00E67D0A" w:rsidRDefault="00E67D0A" w:rsidP="00B73C91">
      <w:pPr>
        <w:pStyle w:val="CONTENTS"/>
        <w:spacing w:line="283" w:lineRule="auto"/>
        <w:ind w:firstLine="480"/>
      </w:pPr>
      <w:r>
        <w:t>3.1.1 Data Correlation Characterization for Inference Leakage</w:t>
      </w:r>
      <w:r>
        <w:tab/>
        <w:t>2</w:t>
      </w:r>
      <w:r w:rsidR="00FF7BFA">
        <w:t>3</w:t>
      </w:r>
    </w:p>
    <w:p w14:paraId="3CCB375A" w14:textId="076BA3FE" w:rsidR="00E67D0A" w:rsidRDefault="00E67D0A" w:rsidP="00B73C91">
      <w:pPr>
        <w:pStyle w:val="CONTENTS"/>
        <w:spacing w:line="283" w:lineRule="auto"/>
        <w:ind w:firstLine="480"/>
      </w:pPr>
      <w:r>
        <w:t>3.1.2 Multi-Metric Fusion Screening and Risk Association Graph</w:t>
      </w:r>
      <w:r w:rsidR="0000044C">
        <w:t xml:space="preserve"> Construction</w:t>
      </w:r>
      <w:r>
        <w:tab/>
        <w:t>2</w:t>
      </w:r>
      <w:r w:rsidR="00FF7BFA">
        <w:t>6</w:t>
      </w:r>
    </w:p>
    <w:p w14:paraId="1DADCF45" w14:textId="214A1B50" w:rsidR="00E67D0A" w:rsidRDefault="00E67D0A" w:rsidP="00B73C91">
      <w:pPr>
        <w:pStyle w:val="CONTENTS"/>
        <w:spacing w:line="283" w:lineRule="auto"/>
      </w:pPr>
      <w:r>
        <w:t xml:space="preserve">  3.2 Quantitative Assessment of Leakage Risks Based on Neural Networks</w:t>
      </w:r>
      <w:r>
        <w:tab/>
        <w:t>2</w:t>
      </w:r>
      <w:r w:rsidR="00FF7BFA">
        <w:t>8</w:t>
      </w:r>
    </w:p>
    <w:p w14:paraId="22B3FA6D" w14:textId="1CC22918" w:rsidR="00E67D0A" w:rsidRDefault="00E67D0A" w:rsidP="00B73C91">
      <w:pPr>
        <w:pStyle w:val="CONTENTS"/>
        <w:spacing w:line="283" w:lineRule="auto"/>
        <w:ind w:firstLine="480"/>
      </w:pPr>
      <w:r>
        <w:t>3.2.1 General Deep Neural Network-Based Inference Validation Model</w:t>
      </w:r>
      <w:r>
        <w:tab/>
        <w:t>2</w:t>
      </w:r>
      <w:r w:rsidR="00FF7BFA">
        <w:t>8</w:t>
      </w:r>
    </w:p>
    <w:p w14:paraId="0A5AB949" w14:textId="16F4D596" w:rsidR="00E67D0A" w:rsidRDefault="00E67D0A" w:rsidP="00B73C91">
      <w:pPr>
        <w:pStyle w:val="CONTENTS"/>
        <w:spacing w:line="283" w:lineRule="auto"/>
        <w:ind w:firstLine="480"/>
        <w:jc w:val="left"/>
      </w:pPr>
      <w:r>
        <w:t xml:space="preserve">3.2.2 Graph Attention Network with Physical Constraints for Topology Leakage </w:t>
      </w:r>
    </w:p>
    <w:p w14:paraId="4615708E" w14:textId="594E6053" w:rsidR="00E67D0A" w:rsidRDefault="00E67D0A" w:rsidP="00B73C91">
      <w:pPr>
        <w:pStyle w:val="CONTENTS"/>
        <w:spacing w:line="283" w:lineRule="auto"/>
        <w:ind w:firstLine="480"/>
      </w:pPr>
      <w:r>
        <w:t>Quantification</w:t>
      </w:r>
      <w:r>
        <w:tab/>
      </w:r>
      <w:r w:rsidR="00FF7BFA">
        <w:t>30</w:t>
      </w:r>
    </w:p>
    <w:p w14:paraId="5542610E" w14:textId="40C59ECC" w:rsidR="00840262" w:rsidRDefault="00840262" w:rsidP="00B73C91">
      <w:pPr>
        <w:pStyle w:val="CONTENTS"/>
        <w:spacing w:line="283" w:lineRule="auto"/>
      </w:pPr>
      <w:r>
        <w:t xml:space="preserve">  3.3 Security Protection for Inference-Based Data Leakage</w:t>
      </w:r>
      <w:r>
        <w:tab/>
        <w:t>3</w:t>
      </w:r>
      <w:r w:rsidR="00FF7BFA">
        <w:t>5</w:t>
      </w:r>
    </w:p>
    <w:p w14:paraId="1F3794FF" w14:textId="77777777" w:rsidR="00840262" w:rsidRDefault="00840262" w:rsidP="00B73C91">
      <w:pPr>
        <w:pStyle w:val="CONTENTS"/>
        <w:spacing w:line="283" w:lineRule="auto"/>
        <w:jc w:val="left"/>
      </w:pPr>
      <w:r>
        <w:t xml:space="preserve">  3.4 Experimental Validation of Risk Mining and Threat Quantification in Power Grid Data </w:t>
      </w:r>
    </w:p>
    <w:p w14:paraId="11C6B859" w14:textId="74C8DD11" w:rsidR="00840262" w:rsidRDefault="00840262" w:rsidP="00B73C91">
      <w:pPr>
        <w:pStyle w:val="CONTENTS"/>
        <w:spacing w:line="283" w:lineRule="auto"/>
      </w:pPr>
      <w:r>
        <w:t>Scenarios</w:t>
      </w:r>
      <w:r>
        <w:tab/>
        <w:t>3</w:t>
      </w:r>
      <w:r w:rsidR="00FF7BFA">
        <w:t>7</w:t>
      </w:r>
    </w:p>
    <w:p w14:paraId="09D42E09" w14:textId="06758F95" w:rsidR="00840262" w:rsidRDefault="00840262" w:rsidP="00B73C91">
      <w:pPr>
        <w:pStyle w:val="CONTENTS"/>
        <w:spacing w:line="283" w:lineRule="auto"/>
        <w:ind w:firstLine="480"/>
      </w:pPr>
      <w:r>
        <w:t>3.4.1 Experimental Design</w:t>
      </w:r>
      <w:r>
        <w:tab/>
        <w:t>3</w:t>
      </w:r>
      <w:r w:rsidR="00FF7BFA">
        <w:t>7</w:t>
      </w:r>
    </w:p>
    <w:p w14:paraId="72F7E460" w14:textId="6921BF03" w:rsidR="00840262" w:rsidRDefault="00840262" w:rsidP="00B73C91">
      <w:pPr>
        <w:pStyle w:val="CONTENTS"/>
        <w:spacing w:line="283" w:lineRule="auto"/>
        <w:ind w:firstLine="480"/>
      </w:pPr>
      <w:r>
        <w:t>3.4.2 Validation Results of Risk Mining Based on Correlation Analysis</w:t>
      </w:r>
      <w:r>
        <w:tab/>
        <w:t>3</w:t>
      </w:r>
      <w:r w:rsidR="0000044C">
        <w:t>8</w:t>
      </w:r>
    </w:p>
    <w:p w14:paraId="48C669DE" w14:textId="77777777" w:rsidR="00840262" w:rsidRDefault="00840262" w:rsidP="00B73C91">
      <w:pPr>
        <w:pStyle w:val="CONTENTS"/>
        <w:spacing w:line="283" w:lineRule="auto"/>
        <w:ind w:firstLine="480"/>
        <w:jc w:val="left"/>
      </w:pPr>
      <w:r>
        <w:t xml:space="preserve">3.4.3 Threat Quantification Results Based on the General Deep Neural Network </w:t>
      </w:r>
    </w:p>
    <w:p w14:paraId="17AA9C4E" w14:textId="1DB95366" w:rsidR="00840262" w:rsidRDefault="00840262" w:rsidP="00B73C91">
      <w:pPr>
        <w:pStyle w:val="CONTENTS"/>
        <w:spacing w:line="283" w:lineRule="auto"/>
        <w:ind w:firstLine="480"/>
      </w:pPr>
      <w:r>
        <w:t>Inference Model</w:t>
      </w:r>
      <w:r>
        <w:tab/>
      </w:r>
      <w:r w:rsidR="0000044C">
        <w:t>40</w:t>
      </w:r>
    </w:p>
    <w:p w14:paraId="3B924F0E" w14:textId="77777777" w:rsidR="00840262" w:rsidRDefault="00840262" w:rsidP="00B73C91">
      <w:pPr>
        <w:pStyle w:val="CONTENTS"/>
        <w:spacing w:line="283" w:lineRule="auto"/>
        <w:ind w:firstLine="480"/>
        <w:jc w:val="left"/>
      </w:pPr>
      <w:r>
        <w:lastRenderedPageBreak/>
        <w:t xml:space="preserve">3.4.4 Threat Quantification Results Based on the Graph Attention Network with </w:t>
      </w:r>
    </w:p>
    <w:p w14:paraId="4EE83916" w14:textId="0D2A70DC" w:rsidR="00840262" w:rsidRDefault="00840262" w:rsidP="00B73C91">
      <w:pPr>
        <w:pStyle w:val="CONTENTS"/>
        <w:spacing w:line="283" w:lineRule="auto"/>
        <w:ind w:firstLine="480"/>
      </w:pPr>
      <w:r>
        <w:t>Physical Constraints</w:t>
      </w:r>
      <w:r>
        <w:tab/>
        <w:t>4</w:t>
      </w:r>
      <w:r w:rsidR="0000044C">
        <w:t>1</w:t>
      </w:r>
    </w:p>
    <w:p w14:paraId="317DBCE2" w14:textId="3076527A" w:rsidR="00840262" w:rsidRDefault="00840262" w:rsidP="00B73C91">
      <w:pPr>
        <w:pStyle w:val="CONTENTS"/>
        <w:spacing w:line="283" w:lineRule="auto"/>
        <w:ind w:firstLine="480"/>
      </w:pPr>
      <w:r>
        <w:t>3.4.5 Security Protection Experiments for Inference-Based Data Leakage</w:t>
      </w:r>
      <w:r>
        <w:tab/>
        <w:t>43</w:t>
      </w:r>
    </w:p>
    <w:p w14:paraId="3C05A870" w14:textId="208B127C" w:rsidR="00840262" w:rsidRDefault="00840262" w:rsidP="00B73C91">
      <w:pPr>
        <w:pStyle w:val="CONTENTS"/>
        <w:spacing w:line="283" w:lineRule="auto"/>
      </w:pPr>
      <w:r>
        <w:t xml:space="preserve">  3.5 Chapter</w:t>
      </w:r>
      <w:r w:rsidR="0000044C">
        <w:t xml:space="preserve"> Summary</w:t>
      </w:r>
      <w:r>
        <w:tab/>
        <w:t>4</w:t>
      </w:r>
      <w:r w:rsidR="00E33325">
        <w:t>7</w:t>
      </w:r>
    </w:p>
    <w:p w14:paraId="5506192C" w14:textId="77777777" w:rsidR="0000044C" w:rsidRDefault="00840262" w:rsidP="00B73C91">
      <w:pPr>
        <w:pStyle w:val="CONTENTS"/>
        <w:spacing w:line="283" w:lineRule="auto"/>
        <w:jc w:val="left"/>
      </w:pPr>
      <w:proofErr w:type="gramStart"/>
      <w:r>
        <w:t>4  Grading</w:t>
      </w:r>
      <w:proofErr w:type="gramEnd"/>
      <w:r>
        <w:t xml:space="preserve"> </w:t>
      </w:r>
      <w:r w:rsidR="0000044C">
        <w:t>Governance</w:t>
      </w:r>
      <w:r>
        <w:t xml:space="preserve"> Method Based on </w:t>
      </w:r>
      <w:r w:rsidR="0000044C">
        <w:t xml:space="preserve">Knowledge Enhancement and Data-Driven </w:t>
      </w:r>
    </w:p>
    <w:p w14:paraId="537D43E4" w14:textId="43FF1574" w:rsidR="00840262" w:rsidRDefault="0000044C" w:rsidP="00B73C91">
      <w:pPr>
        <w:pStyle w:val="CONTENTS"/>
        <w:spacing w:line="283" w:lineRule="auto"/>
      </w:pPr>
      <w:r>
        <w:t>Analysis</w:t>
      </w:r>
      <w:r w:rsidR="00840262">
        <w:tab/>
        <w:t>4</w:t>
      </w:r>
      <w:r w:rsidR="00E33325">
        <w:t>8</w:t>
      </w:r>
    </w:p>
    <w:p w14:paraId="17C4D3D4" w14:textId="50AD3264" w:rsidR="00840262" w:rsidRDefault="00840262" w:rsidP="00B73C91">
      <w:pPr>
        <w:pStyle w:val="CONTENTS"/>
        <w:spacing w:line="283" w:lineRule="auto"/>
      </w:pPr>
      <w:r>
        <w:t xml:space="preserve">  4.1 Preliminary Grading Based on Large Language Models and Frequent Pattern Mining</w:t>
      </w:r>
      <w:r>
        <w:tab/>
        <w:t>4</w:t>
      </w:r>
      <w:r w:rsidR="00E33325">
        <w:t>8</w:t>
      </w:r>
    </w:p>
    <w:p w14:paraId="46DF7FF7" w14:textId="056CD2FF" w:rsidR="00840262" w:rsidRDefault="00840262" w:rsidP="00B73C91">
      <w:pPr>
        <w:pStyle w:val="CONTENTS"/>
        <w:spacing w:line="283" w:lineRule="auto"/>
        <w:ind w:firstLine="480"/>
      </w:pPr>
      <w:r>
        <w:t>4.1.1 Structured Extraction of Grading Rules Based on Large Language Models</w:t>
      </w:r>
      <w:r>
        <w:tab/>
        <w:t>4</w:t>
      </w:r>
      <w:r w:rsidR="00E33325">
        <w:t>8</w:t>
      </w:r>
    </w:p>
    <w:p w14:paraId="7BD47D54" w14:textId="2DB230F1" w:rsidR="00840262" w:rsidRDefault="00840262" w:rsidP="00B73C91">
      <w:pPr>
        <w:pStyle w:val="CONTENTS"/>
        <w:spacing w:line="283" w:lineRule="auto"/>
        <w:ind w:firstLine="480"/>
      </w:pPr>
      <w:r>
        <w:t>4.1.2 Data Feature Extraction Based on Autoencoders and Frequent Pattern Mining</w:t>
      </w:r>
      <w:r>
        <w:tab/>
      </w:r>
      <w:r w:rsidR="00E33325">
        <w:t>50</w:t>
      </w:r>
    </w:p>
    <w:p w14:paraId="0121F813" w14:textId="7BFBDA9F" w:rsidR="00840262" w:rsidRDefault="00840262" w:rsidP="00B73C91">
      <w:pPr>
        <w:pStyle w:val="CONTENTS"/>
        <w:spacing w:line="283" w:lineRule="auto"/>
      </w:pPr>
      <w:r>
        <w:t xml:space="preserve">  4.2 Reinforcement Learning-Based Dynamic Updating Model for Data Security Levels 5</w:t>
      </w:r>
      <w:r w:rsidR="00E33325">
        <w:t>3</w:t>
      </w:r>
    </w:p>
    <w:p w14:paraId="72317E65" w14:textId="7159401C" w:rsidR="00840262" w:rsidRDefault="00840262" w:rsidP="00B73C91">
      <w:pPr>
        <w:pStyle w:val="CONTENTS"/>
        <w:spacing w:line="283" w:lineRule="auto"/>
        <w:ind w:firstLine="480"/>
      </w:pPr>
      <w:r>
        <w:t>4.2.1 State Space and Risk Representation</w:t>
      </w:r>
      <w:r>
        <w:tab/>
        <w:t>5</w:t>
      </w:r>
      <w:r w:rsidR="00E33325">
        <w:t>4</w:t>
      </w:r>
    </w:p>
    <w:p w14:paraId="1A3E6DC1" w14:textId="1F0016BC" w:rsidR="00840262" w:rsidRDefault="00840262" w:rsidP="00B73C91">
      <w:pPr>
        <w:pStyle w:val="CONTENTS"/>
        <w:spacing w:line="283" w:lineRule="auto"/>
        <w:ind w:firstLine="480"/>
      </w:pPr>
      <w:r>
        <w:t>4.2.2 Action Space and Grading Decisions</w:t>
      </w:r>
      <w:r>
        <w:tab/>
        <w:t>5</w:t>
      </w:r>
      <w:r w:rsidR="00E33325">
        <w:t>4</w:t>
      </w:r>
    </w:p>
    <w:p w14:paraId="7DB5C50A" w14:textId="5BDCE18E" w:rsidR="00840262" w:rsidRDefault="00840262" w:rsidP="00B73C91">
      <w:pPr>
        <w:pStyle w:val="CONTENTS"/>
        <w:spacing w:line="283" w:lineRule="auto"/>
        <w:ind w:firstLine="480"/>
      </w:pPr>
      <w:r>
        <w:t>4.2.3 Utility Function Construction</w:t>
      </w:r>
      <w:r>
        <w:tab/>
        <w:t>5</w:t>
      </w:r>
      <w:r w:rsidR="00E33325">
        <w:t>5</w:t>
      </w:r>
    </w:p>
    <w:p w14:paraId="2974CD08" w14:textId="77777777" w:rsidR="00840262" w:rsidRDefault="00840262" w:rsidP="00B73C91">
      <w:pPr>
        <w:pStyle w:val="CONTENTS"/>
        <w:spacing w:line="283" w:lineRule="auto"/>
        <w:ind w:firstLine="480"/>
        <w:jc w:val="left"/>
      </w:pPr>
      <w:r>
        <w:t xml:space="preserve">4.2.4 Policy Optimization Based on the Enhanced Group Relative Policy Optimization </w:t>
      </w:r>
    </w:p>
    <w:p w14:paraId="2B7DC03F" w14:textId="1D8A7861" w:rsidR="00840262" w:rsidRDefault="00840262" w:rsidP="00B73C91">
      <w:pPr>
        <w:pStyle w:val="CONTENTS"/>
        <w:spacing w:line="283" w:lineRule="auto"/>
        <w:ind w:firstLine="480"/>
      </w:pPr>
      <w:r>
        <w:t>Algorithm</w:t>
      </w:r>
      <w:r>
        <w:tab/>
        <w:t>5</w:t>
      </w:r>
      <w:r w:rsidR="00E33325">
        <w:t>5</w:t>
      </w:r>
    </w:p>
    <w:p w14:paraId="553CE641" w14:textId="7392DEA8" w:rsidR="00840262" w:rsidRDefault="00840262" w:rsidP="00B73C91">
      <w:pPr>
        <w:pStyle w:val="CONTENTS"/>
        <w:spacing w:line="283" w:lineRule="auto"/>
      </w:pPr>
      <w:r>
        <w:t xml:space="preserve">  4.3 Experimental Validation of Grading in Power Grid Data Scenarios</w:t>
      </w:r>
      <w:r>
        <w:tab/>
        <w:t>5</w:t>
      </w:r>
      <w:r w:rsidR="00E33325">
        <w:t>6</w:t>
      </w:r>
    </w:p>
    <w:p w14:paraId="00DF1FD2" w14:textId="7159D0A5" w:rsidR="00840262" w:rsidRDefault="00840262" w:rsidP="00B73C91">
      <w:pPr>
        <w:pStyle w:val="CONTENTS"/>
        <w:spacing w:line="283" w:lineRule="auto"/>
        <w:ind w:firstLine="480"/>
      </w:pPr>
      <w:r>
        <w:t>4.3.1 Experimental Design</w:t>
      </w:r>
      <w:r>
        <w:tab/>
        <w:t>5</w:t>
      </w:r>
      <w:r w:rsidR="00E33325">
        <w:t>7</w:t>
      </w:r>
    </w:p>
    <w:p w14:paraId="62B797C6" w14:textId="105A550D" w:rsidR="00840262" w:rsidRDefault="00840262" w:rsidP="00B73C91">
      <w:pPr>
        <w:pStyle w:val="CONTENTS"/>
        <w:spacing w:line="283" w:lineRule="auto"/>
        <w:ind w:firstLine="480"/>
        <w:jc w:val="left"/>
      </w:pPr>
      <w:r>
        <w:t>4.3.2 Experiments on Grading Rule Extraction Based on Large Language Models</w:t>
      </w:r>
      <w:r>
        <w:tab/>
        <w:t>5</w:t>
      </w:r>
      <w:r w:rsidR="00E33325">
        <w:t>8</w:t>
      </w:r>
    </w:p>
    <w:p w14:paraId="5B188AF8" w14:textId="77777777" w:rsidR="00840262" w:rsidRDefault="00840262" w:rsidP="00B73C91">
      <w:pPr>
        <w:pStyle w:val="CONTENTS"/>
        <w:spacing w:line="283" w:lineRule="auto"/>
        <w:ind w:firstLine="480"/>
        <w:jc w:val="left"/>
      </w:pPr>
      <w:r>
        <w:t xml:space="preserve">4.3.3 Experiments on Data Feature Extraction Based on Autoencoders and Frequent </w:t>
      </w:r>
    </w:p>
    <w:p w14:paraId="755F08F3" w14:textId="3C41DAE1" w:rsidR="00840262" w:rsidRDefault="00840262" w:rsidP="00B73C91">
      <w:pPr>
        <w:pStyle w:val="CONTENTS"/>
        <w:spacing w:line="283" w:lineRule="auto"/>
        <w:ind w:firstLine="480"/>
      </w:pPr>
      <w:r>
        <w:t>Pattern Minin</w:t>
      </w:r>
      <w:r>
        <w:rPr>
          <w:rFonts w:hint="eastAsia"/>
        </w:rPr>
        <w:t>g</w:t>
      </w:r>
      <w:r>
        <w:tab/>
        <w:t>5</w:t>
      </w:r>
      <w:r w:rsidR="00E33325">
        <w:t>9</w:t>
      </w:r>
    </w:p>
    <w:p w14:paraId="2EC4EDE9" w14:textId="76A1A8CC" w:rsidR="00840262" w:rsidRDefault="00840262" w:rsidP="00B73C91">
      <w:pPr>
        <w:pStyle w:val="CONTENTS"/>
        <w:spacing w:line="283" w:lineRule="auto"/>
        <w:ind w:firstLine="480"/>
      </w:pPr>
      <w:r>
        <w:t>4.3.4 Experiments on the Dynamic Updating Model for Data Security Levels</w:t>
      </w:r>
      <w:r>
        <w:tab/>
        <w:t>6</w:t>
      </w:r>
      <w:r w:rsidR="00E33325">
        <w:t>2</w:t>
      </w:r>
    </w:p>
    <w:p w14:paraId="385DE215" w14:textId="48F230C6" w:rsidR="00840262" w:rsidRDefault="00840262" w:rsidP="00B73C91">
      <w:pPr>
        <w:pStyle w:val="CONTENTS"/>
        <w:spacing w:line="283" w:lineRule="auto"/>
      </w:pPr>
      <w:r>
        <w:t xml:space="preserve">  4.4 </w:t>
      </w:r>
      <w:r w:rsidR="0000044C">
        <w:t>Chapter Summary</w:t>
      </w:r>
      <w:r>
        <w:tab/>
        <w:t>6</w:t>
      </w:r>
      <w:r w:rsidR="00E33325">
        <w:t>4</w:t>
      </w:r>
    </w:p>
    <w:p w14:paraId="53973D3F" w14:textId="2C150233" w:rsidR="00840262" w:rsidRDefault="00840262" w:rsidP="00B73C91">
      <w:pPr>
        <w:pStyle w:val="CONTENTS"/>
        <w:spacing w:line="283" w:lineRule="auto"/>
      </w:pPr>
      <w:proofErr w:type="gramStart"/>
      <w:r>
        <w:t>5  Adaptive</w:t>
      </w:r>
      <w:proofErr w:type="gramEnd"/>
      <w:r>
        <w:t xml:space="preserve"> Classification and Grading System Based on Data Correlation</w:t>
      </w:r>
      <w:r>
        <w:tab/>
        <w:t>6</w:t>
      </w:r>
      <w:r w:rsidR="00E33325">
        <w:t>6</w:t>
      </w:r>
    </w:p>
    <w:p w14:paraId="5AF0AE43" w14:textId="784E357D" w:rsidR="00840262" w:rsidRDefault="00840262" w:rsidP="00B73C91">
      <w:pPr>
        <w:pStyle w:val="CONTENTS"/>
        <w:spacing w:line="283" w:lineRule="auto"/>
      </w:pPr>
      <w:r>
        <w:t xml:space="preserve">  5.1 System Overview</w:t>
      </w:r>
      <w:r>
        <w:tab/>
        <w:t>6</w:t>
      </w:r>
      <w:r w:rsidR="00E33325">
        <w:t>6</w:t>
      </w:r>
    </w:p>
    <w:p w14:paraId="0D846E92" w14:textId="65BFC9C4" w:rsidR="00840262" w:rsidRDefault="00840262" w:rsidP="00B73C91">
      <w:pPr>
        <w:pStyle w:val="CONTENTS"/>
        <w:spacing w:line="283" w:lineRule="auto"/>
      </w:pPr>
      <w:r>
        <w:t xml:space="preserve">  5.2 Functional Modules of the System</w:t>
      </w:r>
      <w:r>
        <w:tab/>
        <w:t>6</w:t>
      </w:r>
      <w:r w:rsidR="00E33325">
        <w:t>6</w:t>
      </w:r>
    </w:p>
    <w:p w14:paraId="3E5F678B" w14:textId="34F98270" w:rsidR="00840262" w:rsidRDefault="00840262" w:rsidP="00B73C91">
      <w:pPr>
        <w:pStyle w:val="CONTENTS"/>
        <w:spacing w:line="283" w:lineRule="auto"/>
        <w:ind w:firstLine="480"/>
      </w:pPr>
      <w:r>
        <w:t>5.2.1 Data Labeling Module</w:t>
      </w:r>
      <w:r>
        <w:tab/>
        <w:t>6</w:t>
      </w:r>
      <w:r w:rsidR="00E33325">
        <w:t>7</w:t>
      </w:r>
    </w:p>
    <w:p w14:paraId="6632B166" w14:textId="5EC20817" w:rsidR="00840262" w:rsidRDefault="00840262" w:rsidP="00B73C91">
      <w:pPr>
        <w:pStyle w:val="CONTENTS"/>
        <w:spacing w:line="283" w:lineRule="auto"/>
        <w:ind w:firstLine="480"/>
      </w:pPr>
      <w:r>
        <w:t>5.2.2 Correlation Analysis Module</w:t>
      </w:r>
      <w:r>
        <w:tab/>
        <w:t>6</w:t>
      </w:r>
      <w:r w:rsidR="00E33325">
        <w:t>8</w:t>
      </w:r>
    </w:p>
    <w:p w14:paraId="389025E6" w14:textId="1425E754" w:rsidR="00840262" w:rsidRDefault="00840262" w:rsidP="00B73C91">
      <w:pPr>
        <w:pStyle w:val="CONTENTS"/>
        <w:spacing w:line="283" w:lineRule="auto"/>
        <w:ind w:firstLine="480"/>
      </w:pPr>
      <w:r>
        <w:t>5.2.3 Dynamic Grading Module</w:t>
      </w:r>
      <w:r>
        <w:tab/>
      </w:r>
      <w:r w:rsidR="00E33325">
        <w:t>70</w:t>
      </w:r>
    </w:p>
    <w:p w14:paraId="0BC14900" w14:textId="5ABC637D" w:rsidR="00840262" w:rsidRDefault="00840262" w:rsidP="00B73C91">
      <w:pPr>
        <w:pStyle w:val="CONTENTS"/>
        <w:spacing w:line="283" w:lineRule="auto"/>
      </w:pPr>
      <w:r>
        <w:t xml:space="preserve">  5.3 System Applications</w:t>
      </w:r>
      <w:r>
        <w:tab/>
        <w:t>7</w:t>
      </w:r>
      <w:r w:rsidR="00E33325">
        <w:t>2</w:t>
      </w:r>
    </w:p>
    <w:p w14:paraId="23A71B52" w14:textId="5560A86A" w:rsidR="00840262" w:rsidRDefault="00840262" w:rsidP="00B73C91">
      <w:pPr>
        <w:pStyle w:val="CONTENTS"/>
        <w:spacing w:line="283" w:lineRule="auto"/>
        <w:ind w:firstLine="480"/>
      </w:pPr>
      <w:r>
        <w:t>5.3.1 Deployment in Yunnan Power Grid</w:t>
      </w:r>
      <w:r>
        <w:tab/>
        <w:t>7</w:t>
      </w:r>
      <w:r w:rsidR="00E33325">
        <w:t>2</w:t>
      </w:r>
    </w:p>
    <w:p w14:paraId="26057B22" w14:textId="74BA835F" w:rsidR="00840262" w:rsidRDefault="00840262" w:rsidP="00B73C91">
      <w:pPr>
        <w:pStyle w:val="CONTENTS"/>
        <w:spacing w:line="283" w:lineRule="auto"/>
        <w:ind w:firstLine="480"/>
      </w:pPr>
      <w:r>
        <w:t xml:space="preserve">5.3.2 Deployment in the </w:t>
      </w:r>
      <w:proofErr w:type="spellStart"/>
      <w:r>
        <w:t>Yulin</w:t>
      </w:r>
      <w:proofErr w:type="spellEnd"/>
      <w:r>
        <w:t xml:space="preserve"> Zero-Carbon Smart Park</w:t>
      </w:r>
      <w:r>
        <w:tab/>
        <w:t>7</w:t>
      </w:r>
      <w:r w:rsidR="00E33325">
        <w:t>3</w:t>
      </w:r>
    </w:p>
    <w:p w14:paraId="68C92AD8" w14:textId="1EB730FC" w:rsidR="00840262" w:rsidRDefault="00840262" w:rsidP="00B73C91">
      <w:pPr>
        <w:pStyle w:val="CONTENTS"/>
        <w:spacing w:line="283" w:lineRule="auto"/>
      </w:pPr>
      <w:r>
        <w:t xml:space="preserve">  5.4 </w:t>
      </w:r>
      <w:r w:rsidR="0000044C">
        <w:t>Chapter Summary</w:t>
      </w:r>
      <w:r>
        <w:tab/>
        <w:t>7</w:t>
      </w:r>
      <w:r w:rsidR="00E33325">
        <w:t>3</w:t>
      </w:r>
    </w:p>
    <w:p w14:paraId="70855558" w14:textId="711442CF" w:rsidR="00840262" w:rsidRDefault="00840262" w:rsidP="00B73C91">
      <w:pPr>
        <w:pStyle w:val="CONTENTS"/>
        <w:spacing w:line="283" w:lineRule="auto"/>
      </w:pPr>
      <w:proofErr w:type="gramStart"/>
      <w:r>
        <w:t>6  Conclusions</w:t>
      </w:r>
      <w:proofErr w:type="gramEnd"/>
      <w:r>
        <w:t xml:space="preserve"> and Future Work</w:t>
      </w:r>
      <w:r>
        <w:tab/>
        <w:t>7</w:t>
      </w:r>
      <w:r w:rsidR="00E33325">
        <w:t>4</w:t>
      </w:r>
    </w:p>
    <w:p w14:paraId="51B239EA" w14:textId="7E62E532" w:rsidR="00840262" w:rsidRDefault="00840262" w:rsidP="00B73C91">
      <w:pPr>
        <w:pStyle w:val="CONTENTS"/>
        <w:spacing w:line="283" w:lineRule="auto"/>
      </w:pPr>
      <w:r>
        <w:t xml:space="preserve">  6.1 Research Conclusions</w:t>
      </w:r>
      <w:r>
        <w:tab/>
        <w:t>7</w:t>
      </w:r>
      <w:r w:rsidR="00E33325">
        <w:t>4</w:t>
      </w:r>
    </w:p>
    <w:p w14:paraId="3D64AD8F" w14:textId="16229908" w:rsidR="00840262" w:rsidRDefault="00840262" w:rsidP="00B73C91">
      <w:pPr>
        <w:pStyle w:val="CONTENTS"/>
        <w:spacing w:line="283" w:lineRule="auto"/>
      </w:pPr>
      <w:r>
        <w:t xml:space="preserve">  6.2 Future Work</w:t>
      </w:r>
      <w:r>
        <w:tab/>
        <w:t>7</w:t>
      </w:r>
      <w:r w:rsidR="00E33325">
        <w:t>5</w:t>
      </w:r>
    </w:p>
    <w:p w14:paraId="3CF3008D" w14:textId="16AC9F43" w:rsidR="009457DA" w:rsidRDefault="00CF30AD" w:rsidP="00B73C91">
      <w:pPr>
        <w:pStyle w:val="CONTENTS"/>
        <w:spacing w:line="283" w:lineRule="auto"/>
      </w:pPr>
      <w:r>
        <w:t>Acknowledgements</w:t>
      </w:r>
      <w:r>
        <w:tab/>
      </w:r>
      <w:r w:rsidR="009F6887">
        <w:t>7</w:t>
      </w:r>
      <w:r w:rsidR="00E33325">
        <w:t>6</w:t>
      </w:r>
    </w:p>
    <w:p w14:paraId="5168EC13" w14:textId="33FDF15D" w:rsidR="009457DA" w:rsidRDefault="00CF30AD" w:rsidP="00B73C91">
      <w:pPr>
        <w:pStyle w:val="CONTENTS"/>
        <w:spacing w:line="283" w:lineRule="auto"/>
      </w:pPr>
      <w:r>
        <w:t>References</w:t>
      </w:r>
      <w:r>
        <w:tab/>
      </w:r>
      <w:r w:rsidR="009F6887">
        <w:t>7</w:t>
      </w:r>
      <w:r w:rsidR="00E33325">
        <w:t>8</w:t>
      </w:r>
    </w:p>
    <w:p w14:paraId="3C89C24E" w14:textId="67915798" w:rsidR="009457DA" w:rsidRDefault="00CF30AD" w:rsidP="00B73C91">
      <w:pPr>
        <w:pStyle w:val="CONTENTS"/>
        <w:spacing w:line="283" w:lineRule="auto"/>
      </w:pPr>
      <w:r>
        <w:t>Achievements</w:t>
      </w:r>
      <w:r>
        <w:tab/>
      </w:r>
      <w:r w:rsidR="00E33325">
        <w:t>82</w:t>
      </w:r>
    </w:p>
    <w:p w14:paraId="0BEFFA5D" w14:textId="4C580DEB" w:rsidR="009457DA" w:rsidRDefault="00CF30AD" w:rsidP="00B73C91">
      <w:pPr>
        <w:pStyle w:val="CONTENTS"/>
        <w:spacing w:line="283" w:lineRule="auto"/>
        <w:jc w:val="both"/>
      </w:pPr>
      <w:r>
        <w:rPr>
          <w:rFonts w:hint="eastAsia"/>
        </w:rPr>
        <w:t>Decision of Defense Committee</w:t>
      </w:r>
      <w:r>
        <w:rPr>
          <w:rFonts w:hint="eastAsia"/>
        </w:rPr>
        <w:tab/>
      </w:r>
      <w:r w:rsidR="009F6887">
        <w:t>8</w:t>
      </w:r>
      <w:r w:rsidR="00E33325">
        <w:t>3</w:t>
      </w:r>
    </w:p>
    <w:p w14:paraId="106474F7" w14:textId="428779E7" w:rsidR="009457DA" w:rsidRDefault="00CF30AD" w:rsidP="00B73C91">
      <w:pPr>
        <w:pStyle w:val="CONTENTS"/>
        <w:spacing w:line="283" w:lineRule="auto"/>
        <w:jc w:val="both"/>
      </w:pPr>
      <w:r>
        <w:rPr>
          <w:rFonts w:hint="eastAsia"/>
        </w:rPr>
        <w:t>General Reviewers List</w:t>
      </w:r>
      <w:r>
        <w:rPr>
          <w:rFonts w:hint="eastAsia"/>
        </w:rPr>
        <w:tab/>
      </w:r>
      <w:r w:rsidR="009F6887">
        <w:t>8</w:t>
      </w:r>
      <w:r w:rsidR="00E33325">
        <w:t>4</w:t>
      </w:r>
    </w:p>
    <w:p w14:paraId="39F7A544" w14:textId="4C2BDE1F" w:rsidR="009457DA" w:rsidRPr="00996343" w:rsidRDefault="00CF30AD" w:rsidP="00B73C91">
      <w:pPr>
        <w:pStyle w:val="CONTENTS"/>
        <w:spacing w:line="283" w:lineRule="auto"/>
        <w:jc w:val="both"/>
      </w:pPr>
      <w:r>
        <w:t>Declaration</w:t>
      </w:r>
      <w:r>
        <w:rPr>
          <w:rFonts w:hint="eastAsia"/>
        </w:rPr>
        <w:t>s</w:t>
      </w:r>
    </w:p>
    <w:p w14:paraId="6C8BECC7" w14:textId="77777777" w:rsidR="009457DA" w:rsidRDefault="009457DA" w:rsidP="00996343">
      <w:pPr>
        <w:ind w:firstLineChars="83" w:firstLine="199"/>
        <w:rPr>
          <w:color w:val="FFFFFF"/>
        </w:rPr>
        <w:sectPr w:rsidR="009457DA">
          <w:headerReference w:type="default" r:id="rId26"/>
          <w:pgSz w:w="11907" w:h="16840"/>
          <w:pgMar w:top="1701" w:right="1474" w:bottom="1418" w:left="1474" w:header="1134" w:footer="992" w:gutter="0"/>
          <w:pgNumType w:fmt="upperRoman"/>
          <w:cols w:space="425"/>
          <w:docGrid w:linePitch="384" w:charSpace="7430"/>
        </w:sectPr>
      </w:pPr>
    </w:p>
    <w:p w14:paraId="7D72E5DB" w14:textId="77777777" w:rsidR="009457DA" w:rsidRDefault="00CF30AD">
      <w:pPr>
        <w:pStyle w:val="1"/>
        <w:spacing w:beforeLines="200" w:before="480" w:afterLines="100" w:after="240"/>
        <w:ind w:left="0"/>
      </w:pPr>
      <w:bookmarkStart w:id="94" w:name="_Toc156291993"/>
      <w:bookmarkStart w:id="95" w:name="_Toc156291141"/>
      <w:bookmarkStart w:id="96" w:name="_Toc163533795"/>
      <w:bookmarkStart w:id="97" w:name="_Toc227852883"/>
      <w:r>
        <w:rPr>
          <w:rFonts w:hint="eastAsia"/>
        </w:rPr>
        <w:lastRenderedPageBreak/>
        <w:t>绪论</w:t>
      </w:r>
      <w:bookmarkEnd w:id="94"/>
      <w:bookmarkEnd w:id="95"/>
      <w:bookmarkEnd w:id="96"/>
      <w:bookmarkEnd w:id="97"/>
    </w:p>
    <w:p w14:paraId="5964F08F" w14:textId="00281904" w:rsidR="008F7129" w:rsidRDefault="007B4CDE" w:rsidP="008F7129">
      <w:pPr>
        <w:pStyle w:val="2"/>
        <w:spacing w:before="240" w:after="120"/>
      </w:pPr>
      <w:bookmarkStart w:id="98" w:name="_Toc227852884"/>
      <w:r>
        <w:rPr>
          <w:rFonts w:hint="eastAsia"/>
        </w:rPr>
        <w:t>研究背景</w:t>
      </w:r>
      <w:r w:rsidR="00AD7D74">
        <w:rPr>
          <w:rFonts w:hint="eastAsia"/>
        </w:rPr>
        <w:t>与意义</w:t>
      </w:r>
      <w:bookmarkEnd w:id="98"/>
    </w:p>
    <w:p w14:paraId="08C771AA" w14:textId="73922455" w:rsidR="008212DD" w:rsidRDefault="008212DD" w:rsidP="008212DD">
      <w:pPr>
        <w:ind w:firstLine="480"/>
      </w:pPr>
      <w:r>
        <w:rPr>
          <w:rFonts w:hint="eastAsia"/>
        </w:rPr>
        <w:t>随着信息技术与能源系统的融合不断加深，电力系统正向数字化、网络化和智能化方向持续发展</w:t>
      </w:r>
      <w:r w:rsidR="00FF1E5F">
        <w:fldChar w:fldCharType="begin"/>
      </w:r>
      <w:r w:rsidR="00211F27">
        <w:rPr>
          <w:rFonts w:hint="eastAsia"/>
        </w:rPr>
        <w:instrText xml:space="preserve"> ADDIN EN.CITE &lt;EndNote&gt;&lt;Cite&gt;&lt;Author&gt;</w:instrText>
      </w:r>
      <w:r w:rsidR="00211F27">
        <w:rPr>
          <w:rFonts w:hint="eastAsia"/>
        </w:rPr>
        <w:instrText>张世帅</w:instrText>
      </w:r>
      <w:r w:rsidR="00211F27">
        <w:rPr>
          <w:rFonts w:hint="eastAsia"/>
        </w:rPr>
        <w:instrText>&lt;/Author&gt;&lt;Year&gt;2008&lt;/Year&gt;&lt;RecNum&gt;25&lt;/RecNum&gt;&lt;DisplayText&gt;&lt;style face="superscript"&gt;[1]&lt;/style&gt;&lt;/DisplayText&gt;&lt;record&gt;&lt;rec-number&gt;25&lt;/rec-number&gt;&lt;foreign-keys&gt;&lt;key app="EN" db-id="pap2tztrx9rtvhefdrmp0tacxpxxr99tt2dw" timestamp="1776156559"&gt;25&lt;/key&gt;&lt;/foreign-keys&gt;&lt;ref-type name="</w:instrText>
      </w:r>
      <w:r w:rsidR="00211F27">
        <w:rPr>
          <w:rFonts w:hint="eastAsia"/>
        </w:rPr>
        <w:instrText>期刊文献</w:instrText>
      </w:r>
      <w:r w:rsidR="00211F27">
        <w:rPr>
          <w:rFonts w:hint="eastAsia"/>
        </w:rPr>
        <w:instrText>"&gt;17&lt;/ref-type&gt;&lt;contributors&gt;&lt;authors&gt;&lt;author&gt;</w:instrText>
      </w:r>
      <w:r w:rsidR="00211F27">
        <w:rPr>
          <w:rFonts w:hint="eastAsia"/>
        </w:rPr>
        <w:instrText>张世帅</w:instrText>
      </w:r>
      <w:r w:rsidR="00211F27">
        <w:rPr>
          <w:rFonts w:hint="eastAsia"/>
        </w:rPr>
        <w:instrText>&lt;/author&gt;&lt;author&gt;</w:instrText>
      </w:r>
      <w:r w:rsidR="00211F27">
        <w:rPr>
          <w:rFonts w:hint="eastAsia"/>
        </w:rPr>
        <w:instrText>张学松</w:instrText>
      </w:r>
      <w:r w:rsidR="00211F27">
        <w:rPr>
          <w:rFonts w:hint="eastAsia"/>
        </w:rPr>
        <w:instrText>&lt;/author&gt;&lt;author&gt;</w:instrText>
      </w:r>
      <w:r w:rsidR="00211F27">
        <w:rPr>
          <w:rFonts w:hint="eastAsia"/>
        </w:rPr>
        <w:instrText>孔庆云</w:instrText>
      </w:r>
      <w:r w:rsidR="00211F27">
        <w:rPr>
          <w:rFonts w:hint="eastAsia"/>
        </w:rPr>
        <w:instrText>&lt;/author&gt;&lt;author&gt;</w:instrText>
      </w:r>
      <w:r w:rsidR="00211F27">
        <w:rPr>
          <w:rFonts w:hint="eastAsia"/>
        </w:rPr>
        <w:instrText>何洋</w:instrText>
      </w:r>
      <w:r w:rsidR="00211F27">
        <w:rPr>
          <w:rFonts w:hint="eastAsia"/>
        </w:rPr>
        <w:instrText>&lt;/author&gt;&lt;author&gt;</w:instrText>
      </w:r>
      <w:r w:rsidR="00211F27">
        <w:rPr>
          <w:rFonts w:hint="eastAsia"/>
        </w:rPr>
        <w:instrText>田京</w:instrText>
      </w:r>
      <w:r w:rsidR="00211F27">
        <w:rPr>
          <w:rFonts w:hint="eastAsia"/>
        </w:rPr>
        <w:instrText>&lt;/author&gt;&lt;/authors&gt;&lt;/contributors&gt;&lt;titles&gt;&lt;title&gt;</w:instrText>
      </w:r>
      <w:r w:rsidR="00211F27">
        <w:rPr>
          <w:rFonts w:hint="eastAsia"/>
        </w:rPr>
        <w:instrText>电力市场多维定向信息发布技术研究</w:instrText>
      </w:r>
      <w:r w:rsidR="00211F27">
        <w:rPr>
          <w:rFonts w:hint="eastAsia"/>
        </w:rPr>
        <w:instrText>&lt;/title&gt;&lt;secondary-title&gt;</w:instrText>
      </w:r>
      <w:r w:rsidR="00211F27">
        <w:rPr>
          <w:rFonts w:hint="eastAsia"/>
        </w:rPr>
        <w:instrText>电网技术</w:instrText>
      </w:r>
      <w:r w:rsidR="00211F27">
        <w:rPr>
          <w:rFonts w:hint="eastAsia"/>
        </w:rPr>
        <w:instrText>&lt;/secondary-title&gt;&lt;/titles&gt;&lt;periodical&gt;&lt;full-title&gt;</w:instrText>
      </w:r>
      <w:r w:rsidR="00211F27">
        <w:rPr>
          <w:rFonts w:hint="eastAsia"/>
        </w:rPr>
        <w:instrText>电网技术</w:instrText>
      </w:r>
      <w:r w:rsidR="00211F27">
        <w:rPr>
          <w:rFonts w:hint="eastAsia"/>
        </w:rPr>
        <w:instrText>&lt;/full-title&gt;&lt;/periodical&gt;&lt;pages&gt;4&lt;/pages&gt;&lt;number&gt;S2&lt;/number&gt;&lt;dates&gt;&lt;year&gt;2008&lt;/year&gt;&lt;/dates&gt;&lt;urls&gt;&lt;/urls&gt;&lt;/record&gt;&lt;/Cite&gt;&lt;/EndNote&gt;</w:instrText>
      </w:r>
      <w:r w:rsidR="00FF1E5F">
        <w:fldChar w:fldCharType="separate"/>
      </w:r>
      <w:r w:rsidR="00FF1E5F" w:rsidRPr="00FF1E5F">
        <w:rPr>
          <w:noProof/>
          <w:vertAlign w:val="superscript"/>
        </w:rPr>
        <w:t>[1]</w:t>
      </w:r>
      <w:r w:rsidR="00FF1E5F">
        <w:fldChar w:fldCharType="end"/>
      </w:r>
      <w:r>
        <w:rPr>
          <w:rFonts w:hint="eastAsia"/>
        </w:rPr>
        <w:t>。先进量测装置、调度自动化系统以及能源互联网平台的应用，使系统运行过程中持续产生大量数据，主要包括实时运行数据、设备状态数据、电力市场交易数据和</w:t>
      </w:r>
      <w:proofErr w:type="gramStart"/>
      <w:r>
        <w:rPr>
          <w:rFonts w:hint="eastAsia"/>
        </w:rPr>
        <w:t>碳排放</w:t>
      </w:r>
      <w:proofErr w:type="gramEnd"/>
      <w:r>
        <w:rPr>
          <w:rFonts w:hint="eastAsia"/>
        </w:rPr>
        <w:t>核算数据等。这些数据广泛应用于电力调度优化、负荷预测、设备运维、能源管理</w:t>
      </w:r>
      <w:proofErr w:type="gramStart"/>
      <w:r>
        <w:rPr>
          <w:rFonts w:hint="eastAsia"/>
        </w:rPr>
        <w:t>及碳交易</w:t>
      </w:r>
      <w:proofErr w:type="gramEnd"/>
      <w:r>
        <w:rPr>
          <w:rFonts w:hint="eastAsia"/>
        </w:rPr>
        <w:t>等业务环节，逐步成为支撑电力系统安全稳定运行和能源结构优化的重要基础资源</w:t>
      </w:r>
      <w:r w:rsidR="00FF1E5F">
        <w:fldChar w:fldCharType="begin"/>
      </w:r>
      <w:r w:rsidR="00211F27">
        <w:instrText xml:space="preserve"> ADDIN EN.CITE &lt;EndNote&gt;&lt;Cite&gt;&lt;Author&gt;Yu&lt;/Author&gt;&lt;Year&gt;2025&lt;/Year&gt;&lt;RecNum&gt;26&lt;/RecNum&gt;&lt;DisplayText&gt;&lt;style face="superscript"&gt;[2]&lt;/style&gt;&lt;/DisplayText&gt;&lt;record&gt;&lt;rec-number&gt;26&lt;/rec-number&gt;&lt;foreign-keys&gt;&lt;key app="EN" db-id="pap2tztrx9rtvhefdrmp0tacxpxxr99tt2dw</w:instrText>
      </w:r>
      <w:r w:rsidR="00211F27">
        <w:rPr>
          <w:rFonts w:hint="eastAsia"/>
        </w:rPr>
        <w:instrText>" timestamp="1776156911"&gt;26&lt;/key&gt;&lt;/foreign-keys&gt;&lt;ref-type name="</w:instrText>
      </w:r>
      <w:r w:rsidR="00211F27">
        <w:rPr>
          <w:rFonts w:hint="eastAsia"/>
        </w:rPr>
        <w:instrText>期刊文献</w:instrText>
      </w:r>
      <w:r w:rsidR="00211F27">
        <w:rPr>
          <w:rFonts w:hint="eastAsia"/>
        </w:rPr>
        <w:instrText>"&gt;17&lt;/ref-type&gt;&lt;contributors&gt;&lt;authors&gt;&lt;author&gt;Yu, Nanpeng&lt;/author&gt;&lt;author&gt;Zhang, Shaorong&lt;/author&gt;&lt;author&gt;Qin, Jingtao&lt;/author&gt;&lt;author&gt;Hidalgo-Gonzalez, Patricia&lt;/author&gt;&lt;author&gt;Dobbe, Ro</w:instrText>
      </w:r>
      <w:r w:rsidR="00211F27">
        <w:instrText>el&lt;/author&gt;&lt;author&gt;Liu, Yang&lt;/author&gt;&lt;author&gt;Dubey, Anamika&lt;/author&gt;&lt;author&gt;Wang, Yubo&lt;/author&gt;&lt;author&gt;Dirkman, John&lt;/author&gt;&lt;author&gt;Zhong, Haiwang&lt;/author&gt;&lt;author&gt;Lu, Ning&lt;/author&gt;&lt;author&gt;Ma, Emily&lt;/author&gt;&lt;author&gt;Ding, Zhaohao&lt;/author&gt;&lt;author&gt;Cao, Di&lt;/author&gt;&lt;author&gt;Zhao, Junbo&lt;/author&gt;&lt;author&gt;Gao, Yuanqi&lt;/author&gt;&lt;/authors&gt;&lt;/contributors&gt;&lt;titles&gt;&lt;title&gt;Data-driven control, optimization, and decision-making in active power distribution networks&lt;/title&gt;&lt;secondary-title&gt;Applied Energy&lt;/secondary-title&gt;&lt;/titles&gt;&lt;periodical&gt;&lt;full-title&gt;Applied Energy&lt;/full-title&gt;&lt;/periodical&gt;&lt;pages&gt;126253&lt;/pages&gt;&lt;volume&gt;397&lt;/volume&gt;&lt;keywords&gt;&lt;keyword&gt;Data-driven control&lt;/keyword&gt;&lt;keyword&gt;Decision-making&lt;/keyword&gt;&lt;keyword&gt;Active distribution networks&lt;/keyword&gt;&lt;keyword&gt;Learning-assisted optimization&lt;/keyword&gt;&lt;keyword&gt;Physics-informed learning&lt;/keyword&gt;&lt;/keywords&gt;&lt;dates&gt;&lt;year&gt;2025&lt;/year&gt;&lt;pub-dates&gt;&lt;date&gt;2025/11/01/&lt;/date&gt;&lt;/pub-dates&gt;&lt;/dates&gt;&lt;isbn&gt;0306-2619&lt;/isbn&gt;&lt;urls&gt;&lt;related-urls&gt;&lt;url&gt;https://www.sciencedirect.com/science/article/pii/S0306261925009833&lt;/url&gt;&lt;/related-urls&gt;&lt;/urls&gt;&lt;electronic-resource-num&gt;https://doi.org/10.1016/j.apenergy.2025.126253&lt;/electronic-resource-num&gt;&lt;/record&gt;&lt;/Cite&gt;&lt;/EndNote&gt;</w:instrText>
      </w:r>
      <w:r w:rsidR="00FF1E5F">
        <w:fldChar w:fldCharType="separate"/>
      </w:r>
      <w:r w:rsidR="00FF1E5F" w:rsidRPr="00FF1E5F">
        <w:rPr>
          <w:noProof/>
          <w:vertAlign w:val="superscript"/>
        </w:rPr>
        <w:t>[2]</w:t>
      </w:r>
      <w:r w:rsidR="00FF1E5F">
        <w:fldChar w:fldCharType="end"/>
      </w:r>
      <w:r>
        <w:rPr>
          <w:rFonts w:hint="eastAsia"/>
        </w:rPr>
        <w:t>。</w:t>
      </w:r>
      <w:r w:rsidR="00A97FCB" w:rsidRPr="00A97FCB">
        <w:rPr>
          <w:rFonts w:hint="eastAsia"/>
        </w:rPr>
        <w:t>电力系统的信息物理深度耦合特征也使数据在系统运行、控制决策和安全保障中的作用进一步凸显</w:t>
      </w:r>
      <w:r w:rsidR="00A97FCB">
        <w:fldChar w:fldCharType="begin"/>
      </w:r>
      <w:r w:rsidR="00211F27">
        <w:rPr>
          <w:rFonts w:hint="eastAsia"/>
        </w:rPr>
        <w:instrText xml:space="preserve"> ADDIN EN.CITE &lt;EndNote&gt;&lt;Cite&gt;&lt;Author&gt;</w:instrText>
      </w:r>
      <w:r w:rsidR="00211F27">
        <w:rPr>
          <w:rFonts w:hint="eastAsia"/>
        </w:rPr>
        <w:instrText>王子骏</w:instrText>
      </w:r>
      <w:r w:rsidR="00211F27">
        <w:rPr>
          <w:rFonts w:hint="eastAsia"/>
        </w:rPr>
        <w:instrText>&lt;/Author&gt;&lt;Year&gt;2022&lt;/Year&gt;&lt;RecNum&gt;27&lt;/RecNum&gt;&lt;DisplayText&gt;&lt;style face="superscript"&gt;[3]&lt;/style&gt;&lt;/DisplayText&gt;&lt;record&gt;&lt;rec-number&gt;27&lt;/rec-number&gt;&lt;foreign-keys&gt;&lt;key app="EN" db-id="pap2tztrx9rtvhefdrmp0tacxpxxr99tt2dw" timestamp="1776157023"&gt;27&lt;/key&gt;&lt;/foreign-keys&gt;&lt;ref-type name="</w:instrText>
      </w:r>
      <w:r w:rsidR="00211F27">
        <w:rPr>
          <w:rFonts w:hint="eastAsia"/>
        </w:rPr>
        <w:instrText>期刊文献</w:instrText>
      </w:r>
      <w:r w:rsidR="00211F27">
        <w:rPr>
          <w:rFonts w:hint="eastAsia"/>
        </w:rPr>
        <w:instrText>"&gt;17&lt;/ref-type&gt;&lt;contributors&gt;&lt;authors&gt;&lt;author&gt;</w:instrText>
      </w:r>
      <w:r w:rsidR="00211F27">
        <w:rPr>
          <w:rFonts w:hint="eastAsia"/>
        </w:rPr>
        <w:instrText>王子骏</w:instrText>
      </w:r>
      <w:r w:rsidR="00211F27">
        <w:rPr>
          <w:rFonts w:hint="eastAsia"/>
        </w:rPr>
        <w:instrText>&lt;/author&gt;&lt;author&gt;</w:instrText>
      </w:r>
      <w:r w:rsidR="00211F27">
        <w:rPr>
          <w:rFonts w:hint="eastAsia"/>
        </w:rPr>
        <w:instrText>刘杨</w:instrText>
      </w:r>
      <w:r w:rsidR="00211F27">
        <w:rPr>
          <w:rFonts w:hint="eastAsia"/>
        </w:rPr>
        <w:instrText>&lt;/author&gt;&lt;author&gt;</w:instrText>
      </w:r>
      <w:r w:rsidR="00211F27">
        <w:rPr>
          <w:rFonts w:hint="eastAsia"/>
        </w:rPr>
        <w:instrText>鲍远义</w:instrText>
      </w:r>
      <w:r w:rsidR="00211F27">
        <w:rPr>
          <w:rFonts w:hint="eastAsia"/>
        </w:rPr>
        <w:instrText>&lt;/author&gt;&lt;author&gt;</w:instrText>
      </w:r>
      <w:r w:rsidR="00211F27">
        <w:rPr>
          <w:rFonts w:hint="eastAsia"/>
        </w:rPr>
        <w:instrText>管晓宏</w:instrText>
      </w:r>
      <w:r w:rsidR="00211F27">
        <w:rPr>
          <w:rFonts w:hint="eastAsia"/>
        </w:rPr>
        <w:instrText>&lt;/author&gt;&lt;author&gt;</w:instrText>
      </w:r>
      <w:r w:rsidR="00211F27">
        <w:rPr>
          <w:rFonts w:hint="eastAsia"/>
        </w:rPr>
        <w:instrText>吴桐</w:instrText>
      </w:r>
      <w:r w:rsidR="00211F27">
        <w:rPr>
          <w:rFonts w:hint="eastAsia"/>
        </w:rPr>
        <w:instrText>&lt;/author&gt;&lt;author&gt;</w:instrText>
      </w:r>
      <w:r w:rsidR="00211F27">
        <w:rPr>
          <w:rFonts w:hint="eastAsia"/>
        </w:rPr>
        <w:instrText>卢建刚</w:instrText>
      </w:r>
      <w:r w:rsidR="00211F27">
        <w:rPr>
          <w:rFonts w:hint="eastAsia"/>
        </w:rPr>
        <w:instrText>&lt;/author&gt;&lt;author&gt;</w:instrText>
      </w:r>
      <w:r w:rsidR="00211F27">
        <w:rPr>
          <w:rFonts w:hint="eastAsia"/>
        </w:rPr>
        <w:instrText>余志文</w:instrText>
      </w:r>
      <w:r w:rsidR="00211F27">
        <w:rPr>
          <w:rFonts w:hint="eastAsia"/>
        </w:rPr>
        <w:instrText>&lt;/author&gt;&lt;author&gt;</w:instrText>
      </w:r>
      <w:r w:rsidR="00211F27">
        <w:rPr>
          <w:rFonts w:hint="eastAsia"/>
        </w:rPr>
        <w:instrText>袁晓舒</w:instrText>
      </w:r>
      <w:r w:rsidR="00211F27">
        <w:rPr>
          <w:rFonts w:hint="eastAsia"/>
        </w:rPr>
        <w:instrText>&lt;/author&gt;&lt;author&gt;</w:instrText>
      </w:r>
      <w:r w:rsidR="00211F27">
        <w:rPr>
          <w:rFonts w:hint="eastAsia"/>
        </w:rPr>
        <w:instrText>刘烃</w:instrText>
      </w:r>
      <w:r w:rsidR="00211F27">
        <w:rPr>
          <w:rFonts w:hint="eastAsia"/>
        </w:rPr>
        <w:instrText>&lt;/author&gt;&lt;/authors&gt;&lt;/contributors&gt;&lt;titles&gt;&lt;title&gt;</w:instrText>
      </w:r>
      <w:r w:rsidR="00211F27">
        <w:rPr>
          <w:rFonts w:hint="eastAsia"/>
        </w:rPr>
        <w:instrText>电力系统安全仿真技术</w:instrText>
      </w:r>
      <w:r w:rsidR="00211F27">
        <w:rPr>
          <w:rFonts w:hint="eastAsia"/>
        </w:rPr>
        <w:instrText>:</w:instrText>
      </w:r>
      <w:r w:rsidR="00211F27">
        <w:rPr>
          <w:rFonts w:hint="eastAsia"/>
        </w:rPr>
        <w:instrText>工程安全</w:instrText>
      </w:r>
      <w:r w:rsidR="00211F27">
        <w:rPr>
          <w:rFonts w:hint="eastAsia"/>
        </w:rPr>
        <w:instrText>,</w:instrText>
      </w:r>
      <w:r w:rsidR="00211F27">
        <w:rPr>
          <w:rFonts w:hint="eastAsia"/>
        </w:rPr>
        <w:instrText>网络安全与信息物理综合安全</w:instrText>
      </w:r>
      <w:r w:rsidR="00211F27">
        <w:rPr>
          <w:rFonts w:hint="eastAsia"/>
        </w:rPr>
        <w:instrText>&lt;/title&gt;&lt;secondary-title&gt;</w:instrText>
      </w:r>
      <w:r w:rsidR="00211F27">
        <w:rPr>
          <w:rFonts w:hint="eastAsia"/>
        </w:rPr>
        <w:instrText>中国科学：信息科学</w:instrText>
      </w:r>
      <w:r w:rsidR="00211F27">
        <w:rPr>
          <w:rFonts w:hint="eastAsia"/>
        </w:rPr>
        <w:instrText>&lt;/secondary-title&gt;&lt;/titles&gt;&lt;periodical&gt;&lt;full-title&gt;</w:instrText>
      </w:r>
      <w:r w:rsidR="00211F27">
        <w:rPr>
          <w:rFonts w:hint="eastAsia"/>
        </w:rPr>
        <w:instrText>中国科学：信息科学</w:instrText>
      </w:r>
      <w:r w:rsidR="00211F27">
        <w:rPr>
          <w:rFonts w:hint="eastAsia"/>
        </w:rPr>
        <w:instrText>&lt;/full-title&gt;&lt;/periodical&gt;&lt;number&gt;052-003&lt;/number&gt;&lt;dates&gt;&lt;year&gt;</w:instrText>
      </w:r>
      <w:r w:rsidR="00211F27">
        <w:instrText>2022&lt;/year&gt;&lt;/dates&gt;&lt;urls&gt;&lt;/urls&gt;&lt;/record&gt;&lt;/Cite&gt;&lt;/EndNote&gt;</w:instrText>
      </w:r>
      <w:r w:rsidR="00A97FCB">
        <w:fldChar w:fldCharType="separate"/>
      </w:r>
      <w:r w:rsidR="00A97FCB" w:rsidRPr="00A97FCB">
        <w:rPr>
          <w:noProof/>
          <w:vertAlign w:val="superscript"/>
        </w:rPr>
        <w:t>[3]</w:t>
      </w:r>
      <w:r w:rsidR="00A97FCB">
        <w:fldChar w:fldCharType="end"/>
      </w:r>
      <w:r w:rsidR="00A97FCB" w:rsidRPr="00A97FCB">
        <w:rPr>
          <w:rFonts w:hint="eastAsia"/>
        </w:rPr>
        <w:t>。</w:t>
      </w:r>
    </w:p>
    <w:p w14:paraId="16954B3A" w14:textId="1AB444B0" w:rsidR="008212DD" w:rsidRDefault="008212DD" w:rsidP="008212DD">
      <w:pPr>
        <w:ind w:firstLine="480"/>
      </w:pPr>
      <w:r>
        <w:rPr>
          <w:rFonts w:hint="eastAsia"/>
        </w:rPr>
        <w:t>在数据驱动的决策模式下，电力数据的流动性和共享程度不断提高，其属性也由传统的内部生产要素转变为跨部门、跨系统乃至跨区域流通的关键资源</w:t>
      </w:r>
      <w:r w:rsidR="00A97FCB">
        <w:fldChar w:fldCharType="begin"/>
      </w:r>
      <w:r w:rsidR="00211F27">
        <w:instrText xml:space="preserve"> ADDIN EN.CITE &lt;EndNote&gt;&lt;Cite&gt;&lt;Author&gt;Wang&lt;/Author&gt;&lt;Year&gt;2025&lt;/Year&gt;&lt;RecNum&gt;28&lt;/RecNum&gt;&lt;DisplayText&gt;&lt;style face="superscript"&gt;[4]&lt;/style&gt;&lt;/DisplayText&gt;&lt;record&gt;&lt;rec-number&gt;28&lt;/rec-number&gt;&lt;foreign-keys&gt;&lt;key app="EN" db-id="pap2tztrx9rtvhefdrmp0tacxpxxr99tt2</w:instrText>
      </w:r>
      <w:r w:rsidR="00211F27">
        <w:rPr>
          <w:rFonts w:hint="eastAsia"/>
        </w:rPr>
        <w:instrText>dw" timestamp="1776157164"&gt;28&lt;/key&gt;&lt;/foreign-keys&gt;&lt;ref-type name="</w:instrText>
      </w:r>
      <w:r w:rsidR="00211F27">
        <w:rPr>
          <w:rFonts w:hint="eastAsia"/>
        </w:rPr>
        <w:instrText>期刊文献</w:instrText>
      </w:r>
      <w:r w:rsidR="00211F27">
        <w:rPr>
          <w:rFonts w:hint="eastAsia"/>
        </w:rPr>
        <w:instrText>"&gt;17&lt;/ref-type&gt;&lt;contributors&gt;&lt;authors&gt;&lt;author&gt;Wang, Zijun&lt;/author&gt;&lt;author&gt;Liu, Ting&lt;/author&gt;&lt;author&gt;Liu, Yang&lt;/author&gt;&lt;author&gt;Enrico Zio &lt;/author&gt;&lt;author&gt;Guan, Xiaohong &lt;/author&gt;&lt;/authors&gt;&lt;translated-authors&gt;&lt;author&gt;Zijun, Wang&lt;/author&gt;&lt;author&gt;Ting, Liu&lt;/author&gt;&lt;author&gt;Yang, Liu&lt;/author&gt;&lt;author&gt;Enrico, Zio&lt;/author&gt;&lt;author&gt;Xiaohong, Guan&lt;/author&gt;&lt;/translated-authors&gt;&lt;/contributors&gt;&lt;auth-address&gt;</w:instrText>
      </w:r>
      <w:r w:rsidR="00211F27">
        <w:rPr>
          <w:rFonts w:hint="eastAsia"/>
        </w:rPr>
        <w:instrText>西安交通大学</w:instrText>
      </w:r>
      <w:r w:rsidR="00211F27">
        <w:rPr>
          <w:rFonts w:hint="eastAsia"/>
        </w:rPr>
        <w:instrText>&lt;/auth-address&gt;&lt;titles&gt;&lt;title&gt;Data In</w:instrText>
      </w:r>
      <w:r w:rsidR="00211F27">
        <w:instrText>ference:Data Security Threats in the AI Era&lt;/title&gt;&lt;secondary-title&gt;Engineering&lt;/secondary-title&gt;&lt;/titles&gt;&lt;periodical&gt;&lt;full-title&gt;Engineering&lt;/full-title&gt;&lt;/periodical&gt;&lt;pages&gt;29-33&lt;/pages&gt;&lt;volume&gt;52&lt;/volume&gt;&lt;number&gt;9&lt;/number&gt;&lt;dates&gt;&lt;year&gt;2025&lt;/year&gt;&lt;/dates</w:instrText>
      </w:r>
      <w:r w:rsidR="00211F27">
        <w:rPr>
          <w:rFonts w:hint="eastAsia"/>
        </w:rPr>
        <w:instrText>&gt;&lt;isbn&gt;2095-8099&lt;/isbn&gt;&lt;urls&gt;&lt;related-urls&gt;&lt;url&gt;https://d.wanfangdata.com.cn/periodical/gc-e202509008&lt;/url&gt;&lt;/related-urls&gt;&lt;/urls&gt;&lt;electronic-resource-num&gt;10.1016/j.eng.2025.08.007&lt;/electronic-resource-num&gt;&lt;remote-database-provider&gt;</w:instrText>
      </w:r>
      <w:r w:rsidR="00211F27">
        <w:rPr>
          <w:rFonts w:hint="eastAsia"/>
        </w:rPr>
        <w:instrText>北京万方数据股份有限公司</w:instrText>
      </w:r>
      <w:r w:rsidR="00211F27">
        <w:rPr>
          <w:rFonts w:hint="eastAsia"/>
        </w:rPr>
        <w:instrText xml:space="preserve"> </w:instrText>
      </w:r>
      <w:r w:rsidR="00211F27">
        <w:rPr>
          <w:rFonts w:hint="eastAsia"/>
        </w:rPr>
        <w:instrText>基金项目</w:instrText>
      </w:r>
      <w:r w:rsidR="00211F27">
        <w:rPr>
          <w:rFonts w:hint="eastAsia"/>
        </w:rPr>
        <w:instrText>:&lt;/remo</w:instrText>
      </w:r>
      <w:r w:rsidR="00211F27">
        <w:instrText>te-database-provider&gt;&lt;language&gt;eng&lt;/language&gt;&lt;/record&gt;&lt;/Cite&gt;&lt;/EndNote&gt;</w:instrText>
      </w:r>
      <w:r w:rsidR="00A97FCB">
        <w:fldChar w:fldCharType="separate"/>
      </w:r>
      <w:r w:rsidR="00A97FCB" w:rsidRPr="00A97FCB">
        <w:rPr>
          <w:noProof/>
          <w:vertAlign w:val="superscript"/>
        </w:rPr>
        <w:t>[4]</w:t>
      </w:r>
      <w:r w:rsidR="00A97FCB">
        <w:fldChar w:fldCharType="end"/>
      </w:r>
      <w:r>
        <w:rPr>
          <w:rFonts w:hint="eastAsia"/>
        </w:rPr>
        <w:t>。与此同时，高频共享和多主体协同显著扩大了数据暴露范围。一旦敏感信息泄露，不仅会影响电力企业的经济利益，还可能对电网运行安全及能源市场秩序造成不利影响。因此，在保障数据可用性的前提下实现有效的数据安全保护，已成为电力系统数字化转型过程中需要重点解决的问题。</w:t>
      </w:r>
    </w:p>
    <w:p w14:paraId="0A4721A7" w14:textId="71A6438C" w:rsidR="008212DD" w:rsidRDefault="008212DD" w:rsidP="008212DD">
      <w:pPr>
        <w:ind w:firstLine="480"/>
      </w:pPr>
      <w:r>
        <w:rPr>
          <w:rFonts w:hint="eastAsia"/>
        </w:rPr>
        <w:t>传统的数据安全防护主要针对未经授权访问和直接泄露行为，如数据窃取、非法复制和网络入侵等，通常可通过访问控制、加密存储和日志审计等手段加以防范。然而，在多</w:t>
      </w:r>
      <w:proofErr w:type="gramStart"/>
      <w:r>
        <w:rPr>
          <w:rFonts w:hint="eastAsia"/>
        </w:rPr>
        <w:t>源数据</w:t>
      </w:r>
      <w:proofErr w:type="gramEnd"/>
      <w:r>
        <w:rPr>
          <w:rFonts w:hint="eastAsia"/>
        </w:rPr>
        <w:t>融合与开放共享环境下，即使敏感数据本身受到严格保护，攻击者仍可能利用公开数据</w:t>
      </w:r>
      <w:proofErr w:type="gramStart"/>
      <w:r>
        <w:rPr>
          <w:rFonts w:hint="eastAsia"/>
        </w:rPr>
        <w:t>或低敏数据</w:t>
      </w:r>
      <w:proofErr w:type="gramEnd"/>
      <w:r>
        <w:rPr>
          <w:rFonts w:hint="eastAsia"/>
        </w:rPr>
        <w:t>，通过分析和建模间接推断高敏信息。这类基于数据关联和统计模型的</w:t>
      </w:r>
      <w:r w:rsidR="002A706C">
        <w:rPr>
          <w:rFonts w:hint="eastAsia"/>
        </w:rPr>
        <w:t>新型攻击方式</w:t>
      </w:r>
      <w:r>
        <w:rPr>
          <w:rFonts w:hint="eastAsia"/>
        </w:rPr>
        <w:t>通常称为</w:t>
      </w:r>
      <w:r w:rsidR="002A706C">
        <w:rPr>
          <w:rFonts w:hint="eastAsia"/>
        </w:rPr>
        <w:t>数据</w:t>
      </w:r>
      <w:r>
        <w:rPr>
          <w:rFonts w:hint="eastAsia"/>
        </w:rPr>
        <w:t>推断</w:t>
      </w:r>
      <w:r w:rsidR="002A706C">
        <w:rPr>
          <w:rFonts w:hint="eastAsia"/>
        </w:rPr>
        <w:t>攻击</w:t>
      </w:r>
      <w:r>
        <w:rPr>
          <w:rFonts w:hint="eastAsia"/>
        </w:rPr>
        <w:t>。与直接泄露相比，该类攻击不依赖对敏感数据的直接获取，而是利用多</w:t>
      </w:r>
      <w:proofErr w:type="gramStart"/>
      <w:r>
        <w:rPr>
          <w:rFonts w:hint="eastAsia"/>
        </w:rPr>
        <w:t>源数据</w:t>
      </w:r>
      <w:proofErr w:type="gramEnd"/>
      <w:r>
        <w:rPr>
          <w:rFonts w:hint="eastAsia"/>
        </w:rPr>
        <w:t>之间的统计相关性和结构依赖关系，通过数据挖掘或机器学习方法推断隐含信息，具有隐蔽性强、检测困难和责任界定复杂等特点，对现有数据安全体系提出了新的要求</w:t>
      </w:r>
      <w:r w:rsidR="00A97FCB">
        <w:fldChar w:fldCharType="begin"/>
      </w:r>
      <w:r w:rsidR="00211F27">
        <w:rPr>
          <w:rFonts w:hint="eastAsia"/>
        </w:rPr>
        <w:instrText xml:space="preserve"> ADDIN EN.CITE &lt;EndNote&gt;&lt;Cite&gt;&lt;Author&gt;</w:instrText>
      </w:r>
      <w:r w:rsidR="00211F27">
        <w:rPr>
          <w:rFonts w:hint="eastAsia"/>
        </w:rPr>
        <w:instrText>刘烃</w:instrText>
      </w:r>
      <w:r w:rsidR="00211F27">
        <w:rPr>
          <w:rFonts w:hint="eastAsia"/>
        </w:rPr>
        <w:instrText>&lt;/Author&gt;&lt;Year&gt;2023&lt;/Year&gt;&lt;RecNum&gt;29&lt;/RecNum&gt;&lt;DisplayText&gt;&lt;style face="superscript"&gt;[5]&lt;/style&gt;&lt;/DisplayText&gt;&lt;record&gt;&lt;rec-number&gt;29&lt;/rec-number&gt;&lt;foreign-keys&gt;&lt;key app="EN" db-id="pap2tztrx9rtvhefdrmp0tacxpxxr99tt2dw" timestamp="1776157280"&gt;29&lt;/key&gt;&lt;/foreign-keys&gt;&lt;ref-type name="</w:instrText>
      </w:r>
      <w:r w:rsidR="00211F27">
        <w:rPr>
          <w:rFonts w:hint="eastAsia"/>
        </w:rPr>
        <w:instrText>期刊文献</w:instrText>
      </w:r>
      <w:r w:rsidR="00211F27">
        <w:rPr>
          <w:rFonts w:hint="eastAsia"/>
        </w:rPr>
        <w:instrText>"&gt;17&lt;/ref-type&gt;&lt;contributors&gt;&lt;authors&gt;&lt;author&gt;</w:instrText>
      </w:r>
      <w:r w:rsidR="00211F27">
        <w:rPr>
          <w:rFonts w:hint="eastAsia"/>
        </w:rPr>
        <w:instrText>刘烃</w:instrText>
      </w:r>
      <w:r w:rsidR="00211F27">
        <w:rPr>
          <w:rFonts w:hint="eastAsia"/>
        </w:rPr>
        <w:instrText>&lt;/author&gt;&lt;author&gt;</w:instrText>
      </w:r>
      <w:r w:rsidR="00211F27">
        <w:rPr>
          <w:rFonts w:hint="eastAsia"/>
        </w:rPr>
        <w:instrText>王子骏</w:instrText>
      </w:r>
      <w:r w:rsidR="00211F27">
        <w:rPr>
          <w:rFonts w:hint="eastAsia"/>
        </w:rPr>
        <w:instrText>&lt;/author&gt;&lt;author&gt;</w:instrText>
      </w:r>
      <w:r w:rsidR="00211F27">
        <w:rPr>
          <w:rFonts w:hint="eastAsia"/>
        </w:rPr>
        <w:instrText>刘杨</w:instrText>
      </w:r>
      <w:r w:rsidR="00211F27">
        <w:rPr>
          <w:rFonts w:hint="eastAsia"/>
        </w:rPr>
        <w:instrText>&lt;/author&gt;&lt;author&gt;</w:instrText>
      </w:r>
      <w:r w:rsidR="00211F27">
        <w:rPr>
          <w:rFonts w:hint="eastAsia"/>
        </w:rPr>
        <w:instrText>周亚东</w:instrText>
      </w:r>
      <w:r w:rsidR="00211F27">
        <w:rPr>
          <w:rFonts w:hint="eastAsia"/>
        </w:rPr>
        <w:instrText>&lt;/author&gt;&lt;author&gt;</w:instrText>
      </w:r>
      <w:r w:rsidR="00211F27">
        <w:rPr>
          <w:rFonts w:hint="eastAsia"/>
        </w:rPr>
        <w:instrText>吴江</w:instrText>
      </w:r>
      <w:r w:rsidR="00211F27">
        <w:rPr>
          <w:rFonts w:hint="eastAsia"/>
        </w:rPr>
        <w:instrText>&lt;/author&gt;&lt;author&gt;</w:instrText>
      </w:r>
      <w:r w:rsidR="00211F27">
        <w:rPr>
          <w:rFonts w:hint="eastAsia"/>
        </w:rPr>
        <w:instrText>鲍远义</w:instrText>
      </w:r>
      <w:r w:rsidR="00211F27">
        <w:rPr>
          <w:rFonts w:hint="eastAsia"/>
        </w:rPr>
        <w:instrText>&lt;/author&gt;&lt;author&gt;</w:instrText>
      </w:r>
      <w:r w:rsidR="00211F27">
        <w:rPr>
          <w:rFonts w:hint="eastAsia"/>
        </w:rPr>
        <w:instrText>吴桐</w:instrText>
      </w:r>
      <w:r w:rsidR="00211F27">
        <w:rPr>
          <w:rFonts w:hint="eastAsia"/>
        </w:rPr>
        <w:instrText>&lt;/author&gt;&lt;author&gt;</w:instrText>
      </w:r>
      <w:r w:rsidR="00211F27">
        <w:rPr>
          <w:rFonts w:hint="eastAsia"/>
        </w:rPr>
        <w:instrText>管晓宏</w:instrText>
      </w:r>
      <w:r w:rsidR="00211F27">
        <w:rPr>
          <w:rFonts w:hint="eastAsia"/>
        </w:rPr>
        <w:instrText>&lt;/author&gt;&lt;/authors&gt;&lt;/contributors&gt;&lt;titles&gt;&lt;title&gt;</w:instrText>
      </w:r>
      <w:r w:rsidR="00211F27">
        <w:rPr>
          <w:rFonts w:hint="eastAsia"/>
        </w:rPr>
        <w:instrText>数据推断</w:instrText>
      </w:r>
      <w:r w:rsidR="00211F27">
        <w:rPr>
          <w:rFonts w:hint="eastAsia"/>
        </w:rPr>
        <w:instrText>:</w:instrText>
      </w:r>
      <w:r w:rsidR="00211F27">
        <w:rPr>
          <w:rFonts w:hint="eastAsia"/>
        </w:rPr>
        <w:instrText>信息物理融合系统数据泄露威胁范式和防御方法</w:instrText>
      </w:r>
      <w:r w:rsidR="00211F27">
        <w:rPr>
          <w:rFonts w:hint="eastAsia"/>
        </w:rPr>
        <w:instrText>&lt;/title&gt;&lt;secondary-title&gt;</w:instrText>
      </w:r>
      <w:r w:rsidR="00211F27">
        <w:rPr>
          <w:rFonts w:hint="eastAsia"/>
        </w:rPr>
        <w:instrText>中国科学</w:instrText>
      </w:r>
      <w:r w:rsidR="00211F27">
        <w:rPr>
          <w:rFonts w:hint="eastAsia"/>
        </w:rPr>
        <w:instrText>:</w:instrText>
      </w:r>
      <w:r w:rsidR="00211F27">
        <w:rPr>
          <w:rFonts w:hint="eastAsia"/>
        </w:rPr>
        <w:instrText>信息科学</w:instrText>
      </w:r>
      <w:r w:rsidR="00211F27">
        <w:rPr>
          <w:rFonts w:hint="eastAsia"/>
        </w:rPr>
        <w:instrText>&lt;/secondary-title&gt;&lt;/titles&gt;&lt;periodical&gt;&lt;full-title&gt;</w:instrText>
      </w:r>
      <w:r w:rsidR="00211F27">
        <w:rPr>
          <w:rFonts w:hint="eastAsia"/>
        </w:rPr>
        <w:instrText>中国科学：信息科学</w:instrText>
      </w:r>
      <w:r w:rsidR="00211F27">
        <w:rPr>
          <w:rFonts w:hint="eastAsia"/>
        </w:rPr>
        <w:instrText>&lt;/full-title&gt;&lt;/periodical&gt;&lt;pages&gt;2152-2179&lt;/pages&gt;&lt;volume&gt;53&lt;/volume&gt;&lt;number&gt;11&lt;/number&gt;</w:instrText>
      </w:r>
      <w:r w:rsidR="00211F27">
        <w:instrText>&lt;dates&gt;&lt;year&gt;2023&lt;/year&gt;&lt;/dates&gt;&lt;urls&gt;&lt;/urls&gt;&lt;/record&gt;&lt;/Cite&gt;&lt;/EndNote&gt;</w:instrText>
      </w:r>
      <w:r w:rsidR="00A97FCB">
        <w:fldChar w:fldCharType="separate"/>
      </w:r>
      <w:r w:rsidR="00A97FCB" w:rsidRPr="00A97FCB">
        <w:rPr>
          <w:noProof/>
          <w:vertAlign w:val="superscript"/>
        </w:rPr>
        <w:t>[5]</w:t>
      </w:r>
      <w:r w:rsidR="00A97FCB">
        <w:fldChar w:fldCharType="end"/>
      </w:r>
      <w:r>
        <w:rPr>
          <w:rFonts w:hint="eastAsia"/>
        </w:rPr>
        <w:t>。</w:t>
      </w:r>
    </w:p>
    <w:p w14:paraId="44B2E276" w14:textId="6596DBC7" w:rsidR="008212DD" w:rsidRDefault="008212DD" w:rsidP="008212DD">
      <w:pPr>
        <w:ind w:firstLine="480"/>
      </w:pPr>
      <w:r>
        <w:rPr>
          <w:rFonts w:hint="eastAsia"/>
        </w:rPr>
        <w:t>从攻击过程来看，</w:t>
      </w:r>
      <w:r w:rsidR="002A706C">
        <w:rPr>
          <w:rFonts w:hint="eastAsia"/>
        </w:rPr>
        <w:t>数据</w:t>
      </w:r>
      <w:r>
        <w:rPr>
          <w:rFonts w:hint="eastAsia"/>
        </w:rPr>
        <w:t>推断</w:t>
      </w:r>
      <w:r w:rsidR="002A706C">
        <w:rPr>
          <w:rFonts w:hint="eastAsia"/>
        </w:rPr>
        <w:t>攻击</w:t>
      </w:r>
      <w:r>
        <w:rPr>
          <w:rFonts w:hint="eastAsia"/>
        </w:rPr>
        <w:t>一般经历三个阶段：首先收集可获取的公开或</w:t>
      </w:r>
      <w:proofErr w:type="gramStart"/>
      <w:r>
        <w:rPr>
          <w:rFonts w:hint="eastAsia"/>
        </w:rPr>
        <w:t>低敏数据</w:t>
      </w:r>
      <w:proofErr w:type="gramEnd"/>
      <w:r>
        <w:rPr>
          <w:rFonts w:hint="eastAsia"/>
        </w:rPr>
        <w:t>作为辅助信息；随后通过统计分析或深度学习方法挖掘数据之间的关联结构；最后构建推断模型对目标敏感信息进行预测或重建。当推断结果达到一定精度时，即可认为敏感信息已在实质上发生泄露</w:t>
      </w:r>
      <w:r w:rsidR="00756830">
        <w:fldChar w:fldCharType="begin"/>
      </w:r>
      <w:r w:rsidR="00211F27">
        <w:instrText xml:space="preserve"> ADDIN EN.CITE &lt;EndNote&gt;&lt;Cite&gt;&lt;Author&gt;Wang&lt;/Author&gt;&lt;Year&gt;2025&lt;/Year&gt;&lt;RecNum&gt;30&lt;/RecNum&gt;&lt;DisplayText&gt;&lt;style face="superscript"&gt;[6]&lt;/style&gt;&lt;/DisplayText&gt;&lt;record&gt;&lt;rec-number&gt;30&lt;/rec-number&gt;&lt;foreign-keys&gt;&lt;key app="EN" db-id="pap2tztrx9rtvhefdrmp0tacxpxxr99tt2</w:instrText>
      </w:r>
      <w:r w:rsidR="00211F27">
        <w:rPr>
          <w:rFonts w:hint="eastAsia"/>
        </w:rPr>
        <w:instrText>dw" timestamp="1776157578"&gt;30&lt;/key&gt;&lt;/foreign-keys&gt;&lt;ref-type name="</w:instrText>
      </w:r>
      <w:r w:rsidR="00211F27">
        <w:rPr>
          <w:rFonts w:hint="eastAsia"/>
        </w:rPr>
        <w:instrText>期刊文献</w:instrText>
      </w:r>
      <w:r w:rsidR="00211F27">
        <w:rPr>
          <w:rFonts w:hint="eastAsia"/>
        </w:rPr>
        <w:instrText>"&gt;17&lt;/ref-type&gt;&lt;contributors&gt;&lt;authors&gt;&lt;author&gt;Z. Wang&lt;/author&gt;&lt;author&gt;Y. Liu&lt;/author&gt;&lt;author&gt;N. Yu&lt;/author&gt;&lt;author&gt;Q. Wu&lt;/author&gt;&lt;author&gt;J. Wu&lt;/author&gt;&lt;author&gt;Y. Zhou&lt;/author&gt;&lt;author&gt;T.</w:instrText>
      </w:r>
      <w:r w:rsidR="00211F27">
        <w:instrText xml:space="preserve"> Liu&lt;/author&gt;&lt;/authors&gt;&lt;/contributors&gt;&lt;titles&gt;&lt;title&gt;Data Inference From Publicly Available Data: Threats and Defense Methods in Power Systems&lt;/title&gt;&lt;secondary-title&gt;IEEE Transactions on Power Systems&lt;/secondary-title&gt;&lt;/titles&gt;&lt;periodical&gt;&lt;full-title&gt;IEEE Transactions on Power Systems&lt;/full-title&gt;&lt;/periodical&gt;&lt;pages&gt;1049-1059&lt;/pages&gt;&lt;volume&gt;40&lt;/volume&gt;&lt;number&gt;1&lt;/number&gt;&lt;dates&gt;&lt;year&gt;2025&lt;/year&gt;&lt;/dates&gt;&lt;isbn&gt;1558-0679&lt;/isbn&gt;&lt;urls&gt;&lt;/urls&gt;&lt;electronic-resource-num&gt;10.1109/TPWRS.2024.3420118&lt;/electronic-resource-num&gt;&lt;/record&gt;&lt;/Cite&gt;&lt;/EndNote&gt;</w:instrText>
      </w:r>
      <w:r w:rsidR="00756830">
        <w:fldChar w:fldCharType="separate"/>
      </w:r>
      <w:r w:rsidR="00756830" w:rsidRPr="00756830">
        <w:rPr>
          <w:noProof/>
          <w:vertAlign w:val="superscript"/>
        </w:rPr>
        <w:t>[6]</w:t>
      </w:r>
      <w:r w:rsidR="00756830">
        <w:fldChar w:fldCharType="end"/>
      </w:r>
      <w:r>
        <w:rPr>
          <w:rFonts w:hint="eastAsia"/>
        </w:rPr>
        <w:t>。</w:t>
      </w:r>
    </w:p>
    <w:p w14:paraId="62F86962" w14:textId="1176FB02" w:rsidR="008212DD" w:rsidRDefault="008212DD" w:rsidP="008212DD">
      <w:pPr>
        <w:ind w:firstLine="480"/>
      </w:pPr>
      <w:r>
        <w:rPr>
          <w:rFonts w:hint="eastAsia"/>
        </w:rPr>
        <w:t>电力系统作为复杂工程系统，其数据在来源、结构和应用方式上具有明显区别于一般信息系统的特征</w:t>
      </w:r>
      <w:r w:rsidR="00224ACB">
        <w:fldChar w:fldCharType="begin"/>
      </w:r>
      <w:r w:rsidR="00211F27">
        <w:rPr>
          <w:rFonts w:hint="eastAsia"/>
        </w:rPr>
        <w:instrText xml:space="preserve"> ADDIN EN.CITE &lt;EndNote&gt;&lt;Cite&gt;&lt;Author&gt;</w:instrText>
      </w:r>
      <w:r w:rsidR="00211F27">
        <w:rPr>
          <w:rFonts w:hint="eastAsia"/>
        </w:rPr>
        <w:instrText>李鹏</w:instrText>
      </w:r>
      <w:r w:rsidR="00211F27">
        <w:rPr>
          <w:rFonts w:hint="eastAsia"/>
        </w:rPr>
        <w:instrText>&lt;/Author&gt;&lt;Year&gt;2022&lt;/Year&gt;&lt;RecNum&gt;33&lt;/RecNum&gt;&lt;DisplayText&gt;&lt;style face="superscript"&gt;[7]&lt;/style&gt;&lt;/DisplayText&gt;&lt;record&gt;&lt;rec-number&gt;33&lt;/rec-number&gt;&lt;foreign-keys&gt;&lt;key app="EN" db-id="pap2tztrx9rtvhefdrmp0tacxpxxr99tt2dw" timestamp="1776158584"&gt;33&lt;/key&gt;&lt;/foreign-keys&gt;&lt;ref-type name="</w:instrText>
      </w:r>
      <w:r w:rsidR="00211F27">
        <w:rPr>
          <w:rFonts w:hint="eastAsia"/>
        </w:rPr>
        <w:instrText>期刊文献</w:instrText>
      </w:r>
      <w:r w:rsidR="00211F27">
        <w:rPr>
          <w:rFonts w:hint="eastAsia"/>
        </w:rPr>
        <w:instrText>"&gt;17&lt;/ref-type&gt;&lt;contributors&gt;&lt;authors&gt;&lt;author&gt;</w:instrText>
      </w:r>
      <w:r w:rsidR="00211F27">
        <w:rPr>
          <w:rFonts w:hint="eastAsia"/>
        </w:rPr>
        <w:instrText>李鹏</w:instrText>
      </w:r>
      <w:r w:rsidR="00211F27">
        <w:rPr>
          <w:rFonts w:hint="eastAsia"/>
        </w:rPr>
        <w:instrText>&lt;/author&gt;&lt;author&gt;</w:instrText>
      </w:r>
      <w:r w:rsidR="00211F27">
        <w:rPr>
          <w:rFonts w:hint="eastAsia"/>
        </w:rPr>
        <w:instrText>习伟</w:instrText>
      </w:r>
      <w:r w:rsidR="00211F27">
        <w:rPr>
          <w:rFonts w:hint="eastAsia"/>
        </w:rPr>
        <w:instrText>&lt;/author&gt;&lt;author&gt;</w:instrText>
      </w:r>
      <w:r w:rsidR="00211F27">
        <w:rPr>
          <w:rFonts w:hint="eastAsia"/>
        </w:rPr>
        <w:instrText>蔡田田</w:instrText>
      </w:r>
      <w:r w:rsidR="00211F27">
        <w:rPr>
          <w:rFonts w:hint="eastAsia"/>
        </w:rPr>
        <w:instrText>&lt;/author&gt;&lt;author&gt;</w:instrText>
      </w:r>
      <w:r w:rsidR="00211F27">
        <w:rPr>
          <w:rFonts w:hint="eastAsia"/>
        </w:rPr>
        <w:instrText>于浩</w:instrText>
      </w:r>
      <w:r w:rsidR="00211F27">
        <w:rPr>
          <w:rFonts w:hint="eastAsia"/>
        </w:rPr>
        <w:instrText>&lt;/author&gt;&lt;author&gt;</w:instrText>
      </w:r>
      <w:r w:rsidR="00211F27">
        <w:rPr>
          <w:rFonts w:hint="eastAsia"/>
        </w:rPr>
        <w:instrText>王成山</w:instrText>
      </w:r>
      <w:r w:rsidR="00211F27">
        <w:rPr>
          <w:rFonts w:hint="eastAsia"/>
        </w:rPr>
        <w:instrText>&lt;/author&gt;&lt;/authors&gt;&lt;/contributors&gt;&lt;titles&gt;&lt;title&gt;</w:instrText>
      </w:r>
      <w:r w:rsidR="00211F27">
        <w:rPr>
          <w:rFonts w:hint="eastAsia"/>
        </w:rPr>
        <w:instrText>数字电网的理念</w:instrText>
      </w:r>
      <w:r w:rsidR="00211F27">
        <w:rPr>
          <w:rFonts w:hint="eastAsia"/>
        </w:rPr>
        <w:instrText xml:space="preserve">, </w:instrText>
      </w:r>
      <w:r w:rsidR="00211F27">
        <w:rPr>
          <w:rFonts w:hint="eastAsia"/>
        </w:rPr>
        <w:instrText>架构与关键技术</w:instrText>
      </w:r>
      <w:r w:rsidR="00211F27">
        <w:rPr>
          <w:rFonts w:hint="eastAsia"/>
        </w:rPr>
        <w:instrText>&lt;/title&gt;&lt;secondary-title&gt;</w:instrText>
      </w:r>
      <w:r w:rsidR="00211F27">
        <w:rPr>
          <w:rFonts w:hint="eastAsia"/>
        </w:rPr>
        <w:instrText>中国电机工程学报</w:instrText>
      </w:r>
      <w:r w:rsidR="00211F27">
        <w:rPr>
          <w:rFonts w:hint="eastAsia"/>
        </w:rPr>
        <w:instrText>&lt;/secondary-title&gt;&lt;/titles&gt;&lt;periodical&gt;&lt;full-title&gt;</w:instrText>
      </w:r>
      <w:r w:rsidR="00211F27">
        <w:rPr>
          <w:rFonts w:hint="eastAsia"/>
        </w:rPr>
        <w:instrText>中国电机工程学报</w:instrText>
      </w:r>
      <w:r w:rsidR="00211F27">
        <w:rPr>
          <w:rFonts w:hint="eastAsia"/>
        </w:rPr>
        <w:instrText>&lt;/full-title&gt;&lt;/periodical&gt;&lt;pages&gt;5002-5017&lt;/pages&gt;&lt;volume&gt;42&lt;/volume&gt;&lt;number&gt;14&lt;/number&gt;&lt;dates&gt;&lt;year&gt;2022&lt;/year&gt;&lt;/dates&gt;&lt;urls&gt;&lt;/urls&gt;&lt;/record&gt;&lt;/Cite&gt;&lt;/EndNote&gt;</w:instrText>
      </w:r>
      <w:r w:rsidR="00224ACB">
        <w:fldChar w:fldCharType="separate"/>
      </w:r>
      <w:r w:rsidR="00224ACB" w:rsidRPr="00224ACB">
        <w:rPr>
          <w:noProof/>
          <w:vertAlign w:val="superscript"/>
        </w:rPr>
        <w:t>[7]</w:t>
      </w:r>
      <w:r w:rsidR="00224ACB">
        <w:fldChar w:fldCharType="end"/>
      </w:r>
      <w:r>
        <w:rPr>
          <w:rFonts w:hint="eastAsia"/>
        </w:rPr>
        <w:t>。这些特征在提升系统运行效率的同时，也增加了数据</w:t>
      </w:r>
      <w:r w:rsidR="002A706C">
        <w:rPr>
          <w:rFonts w:hint="eastAsia"/>
        </w:rPr>
        <w:t>推断</w:t>
      </w:r>
      <w:r>
        <w:rPr>
          <w:rFonts w:hint="eastAsia"/>
        </w:rPr>
        <w:t>泄露</w:t>
      </w:r>
      <w:r w:rsidR="002A706C">
        <w:rPr>
          <w:rFonts w:hint="eastAsia"/>
        </w:rPr>
        <w:t>威胁</w:t>
      </w:r>
      <w:r>
        <w:rPr>
          <w:rFonts w:hint="eastAsia"/>
        </w:rPr>
        <w:t>的风险。总体来看，电力数据主要存在以下几方面的特征及潜在安全隐患。</w:t>
      </w:r>
    </w:p>
    <w:p w14:paraId="6EEFC5BE" w14:textId="7AAA0F6F" w:rsidR="008212DD" w:rsidRDefault="008212DD" w:rsidP="008212DD">
      <w:pPr>
        <w:ind w:firstLine="480"/>
      </w:pPr>
      <w:r>
        <w:rPr>
          <w:rFonts w:hint="eastAsia"/>
        </w:rPr>
        <w:t>其一，多源</w:t>
      </w:r>
      <w:proofErr w:type="gramStart"/>
      <w:r>
        <w:rPr>
          <w:rFonts w:hint="eastAsia"/>
        </w:rPr>
        <w:t>异构且</w:t>
      </w:r>
      <w:proofErr w:type="gramEnd"/>
      <w:r>
        <w:rPr>
          <w:rFonts w:hint="eastAsia"/>
        </w:rPr>
        <w:t>规模庞大的数据结构为推断攻击提供了充足的信息基础。电力数据覆盖发电、输电、配电和用电等多个环节，既包括来自数据采集与监视控制系统（</w:t>
      </w:r>
      <w:r>
        <w:rPr>
          <w:rFonts w:hint="eastAsia"/>
        </w:rPr>
        <w:t>Supervisory Control And Data Acquisition</w:t>
      </w:r>
      <w:r>
        <w:rPr>
          <w:rFonts w:hint="eastAsia"/>
        </w:rPr>
        <w:t>，</w:t>
      </w:r>
      <w:r>
        <w:rPr>
          <w:rFonts w:hint="eastAsia"/>
        </w:rPr>
        <w:t>SCADA</w:t>
      </w:r>
      <w:r>
        <w:rPr>
          <w:rFonts w:hint="eastAsia"/>
        </w:rPr>
        <w:t>）与同步相量测量装置（</w:t>
      </w:r>
      <w:r>
        <w:rPr>
          <w:rFonts w:hint="eastAsia"/>
        </w:rPr>
        <w:t>Phasor Measurement Unit</w:t>
      </w:r>
      <w:r>
        <w:rPr>
          <w:rFonts w:hint="eastAsia"/>
        </w:rPr>
        <w:t>，</w:t>
      </w:r>
      <w:r>
        <w:rPr>
          <w:rFonts w:hint="eastAsia"/>
        </w:rPr>
        <w:t>PMU</w:t>
      </w:r>
      <w:r>
        <w:rPr>
          <w:rFonts w:hint="eastAsia"/>
        </w:rPr>
        <w:t>）的高频时序数据，也包括设备运维记录、电力市场交易数据、</w:t>
      </w:r>
      <w:r>
        <w:rPr>
          <w:rFonts w:hint="eastAsia"/>
        </w:rPr>
        <w:lastRenderedPageBreak/>
        <w:t>气象</w:t>
      </w:r>
      <w:proofErr w:type="gramStart"/>
      <w:r>
        <w:rPr>
          <w:rFonts w:hint="eastAsia"/>
        </w:rPr>
        <w:t>数据及碳排放</w:t>
      </w:r>
      <w:proofErr w:type="gramEnd"/>
      <w:r>
        <w:rPr>
          <w:rFonts w:hint="eastAsia"/>
        </w:rPr>
        <w:t>核算数据等多类型信息</w:t>
      </w:r>
      <w:r w:rsidR="00016142">
        <w:fldChar w:fldCharType="begin"/>
      </w:r>
      <w:r w:rsidR="00211F27">
        <w:rPr>
          <w:rFonts w:hint="eastAsia"/>
        </w:rPr>
        <w:instrText xml:space="preserve"> ADDIN EN.CITE &lt;EndNote&gt;&lt;Cite&gt;&lt;Author&gt;</w:instrText>
      </w:r>
      <w:r w:rsidR="00211F27">
        <w:rPr>
          <w:rFonts w:hint="eastAsia"/>
        </w:rPr>
        <w:instrText>张俊</w:instrText>
      </w:r>
      <w:r w:rsidR="00211F27">
        <w:rPr>
          <w:rFonts w:hint="eastAsia"/>
        </w:rPr>
        <w:instrText>&lt;/Author&gt;&lt;Year&gt;2025&lt;/Year&gt;&lt;RecNum&gt;34&lt;/RecNum&gt;&lt;DisplayText&gt;&lt;style face="superscript"&gt;[8]&lt;/style&gt;&lt;/DisplayText&gt;&lt;record&gt;&lt;rec-number&gt;34&lt;/rec-number&gt;&lt;foreign-keys&gt;&lt;key app="EN" db-id="pap2tztrx9rtvhefdrmp0tacxpxxr99tt2dw" timestamp="1776158788"&gt;34&lt;/key&gt;&lt;/foreign-keys&gt;&lt;ref-type name="</w:instrText>
      </w:r>
      <w:r w:rsidR="00211F27">
        <w:rPr>
          <w:rFonts w:hint="eastAsia"/>
        </w:rPr>
        <w:instrText>期刊文献</w:instrText>
      </w:r>
      <w:r w:rsidR="00211F27">
        <w:rPr>
          <w:rFonts w:hint="eastAsia"/>
        </w:rPr>
        <w:instrText>"&gt;17&lt;/ref-type&gt;&lt;contributors&gt;&lt;authors&gt;&lt;author&gt;</w:instrText>
      </w:r>
      <w:r w:rsidR="00211F27">
        <w:rPr>
          <w:rFonts w:hint="eastAsia"/>
        </w:rPr>
        <w:instrText>张俊</w:instrText>
      </w:r>
      <w:r w:rsidR="00211F27">
        <w:rPr>
          <w:rFonts w:hint="eastAsia"/>
        </w:rPr>
        <w:instrText>&lt;/author&gt;&lt;author&gt;</w:instrText>
      </w:r>
      <w:r w:rsidR="00211F27">
        <w:rPr>
          <w:rFonts w:hint="eastAsia"/>
        </w:rPr>
        <w:instrText>蒲天骄</w:instrText>
      </w:r>
      <w:r w:rsidR="00211F27">
        <w:rPr>
          <w:rFonts w:hint="eastAsia"/>
        </w:rPr>
        <w:instrText>&lt;/author&gt;&lt;author&gt;</w:instrText>
      </w:r>
      <w:r w:rsidR="00211F27">
        <w:rPr>
          <w:rFonts w:hint="eastAsia"/>
        </w:rPr>
        <w:instrText>高文忠</w:instrText>
      </w:r>
      <w:r w:rsidR="00211F27">
        <w:rPr>
          <w:rFonts w:hint="eastAsia"/>
        </w:rPr>
        <w:instrText>&lt;/author&gt;&lt;author&gt;</w:instrText>
      </w:r>
      <w:r w:rsidR="00211F27">
        <w:rPr>
          <w:rFonts w:hint="eastAsia"/>
        </w:rPr>
        <w:instrText>刘友波</w:instrText>
      </w:r>
      <w:r w:rsidR="00211F27">
        <w:rPr>
          <w:rFonts w:hint="eastAsia"/>
        </w:rPr>
        <w:instrText>&lt;/author&gt;&lt;author&gt;</w:instrText>
      </w:r>
      <w:r w:rsidR="00211F27">
        <w:rPr>
          <w:rFonts w:hint="eastAsia"/>
        </w:rPr>
        <w:instrText>裴玮</w:instrText>
      </w:r>
      <w:r w:rsidR="00211F27">
        <w:rPr>
          <w:rFonts w:hint="eastAsia"/>
        </w:rPr>
        <w:instrText>&lt;/author&gt;&lt;author&gt;</w:instrText>
      </w:r>
      <w:r w:rsidR="00211F27">
        <w:rPr>
          <w:rFonts w:hint="eastAsia"/>
        </w:rPr>
        <w:instrText>许沛东</w:instrText>
      </w:r>
      <w:r w:rsidR="00211F27">
        <w:rPr>
          <w:rFonts w:hint="eastAsia"/>
        </w:rPr>
        <w:instrText>&lt;/author&gt;&lt;author&gt;</w:instrText>
      </w:r>
      <w:r w:rsidR="00211F27">
        <w:rPr>
          <w:rFonts w:hint="eastAsia"/>
        </w:rPr>
        <w:instrText>高天露</w:instrText>
      </w:r>
      <w:r w:rsidR="00211F27">
        <w:rPr>
          <w:rFonts w:hint="eastAsia"/>
        </w:rPr>
        <w:instrText>&lt;/author&gt;&lt;author&gt;</w:instrText>
      </w:r>
      <w:r w:rsidR="00211F27">
        <w:rPr>
          <w:rFonts w:hint="eastAsia"/>
        </w:rPr>
        <w:instrText>白昱阳</w:instrText>
      </w:r>
      <w:r w:rsidR="00211F27">
        <w:rPr>
          <w:rFonts w:hint="eastAsia"/>
        </w:rPr>
        <w:instrText>&lt;/author&gt;&lt;/authors&gt;&lt;/contributors&gt;&lt;titles&gt;&lt;title&gt;</w:instrText>
      </w:r>
      <w:r w:rsidR="00211F27">
        <w:rPr>
          <w:rFonts w:hint="eastAsia"/>
        </w:rPr>
        <w:instrText>电力系统智能计算的关键技术及应用展望</w:instrText>
      </w:r>
      <w:r w:rsidR="00211F27">
        <w:rPr>
          <w:rFonts w:hint="eastAsia"/>
        </w:rPr>
        <w:instrText>&lt;/title&gt;&lt;secondary-title&gt;Power Generation Technology&lt;/secondary-title&gt;&lt;/titles&gt;&lt;periodical&gt;&lt;full-title&gt;Power Generation Technology&lt;/full-title&gt;&lt;/periodical&gt;&lt;volume&gt;46&lt;/volume&gt;&lt;number&gt;3&lt;/nu</w:instrText>
      </w:r>
      <w:r w:rsidR="00211F27">
        <w:instrText>mber&gt;&lt;dates&gt;&lt;year&gt;2025&lt;/year&gt;&lt;/dates&gt;&lt;isbn&gt;2096-4528&lt;/isbn&gt;&lt;urls&gt;&lt;/urls&gt;&lt;/record&gt;&lt;/Cite&gt;&lt;/EndNote&gt;</w:instrText>
      </w:r>
      <w:r w:rsidR="00016142">
        <w:fldChar w:fldCharType="separate"/>
      </w:r>
      <w:r w:rsidR="00016142" w:rsidRPr="00016142">
        <w:rPr>
          <w:noProof/>
          <w:vertAlign w:val="superscript"/>
        </w:rPr>
        <w:t>[8]</w:t>
      </w:r>
      <w:r w:rsidR="00016142">
        <w:fldChar w:fldCharType="end"/>
      </w:r>
      <w:r>
        <w:rPr>
          <w:rFonts w:hint="eastAsia"/>
        </w:rPr>
        <w:t>。不同数据在采样频率、格式和语义层级上存在明显差异，形成典型的多源异构环境。持续积累的大规模数据为攻击者提供了丰富的辅助信息，使其能够</w:t>
      </w:r>
      <w:proofErr w:type="gramStart"/>
      <w:r>
        <w:rPr>
          <w:rFonts w:hint="eastAsia"/>
        </w:rPr>
        <w:t>通过跨源融合</w:t>
      </w:r>
      <w:proofErr w:type="gramEnd"/>
      <w:r>
        <w:rPr>
          <w:rFonts w:hint="eastAsia"/>
        </w:rPr>
        <w:t>提取隐含特征，从而提高推断模型的准确性。</w:t>
      </w:r>
    </w:p>
    <w:p w14:paraId="36A794AB" w14:textId="46C29E62" w:rsidR="008212DD" w:rsidRDefault="008212DD" w:rsidP="008212DD">
      <w:pPr>
        <w:ind w:firstLine="480"/>
      </w:pPr>
      <w:r>
        <w:rPr>
          <w:rFonts w:hint="eastAsia"/>
        </w:rPr>
        <w:t>其二，电力数据之间的物理约束与业务联系较强，为推断</w:t>
      </w:r>
      <w:r w:rsidR="002A706C">
        <w:rPr>
          <w:rFonts w:hint="eastAsia"/>
        </w:rPr>
        <w:t>攻击</w:t>
      </w:r>
      <w:r>
        <w:rPr>
          <w:rFonts w:hint="eastAsia"/>
        </w:rPr>
        <w:t>提供了可利用路径。电力系统运行受到功率平衡方程、电网拓扑结构及调度约束等因素影响，各类变量之间存在明确的函数关系和拓扑依赖</w:t>
      </w:r>
      <w:r w:rsidR="00756830">
        <w:fldChar w:fldCharType="begin"/>
      </w:r>
      <w:r w:rsidR="00211F27">
        <w:instrText xml:space="preserve"> ADDIN EN.CITE &lt;EndNote&gt;&lt;Cite&gt;&lt;Author&gt;Wei&lt;/Author&gt;&lt;Year&gt;2023&lt;/Year&gt;&lt;RecNum&gt;32&lt;/RecNum&gt;&lt;DisplayText&gt;&lt;style face="superscript"&gt;[9]&lt;/style&gt;&lt;/DisplayText&gt;&lt;record&gt;&lt;rec-number&gt;32&lt;/rec-number&gt;&lt;foreign-keys&gt;&lt;key app="EN" db-id="pap2tztrx9rtvhefdrmp0tacxpxxr99tt2d</w:instrText>
      </w:r>
      <w:r w:rsidR="00211F27">
        <w:rPr>
          <w:rFonts w:hint="eastAsia"/>
        </w:rPr>
        <w:instrText>w" timestamp="1776157872"&gt;32&lt;/key&gt;&lt;/foreign-keys&gt;&lt;ref-type name="</w:instrText>
      </w:r>
      <w:r w:rsidR="00211F27">
        <w:rPr>
          <w:rFonts w:hint="eastAsia"/>
        </w:rPr>
        <w:instrText>会议录文献</w:instrText>
      </w:r>
      <w:r w:rsidR="00211F27">
        <w:rPr>
          <w:rFonts w:hint="eastAsia"/>
        </w:rPr>
        <w:instrText>"&gt;10&lt;/ref-type&gt;&lt;contributors&gt;&lt;authors&gt;&lt;author&gt;Z. Wei&lt;/author&gt;&lt;author&gt;X. Yuan&lt;/author&gt;&lt;author&gt;Z. Wang&lt;/author&gt;&lt;author&gt;T. Zhang&lt;/author&gt;&lt;author&gt;Z. Xing&lt;/author&gt;&lt;author&gt;Y. Liu&lt;/author&gt;&lt;aut</w:instrText>
      </w:r>
      <w:r w:rsidR="00211F27">
        <w:instrText>hor&gt;Y. Zhou&lt;/author&gt;&lt;author&gt;T. Liu&lt;/author&gt;&lt;/authors&gt;&lt;/contributors&gt;&lt;titles&gt;&lt;title&gt;Topology Consistency Verification in Power System Based on Data Inference&lt;/title&gt;&lt;secondary-title&gt;2023 3rd International Conference on Energy Engineering and Power Systems (EEPS)&lt;/secondary-title&gt;&lt;alt-title&gt;2023 3rd International Conference on Energy Engineering and Power Systems (EEPS)&lt;/alt-title&gt;&lt;/titles&gt;&lt;pages&gt;787-791&lt;/pages&gt;&lt;dates&gt;&lt;year&gt;2023&lt;/year&gt;&lt;pub-dates&gt;&lt;date&gt;28-30 July 2023&lt;/date&gt;&lt;/pub-dates&gt;&lt;/dates&gt;&lt;urls&gt;&lt;/urls&gt;&lt;electronic-resource-num&gt;10.1109/EEPS58791.2023.10256854&lt;/electronic-resource-num&gt;&lt;/record&gt;&lt;/Cite&gt;&lt;/EndNote&gt;</w:instrText>
      </w:r>
      <w:r w:rsidR="00756830">
        <w:fldChar w:fldCharType="separate"/>
      </w:r>
      <w:r w:rsidR="00016142" w:rsidRPr="00016142">
        <w:rPr>
          <w:noProof/>
          <w:vertAlign w:val="superscript"/>
        </w:rPr>
        <w:t>[9]</w:t>
      </w:r>
      <w:r w:rsidR="00756830">
        <w:fldChar w:fldCharType="end"/>
      </w:r>
      <w:r>
        <w:rPr>
          <w:rFonts w:hint="eastAsia"/>
        </w:rPr>
        <w:t>。例如，节点功率、线路潮流与电压幅值之间具有确定性关系，用户负荷又与生产活动及气象条件密切相关。上述由物理机理和业务流程共同形成的关联，使攻击者能够通过有限的观测数据推断出难以直接获取的信息，进而形成跨系统的潜在泄露路径。</w:t>
      </w:r>
    </w:p>
    <w:p w14:paraId="3B801D79" w14:textId="7D036603" w:rsidR="008212DD" w:rsidRDefault="008212DD" w:rsidP="008212DD">
      <w:pPr>
        <w:ind w:firstLine="480"/>
      </w:pPr>
      <w:r>
        <w:rPr>
          <w:rFonts w:hint="eastAsia"/>
        </w:rPr>
        <w:t>其三，开放共享与多主体协同的使用模式进一步扩大了潜在</w:t>
      </w:r>
      <w:r w:rsidR="002A706C">
        <w:rPr>
          <w:rFonts w:hint="eastAsia"/>
        </w:rPr>
        <w:t>的推断</w:t>
      </w:r>
      <w:r>
        <w:rPr>
          <w:rFonts w:hint="eastAsia"/>
        </w:rPr>
        <w:t>攻击面。在电力市场化改革和能源互联网发展的背景下，电力数据需要在调度机构、发电企业、售电公司及第三</w:t>
      </w:r>
      <w:proofErr w:type="gramStart"/>
      <w:r>
        <w:rPr>
          <w:rFonts w:hint="eastAsia"/>
        </w:rPr>
        <w:t>方服务</w:t>
      </w:r>
      <w:proofErr w:type="gramEnd"/>
      <w:r>
        <w:rPr>
          <w:rFonts w:hint="eastAsia"/>
        </w:rPr>
        <w:t>机构之间频繁交换，以支持电力交易、需求</w:t>
      </w:r>
      <w:proofErr w:type="gramStart"/>
      <w:r>
        <w:rPr>
          <w:rFonts w:hint="eastAsia"/>
        </w:rPr>
        <w:t>响应及碳排放</w:t>
      </w:r>
      <w:proofErr w:type="gramEnd"/>
      <w:r>
        <w:rPr>
          <w:rFonts w:hint="eastAsia"/>
        </w:rPr>
        <w:t>核算等业务</w:t>
      </w:r>
      <w:r w:rsidR="00756830">
        <w:fldChar w:fldCharType="begin"/>
      </w:r>
      <w:r w:rsidR="00211F27">
        <w:instrText xml:space="preserve"> ADDIN EN.CITE &lt;EndNote&gt;&lt;Cite&gt;&lt;Author&gt;Jin&lt;/Author&gt;&lt;Year&gt;2025&lt;/Year&gt;&lt;RecNum&gt;31&lt;/RecNum&gt;&lt;DisplayText&gt;&lt;style face="superscript"&gt;[10]&lt;/style&gt;&lt;/DisplayText&gt;&lt;record&gt;&lt;rec-number&gt;31&lt;/rec-number&gt;&lt;foreign-keys&gt;&lt;key app="EN" db-id="pap2tztrx9rtvhefdrmp0tacxpxxr99tt2</w:instrText>
      </w:r>
      <w:r w:rsidR="00211F27">
        <w:rPr>
          <w:rFonts w:hint="eastAsia"/>
        </w:rPr>
        <w:instrText>dw" timestamp="1776157806"&gt;31&lt;/key&gt;&lt;/foreign-keys&gt;&lt;ref-type name="</w:instrText>
      </w:r>
      <w:r w:rsidR="00211F27">
        <w:rPr>
          <w:rFonts w:hint="eastAsia"/>
        </w:rPr>
        <w:instrText>期刊文献</w:instrText>
      </w:r>
      <w:r w:rsidR="00211F27">
        <w:rPr>
          <w:rFonts w:hint="eastAsia"/>
        </w:rPr>
        <w:instrText>"&gt;17&lt;/ref-type&gt;&lt;contributors&gt;&lt;authors&gt;&lt;author&gt;W. Jin&lt;/author&gt;&lt;author&gt;Y. Zhou&lt;/author&gt;&lt;author&gt;B. Hu&lt;/author&gt;&lt;author&gt;Y. Liu&lt;/author&gt;&lt;author&gt;T. Liu&lt;/author&gt;&lt;/authors&gt;&lt;/contributors&gt;&lt;titles</w:instrText>
      </w:r>
      <w:r w:rsidR="00211F27">
        <w:instrText>&gt;&lt;title&gt;Privacy-Preserving Distributed Economic Dispatch Based on State Decomposition in Smart Grids&lt;/title&gt;&lt;secondary-title&gt;IEEE Transactions on Industrial Informatics&lt;/secondary-title&gt;&lt;/titles&gt;&lt;periodical&gt;&lt;full-title&gt;IEEE Transactions on Industrial Informatics&lt;/full-title&gt;&lt;/periodical&gt;&lt;pages&gt;9057-9068&lt;/pages&gt;&lt;volume&gt;21&lt;/volume&gt;&lt;number&gt;11&lt;/number&gt;&lt;dates&gt;&lt;year&gt;2025&lt;/year&gt;&lt;/dates&gt;&lt;isbn&gt;1941-0050&lt;/isbn&gt;&lt;urls&gt;&lt;/urls&gt;&lt;electronic-resource-num&gt;10.1109/TII.2025.3594048&lt;/electronic-resource-num&gt;&lt;/record&gt;&lt;/Cite&gt;&lt;/EndNote&gt;</w:instrText>
      </w:r>
      <w:r w:rsidR="00756830">
        <w:fldChar w:fldCharType="separate"/>
      </w:r>
      <w:r w:rsidR="00016142" w:rsidRPr="00016142">
        <w:rPr>
          <w:noProof/>
          <w:vertAlign w:val="superscript"/>
        </w:rPr>
        <w:t>[10]</w:t>
      </w:r>
      <w:r w:rsidR="00756830">
        <w:fldChar w:fldCharType="end"/>
      </w:r>
      <w:r>
        <w:rPr>
          <w:rFonts w:hint="eastAsia"/>
        </w:rPr>
        <w:t>。同时，为满足监管要求和市场透明度需求，部分运行和交易数据还需以统计或汇总形式对外发布。该类共享机制在提高运行效率的同时，也使攻击者能够整合多来源数据，构建更完整的数据视图，从而提高推断攻击的成功概率。</w:t>
      </w:r>
    </w:p>
    <w:p w14:paraId="2C800029" w14:textId="296EDB50" w:rsidR="00996343" w:rsidRDefault="00996343" w:rsidP="00996343">
      <w:pPr>
        <w:ind w:firstLine="480"/>
      </w:pPr>
      <w:r w:rsidRPr="00996343">
        <w:rPr>
          <w:rFonts w:hint="eastAsia"/>
        </w:rPr>
        <w:t>综上所述，电力数据在</w:t>
      </w:r>
      <w:r w:rsidR="00E906B4">
        <w:rPr>
          <w:rFonts w:hint="eastAsia"/>
        </w:rPr>
        <w:t>推断</w:t>
      </w:r>
      <w:r w:rsidRPr="00996343">
        <w:rPr>
          <w:rFonts w:hint="eastAsia"/>
        </w:rPr>
        <w:t>泄露</w:t>
      </w:r>
      <w:r>
        <w:rPr>
          <w:rFonts w:hint="eastAsia"/>
        </w:rPr>
        <w:t>威胁</w:t>
      </w:r>
      <w:r w:rsidRPr="00996343">
        <w:rPr>
          <w:rFonts w:hint="eastAsia"/>
        </w:rPr>
        <w:t>场景中的主要安全风险可归结为数据层面的多源异构性、关联层面的物理</w:t>
      </w:r>
      <w:r w:rsidRPr="00996343">
        <w:rPr>
          <w:rFonts w:hint="eastAsia"/>
        </w:rPr>
        <w:t>-</w:t>
      </w:r>
      <w:r w:rsidRPr="00996343">
        <w:rPr>
          <w:rFonts w:hint="eastAsia"/>
        </w:rPr>
        <w:t>业务强耦合性以及使用层面的开放共享范式三个维度的耦合作用。</w:t>
      </w:r>
      <w:r w:rsidR="008212DD">
        <w:rPr>
          <w:rFonts w:hint="eastAsia"/>
        </w:rPr>
        <w:t>现有以访问控制和静态分类分级为核心的数据安全方法，难以刻画数据之间的隐式关联关系，也缺乏对动态攻击环境的适应能力。</w:t>
      </w:r>
    </w:p>
    <w:p w14:paraId="2E3A5FE0" w14:textId="7313EDD7" w:rsidR="008F7129" w:rsidRDefault="008212DD" w:rsidP="00996343">
      <w:pPr>
        <w:ind w:firstLine="480"/>
      </w:pPr>
      <w:r>
        <w:rPr>
          <w:rFonts w:hint="eastAsia"/>
        </w:rPr>
        <w:t>因此，有必要开展面向推断泄露</w:t>
      </w:r>
      <w:r w:rsidR="002A706C">
        <w:rPr>
          <w:rFonts w:hint="eastAsia"/>
        </w:rPr>
        <w:t>威胁</w:t>
      </w:r>
      <w:r>
        <w:rPr>
          <w:rFonts w:hint="eastAsia"/>
        </w:rPr>
        <w:t>的数据安全风险识别与分级</w:t>
      </w:r>
      <w:r w:rsidR="002A706C">
        <w:rPr>
          <w:rFonts w:hint="eastAsia"/>
        </w:rPr>
        <w:t>治理</w:t>
      </w:r>
      <w:r>
        <w:rPr>
          <w:rFonts w:hint="eastAsia"/>
        </w:rPr>
        <w:t>研究，通过分析多</w:t>
      </w:r>
      <w:proofErr w:type="gramStart"/>
      <w:r>
        <w:rPr>
          <w:rFonts w:hint="eastAsia"/>
        </w:rPr>
        <w:t>源数据</w:t>
      </w:r>
      <w:proofErr w:type="gramEnd"/>
      <w:r>
        <w:rPr>
          <w:rFonts w:hint="eastAsia"/>
        </w:rPr>
        <w:t>之间的关联结构和推断路径，对潜在风险进行量化评估，并据此实现自适应的数据分级</w:t>
      </w:r>
      <w:r w:rsidR="002A706C">
        <w:rPr>
          <w:rFonts w:hint="eastAsia"/>
        </w:rPr>
        <w:t>治理</w:t>
      </w:r>
      <w:r>
        <w:rPr>
          <w:rFonts w:hint="eastAsia"/>
        </w:rPr>
        <w:t>。</w:t>
      </w:r>
      <w:r w:rsidR="002A706C">
        <w:rPr>
          <w:rFonts w:hint="eastAsia"/>
        </w:rPr>
        <w:t>该研究</w:t>
      </w:r>
      <w:r>
        <w:rPr>
          <w:rFonts w:hint="eastAsia"/>
        </w:rPr>
        <w:t>对提升数据开放环境下的安全防护能力、保障能源基础设施安全以及维护电力市场秩序具有重要意义。</w:t>
      </w:r>
    </w:p>
    <w:p w14:paraId="718103D2" w14:textId="798373B0" w:rsidR="0056210E" w:rsidRDefault="0056210E" w:rsidP="0056210E">
      <w:pPr>
        <w:pStyle w:val="2"/>
        <w:spacing w:before="240" w:after="120"/>
      </w:pPr>
      <w:bookmarkStart w:id="99" w:name="_Toc227852885"/>
      <w:r>
        <w:rPr>
          <w:rFonts w:hint="eastAsia"/>
        </w:rPr>
        <w:t>国内外研究现状</w:t>
      </w:r>
      <w:bookmarkEnd w:id="99"/>
    </w:p>
    <w:p w14:paraId="73BCC79A" w14:textId="0E7D9E2B" w:rsidR="00870250" w:rsidRDefault="00870250" w:rsidP="00870250">
      <w:pPr>
        <w:ind w:firstLine="480"/>
      </w:pPr>
      <w:r w:rsidRPr="00870250">
        <w:rPr>
          <w:rFonts w:hint="eastAsia"/>
        </w:rPr>
        <w:t>围绕</w:t>
      </w:r>
      <w:r w:rsidR="002A706C">
        <w:rPr>
          <w:rFonts w:hint="eastAsia"/>
        </w:rPr>
        <w:t>推断泄露威胁</w:t>
      </w:r>
      <w:r w:rsidRPr="00870250">
        <w:rPr>
          <w:rFonts w:hint="eastAsia"/>
        </w:rPr>
        <w:t>风险评估与数据安全分级</w:t>
      </w:r>
      <w:r w:rsidR="002A706C">
        <w:rPr>
          <w:rFonts w:hint="eastAsia"/>
        </w:rPr>
        <w:t>治理</w:t>
      </w:r>
      <w:r w:rsidRPr="00870250">
        <w:rPr>
          <w:rFonts w:hint="eastAsia"/>
        </w:rPr>
        <w:t>，国内外学者已开展了大量研究，相关工作主要集中在</w:t>
      </w:r>
      <w:r w:rsidR="00C86A01" w:rsidRPr="00870250">
        <w:rPr>
          <w:rFonts w:hint="eastAsia"/>
        </w:rPr>
        <w:t>推断攻击</w:t>
      </w:r>
      <w:r w:rsidR="00C86A01">
        <w:rPr>
          <w:rFonts w:hint="eastAsia"/>
        </w:rPr>
        <w:t>建模、</w:t>
      </w:r>
      <w:r w:rsidR="007D4112">
        <w:rPr>
          <w:rFonts w:hint="eastAsia"/>
        </w:rPr>
        <w:t>隐私风险评估与保护方法、</w:t>
      </w:r>
      <w:r w:rsidRPr="00870250">
        <w:rPr>
          <w:rFonts w:hint="eastAsia"/>
        </w:rPr>
        <w:t>数据关联分析</w:t>
      </w:r>
      <w:r w:rsidR="007D4112">
        <w:rPr>
          <w:rFonts w:hint="eastAsia"/>
        </w:rPr>
        <w:t>以及</w:t>
      </w:r>
      <w:r w:rsidR="00C86A01">
        <w:rPr>
          <w:rFonts w:hint="eastAsia"/>
        </w:rPr>
        <w:t>数据</w:t>
      </w:r>
      <w:r w:rsidRPr="00870250">
        <w:rPr>
          <w:rFonts w:hint="eastAsia"/>
        </w:rPr>
        <w:t>分类</w:t>
      </w:r>
      <w:r w:rsidR="006A1DCE">
        <w:rPr>
          <w:rFonts w:hint="eastAsia"/>
        </w:rPr>
        <w:t>分级</w:t>
      </w:r>
      <w:r w:rsidR="002A706C">
        <w:rPr>
          <w:rFonts w:hint="eastAsia"/>
        </w:rPr>
        <w:t>方法</w:t>
      </w:r>
      <w:r w:rsidRPr="00870250">
        <w:rPr>
          <w:rFonts w:hint="eastAsia"/>
        </w:rPr>
        <w:t>等方面。</w:t>
      </w:r>
    </w:p>
    <w:p w14:paraId="3E972392" w14:textId="70780E5C" w:rsidR="008212DD" w:rsidRDefault="008212DD" w:rsidP="005420A6">
      <w:pPr>
        <w:pStyle w:val="3"/>
        <w:spacing w:before="120"/>
      </w:pPr>
      <w:bookmarkStart w:id="100" w:name="_Toc227852886"/>
      <w:r w:rsidRPr="00F85EAB">
        <w:rPr>
          <w:rFonts w:hint="eastAsia"/>
        </w:rPr>
        <w:t>推断攻击</w:t>
      </w:r>
      <w:r w:rsidR="006A1DCE">
        <w:rPr>
          <w:rFonts w:hint="eastAsia"/>
        </w:rPr>
        <w:t>建模</w:t>
      </w:r>
      <w:bookmarkEnd w:id="100"/>
    </w:p>
    <w:p w14:paraId="252C1749" w14:textId="3AA2B972" w:rsidR="00615A9F" w:rsidRDefault="00615A9F" w:rsidP="00615A9F">
      <w:pPr>
        <w:ind w:firstLine="480"/>
      </w:pPr>
      <w:r>
        <w:rPr>
          <w:rFonts w:hint="eastAsia"/>
        </w:rPr>
        <w:t>随着机器学习与数据分析技术在各行业中的广泛应用，研究者逐渐发现，模型在训练与推断过程中可能泄露与训练数据相关的敏感信息，从而引发推断攻击。围绕推断攻击的攻击模型、攻击能力评估以及隐私保护机制，国内外学者开展了大量研究。</w:t>
      </w:r>
    </w:p>
    <w:p w14:paraId="5E2C24EC" w14:textId="3D0B7DC4" w:rsidR="00615A9F" w:rsidRDefault="00615A9F" w:rsidP="00615A9F">
      <w:pPr>
        <w:ind w:firstLine="480"/>
      </w:pPr>
      <w:r>
        <w:rPr>
          <w:rFonts w:hint="eastAsia"/>
        </w:rPr>
        <w:t>在推断攻击类型研究方面，</w:t>
      </w:r>
      <w:r>
        <w:rPr>
          <w:rFonts w:hint="eastAsia"/>
        </w:rPr>
        <w:t>Yang</w:t>
      </w:r>
      <w:r>
        <w:rPr>
          <w:rFonts w:hint="eastAsia"/>
        </w:rPr>
        <w:t>等人对深度学习模型反演攻击及其防御方法进行了系统综述，指出模型反演攻击已从早期依赖置信度输出的恢复方法，逐步发展为结合生成模型、特征约束与优化策略的多类攻击框架，说明模型输出与内部表征中可能蕴含可被利用的敏感信息</w:t>
      </w:r>
      <w:r>
        <w:fldChar w:fldCharType="begin"/>
      </w:r>
      <w:r w:rsidR="00211F27">
        <w:instrText xml:space="preserve"> ADDIN EN.CITE &lt;EndNote&gt;&lt;Cite&gt;&lt;Author&gt;Yang&lt;/Author&gt;&lt;Year&gt;2025&lt;/Year&gt;&lt;RecNum&gt;5&lt;/RecNum&gt;&lt;DisplayText&gt;&lt;style face="superscript"&gt;[11]&lt;/style&gt;&lt;/DisplayText&gt;&lt;record&gt;&lt;rec-number&gt;5&lt;/rec-number&gt;&lt;foreign-keys&gt;&lt;key app="EN" db-id="pap2tztrx9rtvhefdrmp0tacxpxxr99tt2d</w:instrText>
      </w:r>
      <w:r w:rsidR="00211F27">
        <w:rPr>
          <w:rFonts w:hint="eastAsia"/>
        </w:rPr>
        <w:instrText>w" timestamp="1776075019"&gt;5&lt;/key&gt;&lt;/foreign-keys&gt;&lt;ref-type name="</w:instrText>
      </w:r>
      <w:r w:rsidR="00211F27">
        <w:rPr>
          <w:rFonts w:hint="eastAsia"/>
        </w:rPr>
        <w:instrText>期刊文献</w:instrText>
      </w:r>
      <w:r w:rsidR="00211F27">
        <w:rPr>
          <w:rFonts w:hint="eastAsia"/>
        </w:rPr>
        <w:instrText>"&gt;17&lt;/ref-type&gt;&lt;contributors&gt;&lt;authors&gt;&lt;author&gt;Yang, Wencheng&lt;/author&gt;&lt;author&gt;Wang, Song&lt;/author&gt;&lt;author&gt;Wu, Di&lt;/author&gt;&lt;author&gt;Cai, Taotao&lt;/author&gt;&lt;author&gt;Zhu, Yanming&lt;/author&gt;&lt;author&gt;Wei</w:instrText>
      </w:r>
      <w:r w:rsidR="00211F27">
        <w:instrText>, Shicheng&lt;/author&gt;&lt;author&gt;Zhang, Yiying&lt;/author&gt;&lt;author&gt;Yang, Xu&lt;/author&gt;&lt;author&gt;Tang, Zhaohui&lt;/author&gt;&lt;author&gt;Li, Yan&lt;/author&gt;&lt;/authors&gt;&lt;/contributors&gt;&lt;titles&gt;&lt;title&gt;Deep learning model inversion attacks and defenses: a comprehensive survey&lt;/title&gt;&lt;secondary-title&gt;Artificial Intelligence Review&lt;/secondary-title&gt;&lt;/titles&gt;&lt;periodical&gt;&lt;full-title&gt;Artificial Intelligence Review&lt;/full-title&gt;&lt;/periodical&gt;&lt;pages&gt;242&lt;/pages&gt;&lt;volume&gt;58&lt;/volume&gt;&lt;number&gt;8&lt;/number&gt;&lt;dates&gt;&lt;year&gt;2025&lt;/year&gt;&lt;pub-dates&gt;&lt;date&gt;2025/05/13&lt;/date&gt;&lt;/pub-dates&gt;&lt;/dates&gt;&lt;isbn&gt;1573-7462&lt;/isbn&gt;&lt;urls&gt;&lt;related-urls&gt;&lt;url&gt;https://doi.org/10.1007/s10462-025-11248-0&lt;/url&gt;&lt;/related-urls&gt;&lt;/urls&gt;&lt;electronic-resource-num&gt;10.1007/s10462-025-11248-0&lt;/electronic-resource-num&gt;&lt;/record&gt;&lt;/Cite&gt;&lt;/EndNote&gt;</w:instrText>
      </w:r>
      <w:r>
        <w:fldChar w:fldCharType="separate"/>
      </w:r>
      <w:r w:rsidR="00016142" w:rsidRPr="00016142">
        <w:rPr>
          <w:noProof/>
          <w:vertAlign w:val="superscript"/>
        </w:rPr>
        <w:t>[11]</w:t>
      </w:r>
      <w:r>
        <w:fldChar w:fldCharType="end"/>
      </w:r>
      <w:r>
        <w:rPr>
          <w:rFonts w:hint="eastAsia"/>
        </w:rPr>
        <w:t>。在此基础上，</w:t>
      </w:r>
      <w:r>
        <w:rPr>
          <w:rFonts w:hint="eastAsia"/>
        </w:rPr>
        <w:t>Liu</w:t>
      </w:r>
      <w:r>
        <w:rPr>
          <w:rFonts w:hint="eastAsia"/>
        </w:rPr>
        <w:t>等人针对标签仅可见场景开展研究，提</w:t>
      </w:r>
      <w:r>
        <w:rPr>
          <w:rFonts w:hint="eastAsia"/>
        </w:rPr>
        <w:lastRenderedPageBreak/>
        <w:t>出基于条件扩散模型的标签驱动反演方法，发现即使攻击者无法获取完整置信度向量，仅</w:t>
      </w:r>
      <w:proofErr w:type="gramStart"/>
      <w:r>
        <w:rPr>
          <w:rFonts w:hint="eastAsia"/>
        </w:rPr>
        <w:t>凭预测</w:t>
      </w:r>
      <w:proofErr w:type="gramEnd"/>
      <w:r>
        <w:rPr>
          <w:rFonts w:hint="eastAsia"/>
        </w:rPr>
        <w:t>标签也可能恢复与训练分布高度相似的代表性样本</w:t>
      </w:r>
      <w:r w:rsidR="00754B2D">
        <w:fldChar w:fldCharType="begin"/>
      </w:r>
      <w:r w:rsidR="00211F27">
        <w:instrText xml:space="preserve"> ADDIN EN.CITE &lt;EndNote&gt;&lt;Cite&gt;&lt;Author&gt;Liu&lt;/Author&gt;&lt;Year&gt;2024&lt;/Year&gt;&lt;RecNum&gt;6&lt;/RecNum&gt;&lt;DisplayText&gt;&lt;style face="superscript"&gt;[12]&lt;/style&gt;&lt;/DisplayText&gt;&lt;record&gt;&lt;rec-number&gt;6&lt;/rec-number&gt;&lt;foreign-keys&gt;&lt;key app="EN" db-id="pap2tztrx9rtvhefdrmp0tacxpxxr99tt2dw</w:instrText>
      </w:r>
      <w:r w:rsidR="00211F27">
        <w:rPr>
          <w:rFonts w:hint="eastAsia"/>
        </w:rPr>
        <w:instrText>" timestamp="1776151073"&gt;6&lt;/key&gt;&lt;/foreign-keys&gt;&lt;ref-type name="</w:instrText>
      </w:r>
      <w:r w:rsidR="00211F27">
        <w:rPr>
          <w:rFonts w:hint="eastAsia"/>
        </w:rPr>
        <w:instrText>期刊文献</w:instrText>
      </w:r>
      <w:r w:rsidR="00211F27">
        <w:rPr>
          <w:rFonts w:hint="eastAsia"/>
        </w:rPr>
        <w:instrText>"&gt;17&lt;/ref-type&gt;&lt;contributors&gt;&lt;authors&gt;&lt;author&gt;R. Liu&lt;/author&gt;&lt;author&gt;D. Wang&lt;/author&gt;&lt;author&gt;Y. Ren&lt;/author&gt;&lt;author&gt;Z. Wang&lt;/author&gt;&lt;author&gt;K. Guo&lt;/author&gt;&lt;author&gt;Q. Qin&lt;/author&gt;&lt;author&gt;X.</w:instrText>
      </w:r>
      <w:r w:rsidR="00211F27">
        <w:instrText xml:space="preserve"> Liu&lt;/author&gt;&lt;/authors&gt;&lt;/contributors&gt;&lt;titles&gt;&lt;title&gt;Unstoppable Attack: Label-Only Model Inversion Via Conditional Diffusion Model&lt;/title&gt;&lt;secondary-title&gt;IEEE Transactions on Information Forensics and Security&lt;/secondary-title&gt;&lt;/titles&gt;&lt;periodical&gt;&lt;full-title&gt;IEEE Transactions on Information Forensics and Security&lt;/full-title&gt;&lt;/periodical&gt;&lt;pages&gt;3958-3973&lt;/pages&gt;&lt;volume&gt;19&lt;/volume&gt;&lt;dates&gt;&lt;year&gt;2024&lt;/year&gt;&lt;/dates&gt;&lt;isbn&gt;1556-6021&lt;/isbn&gt;&lt;urls&gt;&lt;/urls&gt;&lt;electronic-resource-num&gt;10.1109/TIFS.2024.3372815&lt;/electronic-resource-num&gt;&lt;/record&gt;&lt;/Cite&gt;&lt;/EndNote&gt;</w:instrText>
      </w:r>
      <w:r w:rsidR="00754B2D">
        <w:fldChar w:fldCharType="separate"/>
      </w:r>
      <w:r w:rsidR="00016142" w:rsidRPr="00016142">
        <w:rPr>
          <w:noProof/>
          <w:vertAlign w:val="superscript"/>
        </w:rPr>
        <w:t>[12]</w:t>
      </w:r>
      <w:r w:rsidR="00754B2D">
        <w:fldChar w:fldCharType="end"/>
      </w:r>
      <w:r>
        <w:rPr>
          <w:rFonts w:hint="eastAsia"/>
        </w:rPr>
        <w:t>。</w:t>
      </w:r>
    </w:p>
    <w:p w14:paraId="5E916319" w14:textId="7FF12821" w:rsidR="00615A9F" w:rsidRDefault="00615A9F" w:rsidP="006D31BA">
      <w:pPr>
        <w:ind w:firstLine="480"/>
      </w:pPr>
      <w:r>
        <w:rPr>
          <w:rFonts w:hint="eastAsia"/>
        </w:rPr>
        <w:t>在成员推断攻击研究方面，</w:t>
      </w:r>
      <w:r>
        <w:rPr>
          <w:rFonts w:hint="eastAsia"/>
        </w:rPr>
        <w:t>Hu</w:t>
      </w:r>
      <w:r>
        <w:rPr>
          <w:rFonts w:hint="eastAsia"/>
        </w:rPr>
        <w:t>等人对该领域进行了系统梳理，指出攻击者可利用模型输出分布、损失差异及决策边界特征判断样本是否参与过模型训练，并总结了黑盒、</w:t>
      </w:r>
      <w:proofErr w:type="gramStart"/>
      <w:r>
        <w:rPr>
          <w:rFonts w:hint="eastAsia"/>
        </w:rPr>
        <w:t>白盒及</w:t>
      </w:r>
      <w:proofErr w:type="gramEnd"/>
      <w:r>
        <w:rPr>
          <w:rFonts w:hint="eastAsia"/>
        </w:rPr>
        <w:t>生成模型场景下的多类攻击路径</w:t>
      </w:r>
      <w:r w:rsidR="00754B2D">
        <w:fldChar w:fldCharType="begin"/>
      </w:r>
      <w:r w:rsidR="00211F27">
        <w:instrText xml:space="preserve"> ADDIN EN.CITE &lt;EndNote&gt;&lt;Cite&gt;&lt;Author&gt;Hu&lt;/Author&gt;&lt;Year&gt;2022&lt;/Year&gt;&lt;RecNum&gt;7&lt;/RecNum&gt;&lt;DisplayText&gt;&lt;style face="superscript"&gt;[13]&lt;/style&gt;&lt;/DisplayText&gt;&lt;record&gt;&lt;rec-number&gt;7&lt;/rec-number&gt;&lt;foreign-keys&gt;&lt;key app="EN" db-id="pap2tztrx9rtvhefdrmp0tacxpxxr99tt2dw"</w:instrText>
      </w:r>
      <w:r w:rsidR="00211F27">
        <w:rPr>
          <w:rFonts w:hint="eastAsia"/>
        </w:rPr>
        <w:instrText xml:space="preserve"> timestamp="1776151177"&gt;7&lt;/key&gt;&lt;/foreign-keys&gt;&lt;ref-type name="</w:instrText>
      </w:r>
      <w:r w:rsidR="00211F27">
        <w:rPr>
          <w:rFonts w:hint="eastAsia"/>
        </w:rPr>
        <w:instrText>期刊文献</w:instrText>
      </w:r>
      <w:r w:rsidR="00211F27">
        <w:rPr>
          <w:rFonts w:hint="eastAsia"/>
        </w:rPr>
        <w:instrText>"&gt;17&lt;/ref-type&gt;&lt;contributors&gt;&lt;authors&gt;&lt;author&gt;Hongsheng Hu&lt;/author&gt;&lt;author&gt;Zoran Salcic&lt;/author&gt;&lt;author&gt;Lichao Sun&lt;/author&gt;&lt;author&gt;Gillian Dobbie&lt;/author&gt;&lt;author&gt;Philip S. Yu&lt;/author&gt;&lt;autho</w:instrText>
      </w:r>
      <w:r w:rsidR="00211F27">
        <w:instrText>r&gt;Xuyun Zhang&lt;/author&gt;&lt;/authors&gt;&lt;/contributors&gt;&lt;titles&gt;&lt;title&gt;Membership Inference Attacks on Machine Learning: A Survey&lt;/title&gt;&lt;secondary-title&gt;ACM Comput. Surv.&lt;/secondary-title&gt;&lt;/titles&gt;&lt;periodical&gt;&lt;full-title&gt;ACM Comput. Surv.&lt;/full-title&gt;&lt;/periodical&gt;&lt;pages&gt;Article 235&lt;/pages&gt;&lt;volume&gt;54&lt;/volume&gt;&lt;number&gt;11s&lt;/number&gt;&lt;keywords&gt;&lt;keyword&gt;Membership inference attacks, deep leaning, privacy risk, differential privacy&lt;/keyword&gt;&lt;/keywords&gt;&lt;dates&gt;&lt;year&gt;2022&lt;/year&gt;&lt;/dates&gt;&lt;isbn&gt;0360-0300&lt;/isbn&gt;&lt;urls&gt;&lt;related-urls&gt;&lt;url&gt;https://doi.org/10.1145/3523273&lt;/url&gt;&lt;/related-urls&gt;&lt;/urls&gt;&lt;electronic-resource-num&gt;10.1145/3523273&lt;/electronic-resource-num&gt;&lt;/record&gt;&lt;/Cite&gt;&lt;/EndNote&gt;</w:instrText>
      </w:r>
      <w:r w:rsidR="00754B2D">
        <w:fldChar w:fldCharType="separate"/>
      </w:r>
      <w:r w:rsidR="00016142" w:rsidRPr="00016142">
        <w:rPr>
          <w:noProof/>
          <w:vertAlign w:val="superscript"/>
        </w:rPr>
        <w:t>[13]</w:t>
      </w:r>
      <w:r w:rsidR="00754B2D">
        <w:fldChar w:fldCharType="end"/>
      </w:r>
      <w:r>
        <w:rPr>
          <w:rFonts w:hint="eastAsia"/>
        </w:rPr>
        <w:t>。进一步地，</w:t>
      </w:r>
      <w:r w:rsidR="00982FA5" w:rsidRPr="00982FA5">
        <w:rPr>
          <w:noProof/>
        </w:rPr>
        <w:t>Van Breuge</w:t>
      </w:r>
      <w:r>
        <w:rPr>
          <w:rFonts w:hint="eastAsia"/>
        </w:rPr>
        <w:t>等人围绕合成数据场景提出</w:t>
      </w:r>
      <w:r>
        <w:rPr>
          <w:rFonts w:hint="eastAsia"/>
        </w:rPr>
        <w:t>DOMIAS</w:t>
      </w:r>
      <w:r>
        <w:rPr>
          <w:rFonts w:hint="eastAsia"/>
        </w:rPr>
        <w:t>方法，发现局部过拟合会显著增强成员推断攻击效果，尤其会提高对少数样本和异常样本的识别能力</w:t>
      </w:r>
      <w:r w:rsidR="00982FA5">
        <w:fldChar w:fldCharType="begin"/>
      </w:r>
      <w:r w:rsidR="00211F27">
        <w:instrText xml:space="preserve"> ADDIN EN.CITE &lt;EndNote&gt;&lt;Cite&gt;&lt;Author&gt;Van Breugel&lt;/Author&gt;&lt;Year&gt;2023&lt;/Year&gt;&lt;RecNum&gt;38&lt;/RecNum&gt;&lt;DisplayText&gt;&lt;style face="superscript"&gt;[14]&lt;/style&gt;&lt;/DisplayText&gt;&lt;record&gt;&lt;rec-number&gt;38&lt;/rec-number&gt;&lt;foreign-keys&gt;&lt;key app="EN" db-id="pap2tztrx9rtvhefdrmp0tacxp</w:instrText>
      </w:r>
      <w:r w:rsidR="00211F27">
        <w:rPr>
          <w:rFonts w:hint="eastAsia"/>
        </w:rPr>
        <w:instrText>xxr99tt2dw" timestamp="1776160173"&gt;38&lt;/key&gt;&lt;/foreign-keys&gt;&lt;ref-type name="</w:instrText>
      </w:r>
      <w:r w:rsidR="00211F27">
        <w:rPr>
          <w:rFonts w:hint="eastAsia"/>
        </w:rPr>
        <w:instrText>期刊文献</w:instrText>
      </w:r>
      <w:r w:rsidR="00211F27">
        <w:rPr>
          <w:rFonts w:hint="eastAsia"/>
        </w:rPr>
        <w:instrText>"&gt;17&lt;/ref-type&gt;&lt;contributors&gt;&lt;authors&gt;&lt;author&gt;Van Breugel, Boris&lt;/author&gt;&lt;author&gt;Sun, Hao&lt;/author&gt;&lt;author&gt;Qian, Zhaozhi&lt;/author&gt;&lt;author&gt;van der Schaar, Mihaela&lt;/author&gt;&lt;/authors</w:instrText>
      </w:r>
      <w:r w:rsidR="00211F27">
        <w:instrText>&gt;&lt;/contributors&gt;&lt;titles&gt;&lt;title&gt;Membership inference attacks against synthetic data through overfitting detection&lt;/title&gt;&lt;secondary-title&gt;arXiv preprint arXiv:2302.12580&lt;/secondary-title&gt;&lt;/titles&gt;&lt;periodical&gt;&lt;full-title&gt;arXiv preprint arXiv:2302.12580&lt;/full-title&gt;&lt;/periodical&gt;&lt;dates&gt;&lt;year&gt;2023&lt;/year&gt;&lt;/dates&gt;&lt;urls&gt;&lt;/urls&gt;&lt;/record&gt;&lt;/Cite&gt;&lt;/EndNote&gt;</w:instrText>
      </w:r>
      <w:r w:rsidR="00982FA5">
        <w:fldChar w:fldCharType="separate"/>
      </w:r>
      <w:r w:rsidR="00982FA5" w:rsidRPr="00982FA5">
        <w:rPr>
          <w:noProof/>
          <w:vertAlign w:val="superscript"/>
        </w:rPr>
        <w:t>[14]</w:t>
      </w:r>
      <w:r w:rsidR="00982FA5">
        <w:fldChar w:fldCharType="end"/>
      </w:r>
      <w:r>
        <w:rPr>
          <w:rFonts w:hint="eastAsia"/>
        </w:rPr>
        <w:t>。</w:t>
      </w:r>
      <w:proofErr w:type="spellStart"/>
      <w:r>
        <w:rPr>
          <w:rFonts w:hint="eastAsia"/>
        </w:rPr>
        <w:t>Leemann</w:t>
      </w:r>
      <w:proofErr w:type="spellEnd"/>
      <w:r>
        <w:rPr>
          <w:rFonts w:hint="eastAsia"/>
        </w:rPr>
        <w:t>等人则</w:t>
      </w:r>
      <w:proofErr w:type="gramStart"/>
      <w:r>
        <w:rPr>
          <w:rFonts w:hint="eastAsia"/>
        </w:rPr>
        <w:t>从白盒攻击</w:t>
      </w:r>
      <w:proofErr w:type="gramEnd"/>
      <w:r>
        <w:rPr>
          <w:rFonts w:hint="eastAsia"/>
        </w:rPr>
        <w:t>评估角度出发，提出</w:t>
      </w:r>
      <m:oMath>
        <m:r>
          <w:rPr>
            <w:rFonts w:ascii="Cambria Math" w:hAnsi="Cambria Math"/>
          </w:rPr>
          <m:t>f</m:t>
        </m:r>
      </m:oMath>
      <w:r w:rsidR="006D31BA">
        <w:t>-Membership Inference Privacy</w:t>
      </w:r>
      <w:r>
        <w:rPr>
          <w:rFonts w:hint="eastAsia"/>
        </w:rPr>
        <w:t>分析框架，指出基于梯度统计特征的似然比攻击能够更直接地刻画成员推断风险，并可用于评估不同训练机制下的隐私泄露程度</w:t>
      </w:r>
      <w:r w:rsidR="00982FA5">
        <w:fldChar w:fldCharType="begin"/>
      </w:r>
      <w:r w:rsidR="00211F27">
        <w:instrText xml:space="preserve"> ADDIN EN.CITE &lt;EndNote&gt;&lt;Cite&gt;&lt;Author&gt;Leemann&lt;/Author&gt;&lt;Year&gt;2023&lt;/Year&gt;&lt;RecNum&gt;36&lt;/RecNum&gt;&lt;DisplayText&gt;&lt;style face="superscript"&gt;[15]&lt;/style&gt;&lt;/DisplayText&gt;&lt;record&gt;&lt;rec-number&gt;36&lt;/rec-number&gt;&lt;foreign-keys&gt;&lt;key app="EN" db-id="pap2tztrx9rtvhefdrmp0tacxpxxr9</w:instrText>
      </w:r>
      <w:r w:rsidR="00211F27">
        <w:rPr>
          <w:rFonts w:hint="eastAsia"/>
        </w:rPr>
        <w:instrText>9tt2dw" timestamp="1776160029"&gt;36&lt;/key&gt;&lt;/foreign-keys&gt;&lt;ref-type name="</w:instrText>
      </w:r>
      <w:r w:rsidR="00211F27">
        <w:rPr>
          <w:rFonts w:hint="eastAsia"/>
        </w:rPr>
        <w:instrText>期刊文献</w:instrText>
      </w:r>
      <w:r w:rsidR="00211F27">
        <w:rPr>
          <w:rFonts w:hint="eastAsia"/>
        </w:rPr>
        <w:instrText>"&gt;17&lt;/ref-type&gt;&lt;contributors&gt;&lt;authors&gt;&lt;author&gt;Leemann, Tobias&lt;/author&gt;&lt;author&gt;Pawelczyk, Martin&lt;/author&gt;&lt;author&gt;Kasneci, Gjergji&lt;/author&gt;&lt;/authors&gt;&lt;/contributors&gt;&lt;titles&gt;&lt;title&gt;Gaus</w:instrText>
      </w:r>
      <w:r w:rsidR="00211F27">
        <w:instrText>sian membership inference privacy&lt;/title&gt;&lt;secondary-title&gt;Advances in Neural Information Processing Systems&lt;/secondary-title&gt;&lt;/titles&gt;&lt;periodical&gt;&lt;full-title&gt;Advances in Neural Information Processing Systems&lt;/full-title&gt;&lt;/periodical&gt;&lt;pages&gt;73866-73878&lt;/pages&gt;&lt;volume&gt;36&lt;/volume&gt;&lt;dates&gt;&lt;year&gt;2023&lt;/year&gt;&lt;/dates&gt;&lt;urls&gt;&lt;/urls&gt;&lt;/record&gt;&lt;/Cite&gt;&lt;/EndNote&gt;</w:instrText>
      </w:r>
      <w:r w:rsidR="00982FA5">
        <w:fldChar w:fldCharType="separate"/>
      </w:r>
      <w:r w:rsidR="00982FA5" w:rsidRPr="00982FA5">
        <w:rPr>
          <w:noProof/>
          <w:vertAlign w:val="superscript"/>
        </w:rPr>
        <w:t>[15]</w:t>
      </w:r>
      <w:r w:rsidR="00982FA5">
        <w:fldChar w:fldCharType="end"/>
      </w:r>
      <w:r>
        <w:rPr>
          <w:rFonts w:hint="eastAsia"/>
        </w:rPr>
        <w:t>。</w:t>
      </w:r>
    </w:p>
    <w:p w14:paraId="2E8DD78A" w14:textId="2B797967" w:rsidR="008212DD" w:rsidRDefault="00615A9F" w:rsidP="00686E2D">
      <w:pPr>
        <w:ind w:firstLine="480"/>
      </w:pPr>
      <w:r>
        <w:rPr>
          <w:rFonts w:hint="eastAsia"/>
        </w:rPr>
        <w:t>尽管现有研究在推断攻击模型构建方面取得了显著进展，但大多数工作主要关注机器学习模型层面的隐私泄露问题，而对多</w:t>
      </w:r>
      <w:proofErr w:type="gramStart"/>
      <w:r>
        <w:rPr>
          <w:rFonts w:hint="eastAsia"/>
        </w:rPr>
        <w:t>源业务</w:t>
      </w:r>
      <w:proofErr w:type="gramEnd"/>
      <w:r>
        <w:rPr>
          <w:rFonts w:hint="eastAsia"/>
        </w:rPr>
        <w:t>数据之间关联关系所导致的推断</w:t>
      </w:r>
      <w:r w:rsidR="002A706C">
        <w:rPr>
          <w:rFonts w:hint="eastAsia"/>
        </w:rPr>
        <w:t>泄露威胁的</w:t>
      </w:r>
      <w:r>
        <w:rPr>
          <w:rFonts w:hint="eastAsia"/>
        </w:rPr>
        <w:t>风险关注不足。在电力系统等复杂工程场景中，敏感信息往往并非通过单一模型输出泄露，而是通过</w:t>
      </w:r>
      <w:proofErr w:type="gramStart"/>
      <w:r>
        <w:rPr>
          <w:rFonts w:hint="eastAsia"/>
        </w:rPr>
        <w:t>跨数据</w:t>
      </w:r>
      <w:proofErr w:type="gramEnd"/>
      <w:r>
        <w:rPr>
          <w:rFonts w:hint="eastAsia"/>
        </w:rPr>
        <w:t>域的关联传播逐步暴露。因此，有必要在现有模型隐私保护研究基础上，进一步考虑多</w:t>
      </w:r>
      <w:proofErr w:type="gramStart"/>
      <w:r>
        <w:rPr>
          <w:rFonts w:hint="eastAsia"/>
        </w:rPr>
        <w:t>源数据</w:t>
      </w:r>
      <w:proofErr w:type="gramEnd"/>
      <w:r>
        <w:rPr>
          <w:rFonts w:hint="eastAsia"/>
        </w:rPr>
        <w:t>关联结构与系统级推断路径，从整体层面评估与防护数据</w:t>
      </w:r>
      <w:r w:rsidR="002A706C">
        <w:rPr>
          <w:rFonts w:hint="eastAsia"/>
        </w:rPr>
        <w:t>推断</w:t>
      </w:r>
      <w:r>
        <w:rPr>
          <w:rFonts w:hint="eastAsia"/>
        </w:rPr>
        <w:t>泄露</w:t>
      </w:r>
      <w:r w:rsidR="002A706C">
        <w:rPr>
          <w:rFonts w:hint="eastAsia"/>
        </w:rPr>
        <w:t>威胁的</w:t>
      </w:r>
      <w:r>
        <w:rPr>
          <w:rFonts w:hint="eastAsia"/>
        </w:rPr>
        <w:t>风险。</w:t>
      </w:r>
    </w:p>
    <w:p w14:paraId="5E4E51EE" w14:textId="77777777" w:rsidR="007D4112" w:rsidRDefault="007D4112" w:rsidP="005420A6">
      <w:pPr>
        <w:pStyle w:val="3"/>
        <w:spacing w:before="120"/>
      </w:pPr>
      <w:bookmarkStart w:id="101" w:name="_Toc227852887"/>
      <w:r>
        <w:rPr>
          <w:rFonts w:hint="eastAsia"/>
        </w:rPr>
        <w:t>隐私风险评估与保护方法</w:t>
      </w:r>
      <w:bookmarkEnd w:id="101"/>
    </w:p>
    <w:p w14:paraId="7DA9FFAF" w14:textId="5D7392A2" w:rsidR="007D4112" w:rsidRDefault="007D4112" w:rsidP="007D4112">
      <w:pPr>
        <w:ind w:firstLine="480"/>
      </w:pPr>
      <w:r w:rsidRPr="00C5583E">
        <w:rPr>
          <w:rFonts w:hint="eastAsia"/>
        </w:rPr>
        <w:t>随着推断攻击手段不断演化，隐私保护研究已由</w:t>
      </w:r>
      <w:proofErr w:type="gramStart"/>
      <w:r w:rsidRPr="00C5583E">
        <w:rPr>
          <w:rFonts w:hint="eastAsia"/>
        </w:rPr>
        <w:t>单纯关注</w:t>
      </w:r>
      <w:proofErr w:type="gramEnd"/>
      <w:r>
        <w:rPr>
          <w:rFonts w:hint="eastAsia"/>
        </w:rPr>
        <w:t>“</w:t>
      </w:r>
      <w:r w:rsidRPr="00C5583E">
        <w:rPr>
          <w:rFonts w:hint="eastAsia"/>
        </w:rPr>
        <w:t>如何</w:t>
      </w:r>
      <w:r>
        <w:rPr>
          <w:rFonts w:hint="eastAsia"/>
        </w:rPr>
        <w:t>防止</w:t>
      </w:r>
      <w:r w:rsidRPr="00C5583E">
        <w:rPr>
          <w:rFonts w:hint="eastAsia"/>
        </w:rPr>
        <w:t>泄露</w:t>
      </w:r>
      <w:r>
        <w:rPr>
          <w:rFonts w:hint="eastAsia"/>
        </w:rPr>
        <w:t>”</w:t>
      </w:r>
      <w:r w:rsidRPr="00C5583E">
        <w:rPr>
          <w:rFonts w:hint="eastAsia"/>
        </w:rPr>
        <w:t>逐步转向“如何评估风险并实施针对性防护”的综合研究路径。现有研究表明，数据</w:t>
      </w:r>
      <w:r w:rsidR="002A706C">
        <w:rPr>
          <w:rFonts w:hint="eastAsia"/>
        </w:rPr>
        <w:t>推断</w:t>
      </w:r>
      <w:r w:rsidRPr="00C5583E">
        <w:rPr>
          <w:rFonts w:hint="eastAsia"/>
        </w:rPr>
        <w:t>泄露</w:t>
      </w:r>
      <w:r w:rsidR="002A706C">
        <w:rPr>
          <w:rFonts w:hint="eastAsia"/>
        </w:rPr>
        <w:t>威胁</w:t>
      </w:r>
      <w:r w:rsidRPr="00C5583E">
        <w:rPr>
          <w:rFonts w:hint="eastAsia"/>
        </w:rPr>
        <w:t>并非仅由数据直接暴露引起，更常源于模型输出、训练机制以及多</w:t>
      </w:r>
      <w:proofErr w:type="gramStart"/>
      <w:r w:rsidRPr="00C5583E">
        <w:rPr>
          <w:rFonts w:hint="eastAsia"/>
        </w:rPr>
        <w:t>源数据</w:t>
      </w:r>
      <w:proofErr w:type="gramEnd"/>
      <w:r w:rsidRPr="00C5583E">
        <w:rPr>
          <w:rFonts w:hint="eastAsia"/>
        </w:rPr>
        <w:t>关联所共同形成的间接推断能力。因此，围绕隐私风险评估与保护方法，学术界一方面致力于构建可量化的风险分析框架，另一方面不断探索兼顾数据可用性与隐私安全的防护技术体系。</w:t>
      </w:r>
    </w:p>
    <w:p w14:paraId="7DC2CFCF" w14:textId="3C3181D3" w:rsidR="007D4112" w:rsidRDefault="007D4112" w:rsidP="007D4112">
      <w:pPr>
        <w:ind w:firstLine="480"/>
      </w:pPr>
      <w:r>
        <w:rPr>
          <w:rFonts w:hint="eastAsia"/>
        </w:rPr>
        <w:t>在隐</w:t>
      </w:r>
      <w:r w:rsidRPr="00C5583E">
        <w:rPr>
          <w:rFonts w:hint="eastAsia"/>
        </w:rPr>
        <w:t>私风险评估</w:t>
      </w:r>
      <w:r>
        <w:rPr>
          <w:rFonts w:hint="eastAsia"/>
        </w:rPr>
        <w:t>方面，</w:t>
      </w:r>
      <w:r w:rsidRPr="00C5583E">
        <w:rPr>
          <w:rFonts w:hint="eastAsia"/>
        </w:rPr>
        <w:t>秦</w:t>
      </w:r>
      <w:proofErr w:type="gramStart"/>
      <w:r w:rsidRPr="00C5583E">
        <w:rPr>
          <w:rFonts w:hint="eastAsia"/>
        </w:rPr>
        <w:t>臻</w:t>
      </w:r>
      <w:proofErr w:type="gramEnd"/>
      <w:r w:rsidRPr="00C5583E">
        <w:rPr>
          <w:rFonts w:hint="eastAsia"/>
        </w:rPr>
        <w:t>等对人工智能模型安全攻击与防御策略进行了系统归纳，指出模型输出向量、参数信息、梯度信息等都可能成为推断攻击的利用对象，模型反演攻击与成员推断攻击</w:t>
      </w:r>
      <w:r>
        <w:rPr>
          <w:rFonts w:hint="eastAsia"/>
        </w:rPr>
        <w:t>等攻击方式</w:t>
      </w:r>
      <w:r w:rsidRPr="00C5583E">
        <w:rPr>
          <w:rFonts w:hint="eastAsia"/>
        </w:rPr>
        <w:t>已成为隐私泄露研究中的典型问题</w:t>
      </w:r>
      <w:r>
        <w:fldChar w:fldCharType="begin"/>
      </w:r>
      <w:r>
        <w:rPr>
          <w:rFonts w:hint="eastAsia"/>
        </w:rPr>
        <w:instrText xml:space="preserve"> ADDIN EN.CITE &lt;EndNote&gt;&lt;Cite&gt;&lt;Author&gt;</w:instrText>
      </w:r>
      <w:r>
        <w:rPr>
          <w:rFonts w:hint="eastAsia"/>
        </w:rPr>
        <w:instrText>秦臻</w:instrText>
      </w:r>
      <w:r>
        <w:rPr>
          <w:rFonts w:hint="eastAsia"/>
        </w:rPr>
        <w:instrText>&lt;/Author&gt;&lt;Year&gt;2024&lt;/Year&gt;&lt;RecNum&gt;20&lt;/RecNum&gt;&lt;DisplayText&gt;&lt;style face="superscript"&gt;[16]&lt;/style&gt;&lt;/DisplayText&gt;&lt;record&gt;&lt;rec-number&gt;20&lt;/rec-number&gt;&lt;foreign-keys&gt;&lt;key app="EN" db-id="pap2tztrx9rtvhefdrmp0tacxpxxr99tt2dw" timestamp="1776154942"&gt;20&lt;/key&gt;&lt;/foreign-keys&gt;&lt;ref-type name="</w:instrText>
      </w:r>
      <w:r>
        <w:rPr>
          <w:rFonts w:hint="eastAsia"/>
        </w:rPr>
        <w:instrText>期刊文献</w:instrText>
      </w:r>
      <w:r>
        <w:rPr>
          <w:rFonts w:hint="eastAsia"/>
        </w:rPr>
        <w:instrText>"&gt;17&lt;/ref-type&gt;&lt;contributors&gt;&lt;authors&gt;&lt;author&gt;</w:instrText>
      </w:r>
      <w:r>
        <w:rPr>
          <w:rFonts w:hint="eastAsia"/>
        </w:rPr>
        <w:instrText>秦臻</w:instrText>
      </w:r>
      <w:r>
        <w:rPr>
          <w:rFonts w:hint="eastAsia"/>
        </w:rPr>
        <w:instrText>&lt;/author&gt;&lt;author&gt;</w:instrText>
      </w:r>
      <w:r>
        <w:rPr>
          <w:rFonts w:hint="eastAsia"/>
        </w:rPr>
        <w:instrText>庄添铭</w:instrText>
      </w:r>
      <w:r>
        <w:rPr>
          <w:rFonts w:hint="eastAsia"/>
        </w:rPr>
        <w:instrText>&lt;/author&gt;&lt;author&gt;</w:instrText>
      </w:r>
      <w:r>
        <w:rPr>
          <w:rFonts w:hint="eastAsia"/>
        </w:rPr>
        <w:instrText>朱国淞</w:instrText>
      </w:r>
      <w:r>
        <w:rPr>
          <w:rFonts w:hint="eastAsia"/>
        </w:rPr>
        <w:instrText>&lt;/author&gt;&lt;author&gt;</w:instrText>
      </w:r>
      <w:r>
        <w:rPr>
          <w:rFonts w:hint="eastAsia"/>
        </w:rPr>
        <w:instrText>周尔强</w:instrText>
      </w:r>
      <w:r>
        <w:rPr>
          <w:rFonts w:hint="eastAsia"/>
        </w:rPr>
        <w:instrText>&lt;/author&gt;&lt;author&gt;</w:instrText>
      </w:r>
      <w:r>
        <w:rPr>
          <w:rFonts w:hint="eastAsia"/>
        </w:rPr>
        <w:instrText>丁熠</w:instrText>
      </w:r>
      <w:r>
        <w:rPr>
          <w:rFonts w:hint="eastAsia"/>
        </w:rPr>
        <w:instrText>&lt;/author&gt;&lt;author&gt;</w:instrText>
      </w:r>
      <w:r>
        <w:rPr>
          <w:rFonts w:hint="eastAsia"/>
        </w:rPr>
        <w:instrText>耿技</w:instrText>
      </w:r>
      <w:r>
        <w:rPr>
          <w:rFonts w:hint="eastAsia"/>
        </w:rPr>
        <w:instrText>&lt;/author&gt;&lt;/authors&gt;&lt;translated-authors&gt;&lt;author&gt;Qin, Zhen&lt;/author&gt;&lt;author&gt;Zhuang, Tianming&lt;/author&gt;&lt;author&gt;Zhu, Guosong&lt;/author&gt;&lt;author&gt;Zhou, Erqiang&lt;/author&gt;&lt;author&gt;Ding, Yi&lt;/author&gt;&lt;author&gt;Geng, Ji&lt;/author&gt;&lt;/translated-authors&gt;&lt;/contributors&gt;&lt;auth-address&gt;</w:instrText>
      </w:r>
      <w:r>
        <w:rPr>
          <w:rFonts w:hint="eastAsia"/>
        </w:rPr>
        <w:instrText>电子科技大学</w:instrText>
      </w:r>
      <w:r>
        <w:rPr>
          <w:rFonts w:hint="eastAsia"/>
        </w:rPr>
        <w:instrText>&lt;/auth-address&gt;&lt;titles&gt;&lt;title&gt;</w:instrText>
      </w:r>
      <w:r>
        <w:rPr>
          <w:rFonts w:hint="eastAsia"/>
        </w:rPr>
        <w:instrText>面向人工智能模型的安全攻击和防御策略综述</w:instrText>
      </w:r>
      <w:r>
        <w:rPr>
          <w:rFonts w:hint="eastAsia"/>
        </w:rPr>
        <w:instrText>&lt;/title&gt;&lt;secondary-title&gt;</w:instrText>
      </w:r>
      <w:r>
        <w:rPr>
          <w:rFonts w:hint="eastAsia"/>
        </w:rPr>
        <w:instrText>计算机研究与发展</w:instrText>
      </w:r>
      <w:r>
        <w:rPr>
          <w:rFonts w:hint="eastAsia"/>
        </w:rPr>
        <w:instrText>&lt;/secondary-title&gt;&lt;/titles&gt;&lt;periodical&gt;&lt;full-title&gt;</w:instrText>
      </w:r>
      <w:r>
        <w:rPr>
          <w:rFonts w:hint="eastAsia"/>
        </w:rPr>
        <w:instrText>计算机研究与发展</w:instrText>
      </w:r>
      <w:r>
        <w:rPr>
          <w:rFonts w:hint="eastAsia"/>
        </w:rPr>
        <w:instrText>&lt;/full-title&gt;&lt;/periodical&gt;&lt;pages&gt;2627-2648&lt;/pages&gt;&lt;volume&gt;61&lt;/volume&gt;&lt;number&gt;10&lt;/number&gt;&lt;keywords&gt;&lt;keyword&gt;</w:instrText>
      </w:r>
      <w:r>
        <w:rPr>
          <w:rFonts w:hint="eastAsia"/>
        </w:rPr>
        <w:instrText>人工智能</w:instrText>
      </w:r>
      <w:r>
        <w:rPr>
          <w:rFonts w:hint="eastAsia"/>
        </w:rPr>
        <w:instrText>&lt;/keyword&gt;&lt;keyword&gt;</w:instrText>
      </w:r>
      <w:r>
        <w:rPr>
          <w:rFonts w:hint="eastAsia"/>
        </w:rPr>
        <w:instrText>安全攻击</w:instrText>
      </w:r>
      <w:r>
        <w:rPr>
          <w:rFonts w:hint="eastAsia"/>
        </w:rPr>
        <w:instrText>&lt;/keyword&gt;&lt;keyword&gt;</w:instrText>
      </w:r>
      <w:r>
        <w:rPr>
          <w:rFonts w:hint="eastAsia"/>
        </w:rPr>
        <w:instrText>攻击检测</w:instrText>
      </w:r>
      <w:r>
        <w:rPr>
          <w:rFonts w:hint="eastAsia"/>
        </w:rPr>
        <w:instrText>&lt;/keyword&gt;&lt;keyword&gt;</w:instrText>
      </w:r>
      <w:r>
        <w:rPr>
          <w:rFonts w:hint="eastAsia"/>
        </w:rPr>
        <w:instrText>防御策略</w:instrText>
      </w:r>
      <w:r>
        <w:rPr>
          <w:rFonts w:hint="eastAsia"/>
        </w:rPr>
        <w:instrText>&lt;/keyword&gt;&lt;keyword&gt;</w:instrText>
      </w:r>
      <w:r>
        <w:rPr>
          <w:rFonts w:hint="eastAsia"/>
        </w:rPr>
        <w:instrText>模型安全</w:instrText>
      </w:r>
      <w:r>
        <w:rPr>
          <w:rFonts w:hint="eastAsia"/>
        </w:rPr>
        <w:instrText>&lt;/keyword&gt;&lt;/keywords&gt;&lt;dates&gt;&lt;year&gt;2024&lt;/year&gt;&lt;/dates&gt;&lt;isbn&gt;1000-1239&lt;/isbn&gt;&lt;urls&gt;&lt;related-urls&gt;&lt;url&gt;https://d.wanfangdata.com.cn/periodical/jsjyjyfz202410016&lt;/url&gt;&lt;/related-urls&gt;&lt;/urls&gt;&lt;electronic-resource-num&gt;10.7544/issn1000-1239.202440449&lt;/electronic-resource-num&gt;&lt;remote-database-provider&gt;</w:instrText>
      </w:r>
      <w:r>
        <w:rPr>
          <w:rFonts w:hint="eastAsia"/>
        </w:rPr>
        <w:instrText>北京万方数据股份有限公司</w:instrText>
      </w:r>
      <w:r>
        <w:rPr>
          <w:rFonts w:hint="eastAsia"/>
        </w:rPr>
        <w:instrText xml:space="preserve"> </w:instrText>
      </w:r>
      <w:r>
        <w:rPr>
          <w:rFonts w:hint="eastAsia"/>
        </w:rPr>
        <w:instrText>基金项目</w:instrText>
      </w:r>
      <w:r>
        <w:rPr>
          <w:rFonts w:hint="eastAsia"/>
        </w:rPr>
        <w:instrText>:&lt;/remote-database-provider&gt;&lt;language&gt;chi&lt;/language&gt;&lt;/record&gt;&lt;/Cite&gt;&lt;/EndNote&gt;</w:instrText>
      </w:r>
      <w:r>
        <w:fldChar w:fldCharType="separate"/>
      </w:r>
      <w:r w:rsidRPr="007D4112">
        <w:rPr>
          <w:noProof/>
          <w:vertAlign w:val="superscript"/>
        </w:rPr>
        <w:t>[16]</w:t>
      </w:r>
      <w:r>
        <w:fldChar w:fldCharType="end"/>
      </w:r>
      <w:r w:rsidRPr="00C5583E">
        <w:rPr>
          <w:rFonts w:hint="eastAsia"/>
        </w:rPr>
        <w:t>。王继民等在控制系统隐私保护综述中进一步指出，隐私泄露问题已由传统信息系统扩展到控制系统、信息物理系统及智能电网等复杂环境，系统中的敏感状态、行为特征和运行参数都可能在数据共享与协同控制过程中被间接恢复</w:t>
      </w:r>
      <w:r>
        <w:fldChar w:fldCharType="begin"/>
      </w:r>
      <w:r>
        <w:rPr>
          <w:rFonts w:hint="eastAsia"/>
        </w:rPr>
        <w:instrText xml:space="preserve"> ADDIN EN.CITE &lt;EndNote&gt;&lt;Cite&gt;&lt;Author&gt;</w:instrText>
      </w:r>
      <w:r>
        <w:rPr>
          <w:rFonts w:hint="eastAsia"/>
        </w:rPr>
        <w:instrText>王继民</w:instrText>
      </w:r>
      <w:r>
        <w:rPr>
          <w:rFonts w:hint="eastAsia"/>
        </w:rPr>
        <w:instrText>&lt;/Author&gt;&lt;Year&gt;2025&lt;/Year&gt;&lt;RecNum&gt;21&lt;/RecNum&gt;&lt;DisplayText&gt;&lt;style face="superscript"&gt;[17]&lt;/style&gt;&lt;/DisplayText&gt;&lt;record&gt;&lt;rec-number&gt;21&lt;/rec-number&gt;&lt;foreign-keys&gt;&lt;key app="EN" db-id="pap2tztrx9rtvhefdrmp0tacxpxxr99tt2dw" timestamp="1776155106"&gt;21&lt;/key&gt;&lt;/foreign-keys&gt;&lt;ref-type name="</w:instrText>
      </w:r>
      <w:r>
        <w:rPr>
          <w:rFonts w:hint="eastAsia"/>
        </w:rPr>
        <w:instrText>期刊文献</w:instrText>
      </w:r>
      <w:r>
        <w:rPr>
          <w:rFonts w:hint="eastAsia"/>
        </w:rPr>
        <w:instrText>"&gt;17&lt;/ref-type&gt;&lt;contributors&gt;&lt;authors&gt;&lt;author&gt;</w:instrText>
      </w:r>
      <w:r>
        <w:rPr>
          <w:rFonts w:hint="eastAsia"/>
        </w:rPr>
        <w:instrText>王继民</w:instrText>
      </w:r>
      <w:r>
        <w:rPr>
          <w:rFonts w:hint="eastAsia"/>
        </w:rPr>
        <w:instrText>&lt;/author&gt;&lt;author&gt;</w:instrText>
      </w:r>
      <w:r>
        <w:rPr>
          <w:rFonts w:hint="eastAsia"/>
        </w:rPr>
        <w:instrText>张纪峰</w:instrText>
      </w:r>
      <w:r>
        <w:rPr>
          <w:rFonts w:hint="eastAsia"/>
        </w:rPr>
        <w:instrText>&lt;/author&gt;&lt;author&gt;</w:instrText>
      </w:r>
      <w:r>
        <w:rPr>
          <w:rFonts w:hint="eastAsia"/>
        </w:rPr>
        <w:instrText>陈嘉龙</w:instrText>
      </w:r>
      <w:r>
        <w:rPr>
          <w:rFonts w:hint="eastAsia"/>
        </w:rPr>
        <w:instrText>&lt;/author&gt;&lt;/authors&gt;&lt;/contributors&gt;&lt;titles&gt;&lt;title&gt;</w:instrText>
      </w:r>
      <w:r>
        <w:rPr>
          <w:rFonts w:hint="eastAsia"/>
        </w:rPr>
        <w:instrText>控制系统隐私保护研究综述</w:instrText>
      </w:r>
      <w:r>
        <w:rPr>
          <w:rFonts w:hint="eastAsia"/>
        </w:rPr>
        <w:instrText>&lt;/title&gt;&lt;secondary-title&gt;</w:instrText>
      </w:r>
      <w:r>
        <w:rPr>
          <w:rFonts w:hint="eastAsia"/>
        </w:rPr>
        <w:instrText>自动化学报</w:instrText>
      </w:r>
      <w:r>
        <w:rPr>
          <w:rFonts w:hint="eastAsia"/>
        </w:rPr>
        <w:instrText>&lt;/secondary-title&gt;&lt;/titles&gt;&lt;periodical&gt;&lt;full-title&gt;</w:instrText>
      </w:r>
      <w:r>
        <w:rPr>
          <w:rFonts w:hint="eastAsia"/>
        </w:rPr>
        <w:instrText>自动化学报</w:instrText>
      </w:r>
      <w:r>
        <w:rPr>
          <w:rFonts w:hint="eastAsia"/>
        </w:rPr>
        <w:instrText>&lt;/full-title&gt;&lt;/periodical&gt;&lt;pages&gt;2178-2200&lt;/pages&gt;&lt;volume&gt;51&lt;/volume&gt;&lt;number&gt;10&lt;/number&gt;&lt;dates&gt;&lt;year&gt;2025&lt;/year&gt;&lt;/dates&gt;&lt;urls&gt;&lt;/urls&gt;&lt;/record&gt;&lt;/Cite&gt;&lt;/EndNote&gt;</w:instrText>
      </w:r>
      <w:r>
        <w:fldChar w:fldCharType="separate"/>
      </w:r>
      <w:r w:rsidRPr="007D4112">
        <w:rPr>
          <w:noProof/>
          <w:vertAlign w:val="superscript"/>
        </w:rPr>
        <w:t>[17]</w:t>
      </w:r>
      <w:r>
        <w:fldChar w:fldCharType="end"/>
      </w:r>
      <w:r w:rsidRPr="00C5583E">
        <w:rPr>
          <w:rFonts w:hint="eastAsia"/>
        </w:rPr>
        <w:t>。这表明，隐私风险评估的研究对象已从静态数据本身扩展</w:t>
      </w:r>
      <w:proofErr w:type="gramStart"/>
      <w:r w:rsidRPr="00C5583E">
        <w:rPr>
          <w:rFonts w:hint="eastAsia"/>
        </w:rPr>
        <w:t>至数据</w:t>
      </w:r>
      <w:proofErr w:type="gramEnd"/>
      <w:r w:rsidRPr="00C5583E">
        <w:rPr>
          <w:rFonts w:hint="eastAsia"/>
        </w:rPr>
        <w:t>流转过程、模型运行机制和系统交互关系，风险分析视角也由单点式识别逐步转向面向系统过程的综合评估。</w:t>
      </w:r>
    </w:p>
    <w:p w14:paraId="35AB467D" w14:textId="514C239E" w:rsidR="007D4112" w:rsidRDefault="007D4112" w:rsidP="007D4112">
      <w:pPr>
        <w:ind w:firstLine="480"/>
      </w:pPr>
      <w:r w:rsidRPr="00C5583E">
        <w:rPr>
          <w:rFonts w:hint="eastAsia"/>
        </w:rPr>
        <w:t>针对电力数据的隐私风险评估，现有研究进一步揭示了高频运行数据所具有的显著推断敏感性。邓晓平等在非侵入式负荷监测研究综述中指出，仅凭总表采集数据即可辨识用户用电设备类别、运行状态及能耗使用情况，这意味着即使经过一定程度聚合处理的电力数据，仍可能暴露用户设备使用习惯与行为模式</w:t>
      </w:r>
      <w:r>
        <w:fldChar w:fldCharType="begin"/>
      </w:r>
      <w:r>
        <w:rPr>
          <w:rFonts w:hint="eastAsia"/>
        </w:rPr>
        <w:instrText xml:space="preserve"> ADDIN EN.CITE &lt;EndNote&gt;&lt;Cite&gt;&lt;Author&gt;</w:instrText>
      </w:r>
      <w:r>
        <w:rPr>
          <w:rFonts w:hint="eastAsia"/>
        </w:rPr>
        <w:instrText>邓晓平</w:instrText>
      </w:r>
      <w:r>
        <w:rPr>
          <w:rFonts w:hint="eastAsia"/>
        </w:rPr>
        <w:instrText>&lt;/Author&gt;&lt;Year&gt;2022&lt;/Year&gt;&lt;RecNum&gt;22&lt;/RecNum&gt;&lt;DisplayText&gt;&lt;style face="superscript"&gt;[18]&lt;/style&gt;&lt;/DisplayText&gt;&lt;record&gt;&lt;rec-number&gt;22&lt;/rec-number&gt;&lt;foreign-keys&gt;&lt;key app="EN" db-id="pap2tztrx9rtvhefdrmp0tacxpxxr99tt2dw" timestamp="1776155154"&gt;22&lt;/key&gt;&lt;/foreign-keys&gt;&lt;ref-type name="</w:instrText>
      </w:r>
      <w:r>
        <w:rPr>
          <w:rFonts w:hint="eastAsia"/>
        </w:rPr>
        <w:instrText>期刊文献</w:instrText>
      </w:r>
      <w:r>
        <w:rPr>
          <w:rFonts w:hint="eastAsia"/>
        </w:rPr>
        <w:instrText>"&gt;17&lt;/ref-type&gt;&lt;contributors&gt;&lt;authors&gt;&lt;author&gt;</w:instrText>
      </w:r>
      <w:r>
        <w:rPr>
          <w:rFonts w:hint="eastAsia"/>
        </w:rPr>
        <w:instrText>邓晓平</w:instrText>
      </w:r>
      <w:r>
        <w:rPr>
          <w:rFonts w:hint="eastAsia"/>
        </w:rPr>
        <w:instrText>&lt;/author&gt;&lt;author&gt;</w:instrText>
      </w:r>
      <w:r>
        <w:rPr>
          <w:rFonts w:hint="eastAsia"/>
        </w:rPr>
        <w:instrText>张桂青</w:instrText>
      </w:r>
      <w:r>
        <w:rPr>
          <w:rFonts w:hint="eastAsia"/>
        </w:rPr>
        <w:instrText>&lt;/author&gt;&lt;author&gt;</w:instrText>
      </w:r>
      <w:r>
        <w:rPr>
          <w:rFonts w:hint="eastAsia"/>
        </w:rPr>
        <w:instrText>魏庆来</w:instrText>
      </w:r>
      <w:r>
        <w:rPr>
          <w:rFonts w:hint="eastAsia"/>
        </w:rPr>
        <w:instrText>&lt;/author&gt;&lt;author&gt;</w:instrText>
      </w:r>
      <w:r>
        <w:rPr>
          <w:rFonts w:hint="eastAsia"/>
        </w:rPr>
        <w:instrText>彭伟</w:instrText>
      </w:r>
      <w:r>
        <w:rPr>
          <w:rFonts w:hint="eastAsia"/>
        </w:rPr>
        <w:instrText>&lt;/author&gt;&lt;author&gt;</w:instrText>
      </w:r>
      <w:r>
        <w:rPr>
          <w:rFonts w:hint="eastAsia"/>
        </w:rPr>
        <w:instrText>李成栋</w:instrText>
      </w:r>
      <w:r>
        <w:rPr>
          <w:rFonts w:hint="eastAsia"/>
        </w:rPr>
        <w:instrText>&lt;/author&gt;&lt;/authors&gt;&lt;translated-authors&gt;&lt;author&gt;Deng Xiao-Ping&lt;/author&gt;&lt;author&gt;Zhang Gui-Qing&lt;/author&gt;&lt;author&gt;W. E. I. Qing-Lai&lt;/author&gt;&lt;author&gt;Peng Wei&lt;/author&gt;&lt;author&gt;L. I. Cheng-Dong&lt;/author&gt;&lt;/translated-authors&gt;&lt;/contributors&gt;&lt;auth-address&gt;</w:instrText>
      </w:r>
      <w:r>
        <w:rPr>
          <w:rFonts w:hint="eastAsia"/>
        </w:rPr>
        <w:instrText>山东建筑大学</w:instrText>
      </w:r>
      <w:r>
        <w:rPr>
          <w:rFonts w:hint="eastAsia"/>
        </w:rPr>
        <w:instrText>&amp;#xD;</w:instrText>
      </w:r>
      <w:r>
        <w:rPr>
          <w:rFonts w:hint="eastAsia"/>
        </w:rPr>
        <w:instrText>中国科学院自动化研究所</w:instrText>
      </w:r>
      <w:r>
        <w:rPr>
          <w:rFonts w:hint="eastAsia"/>
        </w:rPr>
        <w:instrText>&lt;/auth-address&gt;&lt;titles&gt;&lt;title&gt;</w:instrText>
      </w:r>
      <w:r>
        <w:rPr>
          <w:rFonts w:hint="eastAsia"/>
        </w:rPr>
        <w:instrText>非侵入式负荷监测综述</w:instrText>
      </w:r>
      <w:r>
        <w:rPr>
          <w:rFonts w:hint="eastAsia"/>
        </w:rPr>
        <w:instrText>&lt;/title&gt;&lt;secondary-title&gt;</w:instrText>
      </w:r>
      <w:r>
        <w:rPr>
          <w:rFonts w:hint="eastAsia"/>
        </w:rPr>
        <w:instrText>自动化学报</w:instrText>
      </w:r>
      <w:r>
        <w:rPr>
          <w:rFonts w:hint="eastAsia"/>
        </w:rPr>
        <w:instrText>&lt;/secondary-title&gt;&lt;/titles&gt;&lt;periodical&gt;&lt;full-title&gt;</w:instrText>
      </w:r>
      <w:r>
        <w:rPr>
          <w:rFonts w:hint="eastAsia"/>
        </w:rPr>
        <w:instrText>自动化学报</w:instrText>
      </w:r>
      <w:r>
        <w:rPr>
          <w:rFonts w:hint="eastAsia"/>
        </w:rPr>
        <w:instrText>&lt;/full-title&gt;&lt;/periodical&gt;&lt;pages&gt;644-663&lt;/pages&gt;&lt;volume&gt;48&lt;/volume&gt;&lt;number&gt;3&lt;/number&gt;&lt;keywords&gt;&lt;keyword&gt;</w:instrText>
      </w:r>
      <w:r>
        <w:rPr>
          <w:rFonts w:hint="eastAsia"/>
        </w:rPr>
        <w:instrText>非侵入式负荷监测</w:instrText>
      </w:r>
      <w:r>
        <w:rPr>
          <w:rFonts w:hint="eastAsia"/>
        </w:rPr>
        <w:instrText>&lt;/keyword&gt;&lt;keyword&gt;</w:instrText>
      </w:r>
      <w:r>
        <w:rPr>
          <w:rFonts w:hint="eastAsia"/>
        </w:rPr>
        <w:instrText>负荷分解</w:instrText>
      </w:r>
      <w:r>
        <w:rPr>
          <w:rFonts w:hint="eastAsia"/>
        </w:rPr>
        <w:instrText>&lt;/keyword&gt;&lt;keyword&gt;</w:instrText>
      </w:r>
      <w:r>
        <w:rPr>
          <w:rFonts w:hint="eastAsia"/>
        </w:rPr>
        <w:instrText>特征提取</w:instrText>
      </w:r>
      <w:r>
        <w:rPr>
          <w:rFonts w:hint="eastAsia"/>
        </w:rPr>
        <w:instrText>&lt;/keyword&gt;&lt;keyword&gt;</w:instrText>
      </w:r>
      <w:r>
        <w:rPr>
          <w:rFonts w:hint="eastAsia"/>
        </w:rPr>
        <w:instrText>隐马尔科夫模型</w:instrText>
      </w:r>
      <w:r>
        <w:rPr>
          <w:rFonts w:hint="eastAsia"/>
        </w:rPr>
        <w:instrText>&lt;/keyword&gt;&lt;keyword&gt;</w:instrText>
      </w:r>
      <w:r>
        <w:rPr>
          <w:rFonts w:hint="eastAsia"/>
        </w:rPr>
        <w:instrText>深度学习</w:instrText>
      </w:r>
      <w:r>
        <w:rPr>
          <w:rFonts w:hint="eastAsia"/>
        </w:rPr>
        <w:instrText>&lt;/keyword&gt;&lt;/keywords&gt;&lt;dates&gt;&lt;year&gt;2022&lt;/year&gt;&lt;/dates&gt;&lt;isbn&gt;0254-4156&lt;/isbn&gt;&lt;urls&gt;&lt;related-urls&gt;&lt;url&gt;https://d.wanfangdata.com.cn/periodical/zdhxb202203002&lt;/url&gt;&lt;/related-urls&gt;&lt;/urls&gt;&lt;electronic-resource-num&gt;10.16383/j.aas.c200270&lt;/electronic-resource-num&gt;&lt;remote-database-provider&gt;</w:instrText>
      </w:r>
      <w:r>
        <w:rPr>
          <w:rFonts w:hint="eastAsia"/>
        </w:rPr>
        <w:instrText>北京万方数据股份有限公司</w:instrText>
      </w:r>
      <w:r>
        <w:rPr>
          <w:rFonts w:hint="eastAsia"/>
        </w:rPr>
        <w:instrText xml:space="preserve"> </w:instrText>
      </w:r>
      <w:r>
        <w:rPr>
          <w:rFonts w:hint="eastAsia"/>
        </w:rPr>
        <w:instrText>基金项目</w:instrText>
      </w:r>
      <w:r>
        <w:rPr>
          <w:rFonts w:hint="eastAsia"/>
        </w:rPr>
        <w:instrText>:61903226:</w:instrText>
      </w:r>
      <w:r>
        <w:rPr>
          <w:rFonts w:hint="eastAsia"/>
        </w:rPr>
        <w:instrText>国家自然科学基金</w:instrText>
      </w:r>
      <w:r>
        <w:rPr>
          <w:rFonts w:hint="eastAsia"/>
        </w:rPr>
        <w:instrText>; 61573225:</w:instrText>
      </w:r>
      <w:r>
        <w:rPr>
          <w:rFonts w:hint="eastAsia"/>
        </w:rPr>
        <w:instrText>国家自然科学基金</w:instrText>
      </w:r>
      <w:r>
        <w:rPr>
          <w:rFonts w:hint="eastAsia"/>
        </w:rPr>
        <w:instrText>; tsqn201812092:</w:instrText>
      </w:r>
      <w:r>
        <w:rPr>
          <w:rFonts w:hint="eastAsia"/>
        </w:rPr>
        <w:instrText>山东省泰山学者计划</w:instrText>
      </w:r>
      <w:r>
        <w:rPr>
          <w:rFonts w:hint="eastAsia"/>
        </w:rPr>
        <w:instrText>; 2019ggx101072:</w:instrText>
      </w:r>
      <w:r>
        <w:rPr>
          <w:rFonts w:hint="eastAsia"/>
        </w:rPr>
        <w:instrText>山东省重点研发计划</w:instrText>
      </w:r>
      <w:r>
        <w:rPr>
          <w:rFonts w:hint="eastAsia"/>
        </w:rPr>
        <w:instrText>; 2019jzzy010115:</w:instrText>
      </w:r>
      <w:r>
        <w:rPr>
          <w:rFonts w:hint="eastAsia"/>
        </w:rPr>
        <w:instrText>山东省重点研发计划</w:instrText>
      </w:r>
      <w:r>
        <w:rPr>
          <w:rFonts w:hint="eastAsia"/>
        </w:rPr>
        <w:instrText>; 2019kjn005:</w:instrText>
      </w:r>
      <w:r>
        <w:rPr>
          <w:rFonts w:hint="eastAsia"/>
        </w:rPr>
        <w:instrText>山东省高等学校青创科技计划</w:instrText>
      </w:r>
      <w:r>
        <w:rPr>
          <w:rFonts w:hint="eastAsia"/>
        </w:rPr>
        <w:instrText>&lt;/remote-database-provider&gt;&lt;language&gt;chi&lt;/</w:instrText>
      </w:r>
      <w:r>
        <w:instrText>language&gt;&lt;/record&gt;&lt;/Cite&gt;&lt;/EndNote&gt;</w:instrText>
      </w:r>
      <w:r>
        <w:fldChar w:fldCharType="separate"/>
      </w:r>
      <w:r w:rsidRPr="007D4112">
        <w:rPr>
          <w:noProof/>
          <w:vertAlign w:val="superscript"/>
        </w:rPr>
        <w:t>[18]</w:t>
      </w:r>
      <w:r>
        <w:fldChar w:fldCharType="end"/>
      </w:r>
      <w:r w:rsidRPr="00C5583E">
        <w:rPr>
          <w:rFonts w:hint="eastAsia"/>
        </w:rPr>
        <w:t>。庞博等围绕智能电网数据聚合问题开展研究，指出智能电表的大规模部署虽然提高了电网运行感知能力和调度效率，但也显著增加了通过负荷曲线对个人生活规律进行识别和推断的风险，</w:t>
      </w:r>
      <w:r w:rsidRPr="00C5583E">
        <w:rPr>
          <w:rFonts w:hint="eastAsia"/>
        </w:rPr>
        <w:lastRenderedPageBreak/>
        <w:t>并据此提出了相应的数据聚合隐私保护方案</w:t>
      </w:r>
      <w:r>
        <w:fldChar w:fldCharType="begin"/>
      </w:r>
      <w:r>
        <w:rPr>
          <w:rFonts w:hint="eastAsia"/>
        </w:rPr>
        <w:instrText xml:space="preserve"> ADDIN EN.CITE &lt;EndNote&gt;&lt;Cite&gt;&lt;Author&gt;</w:instrText>
      </w:r>
      <w:r>
        <w:rPr>
          <w:rFonts w:hint="eastAsia"/>
        </w:rPr>
        <w:instrText>庞博</w:instrText>
      </w:r>
      <w:r>
        <w:rPr>
          <w:rFonts w:hint="eastAsia"/>
        </w:rPr>
        <w:instrText>&lt;/Author&gt;&lt;Year&gt;2025&lt;/Year&gt;&lt;RecNum&gt;23&lt;/RecNum&gt;&lt;DisplayText&gt;&lt;style face="superscript"&gt;[19]&lt;/style&gt;&lt;/DisplayText&gt;&lt;record&gt;&lt;rec-number&gt;23&lt;/rec-number&gt;&lt;foreign-keys&gt;&lt;key app="EN" db-id="pap2tztrx9rtvhefdrmp0tacxpxxr99tt2dw" timestamp="1776155269"&gt;23&lt;/key&gt;&lt;/foreign-keys&gt;&lt;ref-type name="</w:instrText>
      </w:r>
      <w:r>
        <w:rPr>
          <w:rFonts w:hint="eastAsia"/>
        </w:rPr>
        <w:instrText>期刊文献</w:instrText>
      </w:r>
      <w:r>
        <w:rPr>
          <w:rFonts w:hint="eastAsia"/>
        </w:rPr>
        <w:instrText>"&gt;17&lt;/ref-type&gt;&lt;contributors&gt;&lt;authors&gt;&lt;author&gt;</w:instrText>
      </w:r>
      <w:r>
        <w:rPr>
          <w:rFonts w:hint="eastAsia"/>
        </w:rPr>
        <w:instrText>庞博</w:instrText>
      </w:r>
      <w:r>
        <w:rPr>
          <w:rFonts w:hint="eastAsia"/>
        </w:rPr>
        <w:instrText>&lt;/author&gt;&lt;author&gt;</w:instrText>
      </w:r>
      <w:r>
        <w:rPr>
          <w:rFonts w:hint="eastAsia"/>
        </w:rPr>
        <w:instrText>张凌浩</w:instrText>
      </w:r>
      <w:r>
        <w:rPr>
          <w:rFonts w:hint="eastAsia"/>
        </w:rPr>
        <w:instrText>&lt;/author&gt;&lt;author&gt;</w:instrText>
      </w:r>
      <w:r>
        <w:rPr>
          <w:rFonts w:hint="eastAsia"/>
        </w:rPr>
        <w:instrText>梁晖辉</w:instrText>
      </w:r>
      <w:r>
        <w:rPr>
          <w:rFonts w:hint="eastAsia"/>
        </w:rPr>
        <w:instrText>&lt;/author&gt;&lt;author&gt;</w:instrText>
      </w:r>
      <w:r>
        <w:rPr>
          <w:rFonts w:hint="eastAsia"/>
        </w:rPr>
        <w:instrText>常政威</w:instrText>
      </w:r>
      <w:r>
        <w:rPr>
          <w:rFonts w:hint="eastAsia"/>
        </w:rPr>
        <w:instrText>&lt;/author&gt;&lt;author&gt;</w:instrText>
      </w:r>
      <w:r>
        <w:rPr>
          <w:rFonts w:hint="eastAsia"/>
        </w:rPr>
        <w:instrText>刘泽伟</w:instrText>
      </w:r>
      <w:r>
        <w:rPr>
          <w:rFonts w:hint="eastAsia"/>
        </w:rPr>
        <w:instrText>&lt;/author&gt;&lt;author&gt;</w:instrText>
      </w:r>
      <w:r>
        <w:rPr>
          <w:rFonts w:hint="eastAsia"/>
        </w:rPr>
        <w:instrText>胡春强</w:instrText>
      </w:r>
      <w:r>
        <w:rPr>
          <w:rFonts w:hint="eastAsia"/>
        </w:rPr>
        <w:instrText>&lt;/author&gt;&lt;/authors&gt;&lt;translated-authors&gt;&lt;author&gt;Pang Bo&lt;/author&gt;&lt;author&gt;Zhang Linghao&lt;/author&gt;&lt;author&gt;Liang Huihui&lt;/author&gt;&lt;author&gt;Chang Zhengwei&lt;/author&gt;&lt;author&gt;L. I. U. Zewei&lt;/author&gt;&lt;author&gt;H. U. Chunqiang&lt;/author&gt;&lt;/translated-authors&gt;&lt;/contributors&gt;&lt;auth-address&gt;</w:instrText>
      </w:r>
      <w:r>
        <w:rPr>
          <w:rFonts w:hint="eastAsia"/>
        </w:rPr>
        <w:instrText>重庆大学</w:instrText>
      </w:r>
      <w:r>
        <w:rPr>
          <w:rFonts w:hint="eastAsia"/>
        </w:rPr>
        <w:instrText>&lt;/auth-address&gt;&lt;titles&gt;&lt;title&gt;</w:instrText>
      </w:r>
      <w:r>
        <w:rPr>
          <w:rFonts w:hint="eastAsia"/>
        </w:rPr>
        <w:instrText>面向智能电网的数据聚合隐私保护方案</w:instrText>
      </w:r>
      <w:r>
        <w:rPr>
          <w:rFonts w:hint="eastAsia"/>
        </w:rPr>
        <w:instrText>&lt;/title&gt;&lt;secondary-title&gt;</w:instrText>
      </w:r>
      <w:r>
        <w:rPr>
          <w:rFonts w:hint="eastAsia"/>
        </w:rPr>
        <w:instrText>重庆大学学报</w:instrText>
      </w:r>
      <w:r>
        <w:rPr>
          <w:rFonts w:hint="eastAsia"/>
        </w:rPr>
        <w:instrText>&lt;/secondary-title&gt;&lt;/titles&gt;&lt;periodical&gt;&lt;full-title&gt;</w:instrText>
      </w:r>
      <w:r>
        <w:rPr>
          <w:rFonts w:hint="eastAsia"/>
        </w:rPr>
        <w:instrText>重庆大学学报</w:instrText>
      </w:r>
      <w:r>
        <w:rPr>
          <w:rFonts w:hint="eastAsia"/>
        </w:rPr>
        <w:instrText>&lt;/full-title&gt;&lt;/periodical&gt;&lt;pages&gt;38-49&lt;/pages&gt;&lt;volume&gt;48&lt;/volume&gt;&lt;number&gt;3&lt;/number&gt;&lt;keywords&gt;&lt;keyword&gt;</w:instrText>
      </w:r>
      <w:r>
        <w:rPr>
          <w:rFonts w:hint="eastAsia"/>
        </w:rPr>
        <w:instrText>智能电网</w:instrText>
      </w:r>
      <w:r>
        <w:rPr>
          <w:rFonts w:hint="eastAsia"/>
        </w:rPr>
        <w:instrText>&lt;/keyword&gt;&lt;keyword&gt;</w:instrText>
      </w:r>
      <w:r>
        <w:rPr>
          <w:rFonts w:hint="eastAsia"/>
        </w:rPr>
        <w:instrText>隐私保护</w:instrText>
      </w:r>
      <w:r>
        <w:rPr>
          <w:rFonts w:hint="eastAsia"/>
        </w:rPr>
        <w:instrText>&lt;/keyword&gt;&lt;keyword&gt;</w:instrText>
      </w:r>
      <w:r>
        <w:rPr>
          <w:rFonts w:hint="eastAsia"/>
        </w:rPr>
        <w:instrText>数据聚合</w:instrText>
      </w:r>
      <w:r>
        <w:rPr>
          <w:rFonts w:hint="eastAsia"/>
        </w:rPr>
        <w:instrText>&lt;/keyword&gt;&lt;keyword&gt;Boneh-Goh-Nissim</w:instrText>
      </w:r>
      <w:r>
        <w:rPr>
          <w:rFonts w:hint="eastAsia"/>
        </w:rPr>
        <w:instrText>加密</w:instrText>
      </w:r>
      <w:r>
        <w:rPr>
          <w:rFonts w:hint="eastAsia"/>
        </w:rPr>
        <w:instrText>&lt;/keyword&gt;&lt;keyword&gt;</w:instrText>
      </w:r>
      <w:r>
        <w:rPr>
          <w:rFonts w:hint="eastAsia"/>
        </w:rPr>
        <w:instrText>区块链</w:instrText>
      </w:r>
      <w:r>
        <w:rPr>
          <w:rFonts w:hint="eastAsia"/>
        </w:rPr>
        <w:instrText>&lt;/keyword&gt;&lt;/keywords&gt;&lt;dates&gt;&lt;year&gt;2025&lt;/year&gt;&lt;/dates&gt;&lt;isbn&gt;1000-582X&lt;/isbn&gt;&lt;urls&gt;&lt;related-urls&gt;&lt;url&gt;https://d.wanfangdata.com.cn/periodical/cqdxxb202503004&lt;/url&gt;&lt;/related-urls&gt;&lt;/urls&gt;&lt;electronic-resource-num&gt;10.11835/j.issn.1000-582X.2023.219&lt;/electronic-resource-num&gt;&lt;remote-database-provider&gt;</w:instrText>
      </w:r>
      <w:r>
        <w:rPr>
          <w:rFonts w:hint="eastAsia"/>
        </w:rPr>
        <w:instrText>北京万方数据股份有限公司</w:instrText>
      </w:r>
      <w:r>
        <w:rPr>
          <w:rFonts w:hint="eastAsia"/>
        </w:rPr>
        <w:instrText xml:space="preserve"> </w:instrText>
      </w:r>
      <w:r>
        <w:rPr>
          <w:rFonts w:hint="eastAsia"/>
        </w:rPr>
        <w:instrText>基金项目</w:instrText>
      </w:r>
      <w:r>
        <w:rPr>
          <w:rFonts w:hint="eastAsia"/>
        </w:rPr>
        <w:instrText>:&lt;/remote-database-provider&gt;&lt;language&gt;chi&lt;/language&gt;&lt;/record&gt;&lt;/Cite&gt;&lt;/EndNote&gt;</w:instrText>
      </w:r>
      <w:r>
        <w:fldChar w:fldCharType="separate"/>
      </w:r>
      <w:r w:rsidRPr="007D4112">
        <w:rPr>
          <w:noProof/>
          <w:vertAlign w:val="superscript"/>
        </w:rPr>
        <w:t>[19]</w:t>
      </w:r>
      <w:r>
        <w:fldChar w:fldCharType="end"/>
      </w:r>
      <w:r w:rsidRPr="00C5583E">
        <w:rPr>
          <w:rFonts w:hint="eastAsia"/>
        </w:rPr>
        <w:t>。此外，张辉等在面向</w:t>
      </w:r>
      <w:proofErr w:type="gramStart"/>
      <w:r w:rsidRPr="00C5583E">
        <w:rPr>
          <w:rFonts w:hint="eastAsia"/>
        </w:rPr>
        <w:t>源网荷</w:t>
      </w:r>
      <w:proofErr w:type="gramEnd"/>
      <w:r w:rsidRPr="00C5583E">
        <w:rPr>
          <w:rFonts w:hint="eastAsia"/>
        </w:rPr>
        <w:t>的智能化数据协同推断技术综述中指出，随着</w:t>
      </w:r>
      <w:proofErr w:type="gramStart"/>
      <w:r w:rsidRPr="00C5583E">
        <w:rPr>
          <w:rFonts w:hint="eastAsia"/>
        </w:rPr>
        <w:t>源网荷多</w:t>
      </w:r>
      <w:proofErr w:type="gramEnd"/>
      <w:r w:rsidRPr="00C5583E">
        <w:rPr>
          <w:rFonts w:hint="eastAsia"/>
        </w:rPr>
        <w:t>主体、多环节数据的持续融合，跨机构数据协同虽然增强了系统分析能力，但也放大了敏感信息在不同环节间被关联推断的可能性，因此亟需引入跨域隐私计算框架和敏感信息保护机制</w:t>
      </w:r>
      <w:r>
        <w:fldChar w:fldCharType="begin"/>
      </w:r>
      <w:r>
        <w:rPr>
          <w:rFonts w:hint="eastAsia"/>
        </w:rPr>
        <w:instrText xml:space="preserve"> ADDIN EN.CITE &lt;EndNote&gt;&lt;Cite&gt;&lt;Author&gt;</w:instrText>
      </w:r>
      <w:r>
        <w:rPr>
          <w:rFonts w:hint="eastAsia"/>
        </w:rPr>
        <w:instrText>张辉</w:instrText>
      </w:r>
      <w:r>
        <w:rPr>
          <w:rFonts w:hint="eastAsia"/>
        </w:rPr>
        <w:instrText>&lt;/Author&gt;&lt;Year&gt;2025&lt;/Year&gt;&lt;RecNum&gt;24&lt;/RecNum&gt;&lt;DisplayText&gt;&lt;style face="superscript"&gt;[20]&lt;/style&gt;&lt;/DisplayText&gt;&lt;record&gt;&lt;rec-number&gt;24&lt;/rec-number&gt;&lt;foreign-keys&gt;&lt;key app="EN" db-id="pap2tztrx9rtvhefdrmp0tacxpxxr99tt2dw" timestamp="1776155323"&gt;24&lt;/key&gt;&lt;/foreign-keys&gt;&lt;ref-type name="</w:instrText>
      </w:r>
      <w:r>
        <w:rPr>
          <w:rFonts w:hint="eastAsia"/>
        </w:rPr>
        <w:instrText>期刊文献</w:instrText>
      </w:r>
      <w:r>
        <w:rPr>
          <w:rFonts w:hint="eastAsia"/>
        </w:rPr>
        <w:instrText>"&gt;17&lt;/ref-type&gt;&lt;contributors&gt;&lt;authors&gt;&lt;author&gt;</w:instrText>
      </w:r>
      <w:r>
        <w:rPr>
          <w:rFonts w:hint="eastAsia"/>
        </w:rPr>
        <w:instrText>张辉</w:instrText>
      </w:r>
      <w:r>
        <w:rPr>
          <w:rFonts w:hint="eastAsia"/>
        </w:rPr>
        <w:instrText>&lt;/author&gt;&lt;author&gt;</w:instrText>
      </w:r>
      <w:r>
        <w:rPr>
          <w:rFonts w:hint="eastAsia"/>
        </w:rPr>
        <w:instrText>颜星雨</w:instrText>
      </w:r>
      <w:r>
        <w:rPr>
          <w:rFonts w:hint="eastAsia"/>
        </w:rPr>
        <w:instrText>&lt;/author&gt;&lt;author&gt;</w:instrText>
      </w:r>
      <w:r>
        <w:rPr>
          <w:rFonts w:hint="eastAsia"/>
        </w:rPr>
        <w:instrText>毛建旭</w:instrText>
      </w:r>
      <w:r>
        <w:rPr>
          <w:rFonts w:hint="eastAsia"/>
        </w:rPr>
        <w:instrText>&lt;/author&gt;&lt;author&gt;</w:instrText>
      </w:r>
      <w:r>
        <w:rPr>
          <w:rFonts w:hint="eastAsia"/>
        </w:rPr>
        <w:instrText>别克扎提·巴合提</w:instrText>
      </w:r>
      <w:r>
        <w:rPr>
          <w:rFonts w:hint="eastAsia"/>
        </w:rPr>
        <w:instrText>&lt;/author&gt;&lt;author&gt;</w:instrText>
      </w:r>
      <w:r>
        <w:rPr>
          <w:rFonts w:hint="eastAsia"/>
        </w:rPr>
        <w:instrText>杜瑞</w:instrText>
      </w:r>
      <w:r>
        <w:rPr>
          <w:rFonts w:hint="eastAsia"/>
        </w:rPr>
        <w:instrText>&lt;/author&gt;&lt;author&gt;</w:instrText>
      </w:r>
      <w:r>
        <w:rPr>
          <w:rFonts w:hint="eastAsia"/>
        </w:rPr>
        <w:instrText>王耀南</w:instrText>
      </w:r>
      <w:r>
        <w:rPr>
          <w:rFonts w:hint="eastAsia"/>
        </w:rPr>
        <w:instrText>&lt;/author&gt;&lt;/authors&gt;&lt;/contributors&gt;&lt;titles&gt;&lt;title&gt;</w:instrText>
      </w:r>
      <w:r>
        <w:rPr>
          <w:rFonts w:hint="eastAsia"/>
        </w:rPr>
        <w:instrText>面向源网荷的智能化数据协同推断技术研究综述</w:instrText>
      </w:r>
      <w:r>
        <w:rPr>
          <w:rFonts w:hint="eastAsia"/>
        </w:rPr>
        <w:instrText>&lt;/title&gt;&lt;secondary-title&gt;</w:instrText>
      </w:r>
      <w:r>
        <w:rPr>
          <w:rFonts w:hint="eastAsia"/>
        </w:rPr>
        <w:instrText>自动化学报</w:instrText>
      </w:r>
      <w:r>
        <w:rPr>
          <w:rFonts w:hint="eastAsia"/>
        </w:rPr>
        <w:instrText>&lt;/secondary-title&gt;&lt;/titles&gt;&lt;periodical&gt;&lt;full-title&gt;</w:instrText>
      </w:r>
      <w:r>
        <w:rPr>
          <w:rFonts w:hint="eastAsia"/>
        </w:rPr>
        <w:instrText>自动化学报</w:instrText>
      </w:r>
      <w:r>
        <w:rPr>
          <w:rFonts w:hint="eastAsia"/>
        </w:rPr>
        <w:instrText>&lt;/full-title&gt;&lt;/periodical&gt;&lt;pages&gt;2387-2411&lt;/pages&gt;&lt;volume&gt;51&lt;/volume&gt;&lt;number&gt;11&lt;/number&gt;&lt;dates&gt;&lt;year&gt;2025&lt;/year&gt;&lt;/dates&gt;&lt;urls&gt;&lt;/urls&gt;</w:instrText>
      </w:r>
      <w:r>
        <w:instrText>&lt;/record&gt;&lt;/Cite&gt;&lt;/EndNote&gt;</w:instrText>
      </w:r>
      <w:r>
        <w:fldChar w:fldCharType="separate"/>
      </w:r>
      <w:r w:rsidRPr="007D4112">
        <w:rPr>
          <w:noProof/>
          <w:vertAlign w:val="superscript"/>
        </w:rPr>
        <w:t>[20]</w:t>
      </w:r>
      <w:r>
        <w:fldChar w:fldCharType="end"/>
      </w:r>
      <w:r w:rsidRPr="00C5583E">
        <w:rPr>
          <w:rFonts w:hint="eastAsia"/>
        </w:rPr>
        <w:t>。这些研究进一步说明，电力数据隐私风险并非单纯来源于单条数据记录，而是深刻嵌入于多</w:t>
      </w:r>
      <w:proofErr w:type="gramStart"/>
      <w:r w:rsidRPr="00C5583E">
        <w:rPr>
          <w:rFonts w:hint="eastAsia"/>
        </w:rPr>
        <w:t>源数据</w:t>
      </w:r>
      <w:proofErr w:type="gramEnd"/>
      <w:r w:rsidRPr="00C5583E">
        <w:rPr>
          <w:rFonts w:hint="eastAsia"/>
        </w:rPr>
        <w:t>融合、业务协同和系统联动的整体过程之中。</w:t>
      </w:r>
    </w:p>
    <w:p w14:paraId="06BC00DB" w14:textId="61368367" w:rsidR="007D4112" w:rsidRDefault="007D4112" w:rsidP="007D4112">
      <w:pPr>
        <w:ind w:firstLine="480"/>
      </w:pPr>
      <w:r>
        <w:rPr>
          <w:rFonts w:hint="eastAsia"/>
        </w:rPr>
        <w:t>为应对推断攻击带来的隐私风险，学术界提出了多种隐私保护技术，其中差分隐私仍被认为是最具理论保障的代表性方法之一。</w:t>
      </w:r>
      <w:proofErr w:type="spellStart"/>
      <w:r>
        <w:rPr>
          <w:rFonts w:hint="eastAsia"/>
        </w:rPr>
        <w:t>Demelius</w:t>
      </w:r>
      <w:proofErr w:type="spellEnd"/>
      <w:r>
        <w:rPr>
          <w:rFonts w:hint="eastAsia"/>
        </w:rPr>
        <w:t>等人对近年差分隐私在集中式深度学习中的应用进行了系统综述，指出差分隐私已广泛用于抵御成员推断、数据重构及相关隐私攻击，并在隐私保护与模型可用性之间形成了较为清晰的权衡框架</w:t>
      </w:r>
      <w:r>
        <w:fldChar w:fldCharType="begin"/>
      </w:r>
      <w:r>
        <w:instrText xml:space="preserve"> ADDIN EN.CITE &lt;EndNote&gt;&lt;Cite&gt;&lt;Author&gt;Demelius&lt;/Author&gt;&lt;Year&gt;2025&lt;/Year&gt;&lt;RecNum&gt;10&lt;/RecNum&gt;&lt;DisplayText&gt;&lt;style face="superscript"&gt;[21]&lt;/style&gt;&lt;/DisplayText&gt;&lt;record&gt;&lt;rec-number&gt;10&lt;/rec-number&gt;&lt;foreign-keys&gt;&lt;key app="EN" db-id="pap2tztrx9rtvhefdrmp0tacxpxxr</w:instrText>
      </w:r>
      <w:r>
        <w:rPr>
          <w:rFonts w:hint="eastAsia"/>
        </w:rPr>
        <w:instrText>99tt2dw" timestamp="1776151670"&gt;10&lt;/key&gt;&lt;/foreign-keys&gt;&lt;ref-type name="</w:instrText>
      </w:r>
      <w:r>
        <w:rPr>
          <w:rFonts w:hint="eastAsia"/>
        </w:rPr>
        <w:instrText>期刊文献</w:instrText>
      </w:r>
      <w:r>
        <w:rPr>
          <w:rFonts w:hint="eastAsia"/>
        </w:rPr>
        <w:instrText>"&gt;17&lt;/ref-type&gt;&lt;contributors&gt;&lt;authors&gt;&lt;author&gt;Lea Demelius&lt;/author&gt;&lt;author&gt;Roman Kern&lt;/author&gt;&lt;author&gt;Andreas Tr</w:instrText>
      </w:r>
      <w:r>
        <w:rPr>
          <w:rFonts w:hint="eastAsia"/>
        </w:rPr>
        <w:instrText>ü</w:instrText>
      </w:r>
      <w:r>
        <w:rPr>
          <w:rFonts w:hint="eastAsia"/>
        </w:rPr>
        <w:instrText>gler&lt;/author&gt;&lt;/authors&gt;&lt;/contributors&gt;&lt;titles&gt;&lt;title&gt;Recent Advance</w:instrText>
      </w:r>
      <w:r>
        <w:instrText>s of Differential Privacy in Centralized Deep Learning: A Systematic Survey&lt;/title&gt;&lt;secondary-title&gt;ACM Comput. Surv.&lt;/secondary-title&gt;&lt;/titles&gt;&lt;periodical&gt;&lt;full-title&gt;ACM Comput. Surv.&lt;/full-title&gt;&lt;/periodical&gt;&lt;pages&gt;Article 158&lt;/pages&gt;&lt;volume&gt;57&lt;/volume&gt;&lt;number&gt;6&lt;/number&gt;&lt;keywords&gt;&lt;keyword&gt;Differential privacy, privacy-enhancing technologies, deep learning, neural networks&lt;/keyword&gt;&lt;/keywords&gt;&lt;dates&gt;&lt;year&gt;2025&lt;/year&gt;&lt;/dates&gt;&lt;isbn&gt;0360-0300&lt;/isbn&gt;&lt;urls&gt;&lt;related-urls&gt;&lt;url&gt;https://doi.org/10.1145/3712000&lt;/url&gt;&lt;/related-urls&gt;&lt;/urls&gt;&lt;electronic-resource-num&gt;10.1145/3712000&lt;/electronic-resource-num&gt;&lt;/record&gt;&lt;/Cite&gt;&lt;/EndNote&gt;</w:instrText>
      </w:r>
      <w:r>
        <w:fldChar w:fldCharType="separate"/>
      </w:r>
      <w:r w:rsidRPr="007D4112">
        <w:rPr>
          <w:noProof/>
          <w:vertAlign w:val="superscript"/>
        </w:rPr>
        <w:t>[21]</w:t>
      </w:r>
      <w:r>
        <w:fldChar w:fldCharType="end"/>
      </w:r>
      <w:r>
        <w:rPr>
          <w:rFonts w:hint="eastAsia"/>
        </w:rPr>
        <w:t>。</w:t>
      </w:r>
      <w:r>
        <w:rPr>
          <w:rFonts w:hint="eastAsia"/>
        </w:rPr>
        <w:t>Pan</w:t>
      </w:r>
      <w:r>
        <w:rPr>
          <w:rFonts w:hint="eastAsia"/>
        </w:rPr>
        <w:t>等人进一步总结了差分隐私与深度学习结合的主要技术路线，发现通过在训练过程中引入噪声扰动、梯度裁剪及隐私预算控制，能够在一定程度上削弱模型对训练样本的记忆效应，从而降低推断攻击成功率</w:t>
      </w:r>
      <w:r>
        <w:fldChar w:fldCharType="begin"/>
      </w:r>
      <w:r>
        <w:instrText xml:space="preserve"> ADDIN EN.CITE &lt;EndNote&gt;&lt;Cite&gt;&lt;Author&gt;Pan&lt;/Author&gt;&lt;Year&gt;2024&lt;/Year&gt;&lt;RecNum&gt;11&lt;/RecNum&gt;&lt;DisplayText&gt;&lt;style face="superscript"&gt;[22]&lt;/style&gt;&lt;/DisplayText&gt;&lt;record&gt;&lt;rec-number&gt;11&lt;/rec-number&gt;&lt;foreign-keys&gt;&lt;key app="EN" db-id="pap2tztrx9rtvhefdrmp0tacxpxxr99tt2</w:instrText>
      </w:r>
      <w:r>
        <w:rPr>
          <w:rFonts w:hint="eastAsia"/>
        </w:rPr>
        <w:instrText>dw" timestamp="1776151987"&gt;11&lt;/key&gt;&lt;/foreign-keys&gt;&lt;ref-type name="</w:instrText>
      </w:r>
      <w:r>
        <w:rPr>
          <w:rFonts w:hint="eastAsia"/>
        </w:rPr>
        <w:instrText>期刊文献</w:instrText>
      </w:r>
      <w:r>
        <w:rPr>
          <w:rFonts w:hint="eastAsia"/>
        </w:rPr>
        <w:instrText xml:space="preserve">"&gt;17&lt;/ref-type&gt;&lt;contributors&gt;&lt;authors&gt;&lt;author&gt;Pan, Ke&lt;/author&gt;&lt;author&gt;Ong, Yew-Soon&lt;/author&gt;&lt;author&gt;Gong, Maoguo&lt;/author&gt;&lt;author&gt;Li, Hui&lt;/author&gt;&lt;author&gt;Qin, A. K.&lt;/author&gt;&lt;author&gt;Gao, </w:instrText>
      </w:r>
      <w:r>
        <w:instrText>Yuan&lt;/author&gt;&lt;/authors&gt;&lt;/contributors&gt;&lt;titles&gt;&lt;title&gt;Differential privacy in deep learning: A literature survey&lt;/title&gt;&lt;secondary-title&gt;Neurocomputing&lt;/secondary-title&gt;&lt;/titles&gt;&lt;periodical&gt;&lt;full-title&gt;Neurocomputing&lt;/full-title&gt;&lt;/periodical&gt;&lt;pages&gt;127663&lt;/pages&gt;&lt;volume&gt;589&lt;/volume&gt;&lt;keywords&gt;&lt;keyword&gt;Deep learning&lt;/keyword&gt;&lt;keyword&gt;Differential privacy&lt;/keyword&gt;&lt;keyword&gt;Privacy attack&lt;/keyword&gt;&lt;keyword&gt;Privacy preservation&lt;/keyword&gt;&lt;/keywords&gt;&lt;dates&gt;&lt;year&gt;2024&lt;/year&gt;&lt;pub-dates&gt;&lt;date&gt;2024/07/07/&lt;/date&gt;&lt;/pub-dates&gt;&lt;/dates&gt;&lt;isbn&gt;0925-2312&lt;/isbn&gt;&lt;urls&gt;&lt;related-urls&gt;&lt;url&gt;https://www.sciencedirect.com/science/article/pii/S092523122400434X&lt;/url&gt;&lt;/related-urls&gt;&lt;/urls&gt;&lt;electronic-resource-num&gt;https://doi.org/10.1016/j.neucom.2024.127663&lt;/electronic-resource-num&gt;&lt;/record&gt;&lt;/Cite&gt;&lt;/EndNote&gt;</w:instrText>
      </w:r>
      <w:r>
        <w:fldChar w:fldCharType="separate"/>
      </w:r>
      <w:r w:rsidRPr="007D4112">
        <w:rPr>
          <w:noProof/>
          <w:vertAlign w:val="superscript"/>
        </w:rPr>
        <w:t>[22]</w:t>
      </w:r>
      <w:r>
        <w:fldChar w:fldCharType="end"/>
      </w:r>
      <w:r>
        <w:rPr>
          <w:rFonts w:hint="eastAsia"/>
        </w:rPr>
        <w:t>。</w:t>
      </w:r>
    </w:p>
    <w:p w14:paraId="7579840F" w14:textId="04626B23" w:rsidR="007D4112" w:rsidRDefault="007D4112" w:rsidP="007D4112">
      <w:pPr>
        <w:ind w:firstLine="480"/>
      </w:pPr>
      <w:r>
        <w:rPr>
          <w:rFonts w:hint="eastAsia"/>
        </w:rPr>
        <w:t>在智能电网与电力数据隐私保护研究中，近年来相关工作主要集中在高频负荷数据与智能电表数据的推断风险防护。</w:t>
      </w:r>
      <w:proofErr w:type="spellStart"/>
      <w:r>
        <w:rPr>
          <w:rFonts w:hint="eastAsia"/>
        </w:rPr>
        <w:t>Kua</w:t>
      </w:r>
      <w:proofErr w:type="spellEnd"/>
      <w:r>
        <w:rPr>
          <w:rFonts w:hint="eastAsia"/>
        </w:rPr>
        <w:t>等人对智能电表隐私保护技术进行了综述，指出细粒度用电数据可能被用于推断用户生活习惯、设备使用行为及活动模式，因此有必要从数据聚合、匿名化和对抗强弱攻击者等多个层面构建系统化保护机制</w:t>
      </w:r>
      <w:r>
        <w:fldChar w:fldCharType="begin">
          <w:fldData xml:space="preserve">PEVuZE5vdGU+PENpdGU+PEF1dGhvcj5LdWE8L0F1dGhvcj48WWVhcj4yMDIzPC9ZZWFyPjxSZWNO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</w:fldData>
        </w:fldChar>
      </w:r>
      <w:r>
        <w:instrText xml:space="preserve"> ADDIN EN.CITE </w:instrText>
      </w:r>
      <w:r>
        <w:fldChar w:fldCharType="begin">
          <w:fldData xml:space="preserve">PEVuZE5vdGU+PENpdGU+PEF1dGhvcj5LdWE8L0F1dGhvcj48WWVhcj4yMDIzPC9ZZWFyPjxSZWNO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</w:fldData>
        </w:fldChar>
      </w:r>
      <w:r>
        <w:instrText xml:space="preserve"> ADDIN EN.CITE.DATA </w:instrText>
      </w:r>
      <w:r>
        <w:fldChar w:fldCharType="end"/>
      </w:r>
      <w:r>
        <w:fldChar w:fldCharType="separate"/>
      </w:r>
      <w:r w:rsidRPr="007D4112">
        <w:rPr>
          <w:noProof/>
          <w:vertAlign w:val="superscript"/>
        </w:rPr>
        <w:t>[23]</w:t>
      </w:r>
      <w:r>
        <w:fldChar w:fldCharType="end"/>
      </w:r>
      <w:r>
        <w:rPr>
          <w:rFonts w:hint="eastAsia"/>
        </w:rPr>
        <w:t>。</w:t>
      </w:r>
      <w:r>
        <w:rPr>
          <w:rFonts w:hint="eastAsia"/>
        </w:rPr>
        <w:t>Hafeez</w:t>
      </w:r>
      <w:r>
        <w:rPr>
          <w:rFonts w:hint="eastAsia"/>
        </w:rPr>
        <w:t>等人进一步研究了差分隐私在智能电网负荷监测与计费场景中的应用，提出增强型抗串谋差分隐私模型，发现通过分裂噪声抵消机制可以在保证计费与负荷监测准确性的同时，提高对隐私推断与串谋攻击的抵抗能力</w:t>
      </w:r>
      <w:r>
        <w:fldChar w:fldCharType="begin">
          <w:fldData xml:space="preserve">PEVuZE5vdGU+PENpdGU+PEF1dGhvcj5IYWZlZXo8L0F1dGhvcj48WWVhcj4yMDIzPC9ZZWFyPjxS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</w:fldData>
        </w:fldChar>
      </w:r>
      <w:r>
        <w:instrText xml:space="preserve"> ADDIN EN.CITE </w:instrText>
      </w:r>
      <w:r>
        <w:fldChar w:fldCharType="begin">
          <w:fldData xml:space="preserve">PEVuZE5vdGU+PENpdGU+PEF1dGhvcj5IYWZlZXo8L0F1dGhvcj48WWVhcj4yMDIzPC9ZZWFyPjxS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</w:fldData>
        </w:fldChar>
      </w:r>
      <w:r>
        <w:instrText xml:space="preserve"> ADDIN EN.CITE.DATA </w:instrText>
      </w:r>
      <w:r>
        <w:fldChar w:fldCharType="end"/>
      </w:r>
      <w:r>
        <w:fldChar w:fldCharType="separate"/>
      </w:r>
      <w:r w:rsidRPr="007D4112">
        <w:rPr>
          <w:noProof/>
          <w:vertAlign w:val="superscript"/>
        </w:rPr>
        <w:t>[24]</w:t>
      </w:r>
      <w:r>
        <w:fldChar w:fldCharType="end"/>
      </w:r>
      <w:r>
        <w:rPr>
          <w:rFonts w:hint="eastAsia"/>
        </w:rPr>
        <w:t>。</w:t>
      </w:r>
    </w:p>
    <w:p w14:paraId="3BDB1200" w14:textId="23F78D0D" w:rsidR="007D4112" w:rsidRPr="007D4112" w:rsidRDefault="007D4112" w:rsidP="007D4112">
      <w:pPr>
        <w:ind w:firstLine="480"/>
      </w:pPr>
      <w:r w:rsidRPr="00914600">
        <w:rPr>
          <w:rFonts w:hint="eastAsia"/>
        </w:rPr>
        <w:t>综上所述，</w:t>
      </w:r>
      <w:r w:rsidRPr="00C5583E">
        <w:rPr>
          <w:rFonts w:hint="eastAsia"/>
        </w:rPr>
        <w:t>现有研究已经在隐私保护机制设计和风险评估方法构建方面积累了较为丰富的成果。一方面，差分隐私等方法为模型训练和数据发布提供了较为成熟的技术支撑；另一方面，面向推断攻击的风险评估研究也逐步从单一模型、单一攻击形式扩展到复杂系统、多类攻击面和多场景融合条件下的综合分析。然而，现有工作仍存在两方面不足：其一，多数研究聚焦于模型层面或局部业务场景，对多源电力数据之间的关联传播机制关注不足；其二，现有风险评估结果往往停留在攻击效果分析或隐私强度描述层面，尚未形成与实际安全分级、防护策略调整直接衔接的统一框架。因此，如何在复杂电力业务场景下，将数据关联</w:t>
      </w:r>
      <w:r w:rsidR="002A706C">
        <w:rPr>
          <w:rFonts w:hint="eastAsia"/>
        </w:rPr>
        <w:t>关系</w:t>
      </w:r>
      <w:r w:rsidRPr="00C5583E">
        <w:rPr>
          <w:rFonts w:hint="eastAsia"/>
        </w:rPr>
        <w:t>、推断能力评估与隐私保护策略协同起来，构建面向系统级推断泄露</w:t>
      </w:r>
      <w:r w:rsidR="002A706C">
        <w:rPr>
          <w:rFonts w:hint="eastAsia"/>
        </w:rPr>
        <w:t>威胁的</w:t>
      </w:r>
      <w:r w:rsidRPr="00C5583E">
        <w:rPr>
          <w:rFonts w:hint="eastAsia"/>
        </w:rPr>
        <w:t>风险评估与</w:t>
      </w:r>
      <w:r w:rsidR="002A706C">
        <w:rPr>
          <w:rFonts w:hint="eastAsia"/>
        </w:rPr>
        <w:t>治理</w:t>
      </w:r>
      <w:r w:rsidRPr="00C5583E">
        <w:rPr>
          <w:rFonts w:hint="eastAsia"/>
        </w:rPr>
        <w:t>方法，仍是值得进一步深入研究的问题。</w:t>
      </w:r>
    </w:p>
    <w:p w14:paraId="06D42DEE" w14:textId="48CBC5D9" w:rsidR="0056210E" w:rsidRDefault="0056210E" w:rsidP="005420A6">
      <w:pPr>
        <w:pStyle w:val="3"/>
        <w:spacing w:before="120"/>
      </w:pPr>
      <w:bookmarkStart w:id="102" w:name="_Toc227852888"/>
      <w:r w:rsidRPr="00F85EAB">
        <w:rPr>
          <w:rFonts w:hint="eastAsia"/>
        </w:rPr>
        <w:t>数据关联分析</w:t>
      </w:r>
      <w:bookmarkEnd w:id="102"/>
    </w:p>
    <w:p w14:paraId="446E0078" w14:textId="1724BF36" w:rsidR="00642BF6" w:rsidRDefault="00914600" w:rsidP="00642BF6">
      <w:pPr>
        <w:ind w:firstLine="480"/>
      </w:pPr>
      <w:r w:rsidRPr="00914600">
        <w:rPr>
          <w:rFonts w:hint="eastAsia"/>
        </w:rPr>
        <w:t>在数据</w:t>
      </w:r>
      <w:r w:rsidR="002A706C">
        <w:rPr>
          <w:rFonts w:hint="eastAsia"/>
        </w:rPr>
        <w:t>推断</w:t>
      </w:r>
      <w:r w:rsidRPr="00914600">
        <w:rPr>
          <w:rFonts w:hint="eastAsia"/>
        </w:rPr>
        <w:t>泄露</w:t>
      </w:r>
      <w:r w:rsidR="002A706C">
        <w:rPr>
          <w:rFonts w:hint="eastAsia"/>
        </w:rPr>
        <w:t>威胁</w:t>
      </w:r>
      <w:r w:rsidRPr="00914600">
        <w:rPr>
          <w:rFonts w:hint="eastAsia"/>
        </w:rPr>
        <w:t>场景中，攻击者通常并非依赖单一数据项直接恢复敏感信息，而是借助多</w:t>
      </w:r>
      <w:proofErr w:type="gramStart"/>
      <w:r w:rsidRPr="00914600">
        <w:rPr>
          <w:rFonts w:hint="eastAsia"/>
        </w:rPr>
        <w:t>源数据</w:t>
      </w:r>
      <w:proofErr w:type="gramEnd"/>
      <w:r w:rsidRPr="00914600">
        <w:rPr>
          <w:rFonts w:hint="eastAsia"/>
        </w:rPr>
        <w:t>之间的统计关联、结构依赖与语义联系，逐步逼近目标变量。因此，如何刻画数据变量之间的相关性与依赖结构，进而评估其可能诱发的隐私泄露风险，已成为隐私风险分析研究的重要基础。围绕数据关联分析国内外学者开展了大量研究。</w:t>
      </w:r>
    </w:p>
    <w:p w14:paraId="7A49C99D" w14:textId="38D2196D" w:rsidR="00642BF6" w:rsidRDefault="00914600" w:rsidP="00642BF6">
      <w:pPr>
        <w:ind w:firstLine="480"/>
      </w:pPr>
      <w:r w:rsidRPr="00914600">
        <w:rPr>
          <w:rFonts w:hint="eastAsia"/>
        </w:rPr>
        <w:t>早期研究多采用皮尔逊</w:t>
      </w:r>
      <w:r w:rsidR="00BF117C">
        <w:rPr>
          <w:rFonts w:hint="eastAsia"/>
        </w:rPr>
        <w:t>（</w:t>
      </w:r>
      <w:r w:rsidR="00BF117C">
        <w:rPr>
          <w:rFonts w:hint="eastAsia"/>
        </w:rPr>
        <w:t>Pearson</w:t>
      </w:r>
      <w:r w:rsidR="00BF117C">
        <w:rPr>
          <w:rFonts w:hint="eastAsia"/>
        </w:rPr>
        <w:t>）</w:t>
      </w:r>
      <w:r w:rsidRPr="00914600">
        <w:rPr>
          <w:rFonts w:hint="eastAsia"/>
        </w:rPr>
        <w:t>相关系数、斯皮尔曼</w:t>
      </w:r>
      <w:r w:rsidR="00BF117C">
        <w:rPr>
          <w:rFonts w:hint="eastAsia"/>
        </w:rPr>
        <w:t>（</w:t>
      </w:r>
      <w:r w:rsidR="00BF117C">
        <w:rPr>
          <w:rFonts w:hint="eastAsia"/>
        </w:rPr>
        <w:t>Spearman</w:t>
      </w:r>
      <w:r w:rsidR="00BF117C">
        <w:rPr>
          <w:rFonts w:hint="eastAsia"/>
        </w:rPr>
        <w:t>）</w:t>
      </w:r>
      <w:r w:rsidRPr="00914600">
        <w:rPr>
          <w:rFonts w:hint="eastAsia"/>
        </w:rPr>
        <w:t>相关系数等传统统计方法刻画变量间关系。这类方法计算过程相对简单、结果具有较强可解释性，适</w:t>
      </w:r>
      <w:r w:rsidRPr="00914600">
        <w:rPr>
          <w:rFonts w:hint="eastAsia"/>
        </w:rPr>
        <w:lastRenderedPageBreak/>
        <w:t>用于线性相关或单调相关场景，但面对多源异构数据中普遍存在的非线性耦合、局部依赖和复杂交互时，表达能力仍然有限。周叶青等在非线性相依数据关联分析综述中指出，传统相关分析难以充分揭示复杂数据中的高阶依赖关系，因而需要结合距离相关系数以及最大信息系数等方法，对变量之间更一般的相依结构进行刻画</w:t>
      </w:r>
      <w:r>
        <w:fldChar w:fldCharType="begin"/>
      </w:r>
      <w:r w:rsidR="007D4112">
        <w:instrText xml:space="preserve"> ADDIN EN.CITE &lt;EndNote&gt;&lt;Cite&gt;&lt;Author&gt;Zhou&lt;/Author&gt;&lt;Year&gt;2024&lt;/Year&gt;&lt;RecNum&gt;14&lt;/RecNum&gt;&lt;DisplayText&gt;&lt;style face="superscript"&gt;[25]&lt;/style&gt;&lt;/DisplayText&gt;&lt;record&gt;&lt;rec-number&gt;14&lt;/rec-number&gt;&lt;foreign-keys&gt;&lt;key app="EN" db-id="pap2tztrx9rtvhefdrmp0tacxpxxr99tt</w:instrText>
      </w:r>
      <w:r w:rsidR="007D4112">
        <w:rPr>
          <w:rFonts w:hint="eastAsia"/>
        </w:rPr>
        <w:instrText>2dw" timestamp="1776153595"&gt;14&lt;/key&gt;&lt;/foreign-keys&gt;&lt;ref-type name="</w:instrText>
      </w:r>
      <w:r w:rsidR="007D4112">
        <w:rPr>
          <w:rFonts w:hint="eastAsia"/>
        </w:rPr>
        <w:instrText>期刊文献</w:instrText>
      </w:r>
      <w:r w:rsidR="007D4112">
        <w:rPr>
          <w:rFonts w:hint="eastAsia"/>
        </w:rPr>
        <w:instrText xml:space="preserve">"&gt;17&lt;/ref-type&gt;&lt;contributors&gt;&lt;authors&gt;&lt;author&gt;Zhou, Yeqing&lt;/author&gt;&lt;author&gt;Xu, Kai&lt;/author&gt;&lt;author&gt;Zhu, Liping&lt;/author&gt;&lt;/authors&gt;&lt;/contributors&gt;&lt;titles&gt;&lt;title&gt;Association analysis for </w:instrText>
      </w:r>
      <w:r w:rsidR="007D4112">
        <w:instrText>nonlinearly dependent data&lt;/title&gt;&lt;secondary-title&gt;SCIENTIA SINICA Mathematica&lt;/secondary-title&gt;&lt;/titles&gt;&lt;periodical&gt;&lt;full-title&gt;SCIENTIA SINICA Mathematica&lt;/full-title&gt;&lt;/periodical&gt;&lt;pages&gt;1169&lt;/pages&gt;&lt;volume&gt;54&lt;/volume&gt;&lt;number&gt;8&lt;/number&gt;&lt;keywords&gt;&lt;keyword&gt;association analysis&lt;/keyword&gt;&lt;keyword&gt;correlation&lt;/keyword&gt;&lt;keyword&gt;nonlinearity&lt;/keyword&gt;&lt;keyword&gt;independence&lt;/keyword&gt;&lt;keyword&gt;conditional independence&lt;/keyword&gt;&lt;/keywords&gt;&lt;dates&gt;&lt;year&gt;2024&lt;/year&gt;&lt;/dates&gt;&lt;urls&gt;&lt;related-urls&gt;&lt;url&gt;http://www.sciengine.com/publisher/Science China Press/journal/SCIENTIA SINICA Mathematica/54/8/10.1360/SSM-2023-0175&lt;/url&gt;&lt;/related-urls&gt;&lt;/urls&gt;&lt;electronic-resource-num&gt;https://doi.org/10.1360/SSM-2023-0175&lt;/electronic-resource-num&gt;&lt;/record&gt;&lt;/Cite&gt;&lt;/EndNote&gt;</w:instrText>
      </w:r>
      <w:r>
        <w:fldChar w:fldCharType="separate"/>
      </w:r>
      <w:r w:rsidR="007D4112" w:rsidRPr="007D4112">
        <w:rPr>
          <w:noProof/>
          <w:vertAlign w:val="superscript"/>
        </w:rPr>
        <w:t>[25]</w:t>
      </w:r>
      <w:r>
        <w:fldChar w:fldCharType="end"/>
      </w:r>
      <w:r w:rsidRPr="00914600">
        <w:rPr>
          <w:rFonts w:hint="eastAsia"/>
        </w:rPr>
        <w:t>。</w:t>
      </w:r>
    </w:p>
    <w:p w14:paraId="656D0F27" w14:textId="27702D24" w:rsidR="00914600" w:rsidRDefault="00914600" w:rsidP="00914600">
      <w:pPr>
        <w:ind w:firstLine="480"/>
      </w:pPr>
      <w:r>
        <w:rPr>
          <w:rFonts w:hint="eastAsia"/>
        </w:rPr>
        <w:t>为克服线性相关度量的局限，研究者逐步将信息论方法引入关联建模。互信息（</w:t>
      </w:r>
      <w:r>
        <w:rPr>
          <w:rFonts w:hint="eastAsia"/>
        </w:rPr>
        <w:t>Mutual Information</w:t>
      </w:r>
      <w:r>
        <w:rPr>
          <w:rFonts w:hint="eastAsia"/>
        </w:rPr>
        <w:t>，</w:t>
      </w:r>
      <w:r>
        <w:rPr>
          <w:rFonts w:hint="eastAsia"/>
        </w:rPr>
        <w:t>MI</w:t>
      </w:r>
      <w:r>
        <w:rPr>
          <w:rFonts w:hint="eastAsia"/>
        </w:rPr>
        <w:t>）由于能够度量随机变量之间的一般统计依赖关系，已被广泛应用于特征选择、变量筛选与风险识别等任务。</w:t>
      </w:r>
      <w:r w:rsidR="00BF117C">
        <w:rPr>
          <w:rFonts w:hint="eastAsia"/>
        </w:rPr>
        <w:t>马健</w:t>
      </w:r>
      <w:r>
        <w:rPr>
          <w:rFonts w:hint="eastAsia"/>
        </w:rPr>
        <w:t>等人提出互信息与</w:t>
      </w:r>
      <w:r>
        <w:rPr>
          <w:rFonts w:hint="eastAsia"/>
        </w:rPr>
        <w:t>Copula</w:t>
      </w:r>
      <w:proofErr w:type="gramStart"/>
      <w:r>
        <w:rPr>
          <w:rFonts w:hint="eastAsia"/>
        </w:rPr>
        <w:t>熵</w:t>
      </w:r>
      <w:proofErr w:type="gramEnd"/>
      <w:r>
        <w:rPr>
          <w:rFonts w:hint="eastAsia"/>
        </w:rPr>
        <w:t>之间的等价关系，证明了多变量互信息可通过</w:t>
      </w:r>
      <w:r>
        <w:rPr>
          <w:rFonts w:hint="eastAsia"/>
        </w:rPr>
        <w:t>Copula</w:t>
      </w:r>
      <w:proofErr w:type="gramStart"/>
      <w:r>
        <w:rPr>
          <w:rFonts w:hint="eastAsia"/>
        </w:rPr>
        <w:t>熵</w:t>
      </w:r>
      <w:proofErr w:type="gramEnd"/>
      <w:r>
        <w:rPr>
          <w:rFonts w:hint="eastAsia"/>
        </w:rPr>
        <w:t>进行统一表达，从而为复杂分布条件下的依赖关系建模提供了新的理论工具</w:t>
      </w:r>
      <w:r w:rsidR="00BF117C">
        <w:fldChar w:fldCharType="begin"/>
      </w:r>
      <w:r w:rsidR="007D4112">
        <w:instrText xml:space="preserve"> ADDIN EN.CITE &lt;EndNote&gt;&lt;Cite&gt;&lt;Author&gt;Ma&lt;/Author&gt;&lt;Year&gt;2011&lt;/Year&gt;&lt;RecNum&gt;16&lt;/RecNum&gt;&lt;DisplayText&gt;&lt;style face="superscript"&gt;[26]&lt;/style&gt;&lt;/DisplayText&gt;&lt;record&gt;&lt;rec-number&gt;16&lt;/rec-number&gt;&lt;foreign-keys&gt;&lt;key app="EN" db-id="pap2tztrx9rtvhefdrmp0tacxpxxr99tt2d</w:instrText>
      </w:r>
      <w:r w:rsidR="007D4112">
        <w:rPr>
          <w:rFonts w:hint="eastAsia"/>
        </w:rPr>
        <w:instrText>w" timestamp="1776154028"&gt;16&lt;/key&gt;&lt;/foreign-keys&gt;&lt;ref-type name="</w:instrText>
      </w:r>
      <w:r w:rsidR="007D4112">
        <w:rPr>
          <w:rFonts w:hint="eastAsia"/>
        </w:rPr>
        <w:instrText>期刊文献</w:instrText>
      </w:r>
      <w:r w:rsidR="007D4112">
        <w:rPr>
          <w:rFonts w:hint="eastAsia"/>
        </w:rPr>
        <w:instrText>"&gt;17&lt;/ref-type&gt;&lt;contributors&gt;&lt;authors&gt;&lt;author&gt;Ma, Jian&lt;/author&gt;&lt;author&gt;Sun, Zengqi&lt;/author&gt;&lt;/authors&gt;&lt;/contributors&gt;&lt;titles&gt;&lt;title&gt;Mutual Information Is Copula Entropy&lt;/title&gt;&lt;secondary-</w:instrText>
      </w:r>
      <w:r w:rsidR="007D4112">
        <w:instrText>title&gt;Tsinghua Science &amp;amp; Technology&lt;/secondary-title&gt;&lt;/titles&gt;&lt;periodical&gt;&lt;full-title&gt;Tsinghua Science &amp;amp; Technology&lt;/full-title&gt;&lt;/periodical&gt;&lt;dates&gt;&lt;year&gt;2011&lt;/year&gt;&lt;/dates&gt;&lt;urls&gt;&lt;/urls&gt;&lt;/record&gt;&lt;/Cite&gt;&lt;/EndNote&gt;</w:instrText>
      </w:r>
      <w:r w:rsidR="00BF117C">
        <w:fldChar w:fldCharType="separate"/>
      </w:r>
      <w:r w:rsidR="007D4112" w:rsidRPr="007D4112">
        <w:rPr>
          <w:noProof/>
          <w:vertAlign w:val="superscript"/>
        </w:rPr>
        <w:t>[26]</w:t>
      </w:r>
      <w:r w:rsidR="00BF117C">
        <w:fldChar w:fldCharType="end"/>
      </w:r>
      <w:r>
        <w:rPr>
          <w:rFonts w:hint="eastAsia"/>
        </w:rPr>
        <w:t>。在具体应用层面，刘磊等以径流序列分析为对象，采用基于</w:t>
      </w:r>
      <w:r>
        <w:rPr>
          <w:rFonts w:hint="eastAsia"/>
        </w:rPr>
        <w:t>Copula</w:t>
      </w:r>
      <w:r>
        <w:rPr>
          <w:rFonts w:hint="eastAsia"/>
        </w:rPr>
        <w:t>熵的非线性相关性度量方法构建复杂网络，研究发现该方法能够较好识别传统线性指标难以揭示的隐含关联关系，说明信息论方法在复杂系统关联分析中具有较强适用性</w:t>
      </w:r>
      <w:r w:rsidR="00BF117C">
        <w:fldChar w:fldCharType="begin"/>
      </w:r>
      <w:r w:rsidR="007D4112">
        <w:rPr>
          <w:rFonts w:hint="eastAsia"/>
        </w:rPr>
        <w:instrText xml:space="preserve"> ADDIN EN.CITE &lt;EndNote&gt;&lt;Cite&gt;&lt;Author&gt;</w:instrText>
      </w:r>
      <w:r w:rsidR="007D4112">
        <w:rPr>
          <w:rFonts w:hint="eastAsia"/>
        </w:rPr>
        <w:instrText>刘磊</w:instrText>
      </w:r>
      <w:r w:rsidR="007D4112">
        <w:rPr>
          <w:rFonts w:hint="eastAsia"/>
        </w:rPr>
        <w:instrText>&lt;/Author&gt;&lt;Year&gt;2022&lt;/Year&gt;&lt;RecNum&gt;17&lt;/RecNum&gt;&lt;DisplayText&gt;&lt;style face="superscript"&gt;[27]&lt;/style&gt;&lt;/DisplayText&gt;&lt;record&gt;&lt;rec-number&gt;17&lt;/rec-number&gt;&lt;foreign-keys&gt;&lt;key app="EN" db-id="pap2tztrx9rtvhefdrmp0tacxpxxr99tt2dw" timestamp="1776154152"&gt;17&lt;/key&gt;&lt;/foreign-keys&gt;&lt;ref-type name="</w:instrText>
      </w:r>
      <w:r w:rsidR="007D4112">
        <w:rPr>
          <w:rFonts w:hint="eastAsia"/>
        </w:rPr>
        <w:instrText>期刊文献</w:instrText>
      </w:r>
      <w:r w:rsidR="007D4112">
        <w:rPr>
          <w:rFonts w:hint="eastAsia"/>
        </w:rPr>
        <w:instrText>"&gt;17&lt;/ref-type&gt;&lt;contributors&gt;&lt;authors&gt;&lt;author&gt;</w:instrText>
      </w:r>
      <w:r w:rsidR="007D4112">
        <w:rPr>
          <w:rFonts w:hint="eastAsia"/>
        </w:rPr>
        <w:instrText>刘磊</w:instrText>
      </w:r>
      <w:r w:rsidR="007D4112">
        <w:rPr>
          <w:rFonts w:hint="eastAsia"/>
        </w:rPr>
        <w:instrText>&lt;/author&gt;&lt;author&gt;</w:instrText>
      </w:r>
      <w:r w:rsidR="007D4112">
        <w:rPr>
          <w:rFonts w:hint="eastAsia"/>
        </w:rPr>
        <w:instrText>高超</w:instrText>
      </w:r>
      <w:r w:rsidR="007D4112">
        <w:rPr>
          <w:rFonts w:hint="eastAsia"/>
        </w:rPr>
        <w:instrText>&lt;/author&gt;&lt;author&gt;</w:instrText>
      </w:r>
      <w:r w:rsidR="007D4112">
        <w:rPr>
          <w:rFonts w:hint="eastAsia"/>
        </w:rPr>
        <w:instrText>王志刚</w:instrText>
      </w:r>
      <w:r w:rsidR="007D4112">
        <w:rPr>
          <w:rFonts w:hint="eastAsia"/>
        </w:rPr>
        <w:instrText>&lt;/author&gt;&lt;author&gt;</w:instrText>
      </w:r>
      <w:r w:rsidR="007D4112">
        <w:rPr>
          <w:rFonts w:hint="eastAsia"/>
        </w:rPr>
        <w:instrText>王晓艳</w:instrText>
      </w:r>
      <w:r w:rsidR="007D4112">
        <w:rPr>
          <w:rFonts w:hint="eastAsia"/>
        </w:rPr>
        <w:instrText>&lt;/author&gt;&lt;author&gt;</w:instrText>
      </w:r>
      <w:r w:rsidR="007D4112">
        <w:rPr>
          <w:rFonts w:hint="eastAsia"/>
        </w:rPr>
        <w:instrText>章四龙</w:instrText>
      </w:r>
      <w:r w:rsidR="007D4112">
        <w:rPr>
          <w:rFonts w:hint="eastAsia"/>
        </w:rPr>
        <w:instrText>&lt;/author&gt;&lt;author&gt;</w:instrText>
      </w:r>
      <w:r w:rsidR="007D4112">
        <w:rPr>
          <w:rFonts w:hint="eastAsia"/>
        </w:rPr>
        <w:instrText>陈娜</w:instrText>
      </w:r>
      <w:r w:rsidR="007D4112">
        <w:rPr>
          <w:rFonts w:hint="eastAsia"/>
        </w:rPr>
        <w:instrText>&lt;/author&gt;&lt;/authors&gt;&lt;translated-authors&gt;&lt;author&gt;L. I. U. Lei&lt;/author&gt;&lt;author&gt;G. A. O. Chao&lt;/author&gt;&lt;author&gt;Wang Zhigang&lt;/author&gt;&lt;author&gt;Wang Xiaoyan&lt;/author&gt;&lt;author&gt;Zhang Silong&lt;/author&gt;&lt;author&gt;Chen Na&lt;/author&gt;&lt;/translated-authors&gt;&lt;/contributors&gt;&lt;auth-address&gt;</w:instrText>
      </w:r>
      <w:r w:rsidR="007D4112">
        <w:rPr>
          <w:rFonts w:hint="eastAsia"/>
        </w:rPr>
        <w:instrText>北京师范大学珠海校区水安全研究院</w:instrText>
      </w:r>
      <w:r w:rsidR="007D4112">
        <w:rPr>
          <w:rFonts w:hint="eastAsia"/>
        </w:rPr>
        <w:instrText>&amp;#xD;</w:instrText>
      </w:r>
      <w:r w:rsidR="007D4112">
        <w:rPr>
          <w:rFonts w:hint="eastAsia"/>
        </w:rPr>
        <w:instrText>北京师范大学复杂系统国际科学中心</w:instrText>
      </w:r>
      <w:r w:rsidR="007D4112">
        <w:rPr>
          <w:rFonts w:hint="eastAsia"/>
        </w:rPr>
        <w:instrText>&amp;#xD;</w:instrText>
      </w:r>
      <w:r w:rsidR="007D4112">
        <w:rPr>
          <w:rFonts w:hint="eastAsia"/>
        </w:rPr>
        <w:instrText>北京师范大学珠海校区政府管理学院</w:instrText>
      </w:r>
      <w:r w:rsidR="007D4112">
        <w:rPr>
          <w:rFonts w:hint="eastAsia"/>
        </w:rPr>
        <w:instrText>&lt;/auth-address&gt;&lt;titles&gt;&lt;title&gt;</w:instrText>
      </w:r>
      <w:r w:rsidR="007D4112">
        <w:rPr>
          <w:rFonts w:hint="eastAsia"/>
        </w:rPr>
        <w:instrText>基于非线性相关性和复杂网络的径流相似性分区</w:instrText>
      </w:r>
      <w:r w:rsidR="007D4112">
        <w:rPr>
          <w:rFonts w:hint="eastAsia"/>
        </w:rPr>
        <w:instrText>&lt;/title&gt;&lt;secondary-title&gt;</w:instrText>
      </w:r>
      <w:r w:rsidR="007D4112">
        <w:rPr>
          <w:rFonts w:hint="eastAsia"/>
        </w:rPr>
        <w:instrText>水科学进展</w:instrText>
      </w:r>
      <w:r w:rsidR="007D4112">
        <w:rPr>
          <w:rFonts w:hint="eastAsia"/>
        </w:rPr>
        <w:instrText>&lt;/secondary-title&gt;&lt;/titles&gt;&lt;periodical&gt;&lt;full-title&gt;</w:instrText>
      </w:r>
      <w:r w:rsidR="007D4112">
        <w:rPr>
          <w:rFonts w:hint="eastAsia"/>
        </w:rPr>
        <w:instrText>水科学进展</w:instrText>
      </w:r>
      <w:r w:rsidR="007D4112">
        <w:rPr>
          <w:rFonts w:hint="eastAsia"/>
        </w:rPr>
        <w:instrText>&lt;/full-title&gt;&lt;/periodical&gt;&lt;pages&gt;442-451&lt;/pages&gt;&lt;volume&gt;33&lt;/volume&gt;&lt;number&gt;3&lt;/number&gt;&lt;keywords&gt;&lt;keyword&gt;</w:instrText>
      </w:r>
      <w:r w:rsidR="007D4112">
        <w:rPr>
          <w:rFonts w:hint="eastAsia"/>
        </w:rPr>
        <w:instrText>径流相似性分区</w:instrText>
      </w:r>
      <w:r w:rsidR="007D4112">
        <w:rPr>
          <w:rFonts w:hint="eastAsia"/>
        </w:rPr>
        <w:instrText>&lt;/keyword&gt;&lt;keyword&gt;Copula</w:instrText>
      </w:r>
      <w:r w:rsidR="007D4112">
        <w:rPr>
          <w:rFonts w:hint="eastAsia"/>
        </w:rPr>
        <w:instrText>熵</w:instrText>
      </w:r>
      <w:r w:rsidR="007D4112">
        <w:rPr>
          <w:rFonts w:hint="eastAsia"/>
        </w:rPr>
        <w:instrText>&lt;/keyword&gt;&lt;keyword&gt;</w:instrText>
      </w:r>
      <w:r w:rsidR="007D4112">
        <w:rPr>
          <w:rFonts w:hint="eastAsia"/>
        </w:rPr>
        <w:instrText>非线性相关性</w:instrText>
      </w:r>
      <w:r w:rsidR="007D4112">
        <w:rPr>
          <w:rFonts w:hint="eastAsia"/>
        </w:rPr>
        <w:instrText>&lt;/keyword&gt;&lt;keyword&gt;</w:instrText>
      </w:r>
      <w:r w:rsidR="007D4112">
        <w:rPr>
          <w:rFonts w:hint="eastAsia"/>
        </w:rPr>
        <w:instrText>复杂网络</w:instrText>
      </w:r>
      <w:r w:rsidR="007D4112">
        <w:rPr>
          <w:rFonts w:hint="eastAsia"/>
        </w:rPr>
        <w:instrText>&lt;/keyword&gt;&lt;/keywords&gt;&lt;dates&gt;&lt;year&gt;2022&lt;/year&gt;&lt;/dates&gt;&lt;isbn&gt;1001-6791&lt;/isbn&gt;&lt;urls&gt;&lt;related-urls&gt;&lt;url&gt;https://d.wanfangdata.com.cn/periodical/skxjz202203008&lt;/url&gt;&lt;/related-urls&gt;&lt;/urls&gt;&lt;electronic-resource-num&gt;10.14042/j.cnki.32.1309.2022.03.008&lt;/electronic-resource-num&gt;&lt;remote-database-provider&gt;</w:instrText>
      </w:r>
      <w:r w:rsidR="007D4112">
        <w:rPr>
          <w:rFonts w:hint="eastAsia"/>
        </w:rPr>
        <w:instrText>北京万方数据股份有限公司</w:instrText>
      </w:r>
      <w:r w:rsidR="007D4112">
        <w:rPr>
          <w:rFonts w:hint="eastAsia"/>
        </w:rPr>
        <w:instrText xml:space="preserve"> </w:instrText>
      </w:r>
      <w:r w:rsidR="007D4112">
        <w:rPr>
          <w:rFonts w:hint="eastAsia"/>
        </w:rPr>
        <w:instrText>基金项目</w:instrText>
      </w:r>
      <w:r w:rsidR="007D4112">
        <w:rPr>
          <w:rFonts w:hint="eastAsia"/>
        </w:rPr>
        <w:instrText>:42077295:</w:instrText>
      </w:r>
      <w:r w:rsidR="007D4112">
        <w:rPr>
          <w:rFonts w:hint="eastAsia"/>
        </w:rPr>
        <w:instrText>国家自然科学基金</w:instrText>
      </w:r>
      <w:r w:rsidR="007D4112">
        <w:rPr>
          <w:rFonts w:hint="eastAsia"/>
        </w:rPr>
        <w:instrText>; 2020-2021;bnuzhxkjc-8:</w:instrText>
      </w:r>
      <w:r w:rsidR="007D4112">
        <w:rPr>
          <w:rFonts w:hint="eastAsia"/>
        </w:rPr>
        <w:instrText>北京师范大学珠海校区学年博一学科交叉基金项目</w:instrText>
      </w:r>
      <w:r w:rsidR="007D4112">
        <w:rPr>
          <w:rFonts w:hint="eastAsia"/>
        </w:rPr>
        <w:instrText>&lt;/remote-database-provider&gt;&lt;language&gt;chi&lt;/lang</w:instrText>
      </w:r>
      <w:r w:rsidR="007D4112">
        <w:instrText>uage&gt;&lt;/record&gt;&lt;/Cite&gt;&lt;/EndNote&gt;</w:instrText>
      </w:r>
      <w:r w:rsidR="00BF117C">
        <w:fldChar w:fldCharType="separate"/>
      </w:r>
      <w:r w:rsidR="007D4112" w:rsidRPr="007D4112">
        <w:rPr>
          <w:noProof/>
          <w:vertAlign w:val="superscript"/>
        </w:rPr>
        <w:t>[27]</w:t>
      </w:r>
      <w:r w:rsidR="00BF117C">
        <w:fldChar w:fldCharType="end"/>
      </w:r>
      <w:r>
        <w:rPr>
          <w:rFonts w:hint="eastAsia"/>
        </w:rPr>
        <w:t>。与此同时，</w:t>
      </w:r>
      <w:proofErr w:type="spellStart"/>
      <w:r>
        <w:rPr>
          <w:rFonts w:hint="eastAsia"/>
        </w:rPr>
        <w:t>Reshef</w:t>
      </w:r>
      <w:proofErr w:type="spellEnd"/>
      <w:r>
        <w:rPr>
          <w:rFonts w:hint="eastAsia"/>
        </w:rPr>
        <w:t>等人提出了最大信息系数</w:t>
      </w:r>
      <w:r w:rsidR="00EA775E">
        <w:rPr>
          <w:rFonts w:hint="eastAsia"/>
        </w:rPr>
        <w:t>（</w:t>
      </w:r>
      <w:r w:rsidR="00EA775E">
        <w:rPr>
          <w:rFonts w:hint="eastAsia"/>
        </w:rPr>
        <w:t>Maximal Information Coefficient</w:t>
      </w:r>
      <w:r w:rsidR="00EA775E">
        <w:rPr>
          <w:rFonts w:hint="eastAsia"/>
        </w:rPr>
        <w:t>，</w:t>
      </w:r>
      <w:r w:rsidR="00EA775E">
        <w:rPr>
          <w:rFonts w:hint="eastAsia"/>
        </w:rPr>
        <w:t>MIC</w:t>
      </w:r>
      <w:r w:rsidR="00EA775E">
        <w:rPr>
          <w:rFonts w:hint="eastAsia"/>
        </w:rPr>
        <w:t>）</w:t>
      </w:r>
      <w:r>
        <w:rPr>
          <w:rFonts w:hint="eastAsia"/>
        </w:rPr>
        <w:t>，能够在大规模数据集中发现多种函数形式的关联关系，并对线性与非线性关系进行统一度量</w:t>
      </w:r>
      <w:r w:rsidR="00F83041">
        <w:fldChar w:fldCharType="begin"/>
      </w:r>
      <w:r w:rsidR="007D4112">
        <w:instrText xml:space="preserve"> ADDIN EN.CITE &lt;EndNote&gt;&lt;Cite&gt;&lt;Author&gt;Reshef&lt;/Author&gt;&lt;Year&gt;2011&lt;/Year&gt;&lt;RecNum&gt;18&lt;/RecNum&gt;&lt;DisplayText&gt;&lt;style face="superscript"&gt;[28]&lt;/style&gt;&lt;/DisplayText&gt;&lt;record&gt;&lt;rec-number&gt;18&lt;/rec-number&gt;&lt;foreign-keys&gt;&lt;key app="EN" db-id="pap2tztrx9rtvhefdrmp0tacxpxxr99</w:instrText>
      </w:r>
      <w:r w:rsidR="007D4112">
        <w:rPr>
          <w:rFonts w:hint="eastAsia"/>
        </w:rPr>
        <w:instrText>tt2dw" timestamp="1776154347"&gt;18&lt;/key&gt;&lt;/foreign-keys&gt;&lt;ref-type name="</w:instrText>
      </w:r>
      <w:r w:rsidR="007D4112">
        <w:rPr>
          <w:rFonts w:hint="eastAsia"/>
        </w:rPr>
        <w:instrText>期刊文献</w:instrText>
      </w:r>
      <w:r w:rsidR="007D4112">
        <w:rPr>
          <w:rFonts w:hint="eastAsia"/>
        </w:rPr>
        <w:instrText>"&gt;17&lt;/ref-type&gt;&lt;contributors&gt;&lt;authors&gt;&lt;author&gt;Reshef, David N.&lt;/author&gt;&lt;author&gt;Reshef, Yakir A.&lt;/author&gt;&lt;author&gt;Finucane, Hilary K.&lt;/author&gt;&lt;author&gt;Grossman, Sharon R.&lt;/author&gt;&lt;autho</w:instrText>
      </w:r>
      <w:r w:rsidR="007D4112">
        <w:instrText>r&gt;McVean, Gilean&lt;/author&gt;&lt;author&gt;Turnbaugh, Peter J.&lt;/author&gt;&lt;author&gt;Lander, Eric S.&lt;/author&gt;&lt;author&gt;Mitzenmacher, Michael&lt;/author&gt;&lt;author&gt;Sabeti, Pardis C.&lt;/author&gt;&lt;/authors&gt;&lt;/contributors&gt;&lt;titles&gt;&lt;title&gt;Detecting Novel Associations in Large Data Sets&lt;/title&gt;&lt;secondary-title&gt;Science&lt;/secondary-title&gt;&lt;/titles&gt;&lt;periodical&gt;&lt;full-title&gt;Science&lt;/full-title&gt;&lt;/periodical&gt;&lt;pages&gt;1518-1524&lt;/pages&gt;&lt;volume&gt;334&lt;/volume&gt;&lt;number&gt;6062&lt;/number&gt;&lt;dates&gt;&lt;year&gt;2011&lt;/year&gt;&lt;/dates&gt;&lt;urls&gt;&lt;related-urls&gt;&lt;url&gt;https://www.science.org/doi/abs/10.1126/science.1205438&lt;/url&gt;&lt;/related-urls&gt;&lt;/urls&gt;&lt;electronic-resource-num&gt;doi:10.1126/science.1205438&lt;/electronic-resource-num&gt;&lt;/record&gt;&lt;/Cite&gt;&lt;/EndNote&gt;</w:instrText>
      </w:r>
      <w:r w:rsidR="00F83041">
        <w:fldChar w:fldCharType="separate"/>
      </w:r>
      <w:r w:rsidR="007D4112" w:rsidRPr="007D4112">
        <w:rPr>
          <w:noProof/>
          <w:vertAlign w:val="superscript"/>
        </w:rPr>
        <w:t>[28]</w:t>
      </w:r>
      <w:r w:rsidR="00F83041">
        <w:fldChar w:fldCharType="end"/>
      </w:r>
      <w:r>
        <w:rPr>
          <w:rFonts w:hint="eastAsia"/>
        </w:rPr>
        <w:t>。该方法通过自适应网格划分估计变量之间的最大互信息，在复杂数据结构中表现出良好的鲁棒性与泛化能力，因此被广泛应用于生物信息学与工程数据分析等领域。</w:t>
      </w:r>
    </w:p>
    <w:p w14:paraId="5520F909" w14:textId="24E26F34" w:rsidR="0056210E" w:rsidRDefault="00914600" w:rsidP="00914600">
      <w:pPr>
        <w:ind w:firstLine="480"/>
      </w:pPr>
      <w:r>
        <w:rPr>
          <w:rFonts w:hint="eastAsia"/>
        </w:rPr>
        <w:t>随着机器学习技术的发展，研究者进一步将关联分析与隐私风险评估结合起来，提出从模型记忆能力、样本可区分性和推断成功率等角度度量数据泄露风险。</w:t>
      </w:r>
      <w:r>
        <w:rPr>
          <w:rFonts w:hint="eastAsia"/>
        </w:rPr>
        <w:t>Song</w:t>
      </w:r>
      <w:r>
        <w:rPr>
          <w:rFonts w:hint="eastAsia"/>
        </w:rPr>
        <w:t>和</w:t>
      </w:r>
      <w:r>
        <w:rPr>
          <w:rFonts w:hint="eastAsia"/>
        </w:rPr>
        <w:t>Mittal</w:t>
      </w:r>
      <w:r>
        <w:rPr>
          <w:rFonts w:hint="eastAsia"/>
        </w:rPr>
        <w:t>对机器学习模型隐私风险进行了系统评估，提出</w:t>
      </w:r>
      <w:proofErr w:type="gramStart"/>
      <w:r>
        <w:rPr>
          <w:rFonts w:hint="eastAsia"/>
        </w:rPr>
        <w:t>样本级</w:t>
      </w:r>
      <w:proofErr w:type="gramEnd"/>
      <w:r>
        <w:rPr>
          <w:rFonts w:hint="eastAsia"/>
        </w:rPr>
        <w:t>隐私风险评分方法，研究发现不同样本面临的成员推断风险具有明显异质性，细粒度风险刻画能够更准确反映个体样本的泄露脆弱性</w:t>
      </w:r>
      <w:r w:rsidR="00982FA5">
        <w:fldChar w:fldCharType="begin"/>
      </w:r>
      <w:r w:rsidR="007D4112">
        <w:instrText xml:space="preserve"> ADDIN EN.CITE &lt;EndNote&gt;&lt;Cite&gt;&lt;Author&gt;Song&lt;/Author&gt;&lt;Year&gt;2021&lt;/Year&gt;&lt;RecNum&gt;37&lt;/RecNum&gt;&lt;DisplayText&gt;&lt;style face="superscript"&gt;[29]&lt;/style&gt;&lt;/DisplayText&gt;&lt;record&gt;&lt;rec-number&gt;37&lt;/rec-number&gt;&lt;foreign-keys&gt;&lt;key app="EN" db-id="pap2tztrx9rtvhefdrmp0tacxpxxr99tt</w:instrText>
      </w:r>
      <w:r w:rsidR="007D4112">
        <w:rPr>
          <w:rFonts w:hint="eastAsia"/>
        </w:rPr>
        <w:instrText>2dw" timestamp="1776160092"&gt;37&lt;/key&gt;&lt;/foreign-keys&gt;&lt;ref-type name="</w:instrText>
      </w:r>
      <w:r w:rsidR="007D4112">
        <w:rPr>
          <w:rFonts w:hint="eastAsia"/>
        </w:rPr>
        <w:instrText>会议录文献</w:instrText>
      </w:r>
      <w:r w:rsidR="007D4112">
        <w:rPr>
          <w:rFonts w:hint="eastAsia"/>
        </w:rPr>
        <w:instrText>"&gt;10&lt;/ref-type&gt;&lt;contributors&gt;&lt;authors&gt;&lt;author&gt;Song, Liwei&lt;/author&gt;&lt;author&gt;Mittal, Prateek&lt;/author&gt;&lt;/authors&gt;&lt;/contributors&gt;&lt;titles&gt;&lt;title&gt;Systematic evaluation of privacy risks of mac</w:instrText>
      </w:r>
      <w:r w:rsidR="007D4112">
        <w:instrText>hine learning models&lt;/title&gt;&lt;secondary-title&gt;30th USENIX security symposium (USENIX security 21)&lt;/secondary-title&gt;&lt;/titles&gt;&lt;pages&gt;2615-2632&lt;/pages&gt;&lt;dates&gt;&lt;year&gt;2021&lt;/year&gt;&lt;/dates&gt;&lt;isbn&gt;1939133246&lt;/isbn&gt;&lt;urls&gt;&lt;/urls&gt;&lt;/record&gt;&lt;/Cite&gt;&lt;/EndNote&gt;</w:instrText>
      </w:r>
      <w:r w:rsidR="00982FA5">
        <w:fldChar w:fldCharType="separate"/>
      </w:r>
      <w:r w:rsidR="007D4112" w:rsidRPr="007D4112">
        <w:rPr>
          <w:noProof/>
          <w:vertAlign w:val="superscript"/>
        </w:rPr>
        <w:t>[29]</w:t>
      </w:r>
      <w:r w:rsidR="00982FA5">
        <w:fldChar w:fldCharType="end"/>
      </w:r>
      <w:r>
        <w:rPr>
          <w:rFonts w:hint="eastAsia"/>
        </w:rPr>
        <w:t>。这一研究表明，隐私风险并非仅是模型整体属性，还与样本分布位置、泛化误差和特征表征方式密切相关。</w:t>
      </w:r>
    </w:p>
    <w:p w14:paraId="79A95843" w14:textId="061A5DF6" w:rsidR="00914600" w:rsidRDefault="00914600" w:rsidP="00914600">
      <w:pPr>
        <w:ind w:firstLine="480"/>
      </w:pPr>
      <w:r w:rsidRPr="00914600">
        <w:rPr>
          <w:rFonts w:hint="eastAsia"/>
        </w:rPr>
        <w:t>综上所述，现有研究已在数据关联分析方法方面形成了较为丰富的研究基础，研究路线也由传统线性相关分析逐步扩展到基于信息论、复杂网络与机器学习的非线性关联建模。然而，已有工作仍多聚焦于单一数据集、单一模型，对多源电力数据之间复杂关联结构的系统描述仍显不足，尤其缺乏将关联强度、推断能力与安全等级直接衔接起来的统一分析框架。基于此，如何面向电力业务场景构建“关联分析—风险度量—等级映射”一体化方法，仍是后续研究需要重点解决的问题。</w:t>
      </w:r>
    </w:p>
    <w:p w14:paraId="14F2C03B" w14:textId="1CAE48DE" w:rsidR="0056210E" w:rsidRDefault="0056210E" w:rsidP="0056210E">
      <w:pPr>
        <w:pStyle w:val="3"/>
        <w:spacing w:before="120"/>
      </w:pPr>
      <w:bookmarkStart w:id="103" w:name="_Toc227852889"/>
      <w:r w:rsidRPr="00F85EAB">
        <w:rPr>
          <w:rFonts w:hint="eastAsia"/>
        </w:rPr>
        <w:t>数据分类分级</w:t>
      </w:r>
      <w:r w:rsidR="002A706C">
        <w:rPr>
          <w:rFonts w:hint="eastAsia"/>
        </w:rPr>
        <w:t>方法</w:t>
      </w:r>
      <w:bookmarkEnd w:id="103"/>
    </w:p>
    <w:p w14:paraId="34AD3BAC" w14:textId="5D33FDC2" w:rsidR="00D356B9" w:rsidRDefault="00D356B9" w:rsidP="00D356B9">
      <w:pPr>
        <w:ind w:firstLine="480"/>
      </w:pPr>
      <w:r>
        <w:rPr>
          <w:rFonts w:hint="eastAsia"/>
        </w:rPr>
        <w:t>数据分类分级是数据安全治理中的基础性问题，其核心任务是依据数据的重要程度、敏感属性及其泄露、篡改或滥用后可能造成的影响，对数据进行类别划分和等级判定，并据此实施差异化保护。随着数据要素价值不断凸显，分类分级的研究重点已由早期的安全管理工具，逐步扩展到制度治理、合</w:t>
      </w:r>
      <w:proofErr w:type="gramStart"/>
      <w:r>
        <w:rPr>
          <w:rFonts w:hint="eastAsia"/>
        </w:rPr>
        <w:t>规</w:t>
      </w:r>
      <w:proofErr w:type="gramEnd"/>
      <w:r>
        <w:rPr>
          <w:rFonts w:hint="eastAsia"/>
        </w:rPr>
        <w:t>落实、数据流通与价值释放协同推进的综合治理议题。近年来，围绕分级原则、评估指标、自动化方法与行业适配路径，国内外学术界与产业界开展了大量探索。</w:t>
      </w:r>
    </w:p>
    <w:p w14:paraId="79F22F21" w14:textId="69CF32F5" w:rsidR="00D356B9" w:rsidRDefault="00D356B9" w:rsidP="00BD4180">
      <w:pPr>
        <w:ind w:firstLine="480"/>
      </w:pPr>
      <w:r>
        <w:rPr>
          <w:rFonts w:hint="eastAsia"/>
        </w:rPr>
        <w:t>从制度层面看，《中华人民共和国数据安全法》于</w:t>
      </w:r>
      <w:r>
        <w:rPr>
          <w:rFonts w:hint="eastAsia"/>
        </w:rPr>
        <w:t>2021</w:t>
      </w:r>
      <w:r>
        <w:rPr>
          <w:rFonts w:hint="eastAsia"/>
        </w:rPr>
        <w:t>年正式确立数据分类分级</w:t>
      </w:r>
      <w:r>
        <w:rPr>
          <w:rFonts w:hint="eastAsia"/>
        </w:rPr>
        <w:lastRenderedPageBreak/>
        <w:t>保护制度，明确要求依据数据在经济社会发展中的重要程度及其遭受破坏、泄露、非法利用后可能造成的危害程度实施分类分级保护，并同步建立风险评估、信息共享和监测预警机制</w:t>
      </w:r>
      <w:r>
        <w:fldChar w:fldCharType="begin"/>
      </w:r>
      <w:r w:rsidR="007D4112">
        <w:instrText xml:space="preserve"> ADDIN EN.CITE &lt;EndNote&gt;&lt;Cite&gt;&lt;Year&gt;2021&lt;/Year&gt;&lt;RecNum&gt;35&lt;/RecNum&gt;&lt;DisplayText&gt;&lt;style face="superscript"&gt;[30]&lt;/style&gt;&lt;/DisplayText&gt;&lt;record&gt;&lt;rec-number&gt;35&lt;/rec-number&gt;&lt;foreign-keys&gt;&lt;key app="EN" db-id="pap2tztrx9rtvhefdrmp0tacxpxxr99tt2dw" timestamp="17761</w:instrText>
      </w:r>
      <w:r w:rsidR="007D4112">
        <w:rPr>
          <w:rFonts w:hint="eastAsia"/>
        </w:rPr>
        <w:instrText>59615"&gt;35&lt;/key&gt;&lt;/foreign-keys&gt;&lt;ref-type name="</w:instrText>
      </w:r>
      <w:r w:rsidR="007D4112">
        <w:rPr>
          <w:rFonts w:hint="eastAsia"/>
        </w:rPr>
        <w:instrText>法律法规</w:instrText>
      </w:r>
      <w:r w:rsidR="007D4112">
        <w:rPr>
          <w:rFonts w:hint="eastAsia"/>
        </w:rPr>
        <w:instrText>"&gt;50&lt;/ref-type&gt;&lt;contributors&gt;&lt;/contributors&gt;&lt;titles&gt;&lt;title&gt;</w:instrText>
      </w:r>
      <w:r w:rsidR="007D4112">
        <w:rPr>
          <w:rFonts w:hint="eastAsia"/>
        </w:rPr>
        <w:instrText>中华人民共和国数据安全法</w:instrText>
      </w:r>
      <w:r w:rsidR="007D4112">
        <w:rPr>
          <w:rFonts w:hint="eastAsia"/>
        </w:rPr>
        <w:instrText>&lt;/title&gt;&lt;/titles&gt;&lt;dates&gt;&lt;year&gt;2021&lt;/year&gt;&lt;/dates&gt;&lt;urls&gt;&lt;/urls&gt;&lt;/record&gt;&lt;/Cite&gt;&lt;/EndNote&gt;</w:instrText>
      </w:r>
      <w:r>
        <w:fldChar w:fldCharType="separate"/>
      </w:r>
      <w:r w:rsidR="007D4112" w:rsidRPr="007D4112">
        <w:rPr>
          <w:noProof/>
          <w:vertAlign w:val="superscript"/>
        </w:rPr>
        <w:t>[30]</w:t>
      </w:r>
      <w:r>
        <w:fldChar w:fldCharType="end"/>
      </w:r>
      <w:r>
        <w:rPr>
          <w:rFonts w:hint="eastAsia"/>
        </w:rPr>
        <w:t>。此后，</w:t>
      </w:r>
      <w:r>
        <w:rPr>
          <w:rFonts w:hint="eastAsia"/>
        </w:rPr>
        <w:t>GB/T 43697</w:t>
      </w:r>
      <w:r>
        <w:rPr>
          <w:rFonts w:hint="eastAsia"/>
        </w:rPr>
        <w:t>—</w:t>
      </w:r>
      <w:r>
        <w:rPr>
          <w:rFonts w:hint="eastAsia"/>
        </w:rPr>
        <w:t>2024</w:t>
      </w:r>
      <w:r>
        <w:rPr>
          <w:rFonts w:hint="eastAsia"/>
        </w:rPr>
        <w:t>《数据安全技术</w:t>
      </w:r>
      <w:r>
        <w:rPr>
          <w:rFonts w:hint="eastAsia"/>
        </w:rPr>
        <w:t xml:space="preserve"> </w:t>
      </w:r>
      <w:r>
        <w:rPr>
          <w:rFonts w:hint="eastAsia"/>
        </w:rPr>
        <w:t>数据分类分级规则》从国家标准层面对分类分级的原则、框架、方法和流程进行了系统规范，标志着我国分类分级工作由原则性制度要求进一步转向可执行的技术规则</w:t>
      </w:r>
      <w:r w:rsidR="00982FA5">
        <w:fldChar w:fldCharType="begin"/>
      </w:r>
      <w:r w:rsidR="007D4112">
        <w:rPr>
          <w:rFonts w:hint="eastAsia"/>
        </w:rPr>
        <w:instrText xml:space="preserve"> ADDIN EN.CITE &lt;EndNote&gt;&lt;Cite&gt;&lt;Author&gt;</w:instrText>
      </w:r>
      <w:r w:rsidR="007D4112">
        <w:rPr>
          <w:rFonts w:hint="eastAsia"/>
        </w:rPr>
        <w:instrText>国家市场监督管理总局、国家标准化管理委员会</w:instrText>
      </w:r>
      <w:r w:rsidR="007D4112">
        <w:rPr>
          <w:rFonts w:hint="eastAsia"/>
        </w:rPr>
        <w:instrText>&lt;/Author&gt;&lt;Year&gt;2024&lt;/Year&gt;&lt;RecNum&gt;39&lt;/RecNum&gt;&lt;DisplayText&gt;&lt;style face="superscript"&gt;[31]&lt;/style&gt;&lt;/DisplayText&gt;&lt;record&gt;&lt;rec-number&gt;39&lt;/rec-number&gt;&lt;foreign-keys&gt;&lt;key app="EN" db-id="pap2tztrx9rtvhefdrmp0tacxpxxr99tt2dw" timestamp="1776160373"&gt;39&lt;/key&gt;&lt;/foreign-keys&gt;&lt;ref-type name="</w:instrText>
      </w:r>
      <w:r w:rsidR="007D4112">
        <w:rPr>
          <w:rFonts w:hint="eastAsia"/>
        </w:rPr>
        <w:instrText>标准</w:instrText>
      </w:r>
      <w:r w:rsidR="007D4112">
        <w:rPr>
          <w:rFonts w:hint="eastAsia"/>
        </w:rPr>
        <w:instrText>"&gt;58&lt;/ref-type&gt;&lt;contributors&gt;&lt;authors&gt;&lt;author&gt;</w:instrText>
      </w:r>
      <w:r w:rsidR="007D4112">
        <w:rPr>
          <w:rFonts w:hint="eastAsia"/>
        </w:rPr>
        <w:instrText>国家市场监督管理总局、国家标准化管理委员会</w:instrText>
      </w:r>
      <w:r w:rsidR="007D4112">
        <w:rPr>
          <w:rFonts w:hint="eastAsia"/>
        </w:rPr>
        <w:instrText>&lt;/author&gt;&lt;/authors&gt;&lt;/contributors&gt;&lt;titles&gt;&lt;title&gt;</w:instrText>
      </w:r>
      <w:r w:rsidR="007D4112">
        <w:rPr>
          <w:rFonts w:hint="eastAsia"/>
        </w:rPr>
        <w:instrText>数据安全技术</w:instrText>
      </w:r>
      <w:r w:rsidR="007D4112">
        <w:rPr>
          <w:rFonts w:hint="eastAsia"/>
        </w:rPr>
        <w:instrText>-</w:instrText>
      </w:r>
      <w:r w:rsidR="007D4112">
        <w:rPr>
          <w:rFonts w:hint="eastAsia"/>
        </w:rPr>
        <w:instrText>数据分类分级规则</w:instrText>
      </w:r>
      <w:r w:rsidR="007D4112">
        <w:rPr>
          <w:rFonts w:hint="eastAsia"/>
        </w:rPr>
        <w:instrText>&lt;/title&gt;&lt;/titles&gt;&lt;dates&gt;&lt;year&gt;2024&lt;/ye</w:instrText>
      </w:r>
      <w:r w:rsidR="007D4112">
        <w:instrText>ar&gt;&lt;/dates&gt;&lt;isbn&gt;GB/T 43697-2024&lt;/isbn&gt;&lt;urls&gt;&lt;/urls&gt;&lt;/record&gt;&lt;/Cite&gt;&lt;/EndNote&gt;</w:instrText>
      </w:r>
      <w:r w:rsidR="00982FA5">
        <w:fldChar w:fldCharType="separate"/>
      </w:r>
      <w:r w:rsidR="007D4112" w:rsidRPr="007D4112">
        <w:rPr>
          <w:noProof/>
          <w:vertAlign w:val="superscript"/>
        </w:rPr>
        <w:t>[31]</w:t>
      </w:r>
      <w:r w:rsidR="00982FA5">
        <w:fldChar w:fldCharType="end"/>
      </w:r>
      <w:r>
        <w:rPr>
          <w:rFonts w:hint="eastAsia"/>
        </w:rPr>
        <w:t>。与此同时，公共数据</w:t>
      </w:r>
      <w:r w:rsidR="008938C0">
        <w:fldChar w:fldCharType="begin"/>
      </w:r>
      <w:r w:rsidR="007D4112">
        <w:rPr>
          <w:rFonts w:hint="eastAsia"/>
        </w:rPr>
        <w:instrText xml:space="preserve"> ADDIN EN.CITE &lt;EndNote&gt;&lt;Cite&gt;&lt;Author&gt;</w:instrText>
      </w:r>
      <w:r w:rsidR="007D4112">
        <w:rPr>
          <w:rFonts w:hint="eastAsia"/>
        </w:rPr>
        <w:instrText>上海市市场监督管理局</w:instrText>
      </w:r>
      <w:r w:rsidR="007D4112">
        <w:rPr>
          <w:rFonts w:hint="eastAsia"/>
        </w:rPr>
        <w:instrText>&lt;/Author&gt;&lt;Year&gt;2023&lt;/Year&gt;&lt;RecNum&gt;45&lt;/RecNum&gt;&lt;DisplayText&gt;&lt;style face="superscript"&gt;[32]&lt;/style&gt;&lt;/DisplayText&gt;&lt;record&gt;&lt;rec-number&gt;45&lt;/rec-number&gt;&lt;foreign-keys&gt;&lt;key app="EN" db-id="pap2tztrx9rtvhefdrmp0tacxpxxr99tt2dw" timestamp="1776161182"&gt;45&lt;/key&gt;&lt;/foreign-keys&gt;&lt;ref-type name="</w:instrText>
      </w:r>
      <w:r w:rsidR="007D4112">
        <w:rPr>
          <w:rFonts w:hint="eastAsia"/>
        </w:rPr>
        <w:instrText>标准</w:instrText>
      </w:r>
      <w:r w:rsidR="007D4112">
        <w:rPr>
          <w:rFonts w:hint="eastAsia"/>
        </w:rPr>
        <w:instrText>"&gt;58&lt;/ref-type&gt;&lt;contributors&gt;&lt;authors&gt;&lt;author&gt;</w:instrText>
      </w:r>
      <w:r w:rsidR="007D4112">
        <w:rPr>
          <w:rFonts w:hint="eastAsia"/>
        </w:rPr>
        <w:instrText>上海市市场监督管理局</w:instrText>
      </w:r>
      <w:r w:rsidR="007D4112">
        <w:rPr>
          <w:rFonts w:hint="eastAsia"/>
        </w:rPr>
        <w:instrText>&lt;/author&gt;&lt;/authors&gt;&lt;/contributors&gt;&lt;titles&gt;&lt;title&gt;</w:instrText>
      </w:r>
      <w:r w:rsidR="007D4112">
        <w:rPr>
          <w:rFonts w:hint="eastAsia"/>
        </w:rPr>
        <w:instrText>公共数据安全分级指南</w:instrText>
      </w:r>
      <w:r w:rsidR="007D4112">
        <w:rPr>
          <w:rFonts w:hint="eastAsia"/>
        </w:rPr>
        <w:instrText>&lt;/title&gt;&lt;/titles&gt;&lt;dates&gt;&lt;year&gt;2023&lt;/year&gt;&lt;/dates&gt;&lt;isbn&gt;DB31/T 144</w:instrText>
      </w:r>
      <w:r w:rsidR="007D4112">
        <w:instrText>6—2023&lt;/isbn&gt;&lt;urls&gt;&lt;/urls&gt;&lt;/record&gt;&lt;/Cite&gt;&lt;/EndNote&gt;</w:instrText>
      </w:r>
      <w:r w:rsidR="008938C0">
        <w:fldChar w:fldCharType="separate"/>
      </w:r>
      <w:r w:rsidR="007D4112" w:rsidRPr="007D4112">
        <w:rPr>
          <w:noProof/>
          <w:vertAlign w:val="superscript"/>
        </w:rPr>
        <w:t>[32]</w:t>
      </w:r>
      <w:r w:rsidR="008938C0">
        <w:fldChar w:fldCharType="end"/>
      </w:r>
      <w:r>
        <w:rPr>
          <w:rFonts w:hint="eastAsia"/>
        </w:rPr>
        <w:t>、科学数据</w:t>
      </w:r>
      <w:r w:rsidR="008938C0">
        <w:fldChar w:fldCharType="begin"/>
      </w:r>
      <w:r w:rsidR="007D4112">
        <w:rPr>
          <w:rFonts w:hint="eastAsia"/>
        </w:rPr>
        <w:instrText xml:space="preserve"> ADDIN EN.CITE &lt;EndNote&gt;&lt;Cite&gt;&lt;Author&gt;</w:instrText>
      </w:r>
      <w:r w:rsidR="007D4112">
        <w:rPr>
          <w:rFonts w:hint="eastAsia"/>
        </w:rPr>
        <w:instrText>福建中信网安信息科技有限公司</w:instrText>
      </w:r>
      <w:r w:rsidR="007D4112">
        <w:rPr>
          <w:rFonts w:hint="eastAsia"/>
        </w:rPr>
        <w:instrText>&lt;/Author&gt;&lt;Year&gt;2025&lt;/Year&gt;&lt;RecNum&gt;46&lt;/RecNum&gt;&lt;DisplayText&gt;&lt;style face="superscript"&gt;[33]&lt;/style&gt;&lt;/DisplayText&gt;&lt;record&gt;&lt;rec-number&gt;46&lt;/rec-number&gt;&lt;foreign-keys&gt;&lt;key app="EN" db-id="pap2tztrx9rtvhefdrmp0tacxpxxr99tt2dw" timestamp="1776161426"&gt;46&lt;/key&gt;&lt;/foreign-keys&gt;&lt;ref-type name="</w:instrText>
      </w:r>
      <w:r w:rsidR="007D4112">
        <w:rPr>
          <w:rFonts w:hint="eastAsia"/>
        </w:rPr>
        <w:instrText>标准</w:instrText>
      </w:r>
      <w:r w:rsidR="007D4112">
        <w:rPr>
          <w:rFonts w:hint="eastAsia"/>
        </w:rPr>
        <w:instrText>"&gt;58&lt;/ref-type&gt;&lt;contributors&gt;&lt;authors&gt;&lt;author&gt;</w:instrText>
      </w:r>
      <w:r w:rsidR="007D4112">
        <w:rPr>
          <w:rFonts w:hint="eastAsia"/>
        </w:rPr>
        <w:instrText>福建中信网安信息科技有限公司</w:instrText>
      </w:r>
      <w:r w:rsidR="007D4112">
        <w:rPr>
          <w:rFonts w:hint="eastAsia"/>
        </w:rPr>
        <w:instrText>&lt;/author&gt;&lt;/authors&gt;&lt;/contributors&gt;&lt;titles&gt;&lt;title&gt;</w:instrText>
      </w:r>
      <w:r w:rsidR="007D4112">
        <w:rPr>
          <w:rFonts w:hint="eastAsia"/>
        </w:rPr>
        <w:instrText>科学数据安全分类分级指南</w:instrText>
      </w:r>
      <w:r w:rsidR="007D4112">
        <w:rPr>
          <w:rFonts w:hint="eastAsia"/>
        </w:rPr>
        <w:instrText>&lt;/title&gt;&lt;/titles&gt;&lt;dates&gt;&lt;year&gt;2025&lt;/year&gt;&lt;/dates&gt;&lt;isbn&gt;</w:instrText>
      </w:r>
      <w:r w:rsidR="007D4112">
        <w:instrText>GB/T 43705—2025&lt;/isbn&gt;&lt;urls&gt;&lt;/urls&gt;&lt;/record&gt;&lt;/Cite&gt;&lt;/EndNote&gt;</w:instrText>
      </w:r>
      <w:r w:rsidR="008938C0">
        <w:fldChar w:fldCharType="separate"/>
      </w:r>
      <w:r w:rsidR="007D4112" w:rsidRPr="007D4112">
        <w:rPr>
          <w:noProof/>
          <w:vertAlign w:val="superscript"/>
        </w:rPr>
        <w:t>[33]</w:t>
      </w:r>
      <w:r w:rsidR="008938C0">
        <w:fldChar w:fldCharType="end"/>
      </w:r>
      <w:r>
        <w:rPr>
          <w:rFonts w:hint="eastAsia"/>
        </w:rPr>
        <w:t>、能源数据</w:t>
      </w:r>
      <w:r w:rsidR="008938C0">
        <w:fldChar w:fldCharType="begin"/>
      </w:r>
      <w:r w:rsidR="007D4112">
        <w:rPr>
          <w:rFonts w:hint="eastAsia"/>
        </w:rPr>
        <w:instrText xml:space="preserve"> ADDIN EN.CITE &lt;EndNote&gt;&lt;Cite&gt;&lt;Author&gt;</w:instrText>
      </w:r>
      <w:r w:rsidR="007D4112">
        <w:rPr>
          <w:rFonts w:hint="eastAsia"/>
        </w:rPr>
        <w:instrText>太原清众鑫科技有限公司</w:instrText>
      </w:r>
      <w:r w:rsidR="007D4112">
        <w:rPr>
          <w:rFonts w:hint="eastAsia"/>
        </w:rPr>
        <w:instrText>&lt;/Author&gt;&lt;Year&gt;2025&lt;/Year&gt;&lt;RecNum&gt;47&lt;/RecNum&gt;&lt;DisplayText&gt;&lt;style face="superscript"&gt;[34]&lt;/style&gt;&lt;/DisplayText&gt;&lt;record&gt;&lt;rec-number&gt;47&lt;/rec-number&gt;&lt;foreign-keys&gt;&lt;key app="EN" db-id="pap2tztrx9rtvhefdrmp0tacxpxxr99tt2dw" timestamp="1776161501"&gt;47&lt;/key&gt;&lt;/foreign-keys&gt;&lt;ref-type name="</w:instrText>
      </w:r>
      <w:r w:rsidR="007D4112">
        <w:rPr>
          <w:rFonts w:hint="eastAsia"/>
        </w:rPr>
        <w:instrText>标准</w:instrText>
      </w:r>
      <w:r w:rsidR="007D4112">
        <w:rPr>
          <w:rFonts w:hint="eastAsia"/>
        </w:rPr>
        <w:instrText>"&gt;58&lt;/ref-type&gt;&lt;contributors&gt;&lt;authors&gt;&lt;author&gt;</w:instrText>
      </w:r>
      <w:r w:rsidR="007D4112">
        <w:rPr>
          <w:rFonts w:hint="eastAsia"/>
        </w:rPr>
        <w:instrText>太原清众鑫科技有限公司</w:instrText>
      </w:r>
      <w:r w:rsidR="007D4112">
        <w:rPr>
          <w:rFonts w:hint="eastAsia"/>
        </w:rPr>
        <w:instrText>&lt;/author&gt;&lt;/authors&gt;&lt;/contributors&gt;&lt;titles&gt;&lt;title&gt;</w:instrText>
      </w:r>
      <w:r w:rsidR="007D4112">
        <w:rPr>
          <w:rFonts w:hint="eastAsia"/>
        </w:rPr>
        <w:instrText>能源数据安全保护分类分级指南</w:instrText>
      </w:r>
      <w:r w:rsidR="007D4112">
        <w:rPr>
          <w:rFonts w:hint="eastAsia"/>
        </w:rPr>
        <w:instrText>&lt;/title&gt;&lt;/titles&gt;&lt;dates&gt;&lt;year&gt;2025&lt;/year&gt;&lt;/dates&gt;&lt;isbn&gt;DB14</w:instrText>
      </w:r>
      <w:r w:rsidR="007D4112">
        <w:instrText>/T 3551—2025&lt;/isbn&gt;&lt;urls&gt;&lt;/urls&gt;&lt;/record&gt;&lt;/Cite&gt;&lt;/EndNote&gt;</w:instrText>
      </w:r>
      <w:r w:rsidR="008938C0">
        <w:fldChar w:fldCharType="separate"/>
      </w:r>
      <w:r w:rsidR="007D4112" w:rsidRPr="007D4112">
        <w:rPr>
          <w:noProof/>
          <w:vertAlign w:val="superscript"/>
        </w:rPr>
        <w:t>[34]</w:t>
      </w:r>
      <w:r w:rsidR="008938C0">
        <w:fldChar w:fldCharType="end"/>
      </w:r>
      <w:r>
        <w:rPr>
          <w:rFonts w:hint="eastAsia"/>
        </w:rPr>
        <w:t>等细分领域标准也在近年陆续推出，说明分类分级正在由通用规则走向行业细化与场景适配。</w:t>
      </w:r>
    </w:p>
    <w:p w14:paraId="38E5E8F6" w14:textId="6BC00651" w:rsidR="00D356B9" w:rsidRDefault="00D356B9" w:rsidP="00BD4180">
      <w:pPr>
        <w:ind w:firstLine="480"/>
      </w:pPr>
      <w:r>
        <w:rPr>
          <w:rFonts w:hint="eastAsia"/>
        </w:rPr>
        <w:t>从研究内容看，现有数据分类分级方法仍以规则驱动路径为主，即围绕数据所属业务域、描述对象、使用用途、影响范围和危害后果等因素开展人工判定或半自动判定。严炜炜等系统梳理了我国数据分类分级的研究趋势、政策标准与企业实践，指出当前研究已初步形成以重要性、敏感性和危害后果为核心的分析框架，但整体上仍以政策遵循和实践落地为主要导向</w:t>
      </w:r>
      <w:r w:rsidR="00BD4180">
        <w:fldChar w:fldCharType="begin"/>
      </w:r>
      <w:r w:rsidR="007D4112">
        <w:rPr>
          <w:rFonts w:hint="eastAsia"/>
        </w:rPr>
        <w:instrText xml:space="preserve"> ADDIN EN.CITE &lt;EndNote&gt;&lt;Cite&gt;&lt;Author&gt;</w:instrText>
      </w:r>
      <w:r w:rsidR="007D4112">
        <w:rPr>
          <w:rFonts w:hint="eastAsia"/>
        </w:rPr>
        <w:instrText>严炜炜</w:instrText>
      </w:r>
      <w:r w:rsidR="007D4112">
        <w:rPr>
          <w:rFonts w:hint="eastAsia"/>
        </w:rPr>
        <w:instrText>&lt;/Author&gt;&lt;Year&gt;2022&lt;/Year&gt;&lt;RecNum&gt;40&lt;/RecNum&gt;&lt;DisplayText&gt;&lt;style face="superscript"&gt;[35]&lt;/style&gt;&lt;/DisplayText&gt;&lt;record&gt;&lt;rec-number&gt;40&lt;/rec-number&gt;&lt;foreign-keys&gt;&lt;key app="EN" db-id="pap2tztrx9rtvhefdrmp0tacxpxxr99tt2dw" timestamp="1776160786"&gt;40&lt;/key&gt;&lt;/foreign-keys&gt;&lt;ref-type name="</w:instrText>
      </w:r>
      <w:r w:rsidR="007D4112">
        <w:rPr>
          <w:rFonts w:hint="eastAsia"/>
        </w:rPr>
        <w:instrText>期刊文献</w:instrText>
      </w:r>
      <w:r w:rsidR="007D4112">
        <w:rPr>
          <w:rFonts w:hint="eastAsia"/>
        </w:rPr>
        <w:instrText>"&gt;17&lt;/ref-type&gt;&lt;contributors&gt;&lt;authors&gt;&lt;author&gt;</w:instrText>
      </w:r>
      <w:r w:rsidR="007D4112">
        <w:rPr>
          <w:rFonts w:hint="eastAsia"/>
        </w:rPr>
        <w:instrText>严炜炜</w:instrText>
      </w:r>
      <w:r w:rsidR="007D4112">
        <w:rPr>
          <w:rFonts w:hint="eastAsia"/>
        </w:rPr>
        <w:instrText>&lt;/author&gt;&lt;author&gt;</w:instrText>
      </w:r>
      <w:r w:rsidR="007D4112">
        <w:rPr>
          <w:rFonts w:hint="eastAsia"/>
        </w:rPr>
        <w:instrText>谢顺欣</w:instrText>
      </w:r>
      <w:r w:rsidR="007D4112">
        <w:rPr>
          <w:rFonts w:hint="eastAsia"/>
        </w:rPr>
        <w:instrText>&lt;/author&gt;&lt;author&gt;</w:instrText>
      </w:r>
      <w:r w:rsidR="007D4112">
        <w:rPr>
          <w:rFonts w:hint="eastAsia"/>
        </w:rPr>
        <w:instrText>潘静</w:instrText>
      </w:r>
      <w:r w:rsidR="007D4112">
        <w:rPr>
          <w:rFonts w:hint="eastAsia"/>
        </w:rPr>
        <w:instrText>&lt;/author&gt;&lt;author&gt;</w:instrText>
      </w:r>
      <w:r w:rsidR="007D4112">
        <w:rPr>
          <w:rFonts w:hint="eastAsia"/>
        </w:rPr>
        <w:instrText>陆伟</w:instrText>
      </w:r>
      <w:r w:rsidR="007D4112">
        <w:rPr>
          <w:rFonts w:hint="eastAsia"/>
        </w:rPr>
        <w:instrText>&lt;/author&gt;&lt;/authors&gt;&lt;/contributors&gt;&lt;auth-address&gt;</w:instrText>
      </w:r>
      <w:r w:rsidR="007D4112">
        <w:rPr>
          <w:rFonts w:hint="eastAsia"/>
        </w:rPr>
        <w:instrText>武汉大学信息管理学院</w:instrText>
      </w:r>
      <w:r w:rsidR="007D4112">
        <w:rPr>
          <w:rFonts w:hint="eastAsia"/>
        </w:rPr>
        <w:instrText>,</w:instrText>
      </w:r>
      <w:r w:rsidR="007D4112">
        <w:rPr>
          <w:rFonts w:hint="eastAsia"/>
        </w:rPr>
        <w:instrText>武汉</w:instrText>
      </w:r>
      <w:r w:rsidR="007D4112">
        <w:rPr>
          <w:rFonts w:hint="eastAsia"/>
        </w:rPr>
        <w:instrText>430072&lt;/auth-address&gt;&lt;titles&gt;&lt;title&gt;</w:instrText>
      </w:r>
      <w:r w:rsidR="007D4112">
        <w:rPr>
          <w:rFonts w:hint="eastAsia"/>
        </w:rPr>
        <w:instrText>数据分类分级</w:instrText>
      </w:r>
      <w:r w:rsidR="007D4112">
        <w:rPr>
          <w:rFonts w:hint="eastAsia"/>
        </w:rPr>
        <w:instrText>:</w:instrText>
      </w:r>
      <w:r w:rsidR="007D4112">
        <w:rPr>
          <w:rFonts w:hint="eastAsia"/>
        </w:rPr>
        <w:instrText>研究趋势、政策标准与实践进展</w:instrText>
      </w:r>
      <w:r w:rsidR="007D4112">
        <w:rPr>
          <w:rFonts w:hint="eastAsia"/>
        </w:rPr>
        <w:instrText>&lt;/title&gt;&lt;secondary-title&gt;</w:instrText>
      </w:r>
      <w:r w:rsidR="007D4112">
        <w:rPr>
          <w:rFonts w:hint="eastAsia"/>
        </w:rPr>
        <w:instrText>数字图书馆论坛</w:instrText>
      </w:r>
      <w:r w:rsidR="007D4112">
        <w:rPr>
          <w:rFonts w:hint="eastAsia"/>
        </w:rPr>
        <w:instrText>&lt;/secondary-title&gt;&lt;/titles&gt;&lt;periodical&gt;&lt;full-title&gt;</w:instrText>
      </w:r>
      <w:r w:rsidR="007D4112">
        <w:rPr>
          <w:rFonts w:hint="eastAsia"/>
        </w:rPr>
        <w:instrText>数字图书馆论坛</w:instrText>
      </w:r>
      <w:r w:rsidR="007D4112">
        <w:rPr>
          <w:rFonts w:hint="eastAsia"/>
        </w:rPr>
        <w:instrText>&lt;/full-title&gt;&lt;/periodical&gt;&lt;number&gt;9&lt;/number&gt;&lt;keywords&gt;&lt;keyword&gt;</w:instrText>
      </w:r>
      <w:r w:rsidR="007D4112">
        <w:rPr>
          <w:rFonts w:hint="eastAsia"/>
        </w:rPr>
        <w:instrText>数据分类分级</w:instrText>
      </w:r>
      <w:r w:rsidR="007D4112">
        <w:rPr>
          <w:rFonts w:hint="eastAsia"/>
        </w:rPr>
        <w:instrText xml:space="preserve"> </w:instrText>
      </w:r>
      <w:r w:rsidR="007D4112">
        <w:rPr>
          <w:rFonts w:hint="eastAsia"/>
        </w:rPr>
        <w:instrText>学术研究</w:instrText>
      </w:r>
      <w:r w:rsidR="007D4112">
        <w:rPr>
          <w:rFonts w:hint="eastAsia"/>
        </w:rPr>
        <w:instrText xml:space="preserve"> </w:instrText>
      </w:r>
      <w:r w:rsidR="007D4112">
        <w:rPr>
          <w:rFonts w:hint="eastAsia"/>
        </w:rPr>
        <w:instrText>政策条例</w:instrText>
      </w:r>
      <w:r w:rsidR="007D4112">
        <w:rPr>
          <w:rFonts w:hint="eastAsia"/>
        </w:rPr>
        <w:instrText xml:space="preserve"> </w:instrText>
      </w:r>
      <w:r w:rsidR="007D4112">
        <w:rPr>
          <w:rFonts w:hint="eastAsia"/>
        </w:rPr>
        <w:instrText>行业指南</w:instrText>
      </w:r>
      <w:r w:rsidR="007D4112">
        <w:rPr>
          <w:rFonts w:hint="eastAsia"/>
        </w:rPr>
        <w:instrText xml:space="preserve"> </w:instrText>
      </w:r>
      <w:r w:rsidR="007D4112">
        <w:rPr>
          <w:rFonts w:hint="eastAsia"/>
        </w:rPr>
        <w:instrText>企业实践</w:instrText>
      </w:r>
      <w:r w:rsidR="007D4112">
        <w:rPr>
          <w:rFonts w:hint="eastAsia"/>
        </w:rPr>
        <w:instrText>&lt;/keyword&gt;&lt;/keywords&gt;&lt;dates&gt;&lt;year&gt;2022&lt;/year&gt;&lt;/dates&gt;&lt;isbn&gt;1673-2286&lt;/isbn&gt;&lt;urls&gt;&lt;related-urls&gt;&lt;url&gt;https://lib.cqvip.com/Qikan/Article/Detail?id=7108044386&lt;/url&gt;&lt;/related-urls&gt;&lt;/urls&gt;&lt;remote-database-provider&gt;</w:instrText>
      </w:r>
      <w:r w:rsidR="007D4112">
        <w:rPr>
          <w:rFonts w:hint="eastAsia"/>
        </w:rPr>
        <w:instrText>重庆维普资讯有限公司</w:instrText>
      </w:r>
      <w:r w:rsidR="007D4112">
        <w:rPr>
          <w:rFonts w:hint="eastAsia"/>
        </w:rPr>
        <w:instrText>&lt;/remote-database-provider&gt;&lt;/record&gt;&lt;/Cite&gt;&lt;/EndNote&gt;</w:instrText>
      </w:r>
      <w:r w:rsidR="00BD4180">
        <w:fldChar w:fldCharType="separate"/>
      </w:r>
      <w:r w:rsidR="007D4112" w:rsidRPr="007D4112">
        <w:rPr>
          <w:noProof/>
          <w:vertAlign w:val="superscript"/>
        </w:rPr>
        <w:t>[35]</w:t>
      </w:r>
      <w:r w:rsidR="00BD4180">
        <w:fldChar w:fldCharType="end"/>
      </w:r>
      <w:r>
        <w:rPr>
          <w:rFonts w:hint="eastAsia"/>
        </w:rPr>
        <w:t>。</w:t>
      </w:r>
      <w:proofErr w:type="gramStart"/>
      <w:r>
        <w:rPr>
          <w:rFonts w:hint="eastAsia"/>
        </w:rPr>
        <w:t>商希雪</w:t>
      </w:r>
      <w:r w:rsidR="00BD4180">
        <w:rPr>
          <w:rFonts w:hint="eastAsia"/>
        </w:rPr>
        <w:t>和</w:t>
      </w:r>
      <w:proofErr w:type="gramEnd"/>
      <w:r>
        <w:rPr>
          <w:rFonts w:hint="eastAsia"/>
        </w:rPr>
        <w:t>韩海庭则从治理规范角度指出，当前分类与</w:t>
      </w:r>
      <w:proofErr w:type="gramStart"/>
      <w:r>
        <w:rPr>
          <w:rFonts w:hint="eastAsia"/>
        </w:rPr>
        <w:t>分级在</w:t>
      </w:r>
      <w:proofErr w:type="gramEnd"/>
      <w:r>
        <w:rPr>
          <w:rFonts w:hint="eastAsia"/>
        </w:rPr>
        <w:t>制度适用上仍存在交叉与混用现象，分类往往承载业务管理和权益配置功能，而分级更多服务于安全保障目标，这也决定了现有方法在实践中往往更偏向静态规则和制度映射</w:t>
      </w:r>
      <w:r w:rsidR="00BD4180">
        <w:fldChar w:fldCharType="begin"/>
      </w:r>
      <w:r w:rsidR="007D4112">
        <w:rPr>
          <w:rFonts w:hint="eastAsia"/>
        </w:rPr>
        <w:instrText xml:space="preserve"> ADDIN EN.CITE &lt;EndNote&gt;&lt;Cite&gt;&lt;Author&gt;</w:instrText>
      </w:r>
      <w:r w:rsidR="007D4112">
        <w:rPr>
          <w:rFonts w:hint="eastAsia"/>
        </w:rPr>
        <w:instrText>商希雪</w:instrText>
      </w:r>
      <w:r w:rsidR="007D4112">
        <w:rPr>
          <w:rFonts w:hint="eastAsia"/>
        </w:rPr>
        <w:instrText>&lt;/Author&gt;&lt;Year&gt;2022&lt;/Year&gt;&lt;RecNum&gt;41&lt;/RecNum&gt;&lt;DisplayText&gt;&lt;style face="superscript"&gt;[36]&lt;/style&gt;&lt;/DisplayText&gt;&lt;record&gt;&lt;rec-number&gt;41&lt;/rec-number&gt;&lt;foreign-keys&gt;&lt;key app="EN" db-id="pap2tztrx9rtvhefdrmp0tacxpxxr99tt2dw" timestamp="1776160848"&gt;41&lt;/key&gt;&lt;/foreign-keys&gt;&lt;ref-type name="</w:instrText>
      </w:r>
      <w:r w:rsidR="007D4112">
        <w:rPr>
          <w:rFonts w:hint="eastAsia"/>
        </w:rPr>
        <w:instrText>期刊文献</w:instrText>
      </w:r>
      <w:r w:rsidR="007D4112">
        <w:rPr>
          <w:rFonts w:hint="eastAsia"/>
        </w:rPr>
        <w:instrText>"&gt;17&lt;/ref-type&gt;&lt;contributors&gt;&lt;authors&gt;&lt;author&gt;</w:instrText>
      </w:r>
      <w:r w:rsidR="007D4112">
        <w:rPr>
          <w:rFonts w:hint="eastAsia"/>
        </w:rPr>
        <w:instrText>商希雪</w:instrText>
      </w:r>
      <w:r w:rsidR="007D4112">
        <w:rPr>
          <w:rFonts w:hint="eastAsia"/>
        </w:rPr>
        <w:instrText>&lt;/author&gt;&lt;author&gt;</w:instrText>
      </w:r>
      <w:r w:rsidR="007D4112">
        <w:rPr>
          <w:rFonts w:hint="eastAsia"/>
        </w:rPr>
        <w:instrText>韩海庭</w:instrText>
      </w:r>
      <w:r w:rsidR="007D4112">
        <w:rPr>
          <w:rFonts w:hint="eastAsia"/>
        </w:rPr>
        <w:instrText>&lt;/author&gt;&lt;/authors&gt;&lt;/contributors&gt;&lt;titles&gt;&lt;title&gt;</w:instrText>
      </w:r>
      <w:r w:rsidR="007D4112">
        <w:rPr>
          <w:rFonts w:hint="eastAsia"/>
        </w:rPr>
        <w:instrText>数据分类分级治理规范的体系化建构</w:instrText>
      </w:r>
      <w:r w:rsidR="007D4112">
        <w:rPr>
          <w:rFonts w:hint="eastAsia"/>
        </w:rPr>
        <w:instrText>&lt;/title&gt;&lt;secondary-title&gt;</w:instrText>
      </w:r>
      <w:r w:rsidR="007D4112">
        <w:rPr>
          <w:rFonts w:hint="eastAsia"/>
        </w:rPr>
        <w:instrText>电子政务</w:instrText>
      </w:r>
      <w:r w:rsidR="007D4112">
        <w:rPr>
          <w:rFonts w:hint="eastAsia"/>
        </w:rPr>
        <w:instrText>&lt;/secondary-title&gt;&lt;/titles&gt;&lt;periodical&gt;&lt;full-title&gt;</w:instrText>
      </w:r>
      <w:r w:rsidR="007D4112">
        <w:rPr>
          <w:rFonts w:hint="eastAsia"/>
        </w:rPr>
        <w:instrText>电子政务</w:instrText>
      </w:r>
      <w:r w:rsidR="007D4112">
        <w:rPr>
          <w:rFonts w:hint="eastAsia"/>
        </w:rPr>
        <w:instrText>&lt;/full-title&gt;&lt;/periodical&gt;&lt;pages&gt;75-87&lt;/pages&gt;&lt;volume&gt;10&lt;/volume&gt;&lt;dates&gt;&lt;year&gt;2022&lt;/year&gt;&lt;/dates&gt;&lt;urls&gt;&lt;/urls&gt;&lt;/record&gt;&lt;/Cite&gt;&lt;/EndNote&gt;</w:instrText>
      </w:r>
      <w:r w:rsidR="00BD4180">
        <w:fldChar w:fldCharType="separate"/>
      </w:r>
      <w:r w:rsidR="007D4112" w:rsidRPr="007D4112">
        <w:rPr>
          <w:noProof/>
          <w:vertAlign w:val="superscript"/>
        </w:rPr>
        <w:t>[36]</w:t>
      </w:r>
      <w:r w:rsidR="00BD4180">
        <w:fldChar w:fldCharType="end"/>
      </w:r>
      <w:r>
        <w:rPr>
          <w:rFonts w:hint="eastAsia"/>
        </w:rPr>
        <w:t>。总体而言，传统方法具有可解释性强、便于合</w:t>
      </w:r>
      <w:proofErr w:type="gramStart"/>
      <w:r>
        <w:rPr>
          <w:rFonts w:hint="eastAsia"/>
        </w:rPr>
        <w:t>规</w:t>
      </w:r>
      <w:proofErr w:type="gramEnd"/>
      <w:r>
        <w:rPr>
          <w:rFonts w:hint="eastAsia"/>
        </w:rPr>
        <w:t>执行的优势，但在面对海量、多源、异构数据时，也容易出现人工成本高、更新滞后、粒度较粗和场景迁移能力不足等问题。</w:t>
      </w:r>
    </w:p>
    <w:p w14:paraId="5B92A306" w14:textId="3C4930EF" w:rsidR="00D356B9" w:rsidRDefault="00D356B9" w:rsidP="00BD4180">
      <w:pPr>
        <w:ind w:firstLine="480"/>
      </w:pPr>
      <w:r>
        <w:rPr>
          <w:rFonts w:hint="eastAsia"/>
        </w:rPr>
        <w:t>为提高分类分级效率与精度，近年来研究者开始将自然语言处理、知识抽取和机器学习方法引入相关任务。</w:t>
      </w:r>
      <w:r>
        <w:rPr>
          <w:rFonts w:hint="eastAsia"/>
        </w:rPr>
        <w:t>Li</w:t>
      </w:r>
      <w:r>
        <w:rPr>
          <w:rFonts w:hint="eastAsia"/>
        </w:rPr>
        <w:t>等提出基于大语言模型的工业数据自动分类分级方法，反映出大模型已开始被用于提升工业数据语义理解与自动识别能力</w:t>
      </w:r>
      <w:r w:rsidR="00BD4180">
        <w:fldChar w:fldCharType="begin"/>
      </w:r>
      <w:r w:rsidR="007D4112">
        <w:instrText xml:space="preserve"> ADDIN EN.CITE &lt;EndNote&gt;&lt;Cite&gt;&lt;Author&gt;Li&lt;/Author&gt;&lt;Year&gt;2024&lt;/Year&gt;&lt;RecNum&gt;42&lt;/RecNum&gt;&lt;DisplayText&gt;&lt;style face="superscript"&gt;[37]&lt;/style&gt;&lt;/DisplayText&gt;&lt;record&gt;&lt;rec-number&gt;42&lt;/rec-number&gt;&lt;foreign-keys&gt;&lt;key app="EN" db-id="pap2tztrx9rtvhefdrmp0tacxpxxr99tt2d</w:instrText>
      </w:r>
      <w:r w:rsidR="007D4112">
        <w:rPr>
          <w:rFonts w:hint="eastAsia"/>
        </w:rPr>
        <w:instrText>w" timestamp="1776160910"&gt;42&lt;/key&gt;&lt;/foreign-keys&gt;&lt;ref-type name="</w:instrText>
      </w:r>
      <w:r w:rsidR="007D4112">
        <w:rPr>
          <w:rFonts w:hint="eastAsia"/>
        </w:rPr>
        <w:instrText>会议文件</w:instrText>
      </w:r>
      <w:r w:rsidR="007D4112">
        <w:rPr>
          <w:rFonts w:hint="eastAsia"/>
        </w:rPr>
        <w:instrText>"&gt;47&lt;/ref-type&gt;&lt;contributors&gt;&lt;authors&gt;&lt;author&gt;Xinjian Li&lt;/author&gt;&lt;author&gt;Xiaohu Chen&lt;/author&gt;&lt;author&gt;Chengtao Wang&lt;/author&gt;&lt;author&gt;Fei Chen&lt;/author&gt;&lt;/authors&gt;&lt;/contributors&gt;&lt;titles&gt;&lt;titl</w:instrText>
      </w:r>
      <w:r w:rsidR="007D4112">
        <w:instrText>e&gt;Research on Automatic Classification and Grading of Industrial Data Based on Large Language Model&lt;/title&gt;&lt;secondary-title&gt;Proceedings of the 2023 4th International Conference on Big Data Economy and Information Management&lt;/secondary-title&gt;&lt;/titles&gt;&lt;pages&gt;719–725&lt;/pages&gt;&lt;keywords&gt;&lt;keyword&gt;Classification and grading of data, Industrial data,Data security, Large Language Model&lt;/keyword&gt;&lt;/keywords&gt;&lt;dates&gt;&lt;year&gt;2024&lt;/year&gt;&lt;/dates&gt;&lt;pub-location&gt;Zhengzhou, China&lt;/pub-location&gt;&lt;publisher&gt;Association for Computing Machinery&lt;/publisher&gt;&lt;urls&gt;&lt;related-urls&gt;&lt;url&gt;https://doi.org/10.1145/3659211.3659335&lt;/url&gt;&lt;/related-urls&gt;&lt;/urls&gt;&lt;electronic-resource-num&gt;10.1145/3659211.3659335&lt;/electronic-resource-num&gt;&lt;/record&gt;&lt;/Cite&gt;&lt;/EndNote&gt;</w:instrText>
      </w:r>
      <w:r w:rsidR="00BD4180">
        <w:fldChar w:fldCharType="separate"/>
      </w:r>
      <w:r w:rsidR="007D4112" w:rsidRPr="007D4112">
        <w:rPr>
          <w:noProof/>
          <w:vertAlign w:val="superscript"/>
        </w:rPr>
        <w:t>[37]</w:t>
      </w:r>
      <w:r w:rsidR="00BD4180">
        <w:fldChar w:fldCharType="end"/>
      </w:r>
      <w:r>
        <w:rPr>
          <w:rFonts w:hint="eastAsia"/>
        </w:rPr>
        <w:t>。</w:t>
      </w:r>
      <w:r>
        <w:rPr>
          <w:rFonts w:hint="eastAsia"/>
        </w:rPr>
        <w:t>Lai</w:t>
      </w:r>
      <w:r>
        <w:rPr>
          <w:rFonts w:hint="eastAsia"/>
        </w:rPr>
        <w:t>等进一步提出面向分类分级标准文本的自动解析方法，能够从标准文档中抽取层级关系和安全级别属性，并构建可供机器理解的</w:t>
      </w:r>
      <w:proofErr w:type="gramStart"/>
      <w:r>
        <w:rPr>
          <w:rFonts w:hint="eastAsia"/>
        </w:rPr>
        <w:t>图结构</w:t>
      </w:r>
      <w:proofErr w:type="gramEnd"/>
      <w:r>
        <w:rPr>
          <w:rFonts w:hint="eastAsia"/>
        </w:rPr>
        <w:t>表示，以缩小制度文本与实际执行之间的落差</w:t>
      </w:r>
      <w:r w:rsidR="00BD4180">
        <w:fldChar w:fldCharType="begin"/>
      </w:r>
      <w:r w:rsidR="007D4112">
        <w:instrText xml:space="preserve"> ADDIN EN.CITE &lt;EndNote&gt;&lt;Cite&gt;&lt;Author&gt;Lai&lt;/Author&gt;&lt;Year&gt;2025&lt;/Year&gt;&lt;RecNum&gt;43&lt;/RecNum&gt;&lt;DisplayText&gt;&lt;style face="superscript"&gt;[38]&lt;/style&gt;&lt;/DisplayText&gt;&lt;record&gt;&lt;rec-number&gt;43&lt;/rec-number&gt;&lt;foreign-keys&gt;&lt;key app="EN" db-id="pap2tztrx9rtvhefdrmp0tacxpxxr99tt2</w:instrText>
      </w:r>
      <w:r w:rsidR="007D4112">
        <w:rPr>
          <w:rFonts w:hint="eastAsia"/>
        </w:rPr>
        <w:instrText>dw" timestamp="1776161015"&gt;43&lt;/key&gt;&lt;/foreign-keys&gt;&lt;ref-type name="</w:instrText>
      </w:r>
      <w:r w:rsidR="007D4112">
        <w:rPr>
          <w:rFonts w:hint="eastAsia"/>
        </w:rPr>
        <w:instrText>期刊文献</w:instrText>
      </w:r>
      <w:r w:rsidR="007D4112">
        <w:rPr>
          <w:rFonts w:hint="eastAsia"/>
        </w:rPr>
        <w:instrText>"&gt;17&lt;/ref-type&gt;&lt;contributors&gt;&lt;authors&gt;&lt;author&gt;Lai, Renxin&lt;/author&gt;&lt;author&gt;Chang, Yan&lt;/author&gt;&lt;author&gt;Cao, Zeyi&lt;/author&gt;&lt;author&gt;Zhang, Shibin&lt;/author&gt;&lt;author&gt;Qin, Zhi&lt;/author&gt;&lt;author&gt;Yan</w:instrText>
      </w:r>
      <w:r w:rsidR="007D4112">
        <w:instrText>, Lili&lt;/author&gt;&lt;author&gt;Zhang, Xuejian&lt;/author&gt;&lt;author&gt;Di, Yuanhao&lt;/author&gt;&lt;/authors&gt;&lt;/contributors&gt;&lt;titles&gt;&lt;title&gt;Automated parsing method for standards related to data classification and grading&lt;/title&gt;&lt;secondary-title&gt;Future Generation Computer Systems&lt;/secondary-title&gt;&lt;/titles&gt;&lt;periodical&gt;&lt;full-title&gt;Future Generation Computer Systems&lt;/full-title&gt;&lt;/periodical&gt;&lt;pages&gt;108254&lt;/pages&gt;&lt;volume&gt;178&lt;/volume&gt;&lt;keywords&gt;&lt;keyword&gt;Data governance&lt;/keyword&gt;&lt;keyword&gt;Data classification and grading&lt;/keyword&gt;&lt;keyword&gt;Automatic parsing&lt;/keyword&gt;&lt;keyword&gt;NLP&lt;/keyword&gt;&lt;/keywords&gt;&lt;dates&gt;&lt;year&gt;2025&lt;/year&gt;&lt;pub-dates&gt;&lt;date&gt;2026/05/01/&lt;/date&gt;&lt;/pub-dates&gt;&lt;/dates&gt;&lt;isbn&gt;0167-739X&lt;/isbn&gt;&lt;urls&gt;&lt;related-urls&gt;&lt;url&gt;https://www.sciencedirect.com/science/article/pii/S0167739X25005485&lt;/url&gt;&lt;/related-urls&gt;&lt;/urls&gt;&lt;electronic-resource-num&gt;https://doi.org/10.1016/j.future.2025.108254&lt;/electronic-resource-num&gt;&lt;/record&gt;&lt;/Cite&gt;&lt;/EndNote&gt;</w:instrText>
      </w:r>
      <w:r w:rsidR="00BD4180">
        <w:fldChar w:fldCharType="separate"/>
      </w:r>
      <w:r w:rsidR="007D4112" w:rsidRPr="007D4112">
        <w:rPr>
          <w:noProof/>
          <w:vertAlign w:val="superscript"/>
        </w:rPr>
        <w:t>[38]</w:t>
      </w:r>
      <w:r w:rsidR="00BD4180">
        <w:fldChar w:fldCharType="end"/>
      </w:r>
      <w:r>
        <w:rPr>
          <w:rFonts w:hint="eastAsia"/>
        </w:rPr>
        <w:t>。</w:t>
      </w:r>
      <w:r>
        <w:rPr>
          <w:rFonts w:hint="eastAsia"/>
        </w:rPr>
        <w:t>Li</w:t>
      </w:r>
      <w:r>
        <w:rPr>
          <w:rFonts w:hint="eastAsia"/>
        </w:rPr>
        <w:t>等则面向结构化敏感数据提出基于隐私偏好的分类分级方法，指出现有方法存在泛化能力有限、效率偏低和依赖静态规则等问题，并尝试通过互信息、聚类和关联规则等手段增强场景适应能力</w:t>
      </w:r>
      <w:r w:rsidR="00BD4180">
        <w:fldChar w:fldCharType="begin">
          <w:fldData xml:space="preserve">PEVuZE5vdGU+PENpdGU+PEF1dGhvcj5MaTwvQXV0aG9yPjxZZWFyPjIwMjU8L1llYXI+PFJlY051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</w:fldData>
        </w:fldChar>
      </w:r>
      <w:r w:rsidR="007D4112">
        <w:instrText xml:space="preserve"> ADDIN EN.CITE </w:instrText>
      </w:r>
      <w:r w:rsidR="007D4112">
        <w:fldChar w:fldCharType="begin">
          <w:fldData xml:space="preserve">PEVuZE5vdGU+PENpdGU+PEF1dGhvcj5MaTwvQXV0aG9yPjxZZWFyPjIwMjU8L1llYXI+PFJlY051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</w:fldData>
        </w:fldChar>
      </w:r>
      <w:r w:rsidR="007D4112">
        <w:instrText xml:space="preserve"> ADDIN EN.CITE.DATA </w:instrText>
      </w:r>
      <w:r w:rsidR="007D4112">
        <w:fldChar w:fldCharType="end"/>
      </w:r>
      <w:r w:rsidR="00BD4180">
        <w:fldChar w:fldCharType="separate"/>
      </w:r>
      <w:r w:rsidR="007D4112" w:rsidRPr="007D4112">
        <w:rPr>
          <w:noProof/>
          <w:vertAlign w:val="superscript"/>
        </w:rPr>
        <w:t>[39]</w:t>
      </w:r>
      <w:r w:rsidR="00BD4180">
        <w:fldChar w:fldCharType="end"/>
      </w:r>
      <w:r>
        <w:rPr>
          <w:rFonts w:hint="eastAsia"/>
        </w:rPr>
        <w:t>。与此同时，电力领域近年的研究也开始关注复杂业务场景中的多源异构数据分类分级问题，李新家等提出结合决策树与模糊控制的分类分级方法，以提高复杂业务条件下分级的准确性和执行效率。可以看出，数据分类分级方法正在由单纯依赖专家经验和规则库的静态判定，逐步转向“规则＋知识＋学习”融合的智能化路径。</w:t>
      </w:r>
    </w:p>
    <w:p w14:paraId="6DAD1B9E" w14:textId="77777777" w:rsidR="003475F3" w:rsidRDefault="00D356B9" w:rsidP="00BD4180">
      <w:pPr>
        <w:ind w:firstLine="480"/>
      </w:pPr>
      <w:r>
        <w:rPr>
          <w:rFonts w:hint="eastAsia"/>
        </w:rPr>
        <w:t>在电力行业，数据分类分级研究与制度建设呈现出更强的场景依赖性。电力企业数据覆盖发、输、变、配、用及市场交易等多个环节，既关系电网安全稳定运行，也</w:t>
      </w:r>
    </w:p>
    <w:p w14:paraId="3FEE2203" w14:textId="60F68DDC" w:rsidR="00D356B9" w:rsidRDefault="00D356B9" w:rsidP="003475F3">
      <w:pPr>
        <w:spacing w:line="283" w:lineRule="auto"/>
        <w:ind w:firstLineChars="0" w:firstLine="0"/>
      </w:pPr>
      <w:r>
        <w:rPr>
          <w:rFonts w:hint="eastAsia"/>
        </w:rPr>
        <w:t>关系市场秩序与公共服务保障，因此数据分类</w:t>
      </w:r>
      <w:proofErr w:type="gramStart"/>
      <w:r>
        <w:rPr>
          <w:rFonts w:hint="eastAsia"/>
        </w:rPr>
        <w:t>分级已</w:t>
      </w:r>
      <w:proofErr w:type="gramEnd"/>
      <w:r>
        <w:rPr>
          <w:rFonts w:hint="eastAsia"/>
        </w:rPr>
        <w:t>成为行业数据治理的重要基础</w:t>
      </w:r>
      <w:r w:rsidR="008938C0">
        <w:fldChar w:fldCharType="begin"/>
      </w:r>
      <w:r w:rsidR="007D4112">
        <w:instrText xml:space="preserve"> ADDIN EN.CITE &lt;EndNote&gt;&lt;Cite&gt;&lt;Author&gt;Yang&lt;/Author&gt;&lt;Year&gt;2024&lt;/Year&gt;&lt;RecNum&gt;48&lt;/RecNum&gt;&lt;DisplayText&gt;&lt;style face="superscript"&gt;[40]&lt;/style&gt;&lt;/DisplayText&gt;&lt;record&gt;&lt;rec-number&gt;48&lt;/rec-number&gt;&lt;foreign-keys&gt;&lt;key app="EN" db-id="pap2tztrx9rtvhefdrmp0tacxpxxr99tt</w:instrText>
      </w:r>
      <w:r w:rsidR="007D4112">
        <w:rPr>
          <w:rFonts w:hint="eastAsia"/>
        </w:rPr>
        <w:instrText>2dw" timestamp="1776161745"&gt;48&lt;/key&gt;&lt;/foreign-keys&gt;&lt;ref-type name="</w:instrText>
      </w:r>
      <w:r w:rsidR="007D4112">
        <w:rPr>
          <w:rFonts w:hint="eastAsia"/>
        </w:rPr>
        <w:instrText>会议录文献</w:instrText>
      </w:r>
      <w:r w:rsidR="007D4112">
        <w:rPr>
          <w:rFonts w:hint="eastAsia"/>
        </w:rPr>
        <w:instrText>"&gt;10&lt;/ref-type&gt;&lt;contributors&gt;&lt;authors&gt;&lt;author&gt;Yang, Tianguang&lt;/author&gt;&lt;author&gt;Zhang, Yu&lt;/author&gt;&lt;author&gt;Kang, Chunting&lt;/author&gt;&lt;author&gt;Yan, Weisi&lt;/author&gt;&lt;/authors&gt;&lt;/contributors&gt;&lt;tit</w:instrText>
      </w:r>
      <w:r w:rsidR="007D4112">
        <w:instrText>les&gt;&lt;title&gt;Exploration of Data Classification and Grading Strategy for Power Grid Enterprises&lt;/title&gt;&lt;secondary-title&gt;Proceeding of the 2024 5th International Conference on Computer Science and Management Technology&lt;/secondary-title&gt;&lt;/titles&gt;&lt;pages&gt;1332-1336&lt;/pages&gt;&lt;dates&gt;&lt;year&gt;2024&lt;/year&gt;&lt;/dates&gt;&lt;urls&gt;&lt;/urls&gt;&lt;/record&gt;&lt;/Cite&gt;&lt;/EndNote&gt;</w:instrText>
      </w:r>
      <w:r w:rsidR="008938C0">
        <w:fldChar w:fldCharType="separate"/>
      </w:r>
      <w:r w:rsidR="007D4112" w:rsidRPr="007D4112">
        <w:rPr>
          <w:noProof/>
          <w:vertAlign w:val="superscript"/>
        </w:rPr>
        <w:t>[40]</w:t>
      </w:r>
      <w:r w:rsidR="008938C0">
        <w:fldChar w:fldCharType="end"/>
      </w:r>
      <w:r>
        <w:rPr>
          <w:rFonts w:hint="eastAsia"/>
        </w:rPr>
        <w:t>。现有研究中，既有从企业视角构建数据来源、业务领域与安全属性三维分类框架的方法，也有围绕电力行业数据分类分级安全管理实践展开的应用总结</w:t>
      </w:r>
      <w:r w:rsidR="00077F5F">
        <w:fldChar w:fldCharType="begin"/>
      </w:r>
      <w:r w:rsidR="007D4112">
        <w:rPr>
          <w:rFonts w:hint="eastAsia"/>
        </w:rPr>
        <w:instrText xml:space="preserve"> ADDIN EN.CITE &lt;EndNote&gt;&lt;Cite&gt;&lt;Author&gt;</w:instrText>
      </w:r>
      <w:r w:rsidR="007D4112">
        <w:rPr>
          <w:rFonts w:hint="eastAsia"/>
        </w:rPr>
        <w:instrText>高翔</w:instrText>
      </w:r>
      <w:r w:rsidR="007D4112">
        <w:rPr>
          <w:rFonts w:hint="eastAsia"/>
        </w:rPr>
        <w:instrText>&lt;/Author&gt;&lt;Year&gt;2023&lt;/Year&gt;&lt;RecNum&gt;50&lt;/RecNum&gt;&lt;DisplayText&gt;&lt;style face="superscript"&gt;[41]&lt;/style&gt;&lt;/DisplayText&gt;&lt;record&gt;&lt;rec-number&gt;50&lt;/rec-number&gt;&lt;foreign-keys&gt;&lt;key app="EN" db-id="pap2tztrx9rtvhefdrmp0tacxpxxr99tt2dw" timestamp="1776161912"&gt;50&lt;/key&gt;&lt;/foreign-keys&gt;&lt;ref-type name="</w:instrText>
      </w:r>
      <w:r w:rsidR="007D4112">
        <w:rPr>
          <w:rFonts w:hint="eastAsia"/>
        </w:rPr>
        <w:instrText>期刊文献</w:instrText>
      </w:r>
      <w:r w:rsidR="007D4112">
        <w:rPr>
          <w:rFonts w:hint="eastAsia"/>
        </w:rPr>
        <w:instrText>"&gt;17&lt;/ref-type&gt;&lt;contributors&gt;&lt;authors&gt;&lt;author&gt;</w:instrText>
      </w:r>
      <w:r w:rsidR="007D4112">
        <w:rPr>
          <w:rFonts w:hint="eastAsia"/>
        </w:rPr>
        <w:instrText>高翔</w:instrText>
      </w:r>
      <w:r w:rsidR="007D4112">
        <w:rPr>
          <w:rFonts w:hint="eastAsia"/>
        </w:rPr>
        <w:instrText>&lt;/author&gt;&lt;author&gt;</w:instrText>
      </w:r>
      <w:r w:rsidR="007D4112">
        <w:rPr>
          <w:rFonts w:hint="eastAsia"/>
        </w:rPr>
        <w:instrText>郭卫霞</w:instrText>
      </w:r>
      <w:r w:rsidR="007D4112">
        <w:rPr>
          <w:rFonts w:hint="eastAsia"/>
        </w:rPr>
        <w:instrText>&lt;/author&gt;&lt;author&gt;</w:instrText>
      </w:r>
      <w:r w:rsidR="007D4112">
        <w:rPr>
          <w:rFonts w:hint="eastAsia"/>
        </w:rPr>
        <w:instrText>郑宇辰</w:instrText>
      </w:r>
      <w:r w:rsidR="007D4112">
        <w:rPr>
          <w:rFonts w:hint="eastAsia"/>
        </w:rPr>
        <w:instrText>&lt;/author&gt;&lt;/authors&gt;&lt;/contributors&gt;&lt;titles&gt;&lt;title&gt;</w:instrText>
      </w:r>
      <w:r w:rsidR="007D4112">
        <w:rPr>
          <w:rFonts w:hint="eastAsia"/>
        </w:rPr>
        <w:instrText>浅谈电力行业数据分类分级安全管理的实践</w:instrText>
      </w:r>
      <w:r w:rsidR="007D4112">
        <w:rPr>
          <w:rFonts w:hint="eastAsia"/>
        </w:rPr>
        <w:instrText>&lt;/title&gt;&lt;secondary-title&gt;</w:instrText>
      </w:r>
      <w:r w:rsidR="007D4112">
        <w:rPr>
          <w:rFonts w:hint="eastAsia"/>
        </w:rPr>
        <w:instrText>工业信息安全</w:instrText>
      </w:r>
      <w:r w:rsidR="007D4112">
        <w:rPr>
          <w:rFonts w:hint="eastAsia"/>
        </w:rPr>
        <w:instrText>&lt;/secondary-title&gt;&lt;/titles&gt;&lt;periodical&gt;&lt;full-title&gt;</w:instrText>
      </w:r>
      <w:r w:rsidR="007D4112">
        <w:rPr>
          <w:rFonts w:hint="eastAsia"/>
        </w:rPr>
        <w:instrText>工业信息安全</w:instrText>
      </w:r>
      <w:r w:rsidR="007D4112">
        <w:rPr>
          <w:rFonts w:hint="eastAsia"/>
        </w:rPr>
        <w:instrText>&lt;/full-title&gt;&lt;/periodical&gt;&lt;pages&gt;68-73&lt;/pages&gt;&lt;number&gt;1&lt;/number&gt;&lt;dates&gt;&lt;year&gt;2023&lt;/year&gt;&lt;/dates&gt;&lt;urls&gt;&lt;/urls&gt;&lt;/record&gt;&lt;/Cite&gt;&lt;/EndNote&gt;</w:instrText>
      </w:r>
      <w:r w:rsidR="00077F5F">
        <w:fldChar w:fldCharType="separate"/>
      </w:r>
      <w:r w:rsidR="007D4112" w:rsidRPr="007D4112">
        <w:rPr>
          <w:noProof/>
          <w:vertAlign w:val="superscript"/>
        </w:rPr>
        <w:t>[41]</w:t>
      </w:r>
      <w:r w:rsidR="00077F5F">
        <w:fldChar w:fldCharType="end"/>
      </w:r>
      <w:r>
        <w:rPr>
          <w:rFonts w:hint="eastAsia"/>
        </w:rPr>
        <w:t>；此外，还有研究专门面向电网企业提出分类分级策略，反映出行业分类分级正在从一般原则走向企业级、</w:t>
      </w:r>
      <w:proofErr w:type="gramStart"/>
      <w:r>
        <w:rPr>
          <w:rFonts w:hint="eastAsia"/>
        </w:rPr>
        <w:t>业务级实施</w:t>
      </w:r>
      <w:proofErr w:type="gramEnd"/>
      <w:r w:rsidR="00077F5F">
        <w:fldChar w:fldCharType="begin"/>
      </w:r>
      <w:r w:rsidR="007D4112">
        <w:rPr>
          <w:rFonts w:hint="eastAsia"/>
        </w:rPr>
        <w:instrText xml:space="preserve"> ADDIN EN.CITE &lt;EndNote&gt;&lt;Cite&gt;&lt;Author&gt;</w:instrText>
      </w:r>
      <w:r w:rsidR="007D4112">
        <w:rPr>
          <w:rFonts w:hint="eastAsia"/>
        </w:rPr>
        <w:instrText>李新家</w:instrText>
      </w:r>
      <w:r w:rsidR="007D4112">
        <w:rPr>
          <w:rFonts w:hint="eastAsia"/>
        </w:rPr>
        <w:instrText>&lt;/Author&gt;&lt;Year&gt;2025&lt;/Year&gt;&lt;RecNum&gt;49&lt;/RecNum&gt;&lt;DisplayText&gt;&lt;style face="superscript"&gt;[42]&lt;/style&gt;&lt;/DisplayText&gt;&lt;record&gt;&lt;rec-number&gt;49&lt;/rec-number&gt;&lt;foreign-keys&gt;&lt;key app="EN" db-id="pap2tztrx9rtvhefdrmp0tacxpxxr99tt2dw" timestamp="1776161843"&gt;49&lt;/key&gt;&lt;/foreign-keys&gt;&lt;ref-type name="</w:instrText>
      </w:r>
      <w:r w:rsidR="007D4112">
        <w:rPr>
          <w:rFonts w:hint="eastAsia"/>
        </w:rPr>
        <w:instrText>期刊文献</w:instrText>
      </w:r>
      <w:r w:rsidR="007D4112">
        <w:rPr>
          <w:rFonts w:hint="eastAsia"/>
        </w:rPr>
        <w:instrText>"&gt;17&lt;/ref-type&gt;&lt;contributors&gt;&lt;authors&gt;&lt;author&gt;</w:instrText>
      </w:r>
      <w:r w:rsidR="007D4112">
        <w:rPr>
          <w:rFonts w:hint="eastAsia"/>
        </w:rPr>
        <w:instrText>李新家</w:instrText>
      </w:r>
      <w:r w:rsidR="007D4112">
        <w:rPr>
          <w:rFonts w:hint="eastAsia"/>
        </w:rPr>
        <w:instrText>&lt;/author&gt;&lt;author&gt;</w:instrText>
      </w:r>
      <w:r w:rsidR="007D4112">
        <w:rPr>
          <w:rFonts w:hint="eastAsia"/>
        </w:rPr>
        <w:instrText>张崇超</w:instrText>
      </w:r>
      <w:r w:rsidR="007D4112">
        <w:rPr>
          <w:rFonts w:hint="eastAsia"/>
        </w:rPr>
        <w:instrText>&lt;/author&gt;&lt;author&gt;</w:instrText>
      </w:r>
      <w:r w:rsidR="007D4112">
        <w:rPr>
          <w:rFonts w:hint="eastAsia"/>
        </w:rPr>
        <w:instrText>马云龙</w:instrText>
      </w:r>
      <w:r w:rsidR="007D4112">
        <w:rPr>
          <w:rFonts w:hint="eastAsia"/>
        </w:rPr>
        <w:instrText>&lt;/author&gt;&lt;author&gt;</w:instrText>
      </w:r>
      <w:r w:rsidR="007D4112">
        <w:rPr>
          <w:rFonts w:hint="eastAsia"/>
        </w:rPr>
        <w:instrText>陈世晖</w:instrText>
      </w:r>
      <w:r w:rsidR="007D4112">
        <w:rPr>
          <w:rFonts w:hint="eastAsia"/>
        </w:rPr>
        <w:instrText>&lt;/author&gt;&lt;author&gt;</w:instrText>
      </w:r>
      <w:r w:rsidR="007D4112">
        <w:rPr>
          <w:rFonts w:hint="eastAsia"/>
        </w:rPr>
        <w:instrText>严永辉</w:instrText>
      </w:r>
      <w:r w:rsidR="007D4112">
        <w:rPr>
          <w:rFonts w:hint="eastAsia"/>
        </w:rPr>
        <w:instrText>&lt;/author&gt;&lt;author&gt;</w:instrText>
      </w:r>
      <w:r w:rsidR="007D4112">
        <w:rPr>
          <w:rFonts w:hint="eastAsia"/>
        </w:rPr>
        <w:instrText>李燕超</w:instrText>
      </w:r>
      <w:r w:rsidR="007D4112">
        <w:rPr>
          <w:rFonts w:hint="eastAsia"/>
        </w:rPr>
        <w:instrText>&lt;/author&gt;&lt;/authors&gt;&lt;/contributors&gt;&lt;titles&gt;&lt;title&gt;</w:instrText>
      </w:r>
      <w:r w:rsidR="007D4112">
        <w:rPr>
          <w:rFonts w:hint="eastAsia"/>
        </w:rPr>
        <w:instrText>一种面向复杂业务场景的多源异构数据分类分级方法研究</w:instrText>
      </w:r>
      <w:r w:rsidR="007D4112">
        <w:rPr>
          <w:rFonts w:hint="eastAsia"/>
        </w:rPr>
        <w:instrText>&lt;/title&gt;&lt;secondary-title&gt;</w:instrText>
      </w:r>
      <w:r w:rsidR="007D4112">
        <w:rPr>
          <w:rFonts w:hint="eastAsia"/>
        </w:rPr>
        <w:instrText>电力信息与通信技术</w:instrText>
      </w:r>
      <w:r w:rsidR="007D4112">
        <w:rPr>
          <w:rFonts w:hint="eastAsia"/>
        </w:rPr>
        <w:instrText>&lt;/secondary-title&gt;&lt;/titles&gt;&lt;periodical&gt;&lt;full-title&gt;</w:instrText>
      </w:r>
      <w:r w:rsidR="007D4112">
        <w:rPr>
          <w:rFonts w:hint="eastAsia"/>
        </w:rPr>
        <w:instrText>电力信息与通信技术</w:instrText>
      </w:r>
      <w:r w:rsidR="007D4112">
        <w:rPr>
          <w:rFonts w:hint="eastAsia"/>
        </w:rPr>
        <w:instrText>&lt;/full-title&gt;&lt;/periodical&gt;&lt;number&gt;6&lt;/number&gt;&lt;dates&gt;&lt;year&gt;2025&lt;/year&gt;&lt;/dates&gt;&lt;urls&gt;&lt;/urls&gt;&lt;/record&gt;&lt;/Cite&gt;&lt;/EndNote&gt;</w:instrText>
      </w:r>
      <w:r w:rsidR="00077F5F">
        <w:fldChar w:fldCharType="separate"/>
      </w:r>
      <w:r w:rsidR="007D4112" w:rsidRPr="007D4112">
        <w:rPr>
          <w:noProof/>
          <w:vertAlign w:val="superscript"/>
        </w:rPr>
        <w:t>[42]</w:t>
      </w:r>
      <w:r w:rsidR="00077F5F">
        <w:fldChar w:fldCharType="end"/>
      </w:r>
      <w:r>
        <w:rPr>
          <w:rFonts w:hint="eastAsia"/>
        </w:rPr>
        <w:t>。制度层面上，</w:t>
      </w:r>
      <w:r>
        <w:rPr>
          <w:rFonts w:hint="eastAsia"/>
        </w:rPr>
        <w:t>2024</w:t>
      </w:r>
      <w:r>
        <w:rPr>
          <w:rFonts w:hint="eastAsia"/>
        </w:rPr>
        <w:t>年公布、</w:t>
      </w:r>
      <w:r>
        <w:rPr>
          <w:rFonts w:hint="eastAsia"/>
        </w:rPr>
        <w:t>2025</w:t>
      </w:r>
      <w:r>
        <w:rPr>
          <w:rFonts w:hint="eastAsia"/>
        </w:rPr>
        <w:t>年施行的《电力监控系统安全</w:t>
      </w:r>
      <w:r>
        <w:rPr>
          <w:rFonts w:hint="eastAsia"/>
        </w:rPr>
        <w:lastRenderedPageBreak/>
        <w:t>防护规定》进一步强调电力监控系统应落实等级保护和关键信息基础设施保护制度，坚持“安全分区、网络专用、横向隔离、纵向认证”的总体原则，并强化态势感知、动态评估和备用应急措施</w:t>
      </w:r>
      <w:r w:rsidR="00077F5F">
        <w:fldChar w:fldCharType="begin"/>
      </w:r>
      <w:r w:rsidR="007D4112">
        <w:rPr>
          <w:rFonts w:hint="eastAsia"/>
        </w:rPr>
        <w:instrText xml:space="preserve"> ADDIN EN.CITE &lt;EndNote&gt;&lt;Cite&gt;&lt;Author&gt;</w:instrText>
      </w:r>
      <w:r w:rsidR="007D4112">
        <w:rPr>
          <w:rFonts w:hint="eastAsia"/>
        </w:rPr>
        <w:instrText>国家发展和改革委员会</w:instrText>
      </w:r>
      <w:r w:rsidR="007D4112">
        <w:rPr>
          <w:rFonts w:hint="eastAsia"/>
        </w:rPr>
        <w:instrText>&lt;/Author&gt;&lt;Year&gt;2024&lt;/Year&gt;&lt;RecNum&gt;51&lt;/RecNum&gt;&lt;DisplayText&gt;&lt;style face="superscript"&gt;[43]&lt;/style&gt;&lt;/DisplayText&gt;&lt;record&gt;&lt;rec-number&gt;51&lt;/rec-number&gt;&lt;foreign-keys&gt;&lt;key app="EN" db-id="pap2tztrx9rtvhefdrmp0tacxpxxr99tt2dw" timestamp="1776162072"&gt;51&lt;/key&gt;&lt;/foreign-keys&gt;&lt;ref-type name="</w:instrText>
      </w:r>
      <w:r w:rsidR="007D4112">
        <w:rPr>
          <w:rFonts w:hint="eastAsia"/>
        </w:rPr>
        <w:instrText>网页</w:instrText>
      </w:r>
      <w:r w:rsidR="007D4112">
        <w:rPr>
          <w:rFonts w:hint="eastAsia"/>
        </w:rPr>
        <w:instrText>"&gt;12&lt;/ref-type&gt;&lt;contributors&gt;&lt;authors&gt;&lt;author&gt;</w:instrText>
      </w:r>
      <w:r w:rsidR="007D4112">
        <w:rPr>
          <w:rFonts w:hint="eastAsia"/>
        </w:rPr>
        <w:instrText>国家发展和改革委员会</w:instrText>
      </w:r>
      <w:r w:rsidR="007D4112">
        <w:rPr>
          <w:rFonts w:hint="eastAsia"/>
        </w:rPr>
        <w:instrText>&lt;/author&gt;&lt;/authors&gt;&lt;/contributors&gt;&lt;titles&gt;&lt;title&gt;</w:instrText>
      </w:r>
      <w:r w:rsidR="007D4112">
        <w:rPr>
          <w:rFonts w:hint="eastAsia"/>
        </w:rPr>
        <w:instrText>电力监控系统安全防护规定</w:instrText>
      </w:r>
      <w:r w:rsidR="007D4112">
        <w:rPr>
          <w:rFonts w:hint="eastAsia"/>
        </w:rPr>
        <w:instrText>&lt;/title&gt;&lt;/titles&gt;&lt;dates&gt;&lt;year&gt;2024&lt;/year&gt;&lt;/dates&gt;&lt;urls&gt;&lt;related</w:instrText>
      </w:r>
      <w:r w:rsidR="007D4112">
        <w:instrText>-urls&gt;&lt;url&gt;https://zfxxgk.ndrc.gov.cn/upload/images/202411/20241111172728.pdf&lt;/url&gt;&lt;/related-urls&gt;&lt;/urls&gt;&lt;/record&gt;&lt;/Cite&gt;&lt;/EndNote&gt;</w:instrText>
      </w:r>
      <w:r w:rsidR="00077F5F">
        <w:fldChar w:fldCharType="separate"/>
      </w:r>
      <w:r w:rsidR="007D4112" w:rsidRPr="007D4112">
        <w:rPr>
          <w:noProof/>
          <w:vertAlign w:val="superscript"/>
        </w:rPr>
        <w:t>[43]</w:t>
      </w:r>
      <w:r w:rsidR="00077F5F">
        <w:fldChar w:fldCharType="end"/>
      </w:r>
      <w:r>
        <w:rPr>
          <w:rFonts w:hint="eastAsia"/>
        </w:rPr>
        <w:t>。</w:t>
      </w:r>
      <w:r>
        <w:rPr>
          <w:rFonts w:hint="eastAsia"/>
        </w:rPr>
        <w:t>2025</w:t>
      </w:r>
      <w:r>
        <w:rPr>
          <w:rFonts w:hint="eastAsia"/>
        </w:rPr>
        <w:t>年印发的《能源行业数据安全管理办法（试行）》则将能源行业数据划分为一般、重要、核心三级，并要求编制、审核、更新重要数据目录，体现出行业监管已开始强调分类分级与动态管理、监测预警相结合</w:t>
      </w:r>
      <w:r w:rsidR="00077F5F">
        <w:fldChar w:fldCharType="begin"/>
      </w:r>
      <w:r w:rsidR="007D4112">
        <w:rPr>
          <w:rFonts w:hint="eastAsia"/>
        </w:rPr>
        <w:instrText xml:space="preserve"> ADDIN EN.CITE &lt;EndNote&gt;&lt;Cite&gt;&lt;Author&gt;</w:instrText>
      </w:r>
      <w:r w:rsidR="007D4112">
        <w:rPr>
          <w:rFonts w:hint="eastAsia"/>
        </w:rPr>
        <w:instrText>国家能源局</w:instrText>
      </w:r>
      <w:r w:rsidR="007D4112">
        <w:rPr>
          <w:rFonts w:hint="eastAsia"/>
        </w:rPr>
        <w:instrText>&lt;/Author&gt;&lt;Year&gt;2025&lt;/Year&gt;&lt;RecNum&gt;52&lt;/RecNum&gt;&lt;DisplayText&gt;&lt;style face="superscript"&gt;[44]&lt;/style&gt;&lt;/DisplayText&gt;&lt;record&gt;&lt;rec-number&gt;52&lt;/rec-number&gt;&lt;foreign-keys&gt;&lt;key app="EN" db-id="pap2tztrx9rtvhefdrmp0tacxpxxr99tt2dw" timestamp="1776162351"&gt;52&lt;/key&gt;&lt;/foreign-keys&gt;&lt;ref-type name="</w:instrText>
      </w:r>
      <w:r w:rsidR="007D4112">
        <w:rPr>
          <w:rFonts w:hint="eastAsia"/>
        </w:rPr>
        <w:instrText>网页</w:instrText>
      </w:r>
      <w:r w:rsidR="007D4112">
        <w:rPr>
          <w:rFonts w:hint="eastAsia"/>
        </w:rPr>
        <w:instrText>"&gt;12&lt;/ref-type&gt;&lt;contributors&gt;&lt;authors&gt;&lt;author&gt;</w:instrText>
      </w:r>
      <w:r w:rsidR="007D4112">
        <w:rPr>
          <w:rFonts w:hint="eastAsia"/>
        </w:rPr>
        <w:instrText>国家能源局</w:instrText>
      </w:r>
      <w:r w:rsidR="007D4112">
        <w:rPr>
          <w:rFonts w:hint="eastAsia"/>
        </w:rPr>
        <w:instrText>&lt;/author&gt;&lt;/authors&gt;&lt;/contributors&gt;&lt;titles&gt;&lt;title&gt;</w:instrText>
      </w:r>
      <w:r w:rsidR="007D4112">
        <w:rPr>
          <w:rFonts w:hint="eastAsia"/>
        </w:rPr>
        <w:instrText>能源行业数据安全管理办法（试行）</w:instrText>
      </w:r>
      <w:r w:rsidR="007D4112">
        <w:rPr>
          <w:rFonts w:hint="eastAsia"/>
        </w:rPr>
        <w:instrText>&lt;/title&gt;&lt;/titles&gt;&lt;dates&gt;&lt;year&gt;2025&lt;/year&gt;&lt;/dates&gt;&lt;urls&gt;&lt;related-urls&gt;</w:instrText>
      </w:r>
      <w:r w:rsidR="007D4112">
        <w:instrText>&lt;url&gt;https://www.nea.gov.cn/20251212/f8ee9d3f829641cb9cc4f1e9405e794a/c.html&lt;/url&gt;&lt;/related-urls&gt;&lt;/urls&gt;&lt;/record&gt;&lt;/Cite&gt;&lt;/EndNote&gt;</w:instrText>
      </w:r>
      <w:r w:rsidR="00077F5F">
        <w:fldChar w:fldCharType="separate"/>
      </w:r>
      <w:r w:rsidR="007D4112" w:rsidRPr="007D4112">
        <w:rPr>
          <w:noProof/>
          <w:vertAlign w:val="superscript"/>
        </w:rPr>
        <w:t>[44]</w:t>
      </w:r>
      <w:r w:rsidR="00077F5F">
        <w:fldChar w:fldCharType="end"/>
      </w:r>
      <w:r>
        <w:rPr>
          <w:rFonts w:hint="eastAsia"/>
        </w:rPr>
        <w:t>。</w:t>
      </w:r>
    </w:p>
    <w:p w14:paraId="28B5C459" w14:textId="384179D1" w:rsidR="009E70D3" w:rsidRDefault="00F20191" w:rsidP="003475F3">
      <w:pPr>
        <w:spacing w:line="283" w:lineRule="auto"/>
        <w:ind w:firstLine="480"/>
      </w:pPr>
      <w:r w:rsidRPr="00914600">
        <w:rPr>
          <w:rFonts w:hint="eastAsia"/>
        </w:rPr>
        <w:t>综上所述，</w:t>
      </w:r>
      <w:r w:rsidR="00D356B9">
        <w:rPr>
          <w:rFonts w:hint="eastAsia"/>
        </w:rPr>
        <w:t>现有研究已在制度框架、标准体系、自动化方法和行业实践等方面取得了较为丰富的成果，但仍存在三方面不足。其一，现有方法大多仍以数据本体语义、元数据属性和静态规则为主要依据，对数据之间的隐式关联关系和</w:t>
      </w:r>
      <w:proofErr w:type="gramStart"/>
      <w:r w:rsidR="00D356B9">
        <w:rPr>
          <w:rFonts w:hint="eastAsia"/>
        </w:rPr>
        <w:t>可</w:t>
      </w:r>
      <w:proofErr w:type="gramEnd"/>
      <w:r w:rsidR="00D356B9">
        <w:rPr>
          <w:rFonts w:hint="eastAsia"/>
        </w:rPr>
        <w:t>推断性关注不足，难以识别</w:t>
      </w:r>
      <w:proofErr w:type="gramStart"/>
      <w:r w:rsidR="00D356B9">
        <w:rPr>
          <w:rFonts w:hint="eastAsia"/>
        </w:rPr>
        <w:t>低敏数据</w:t>
      </w:r>
      <w:proofErr w:type="gramEnd"/>
      <w:r w:rsidR="00D356B9">
        <w:rPr>
          <w:rFonts w:hint="eastAsia"/>
        </w:rPr>
        <w:t>在汇聚、关联和建模后反推出高敏信息的风险。其二，多数研究仍偏重一次性定级，缺乏对风险状态时变演化的持续感知与动态调整机制。其三，分类分级结果与后续访问控制、脱敏共享、异常监测和分级防护策略之间的</w:t>
      </w:r>
      <w:proofErr w:type="gramStart"/>
      <w:r w:rsidR="00D356B9">
        <w:rPr>
          <w:rFonts w:hint="eastAsia"/>
        </w:rPr>
        <w:t>联动仍</w:t>
      </w:r>
      <w:proofErr w:type="gramEnd"/>
      <w:r w:rsidR="00D356B9">
        <w:rPr>
          <w:rFonts w:hint="eastAsia"/>
        </w:rPr>
        <w:t>不够紧密。基于此，如何在现有分类分级研究基础上进一步引入数据关联分析、推断风险识别与动态更新机制，构建能够适应复杂电力场景的数据分级方法，已成为该方向值得深入研究的重要问题。</w:t>
      </w:r>
    </w:p>
    <w:p w14:paraId="4D1DDBF5" w14:textId="70DE0FD9" w:rsidR="007B4CDE" w:rsidRDefault="007B4CDE" w:rsidP="00B73C91">
      <w:pPr>
        <w:pStyle w:val="2"/>
        <w:spacing w:before="240" w:after="120"/>
      </w:pPr>
      <w:bookmarkStart w:id="104" w:name="_Toc227852890"/>
      <w:r>
        <w:rPr>
          <w:rFonts w:hint="eastAsia"/>
        </w:rPr>
        <w:t>研究内容</w:t>
      </w:r>
      <w:r w:rsidR="00AD7D74">
        <w:rPr>
          <w:rFonts w:hint="eastAsia"/>
        </w:rPr>
        <w:t>与技术路线</w:t>
      </w:r>
      <w:bookmarkEnd w:id="104"/>
    </w:p>
    <w:p w14:paraId="4241D418" w14:textId="09E732BF" w:rsidR="00AC5448" w:rsidRDefault="00293FFA" w:rsidP="001B7DF8">
      <w:pPr>
        <w:spacing w:afterLines="50" w:after="120" w:line="283" w:lineRule="auto"/>
        <w:ind w:firstLine="480"/>
      </w:pPr>
      <w:r>
        <w:t>基于上文对电力数据开放共享场景下面临的</w:t>
      </w:r>
      <w:r w:rsidR="002A706C">
        <w:rPr>
          <w:rFonts w:hint="eastAsia"/>
        </w:rPr>
        <w:t>数据推断</w:t>
      </w:r>
      <w:r>
        <w:t>泄露</w:t>
      </w:r>
      <w:r w:rsidR="002A706C">
        <w:rPr>
          <w:rFonts w:hint="eastAsia"/>
        </w:rPr>
        <w:t>威胁</w:t>
      </w:r>
      <w:r>
        <w:t>、传统分类分级方法存在的主要不足以及相关研究现状的分析，本文围绕</w:t>
      </w:r>
      <w:r>
        <w:t>“</w:t>
      </w:r>
      <w:r>
        <w:t>风险识别</w:t>
      </w:r>
      <w:r>
        <w:t>—</w:t>
      </w:r>
      <w:r>
        <w:t>威胁量化</w:t>
      </w:r>
      <w:r>
        <w:t>—</w:t>
      </w:r>
      <w:r>
        <w:t>分级</w:t>
      </w:r>
      <w:r w:rsidR="002A706C">
        <w:rPr>
          <w:rFonts w:hint="eastAsia"/>
        </w:rPr>
        <w:t>治理</w:t>
      </w:r>
      <w:r>
        <w:t>—</w:t>
      </w:r>
      <w:r>
        <w:t>系统实现</w:t>
      </w:r>
      <w:r>
        <w:t>”</w:t>
      </w:r>
      <w:r>
        <w:t>这一主线，分别对</w:t>
      </w:r>
      <w:r w:rsidR="00174DD4">
        <w:rPr>
          <w:rFonts w:hint="eastAsia"/>
        </w:rPr>
        <w:t>推断泄露威胁下</w:t>
      </w:r>
      <w:r>
        <w:t>多度量关联驱动的风险路径发现、</w:t>
      </w:r>
      <w:r w:rsidR="00174DD4">
        <w:rPr>
          <w:rFonts w:hint="eastAsia"/>
        </w:rPr>
        <w:t>基于神经网络</w:t>
      </w:r>
      <w:r>
        <w:t>的</w:t>
      </w:r>
      <w:r w:rsidR="00174DD4">
        <w:rPr>
          <w:rFonts w:hint="eastAsia"/>
        </w:rPr>
        <w:t>风险</w:t>
      </w:r>
      <w:r>
        <w:t>量化</w:t>
      </w:r>
      <w:r w:rsidR="00174DD4">
        <w:rPr>
          <w:rFonts w:hint="eastAsia"/>
        </w:rPr>
        <w:t>评估</w:t>
      </w:r>
      <w:r>
        <w:t>，以及基于知识增强与</w:t>
      </w:r>
      <w:r w:rsidR="00174DD4">
        <w:rPr>
          <w:rFonts w:hint="eastAsia"/>
        </w:rPr>
        <w:t>数据驱动</w:t>
      </w:r>
      <w:r>
        <w:t>的</w:t>
      </w:r>
      <w:r w:rsidR="00174DD4">
        <w:rPr>
          <w:rFonts w:hint="eastAsia"/>
        </w:rPr>
        <w:t>分级治理</w:t>
      </w:r>
      <w:r>
        <w:t>方法展开研究。本文的研究内容框架如</w:t>
      </w:r>
      <w:r w:rsidR="00403D6B" w:rsidRPr="00403D6B">
        <w:fldChar w:fldCharType="begin"/>
      </w:r>
      <w:r w:rsidR="00403D6B" w:rsidRPr="00403D6B">
        <w:instrText xml:space="preserve"> REF _Ref227687866 \h </w:instrText>
      </w:r>
      <w:r w:rsidR="00403D6B">
        <w:instrText xml:space="preserve"> \* MERGEFORMAT </w:instrText>
      </w:r>
      <w:r w:rsidR="00403D6B" w:rsidRPr="00403D6B">
        <w:fldChar w:fldCharType="separate"/>
      </w:r>
      <w:r w:rsidR="00B60232" w:rsidRPr="00403D6B">
        <w:rPr>
          <w:rFonts w:hint="eastAsia"/>
        </w:rPr>
        <w:t>图</w:t>
      </w:r>
      <w:r w:rsidR="00B60232" w:rsidRPr="00403D6B">
        <w:rPr>
          <w:rFonts w:hint="eastAsia"/>
        </w:rPr>
        <w:t xml:space="preserve"> </w:t>
      </w:r>
      <w:r w:rsidR="00B60232">
        <w:rPr>
          <w:noProof/>
        </w:rPr>
        <w:t>1</w:t>
      </w:r>
      <w:r w:rsidR="00B60232" w:rsidRPr="00403D6B">
        <w:rPr>
          <w:noProof/>
        </w:rPr>
        <w:noBreakHyphen/>
      </w:r>
      <w:r w:rsidR="00B60232">
        <w:rPr>
          <w:noProof/>
        </w:rPr>
        <w:t>1</w:t>
      </w:r>
      <w:r w:rsidR="00403D6B" w:rsidRPr="00403D6B">
        <w:fldChar w:fldCharType="end"/>
      </w:r>
      <w:r>
        <w:t>所示</w:t>
      </w:r>
      <w:r w:rsidR="000E0D83">
        <w:rPr>
          <w:rFonts w:hint="eastAsia"/>
        </w:rPr>
        <w:t>，包含本文的研究基础、关键方法以及最后的系统实证三个层次内容，介绍本文的主要研究工作。</w:t>
      </w:r>
    </w:p>
    <w:p w14:paraId="5ECA8309" w14:textId="474C7E28" w:rsidR="00403D6B" w:rsidRPr="00641F96" w:rsidRDefault="00F33EAF" w:rsidP="00403D6B">
      <w:pPr>
        <w:ind w:firstLineChars="0" w:firstLine="0"/>
        <w:jc w:val="center"/>
        <w:rPr>
          <w:highlight w:val="yellow"/>
        </w:rPr>
      </w:pPr>
      <w:r>
        <w:rPr>
          <w:noProof/>
        </w:rPr>
        <w:drawing>
          <wp:inline distT="0" distB="0" distL="0" distR="0" wp14:anchorId="132E7027" wp14:editId="41146AA8">
            <wp:extent cx="5688965" cy="311086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8965" cy="3110865"/>
                    </a:xfrm>
                    <a:prstGeom prst="rect">
                      <a:avLst/>
                    </a:prstGeom>
                    <a:noFill/>
                    <a:ln>
                      <a:noFill/>
                    </a:ln>
                  </pic:spPr>
                </pic:pic>
              </a:graphicData>
            </a:graphic>
          </wp:inline>
        </w:drawing>
      </w:r>
    </w:p>
    <w:p w14:paraId="1A11D2A7" w14:textId="69EB27AE" w:rsidR="00403D6B" w:rsidRDefault="00403D6B" w:rsidP="00B73C91">
      <w:pPr>
        <w:pStyle w:val="afb"/>
        <w:spacing w:before="120" w:afterLines="100" w:after="240"/>
      </w:pPr>
      <w:bookmarkStart w:id="105" w:name="_Ref227687866"/>
      <w:r w:rsidRPr="00403D6B">
        <w:rPr>
          <w:rFonts w:hint="eastAsia"/>
        </w:rPr>
        <w:t>图</w:t>
      </w:r>
      <w:r w:rsidRPr="00403D6B">
        <w:rPr>
          <w:rFonts w:hint="eastAsia"/>
        </w:rPr>
        <w:t xml:space="preserve"> </w:t>
      </w:r>
      <w:r w:rsidRPr="00403D6B">
        <w:fldChar w:fldCharType="begin"/>
      </w:r>
      <w:r w:rsidRPr="00403D6B">
        <w:instrText xml:space="preserve"> </w:instrText>
      </w:r>
      <w:r w:rsidRPr="00403D6B">
        <w:rPr>
          <w:rFonts w:hint="eastAsia"/>
        </w:rPr>
        <w:instrText>STYLEREF 1 \s</w:instrText>
      </w:r>
      <w:r w:rsidRPr="00403D6B">
        <w:instrText xml:space="preserve"> </w:instrText>
      </w:r>
      <w:r w:rsidRPr="00403D6B">
        <w:fldChar w:fldCharType="separate"/>
      </w:r>
      <w:r w:rsidR="00B60232">
        <w:rPr>
          <w:noProof/>
        </w:rPr>
        <w:t>1</w:t>
      </w:r>
      <w:r w:rsidRPr="00403D6B">
        <w:fldChar w:fldCharType="end"/>
      </w:r>
      <w:r w:rsidRPr="00403D6B">
        <w:noBreakHyphen/>
      </w:r>
      <w:r w:rsidRPr="00403D6B">
        <w:fldChar w:fldCharType="begin"/>
      </w:r>
      <w:r w:rsidRPr="00403D6B">
        <w:instrText xml:space="preserve"> </w:instrText>
      </w:r>
      <w:r w:rsidRPr="00403D6B">
        <w:rPr>
          <w:rFonts w:hint="eastAsia"/>
        </w:rPr>
        <w:instrText xml:space="preserve">SEQ </w:instrText>
      </w:r>
      <w:r w:rsidRPr="00403D6B">
        <w:rPr>
          <w:rFonts w:hint="eastAsia"/>
        </w:rPr>
        <w:instrText>图</w:instrText>
      </w:r>
      <w:r w:rsidRPr="00403D6B">
        <w:rPr>
          <w:rFonts w:hint="eastAsia"/>
        </w:rPr>
        <w:instrText xml:space="preserve"> \* ARABIC \s 1</w:instrText>
      </w:r>
      <w:r w:rsidRPr="00403D6B">
        <w:instrText xml:space="preserve"> </w:instrText>
      </w:r>
      <w:r w:rsidRPr="00403D6B">
        <w:fldChar w:fldCharType="separate"/>
      </w:r>
      <w:r w:rsidR="00B60232">
        <w:rPr>
          <w:noProof/>
        </w:rPr>
        <w:t>1</w:t>
      </w:r>
      <w:r w:rsidRPr="00403D6B">
        <w:fldChar w:fldCharType="end"/>
      </w:r>
      <w:bookmarkEnd w:id="105"/>
      <w:r w:rsidRPr="00403D6B">
        <w:rPr>
          <w:rFonts w:hint="eastAsia"/>
        </w:rPr>
        <w:t xml:space="preserve"> </w:t>
      </w:r>
      <w:r w:rsidRPr="00403D6B">
        <w:rPr>
          <w:rFonts w:hint="eastAsia"/>
        </w:rPr>
        <w:t>本文研究内容框架</w:t>
      </w:r>
    </w:p>
    <w:p w14:paraId="6C0494B0" w14:textId="4B81E75C" w:rsidR="00293FFA" w:rsidRPr="00293FFA" w:rsidRDefault="00293FFA" w:rsidP="003475F3">
      <w:pPr>
        <w:spacing w:line="286" w:lineRule="auto"/>
        <w:ind w:firstLine="482"/>
        <w:rPr>
          <w:b/>
          <w:bCs/>
        </w:rPr>
      </w:pPr>
      <w:r w:rsidRPr="00293FFA">
        <w:rPr>
          <w:rFonts w:hint="eastAsia"/>
          <w:b/>
          <w:bCs/>
        </w:rPr>
        <w:lastRenderedPageBreak/>
        <w:t>研究内容</w:t>
      </w:r>
      <w:proofErr w:type="gramStart"/>
      <w:r w:rsidRPr="00293FFA">
        <w:rPr>
          <w:rFonts w:hint="eastAsia"/>
          <w:b/>
          <w:bCs/>
        </w:rPr>
        <w:t>一</w:t>
      </w:r>
      <w:proofErr w:type="gramEnd"/>
      <w:r w:rsidRPr="00293FFA">
        <w:rPr>
          <w:rFonts w:hint="eastAsia"/>
          <w:b/>
          <w:bCs/>
        </w:rPr>
        <w:t>：</w:t>
      </w:r>
      <w:r w:rsidR="00174DD4">
        <w:rPr>
          <w:rFonts w:hint="eastAsia"/>
          <w:b/>
          <w:bCs/>
        </w:rPr>
        <w:t>面向推断泄露威胁的风险识别方法</w:t>
      </w:r>
    </w:p>
    <w:p w14:paraId="28239CD3" w14:textId="51B89F45" w:rsidR="00EC0066" w:rsidRDefault="00EC0066" w:rsidP="00EC0066">
      <w:pPr>
        <w:spacing w:line="286" w:lineRule="auto"/>
        <w:ind w:firstLine="480"/>
      </w:pPr>
      <w:r>
        <w:rPr>
          <w:rFonts w:hint="eastAsia"/>
        </w:rPr>
        <w:t>围绕电力数据多源异构、强物理耦合和业务关联紧密的特点，本文首先分析公开数据、</w:t>
      </w:r>
      <w:proofErr w:type="gramStart"/>
      <w:r>
        <w:rPr>
          <w:rFonts w:hint="eastAsia"/>
        </w:rPr>
        <w:t>低敏数据</w:t>
      </w:r>
      <w:proofErr w:type="gramEnd"/>
      <w:r>
        <w:rPr>
          <w:rFonts w:hint="eastAsia"/>
        </w:rPr>
        <w:t>与高敏感数据之间潜在的统计依赖和推断关系，研究面向推断泄露的数据关联性表征方法。在此基础上，融合</w:t>
      </w:r>
      <w:r>
        <w:rPr>
          <w:rFonts w:hint="eastAsia"/>
        </w:rPr>
        <w:t>Pearson</w:t>
      </w:r>
      <w:r>
        <w:rPr>
          <w:rFonts w:hint="eastAsia"/>
        </w:rPr>
        <w:t>相关系数、</w:t>
      </w:r>
      <w:r>
        <w:rPr>
          <w:rFonts w:hint="eastAsia"/>
        </w:rPr>
        <w:t>Spearman</w:t>
      </w:r>
      <w:r>
        <w:rPr>
          <w:rFonts w:hint="eastAsia"/>
        </w:rPr>
        <w:t>相关系数和最大信息系数三种关联度量，对不同数据对象之间的关联关系进行联合刻画，构建有向加权的数据风险关联图，识别由公开数据指向敏感数据的潜在推断路径，为后续泄露威胁验证与风险量化提供候选关系和结构基础。针对仅依赖统计相关分析难以直接反映攻击者真实推断能力的问题，进一步研究候选高风险关系的可推断性验证与泄露威胁量化方法。对于一般敏感变量，构建通用深度神经网络推断模型，评估公开数据对敏感信息恢复的支撑能力；对于电网拓扑等结构化敏感目标，构建融合图注意力网络与物理约束的拓扑泄露量化模型，对结构恢复能力和现实攻击价值进行验证。在此基础上，基于公开共享数据</w:t>
      </w:r>
      <w:proofErr w:type="gramStart"/>
      <w:r>
        <w:rPr>
          <w:rFonts w:hint="eastAsia"/>
        </w:rPr>
        <w:t>域现有</w:t>
      </w:r>
      <w:proofErr w:type="gramEnd"/>
      <w:r>
        <w:rPr>
          <w:rFonts w:hint="eastAsia"/>
        </w:rPr>
        <w:t>防护机制，分析数据加噪、数据掩码和数据混淆三类信息干扰方法对推断攻击的抑制效果，评估不同防护策略防护推断泄露威胁的能力。</w:t>
      </w:r>
    </w:p>
    <w:p w14:paraId="6F3F294F" w14:textId="08A82FA8" w:rsidR="00293FFA" w:rsidRPr="00EC0066" w:rsidRDefault="00EC0066" w:rsidP="00EC0066">
      <w:pPr>
        <w:spacing w:line="286" w:lineRule="auto"/>
        <w:ind w:firstLine="482"/>
      </w:pPr>
      <w:r w:rsidRPr="00EC0066">
        <w:rPr>
          <w:rFonts w:hint="eastAsia"/>
          <w:b/>
          <w:bCs/>
        </w:rPr>
        <w:t>创新点：</w:t>
      </w:r>
      <w:r>
        <w:rPr>
          <w:rFonts w:hint="eastAsia"/>
        </w:rPr>
        <w:t>提出了面向推断泄露威胁的多度量关联分析方法，将</w:t>
      </w:r>
      <w:r w:rsidR="000B1BDF">
        <w:rPr>
          <w:rFonts w:hint="eastAsia"/>
        </w:rPr>
        <w:t>相关性分析结果</w:t>
      </w:r>
      <w:r>
        <w:rPr>
          <w:rFonts w:hint="eastAsia"/>
        </w:rPr>
        <w:t>统一纳入风险筛选框架，并通过构建有向风险关联图实现对潜在推断路径的结构化表征，增强了对隐含高风险关系和复杂传播链条的发现能力。构建了由“统计关联—模型验证—攻击评估”组成的泄露威胁量化框架，将相关性分析结果进一步转化为可验证、可度量的推断能力评估。</w:t>
      </w:r>
    </w:p>
    <w:p w14:paraId="270E8D36" w14:textId="75CAAFF3" w:rsidR="000B1BDF" w:rsidRPr="000B1BDF" w:rsidRDefault="00293FFA" w:rsidP="000B1BDF">
      <w:pPr>
        <w:spacing w:line="286" w:lineRule="auto"/>
        <w:ind w:firstLine="482"/>
        <w:rPr>
          <w:b/>
          <w:bCs/>
        </w:rPr>
      </w:pPr>
      <w:r w:rsidRPr="00293FFA">
        <w:rPr>
          <w:rFonts w:hint="eastAsia"/>
          <w:b/>
          <w:bCs/>
        </w:rPr>
        <w:t>研究内容二：</w:t>
      </w:r>
      <w:r w:rsidR="00174DD4" w:rsidRPr="00293FFA">
        <w:rPr>
          <w:rFonts w:hint="eastAsia"/>
          <w:b/>
          <w:bCs/>
        </w:rPr>
        <w:t>基于知识增强与</w:t>
      </w:r>
      <w:r w:rsidR="00174DD4">
        <w:rPr>
          <w:rFonts w:hint="eastAsia"/>
          <w:b/>
          <w:bCs/>
        </w:rPr>
        <w:t>数据驱动</w:t>
      </w:r>
      <w:r w:rsidR="00174DD4" w:rsidRPr="00293FFA">
        <w:rPr>
          <w:rFonts w:hint="eastAsia"/>
          <w:b/>
          <w:bCs/>
        </w:rPr>
        <w:t>的分级</w:t>
      </w:r>
      <w:r w:rsidR="00174DD4">
        <w:rPr>
          <w:rFonts w:hint="eastAsia"/>
          <w:b/>
          <w:bCs/>
        </w:rPr>
        <w:t>治理</w:t>
      </w:r>
      <w:r w:rsidR="00174DD4" w:rsidRPr="00293FFA">
        <w:rPr>
          <w:rFonts w:hint="eastAsia"/>
          <w:b/>
          <w:bCs/>
        </w:rPr>
        <w:t>方法</w:t>
      </w:r>
    </w:p>
    <w:p w14:paraId="28B23FEE" w14:textId="7BCCE7D2" w:rsidR="000B1BDF" w:rsidRDefault="000B1BDF" w:rsidP="000B1BDF">
      <w:pPr>
        <w:spacing w:line="286" w:lineRule="auto"/>
        <w:ind w:firstLine="480"/>
      </w:pPr>
      <w:r>
        <w:rPr>
          <w:rFonts w:hint="eastAsia"/>
        </w:rPr>
        <w:t>针对传统数据分类分级方法依赖静态规则、过度依赖人工经验、难以及时响应风险变化的问题，本文研究面向推断泄露威胁的分级治理方法。首先，面向安全规范文本、工程文档和业务资料等非结构化信息，结合大语言模型与检索增强技术，研究结构化分级规则抽取方法，将分散在文本中的分类依据、分级条件和敏感字段信息转化为可计算、可调用的结构化规则。其次，针对电力数据字段维度高、敏感性往往体现为多字段联合暴露的问题，利用自编码器和频繁模式挖掘方法识别高频敏感字段组合，形成</w:t>
      </w:r>
      <w:proofErr w:type="gramStart"/>
      <w:r>
        <w:rPr>
          <w:rFonts w:hint="eastAsia"/>
        </w:rPr>
        <w:t>对象级初始</w:t>
      </w:r>
      <w:proofErr w:type="gramEnd"/>
      <w:r>
        <w:rPr>
          <w:rFonts w:hint="eastAsia"/>
        </w:rPr>
        <w:t>分级结果。最后，针对静态分级结果难以反映推断风险动态变化的问题，将数据安全等级更新建模为序列决策问题，构建基于强化学习的动态分级模型，综合考虑推断风险、数据可用性、防护成本和合规约束，实现数据安全等级的自适应调整，从而形成由初步标定到动态更新的分级治理方法体系。</w:t>
      </w:r>
    </w:p>
    <w:p w14:paraId="6FFF5729" w14:textId="190B4506" w:rsidR="00293FFA" w:rsidRDefault="000B1BDF" w:rsidP="000B1BDF">
      <w:pPr>
        <w:spacing w:line="286" w:lineRule="auto"/>
        <w:ind w:firstLine="482"/>
      </w:pPr>
      <w:r w:rsidRPr="000B1BDF">
        <w:rPr>
          <w:rFonts w:hint="eastAsia"/>
          <w:b/>
          <w:bCs/>
        </w:rPr>
        <w:t>创新点：</w:t>
      </w:r>
      <w:r>
        <w:rPr>
          <w:rFonts w:hint="eastAsia"/>
        </w:rPr>
        <w:t>提出了融合知识增强与数据驱动的初步分级标定方法，将大语言模型的规则抽取能力与检索增强机制结合起来，实现了由非结构化安全文本到结构化分级规则的自动转换，提升了初始分级依据的可解释性和一致性。将自编码器与频繁模式挖掘结合，引入高频敏感字段组合识别机制，使初始分级不仅依赖单字段规则判断，而且能够反映多字段联合暴露带来的潜在风险。进一步构建了面向推断风险的动态分级模型，将推断风险、可用性损失、防护成本和合</w:t>
      </w:r>
      <w:proofErr w:type="gramStart"/>
      <w:r>
        <w:rPr>
          <w:rFonts w:hint="eastAsia"/>
        </w:rPr>
        <w:t>规</w:t>
      </w:r>
      <w:proofErr w:type="gramEnd"/>
      <w:r>
        <w:rPr>
          <w:rFonts w:hint="eastAsia"/>
        </w:rPr>
        <w:t>要求统一纳入等级更新过程，实现了由静态规则驱动向风险感知驱动的分级治理扩展。</w:t>
      </w:r>
    </w:p>
    <w:p w14:paraId="6063B572" w14:textId="77777777" w:rsidR="001B7DF8" w:rsidRPr="000B1BDF" w:rsidRDefault="001B7DF8" w:rsidP="000B1BDF">
      <w:pPr>
        <w:spacing w:line="286" w:lineRule="auto"/>
        <w:ind w:firstLine="480"/>
      </w:pPr>
    </w:p>
    <w:p w14:paraId="24646EF7" w14:textId="36FC8504" w:rsidR="00293FFA" w:rsidRDefault="00293FFA" w:rsidP="003475F3">
      <w:pPr>
        <w:spacing w:line="286" w:lineRule="auto"/>
        <w:ind w:firstLine="482"/>
        <w:rPr>
          <w:b/>
          <w:bCs/>
        </w:rPr>
      </w:pPr>
      <w:r w:rsidRPr="00293FFA">
        <w:rPr>
          <w:rFonts w:hint="eastAsia"/>
          <w:b/>
          <w:bCs/>
        </w:rPr>
        <w:lastRenderedPageBreak/>
        <w:t>研究内容三：基于</w:t>
      </w:r>
      <w:r w:rsidR="00174DD4">
        <w:rPr>
          <w:rFonts w:hint="eastAsia"/>
          <w:b/>
          <w:bCs/>
        </w:rPr>
        <w:t>数据关联的自适应分类分级</w:t>
      </w:r>
      <w:r w:rsidRPr="00293FFA">
        <w:rPr>
          <w:rFonts w:hint="eastAsia"/>
          <w:b/>
          <w:bCs/>
        </w:rPr>
        <w:t>系统实现</w:t>
      </w:r>
    </w:p>
    <w:p w14:paraId="2BA00AEA" w14:textId="6BD33EC9" w:rsidR="00293FFA" w:rsidRDefault="000B1BDF" w:rsidP="000B1BDF">
      <w:pPr>
        <w:spacing w:line="286" w:lineRule="auto"/>
        <w:ind w:firstLine="480"/>
      </w:pPr>
      <w:r>
        <w:t>在前述风险识别、威胁量化与分级治理方法研究基础上，本文进一步面向电力数据安全治理实际需求，设计并实现了基于数据关联的自适应分类分级系统。系统以数据标定、关联分析和动态分级为核心功能模块，完成从数据接入、规则匹配、风险识别、等级调整到结果反馈的闭环处理流程。其中，数据标定模块负责对待分析数据进行接入、解析、存储和初始分级；关联分析模块负责量化不同数据对象之间的关联关系与潜在推断风险；动态分级模块根据风险变化对数据安全等级进行修正和更新。在此基础上，系统在云南电网、</w:t>
      </w:r>
      <w:proofErr w:type="gramStart"/>
      <w:r>
        <w:t>榆林零碳智慧</w:t>
      </w:r>
      <w:proofErr w:type="gramEnd"/>
      <w:r>
        <w:t>园区等实际场景中开展部署与应用验证，</w:t>
      </w:r>
      <w:r>
        <w:rPr>
          <w:rFonts w:hint="eastAsia"/>
        </w:rPr>
        <w:t>检验</w:t>
      </w:r>
      <w:r>
        <w:t>所提方法在真实电力数据环境中的可行性、稳定性和工程适应性。</w:t>
      </w:r>
    </w:p>
    <w:p w14:paraId="74FA7AF0" w14:textId="3F414687" w:rsidR="000B1BDF" w:rsidRPr="000B1BDF" w:rsidRDefault="000B1BDF" w:rsidP="000B1BDF">
      <w:pPr>
        <w:spacing w:line="286" w:lineRule="auto"/>
        <w:ind w:firstLine="482"/>
        <w:rPr>
          <w:b/>
          <w:bCs/>
        </w:rPr>
      </w:pPr>
      <w:r w:rsidRPr="000B1BDF">
        <w:rPr>
          <w:b/>
          <w:bCs/>
        </w:rPr>
        <w:t>创新点：</w:t>
      </w:r>
      <w:r>
        <w:t>构建了面向电力数据安全治理的自适应分类分级系统，实现了风险识别方法、动态分级方法与系统功能模块之间的统一集成，形成了从数据接入到等级更新的闭环实现路径。通过在实际电力业务场景中的部署应用，验证所提方法具备一定的工程落地能力，为面向推断泄露威胁的电力数据精细</w:t>
      </w:r>
      <w:proofErr w:type="gramStart"/>
      <w:r>
        <w:t>化安全</w:t>
      </w:r>
      <w:proofErr w:type="gramEnd"/>
      <w:r>
        <w:t>治理提供系统实现方案。</w:t>
      </w:r>
    </w:p>
    <w:p w14:paraId="00F8BFD3" w14:textId="18797356" w:rsidR="00E9187B" w:rsidRPr="00E9187B" w:rsidRDefault="00DF5837" w:rsidP="00E9187B">
      <w:pPr>
        <w:pStyle w:val="2"/>
        <w:spacing w:before="240" w:after="120"/>
      </w:pPr>
      <w:bookmarkStart w:id="106" w:name="_Toc227852891"/>
      <w:r>
        <w:rPr>
          <w:rFonts w:hint="eastAsia"/>
        </w:rPr>
        <w:t>论文组织架构</w:t>
      </w:r>
      <w:bookmarkEnd w:id="106"/>
    </w:p>
    <w:p w14:paraId="1B20EA72" w14:textId="1C2122AD" w:rsidR="000C7239" w:rsidRPr="000C7239" w:rsidRDefault="000C7239" w:rsidP="000C7239">
      <w:pPr>
        <w:ind w:firstLine="480"/>
      </w:pPr>
      <w:r>
        <w:rPr>
          <w:rFonts w:hint="eastAsia"/>
        </w:rPr>
        <w:t>本文围绕电力数据开放共享环境下的</w:t>
      </w:r>
      <w:r w:rsidR="002276C9">
        <w:rPr>
          <w:rFonts w:hint="eastAsia"/>
        </w:rPr>
        <w:t>数据推断</w:t>
      </w:r>
      <w:r>
        <w:rPr>
          <w:rFonts w:hint="eastAsia"/>
        </w:rPr>
        <w:t>泄露</w:t>
      </w:r>
      <w:r w:rsidR="002276C9">
        <w:rPr>
          <w:rFonts w:hint="eastAsia"/>
        </w:rPr>
        <w:t>威胁的</w:t>
      </w:r>
      <w:r>
        <w:rPr>
          <w:rFonts w:hint="eastAsia"/>
        </w:rPr>
        <w:t>风险识别与分级</w:t>
      </w:r>
      <w:r w:rsidR="002276C9">
        <w:rPr>
          <w:rFonts w:hint="eastAsia"/>
        </w:rPr>
        <w:t>治理</w:t>
      </w:r>
      <w:r>
        <w:rPr>
          <w:rFonts w:hint="eastAsia"/>
        </w:rPr>
        <w:t>问题展开研究，按照“理论基础—</w:t>
      </w:r>
      <w:r w:rsidR="00293FFA">
        <w:t>风险</w:t>
      </w:r>
      <w:r w:rsidR="002276C9">
        <w:rPr>
          <w:rFonts w:hint="eastAsia"/>
        </w:rPr>
        <w:t>量化</w:t>
      </w:r>
      <w:r w:rsidR="00293FFA">
        <w:t>—</w:t>
      </w:r>
      <w:r w:rsidR="00293FFA">
        <w:t>分级</w:t>
      </w:r>
      <w:r w:rsidR="002276C9">
        <w:rPr>
          <w:rFonts w:hint="eastAsia"/>
        </w:rPr>
        <w:t>治理</w:t>
      </w:r>
      <w:r w:rsidR="00293FFA">
        <w:t>—</w:t>
      </w:r>
      <w:r w:rsidR="00293FFA">
        <w:t>系统实现</w:t>
      </w:r>
      <w:r>
        <w:rPr>
          <w:rFonts w:hint="eastAsia"/>
        </w:rPr>
        <w:t>”的总体思路组织全文，共分为六章，各章内容安排如下。</w:t>
      </w:r>
    </w:p>
    <w:p w14:paraId="0F6D0876" w14:textId="64769347" w:rsidR="000C7239" w:rsidRDefault="000C7239" w:rsidP="000C7239">
      <w:pPr>
        <w:ind w:firstLine="480"/>
      </w:pPr>
      <w:r>
        <w:rPr>
          <w:rFonts w:hint="eastAsia"/>
        </w:rPr>
        <w:t>第一章为绪论。本章介绍论文的研究背景与研究意义，梳理推断攻击建模、隐私风险评估与保护</w:t>
      </w:r>
      <w:r w:rsidR="002276C9">
        <w:rPr>
          <w:rFonts w:hint="eastAsia"/>
        </w:rPr>
        <w:t>方法</w:t>
      </w:r>
      <w:r>
        <w:rPr>
          <w:rFonts w:hint="eastAsia"/>
        </w:rPr>
        <w:t>、数据关联分析以及数据分类分级</w:t>
      </w:r>
      <w:r w:rsidR="002276C9">
        <w:rPr>
          <w:rFonts w:hint="eastAsia"/>
        </w:rPr>
        <w:t>方法</w:t>
      </w:r>
      <w:r>
        <w:rPr>
          <w:rFonts w:hint="eastAsia"/>
        </w:rPr>
        <w:t>等方面的国内外研究现状，在此基础上明确本文的研究内容、技术路线和主要创新点。</w:t>
      </w:r>
    </w:p>
    <w:p w14:paraId="0CB13272" w14:textId="47C51065" w:rsidR="000C7239" w:rsidRDefault="000C7239" w:rsidP="000C7239">
      <w:pPr>
        <w:ind w:firstLine="480"/>
      </w:pPr>
      <w:r>
        <w:rPr>
          <w:rFonts w:hint="eastAsia"/>
        </w:rPr>
        <w:t>第二章为推断泄露威胁与数据分类分级理论基础。本章从理论层面对后续研究涉及的关键问题进行说明，主要包括数据泄露威胁</w:t>
      </w:r>
      <w:r w:rsidR="002276C9">
        <w:rPr>
          <w:rFonts w:hint="eastAsia"/>
        </w:rPr>
        <w:t>的</w:t>
      </w:r>
      <w:r>
        <w:rPr>
          <w:rFonts w:hint="eastAsia"/>
        </w:rPr>
        <w:t>模型与攻击范式、数据关联性刻画及关联传播机理、数据分类分级方法的基本框架，并对后续实验所使用的电力市场数据集和仿真数据集进行介绍，为全文的方法设计与实验分析提供理论和数据支撑。</w:t>
      </w:r>
    </w:p>
    <w:p w14:paraId="76031A49" w14:textId="018C8ED4" w:rsidR="000C7239" w:rsidRDefault="000C7239" w:rsidP="000C7239">
      <w:pPr>
        <w:ind w:firstLine="480"/>
      </w:pPr>
      <w:r>
        <w:rPr>
          <w:rFonts w:hint="eastAsia"/>
        </w:rPr>
        <w:t>第三章为面向</w:t>
      </w:r>
      <w:r w:rsidR="002276C9">
        <w:rPr>
          <w:rFonts w:hint="eastAsia"/>
        </w:rPr>
        <w:t>推断泄露威胁</w:t>
      </w:r>
      <w:r>
        <w:rPr>
          <w:rFonts w:hint="eastAsia"/>
        </w:rPr>
        <w:t>的风险识别</w:t>
      </w:r>
      <w:r w:rsidR="002276C9">
        <w:rPr>
          <w:rFonts w:hint="eastAsia"/>
        </w:rPr>
        <w:t>方法</w:t>
      </w:r>
      <w:r>
        <w:rPr>
          <w:rFonts w:hint="eastAsia"/>
        </w:rPr>
        <w:t>研究。本章围绕“风险识别—威胁量化—安全</w:t>
      </w:r>
      <w:r w:rsidR="002276C9">
        <w:rPr>
          <w:rFonts w:hint="eastAsia"/>
        </w:rPr>
        <w:t>测试</w:t>
      </w:r>
      <w:r>
        <w:rPr>
          <w:rFonts w:hint="eastAsia"/>
        </w:rPr>
        <w:t>”展开，首先利用多度量关联分析方法挖掘多源电力数据之间的潜在推断关系，构建风险关联图；随后结合深度神经网络和融合物理约束的图注意力网络，对候选高风险关系的可推断性和结构恢复能力进行验证；最后</w:t>
      </w:r>
      <w:r w:rsidR="002276C9">
        <w:rPr>
          <w:rFonts w:hint="eastAsia"/>
        </w:rPr>
        <w:t>测试</w:t>
      </w:r>
      <w:r>
        <w:rPr>
          <w:rFonts w:hint="eastAsia"/>
        </w:rPr>
        <w:t>数据加噪、数据掩码和数据混淆等防护方法</w:t>
      </w:r>
      <w:r w:rsidR="002276C9">
        <w:rPr>
          <w:rFonts w:hint="eastAsia"/>
        </w:rPr>
        <w:t>在</w:t>
      </w:r>
      <w:r>
        <w:rPr>
          <w:rFonts w:hint="eastAsia"/>
        </w:rPr>
        <w:t>电网场景的防护效果。</w:t>
      </w:r>
    </w:p>
    <w:p w14:paraId="55CC2B07" w14:textId="61D00F83" w:rsidR="000C7239" w:rsidRDefault="000C7239" w:rsidP="000C7239">
      <w:pPr>
        <w:ind w:firstLine="480"/>
      </w:pPr>
      <w:r>
        <w:rPr>
          <w:rFonts w:hint="eastAsia"/>
        </w:rPr>
        <w:t>第四章为基于</w:t>
      </w:r>
      <w:r w:rsidR="002276C9">
        <w:rPr>
          <w:rFonts w:hint="eastAsia"/>
        </w:rPr>
        <w:t>知识增强与数据驱动</w:t>
      </w:r>
      <w:r>
        <w:rPr>
          <w:rFonts w:hint="eastAsia"/>
        </w:rPr>
        <w:t>的分级</w:t>
      </w:r>
      <w:r w:rsidR="002276C9">
        <w:rPr>
          <w:rFonts w:hint="eastAsia"/>
        </w:rPr>
        <w:t>治理</w:t>
      </w:r>
      <w:r>
        <w:rPr>
          <w:rFonts w:hint="eastAsia"/>
        </w:rPr>
        <w:t>方法。本章针对传统静态分级方法在复杂场景下适应性不足的问题，首先利用大语言模型、检索增强、自编码器和频繁模式挖掘完成数据对象的初步分级标定；在此基础上，将安全等级更新建模为序列决策问题，构建基于强化学习的动态分级模型，实现面向推断风险的数据安全等级自适应调整，并通过实验验证所提方法的有效性。</w:t>
      </w:r>
    </w:p>
    <w:p w14:paraId="31412545" w14:textId="6AFE7CCA" w:rsidR="000C7239" w:rsidRDefault="000C7239" w:rsidP="000C7239">
      <w:pPr>
        <w:ind w:firstLine="480"/>
      </w:pPr>
      <w:r>
        <w:rPr>
          <w:rFonts w:hint="eastAsia"/>
        </w:rPr>
        <w:t>第五章为基于数据关联的自适应分类分级系统。本章在前述方法研究基础上，设</w:t>
      </w:r>
      <w:r>
        <w:rPr>
          <w:rFonts w:hint="eastAsia"/>
        </w:rPr>
        <w:lastRenderedPageBreak/>
        <w:t>计并实现面向电力数据安全治理的自适应分类分级系统，介绍系统的总体架构、功能模块和实现流程，并结合云南电网、</w:t>
      </w:r>
      <w:proofErr w:type="gramStart"/>
      <w:r>
        <w:rPr>
          <w:rFonts w:hint="eastAsia"/>
        </w:rPr>
        <w:t>榆林零碳智慧</w:t>
      </w:r>
      <w:proofErr w:type="gramEnd"/>
      <w:r>
        <w:rPr>
          <w:rFonts w:hint="eastAsia"/>
        </w:rPr>
        <w:t>园区等实际应用场景，说明系统的部署方式与应用效果，验证本文研究的工程可行性。</w:t>
      </w:r>
    </w:p>
    <w:p w14:paraId="06B0440C" w14:textId="39FF0DD3" w:rsidR="000C7239" w:rsidRPr="000C7239" w:rsidRDefault="000C7239" w:rsidP="000C7239">
      <w:pPr>
        <w:ind w:firstLine="480"/>
      </w:pPr>
      <w:r>
        <w:rPr>
          <w:rFonts w:hint="eastAsia"/>
        </w:rPr>
        <w:t>第六章为结论与展望。本章对全文研究工作进行总结，归纳本文在</w:t>
      </w:r>
      <w:r w:rsidR="002276C9">
        <w:rPr>
          <w:rFonts w:hint="eastAsia"/>
        </w:rPr>
        <w:t>推断泄露威胁的</w:t>
      </w:r>
      <w:r>
        <w:rPr>
          <w:rFonts w:hint="eastAsia"/>
        </w:rPr>
        <w:t>风险识别、安全防护、动态分级和系统实现等方面的主要结论，并对后续可进一步深入的研究方向进行展望。</w:t>
      </w:r>
    </w:p>
    <w:p w14:paraId="76DA7070" w14:textId="71028A61" w:rsidR="009457DA" w:rsidRDefault="00B27815">
      <w:pPr>
        <w:ind w:firstLine="480"/>
      </w:pPr>
      <w:r w:rsidRPr="00B27815">
        <w:rPr>
          <w:vanish/>
        </w:rPr>
        <w:fldChar w:fldCharType="begin"/>
      </w:r>
      <w:r w:rsidRPr="00B27815">
        <w:rPr>
          <w:vanish/>
        </w:rPr>
        <w:instrText xml:space="preserve"> </w:instrText>
      </w:r>
      <w:r w:rsidRPr="00B27815">
        <w:rPr>
          <w:rFonts w:hint="eastAsia"/>
          <w:vanish/>
        </w:rPr>
        <w:instrText>MACROBUTTON MTEditEquationSection2</w:instrText>
      </w:r>
      <w:r w:rsidRPr="00B27815">
        <w:rPr>
          <w:vanish/>
        </w:rPr>
        <w:instrText xml:space="preserve"> </w:instrText>
      </w:r>
      <w:r w:rsidRPr="00B27815">
        <w:rPr>
          <w:rStyle w:val="MTEquationSection"/>
          <w:rFonts w:hint="eastAsia"/>
          <w:vanish/>
        </w:rPr>
        <w:instrText>公式章</w:instrText>
      </w:r>
      <w:r w:rsidRPr="00B27815">
        <w:rPr>
          <w:rStyle w:val="MTEquationSection"/>
          <w:rFonts w:hint="eastAsia"/>
          <w:vanish/>
        </w:rPr>
        <w:instrText xml:space="preserve"> (</w:instrText>
      </w:r>
      <w:r w:rsidRPr="00B27815">
        <w:rPr>
          <w:rStyle w:val="MTEquationSection"/>
          <w:rFonts w:hint="eastAsia"/>
          <w:vanish/>
        </w:rPr>
        <w:instrText>下一章</w:instrText>
      </w:r>
      <w:r w:rsidRPr="00B27815">
        <w:rPr>
          <w:rStyle w:val="MTEquationSection"/>
          <w:rFonts w:hint="eastAsia"/>
          <w:vanish/>
        </w:rPr>
        <w:instrText xml:space="preserve">) </w:instrText>
      </w:r>
      <w:r w:rsidRPr="00B27815">
        <w:rPr>
          <w:rStyle w:val="MTEquationSection"/>
          <w:rFonts w:hint="eastAsia"/>
          <w:vanish/>
        </w:rPr>
        <w:instrText>节</w:instrText>
      </w:r>
      <w:r w:rsidRPr="00B27815">
        <w:rPr>
          <w:rStyle w:val="MTEquationSection"/>
          <w:rFonts w:hint="eastAsia"/>
          <w:vanish/>
        </w:rPr>
        <w:instrText xml:space="preserve"> 1</w:instrText>
      </w:r>
      <w:r w:rsidRPr="00B27815">
        <w:rPr>
          <w:vanish/>
        </w:rPr>
        <w:fldChar w:fldCharType="begin"/>
      </w:r>
      <w:r w:rsidRPr="00B27815">
        <w:rPr>
          <w:vanish/>
        </w:rPr>
        <w:instrText xml:space="preserve"> </w:instrText>
      </w:r>
      <w:r w:rsidRPr="00B27815">
        <w:rPr>
          <w:rFonts w:hint="eastAsia"/>
          <w:vanish/>
        </w:rPr>
        <w:instrText>SEQ MTEqn \r \h \* MERGEFORMAT</w:instrText>
      </w:r>
      <w:r w:rsidRPr="00B27815">
        <w:rPr>
          <w:vanish/>
        </w:rPr>
        <w:instrText xml:space="preserve"> </w:instrText>
      </w:r>
      <w:r w:rsidRPr="00B27815">
        <w:rPr>
          <w:vanish/>
        </w:rPr>
        <w:fldChar w:fldCharType="end"/>
      </w:r>
      <w:r w:rsidRPr="00B27815">
        <w:rPr>
          <w:vanish/>
        </w:rPr>
        <w:fldChar w:fldCharType="begin"/>
      </w:r>
      <w:r w:rsidRPr="00B27815">
        <w:rPr>
          <w:vanish/>
        </w:rPr>
        <w:instrText xml:space="preserve"> SEQ MTSec \r 1 \h \* MERGEFORMAT </w:instrText>
      </w:r>
      <w:r w:rsidRPr="00B27815">
        <w:rPr>
          <w:vanish/>
        </w:rPr>
        <w:fldChar w:fldCharType="end"/>
      </w:r>
      <w:r w:rsidRPr="00B27815">
        <w:rPr>
          <w:vanish/>
        </w:rPr>
        <w:fldChar w:fldCharType="begin"/>
      </w:r>
      <w:r w:rsidRPr="00B27815">
        <w:rPr>
          <w:vanish/>
        </w:rPr>
        <w:instrText xml:space="preserve"> SEQ MTChap \h \* MERGEFORMAT </w:instrText>
      </w:r>
      <w:r w:rsidRPr="00B27815">
        <w:rPr>
          <w:vanish/>
        </w:rPr>
        <w:fldChar w:fldCharType="end"/>
      </w:r>
      <w:r w:rsidRPr="00B27815">
        <w:rPr>
          <w:vanish/>
        </w:rPr>
        <w:fldChar w:fldCharType="end"/>
      </w:r>
    </w:p>
    <w:p w14:paraId="35186C14" w14:textId="77777777" w:rsidR="009457DA" w:rsidRPr="004003B9" w:rsidRDefault="009457DA">
      <w:pPr>
        <w:ind w:firstLine="480"/>
      </w:pPr>
    </w:p>
    <w:p w14:paraId="04F70A9E" w14:textId="77777777" w:rsidR="009457DA" w:rsidRDefault="009457DA">
      <w:pPr>
        <w:ind w:firstLine="480"/>
      </w:pPr>
    </w:p>
    <w:p w14:paraId="145F1097" w14:textId="72669E3F" w:rsidR="009457DA" w:rsidRDefault="00CF30AD">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1E0C2562" w14:textId="77777777" w:rsidR="009457DA" w:rsidRDefault="009457DA">
      <w:pPr>
        <w:ind w:firstLine="480"/>
      </w:pPr>
    </w:p>
    <w:p w14:paraId="5302E0BD" w14:textId="77777777" w:rsidR="009457DA" w:rsidRDefault="009457DA">
      <w:pPr>
        <w:ind w:firstLine="480"/>
        <w:sectPr w:rsidR="009457DA">
          <w:headerReference w:type="default" r:id="rId28"/>
          <w:footnotePr>
            <w:numFmt w:val="decimalEnclosedCircleChinese"/>
            <w:numRestart w:val="eachSect"/>
          </w:footnotePr>
          <w:type w:val="oddPage"/>
          <w:pgSz w:w="11907" w:h="16840"/>
          <w:pgMar w:top="1701" w:right="1474" w:bottom="1418" w:left="1474" w:header="1134" w:footer="992" w:gutter="0"/>
          <w:pgNumType w:start="1"/>
          <w:cols w:space="425"/>
          <w:docGrid w:linePitch="384" w:charSpace="7430"/>
        </w:sectPr>
      </w:pPr>
      <w:bookmarkStart w:id="107" w:name="_Toc163533796"/>
      <w:bookmarkStart w:id="108" w:name="_Toc156291996"/>
      <w:bookmarkStart w:id="109" w:name="_Toc156291144"/>
    </w:p>
    <w:p w14:paraId="30749F15" w14:textId="6D150D38" w:rsidR="009457DA" w:rsidRDefault="00AD7D74">
      <w:pPr>
        <w:pStyle w:val="1"/>
        <w:spacing w:beforeLines="200" w:before="480" w:afterLines="100" w:after="240"/>
        <w:ind w:left="0"/>
      </w:pPr>
      <w:bookmarkStart w:id="110" w:name="_Ref225874975"/>
      <w:bookmarkStart w:id="111" w:name="_Ref225874981"/>
      <w:bookmarkStart w:id="112" w:name="_Ref225874983"/>
      <w:bookmarkStart w:id="113" w:name="_Toc227852892"/>
      <w:bookmarkEnd w:id="107"/>
      <w:bookmarkEnd w:id="108"/>
      <w:bookmarkEnd w:id="109"/>
      <w:r w:rsidRPr="00AD7D74">
        <w:rPr>
          <w:rFonts w:hint="eastAsia"/>
        </w:rPr>
        <w:lastRenderedPageBreak/>
        <w:t>推断泄露威胁与数据</w:t>
      </w:r>
      <w:r w:rsidR="009E70D3">
        <w:rPr>
          <w:rFonts w:hint="eastAsia"/>
        </w:rPr>
        <w:t>分类</w:t>
      </w:r>
      <w:r w:rsidRPr="00AD7D74">
        <w:rPr>
          <w:rFonts w:hint="eastAsia"/>
        </w:rPr>
        <w:t>分级理论基础</w:t>
      </w:r>
      <w:bookmarkEnd w:id="110"/>
      <w:bookmarkEnd w:id="111"/>
      <w:bookmarkEnd w:id="112"/>
      <w:bookmarkEnd w:id="113"/>
    </w:p>
    <w:p w14:paraId="6FEE16D4" w14:textId="19A74657" w:rsidR="00660002" w:rsidRPr="00660002" w:rsidRDefault="00660002" w:rsidP="00660002">
      <w:pPr>
        <w:ind w:firstLine="480"/>
      </w:pPr>
      <w:r>
        <w:rPr>
          <w:rFonts w:hint="eastAsia"/>
        </w:rPr>
        <w:t>本章目的是</w:t>
      </w:r>
      <w:r w:rsidR="00D63010">
        <w:rPr>
          <w:rFonts w:hint="eastAsia"/>
        </w:rPr>
        <w:t>给出与本文研究内容和所提算法理论相关的背景研究与领域现状，首先介绍了现有数据泄露威胁特别是</w:t>
      </w:r>
      <w:r w:rsidR="002276C9">
        <w:rPr>
          <w:rFonts w:hint="eastAsia"/>
        </w:rPr>
        <w:t>推断泄露威胁</w:t>
      </w:r>
      <w:r w:rsidR="00D63010">
        <w:rPr>
          <w:rFonts w:hint="eastAsia"/>
        </w:rPr>
        <w:t>的相关理论，其次介绍了</w:t>
      </w:r>
      <w:r w:rsidR="009E70D3">
        <w:rPr>
          <w:rFonts w:hint="eastAsia"/>
        </w:rPr>
        <w:t>数据关联性刻画及关联传播机理的相关内容，然后介绍了</w:t>
      </w:r>
      <w:r w:rsidR="00D63010">
        <w:rPr>
          <w:rFonts w:hint="eastAsia"/>
        </w:rPr>
        <w:t>数据</w:t>
      </w:r>
      <w:r w:rsidR="009E70D3">
        <w:rPr>
          <w:rFonts w:hint="eastAsia"/>
        </w:rPr>
        <w:t>分类</w:t>
      </w:r>
      <w:r w:rsidR="00D63010">
        <w:rPr>
          <w:rFonts w:hint="eastAsia"/>
        </w:rPr>
        <w:t>分级</w:t>
      </w:r>
      <w:r w:rsidR="009E70D3">
        <w:rPr>
          <w:rFonts w:hint="eastAsia"/>
        </w:rPr>
        <w:t>方法的研究框架</w:t>
      </w:r>
      <w:r w:rsidR="00D63010">
        <w:rPr>
          <w:rFonts w:hint="eastAsia"/>
        </w:rPr>
        <w:t>，最后依次介绍了在后续两章实验验证部分中所使用的电网数据集。</w:t>
      </w:r>
    </w:p>
    <w:p w14:paraId="726FD92B" w14:textId="350F4DFA" w:rsidR="00660002" w:rsidRDefault="002E2A25" w:rsidP="00660002">
      <w:pPr>
        <w:pStyle w:val="2"/>
        <w:spacing w:before="240" w:after="120"/>
      </w:pPr>
      <w:bookmarkStart w:id="114" w:name="_Toc227852893"/>
      <w:r w:rsidRPr="002E2A25">
        <w:rPr>
          <w:rFonts w:hint="eastAsia"/>
        </w:rPr>
        <w:t>数据泄露威胁模型与攻击范式</w:t>
      </w:r>
      <w:bookmarkEnd w:id="114"/>
    </w:p>
    <w:p w14:paraId="7BD07345" w14:textId="4B0325D7" w:rsidR="00874C57" w:rsidRPr="00874C57" w:rsidRDefault="00874C57" w:rsidP="00874C57">
      <w:pPr>
        <w:ind w:firstLine="480"/>
      </w:pPr>
      <w:r w:rsidRPr="00874C57">
        <w:rPr>
          <w:rFonts w:hint="eastAsia"/>
        </w:rPr>
        <w:t>在电力系统数据安全研究中，数据泄露已不再局限于传统的非法访问与直接窃取，而是逐渐演化为由数据关联、模型推断与多</w:t>
      </w:r>
      <w:proofErr w:type="gramStart"/>
      <w:r w:rsidRPr="00874C57">
        <w:rPr>
          <w:rFonts w:hint="eastAsia"/>
        </w:rPr>
        <w:t>源信息</w:t>
      </w:r>
      <w:proofErr w:type="gramEnd"/>
      <w:r w:rsidRPr="00874C57">
        <w:rPr>
          <w:rFonts w:hint="eastAsia"/>
        </w:rPr>
        <w:t>融合共同驱动的复杂风险过程。由于电力数据具有多源异构、强物理耦合和业务关联紧密等特征，不同类型数据之间往往存在可传播、可推断的内在联系，使得</w:t>
      </w:r>
      <w:proofErr w:type="gramStart"/>
      <w:r w:rsidRPr="00874C57">
        <w:rPr>
          <w:rFonts w:hint="eastAsia"/>
        </w:rPr>
        <w:t>部分低敏或</w:t>
      </w:r>
      <w:proofErr w:type="gramEnd"/>
      <w:r w:rsidRPr="00874C57">
        <w:rPr>
          <w:rFonts w:hint="eastAsia"/>
        </w:rPr>
        <w:t>公开数据在特定条件下也可能成为恢复敏感信息的关键线索。因此，有必要从统一建模的角度系统刻画数据泄露的形成机制，并进一步归纳其典型攻击范式，为后续推断泄露机理分析与风险量化评估奠定理论基础。</w:t>
      </w:r>
    </w:p>
    <w:p w14:paraId="28F240C1" w14:textId="0B551CAA" w:rsidR="0089714B" w:rsidRPr="0089714B" w:rsidRDefault="0089714B" w:rsidP="0089714B">
      <w:pPr>
        <w:pStyle w:val="3"/>
        <w:spacing w:before="120"/>
      </w:pPr>
      <w:bookmarkStart w:id="115" w:name="_Toc227852894"/>
      <w:r>
        <w:rPr>
          <w:rFonts w:hint="eastAsia"/>
        </w:rPr>
        <w:t>统一</w:t>
      </w:r>
      <w:r w:rsidRPr="0089714B">
        <w:rPr>
          <w:rFonts w:hint="eastAsia"/>
        </w:rPr>
        <w:t>数据泄露威胁模型</w:t>
      </w:r>
      <w:bookmarkEnd w:id="115"/>
    </w:p>
    <w:p w14:paraId="776C8513" w14:textId="306A50B2" w:rsidR="00874C57" w:rsidRDefault="00874C57" w:rsidP="00874C57">
      <w:pPr>
        <w:ind w:firstLine="480"/>
      </w:pPr>
      <w:r>
        <w:rPr>
          <w:rFonts w:hint="eastAsia"/>
        </w:rPr>
        <w:t>数据泄露威胁模型是刻画数据在采集、传输、存储与使用过程中潜在安全风险的重要理论基础，其核心在于描述攻击者能力、可获取信息以及攻击目标之间的关系。在电力系统多</w:t>
      </w:r>
      <w:proofErr w:type="gramStart"/>
      <w:r>
        <w:rPr>
          <w:rFonts w:hint="eastAsia"/>
        </w:rPr>
        <w:t>源数据</w:t>
      </w:r>
      <w:proofErr w:type="gramEnd"/>
      <w:r>
        <w:rPr>
          <w:rFonts w:hint="eastAsia"/>
        </w:rPr>
        <w:t>环境下，由于数据种类复杂、业务耦合度高，数据泄露不仅可能来源于直接的数据访问，还可能通过</w:t>
      </w:r>
      <w:proofErr w:type="gramStart"/>
      <w:r>
        <w:rPr>
          <w:rFonts w:hint="eastAsia"/>
        </w:rPr>
        <w:t>跨数据</w:t>
      </w:r>
      <w:proofErr w:type="gramEnd"/>
      <w:r>
        <w:rPr>
          <w:rFonts w:hint="eastAsia"/>
        </w:rPr>
        <w:t>域的关联推断实现，因此有必要构建适用于电力数据场景的统一泄露威胁模型。</w:t>
      </w:r>
    </w:p>
    <w:p w14:paraId="0E819B00" w14:textId="093CDDB1" w:rsidR="0073508A" w:rsidRDefault="00874C57" w:rsidP="00B27815">
      <w:pPr>
        <w:ind w:firstLine="480"/>
      </w:pPr>
      <w:r>
        <w:rPr>
          <w:rFonts w:hint="eastAsia"/>
        </w:rPr>
        <w:t>从系统视角出发，电力数据泄露威胁模型通常由三部分构成：数据资源集合、攻击者能力模型以及泄露目标定义。数据集合可表示为：</w:t>
      </w:r>
    </w:p>
    <w:p w14:paraId="3653D9C9" w14:textId="7FD06A3C" w:rsidR="00B27815" w:rsidRDefault="00B27815" w:rsidP="00B27815">
      <w:pPr>
        <w:pStyle w:val="MTDisplayEquation"/>
      </w:pPr>
      <w:r>
        <w:tab/>
      </w:r>
      <w:r w:rsidRPr="00B27815">
        <w:rPr>
          <w:position w:val="-16"/>
        </w:rPr>
        <w:object w:dxaOrig="1500" w:dyaOrig="420" w14:anchorId="7185F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21.5pt" o:ole="">
            <v:imagedata r:id="rId29" o:title=""/>
          </v:shape>
          <o:OLEObject Type="Embed" ProgID="Equation.DSMT4" ShapeID="_x0000_i1025" DrawAspect="Content" ObjectID="_1842783058"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w:instrText>
        </w:r>
      </w:fldSimple>
      <w:r>
        <w:instrText>)</w:instrText>
      </w:r>
      <w:r>
        <w:fldChar w:fldCharType="end"/>
      </w:r>
    </w:p>
    <w:p w14:paraId="467D369C" w14:textId="38F40C2D" w:rsidR="0073508A" w:rsidRDefault="00822CAA" w:rsidP="00350C85">
      <w:pPr>
        <w:ind w:firstLineChars="0" w:firstLine="0"/>
      </w:pPr>
      <w:r>
        <w:rPr>
          <w:rFonts w:hint="eastAsia"/>
        </w:rPr>
        <w:t>其中</w:t>
      </w:r>
      <w:r w:rsidR="005C1B19">
        <w:rPr>
          <w:rFonts w:hint="eastAsia"/>
        </w:rPr>
        <w:t>，</w:t>
      </w:r>
      <w:r w:rsidR="0034733C" w:rsidRPr="007969D8">
        <w:rPr>
          <w:rFonts w:hint="eastAsia"/>
          <w:position w:val="-14"/>
        </w:rPr>
        <w:object w:dxaOrig="460" w:dyaOrig="360" w14:anchorId="5B58BC49">
          <v:shape id="_x0000_i1026" type="#_x0000_t75" style="width:22.5pt;height:19pt" o:ole="">
            <v:imagedata r:id="rId31" o:title=""/>
          </v:shape>
          <o:OLEObject Type="Embed" ProgID="Equation.DSMT4" ShapeID="_x0000_i1026" DrawAspect="Content" ObjectID="_1842783059" r:id="rId32"/>
        </w:object>
      </w:r>
      <w:r>
        <w:rPr>
          <w:rFonts w:hint="eastAsia"/>
        </w:rPr>
        <w:t>表示可公开获取</w:t>
      </w:r>
      <w:proofErr w:type="gramStart"/>
      <w:r>
        <w:rPr>
          <w:rFonts w:hint="eastAsia"/>
        </w:rPr>
        <w:t>或低敏级别</w:t>
      </w:r>
      <w:proofErr w:type="gramEnd"/>
      <w:r>
        <w:rPr>
          <w:rFonts w:hint="eastAsia"/>
        </w:rPr>
        <w:t>的数据，如</w:t>
      </w:r>
      <w:r w:rsidR="0073508A">
        <w:rPr>
          <w:rFonts w:hint="eastAsia"/>
        </w:rPr>
        <w:t>电力负荷数据、市场交易信息与气象数据等</w:t>
      </w:r>
      <w:r>
        <w:rPr>
          <w:rFonts w:hint="eastAsia"/>
        </w:rPr>
        <w:t>；</w:t>
      </w:r>
      <w:r w:rsidR="00DC5BD6" w:rsidRPr="00DC5BD6">
        <w:rPr>
          <w:rFonts w:hint="eastAsia"/>
          <w:position w:val="-14"/>
        </w:rPr>
        <w:object w:dxaOrig="420" w:dyaOrig="360" w14:anchorId="7C8EF271">
          <v:shape id="_x0000_i1027" type="#_x0000_t75" style="width:21pt;height:17.5pt" o:ole="">
            <v:imagedata r:id="rId33" o:title=""/>
          </v:shape>
          <o:OLEObject Type="Embed" ProgID="Equation.DSMT4" ShapeID="_x0000_i1027" DrawAspect="Content" ObjectID="_1842783060" r:id="rId34"/>
        </w:object>
      </w:r>
      <w:r>
        <w:rPr>
          <w:rFonts w:hint="eastAsia"/>
        </w:rPr>
        <w:t>表示高敏感数据，如电网拓扑结构、机组运行状态及用户用电行为等。攻击者的目标是在不直接访问</w:t>
      </w:r>
      <w:r w:rsidR="00DC5BD6" w:rsidRPr="00DC5BD6">
        <w:rPr>
          <w:rFonts w:hint="eastAsia"/>
          <w:position w:val="-14"/>
        </w:rPr>
        <w:object w:dxaOrig="420" w:dyaOrig="360" w14:anchorId="5FE60BAB">
          <v:shape id="_x0000_i1028" type="#_x0000_t75" style="width:21pt;height:17.5pt" o:ole="">
            <v:imagedata r:id="rId35" o:title=""/>
          </v:shape>
          <o:OLEObject Type="Embed" ProgID="Equation.DSMT4" ShapeID="_x0000_i1028" DrawAspect="Content" ObjectID="_1842783061" r:id="rId36"/>
        </w:object>
      </w:r>
      <w:r>
        <w:rPr>
          <w:rFonts w:hint="eastAsia"/>
        </w:rPr>
        <w:t>的情况下，通过对</w:t>
      </w:r>
      <w:r w:rsidR="0034733C" w:rsidRPr="007969D8">
        <w:rPr>
          <w:rFonts w:hint="eastAsia"/>
          <w:position w:val="-14"/>
        </w:rPr>
        <w:object w:dxaOrig="460" w:dyaOrig="360" w14:anchorId="703984E5">
          <v:shape id="_x0000_i1029" type="#_x0000_t75" style="width:22.5pt;height:19pt" o:ole="">
            <v:imagedata r:id="rId31" o:title=""/>
          </v:shape>
          <o:OLEObject Type="Embed" ProgID="Equation.DSMT4" ShapeID="_x0000_i1029" DrawAspect="Content" ObjectID="_1842783062" r:id="rId37"/>
        </w:object>
      </w:r>
      <w:r>
        <w:rPr>
          <w:rFonts w:hint="eastAsia"/>
        </w:rPr>
        <w:t>的分析推断出敏感信息。</w:t>
      </w:r>
    </w:p>
    <w:p w14:paraId="68BB605D" w14:textId="0EB147CB" w:rsidR="00350C85" w:rsidRDefault="00D47DE3" w:rsidP="00B27815">
      <w:pPr>
        <w:ind w:firstLine="480"/>
      </w:pPr>
      <w:r w:rsidRPr="00D47DE3">
        <w:rPr>
          <w:rFonts w:hint="eastAsia"/>
        </w:rPr>
        <w:t>因此，数据泄露过程可统一表示为</w:t>
      </w:r>
      <w:r w:rsidR="0073508A">
        <w:rPr>
          <w:rFonts w:hint="eastAsia"/>
        </w:rPr>
        <w:t>：</w:t>
      </w:r>
    </w:p>
    <w:p w14:paraId="0FA078DB" w14:textId="68BC345E" w:rsidR="00B27815" w:rsidRPr="00B27815" w:rsidRDefault="00B27815" w:rsidP="00B27815">
      <w:pPr>
        <w:pStyle w:val="MTDisplayEquation"/>
      </w:pPr>
      <w:r>
        <w:tab/>
      </w:r>
      <w:r w:rsidRPr="00B27815">
        <w:rPr>
          <w:position w:val="-16"/>
        </w:rPr>
        <w:object w:dxaOrig="1780" w:dyaOrig="440" w14:anchorId="7D037FE2">
          <v:shape id="_x0000_i1030" type="#_x0000_t75" style="width:88.5pt;height:21.5pt" o:ole="">
            <v:imagedata r:id="rId38" o:title=""/>
          </v:shape>
          <o:OLEObject Type="Embed" ProgID="Equation.DSMT4" ShapeID="_x0000_i1030" DrawAspect="Content" ObjectID="_1842783063"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w:instrText>
        </w:r>
      </w:fldSimple>
      <w:r>
        <w:instrText>)</w:instrText>
      </w:r>
      <w:r>
        <w:fldChar w:fldCharType="end"/>
      </w:r>
    </w:p>
    <w:p w14:paraId="63589628" w14:textId="6EA8EEE5" w:rsidR="0073508A" w:rsidRDefault="0073508A" w:rsidP="00350C85">
      <w:pPr>
        <w:ind w:firstLineChars="0" w:firstLine="0"/>
      </w:pPr>
      <w:r>
        <w:rPr>
          <w:rFonts w:hint="eastAsia"/>
        </w:rPr>
        <w:t>其中，</w:t>
      </w:r>
      <w:r w:rsidR="000A4656" w:rsidRPr="000A4656">
        <w:rPr>
          <w:position w:val="-10"/>
        </w:rPr>
        <w:object w:dxaOrig="220" w:dyaOrig="320" w14:anchorId="444DF825">
          <v:shape id="_x0000_i1031" type="#_x0000_t75" style="width:10.5pt;height:15.5pt" o:ole="">
            <v:imagedata r:id="rId40" o:title=""/>
          </v:shape>
          <o:OLEObject Type="Embed" ProgID="Equation.DSMT4" ShapeID="_x0000_i1031" DrawAspect="Content" ObjectID="_1842783064" r:id="rId41"/>
        </w:object>
      </w:r>
      <w:r>
        <w:rPr>
          <w:rFonts w:hint="eastAsia"/>
        </w:rPr>
        <w:t>为攻击者对敏感信息</w:t>
      </w:r>
      <w:r w:rsidR="00DC5BD6" w:rsidRPr="00DC5BD6">
        <w:rPr>
          <w:position w:val="-14"/>
        </w:rPr>
        <w:object w:dxaOrig="800" w:dyaOrig="380" w14:anchorId="786D1E9B">
          <v:shape id="_x0000_i1032" type="#_x0000_t75" style="width:40pt;height:19.5pt" o:ole="">
            <v:imagedata r:id="rId42" o:title=""/>
          </v:shape>
          <o:OLEObject Type="Embed" ProgID="Equation.DSMT4" ShapeID="_x0000_i1032" DrawAspect="Content" ObjectID="_1842783065" r:id="rId43"/>
        </w:object>
      </w:r>
      <w:r>
        <w:rPr>
          <w:rFonts w:hint="eastAsia"/>
        </w:rPr>
        <w:t>的估计结果，</w:t>
      </w:r>
      <w:r w:rsidR="000A4656" w:rsidRPr="00025957">
        <w:rPr>
          <w:position w:val="-4"/>
        </w:rPr>
        <w:object w:dxaOrig="260" w:dyaOrig="260" w14:anchorId="0C5E6A26">
          <v:shape id="_x0000_i1033" type="#_x0000_t75" style="width:13.5pt;height:13.5pt" o:ole="">
            <v:imagedata r:id="rId44" o:title=""/>
          </v:shape>
          <o:OLEObject Type="Embed" ProgID="Equation.DSMT4" ShapeID="_x0000_i1033" DrawAspect="Content" ObjectID="_1842783066" r:id="rId45"/>
        </w:object>
      </w:r>
      <w:r>
        <w:rPr>
          <w:rFonts w:hint="eastAsia"/>
        </w:rPr>
        <w:t>表示攻击者掌握的先验知识，</w:t>
      </w:r>
      <w:r w:rsidR="000A4656" w:rsidRPr="000A4656">
        <w:rPr>
          <w:position w:val="-6"/>
        </w:rPr>
        <w:object w:dxaOrig="200" w:dyaOrig="279" w14:anchorId="7FC65247">
          <v:shape id="_x0000_i1034" type="#_x0000_t75" style="width:10pt;height:14.5pt" o:ole="">
            <v:imagedata r:id="rId46" o:title=""/>
          </v:shape>
          <o:OLEObject Type="Embed" ProgID="Equation.DSMT4" ShapeID="_x0000_i1034" DrawAspect="Content" ObjectID="_1842783067" r:id="rId47"/>
        </w:object>
      </w:r>
      <w:r>
        <w:rPr>
          <w:rFonts w:hint="eastAsia"/>
        </w:rPr>
        <w:t>为推断模型参数。当满足</w:t>
      </w:r>
      <w:r w:rsidR="000A4656" w:rsidRPr="000A4656">
        <w:rPr>
          <w:position w:val="-14"/>
        </w:rPr>
        <w:object w:dxaOrig="999" w:dyaOrig="400" w14:anchorId="718AAE3D">
          <v:shape id="_x0000_i1035" type="#_x0000_t75" style="width:50pt;height:20pt" o:ole="">
            <v:imagedata r:id="rId48" o:title=""/>
          </v:shape>
          <o:OLEObject Type="Embed" ProgID="Equation.DSMT4" ShapeID="_x0000_i1035" DrawAspect="Content" ObjectID="_1842783068" r:id="rId49"/>
        </w:object>
      </w:r>
      <w:r>
        <w:rPr>
          <w:rFonts w:hint="eastAsia"/>
        </w:rPr>
        <w:t>时，可认为敏感信息已被有效恢复，构成数据泄露。</w:t>
      </w:r>
    </w:p>
    <w:p w14:paraId="1120CBBA" w14:textId="01711539" w:rsidR="0073508A" w:rsidRDefault="0073508A" w:rsidP="007C0BE8">
      <w:pPr>
        <w:ind w:firstLine="480"/>
      </w:pPr>
      <w:r>
        <w:rPr>
          <w:rFonts w:hint="eastAsia"/>
        </w:rPr>
        <w:t>在该模型中，攻击者能力主要体现在三个方面：数据获取能力、先验知识能力与建模分析能力。其中，先验知识通常来源于系统运行机理与领域知识，例如电力系统中的</w:t>
      </w:r>
      <w:r>
        <w:rPr>
          <w:rFonts w:hint="eastAsia"/>
        </w:rPr>
        <w:lastRenderedPageBreak/>
        <w:t>潮流方程与功率平衡约束；建模能力则体现为利用统计分析与机器学习方法对数据进行关联建模与预测。模型反演攻击表明，模型输出中包含的统计信息可用于重建训练数据中的敏感属性</w:t>
      </w:r>
      <w:r w:rsidR="005C1B19">
        <w:fldChar w:fldCharType="begin"/>
      </w:r>
      <w:r w:rsidR="007D4112">
        <w:instrText xml:space="preserve"> ADDIN EN.CITE &lt;EndNote&gt;&lt;Cite&gt;&lt;Author&gt;Fredrikson&lt;/Author&gt;&lt;Year&gt;2015&lt;/Year&gt;&lt;RecNum&gt;53&lt;/RecNum&gt;&lt;DisplayText&gt;&lt;style face="superscript"&gt;[45]&lt;/style&gt;&lt;/DisplayText&gt;&lt;record&gt;&lt;rec-number&gt;53&lt;/rec-number&gt;&lt;foreign-keys&gt;&lt;key app="EN" db-id="pap2tztrx9rtvhefdrmp0tacxpx</w:instrText>
      </w:r>
      <w:r w:rsidR="007D4112">
        <w:rPr>
          <w:rFonts w:hint="eastAsia"/>
        </w:rPr>
        <w:instrText>xr99tt2dw" timestamp="1776233486"&gt;53&lt;/key&gt;&lt;/foreign-keys&gt;&lt;ref-type name="</w:instrText>
      </w:r>
      <w:r w:rsidR="007D4112">
        <w:rPr>
          <w:rFonts w:hint="eastAsia"/>
        </w:rPr>
        <w:instrText>会议文件</w:instrText>
      </w:r>
      <w:r w:rsidR="007D4112">
        <w:rPr>
          <w:rFonts w:hint="eastAsia"/>
        </w:rPr>
        <w:instrText>"&gt;47&lt;/ref-type&gt;&lt;contributors&gt;&lt;authors&gt;&lt;author&gt;Matt Fredrikson&lt;/author&gt;&lt;author&gt;Somesh Jha&lt;/author&gt;&lt;author&gt;Thomas Ristenpart&lt;/author&gt;&lt;/authors&gt;&lt;/contributors&gt;&lt;titles&gt;&lt;title&gt;Model I</w:instrText>
      </w:r>
      <w:r w:rsidR="007D4112">
        <w:instrText>nversion Attacks that Exploit Confidence Information and Basic Countermeasures&lt;/title&gt;&lt;secondary-title&gt;Proceedings of the 22nd ACM SIGSAC Conference on Computer and Communications Security&lt;/secondary-title&gt;&lt;/titles&gt;&lt;pages&gt;1322–1333&lt;/pages&gt;&lt;keywords&gt;&lt;keyword&gt;attacks, machine learning, privacy&lt;/keyword&gt;&lt;/keywords&gt;&lt;dates&gt;&lt;year&gt;2015&lt;/year&gt;&lt;/dates&gt;&lt;pub-location&gt;Denver, Colorado, USA&lt;/pub-location&gt;&lt;publisher&gt;Association for Computing Machinery&lt;/publisher&gt;&lt;urls&gt;&lt;related-urls&gt;&lt;url&gt;https://doi.org/10.1145/2810103.2813677&lt;/url&gt;&lt;/related-urls&gt;&lt;/urls&gt;&lt;electronic-resource-num&gt;10.1145/2810103.2813677&lt;/electronic-resource-num&gt;&lt;/record&gt;&lt;/Cite&gt;&lt;/EndNote&gt;</w:instrText>
      </w:r>
      <w:r w:rsidR="005C1B19">
        <w:fldChar w:fldCharType="separate"/>
      </w:r>
      <w:r w:rsidR="007D4112" w:rsidRPr="007D4112">
        <w:rPr>
          <w:noProof/>
          <w:vertAlign w:val="superscript"/>
        </w:rPr>
        <w:t>[45]</w:t>
      </w:r>
      <w:r w:rsidR="005C1B19">
        <w:fldChar w:fldCharType="end"/>
      </w:r>
      <w:r>
        <w:rPr>
          <w:rFonts w:hint="eastAsia"/>
        </w:rPr>
        <w:t>；成员推断攻击则通过分析模型行为判断特定数据是否参与训练，从而间接泄露隐私信息</w:t>
      </w:r>
      <w:r w:rsidR="005C1B19">
        <w:fldChar w:fldCharType="begin"/>
      </w:r>
      <w:r w:rsidR="007D4112">
        <w:instrText xml:space="preserve"> ADDIN EN.CITE &lt;EndNote&gt;&lt;Cite&gt;&lt;Author&gt;Shokri&lt;/Author&gt;&lt;Year&gt;2017&lt;/Year&gt;&lt;RecNum&gt;54&lt;/RecNum&gt;&lt;DisplayText&gt;&lt;style face="superscript"&gt;[46]&lt;/style&gt;&lt;/DisplayText&gt;&lt;record&gt;&lt;rec-number&gt;54&lt;/rec-number&gt;&lt;foreign-keys&gt;&lt;key app="EN" db-id="pap2tztrx9rtvhefdrmp0tacxpxxr99</w:instrText>
      </w:r>
      <w:r w:rsidR="007D4112">
        <w:rPr>
          <w:rFonts w:hint="eastAsia"/>
        </w:rPr>
        <w:instrText>tt2dw" timestamp="1776233566"&gt;54&lt;/key&gt;&lt;/foreign-keys&gt;&lt;ref-type name="</w:instrText>
      </w:r>
      <w:r w:rsidR="007D4112">
        <w:rPr>
          <w:rFonts w:hint="eastAsia"/>
        </w:rPr>
        <w:instrText>会议录文献</w:instrText>
      </w:r>
      <w:r w:rsidR="007D4112">
        <w:rPr>
          <w:rFonts w:hint="eastAsia"/>
        </w:rPr>
        <w:instrText>"&gt;10&lt;/ref-type&gt;&lt;contributors&gt;&lt;authors&gt;&lt;author&gt;Shokri, Reza&lt;/author&gt;&lt;author&gt;Stronati, Marco&lt;/author&gt;&lt;author&gt;Song, Congzheng&lt;/author&gt;&lt;author&gt;Shmatikov, Vitaly&lt;/author&gt;&lt;/authors&gt;&lt;/cont</w:instrText>
      </w:r>
      <w:r w:rsidR="007D4112">
        <w:instrText>ributors&gt;&lt;titles&gt;&lt;title&gt;Membership inference attacks against machine learning models&lt;/title&gt;&lt;secondary-title&gt;2017 IEEE symposium on security and privacy (SP)&lt;/secondary-title&gt;&lt;/titles&gt;&lt;pages&gt;3-18&lt;/pages&gt;&lt;dates&gt;&lt;year&gt;2017&lt;/year&gt;&lt;/dates&gt;&lt;publisher&gt;IEEE&lt;/publisher&gt;&lt;isbn&gt;1509055339&lt;/isbn&gt;&lt;urls&gt;&lt;/urls&gt;&lt;/record&gt;&lt;/Cite&gt;&lt;/EndNote&gt;</w:instrText>
      </w:r>
      <w:r w:rsidR="005C1B19">
        <w:fldChar w:fldCharType="separate"/>
      </w:r>
      <w:r w:rsidR="007D4112" w:rsidRPr="007D4112">
        <w:rPr>
          <w:noProof/>
          <w:vertAlign w:val="superscript"/>
        </w:rPr>
        <w:t>[46]</w:t>
      </w:r>
      <w:r w:rsidR="005C1B19">
        <w:fldChar w:fldCharType="end"/>
      </w:r>
      <w:r>
        <w:rPr>
          <w:rFonts w:hint="eastAsia"/>
        </w:rPr>
        <w:t>。上述机制说明，即使敏感数据本身不可见，仍可能通过模型或数据关联结构被恢复。</w:t>
      </w:r>
    </w:p>
    <w:p w14:paraId="4496A825" w14:textId="2A696869" w:rsidR="0089714B" w:rsidRDefault="0089714B" w:rsidP="0089714B">
      <w:pPr>
        <w:pStyle w:val="3"/>
        <w:spacing w:before="120"/>
      </w:pPr>
      <w:bookmarkStart w:id="116" w:name="_Toc227852895"/>
      <w:r w:rsidRPr="0089714B">
        <w:rPr>
          <w:rFonts w:hint="eastAsia"/>
        </w:rPr>
        <w:t>数据泄露攻击范式</w:t>
      </w:r>
      <w:bookmarkEnd w:id="116"/>
    </w:p>
    <w:p w14:paraId="1C61C65A" w14:textId="0E44018C" w:rsidR="0073508A" w:rsidRPr="007C0BE8" w:rsidRDefault="0073508A" w:rsidP="007C0BE8">
      <w:pPr>
        <w:ind w:firstLine="480"/>
      </w:pPr>
      <w:r>
        <w:rPr>
          <w:rFonts w:hint="eastAsia"/>
        </w:rPr>
        <w:t>在统一威胁模型基础上，根据攻击路径与信息获取方式的不同，数据泄露威胁可划分为以下三类典型</w:t>
      </w:r>
      <w:r w:rsidR="0089714B">
        <w:rPr>
          <w:rFonts w:hint="eastAsia"/>
        </w:rPr>
        <w:t>攻击范式</w:t>
      </w:r>
      <w:r>
        <w:rPr>
          <w:rFonts w:hint="eastAsia"/>
        </w:rPr>
        <w:t>。</w:t>
      </w:r>
    </w:p>
    <w:p w14:paraId="6E0334DF" w14:textId="0F282F61" w:rsidR="0073508A" w:rsidRDefault="0073508A" w:rsidP="0073508A">
      <w:pPr>
        <w:ind w:firstLine="480"/>
      </w:pPr>
      <w:r>
        <w:rPr>
          <w:rFonts w:hint="eastAsia"/>
        </w:rPr>
        <w:t>1</w:t>
      </w:r>
      <w:r>
        <w:rPr>
          <w:rFonts w:hint="eastAsia"/>
        </w:rPr>
        <w:t>）</w:t>
      </w:r>
      <w:r w:rsidR="004820DB">
        <w:rPr>
          <w:rFonts w:hint="eastAsia"/>
        </w:rPr>
        <w:t>窃取</w:t>
      </w:r>
      <w:r>
        <w:rPr>
          <w:rFonts w:hint="eastAsia"/>
        </w:rPr>
        <w:t>泄露</w:t>
      </w:r>
      <w:r w:rsidR="002276C9">
        <w:rPr>
          <w:rFonts w:hint="eastAsia"/>
        </w:rPr>
        <w:t>威胁</w:t>
      </w:r>
    </w:p>
    <w:p w14:paraId="1A2042E5" w14:textId="3A015B43" w:rsidR="0089714B" w:rsidRDefault="004820DB" w:rsidP="005C1B19">
      <w:pPr>
        <w:ind w:firstLine="480"/>
      </w:pPr>
      <w:r>
        <w:rPr>
          <w:rFonts w:hint="eastAsia"/>
        </w:rPr>
        <w:t>窃取</w:t>
      </w:r>
      <w:r w:rsidR="0073508A">
        <w:rPr>
          <w:rFonts w:hint="eastAsia"/>
        </w:rPr>
        <w:t>泄露</w:t>
      </w:r>
      <w:r w:rsidR="002276C9">
        <w:rPr>
          <w:rFonts w:hint="eastAsia"/>
        </w:rPr>
        <w:t>威胁</w:t>
      </w:r>
      <w:r w:rsidR="0073508A">
        <w:rPr>
          <w:rFonts w:hint="eastAsia"/>
        </w:rPr>
        <w:t>是指攻击者通过未授权访问、系统入侵或权限滥用等方式直接获取敏感数据。</w:t>
      </w:r>
      <w:r w:rsidR="0089714B">
        <w:rPr>
          <w:rFonts w:hint="eastAsia"/>
        </w:rPr>
        <w:t>其攻击过程可表示为：</w:t>
      </w:r>
    </w:p>
    <w:p w14:paraId="73F6BA31" w14:textId="3DF2E545" w:rsidR="005C1B19" w:rsidRPr="005C1B19" w:rsidRDefault="005C1B19" w:rsidP="005C1B19">
      <w:pPr>
        <w:pStyle w:val="MTDisplayEquation"/>
      </w:pPr>
      <w:r>
        <w:tab/>
      </w:r>
      <w:r w:rsidRPr="005C1B19">
        <w:rPr>
          <w:position w:val="-16"/>
        </w:rPr>
        <w:object w:dxaOrig="1280" w:dyaOrig="440" w14:anchorId="54DB77B3">
          <v:shape id="_x0000_i1036" type="#_x0000_t75" style="width:63.5pt;height:21.5pt" o:ole="">
            <v:imagedata r:id="rId50" o:title=""/>
          </v:shape>
          <o:OLEObject Type="Embed" ProgID="Equation.DSMT4" ShapeID="_x0000_i1036" DrawAspect="Content" ObjectID="_1842783069"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3</w:instrText>
        </w:r>
      </w:fldSimple>
      <w:r>
        <w:instrText>)</w:instrText>
      </w:r>
      <w:r>
        <w:fldChar w:fldCharType="end"/>
      </w:r>
    </w:p>
    <w:p w14:paraId="4AD68A08" w14:textId="5B5F6F73" w:rsidR="0089714B" w:rsidRDefault="0089714B" w:rsidP="00F95093">
      <w:pPr>
        <w:ind w:firstLineChars="0" w:firstLine="0"/>
      </w:pPr>
      <w:r>
        <w:rPr>
          <w:rFonts w:hint="eastAsia"/>
        </w:rPr>
        <w:t>其中</w:t>
      </w:r>
      <w:r w:rsidR="005C1B19">
        <w:rPr>
          <w:rFonts w:hint="eastAsia"/>
        </w:rPr>
        <w:t>，</w:t>
      </w:r>
      <w:r w:rsidR="0026648B" w:rsidRPr="0026648B">
        <w:rPr>
          <w:position w:val="-12"/>
        </w:rPr>
        <w:object w:dxaOrig="279" w:dyaOrig="360" w14:anchorId="5E41A58F">
          <v:shape id="_x0000_i1037" type="#_x0000_t75" style="width:14.5pt;height:19pt" o:ole="">
            <v:imagedata r:id="rId52" o:title=""/>
          </v:shape>
          <o:OLEObject Type="Embed" ProgID="Equation.DSMT4" ShapeID="_x0000_i1037" DrawAspect="Content" ObjectID="_1842783070" r:id="rId53"/>
        </w:object>
      </w:r>
      <w:r>
        <w:rPr>
          <w:rFonts w:hint="eastAsia"/>
        </w:rPr>
        <w:t>表示数据窃取</w:t>
      </w:r>
      <w:r w:rsidR="0026648B">
        <w:rPr>
          <w:rFonts w:hint="eastAsia"/>
        </w:rPr>
        <w:t>操作</w:t>
      </w:r>
      <w:r>
        <w:rPr>
          <w:rFonts w:hint="eastAsia"/>
        </w:rPr>
        <w:t>。</w:t>
      </w:r>
    </w:p>
    <w:p w14:paraId="43EE82F7" w14:textId="134C4330" w:rsidR="0089714B" w:rsidRDefault="0073508A" w:rsidP="00D47DE3">
      <w:pPr>
        <w:ind w:firstLine="480"/>
      </w:pPr>
      <w:r>
        <w:rPr>
          <w:rFonts w:hint="eastAsia"/>
        </w:rPr>
        <w:t>该类攻击不依赖复杂推断过程，其风险主要来源于访问控制失效与数据保护机制缺陷。数据泄露事件统计表明，权限配置错误与内部数据滥用是导致敏感数据直接暴露的重要原因</w:t>
      </w:r>
      <w:r w:rsidR="005C1B19">
        <w:fldChar w:fldCharType="begin"/>
      </w:r>
      <w:r w:rsidR="007D4112">
        <w:instrText xml:space="preserve"> ADDIN EN.CITE &lt;EndNote&gt;&lt;Cite&gt;&lt;Author&gt;Singh&lt;/Author&gt;&lt;Year&gt;2025&lt;/Year&gt;&lt;RecNum&gt;55&lt;/RecNum&gt;&lt;DisplayText&gt;&lt;style face="superscript"&gt;[47]&lt;/style&gt;&lt;/DisplayText&gt;&lt;record&gt;&lt;rec-number&gt;55&lt;/rec-number&gt;&lt;foreign-keys&gt;&lt;key app="EN" db-id="pap2tztrx9rtvhefdrmp0tacxpxxr99t</w:instrText>
      </w:r>
      <w:r w:rsidR="007D4112">
        <w:rPr>
          <w:rFonts w:hint="eastAsia"/>
        </w:rPr>
        <w:instrText>t2dw" timestamp="1776233750"&gt;55&lt;/key&gt;&lt;/foreign-keys&gt;&lt;ref-type name="</w:instrText>
      </w:r>
      <w:r w:rsidR="007D4112">
        <w:rPr>
          <w:rFonts w:hint="eastAsia"/>
        </w:rPr>
        <w:instrText>期刊文献</w:instrText>
      </w:r>
      <w:r w:rsidR="007D4112">
        <w:rPr>
          <w:rFonts w:hint="eastAsia"/>
        </w:rPr>
        <w:instrText>"&gt;17&lt;/ref-type&gt;&lt;contributors&gt;&lt;authors&gt;&lt;author&gt;Singh, Amit&lt;/author&gt;&lt;/authors&gt;&lt;/contributors&gt;&lt;titles&gt;&lt;title&gt;From past to present: the evolution of data breach causes (2005</w:instrText>
      </w:r>
      <w:r w:rsidR="007D4112">
        <w:rPr>
          <w:rFonts w:hint="eastAsia"/>
        </w:rPr>
        <w:instrText>–</w:instrText>
      </w:r>
      <w:r w:rsidR="007D4112">
        <w:rPr>
          <w:rFonts w:hint="eastAsia"/>
        </w:rPr>
        <w:instrText>2025)&lt;/title&gt;</w:instrText>
      </w:r>
      <w:r w:rsidR="007D4112">
        <w:instrText>&lt;secondary-title&gt;LatIA&lt;/secondary-title&gt;&lt;/titles&gt;&lt;periodical&gt;&lt;full-title&gt;LatIA&lt;/full-title&gt;&lt;/periodical&gt;&lt;pages&gt;333-333&lt;/pages&gt;&lt;volume&gt;3&lt;/volume&gt;&lt;dates&gt;&lt;year&gt;2025&lt;/year&gt;&lt;/dates&gt;&lt;isbn&gt;3046-403X&lt;/isbn&gt;&lt;urls&gt;&lt;/urls&gt;&lt;/record&gt;&lt;/Cite&gt;&lt;/EndNote&gt;</w:instrText>
      </w:r>
      <w:r w:rsidR="005C1B19">
        <w:fldChar w:fldCharType="separate"/>
      </w:r>
      <w:r w:rsidR="007D4112" w:rsidRPr="007D4112">
        <w:rPr>
          <w:noProof/>
          <w:vertAlign w:val="superscript"/>
        </w:rPr>
        <w:t>[47]</w:t>
      </w:r>
      <w:r w:rsidR="005C1B19">
        <w:fldChar w:fldCharType="end"/>
      </w:r>
      <w:r>
        <w:rPr>
          <w:rFonts w:hint="eastAsia"/>
        </w:rPr>
        <w:t>。在电力系统中，该类威胁通常表现为非法获取调度数据、电网结构信息或用户用电记录，其影响范围直接且严重。</w:t>
      </w:r>
    </w:p>
    <w:p w14:paraId="4168FFC5" w14:textId="42C15D61" w:rsidR="0073508A" w:rsidRDefault="0073508A" w:rsidP="0073508A">
      <w:pPr>
        <w:ind w:firstLine="480"/>
      </w:pPr>
      <w:r>
        <w:rPr>
          <w:rFonts w:hint="eastAsia"/>
        </w:rPr>
        <w:t>2</w:t>
      </w:r>
      <w:r>
        <w:rPr>
          <w:rFonts w:hint="eastAsia"/>
        </w:rPr>
        <w:t>）</w:t>
      </w:r>
      <w:r w:rsidR="002276C9">
        <w:rPr>
          <w:rFonts w:hint="eastAsia"/>
        </w:rPr>
        <w:t>推断泄露威胁</w:t>
      </w:r>
    </w:p>
    <w:p w14:paraId="6DF55334" w14:textId="6AA7A74F" w:rsidR="00D47DE3" w:rsidRDefault="002276C9" w:rsidP="00204627">
      <w:pPr>
        <w:ind w:firstLine="480"/>
      </w:pPr>
      <w:r>
        <w:rPr>
          <w:rFonts w:hint="eastAsia"/>
        </w:rPr>
        <w:t>推断泄露威胁</w:t>
      </w:r>
      <w:r w:rsidR="0073508A">
        <w:rPr>
          <w:rFonts w:hint="eastAsia"/>
        </w:rPr>
        <w:t>通过分析公开数据与</w:t>
      </w:r>
      <w:proofErr w:type="gramStart"/>
      <w:r w:rsidR="0073508A">
        <w:rPr>
          <w:rFonts w:hint="eastAsia"/>
        </w:rPr>
        <w:t>低敏数据</w:t>
      </w:r>
      <w:proofErr w:type="gramEnd"/>
      <w:r w:rsidR="0073508A">
        <w:rPr>
          <w:rFonts w:hint="eastAsia"/>
        </w:rPr>
        <w:t>之间的统计依赖关系，对敏感信息进行间接恢复</w:t>
      </w:r>
      <w:r w:rsidR="00D47DE3">
        <w:rPr>
          <w:rFonts w:hint="eastAsia"/>
        </w:rPr>
        <w:t>，</w:t>
      </w:r>
      <w:r w:rsidR="00D47DE3" w:rsidRPr="00D47DE3">
        <w:rPr>
          <w:rFonts w:hint="eastAsia"/>
        </w:rPr>
        <w:t>其本质属于反问题求解过程。攻击者基于</w:t>
      </w:r>
      <w:r w:rsidR="002601FD">
        <w:rPr>
          <w:rFonts w:hint="eastAsia"/>
        </w:rPr>
        <w:t>公开</w:t>
      </w:r>
      <w:r w:rsidR="00D47DE3" w:rsidRPr="00D47DE3">
        <w:rPr>
          <w:rFonts w:hint="eastAsia"/>
        </w:rPr>
        <w:t>数据</w:t>
      </w:r>
      <w:r w:rsidR="00D47DE3" w:rsidRPr="007969D8">
        <w:rPr>
          <w:rFonts w:hint="eastAsia"/>
          <w:position w:val="-14"/>
        </w:rPr>
        <w:object w:dxaOrig="460" w:dyaOrig="360" w14:anchorId="5CEF8447">
          <v:shape id="_x0000_i1038" type="#_x0000_t75" style="width:22.5pt;height:19pt" o:ole="">
            <v:imagedata r:id="rId31" o:title=""/>
          </v:shape>
          <o:OLEObject Type="Embed" ProgID="Equation.DSMT4" ShapeID="_x0000_i1038" DrawAspect="Content" ObjectID="_1842783071" r:id="rId54"/>
        </w:object>
      </w:r>
      <w:r w:rsidR="00D47DE3" w:rsidRPr="00D47DE3">
        <w:rPr>
          <w:rFonts w:hint="eastAsia"/>
        </w:rPr>
        <w:t>与先验知识</w:t>
      </w:r>
      <w:r w:rsidR="00D47DE3" w:rsidRPr="00025957">
        <w:rPr>
          <w:position w:val="-4"/>
        </w:rPr>
        <w:object w:dxaOrig="260" w:dyaOrig="260" w14:anchorId="0FB2AB67">
          <v:shape id="_x0000_i1039" type="#_x0000_t75" style="width:13.5pt;height:13.5pt" o:ole="">
            <v:imagedata r:id="rId44" o:title=""/>
          </v:shape>
          <o:OLEObject Type="Embed" ProgID="Equation.DSMT4" ShapeID="_x0000_i1039" DrawAspect="Content" ObjectID="_1842783072" r:id="rId55"/>
        </w:object>
      </w:r>
      <w:r w:rsidR="00D47DE3" w:rsidRPr="00D47DE3">
        <w:rPr>
          <w:rFonts w:hint="eastAsia"/>
        </w:rPr>
        <w:t>，构建推断模型</w:t>
      </w:r>
      <w:r w:rsidR="00527566" w:rsidRPr="00527566">
        <w:rPr>
          <w:position w:val="-12"/>
        </w:rPr>
        <w:object w:dxaOrig="260" w:dyaOrig="360" w14:anchorId="3890AA26">
          <v:shape id="_x0000_i1040" type="#_x0000_t75" style="width:13.5pt;height:19pt" o:ole="">
            <v:imagedata r:id="rId56" o:title=""/>
          </v:shape>
          <o:OLEObject Type="Embed" ProgID="Equation.DSMT4" ShapeID="_x0000_i1040" DrawAspect="Content" ObjectID="_1842783073" r:id="rId57"/>
        </w:object>
      </w:r>
      <w:r w:rsidR="00D47DE3" w:rsidRPr="00D47DE3">
        <w:rPr>
          <w:rFonts w:hint="eastAsia"/>
        </w:rPr>
        <w:t>，实现：</w:t>
      </w:r>
    </w:p>
    <w:p w14:paraId="4BCC53D7" w14:textId="5493461B" w:rsidR="00204627" w:rsidRPr="00204627" w:rsidRDefault="00204627" w:rsidP="00204627">
      <w:pPr>
        <w:pStyle w:val="MTDisplayEquation"/>
      </w:pPr>
      <w:r>
        <w:tab/>
      </w:r>
      <w:r w:rsidRPr="00204627">
        <w:rPr>
          <w:position w:val="-16"/>
        </w:rPr>
        <w:object w:dxaOrig="1579" w:dyaOrig="440" w14:anchorId="1F7BB0EF">
          <v:shape id="_x0000_i1041" type="#_x0000_t75" style="width:79.5pt;height:21.5pt" o:ole="">
            <v:imagedata r:id="rId58" o:title=""/>
          </v:shape>
          <o:OLEObject Type="Embed" ProgID="Equation.DSMT4" ShapeID="_x0000_i1041" DrawAspect="Content" ObjectID="_1842783074"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4</w:instrText>
        </w:r>
      </w:fldSimple>
      <w:r>
        <w:instrText>)</w:instrText>
      </w:r>
      <w:r>
        <w:fldChar w:fldCharType="end"/>
      </w:r>
    </w:p>
    <w:p w14:paraId="58B55B9A" w14:textId="7F2CBB4D" w:rsidR="002601FD" w:rsidRDefault="002601FD" w:rsidP="00204627">
      <w:pPr>
        <w:ind w:firstLine="480"/>
      </w:pPr>
      <w:r>
        <w:rPr>
          <w:rFonts w:hint="eastAsia"/>
        </w:rPr>
        <w:t>信息论中互信息刻画了随机变量之间的依赖程度，表明在存在统计关联的情况下，一个变量可用于推断另一个变量的信息内容</w:t>
      </w:r>
      <w:r w:rsidR="00204627">
        <w:fldChar w:fldCharType="begin"/>
      </w:r>
      <w:r w:rsidR="007D4112">
        <w:instrText xml:space="preserve"> ADDIN EN.CITE &lt;EndNote&gt;&lt;Cite&gt;&lt;Author&gt;Nalewajski&lt;/Author&gt;&lt;Year&gt;2011&lt;/Year&gt;&lt;RecNum&gt;56&lt;/RecNum&gt;&lt;DisplayText&gt;&lt;style face="superscript"&gt;[48]&lt;/style&gt;&lt;/DisplayText&gt;&lt;record&gt;&lt;rec-number&gt;56&lt;/rec-number&gt;&lt;foreign-keys&gt;&lt;key app="EN" db-id="pap2tztrx9rtvhefdrmp0tacxpx</w:instrText>
      </w:r>
      <w:r w:rsidR="007D4112">
        <w:rPr>
          <w:rFonts w:hint="eastAsia"/>
        </w:rPr>
        <w:instrText>xr99tt2dw" timestamp="1776233971"&gt;56&lt;/key&gt;&lt;/foreign-keys&gt;&lt;ref-type name="</w:instrText>
      </w:r>
      <w:r w:rsidR="007D4112">
        <w:rPr>
          <w:rFonts w:hint="eastAsia"/>
        </w:rPr>
        <w:instrText>书籍章节</w:instrText>
      </w:r>
      <w:r w:rsidR="007D4112">
        <w:rPr>
          <w:rFonts w:hint="eastAsia"/>
        </w:rPr>
        <w:instrText>"&gt;5&lt;/ref-type&gt;&lt;contributors&gt;&lt;authors&gt;&lt;author&gt;Nalewajski, Roman F&lt;/author&gt;&lt;/authors&gt;&lt;/contributors&gt;&lt;titles&gt;&lt;title&gt;Elements of information theory&lt;/title&gt;&lt;secondary-title&gt;Perspectiv</w:instrText>
      </w:r>
      <w:r w:rsidR="007D4112">
        <w:instrText>es in Electronic Structure Theory&lt;/secondary-title&gt;&lt;/titles&gt;&lt;pages&gt;371-395&lt;/pages&gt;&lt;dates&gt;&lt;year&gt;2011&lt;/year&gt;&lt;/dates&gt;&lt;publisher&gt;Springer&lt;/publisher&gt;&lt;urls&gt;&lt;/urls&gt;&lt;/record&gt;&lt;/Cite&gt;&lt;/EndNote&gt;</w:instrText>
      </w:r>
      <w:r w:rsidR="00204627">
        <w:fldChar w:fldCharType="separate"/>
      </w:r>
      <w:r w:rsidR="007D4112" w:rsidRPr="007D4112">
        <w:rPr>
          <w:noProof/>
          <w:vertAlign w:val="superscript"/>
        </w:rPr>
        <w:t>[48]</w:t>
      </w:r>
      <w:r w:rsidR="00204627">
        <w:fldChar w:fldCharType="end"/>
      </w:r>
      <w:r>
        <w:rPr>
          <w:rFonts w:hint="eastAsia"/>
        </w:rPr>
        <w:t>。电力系统中，运行变量之间受物理规律约束，形成强耦合关系，例如负荷、电压与潮流之间存在确定性关联，使得部分敏感变量可以通过观测数据进行估计。</w:t>
      </w:r>
      <w:r w:rsidR="00781926">
        <w:rPr>
          <w:rFonts w:hint="eastAsia"/>
        </w:rPr>
        <w:t>此外，高频电力负荷数据能够反映用户行为模式与设备使用特征，从而构成对隐私信息的间接泄露路径</w:t>
      </w:r>
      <w:r w:rsidR="00204627">
        <w:fldChar w:fldCharType="begin"/>
      </w:r>
      <w:r w:rsidR="007D4112">
        <w:instrText xml:space="preserve"> ADDIN EN.CITE &lt;EndNote&gt;&lt;Cite&gt;&lt;Author&gt;Efthymiou&lt;/Author&gt;&lt;Year&gt;2010&lt;/Year&gt;&lt;RecNum&gt;57&lt;/RecNum&gt;&lt;DisplayText&gt;&lt;style face="superscript"&gt;[49]&lt;/style&gt;&lt;/DisplayText&gt;&lt;record&gt;&lt;rec-number&gt;57&lt;/rec-number&gt;&lt;foreign-keys&gt;&lt;key app="EN" db-id="pap2tztrx9rtvhefdrmp0tacxpxx</w:instrText>
      </w:r>
      <w:r w:rsidR="007D4112">
        <w:rPr>
          <w:rFonts w:hint="eastAsia"/>
        </w:rPr>
        <w:instrText>r99tt2dw" timestamp="1776234041"&gt;57&lt;/key&gt;&lt;/foreign-keys&gt;&lt;ref-type name="</w:instrText>
      </w:r>
      <w:r w:rsidR="007D4112">
        <w:rPr>
          <w:rFonts w:hint="eastAsia"/>
        </w:rPr>
        <w:instrText>会议录文献</w:instrText>
      </w:r>
      <w:r w:rsidR="007D4112">
        <w:rPr>
          <w:rFonts w:hint="eastAsia"/>
        </w:rPr>
        <w:instrText>"&gt;10&lt;/ref-type&gt;&lt;contributors&gt;&lt;authors&gt;&lt;author&gt;Efthymiou, Costas&lt;/author&gt;&lt;author&gt;Kalogridis, Georgios&lt;/author&gt;&lt;/authors&gt;&lt;/contributors&gt;&lt;titles&gt;&lt;title&gt;Smart grid privacy via anonym</w:instrText>
      </w:r>
      <w:r w:rsidR="007D4112">
        <w:instrText>ization of smart metering data&lt;/title&gt;&lt;secondary-title&gt;2010 first IEEE international conference on smart grid communications&lt;/secondary-title&gt;&lt;/titles&gt;&lt;pages&gt;238-243&lt;/pages&gt;&lt;dates&gt;&lt;year&gt;2010&lt;/year&gt;&lt;/dates&gt;&lt;publisher&gt;IEEE&lt;/publisher&gt;&lt;isbn&gt;1424465125&lt;/isbn&gt;&lt;urls&gt;&lt;/urls&gt;&lt;/record&gt;&lt;/Cite&gt;&lt;/EndNote&gt;</w:instrText>
      </w:r>
      <w:r w:rsidR="00204627">
        <w:fldChar w:fldCharType="separate"/>
      </w:r>
      <w:r w:rsidR="007D4112" w:rsidRPr="007D4112">
        <w:rPr>
          <w:noProof/>
          <w:vertAlign w:val="superscript"/>
        </w:rPr>
        <w:t>[49]</w:t>
      </w:r>
      <w:r w:rsidR="00204627">
        <w:fldChar w:fldCharType="end"/>
      </w:r>
      <w:r w:rsidR="00781926">
        <w:rPr>
          <w:rFonts w:hint="eastAsia"/>
        </w:rPr>
        <w:t>。</w:t>
      </w:r>
      <w:r>
        <w:rPr>
          <w:rFonts w:hint="eastAsia"/>
        </w:rPr>
        <w:t>可将这部分</w:t>
      </w:r>
      <w:r w:rsidR="00FA19A0">
        <w:rPr>
          <w:rFonts w:hint="eastAsia"/>
        </w:rPr>
        <w:t>有关联的敏感数据与公开数据</w:t>
      </w:r>
      <w:r w:rsidRPr="002601FD">
        <w:rPr>
          <w:rFonts w:hint="eastAsia"/>
        </w:rPr>
        <w:t>之间</w:t>
      </w:r>
      <w:r w:rsidR="00FA19A0">
        <w:rPr>
          <w:rFonts w:hint="eastAsia"/>
        </w:rPr>
        <w:t>的</w:t>
      </w:r>
      <w:r w:rsidRPr="002601FD">
        <w:rPr>
          <w:rFonts w:hint="eastAsia"/>
        </w:rPr>
        <w:t>关系</w:t>
      </w:r>
      <w:r w:rsidR="00FA19A0">
        <w:rPr>
          <w:rFonts w:hint="eastAsia"/>
        </w:rPr>
        <w:t>建模</w:t>
      </w:r>
      <w:r>
        <w:rPr>
          <w:rFonts w:hint="eastAsia"/>
        </w:rPr>
        <w:t>表示为</w:t>
      </w:r>
      <w:r w:rsidRPr="002601FD">
        <w:rPr>
          <w:rFonts w:hint="eastAsia"/>
        </w:rPr>
        <w:t>：</w:t>
      </w:r>
    </w:p>
    <w:p w14:paraId="249C89F1" w14:textId="5F27EE39" w:rsidR="00204627" w:rsidRPr="00FA19A0" w:rsidRDefault="00204627" w:rsidP="00204627">
      <w:pPr>
        <w:pStyle w:val="MTDisplayEquation"/>
      </w:pPr>
      <w:r>
        <w:tab/>
      </w:r>
      <w:r w:rsidRPr="00204627">
        <w:rPr>
          <w:position w:val="-10"/>
        </w:rPr>
        <w:object w:dxaOrig="1219" w:dyaOrig="320" w14:anchorId="20C2FAF3">
          <v:shape id="_x0000_i1042" type="#_x0000_t75" style="width:61pt;height:16pt" o:ole="">
            <v:imagedata r:id="rId60" o:title=""/>
          </v:shape>
          <o:OLEObject Type="Embed" ProgID="Equation.DSMT4" ShapeID="_x0000_i1042" DrawAspect="Content" ObjectID="_1842783075"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5</w:instrText>
        </w:r>
      </w:fldSimple>
      <w:r>
        <w:instrText>)</w:instrText>
      </w:r>
      <w:r>
        <w:fldChar w:fldCharType="end"/>
      </w:r>
    </w:p>
    <w:p w14:paraId="5132E88F" w14:textId="11CCBB97" w:rsidR="0026648B" w:rsidRDefault="0026648B" w:rsidP="0026648B">
      <w:pPr>
        <w:ind w:firstLineChars="0" w:firstLine="0"/>
      </w:pPr>
      <w:r>
        <w:rPr>
          <w:rFonts w:hint="eastAsia"/>
        </w:rPr>
        <w:t>其中</w:t>
      </w:r>
      <w:r w:rsidR="00204627">
        <w:rPr>
          <w:rFonts w:hint="eastAsia"/>
        </w:rPr>
        <w:t>，</w:t>
      </w:r>
      <w:r w:rsidR="005D2880" w:rsidRPr="005D2880">
        <w:rPr>
          <w:position w:val="-14"/>
        </w:rPr>
        <w:object w:dxaOrig="800" w:dyaOrig="380" w14:anchorId="62F2CADB">
          <v:shape id="_x0000_i1043" type="#_x0000_t75" style="width:40pt;height:19.5pt" o:ole="">
            <v:imagedata r:id="rId62" o:title=""/>
          </v:shape>
          <o:OLEObject Type="Embed" ProgID="Equation.DSMT4" ShapeID="_x0000_i1043" DrawAspect="Content" ObjectID="_1842783076" r:id="rId63"/>
        </w:object>
      </w:r>
      <w:r>
        <w:rPr>
          <w:rFonts w:hint="eastAsia"/>
        </w:rPr>
        <w:t>，</w:t>
      </w:r>
      <w:r w:rsidR="005D2880" w:rsidRPr="0026648B">
        <w:rPr>
          <w:position w:val="-14"/>
        </w:rPr>
        <w:object w:dxaOrig="840" w:dyaOrig="380" w14:anchorId="60C905DB">
          <v:shape id="_x0000_i1044" type="#_x0000_t75" style="width:42.5pt;height:19.5pt" o:ole="">
            <v:imagedata r:id="rId64" o:title=""/>
          </v:shape>
          <o:OLEObject Type="Embed" ProgID="Equation.DSMT4" ShapeID="_x0000_i1044" DrawAspect="Content" ObjectID="_1842783077" r:id="rId65"/>
        </w:object>
      </w:r>
      <w:r>
        <w:rPr>
          <w:rFonts w:hint="eastAsia"/>
        </w:rPr>
        <w:t>，</w:t>
      </w:r>
      <w:r w:rsidR="00DA678D" w:rsidRPr="007969D8">
        <w:rPr>
          <w:rFonts w:hint="eastAsia"/>
          <w:position w:val="-6"/>
        </w:rPr>
        <w:object w:dxaOrig="220" w:dyaOrig="279" w14:anchorId="3A17E56E">
          <v:shape id="_x0000_i1045" type="#_x0000_t75" style="width:10.5pt;height:14.5pt" o:ole="">
            <v:imagedata r:id="rId66" o:title=""/>
          </v:shape>
          <o:OLEObject Type="Embed" ProgID="Equation.DSMT4" ShapeID="_x0000_i1045" DrawAspect="Content" ObjectID="_1842783078" r:id="rId67"/>
        </w:object>
      </w:r>
      <w:r w:rsidR="00DA678D">
        <w:rPr>
          <w:rFonts w:hint="eastAsia"/>
        </w:rPr>
        <w:t>为系统模型，</w:t>
      </w:r>
      <w:r w:rsidR="00DA678D" w:rsidRPr="007969D8">
        <w:rPr>
          <w:rFonts w:hint="eastAsia"/>
          <w:position w:val="-6"/>
        </w:rPr>
        <w:object w:dxaOrig="180" w:dyaOrig="220" w14:anchorId="485B365C">
          <v:shape id="_x0000_i1046" type="#_x0000_t75" style="width:9.5pt;height:10.5pt" o:ole="">
            <v:imagedata r:id="rId68" o:title=""/>
          </v:shape>
          <o:OLEObject Type="Embed" ProgID="Equation.DSMT4" ShapeID="_x0000_i1046" DrawAspect="Content" ObjectID="_1842783079" r:id="rId69"/>
        </w:object>
      </w:r>
      <w:r w:rsidR="00DA678D">
        <w:rPr>
          <w:rFonts w:hint="eastAsia"/>
        </w:rPr>
        <w:t>为噪声项</w:t>
      </w:r>
      <w:r w:rsidR="00236B33">
        <w:rPr>
          <w:rFonts w:hint="eastAsia"/>
        </w:rPr>
        <w:t>，</w:t>
      </w:r>
      <w:proofErr w:type="gramStart"/>
      <w:r w:rsidR="00236B33" w:rsidRPr="00236B33">
        <w:rPr>
          <w:rFonts w:hint="eastAsia"/>
        </w:rPr>
        <w:t>该关系</w:t>
      </w:r>
      <w:proofErr w:type="gramEnd"/>
      <w:r w:rsidR="00236B33" w:rsidRPr="00236B33">
        <w:rPr>
          <w:rFonts w:hint="eastAsia"/>
        </w:rPr>
        <w:t>决定了</w:t>
      </w:r>
      <w:r w:rsidR="00236B33">
        <w:rPr>
          <w:rFonts w:hint="eastAsia"/>
        </w:rPr>
        <w:t>敏感数据与公开数据</w:t>
      </w:r>
      <w:r w:rsidR="00236B33" w:rsidRPr="00236B33">
        <w:rPr>
          <w:rFonts w:hint="eastAsia"/>
        </w:rPr>
        <w:t>之间存在可推断性。</w:t>
      </w:r>
    </w:p>
    <w:p w14:paraId="0D20428B" w14:textId="183DBD9F" w:rsidR="00F21935" w:rsidRDefault="007C0618" w:rsidP="00204627">
      <w:pPr>
        <w:ind w:firstLine="480"/>
      </w:pPr>
      <w:r>
        <w:rPr>
          <w:rFonts w:hint="eastAsia"/>
        </w:rPr>
        <w:t>在</w:t>
      </w:r>
      <w:r w:rsidR="002276C9">
        <w:rPr>
          <w:rFonts w:hint="eastAsia"/>
        </w:rPr>
        <w:t>推断泄露威胁</w:t>
      </w:r>
      <w:r>
        <w:rPr>
          <w:rFonts w:hint="eastAsia"/>
        </w:rPr>
        <w:t>场景中，根据攻击者所掌握信息的完整程度不同，推断过程可进一步抽象为三类典型问题</w:t>
      </w:r>
      <w:r w:rsidR="00204627">
        <w:fldChar w:fldCharType="begin"/>
      </w:r>
      <w:r w:rsidR="00211F27">
        <w:rPr>
          <w:rFonts w:hint="eastAsia"/>
        </w:rPr>
        <w:instrText xml:space="preserve"> ADDIN EN.CITE &lt;EndNote&gt;&lt;Cite&gt;&lt;Author&gt;</w:instrText>
      </w:r>
      <w:r w:rsidR="00211F27">
        <w:rPr>
          <w:rFonts w:hint="eastAsia"/>
        </w:rPr>
        <w:instrText>刘烃</w:instrText>
      </w:r>
      <w:r w:rsidR="00211F27">
        <w:rPr>
          <w:rFonts w:hint="eastAsia"/>
        </w:rPr>
        <w:instrText>&lt;/Author&gt;&lt;Year&gt;2023&lt;/Year&gt;&lt;RecNum&gt;29&lt;/RecNum&gt;&lt;DisplayText&gt;&lt;style face="superscript"&gt;[5]&lt;/style&gt;&lt;/DisplayText&gt;&lt;record&gt;&lt;rec-number&gt;29&lt;/rec-number&gt;&lt;foreign-keys&gt;&lt;key app="EN" db-id="pap2tztrx9rtvhefdrmp0tacxpxxr99tt2dw" timestamp="1776157280"&gt;29&lt;/key&gt;&lt;/foreign-keys&gt;&lt;ref-type name="</w:instrText>
      </w:r>
      <w:r w:rsidR="00211F27">
        <w:rPr>
          <w:rFonts w:hint="eastAsia"/>
        </w:rPr>
        <w:instrText>期刊文献</w:instrText>
      </w:r>
      <w:r w:rsidR="00211F27">
        <w:rPr>
          <w:rFonts w:hint="eastAsia"/>
        </w:rPr>
        <w:instrText>"&gt;17&lt;/ref-type&gt;&lt;contributors&gt;&lt;authors&gt;&lt;author&gt;</w:instrText>
      </w:r>
      <w:r w:rsidR="00211F27">
        <w:rPr>
          <w:rFonts w:hint="eastAsia"/>
        </w:rPr>
        <w:instrText>刘烃</w:instrText>
      </w:r>
      <w:r w:rsidR="00211F27">
        <w:rPr>
          <w:rFonts w:hint="eastAsia"/>
        </w:rPr>
        <w:instrText>&lt;/author&gt;&lt;author&gt;</w:instrText>
      </w:r>
      <w:r w:rsidR="00211F27">
        <w:rPr>
          <w:rFonts w:hint="eastAsia"/>
        </w:rPr>
        <w:instrText>王子骏</w:instrText>
      </w:r>
      <w:r w:rsidR="00211F27">
        <w:rPr>
          <w:rFonts w:hint="eastAsia"/>
        </w:rPr>
        <w:instrText>&lt;/author&gt;&lt;author&gt;</w:instrText>
      </w:r>
      <w:r w:rsidR="00211F27">
        <w:rPr>
          <w:rFonts w:hint="eastAsia"/>
        </w:rPr>
        <w:instrText>刘杨</w:instrText>
      </w:r>
      <w:r w:rsidR="00211F27">
        <w:rPr>
          <w:rFonts w:hint="eastAsia"/>
        </w:rPr>
        <w:instrText>&lt;/author&gt;&lt;author&gt;</w:instrText>
      </w:r>
      <w:r w:rsidR="00211F27">
        <w:rPr>
          <w:rFonts w:hint="eastAsia"/>
        </w:rPr>
        <w:instrText>周亚东</w:instrText>
      </w:r>
      <w:r w:rsidR="00211F27">
        <w:rPr>
          <w:rFonts w:hint="eastAsia"/>
        </w:rPr>
        <w:instrText>&lt;/author&gt;&lt;author&gt;</w:instrText>
      </w:r>
      <w:r w:rsidR="00211F27">
        <w:rPr>
          <w:rFonts w:hint="eastAsia"/>
        </w:rPr>
        <w:instrText>吴江</w:instrText>
      </w:r>
      <w:r w:rsidR="00211F27">
        <w:rPr>
          <w:rFonts w:hint="eastAsia"/>
        </w:rPr>
        <w:instrText>&lt;/author&gt;&lt;author&gt;</w:instrText>
      </w:r>
      <w:r w:rsidR="00211F27">
        <w:rPr>
          <w:rFonts w:hint="eastAsia"/>
        </w:rPr>
        <w:instrText>鲍远义</w:instrText>
      </w:r>
      <w:r w:rsidR="00211F27">
        <w:rPr>
          <w:rFonts w:hint="eastAsia"/>
        </w:rPr>
        <w:instrText>&lt;/author&gt;&lt;author&gt;</w:instrText>
      </w:r>
      <w:r w:rsidR="00211F27">
        <w:rPr>
          <w:rFonts w:hint="eastAsia"/>
        </w:rPr>
        <w:instrText>吴桐</w:instrText>
      </w:r>
      <w:r w:rsidR="00211F27">
        <w:rPr>
          <w:rFonts w:hint="eastAsia"/>
        </w:rPr>
        <w:instrText>&lt;/author&gt;&lt;author&gt;</w:instrText>
      </w:r>
      <w:r w:rsidR="00211F27">
        <w:rPr>
          <w:rFonts w:hint="eastAsia"/>
        </w:rPr>
        <w:instrText>管晓宏</w:instrText>
      </w:r>
      <w:r w:rsidR="00211F27">
        <w:rPr>
          <w:rFonts w:hint="eastAsia"/>
        </w:rPr>
        <w:instrText>&lt;/author&gt;&lt;/authors&gt;&lt;/contributors&gt;&lt;titles&gt;&lt;title&gt;</w:instrText>
      </w:r>
      <w:r w:rsidR="00211F27">
        <w:rPr>
          <w:rFonts w:hint="eastAsia"/>
        </w:rPr>
        <w:instrText>数据推断</w:instrText>
      </w:r>
      <w:r w:rsidR="00211F27">
        <w:rPr>
          <w:rFonts w:hint="eastAsia"/>
        </w:rPr>
        <w:instrText>:</w:instrText>
      </w:r>
      <w:r w:rsidR="00211F27">
        <w:rPr>
          <w:rFonts w:hint="eastAsia"/>
        </w:rPr>
        <w:instrText>信息物理融合系统数据泄露威胁范式和防御方法</w:instrText>
      </w:r>
      <w:r w:rsidR="00211F27">
        <w:rPr>
          <w:rFonts w:hint="eastAsia"/>
        </w:rPr>
        <w:instrText>&lt;/title&gt;&lt;secondary-title&gt;</w:instrText>
      </w:r>
      <w:r w:rsidR="00211F27">
        <w:rPr>
          <w:rFonts w:hint="eastAsia"/>
        </w:rPr>
        <w:instrText>中国科学</w:instrText>
      </w:r>
      <w:r w:rsidR="00211F27">
        <w:rPr>
          <w:rFonts w:hint="eastAsia"/>
        </w:rPr>
        <w:instrText>:</w:instrText>
      </w:r>
      <w:r w:rsidR="00211F27">
        <w:rPr>
          <w:rFonts w:hint="eastAsia"/>
        </w:rPr>
        <w:instrText>信息科学</w:instrText>
      </w:r>
      <w:r w:rsidR="00211F27">
        <w:rPr>
          <w:rFonts w:hint="eastAsia"/>
        </w:rPr>
        <w:instrText>&lt;/secondary-title&gt;&lt;/titles&gt;&lt;periodical&gt;&lt;full-title&gt;</w:instrText>
      </w:r>
      <w:r w:rsidR="00211F27">
        <w:rPr>
          <w:rFonts w:hint="eastAsia"/>
        </w:rPr>
        <w:instrText>中国科学：信息科学</w:instrText>
      </w:r>
      <w:r w:rsidR="00211F27">
        <w:rPr>
          <w:rFonts w:hint="eastAsia"/>
        </w:rPr>
        <w:instrText>&lt;/full-title&gt;&lt;/periodical&gt;&lt;pages&gt;2152-2179&lt;/pages&gt;&lt;volume&gt;53&lt;/volume&gt;&lt;number&gt;11&lt;/number&gt;</w:instrText>
      </w:r>
      <w:r w:rsidR="00211F27">
        <w:instrText>&lt;dates&gt;&lt;year&gt;2023&lt;/year&gt;&lt;/dates&gt;&lt;urls&gt;&lt;/urls&gt;&lt;/record&gt;&lt;/Cite&gt;&lt;/EndNote&gt;</w:instrText>
      </w:r>
      <w:r w:rsidR="00204627">
        <w:fldChar w:fldCharType="separate"/>
      </w:r>
      <w:r w:rsidR="00204627" w:rsidRPr="00204627">
        <w:rPr>
          <w:noProof/>
          <w:vertAlign w:val="superscript"/>
        </w:rPr>
        <w:t>[5]</w:t>
      </w:r>
      <w:r w:rsidR="00204627">
        <w:fldChar w:fldCharType="end"/>
      </w:r>
      <w:r>
        <w:rPr>
          <w:rFonts w:hint="eastAsia"/>
        </w:rPr>
        <w:t>。首先，状态估计问题是指在已知系统模型</w:t>
      </w:r>
      <w:r w:rsidRPr="007969D8">
        <w:rPr>
          <w:rFonts w:hint="eastAsia"/>
          <w:position w:val="-6"/>
        </w:rPr>
        <w:object w:dxaOrig="220" w:dyaOrig="279" w14:anchorId="172D2BB2">
          <v:shape id="_x0000_i1047" type="#_x0000_t75" style="width:10.5pt;height:14.5pt" o:ole="">
            <v:imagedata r:id="rId66" o:title=""/>
          </v:shape>
          <o:OLEObject Type="Embed" ProgID="Equation.DSMT4" ShapeID="_x0000_i1047" DrawAspect="Content" ObjectID="_1842783080" r:id="rId70"/>
        </w:object>
      </w:r>
      <w:r>
        <w:rPr>
          <w:rFonts w:hint="eastAsia"/>
        </w:rPr>
        <w:t>以及观测到的公开数据</w:t>
      </w:r>
      <w:r w:rsidR="005D2880" w:rsidRPr="005D2880">
        <w:rPr>
          <w:rFonts w:hint="eastAsia"/>
          <w:position w:val="-6"/>
        </w:rPr>
        <w:object w:dxaOrig="200" w:dyaOrig="220" w14:anchorId="71A7FE87">
          <v:shape id="_x0000_i1048" type="#_x0000_t75" style="width:10pt;height:10.5pt" o:ole="">
            <v:imagedata r:id="rId71" o:title=""/>
          </v:shape>
          <o:OLEObject Type="Embed" ProgID="Equation.DSMT4" ShapeID="_x0000_i1048" DrawAspect="Content" ObjectID="_1842783081" r:id="rId72"/>
        </w:object>
      </w:r>
      <w:r>
        <w:rPr>
          <w:rFonts w:hint="eastAsia"/>
        </w:rPr>
        <w:t>的条件下，对敏感变量</w:t>
      </w:r>
      <w:r w:rsidR="009525BC">
        <w:rPr>
          <w:noProof/>
          <w:position w:val="-10"/>
        </w:rPr>
        <w:drawing>
          <wp:inline distT="0" distB="0" distL="0" distR="0" wp14:anchorId="4E871DB0" wp14:editId="057297FF">
            <wp:extent cx="126365" cy="157480"/>
            <wp:effectExtent l="0" t="0" r="0" b="0"/>
            <wp:docPr id="5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6365" cy="157480"/>
                    </a:xfrm>
                    <a:prstGeom prst="rect">
                      <a:avLst/>
                    </a:prstGeom>
                    <a:noFill/>
                    <a:ln>
                      <a:noFill/>
                    </a:ln>
                  </pic:spPr>
                </pic:pic>
              </a:graphicData>
            </a:graphic>
          </wp:inline>
        </w:drawing>
      </w:r>
      <w:r>
        <w:rPr>
          <w:rFonts w:hint="eastAsia"/>
        </w:rPr>
        <w:t>进行估计，其本质是利用系统的已知映射关系恢复</w:t>
      </w:r>
      <w:r>
        <w:rPr>
          <w:rFonts w:hint="eastAsia"/>
        </w:rPr>
        <w:lastRenderedPageBreak/>
        <w:t>不可观测状态。该问题通常可表示为如下优化形式：</w:t>
      </w:r>
    </w:p>
    <w:p w14:paraId="0799C43B" w14:textId="59853665" w:rsidR="00204627" w:rsidRPr="00204627" w:rsidRDefault="00204627" w:rsidP="00204627">
      <w:pPr>
        <w:pStyle w:val="MTDisplayEquation"/>
      </w:pPr>
      <w:r>
        <w:tab/>
      </w:r>
      <w:r w:rsidRPr="00204627">
        <w:rPr>
          <w:position w:val="-22"/>
        </w:rPr>
        <w:object w:dxaOrig="2200" w:dyaOrig="540" w14:anchorId="7D6D8505">
          <v:shape id="_x0000_i1049" type="#_x0000_t75" style="width:111pt;height:27pt" o:ole="">
            <v:imagedata r:id="rId74" o:title=""/>
          </v:shape>
          <o:OLEObject Type="Embed" ProgID="Equation.DSMT4" ShapeID="_x0000_i1049" DrawAspect="Content" ObjectID="_1842783082"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6</w:instrText>
        </w:r>
      </w:fldSimple>
      <w:r>
        <w:instrText>)</w:instrText>
      </w:r>
      <w:r>
        <w:fldChar w:fldCharType="end"/>
      </w:r>
    </w:p>
    <w:p w14:paraId="0D60FC85" w14:textId="4F5396B1" w:rsidR="007C0618" w:rsidRDefault="00204627" w:rsidP="00D527EF">
      <w:pPr>
        <w:ind w:firstLine="480"/>
      </w:pPr>
      <w:r w:rsidRPr="00A07415">
        <w:rPr>
          <w:rFonts w:hint="eastAsia"/>
        </w:rPr>
        <w:t>在电力系统中，该类问题通常表现为</w:t>
      </w:r>
      <w:r w:rsidR="007C0618" w:rsidRPr="007C0618">
        <w:rPr>
          <w:rFonts w:hint="eastAsia"/>
        </w:rPr>
        <w:t>基于测量数据对节点电压、相角等电网运行状态的反演过程。</w:t>
      </w:r>
    </w:p>
    <w:p w14:paraId="1E5DE685" w14:textId="473DE73B" w:rsidR="00F21935" w:rsidRDefault="00A07415" w:rsidP="00204627">
      <w:pPr>
        <w:ind w:firstLine="480"/>
      </w:pPr>
      <w:r>
        <w:rPr>
          <w:rFonts w:hint="eastAsia"/>
        </w:rPr>
        <w:t>参数辨识问题描述的是在已知公开数据</w:t>
      </w:r>
      <w:r w:rsidR="005D2880" w:rsidRPr="005D2880">
        <w:rPr>
          <w:rFonts w:hint="eastAsia"/>
          <w:position w:val="-6"/>
        </w:rPr>
        <w:object w:dxaOrig="200" w:dyaOrig="220" w14:anchorId="2129C5A0">
          <v:shape id="_x0000_i1050" type="#_x0000_t75" style="width:10pt;height:10.5pt" o:ole="">
            <v:imagedata r:id="rId76" o:title=""/>
          </v:shape>
          <o:OLEObject Type="Embed" ProgID="Equation.DSMT4" ShapeID="_x0000_i1050" DrawAspect="Content" ObjectID="_1842783083" r:id="rId77"/>
        </w:object>
      </w:r>
      <w:r>
        <w:rPr>
          <w:rFonts w:hint="eastAsia"/>
        </w:rPr>
        <w:t>以及状态变量或结构信息等部分敏感信息的条件下，对系统模型参数或映射算子</w:t>
      </w:r>
      <w:r w:rsidRPr="007969D8">
        <w:rPr>
          <w:rFonts w:hint="eastAsia"/>
          <w:position w:val="-6"/>
        </w:rPr>
        <w:object w:dxaOrig="220" w:dyaOrig="279" w14:anchorId="69D3B92F">
          <v:shape id="_x0000_i1051" type="#_x0000_t75" style="width:10.5pt;height:14.5pt" o:ole="">
            <v:imagedata r:id="rId66" o:title=""/>
          </v:shape>
          <o:OLEObject Type="Embed" ProgID="Equation.DSMT4" ShapeID="_x0000_i1051" DrawAspect="Content" ObjectID="_1842783084" r:id="rId78"/>
        </w:object>
      </w:r>
      <w:r>
        <w:rPr>
          <w:rFonts w:hint="eastAsia"/>
        </w:rPr>
        <w:t>进行反演的过程。该问题本质上属于模型反推，其数学形式可表示为：</w:t>
      </w:r>
    </w:p>
    <w:p w14:paraId="54D739DA" w14:textId="52B4B906" w:rsidR="00204627" w:rsidRPr="00204627" w:rsidRDefault="00204627" w:rsidP="00204627">
      <w:pPr>
        <w:pStyle w:val="MTDisplayEquation"/>
      </w:pPr>
      <w:r>
        <w:tab/>
      </w:r>
      <w:r w:rsidRPr="00204627">
        <w:rPr>
          <w:position w:val="-20"/>
        </w:rPr>
        <w:object w:dxaOrig="2200" w:dyaOrig="520" w14:anchorId="784DF352">
          <v:shape id="_x0000_i1052" type="#_x0000_t75" style="width:111pt;height:26.5pt" o:ole="">
            <v:imagedata r:id="rId79" o:title=""/>
          </v:shape>
          <o:OLEObject Type="Embed" ProgID="Equation.DSMT4" ShapeID="_x0000_i1052" DrawAspect="Content" ObjectID="_1842783085" r:id="rId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7</w:instrText>
        </w:r>
      </w:fldSimple>
      <w:r>
        <w:instrText>)</w:instrText>
      </w:r>
      <w:r>
        <w:fldChar w:fldCharType="end"/>
      </w:r>
    </w:p>
    <w:p w14:paraId="5943D8ED" w14:textId="2B423515" w:rsidR="00A07415" w:rsidRDefault="00A07415" w:rsidP="00D527EF">
      <w:pPr>
        <w:ind w:firstLine="480"/>
      </w:pPr>
      <w:r w:rsidRPr="00A07415">
        <w:rPr>
          <w:rFonts w:hint="eastAsia"/>
        </w:rPr>
        <w:t>在电力系统中，该类问题通常表现为基于运行数据对网络参数、设备特性或市场机制参数的识别过程。</w:t>
      </w:r>
    </w:p>
    <w:p w14:paraId="7D2978E0" w14:textId="3971840A" w:rsidR="00E317BD" w:rsidRDefault="00A07415" w:rsidP="00204627">
      <w:pPr>
        <w:ind w:firstLine="480"/>
      </w:pPr>
      <w:proofErr w:type="gramStart"/>
      <w:r>
        <w:rPr>
          <w:rFonts w:hint="eastAsia"/>
        </w:rPr>
        <w:t>盲源分离</w:t>
      </w:r>
      <w:proofErr w:type="gramEnd"/>
      <w:r>
        <w:rPr>
          <w:rFonts w:hint="eastAsia"/>
        </w:rPr>
        <w:t>问题对应于信息最不完备的场景，即仅观测到公开数据</w:t>
      </w:r>
      <w:r w:rsidR="005D2880" w:rsidRPr="005D2880">
        <w:rPr>
          <w:rFonts w:hint="eastAsia"/>
          <w:position w:val="-6"/>
        </w:rPr>
        <w:object w:dxaOrig="200" w:dyaOrig="220" w14:anchorId="308C1392">
          <v:shape id="_x0000_i1053" type="#_x0000_t75" style="width:10pt;height:10.5pt" o:ole="">
            <v:imagedata r:id="rId81" o:title=""/>
          </v:shape>
          <o:OLEObject Type="Embed" ProgID="Equation.DSMT4" ShapeID="_x0000_i1053" DrawAspect="Content" ObjectID="_1842783086" r:id="rId82"/>
        </w:object>
      </w:r>
      <w:r>
        <w:rPr>
          <w:rFonts w:hint="eastAsia"/>
        </w:rPr>
        <w:t>，同时系统状态</w:t>
      </w:r>
      <w:r w:rsidR="005D2880" w:rsidRPr="005D2880">
        <w:rPr>
          <w:rFonts w:hint="eastAsia"/>
          <w:position w:val="-10"/>
        </w:rPr>
        <w:object w:dxaOrig="220" w:dyaOrig="260" w14:anchorId="0C2182FC">
          <v:shape id="_x0000_i1054" type="#_x0000_t75" style="width:10.5pt;height:13.5pt" o:ole="">
            <v:imagedata r:id="rId83" o:title=""/>
          </v:shape>
          <o:OLEObject Type="Embed" ProgID="Equation.DSMT4" ShapeID="_x0000_i1054" DrawAspect="Content" ObjectID="_1842783087" r:id="rId84"/>
        </w:object>
      </w:r>
      <w:r>
        <w:rPr>
          <w:rFonts w:hint="eastAsia"/>
        </w:rPr>
        <w:t>与</w:t>
      </w:r>
      <w:r w:rsidR="00EB425E">
        <w:rPr>
          <w:rFonts w:hint="eastAsia"/>
        </w:rPr>
        <w:t>系统</w:t>
      </w:r>
      <w:r>
        <w:rPr>
          <w:rFonts w:hint="eastAsia"/>
        </w:rPr>
        <w:t>模型</w:t>
      </w:r>
      <w:r w:rsidRPr="007969D8">
        <w:rPr>
          <w:rFonts w:hint="eastAsia"/>
          <w:position w:val="-6"/>
        </w:rPr>
        <w:object w:dxaOrig="220" w:dyaOrig="279" w14:anchorId="6662F9BF">
          <v:shape id="_x0000_i1055" type="#_x0000_t75" style="width:10.5pt;height:14.5pt" o:ole="">
            <v:imagedata r:id="rId66" o:title=""/>
          </v:shape>
          <o:OLEObject Type="Embed" ProgID="Equation.DSMT4" ShapeID="_x0000_i1055" DrawAspect="Content" ObjectID="_1842783088" r:id="rId85"/>
        </w:object>
      </w:r>
      <w:r>
        <w:rPr>
          <w:rFonts w:hint="eastAsia"/>
        </w:rPr>
        <w:t>均未知。在此情况下，需要对状态变量与系统模型进行联合估计，其优化问题通常表示为：</w:t>
      </w:r>
    </w:p>
    <w:p w14:paraId="18DCCACF" w14:textId="464745E6" w:rsidR="00204627" w:rsidRPr="00204627" w:rsidRDefault="00204627" w:rsidP="00204627">
      <w:pPr>
        <w:pStyle w:val="MTDisplayEquation"/>
      </w:pPr>
      <w:r>
        <w:tab/>
      </w:r>
      <w:r w:rsidRPr="00204627">
        <w:rPr>
          <w:position w:val="-22"/>
        </w:rPr>
        <w:object w:dxaOrig="3519" w:dyaOrig="540" w14:anchorId="69E4FE75">
          <v:shape id="_x0000_i1056" type="#_x0000_t75" style="width:176pt;height:27pt" o:ole="">
            <v:imagedata r:id="rId86" o:title=""/>
          </v:shape>
          <o:OLEObject Type="Embed" ProgID="Equation.DSMT4" ShapeID="_x0000_i1056" DrawAspect="Content" ObjectID="_1842783089"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8</w:instrText>
        </w:r>
      </w:fldSimple>
      <w:r>
        <w:instrText>)</w:instrText>
      </w:r>
      <w:r>
        <w:fldChar w:fldCharType="end"/>
      </w:r>
    </w:p>
    <w:p w14:paraId="4A1B181C" w14:textId="65D2398D" w:rsidR="00466270" w:rsidRDefault="00466270" w:rsidP="002F6E92">
      <w:pPr>
        <w:ind w:firstLineChars="0" w:firstLine="0"/>
      </w:pPr>
      <w:r>
        <w:rPr>
          <w:rFonts w:hint="eastAsia"/>
        </w:rPr>
        <w:t>其中，</w:t>
      </w:r>
      <w:r w:rsidRPr="007969D8">
        <w:rPr>
          <w:rFonts w:hint="eastAsia"/>
          <w:position w:val="-4"/>
        </w:rPr>
        <w:object w:dxaOrig="240" w:dyaOrig="260" w14:anchorId="0CBDFBCF">
          <v:shape id="_x0000_i1057" type="#_x0000_t75" style="width:11.5pt;height:13.5pt" o:ole="">
            <v:imagedata r:id="rId88" o:title=""/>
          </v:shape>
          <o:OLEObject Type="Embed" ProgID="Equation.DSMT4" ShapeID="_x0000_i1057" DrawAspect="Content" ObjectID="_1842783090" r:id="rId89"/>
        </w:object>
      </w:r>
      <w:r>
        <w:rPr>
          <w:rFonts w:hint="eastAsia"/>
        </w:rPr>
        <w:t>为正则化项</w:t>
      </w:r>
      <w:r w:rsidRPr="00466270">
        <w:rPr>
          <w:rFonts w:hint="eastAsia"/>
        </w:rPr>
        <w:t>，</w:t>
      </w:r>
      <w:r w:rsidR="002F6E92" w:rsidRPr="002F6E92">
        <w:rPr>
          <w:rFonts w:hint="eastAsia"/>
        </w:rPr>
        <w:t>用于引入先验约束以缓解问题的不适定性，并提高解的稳定性与可解释性。</w:t>
      </w:r>
      <w:r w:rsidR="00204627" w:rsidRPr="00A07415">
        <w:rPr>
          <w:rFonts w:hint="eastAsia"/>
        </w:rPr>
        <w:t>在电力系统中，该类问题通常表现为</w:t>
      </w:r>
      <w:r w:rsidR="002F6E92" w:rsidRPr="002F6E92">
        <w:rPr>
          <w:rFonts w:hint="eastAsia"/>
        </w:rPr>
        <w:t>在未知网络结构与参数条件下，对系统运行状态进行联合恢复的过程。</w:t>
      </w:r>
    </w:p>
    <w:p w14:paraId="10A41A06" w14:textId="4489455D" w:rsidR="00FB5801" w:rsidRDefault="00FB5801" w:rsidP="00204627">
      <w:pPr>
        <w:ind w:firstLineChars="0" w:firstLine="480"/>
      </w:pPr>
      <w:r>
        <w:rPr>
          <w:rFonts w:hint="eastAsia"/>
        </w:rPr>
        <w:t>在</w:t>
      </w:r>
      <w:r w:rsidR="002276C9">
        <w:rPr>
          <w:rFonts w:hint="eastAsia"/>
        </w:rPr>
        <w:t>推断泄露威胁</w:t>
      </w:r>
      <w:r>
        <w:rPr>
          <w:rFonts w:hint="eastAsia"/>
        </w:rPr>
        <w:t>中，推断问题</w:t>
      </w:r>
      <w:r w:rsidRPr="00FB5801">
        <w:rPr>
          <w:rFonts w:hint="eastAsia"/>
        </w:rPr>
        <w:t>通常具有不适定性，其求解需要依赖先验知识或数据驱动方法进行约束。该过程可通过最优化形式统一表示为：</w:t>
      </w:r>
    </w:p>
    <w:p w14:paraId="2F1569FE" w14:textId="3DB8CF45" w:rsidR="00204627" w:rsidRPr="00204627" w:rsidRDefault="00204627" w:rsidP="00204627">
      <w:pPr>
        <w:pStyle w:val="MTDisplayEquation"/>
      </w:pPr>
      <w:r>
        <w:tab/>
      </w:r>
      <w:r w:rsidRPr="00204627">
        <w:rPr>
          <w:position w:val="-20"/>
        </w:rPr>
        <w:object w:dxaOrig="2460" w:dyaOrig="520" w14:anchorId="6B065BC9">
          <v:shape id="_x0000_i1058" type="#_x0000_t75" style="width:123pt;height:26.5pt" o:ole="">
            <v:imagedata r:id="rId90" o:title=""/>
          </v:shape>
          <o:OLEObject Type="Embed" ProgID="Equation.DSMT4" ShapeID="_x0000_i1058" DrawAspect="Content" ObjectID="_1842783091"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9</w:instrText>
        </w:r>
      </w:fldSimple>
      <w:r>
        <w:instrText>)</w:instrText>
      </w:r>
      <w:r>
        <w:fldChar w:fldCharType="end"/>
      </w:r>
    </w:p>
    <w:p w14:paraId="365ABE15" w14:textId="7CAA9110" w:rsidR="00FB5801" w:rsidRPr="00466270" w:rsidRDefault="00FB5801" w:rsidP="00FB5801">
      <w:pPr>
        <w:ind w:firstLineChars="0" w:firstLine="0"/>
      </w:pPr>
      <w:r>
        <w:rPr>
          <w:rFonts w:hint="eastAsia"/>
        </w:rPr>
        <w:t>其中，</w:t>
      </w:r>
      <w:r w:rsidR="00570741" w:rsidRPr="00025957">
        <w:rPr>
          <w:position w:val="-4"/>
        </w:rPr>
        <w:object w:dxaOrig="220" w:dyaOrig="260" w14:anchorId="2C9F3D32">
          <v:shape id="_x0000_i1059" type="#_x0000_t75" style="width:10.5pt;height:13.5pt" o:ole="">
            <v:imagedata r:id="rId92" o:title=""/>
          </v:shape>
          <o:OLEObject Type="Embed" ProgID="Equation.DSMT4" ShapeID="_x0000_i1059" DrawAspect="Content" ObjectID="_1842783092" r:id="rId93"/>
        </w:object>
      </w:r>
      <w:r>
        <w:rPr>
          <w:rFonts w:hint="eastAsia"/>
        </w:rPr>
        <w:t>为</w:t>
      </w:r>
      <w:r w:rsidRPr="00FB5801">
        <w:rPr>
          <w:rFonts w:hint="eastAsia"/>
        </w:rPr>
        <w:t>损失函数</w:t>
      </w:r>
      <w:r>
        <w:rPr>
          <w:rFonts w:hint="eastAsia"/>
        </w:rPr>
        <w:t>，表示预测值</w:t>
      </w:r>
      <w:r w:rsidR="00570741" w:rsidRPr="00570741">
        <w:rPr>
          <w:position w:val="-14"/>
        </w:rPr>
        <w:object w:dxaOrig="660" w:dyaOrig="420" w14:anchorId="409FFCC2">
          <v:shape id="_x0000_i1060" type="#_x0000_t75" style="width:32.5pt;height:21pt" o:ole="">
            <v:imagedata r:id="rId94" o:title=""/>
          </v:shape>
          <o:OLEObject Type="Embed" ProgID="Equation.DSMT4" ShapeID="_x0000_i1060" DrawAspect="Content" ObjectID="_1842783093" r:id="rId95"/>
        </w:object>
      </w:r>
      <w:r w:rsidR="009C3317">
        <w:rPr>
          <w:rFonts w:hint="eastAsia"/>
        </w:rPr>
        <w:t>和真实值</w:t>
      </w:r>
      <w:r w:rsidR="00570741" w:rsidRPr="00570741">
        <w:rPr>
          <w:position w:val="-12"/>
        </w:rPr>
        <w:object w:dxaOrig="260" w:dyaOrig="360" w14:anchorId="65F15A8D">
          <v:shape id="_x0000_i1061" type="#_x0000_t75" style="width:13.5pt;height:19pt" o:ole="">
            <v:imagedata r:id="rId96" o:title=""/>
          </v:shape>
          <o:OLEObject Type="Embed" ProgID="Equation.DSMT4" ShapeID="_x0000_i1061" DrawAspect="Content" ObjectID="_1842783094" r:id="rId97"/>
        </w:object>
      </w:r>
      <w:r w:rsidR="009C3317">
        <w:rPr>
          <w:rFonts w:hint="eastAsia"/>
        </w:rPr>
        <w:t>之间的误差。</w:t>
      </w:r>
    </w:p>
    <w:p w14:paraId="62A4B497" w14:textId="7A71CE48" w:rsidR="0073508A" w:rsidRDefault="002276C9" w:rsidP="002F68E0">
      <w:pPr>
        <w:ind w:firstLine="480"/>
      </w:pPr>
      <w:r>
        <w:rPr>
          <w:rFonts w:hint="eastAsia"/>
        </w:rPr>
        <w:t>推断泄露威胁</w:t>
      </w:r>
      <w:r w:rsidR="0073508A">
        <w:rPr>
          <w:rFonts w:hint="eastAsia"/>
        </w:rPr>
        <w:t>具有隐蔽性强、难以检测等特点，是当前数据安全研究的重点问题。</w:t>
      </w:r>
    </w:p>
    <w:p w14:paraId="63B100DC" w14:textId="5D492965" w:rsidR="0073508A" w:rsidRDefault="0073508A" w:rsidP="0073508A">
      <w:pPr>
        <w:ind w:firstLine="480"/>
      </w:pPr>
      <w:r>
        <w:rPr>
          <w:rFonts w:hint="eastAsia"/>
        </w:rPr>
        <w:t>3</w:t>
      </w:r>
      <w:r>
        <w:rPr>
          <w:rFonts w:hint="eastAsia"/>
        </w:rPr>
        <w:t>）</w:t>
      </w:r>
      <w:r w:rsidR="002276C9">
        <w:rPr>
          <w:rFonts w:hint="eastAsia"/>
        </w:rPr>
        <w:t>组合</w:t>
      </w:r>
      <w:r w:rsidR="00960063">
        <w:rPr>
          <w:rFonts w:hint="eastAsia"/>
        </w:rPr>
        <w:t>泄露</w:t>
      </w:r>
      <w:r w:rsidR="002276C9">
        <w:rPr>
          <w:rFonts w:hint="eastAsia"/>
        </w:rPr>
        <w:t>威胁</w:t>
      </w:r>
    </w:p>
    <w:p w14:paraId="0D43282C" w14:textId="77777777" w:rsidR="00C224C1" w:rsidRDefault="0073508A" w:rsidP="00283F59">
      <w:pPr>
        <w:ind w:firstLine="480"/>
      </w:pPr>
      <w:r>
        <w:rPr>
          <w:rFonts w:hint="eastAsia"/>
        </w:rPr>
        <w:t>在实际复杂系统中，攻击者往往结合多种信息来源与攻击手段实施数据泄露，即通过</w:t>
      </w:r>
      <w:r w:rsidR="007C0BE8">
        <w:rPr>
          <w:rFonts w:hint="eastAsia"/>
        </w:rPr>
        <w:t>直接</w:t>
      </w:r>
      <w:r>
        <w:rPr>
          <w:rFonts w:hint="eastAsia"/>
        </w:rPr>
        <w:t>获取部分数据</w:t>
      </w:r>
      <w:r w:rsidR="007C0BE8">
        <w:rPr>
          <w:rFonts w:hint="eastAsia"/>
        </w:rPr>
        <w:t>，再</w:t>
      </w:r>
      <w:r>
        <w:rPr>
          <w:rFonts w:hint="eastAsia"/>
        </w:rPr>
        <w:t>结合推断模型恢复更多敏感信息</w:t>
      </w:r>
      <w:r w:rsidR="00C224C1">
        <w:rPr>
          <w:rFonts w:hint="eastAsia"/>
        </w:rPr>
        <w:t>，</w:t>
      </w:r>
      <w:r w:rsidR="00C224C1" w:rsidRPr="00C224C1">
        <w:rPr>
          <w:rFonts w:hint="eastAsia"/>
        </w:rPr>
        <w:t>其过程可表示为：</w:t>
      </w:r>
    </w:p>
    <w:p w14:paraId="27B582D0" w14:textId="2221D7AE" w:rsidR="00C224C1" w:rsidRPr="00C224C1" w:rsidRDefault="00204627" w:rsidP="00204627">
      <w:pPr>
        <w:pStyle w:val="MTDisplayEquation"/>
      </w:pPr>
      <w:r>
        <w:tab/>
      </w:r>
      <w:r w:rsidRPr="00204627">
        <w:rPr>
          <w:position w:val="-16"/>
        </w:rPr>
        <w:object w:dxaOrig="2420" w:dyaOrig="440" w14:anchorId="300BCE71">
          <v:shape id="_x0000_i1062" type="#_x0000_t75" style="width:121pt;height:21.5pt" o:ole="">
            <v:imagedata r:id="rId98" o:title=""/>
          </v:shape>
          <o:OLEObject Type="Embed" ProgID="Equation.DSMT4" ShapeID="_x0000_i1062" DrawAspect="Content" ObjectID="_1842783095"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10</w:instrText>
        </w:r>
      </w:fldSimple>
      <w:r>
        <w:instrText>)</w:instrText>
      </w:r>
      <w:r>
        <w:fldChar w:fldCharType="end"/>
      </w:r>
    </w:p>
    <w:p w14:paraId="61963AEB" w14:textId="28ED32F3" w:rsidR="00C224C1" w:rsidRDefault="00C224C1" w:rsidP="00801A7F">
      <w:pPr>
        <w:ind w:firstLineChars="0" w:firstLine="0"/>
      </w:pPr>
      <w:r w:rsidRPr="00C224C1">
        <w:rPr>
          <w:rFonts w:hint="eastAsia"/>
        </w:rPr>
        <w:t>其中</w:t>
      </w:r>
      <w:r w:rsidR="00204627">
        <w:rPr>
          <w:rFonts w:hint="eastAsia"/>
        </w:rPr>
        <w:t>，</w:t>
      </w:r>
      <w:r w:rsidR="005D2880" w:rsidRPr="000252AF">
        <w:rPr>
          <w:rFonts w:hint="eastAsia"/>
          <w:position w:val="-14"/>
        </w:rPr>
        <w:object w:dxaOrig="420" w:dyaOrig="360" w14:anchorId="01074D49">
          <v:shape id="_x0000_i1063" type="#_x0000_t75" style="width:21pt;height:17.5pt" o:ole="">
            <v:imagedata r:id="rId100" o:title=""/>
          </v:shape>
          <o:OLEObject Type="Embed" ProgID="Equation.DSMT4" ShapeID="_x0000_i1063" DrawAspect="Content" ObjectID="_1842783096" r:id="rId101"/>
        </w:object>
      </w:r>
      <w:r w:rsidRPr="00C224C1">
        <w:rPr>
          <w:rFonts w:hint="eastAsia"/>
        </w:rPr>
        <w:t>为部分已获取的敏感数据。</w:t>
      </w:r>
      <w:r w:rsidR="00E8225E">
        <w:rPr>
          <w:rFonts w:hint="eastAsia"/>
        </w:rPr>
        <w:t>差分隐私理论指出，当攻击者能够融合多次查询结果或多</w:t>
      </w:r>
      <w:proofErr w:type="gramStart"/>
      <w:r w:rsidR="00E8225E">
        <w:rPr>
          <w:rFonts w:hint="eastAsia"/>
        </w:rPr>
        <w:t>源数据</w:t>
      </w:r>
      <w:proofErr w:type="gramEnd"/>
      <w:r w:rsidR="00E8225E">
        <w:rPr>
          <w:rFonts w:hint="eastAsia"/>
        </w:rPr>
        <w:t>时，隐私泄露风险将</w:t>
      </w:r>
      <w:proofErr w:type="gramStart"/>
      <w:r w:rsidR="00E8225E">
        <w:rPr>
          <w:rFonts w:hint="eastAsia"/>
        </w:rPr>
        <w:t>随信息</w:t>
      </w:r>
      <w:proofErr w:type="gramEnd"/>
      <w:r w:rsidR="00E8225E">
        <w:rPr>
          <w:rFonts w:hint="eastAsia"/>
        </w:rPr>
        <w:t>叠加而累积增长</w:t>
      </w:r>
      <w:r w:rsidR="00801A7F">
        <w:fldChar w:fldCharType="begin"/>
      </w:r>
      <w:r w:rsidR="007D4112">
        <w:instrText xml:space="preserve"> ADDIN EN.CITE &lt;EndNote&gt;&lt;Cite&gt;&lt;Author&gt;Dwork&lt;/Author&gt;&lt;Year&gt;2025&lt;/Year&gt;&lt;RecNum&gt;58&lt;/RecNum&gt;&lt;DisplayText&gt;&lt;style face="superscript"&gt;[50]&lt;/style&gt;&lt;/DisplayText&gt;&lt;record&gt;&lt;rec-number&gt;58&lt;/rec-number&gt;&lt;foreign-keys&gt;&lt;key app="EN" db-id="pap2tztrx9rtvhefdrmp0tacxpxxr99t</w:instrText>
      </w:r>
      <w:r w:rsidR="007D4112">
        <w:rPr>
          <w:rFonts w:hint="eastAsia"/>
        </w:rPr>
        <w:instrText>t2dw" timestamp="1776234415"&gt;58&lt;/key&gt;&lt;/foreign-keys&gt;&lt;ref-type name="</w:instrText>
      </w:r>
      <w:r w:rsidR="007D4112">
        <w:rPr>
          <w:rFonts w:hint="eastAsia"/>
        </w:rPr>
        <w:instrText>书籍章节</w:instrText>
      </w:r>
      <w:r w:rsidR="007D4112">
        <w:rPr>
          <w:rFonts w:hint="eastAsia"/>
        </w:rPr>
        <w:instrText xml:space="preserve">"&gt;5&lt;/ref-type&gt;&lt;contributors&gt;&lt;authors&gt;&lt;author&gt;Dwork, Cynthia&lt;/author&gt;&lt;/authors&gt;&lt;/contributors&gt;&lt;titles&gt;&lt;title&gt;Differential privacy&lt;/title&gt;&lt;secondary-title&gt;Encyclopedia of Cryptography, </w:instrText>
      </w:r>
      <w:r w:rsidR="007D4112">
        <w:instrText>Security and Privacy&lt;/secondary-title&gt;&lt;/titles&gt;&lt;pages&gt;649-652&lt;/pages&gt;&lt;dates&gt;&lt;year&gt;2025&lt;/year&gt;&lt;/dates&gt;&lt;publisher&gt;Springer&lt;/publisher&gt;&lt;urls&gt;&lt;/urls&gt;&lt;/record&gt;&lt;/Cite&gt;&lt;/EndNote&gt;</w:instrText>
      </w:r>
      <w:r w:rsidR="00801A7F">
        <w:fldChar w:fldCharType="separate"/>
      </w:r>
      <w:r w:rsidR="007D4112" w:rsidRPr="007D4112">
        <w:rPr>
          <w:noProof/>
          <w:vertAlign w:val="superscript"/>
        </w:rPr>
        <w:t>[50]</w:t>
      </w:r>
      <w:r w:rsidR="00801A7F">
        <w:fldChar w:fldCharType="end"/>
      </w:r>
      <w:r w:rsidR="00E8225E">
        <w:rPr>
          <w:rFonts w:hint="eastAsia"/>
        </w:rPr>
        <w:t>，</w:t>
      </w:r>
      <w:r w:rsidRPr="00C224C1">
        <w:rPr>
          <w:rFonts w:hint="eastAsia"/>
        </w:rPr>
        <w:t>该攻击模式通过多</w:t>
      </w:r>
      <w:proofErr w:type="gramStart"/>
      <w:r w:rsidRPr="00C224C1">
        <w:rPr>
          <w:rFonts w:hint="eastAsia"/>
        </w:rPr>
        <w:t>源数据</w:t>
      </w:r>
      <w:proofErr w:type="gramEnd"/>
      <w:r w:rsidRPr="00C224C1">
        <w:rPr>
          <w:rFonts w:hint="eastAsia"/>
        </w:rPr>
        <w:t>融合与多阶段推断逐步逼近真实敏感信息，其信息增益</w:t>
      </w:r>
      <w:r w:rsidR="00035100" w:rsidRPr="00035100">
        <w:rPr>
          <w:position w:val="-10"/>
        </w:rPr>
        <w:object w:dxaOrig="240" w:dyaOrig="320" w14:anchorId="2B5310D0">
          <v:shape id="_x0000_i1064" type="#_x0000_t75" style="width:11.5pt;height:15.5pt" o:ole="">
            <v:imagedata r:id="rId102" o:title=""/>
          </v:shape>
          <o:OLEObject Type="Embed" ProgID="Equation.DSMT4" ShapeID="_x0000_i1064" DrawAspect="Content" ObjectID="_1842783097" r:id="rId103"/>
        </w:object>
      </w:r>
      <w:r w:rsidRPr="00C224C1">
        <w:rPr>
          <w:rFonts w:hint="eastAsia"/>
        </w:rPr>
        <w:t>可表示为：</w:t>
      </w:r>
    </w:p>
    <w:p w14:paraId="60F68C46" w14:textId="43D9EF1D" w:rsidR="00801A7F" w:rsidRPr="00801A7F" w:rsidRDefault="00801A7F" w:rsidP="00801A7F">
      <w:pPr>
        <w:pStyle w:val="MTDisplayEquation"/>
      </w:pPr>
      <w:r>
        <w:tab/>
      </w:r>
      <w:r w:rsidRPr="00801A7F">
        <w:rPr>
          <w:position w:val="-14"/>
        </w:rPr>
        <w:object w:dxaOrig="3040" w:dyaOrig="400" w14:anchorId="6B343F64">
          <v:shape id="_x0000_i1065" type="#_x0000_t75" style="width:152.5pt;height:20pt" o:ole="">
            <v:imagedata r:id="rId104" o:title=""/>
          </v:shape>
          <o:OLEObject Type="Embed" ProgID="Equation.DSMT4" ShapeID="_x0000_i1065" DrawAspect="Content" ObjectID="_1842783098"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11</w:instrText>
        </w:r>
      </w:fldSimple>
      <w:r>
        <w:instrText>)</w:instrText>
      </w:r>
      <w:r>
        <w:fldChar w:fldCharType="end"/>
      </w:r>
    </w:p>
    <w:p w14:paraId="46C33D02" w14:textId="27AC1530" w:rsidR="00C224C1" w:rsidRPr="00C224C1" w:rsidRDefault="00C224C1" w:rsidP="00C224C1">
      <w:pPr>
        <w:ind w:firstLineChars="0" w:firstLine="0"/>
      </w:pPr>
      <w:r>
        <w:rPr>
          <w:rFonts w:hint="eastAsia"/>
        </w:rPr>
        <w:t>其中</w:t>
      </w:r>
      <w:r w:rsidR="00801A7F">
        <w:rPr>
          <w:rFonts w:hint="eastAsia"/>
        </w:rPr>
        <w:t>，</w:t>
      </w:r>
      <w:r w:rsidRPr="00C224C1">
        <w:rPr>
          <w:position w:val="-14"/>
        </w:rPr>
        <w:object w:dxaOrig="940" w:dyaOrig="380" w14:anchorId="715E0EA9">
          <v:shape id="_x0000_i1066" type="#_x0000_t75" style="width:47pt;height:19.5pt" o:ole="">
            <v:imagedata r:id="rId106" o:title=""/>
          </v:shape>
          <o:OLEObject Type="Embed" ProgID="Equation.DSMT4" ShapeID="_x0000_i1066" DrawAspect="Content" ObjectID="_1842783099" r:id="rId107"/>
        </w:object>
      </w:r>
      <w:r>
        <w:rPr>
          <w:rFonts w:hint="eastAsia"/>
        </w:rPr>
        <w:t>，</w:t>
      </w:r>
      <w:r w:rsidRPr="00C224C1">
        <w:rPr>
          <w:rFonts w:hint="eastAsia"/>
        </w:rPr>
        <w:t>说明多</w:t>
      </w:r>
      <w:proofErr w:type="gramStart"/>
      <w:r w:rsidRPr="00C224C1">
        <w:rPr>
          <w:rFonts w:hint="eastAsia"/>
        </w:rPr>
        <w:t>源数据</w:t>
      </w:r>
      <w:proofErr w:type="gramEnd"/>
      <w:r w:rsidRPr="00C224C1">
        <w:rPr>
          <w:rFonts w:hint="eastAsia"/>
        </w:rPr>
        <w:t>融合</w:t>
      </w:r>
      <w:r>
        <w:rPr>
          <w:rFonts w:hint="eastAsia"/>
        </w:rPr>
        <w:t>能</w:t>
      </w:r>
      <w:r w:rsidRPr="00C224C1">
        <w:rPr>
          <w:rFonts w:hint="eastAsia"/>
        </w:rPr>
        <w:t>增强推断能力。</w:t>
      </w:r>
    </w:p>
    <w:p w14:paraId="1ED80DE0" w14:textId="56378DB1" w:rsidR="000C64B3" w:rsidRDefault="0073508A" w:rsidP="00801A7F">
      <w:pPr>
        <w:ind w:firstLine="480"/>
      </w:pPr>
      <w:r>
        <w:rPr>
          <w:rFonts w:hint="eastAsia"/>
        </w:rPr>
        <w:t>在电力系统中，攻击者可以利用公开市场数据、部分内部数据以及系统运行知识构建联合推断模型，对关键运行状态进行高精度重建。这种跨数据源、多阶段的攻击方</w:t>
      </w:r>
      <w:r>
        <w:rPr>
          <w:rFonts w:hint="eastAsia"/>
        </w:rPr>
        <w:lastRenderedPageBreak/>
        <w:t>式使数据泄露呈现出关联传播与逐步逼近的特征。</w:t>
      </w:r>
    </w:p>
    <w:p w14:paraId="59729F84" w14:textId="201DA36D" w:rsidR="00822CAA" w:rsidRDefault="0073508A" w:rsidP="0073508A">
      <w:pPr>
        <w:ind w:firstLine="480"/>
      </w:pPr>
      <w:r>
        <w:rPr>
          <w:rFonts w:hint="eastAsia"/>
        </w:rPr>
        <w:t>综上，电力系统中的数据泄露威胁已由传统的直接获取模式演变为以数据关联与模型推断为核心的复杂攻击形式，</w:t>
      </w:r>
      <w:r w:rsidR="00801A7F" w:rsidRPr="00801A7F">
        <w:rPr>
          <w:rFonts w:hint="eastAsia"/>
        </w:rPr>
        <w:t>并进一步发展为多</w:t>
      </w:r>
      <w:proofErr w:type="gramStart"/>
      <w:r w:rsidR="00801A7F" w:rsidRPr="00801A7F">
        <w:rPr>
          <w:rFonts w:hint="eastAsia"/>
        </w:rPr>
        <w:t>源信息</w:t>
      </w:r>
      <w:proofErr w:type="gramEnd"/>
      <w:r w:rsidR="00801A7F" w:rsidRPr="00801A7F">
        <w:rPr>
          <w:rFonts w:hint="eastAsia"/>
        </w:rPr>
        <w:t>融合的复合攻击模式。现有以访问控制为核心的数据安全模型难以刻画数据之间的隐式关联与推断路径，因此有必要在统一威胁模型基础上引入数据关联结构与推断能力分析，为后续推断泄露机理建模与风险量化提供理论支撑。</w:t>
      </w:r>
    </w:p>
    <w:p w14:paraId="0514F7ED" w14:textId="6F797EED" w:rsidR="002E2A25" w:rsidRDefault="00653D91" w:rsidP="0089714B">
      <w:pPr>
        <w:pStyle w:val="2"/>
        <w:spacing w:before="240" w:after="120"/>
      </w:pPr>
      <w:bookmarkStart w:id="117" w:name="_Toc227852896"/>
      <w:r>
        <w:rPr>
          <w:rFonts w:hint="eastAsia"/>
        </w:rPr>
        <w:t>数据</w:t>
      </w:r>
      <w:r w:rsidR="002E2A25">
        <w:rPr>
          <w:rFonts w:hint="eastAsia"/>
        </w:rPr>
        <w:t>关联</w:t>
      </w:r>
      <w:r>
        <w:rPr>
          <w:rFonts w:hint="eastAsia"/>
        </w:rPr>
        <w:t>性刻画及关联</w:t>
      </w:r>
      <w:r w:rsidR="002E2A25">
        <w:rPr>
          <w:rFonts w:hint="eastAsia"/>
        </w:rPr>
        <w:t>传播机理</w:t>
      </w:r>
      <w:bookmarkEnd w:id="117"/>
    </w:p>
    <w:p w14:paraId="31195941" w14:textId="6FC45961" w:rsidR="00AA2302" w:rsidRPr="00AA2302" w:rsidRDefault="00AA2302" w:rsidP="00AA2302">
      <w:pPr>
        <w:pStyle w:val="3"/>
        <w:spacing w:before="120"/>
      </w:pPr>
      <w:bookmarkStart w:id="118" w:name="_Toc227852897"/>
      <w:r w:rsidRPr="00AA2302">
        <w:rPr>
          <w:rFonts w:hint="eastAsia"/>
        </w:rPr>
        <w:t>基于</w:t>
      </w:r>
      <w:r w:rsidR="00957A6A">
        <w:rPr>
          <w:rFonts w:hint="eastAsia"/>
        </w:rPr>
        <w:t>相关性分析</w:t>
      </w:r>
      <w:r w:rsidRPr="00AA2302">
        <w:rPr>
          <w:rFonts w:hint="eastAsia"/>
        </w:rPr>
        <w:t>的数据关联性刻画</w:t>
      </w:r>
      <w:bookmarkEnd w:id="118"/>
    </w:p>
    <w:p w14:paraId="4B475797" w14:textId="6B7E9563" w:rsidR="004B25B6" w:rsidRDefault="00FB4950" w:rsidP="004B25B6">
      <w:pPr>
        <w:ind w:firstLine="480"/>
      </w:pPr>
      <w:r w:rsidRPr="00FB4950">
        <w:rPr>
          <w:rFonts w:hint="eastAsia"/>
        </w:rPr>
        <w:t>在数据分类分级与风险识别过程中，数据关联性的准确刻画是揭示潜在风险传播关系和隐含推断通道的重要基础。对于多源异构数据而言，不同数据项之间往往并非孤立存在，而是在业务逻辑、统计特征和系统运行机制的共同作用下形成复杂的依赖关系。尤其在电力系统场景中，运行状态、市场交易、网络结构及调度行为等多类数据相互耦合，导致某些表面上并不敏感的数据在与其他数据联合分析后，可能暴露出更高层次的敏感信息。因此，从数据间相互依赖的角度出发，对其关联性进行定量刻画，是识别潜在推断风险和支撑后续安全分级的重要前提。</w:t>
      </w:r>
    </w:p>
    <w:p w14:paraId="688E5733" w14:textId="69A74C04" w:rsidR="00FB4950" w:rsidRDefault="00FB4950" w:rsidP="004B25B6">
      <w:pPr>
        <w:ind w:firstLine="480"/>
      </w:pPr>
      <w:r w:rsidRPr="00FB4950">
        <w:rPr>
          <w:rFonts w:hint="eastAsia"/>
        </w:rPr>
        <w:t>相关性分析是一类用于描述变量之间统计依赖程度的经典方法，其基本思想在于通过考察一个变量变化时另一个变量的响应规律，衡量二者之间是否存在稳定的协同变化关系。若两个变量之间具有较强的相关性，则说明它们在样本空间中并非独立分布，一个变量的变化在一定程度上能够反映另一个变量的变化趋势。对于数据安全问题而言，这种统计上的关联关系意味着公开数据可能携带关于敏感数据的间接信息，从而构成</w:t>
      </w:r>
      <w:r w:rsidR="002276C9">
        <w:rPr>
          <w:rFonts w:hint="eastAsia"/>
        </w:rPr>
        <w:t>推断泄露威胁风险</w:t>
      </w:r>
      <w:r w:rsidRPr="00FB4950">
        <w:rPr>
          <w:rFonts w:hint="eastAsia"/>
        </w:rPr>
        <w:t>的基础。因而，相关性分析不仅能够用于发现数据项之间的显式联系，还能够为后续推断模型构建提供候选变量筛选依据。</w:t>
      </w:r>
    </w:p>
    <w:p w14:paraId="61529E65" w14:textId="5B17CECC" w:rsidR="00957A6A" w:rsidRDefault="00FB4950" w:rsidP="004B25B6">
      <w:pPr>
        <w:ind w:firstLine="480"/>
      </w:pPr>
      <w:r w:rsidRPr="00FB4950">
        <w:rPr>
          <w:rFonts w:hint="eastAsia"/>
        </w:rPr>
        <w:t>从机理上看，相关性分析关注的是变量之间的协同变化特征，即两个变量在样本观测下是否表现出一致、相反或更一般意义上的变化趋势。当一个变量增大时，另一个变量也倾向于增大，则二者表现为正相关；当一个变量增大而另一个变量倾向于减小时，则表现为负相关；若两者变化之间缺乏稳定的对应关系，则相关性较弱。需要指出的是，相关性并不等同于因果关系，但在数据关联性刻画中，相关性能够有效反映变量间潜在的信息耦合程度，因而适合作为数据关联识别的基础工具。根据变量关系形式的不同，相关性</w:t>
      </w:r>
      <w:proofErr w:type="gramStart"/>
      <w:r w:rsidRPr="00FB4950">
        <w:rPr>
          <w:rFonts w:hint="eastAsia"/>
        </w:rPr>
        <w:t>分析既</w:t>
      </w:r>
      <w:proofErr w:type="gramEnd"/>
      <w:r w:rsidRPr="00FB4950">
        <w:rPr>
          <w:rFonts w:hint="eastAsia"/>
        </w:rPr>
        <w:t>可以用于描述线性依赖，也可以用于</w:t>
      </w:r>
      <w:proofErr w:type="gramStart"/>
      <w:r w:rsidRPr="00FB4950">
        <w:rPr>
          <w:rFonts w:hint="eastAsia"/>
        </w:rPr>
        <w:t>刻画非</w:t>
      </w:r>
      <w:proofErr w:type="gramEnd"/>
      <w:r w:rsidRPr="00FB4950">
        <w:rPr>
          <w:rFonts w:hint="eastAsia"/>
        </w:rPr>
        <w:t>严格线性但具有稳定顺序关系的单调依赖</w:t>
      </w:r>
      <w:r w:rsidR="004B25B6">
        <w:rPr>
          <w:rFonts w:hint="eastAsia"/>
        </w:rPr>
        <w:t>。</w:t>
      </w:r>
    </w:p>
    <w:p w14:paraId="69D7548B" w14:textId="1789824B" w:rsidR="00E7153A" w:rsidRDefault="00E7153A" w:rsidP="00E7153A">
      <w:pPr>
        <w:ind w:firstLine="480"/>
      </w:pPr>
      <w:r w:rsidRPr="00E7153A">
        <w:rPr>
          <w:rFonts w:hint="eastAsia"/>
        </w:rPr>
        <w:t>为兼顾不同类型变量关系的刻画需求，本文选取</w:t>
      </w:r>
      <w:r w:rsidRPr="00E7153A">
        <w:rPr>
          <w:rFonts w:hint="eastAsia"/>
        </w:rPr>
        <w:t>Pearson</w:t>
      </w:r>
      <w:r w:rsidRPr="00E7153A">
        <w:rPr>
          <w:rFonts w:hint="eastAsia"/>
        </w:rPr>
        <w:t>相关系数</w:t>
      </w:r>
      <w:r>
        <w:rPr>
          <w:rFonts w:hint="eastAsia"/>
        </w:rPr>
        <w:t>、</w:t>
      </w:r>
      <w:r w:rsidRPr="00E7153A">
        <w:rPr>
          <w:rFonts w:hint="eastAsia"/>
        </w:rPr>
        <w:t>Spearman</w:t>
      </w:r>
      <w:r w:rsidRPr="00E7153A">
        <w:rPr>
          <w:rFonts w:hint="eastAsia"/>
        </w:rPr>
        <w:t>相关系数</w:t>
      </w:r>
      <w:r>
        <w:rPr>
          <w:rFonts w:hint="eastAsia"/>
        </w:rPr>
        <w:t>和最大信息系数</w:t>
      </w:r>
      <w:r w:rsidRPr="00E7153A">
        <w:rPr>
          <w:rFonts w:hint="eastAsia"/>
        </w:rPr>
        <w:t>作为数据关联性分析的主要方法。</w:t>
      </w:r>
    </w:p>
    <w:p w14:paraId="477C00CB" w14:textId="50C624AC" w:rsidR="00C4422F" w:rsidRDefault="00E7153A" w:rsidP="00E7153A">
      <w:pPr>
        <w:ind w:firstLineChars="0" w:firstLine="480"/>
      </w:pPr>
      <w:r>
        <w:rPr>
          <w:rFonts w:hint="eastAsia"/>
        </w:rPr>
        <w:t>1</w:t>
      </w:r>
      <w:r>
        <w:rPr>
          <w:rFonts w:hint="eastAsia"/>
        </w:rPr>
        <w:t>）</w:t>
      </w:r>
      <w:r w:rsidR="00957A6A" w:rsidRPr="00957A6A">
        <w:rPr>
          <w:rFonts w:hint="eastAsia"/>
        </w:rPr>
        <w:t>Pearson</w:t>
      </w:r>
      <w:r w:rsidR="00957A6A" w:rsidRPr="00957A6A">
        <w:rPr>
          <w:rFonts w:hint="eastAsia"/>
        </w:rPr>
        <w:t>相关系数</w:t>
      </w:r>
    </w:p>
    <w:p w14:paraId="0248A065" w14:textId="00D92ECC" w:rsidR="00E7153A" w:rsidRDefault="00E7153A" w:rsidP="00E7153A">
      <w:pPr>
        <w:ind w:firstLineChars="0" w:firstLine="480"/>
      </w:pPr>
      <w:r w:rsidRPr="00E7153A">
        <w:rPr>
          <w:rFonts w:hint="eastAsia"/>
        </w:rPr>
        <w:t>Pearson</w:t>
      </w:r>
      <w:r w:rsidRPr="00E7153A">
        <w:rPr>
          <w:rFonts w:hint="eastAsia"/>
        </w:rPr>
        <w:t>相关系数主要用于刻画两个变量之间的线性相关程度，其本质是对协方差进行标准化处理后的结果。该系数取值范围为</w:t>
      </w:r>
      <w:r w:rsidRPr="00E7153A">
        <w:rPr>
          <w:position w:val="-10"/>
        </w:rPr>
        <w:object w:dxaOrig="600" w:dyaOrig="320" w14:anchorId="1DBD8BA4">
          <v:shape id="_x0000_i1067" type="#_x0000_t75" style="width:30pt;height:15.5pt" o:ole="">
            <v:imagedata r:id="rId108" o:title=""/>
          </v:shape>
          <o:OLEObject Type="Embed" ProgID="Equation.DSMT4" ShapeID="_x0000_i1067" DrawAspect="Content" ObjectID="_1842783100" r:id="rId109"/>
        </w:object>
      </w:r>
      <w:r>
        <w:rPr>
          <w:rFonts w:hint="eastAsia"/>
        </w:rPr>
        <w:t>。当其值接近于</w:t>
      </w:r>
      <w:r>
        <w:rPr>
          <w:rFonts w:hint="eastAsia"/>
        </w:rPr>
        <w:t>1</w:t>
      </w:r>
      <w:r>
        <w:rPr>
          <w:rFonts w:hint="eastAsia"/>
        </w:rPr>
        <w:t>时，说明</w:t>
      </w:r>
      <w:r w:rsidRPr="00E7153A">
        <w:rPr>
          <w:rFonts w:hint="eastAsia"/>
        </w:rPr>
        <w:t>两个变</w:t>
      </w:r>
      <w:r w:rsidRPr="00E7153A">
        <w:rPr>
          <w:rFonts w:hint="eastAsia"/>
        </w:rPr>
        <w:lastRenderedPageBreak/>
        <w:t>量之间具有较强的正线性相关关系；当其值接近</w:t>
      </w:r>
      <w:r>
        <w:rPr>
          <w:rFonts w:hint="eastAsia"/>
        </w:rPr>
        <w:t>于</w:t>
      </w:r>
      <w:r w:rsidRPr="008111F7">
        <w:rPr>
          <w:rFonts w:hint="eastAsia"/>
          <w:position w:val="-4"/>
        </w:rPr>
        <w:object w:dxaOrig="300" w:dyaOrig="260" w14:anchorId="680A0ED7">
          <v:shape id="_x0000_i1068" type="#_x0000_t75" style="width:15pt;height:13.5pt" o:ole="">
            <v:imagedata r:id="rId110" o:title=""/>
          </v:shape>
          <o:OLEObject Type="Embed" ProgID="Equation.DSMT4" ShapeID="_x0000_i1068" DrawAspect="Content" ObjectID="_1842783101" r:id="rId111"/>
        </w:object>
      </w:r>
      <w:r>
        <w:rPr>
          <w:rFonts w:hint="eastAsia"/>
        </w:rPr>
        <w:t>时，说明</w:t>
      </w:r>
      <w:r w:rsidRPr="00E7153A">
        <w:rPr>
          <w:rFonts w:hint="eastAsia"/>
        </w:rPr>
        <w:t>两个变量之间具有较强的负线性相关关系；当其值接近</w:t>
      </w:r>
      <w:r>
        <w:rPr>
          <w:rFonts w:hint="eastAsia"/>
        </w:rPr>
        <w:t>于</w:t>
      </w:r>
      <w:r>
        <w:rPr>
          <w:rFonts w:hint="eastAsia"/>
        </w:rPr>
        <w:t>0</w:t>
      </w:r>
      <w:r>
        <w:rPr>
          <w:rFonts w:hint="eastAsia"/>
        </w:rPr>
        <w:t>时，</w:t>
      </w:r>
      <w:r w:rsidRPr="00E7153A">
        <w:rPr>
          <w:rFonts w:hint="eastAsia"/>
        </w:rPr>
        <w:t>则说明</w:t>
      </w:r>
      <w:r>
        <w:rPr>
          <w:rFonts w:hint="eastAsia"/>
        </w:rPr>
        <w:t>两个变量</w:t>
      </w:r>
      <w:r w:rsidRPr="00E7153A">
        <w:rPr>
          <w:rFonts w:hint="eastAsia"/>
        </w:rPr>
        <w:t>之间线性相关性较弱。</w:t>
      </w:r>
    </w:p>
    <w:p w14:paraId="375B54C6" w14:textId="605ED142" w:rsidR="00E11670" w:rsidRDefault="00E11670" w:rsidP="00E7153A">
      <w:pPr>
        <w:ind w:firstLineChars="0" w:firstLine="480"/>
      </w:pPr>
      <w:r>
        <w:rPr>
          <w:rFonts w:hint="eastAsia"/>
        </w:rPr>
        <w:t>设数据项</w:t>
      </w:r>
      <w:r w:rsidRPr="00E11670">
        <w:rPr>
          <w:position w:val="-12"/>
        </w:rPr>
        <w:object w:dxaOrig="300" w:dyaOrig="360" w14:anchorId="70DA34F2">
          <v:shape id="_x0000_i1069" type="#_x0000_t75" style="width:15pt;height:18.5pt" o:ole="">
            <v:imagedata r:id="rId112" o:title=""/>
          </v:shape>
          <o:OLEObject Type="Embed" ProgID="Equation.DSMT4" ShapeID="_x0000_i1069" DrawAspect="Content" ObjectID="_1842783102" r:id="rId113"/>
        </w:object>
      </w:r>
      <w:r>
        <w:rPr>
          <w:rFonts w:hint="eastAsia"/>
        </w:rPr>
        <w:t>和</w:t>
      </w:r>
      <w:r w:rsidRPr="00E11670">
        <w:rPr>
          <w:position w:val="-14"/>
        </w:rPr>
        <w:object w:dxaOrig="320" w:dyaOrig="380" w14:anchorId="6ED181C7">
          <v:shape id="_x0000_i1070" type="#_x0000_t75" style="width:15.5pt;height:19.5pt" o:ole="">
            <v:imagedata r:id="rId114" o:title=""/>
          </v:shape>
          <o:OLEObject Type="Embed" ProgID="Equation.DSMT4" ShapeID="_x0000_i1070" DrawAspect="Content" ObjectID="_1842783103" r:id="rId115"/>
        </w:object>
      </w:r>
      <w:r>
        <w:rPr>
          <w:rFonts w:hint="eastAsia"/>
        </w:rPr>
        <w:t>在</w:t>
      </w:r>
      <w:r w:rsidRPr="00E11670">
        <w:rPr>
          <w:position w:val="-6"/>
        </w:rPr>
        <w:object w:dxaOrig="200" w:dyaOrig="220" w14:anchorId="23AD714B">
          <v:shape id="_x0000_i1071" type="#_x0000_t75" style="width:10pt;height:10.5pt" o:ole="">
            <v:imagedata r:id="rId116" o:title=""/>
          </v:shape>
          <o:OLEObject Type="Embed" ProgID="Equation.DSMT4" ShapeID="_x0000_i1071" DrawAspect="Content" ObjectID="_1842783104" r:id="rId117"/>
        </w:object>
      </w:r>
      <w:proofErr w:type="gramStart"/>
      <w:r>
        <w:rPr>
          <w:rFonts w:hint="eastAsia"/>
        </w:rPr>
        <w:t>个</w:t>
      </w:r>
      <w:proofErr w:type="gramEnd"/>
      <w:r>
        <w:rPr>
          <w:rFonts w:hint="eastAsia"/>
        </w:rPr>
        <w:t>样本上的观测序列分别为</w:t>
      </w:r>
      <w:r w:rsidRPr="00E11670">
        <w:rPr>
          <w:position w:val="-12"/>
        </w:rPr>
        <w:object w:dxaOrig="720" w:dyaOrig="380" w14:anchorId="4A4205EA">
          <v:shape id="_x0000_i1072" type="#_x0000_t75" style="width:36pt;height:19.5pt" o:ole="">
            <v:imagedata r:id="rId118" o:title=""/>
          </v:shape>
          <o:OLEObject Type="Embed" ProgID="Equation.DSMT4" ShapeID="_x0000_i1072" DrawAspect="Content" ObjectID="_1842783105" r:id="rId119"/>
        </w:object>
      </w:r>
      <w:r>
        <w:rPr>
          <w:rFonts w:hint="eastAsia"/>
        </w:rPr>
        <w:t>和</w:t>
      </w:r>
      <w:r w:rsidRPr="00E11670">
        <w:rPr>
          <w:rFonts w:hint="eastAsia"/>
          <w:position w:val="-14"/>
        </w:rPr>
        <w:object w:dxaOrig="720" w:dyaOrig="400" w14:anchorId="24C70810">
          <v:shape id="_x0000_i1073" type="#_x0000_t75" style="width:36pt;height:20pt" o:ole="">
            <v:imagedata r:id="rId120" o:title=""/>
          </v:shape>
          <o:OLEObject Type="Embed" ProgID="Equation.DSMT4" ShapeID="_x0000_i1073" DrawAspect="Content" ObjectID="_1842783106" r:id="rId121"/>
        </w:object>
      </w:r>
      <w:r>
        <w:rPr>
          <w:rFonts w:hint="eastAsia"/>
        </w:rPr>
        <w:t>，则</w:t>
      </w:r>
      <w:r w:rsidRPr="00E11670">
        <w:rPr>
          <w:rFonts w:hint="eastAsia"/>
        </w:rPr>
        <w:t>Pearson</w:t>
      </w:r>
      <w:r w:rsidRPr="00E11670">
        <w:rPr>
          <w:rFonts w:hint="eastAsia"/>
        </w:rPr>
        <w:t>相关系数可表示为</w:t>
      </w:r>
      <w:r>
        <w:rPr>
          <w:rFonts w:hint="eastAsia"/>
        </w:rPr>
        <w:t>：</w:t>
      </w:r>
    </w:p>
    <w:p w14:paraId="6C86A23C" w14:textId="4BB0B5BE" w:rsidR="00E11670" w:rsidRDefault="00D42515" w:rsidP="00D42515">
      <w:pPr>
        <w:pStyle w:val="MTDisplayEquation"/>
      </w:pPr>
      <w:r>
        <w:tab/>
      </w:r>
      <w:r w:rsidRPr="00D42515">
        <w:rPr>
          <w:position w:val="-46"/>
        </w:rPr>
        <w:object w:dxaOrig="4060" w:dyaOrig="960" w14:anchorId="7E4EF8B7">
          <v:shape id="_x0000_i1074" type="#_x0000_t75" style="width:203pt;height:48.5pt" o:ole="">
            <v:imagedata r:id="rId122" o:title=""/>
          </v:shape>
          <o:OLEObject Type="Embed" ProgID="Equation.DSMT4" ShapeID="_x0000_i1074" DrawAspect="Content" ObjectID="_1842783107"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12</w:instrText>
        </w:r>
      </w:fldSimple>
      <w:r>
        <w:instrText>)</w:instrText>
      </w:r>
      <w:r>
        <w:fldChar w:fldCharType="end"/>
      </w:r>
    </w:p>
    <w:p w14:paraId="06C16A99" w14:textId="347E48D2" w:rsidR="00E11670" w:rsidRDefault="00E11670" w:rsidP="00D42515">
      <w:pPr>
        <w:spacing w:line="240" w:lineRule="auto"/>
        <w:ind w:firstLineChars="0" w:firstLine="0"/>
      </w:pPr>
      <w:r>
        <w:rPr>
          <w:rFonts w:hint="eastAsia"/>
        </w:rPr>
        <w:t>其中，</w:t>
      </w:r>
      <w:r w:rsidRPr="008111F7">
        <w:rPr>
          <w:rFonts w:hint="eastAsia"/>
          <w:position w:val="-12"/>
        </w:rPr>
        <w:object w:dxaOrig="240" w:dyaOrig="360" w14:anchorId="445CFF1E">
          <v:shape id="_x0000_i1075" type="#_x0000_t75" style="width:11.5pt;height:18.5pt" o:ole="">
            <v:imagedata r:id="rId124" o:title=""/>
          </v:shape>
          <o:OLEObject Type="Embed" ProgID="Equation.DSMT4" ShapeID="_x0000_i1075" DrawAspect="Content" ObjectID="_1842783108" r:id="rId125"/>
        </w:object>
      </w:r>
      <w:r>
        <w:rPr>
          <w:rFonts w:hint="eastAsia"/>
        </w:rPr>
        <w:t>和</w:t>
      </w:r>
      <w:r w:rsidRPr="00E11670">
        <w:rPr>
          <w:rFonts w:hint="eastAsia"/>
          <w:position w:val="-14"/>
        </w:rPr>
        <w:object w:dxaOrig="260" w:dyaOrig="380" w14:anchorId="780EEAE2">
          <v:shape id="_x0000_i1076" type="#_x0000_t75" style="width:13.5pt;height:19.5pt" o:ole="">
            <v:imagedata r:id="rId126" o:title=""/>
          </v:shape>
          <o:OLEObject Type="Embed" ProgID="Equation.DSMT4" ShapeID="_x0000_i1076" DrawAspect="Content" ObjectID="_1842783109" r:id="rId127"/>
        </w:object>
      </w:r>
      <w:r>
        <w:rPr>
          <w:rFonts w:hint="eastAsia"/>
        </w:rPr>
        <w:t>分别</w:t>
      </w:r>
      <w:r w:rsidRPr="00E11670">
        <w:rPr>
          <w:rFonts w:hint="eastAsia"/>
        </w:rPr>
        <w:t>表示样本序列的均值。</w:t>
      </w:r>
    </w:p>
    <w:p w14:paraId="56888991" w14:textId="152C898A" w:rsidR="00E11670" w:rsidRDefault="00D42515" w:rsidP="00E7153A">
      <w:pPr>
        <w:ind w:firstLineChars="0" w:firstLine="480"/>
      </w:pPr>
      <w:r w:rsidRPr="00D42515">
        <w:rPr>
          <w:rFonts w:hint="eastAsia"/>
        </w:rPr>
        <w:t>Pearson</w:t>
      </w:r>
      <w:r w:rsidRPr="00D42515">
        <w:rPr>
          <w:rFonts w:hint="eastAsia"/>
        </w:rPr>
        <w:t>相关系数形式简单、计算效率高、结果直观，适用于大规模数据的快速关联筛查。在电力数据分析中，若两个变量之间存在较明显的同步波动或反向线性变化关系，则</w:t>
      </w:r>
      <w:r w:rsidRPr="00D42515">
        <w:rPr>
          <w:rFonts w:hint="eastAsia"/>
        </w:rPr>
        <w:t>Pearson</w:t>
      </w:r>
      <w:r w:rsidRPr="00D42515">
        <w:rPr>
          <w:rFonts w:hint="eastAsia"/>
        </w:rPr>
        <w:t>相关系数能够较为准确地反映其关联强度。然而，该方法主要针对线性关系设计，当变量之间存在明显的非线性耦合或局部变化特征时，</w:t>
      </w:r>
      <w:r w:rsidRPr="00D42515">
        <w:rPr>
          <w:rFonts w:hint="eastAsia"/>
        </w:rPr>
        <w:t>Pearson</w:t>
      </w:r>
      <w:r w:rsidRPr="00D42515">
        <w:rPr>
          <w:rFonts w:hint="eastAsia"/>
        </w:rPr>
        <w:t>相关系数的刻画能力会受到一定限制。</w:t>
      </w:r>
    </w:p>
    <w:p w14:paraId="4FE7DC6A" w14:textId="26F14F57" w:rsidR="009000D0" w:rsidRDefault="009000D0" w:rsidP="009000D0">
      <w:pPr>
        <w:ind w:firstLineChars="0" w:firstLine="480"/>
      </w:pPr>
      <w:r>
        <w:rPr>
          <w:rFonts w:hint="eastAsia"/>
        </w:rPr>
        <w:t>2</w:t>
      </w:r>
      <w:r>
        <w:rPr>
          <w:rFonts w:hint="eastAsia"/>
        </w:rPr>
        <w:t>）</w:t>
      </w:r>
      <w:r>
        <w:rPr>
          <w:rFonts w:hint="eastAsia"/>
        </w:rPr>
        <w:t>Spearman</w:t>
      </w:r>
      <w:r>
        <w:rPr>
          <w:rFonts w:hint="eastAsia"/>
        </w:rPr>
        <w:t>相关系数</w:t>
      </w:r>
    </w:p>
    <w:p w14:paraId="583C47A6" w14:textId="2587CE44" w:rsidR="00B311AD" w:rsidRDefault="00B311AD" w:rsidP="009000D0">
      <w:pPr>
        <w:ind w:firstLineChars="0" w:firstLine="480"/>
      </w:pPr>
      <w:r w:rsidRPr="00B311AD">
        <w:rPr>
          <w:rFonts w:hint="eastAsia"/>
        </w:rPr>
        <w:t>Spearman</w:t>
      </w:r>
      <w:r w:rsidRPr="00B311AD">
        <w:rPr>
          <w:rFonts w:hint="eastAsia"/>
        </w:rPr>
        <w:t>相关系数是一种基于样本</w:t>
      </w:r>
      <w:proofErr w:type="gramStart"/>
      <w:r w:rsidRPr="00B311AD">
        <w:rPr>
          <w:rFonts w:hint="eastAsia"/>
        </w:rPr>
        <w:t>秩</w:t>
      </w:r>
      <w:proofErr w:type="gramEnd"/>
      <w:r w:rsidRPr="00B311AD">
        <w:rPr>
          <w:rFonts w:hint="eastAsia"/>
        </w:rPr>
        <w:t>次的非参数相关性度量方法，主要用于描述两个变量之间的单调关系。与</w:t>
      </w:r>
      <w:r w:rsidRPr="00B311AD">
        <w:rPr>
          <w:rFonts w:hint="eastAsia"/>
        </w:rPr>
        <w:t>Pearson</w:t>
      </w:r>
      <w:r w:rsidRPr="00B311AD">
        <w:rPr>
          <w:rFonts w:hint="eastAsia"/>
        </w:rPr>
        <w:t>相关系数直接作用于原始数值不同，</w:t>
      </w:r>
      <w:r w:rsidRPr="00B311AD">
        <w:rPr>
          <w:rFonts w:hint="eastAsia"/>
        </w:rPr>
        <w:t>Spearman</w:t>
      </w:r>
      <w:r w:rsidRPr="00B311AD">
        <w:rPr>
          <w:rFonts w:hint="eastAsia"/>
        </w:rPr>
        <w:t>相关系数首先将样本值转换为</w:t>
      </w:r>
      <w:proofErr w:type="gramStart"/>
      <w:r w:rsidRPr="00B311AD">
        <w:rPr>
          <w:rFonts w:hint="eastAsia"/>
        </w:rPr>
        <w:t>秩</w:t>
      </w:r>
      <w:proofErr w:type="gramEnd"/>
      <w:r w:rsidRPr="00B311AD">
        <w:rPr>
          <w:rFonts w:hint="eastAsia"/>
        </w:rPr>
        <w:t>次，再考察两个秩序列之间的一致性程度。因此，该方法对异常值和非正态分布具有较好的适应性，更适合描述变量间虽不满足严格线性关系、但整体变化趋势一致的情形</w:t>
      </w:r>
      <w:r>
        <w:rPr>
          <w:rFonts w:hint="eastAsia"/>
        </w:rPr>
        <w:t>。</w:t>
      </w:r>
    </w:p>
    <w:p w14:paraId="4504879B" w14:textId="1861B1DF" w:rsidR="00B311AD" w:rsidRDefault="00B311AD" w:rsidP="009000D0">
      <w:pPr>
        <w:ind w:firstLineChars="0" w:firstLine="480"/>
      </w:pPr>
      <w:r>
        <w:rPr>
          <w:rFonts w:hint="eastAsia"/>
        </w:rPr>
        <w:t>设</w:t>
      </w:r>
      <w:r w:rsidRPr="00B311AD">
        <w:rPr>
          <w:position w:val="-12"/>
        </w:rPr>
        <w:object w:dxaOrig="760" w:dyaOrig="380" w14:anchorId="17C0A7C6">
          <v:shape id="_x0000_i1077" type="#_x0000_t75" style="width:37.5pt;height:19.5pt" o:ole="">
            <v:imagedata r:id="rId128" o:title=""/>
          </v:shape>
          <o:OLEObject Type="Embed" ProgID="Equation.DSMT4" ShapeID="_x0000_i1077" DrawAspect="Content" ObjectID="_1842783110" r:id="rId129"/>
        </w:object>
      </w:r>
      <w:r>
        <w:rPr>
          <w:rFonts w:hint="eastAsia"/>
        </w:rPr>
        <w:t>和</w:t>
      </w:r>
      <w:r w:rsidRPr="008111F7">
        <w:rPr>
          <w:rFonts w:hint="eastAsia"/>
          <w:position w:val="-12"/>
        </w:rPr>
        <w:object w:dxaOrig="760" w:dyaOrig="380" w14:anchorId="151D9AAA">
          <v:shape id="_x0000_i1078" type="#_x0000_t75" style="width:37.5pt;height:19.5pt" o:ole="">
            <v:imagedata r:id="rId130" o:title=""/>
          </v:shape>
          <o:OLEObject Type="Embed" ProgID="Equation.DSMT4" ShapeID="_x0000_i1078" DrawAspect="Content" ObjectID="_1842783111" r:id="rId131"/>
        </w:object>
      </w:r>
      <w:r w:rsidR="00BA61AA">
        <w:rPr>
          <w:rFonts w:hint="eastAsia"/>
        </w:rPr>
        <w:t>分别为</w:t>
      </w:r>
      <w:r w:rsidR="00BA61AA" w:rsidRPr="008111F7">
        <w:rPr>
          <w:rFonts w:hint="eastAsia"/>
          <w:position w:val="-12"/>
        </w:rPr>
        <w:object w:dxaOrig="360" w:dyaOrig="380" w14:anchorId="7A88D436">
          <v:shape id="_x0000_i1079" type="#_x0000_t75" style="width:18.5pt;height:19.5pt" o:ole="">
            <v:imagedata r:id="rId132" o:title=""/>
          </v:shape>
          <o:OLEObject Type="Embed" ProgID="Equation.DSMT4" ShapeID="_x0000_i1079" DrawAspect="Content" ObjectID="_1842783112" r:id="rId133"/>
        </w:object>
      </w:r>
      <w:r w:rsidR="00BA61AA">
        <w:rPr>
          <w:rFonts w:hint="eastAsia"/>
        </w:rPr>
        <w:t>和</w:t>
      </w:r>
      <w:r w:rsidR="00BA61AA" w:rsidRPr="00BA61AA">
        <w:rPr>
          <w:rFonts w:hint="eastAsia"/>
          <w:position w:val="-14"/>
        </w:rPr>
        <w:object w:dxaOrig="360" w:dyaOrig="400" w14:anchorId="55D614BA">
          <v:shape id="_x0000_i1080" type="#_x0000_t75" style="width:18.5pt;height:20pt" o:ole="">
            <v:imagedata r:id="rId134" o:title=""/>
          </v:shape>
          <o:OLEObject Type="Embed" ProgID="Equation.DSMT4" ShapeID="_x0000_i1080" DrawAspect="Content" ObjectID="_1842783113" r:id="rId135"/>
        </w:object>
      </w:r>
      <w:r w:rsidR="00BA61AA" w:rsidRPr="00BA61AA">
        <w:rPr>
          <w:rFonts w:hint="eastAsia"/>
        </w:rPr>
        <w:t>在各自样本序列中的</w:t>
      </w:r>
      <w:proofErr w:type="gramStart"/>
      <w:r w:rsidR="00BA61AA" w:rsidRPr="00BA61AA">
        <w:rPr>
          <w:rFonts w:hint="eastAsia"/>
        </w:rPr>
        <w:t>秩</w:t>
      </w:r>
      <w:proofErr w:type="gramEnd"/>
      <w:r w:rsidR="00BA61AA" w:rsidRPr="00BA61AA">
        <w:rPr>
          <w:rFonts w:hint="eastAsia"/>
        </w:rPr>
        <w:t>次，则</w:t>
      </w:r>
      <w:r w:rsidR="00BA61AA" w:rsidRPr="00BA61AA">
        <w:rPr>
          <w:rFonts w:hint="eastAsia"/>
        </w:rPr>
        <w:t>Spearman</w:t>
      </w:r>
      <w:r w:rsidR="00BA61AA" w:rsidRPr="00BA61AA">
        <w:rPr>
          <w:rFonts w:hint="eastAsia"/>
        </w:rPr>
        <w:t>相关系数可表示为</w:t>
      </w:r>
      <w:r w:rsidR="00BA61AA">
        <w:rPr>
          <w:rFonts w:hint="eastAsia"/>
        </w:rPr>
        <w:t>：</w:t>
      </w:r>
    </w:p>
    <w:p w14:paraId="28FA11F6" w14:textId="6A792EF2" w:rsidR="00BA61AA" w:rsidRDefault="00D42515" w:rsidP="00D42515">
      <w:pPr>
        <w:pStyle w:val="MTDisplayEquation"/>
      </w:pPr>
      <w:r>
        <w:tab/>
      </w:r>
      <w:r w:rsidRPr="00D42515">
        <w:rPr>
          <w:position w:val="-46"/>
        </w:rPr>
        <w:object w:dxaOrig="5560" w:dyaOrig="960" w14:anchorId="36B07854">
          <v:shape id="_x0000_i1081" type="#_x0000_t75" style="width:278pt;height:48.5pt" o:ole="">
            <v:imagedata r:id="rId136" o:title=""/>
          </v:shape>
          <o:OLEObject Type="Embed" ProgID="Equation.DSMT4" ShapeID="_x0000_i1081" DrawAspect="Content" ObjectID="_1842783114" r:id="rId1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13</w:instrText>
        </w:r>
      </w:fldSimple>
      <w:r>
        <w:instrText>)</w:instrText>
      </w:r>
      <w:r>
        <w:fldChar w:fldCharType="end"/>
      </w:r>
    </w:p>
    <w:p w14:paraId="3FC8DD68" w14:textId="30317AD7" w:rsidR="00BA61AA" w:rsidRDefault="00BA61AA" w:rsidP="009000D0">
      <w:pPr>
        <w:ind w:firstLineChars="0" w:firstLine="480"/>
      </w:pPr>
      <w:r w:rsidRPr="00BA61AA">
        <w:rPr>
          <w:rFonts w:hint="eastAsia"/>
        </w:rPr>
        <w:t>当样本中不存在并列秩时，上式可进一步化简为</w:t>
      </w:r>
      <w:r>
        <w:rPr>
          <w:rFonts w:hint="eastAsia"/>
        </w:rPr>
        <w:t>：</w:t>
      </w:r>
    </w:p>
    <w:p w14:paraId="20AC373C" w14:textId="554E68E9" w:rsidR="00BA61AA" w:rsidRDefault="00D42515" w:rsidP="00D42515">
      <w:pPr>
        <w:pStyle w:val="MTDisplayEquation"/>
      </w:pPr>
      <w:r>
        <w:tab/>
      </w:r>
      <w:r w:rsidRPr="00D42515">
        <w:rPr>
          <w:position w:val="-28"/>
        </w:rPr>
        <w:object w:dxaOrig="3480" w:dyaOrig="780" w14:anchorId="1F5E1D71">
          <v:shape id="_x0000_i1082" type="#_x0000_t75" style="width:175pt;height:38.5pt" o:ole="">
            <v:imagedata r:id="rId138" o:title=""/>
          </v:shape>
          <o:OLEObject Type="Embed" ProgID="Equation.DSMT4" ShapeID="_x0000_i1082" DrawAspect="Content" ObjectID="_1842783115"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14</w:instrText>
        </w:r>
      </w:fldSimple>
      <w:r>
        <w:instrText>)</w:instrText>
      </w:r>
      <w:r>
        <w:fldChar w:fldCharType="end"/>
      </w:r>
    </w:p>
    <w:p w14:paraId="1558AFB8" w14:textId="2933B58E" w:rsidR="00B311AD" w:rsidRDefault="00B311AD" w:rsidP="009000D0">
      <w:pPr>
        <w:ind w:firstLineChars="0" w:firstLine="480"/>
      </w:pPr>
      <w:r w:rsidRPr="00B311AD">
        <w:rPr>
          <w:rFonts w:hint="eastAsia"/>
        </w:rPr>
        <w:t>相较于</w:t>
      </w:r>
      <w:r w:rsidRPr="00B311AD">
        <w:rPr>
          <w:rFonts w:hint="eastAsia"/>
        </w:rPr>
        <w:t>Pearson</w:t>
      </w:r>
      <w:r w:rsidRPr="00B311AD">
        <w:rPr>
          <w:rFonts w:hint="eastAsia"/>
        </w:rPr>
        <w:t>相关系数，</w:t>
      </w:r>
      <w:r w:rsidRPr="00B311AD">
        <w:rPr>
          <w:rFonts w:hint="eastAsia"/>
        </w:rPr>
        <w:t>Spearman</w:t>
      </w:r>
      <w:r w:rsidRPr="00B311AD">
        <w:rPr>
          <w:rFonts w:hint="eastAsia"/>
        </w:rPr>
        <w:t>相关系数不要求变量之间满足严格线性关系，只要两个变量之间存在稳定的单调变化趋势，便能够给出较合理的关联刻画。因此，在电力数据中一些受边界约束、饱和效应或阶段性运行机制影响的数据关系分析中，</w:t>
      </w:r>
      <w:r w:rsidRPr="00B311AD">
        <w:rPr>
          <w:rFonts w:hint="eastAsia"/>
        </w:rPr>
        <w:t>Spearman</w:t>
      </w:r>
      <w:r w:rsidRPr="00B311AD">
        <w:rPr>
          <w:rFonts w:hint="eastAsia"/>
        </w:rPr>
        <w:t>相关系数通常具有更好的适用性。但需要注意的是，该方法主要反映</w:t>
      </w:r>
      <w:proofErr w:type="gramStart"/>
      <w:r w:rsidRPr="00B311AD">
        <w:rPr>
          <w:rFonts w:hint="eastAsia"/>
        </w:rPr>
        <w:t>秩</w:t>
      </w:r>
      <w:proofErr w:type="gramEnd"/>
      <w:r w:rsidRPr="00B311AD">
        <w:rPr>
          <w:rFonts w:hint="eastAsia"/>
        </w:rPr>
        <w:t>次上的一致性，对于更复杂的非单调关系，其刻画能力仍然有限。</w:t>
      </w:r>
    </w:p>
    <w:p w14:paraId="72D9D4EF" w14:textId="0EB13DD3" w:rsidR="009000D0" w:rsidRDefault="009000D0" w:rsidP="009000D0">
      <w:pPr>
        <w:ind w:firstLineChars="0" w:firstLine="480"/>
      </w:pPr>
      <w:r>
        <w:rPr>
          <w:rFonts w:hint="eastAsia"/>
        </w:rPr>
        <w:t>3</w:t>
      </w:r>
      <w:r>
        <w:rPr>
          <w:rFonts w:hint="eastAsia"/>
        </w:rPr>
        <w:t>）最大信息系数</w:t>
      </w:r>
    </w:p>
    <w:p w14:paraId="5F444082" w14:textId="6FC008E4" w:rsidR="00D56E04" w:rsidRDefault="00D56E04" w:rsidP="009000D0">
      <w:pPr>
        <w:ind w:firstLine="480"/>
      </w:pPr>
      <w:r w:rsidRPr="00D56E04">
        <w:rPr>
          <w:rFonts w:hint="eastAsia"/>
        </w:rPr>
        <w:t>在相关性分析中，</w:t>
      </w:r>
      <w:r w:rsidRPr="00D56E04">
        <w:rPr>
          <w:rFonts w:hint="eastAsia"/>
        </w:rPr>
        <w:t>Pearson</w:t>
      </w:r>
      <w:r w:rsidRPr="00D56E04">
        <w:rPr>
          <w:rFonts w:hint="eastAsia"/>
        </w:rPr>
        <w:t>相关系数主要用于刻画线性依赖关系，</w:t>
      </w:r>
      <w:r w:rsidRPr="00D56E04">
        <w:rPr>
          <w:rFonts w:hint="eastAsia"/>
        </w:rPr>
        <w:t>Spearman</w:t>
      </w:r>
      <w:r w:rsidRPr="00D56E04">
        <w:rPr>
          <w:rFonts w:hint="eastAsia"/>
        </w:rPr>
        <w:t>相关系数主要用于描述单调相关关系，但对于更一般形式的非线性关联，这两类指标的刻画能力均存在一定局限。为识别复杂函数关系、分段关系以及其他隐含依赖结构，</w:t>
      </w:r>
      <w:proofErr w:type="spellStart"/>
      <w:r w:rsidRPr="00D56E04">
        <w:rPr>
          <w:rFonts w:hint="eastAsia"/>
        </w:rPr>
        <w:t>Reshef</w:t>
      </w:r>
      <w:proofErr w:type="spellEnd"/>
      <w:r w:rsidRPr="00D56E04">
        <w:rPr>
          <w:rFonts w:hint="eastAsia"/>
        </w:rPr>
        <w:lastRenderedPageBreak/>
        <w:t>等</w:t>
      </w:r>
      <w:r>
        <w:rPr>
          <w:rFonts w:hint="eastAsia"/>
        </w:rPr>
        <w:t>基于信息论中互信息的思想</w:t>
      </w:r>
      <w:r w:rsidRPr="00D56E04">
        <w:rPr>
          <w:rFonts w:hint="eastAsia"/>
        </w:rPr>
        <w:t>提出了</w:t>
      </w:r>
      <w:r w:rsidR="00EA775E">
        <w:rPr>
          <w:rFonts w:hint="eastAsia"/>
        </w:rPr>
        <w:t>最大信息系数（</w:t>
      </w:r>
      <w:r w:rsidR="00EA775E">
        <w:rPr>
          <w:rFonts w:hint="eastAsia"/>
        </w:rPr>
        <w:t>Maximal Information Coefficient</w:t>
      </w:r>
      <w:r w:rsidR="00EA775E">
        <w:rPr>
          <w:rFonts w:hint="eastAsia"/>
        </w:rPr>
        <w:t>，</w:t>
      </w:r>
      <w:r w:rsidR="00EA775E">
        <w:rPr>
          <w:rFonts w:hint="eastAsia"/>
        </w:rPr>
        <w:t>MIC</w:t>
      </w:r>
      <w:r w:rsidR="00EA775E">
        <w:rPr>
          <w:rFonts w:hint="eastAsia"/>
        </w:rPr>
        <w:t>）</w:t>
      </w:r>
      <w:r w:rsidRPr="00D56E04">
        <w:rPr>
          <w:rFonts w:hint="eastAsia"/>
        </w:rPr>
        <w:t>，用于在大规模数据中发现变量之间的新型关联关系</w:t>
      </w:r>
      <w:r w:rsidR="00D42515">
        <w:fldChar w:fldCharType="begin"/>
      </w:r>
      <w:r w:rsidR="007D4112">
        <w:instrText xml:space="preserve"> ADDIN EN.CITE &lt;EndNote&gt;&lt;Cite&gt;&lt;Author&gt;Reshef&lt;/Author&gt;&lt;Year&gt;2011&lt;/Year&gt;&lt;RecNum&gt;18&lt;/RecNum&gt;&lt;DisplayText&gt;&lt;style face="superscript"&gt;[28]&lt;/style&gt;&lt;/DisplayText&gt;&lt;record&gt;&lt;rec-number&gt;18&lt;/rec-number&gt;&lt;foreign-keys&gt;&lt;key app="EN" db-id="pap2tztrx9rtvhefdrmp0tacxpxxr99</w:instrText>
      </w:r>
      <w:r w:rsidR="007D4112">
        <w:rPr>
          <w:rFonts w:hint="eastAsia"/>
        </w:rPr>
        <w:instrText>tt2dw" timestamp="1776154347"&gt;18&lt;/key&gt;&lt;/foreign-keys&gt;&lt;ref-type name="</w:instrText>
      </w:r>
      <w:r w:rsidR="007D4112">
        <w:rPr>
          <w:rFonts w:hint="eastAsia"/>
        </w:rPr>
        <w:instrText>期刊文献</w:instrText>
      </w:r>
      <w:r w:rsidR="007D4112">
        <w:rPr>
          <w:rFonts w:hint="eastAsia"/>
        </w:rPr>
        <w:instrText>"&gt;17&lt;/ref-type&gt;&lt;contributors&gt;&lt;authors&gt;&lt;author&gt;Reshef, David N.&lt;/author&gt;&lt;author&gt;Reshef, Yakir A.&lt;/author&gt;&lt;author&gt;Finucane, Hilary K.&lt;/author&gt;&lt;author&gt;Grossman, Sharon R.&lt;/author&gt;&lt;autho</w:instrText>
      </w:r>
      <w:r w:rsidR="007D4112">
        <w:instrText>r&gt;McVean, Gilean&lt;/author&gt;&lt;author&gt;Turnbaugh, Peter J.&lt;/author&gt;&lt;author&gt;Lander, Eric S.&lt;/author&gt;&lt;author&gt;Mitzenmacher, Michael&lt;/author&gt;&lt;author&gt;Sabeti, Pardis C.&lt;/author&gt;&lt;/authors&gt;&lt;/contributors&gt;&lt;titles&gt;&lt;title&gt;Detecting Novel Associations in Large Data Sets&lt;/title&gt;&lt;secondary-title&gt;Science&lt;/secondary-title&gt;&lt;/titles&gt;&lt;periodical&gt;&lt;full-title&gt;Science&lt;/full-title&gt;&lt;/periodical&gt;&lt;pages&gt;1518-1524&lt;/pages&gt;&lt;volume&gt;334&lt;/volume&gt;&lt;number&gt;6062&lt;/number&gt;&lt;dates&gt;&lt;year&gt;2011&lt;/year&gt;&lt;/dates&gt;&lt;urls&gt;&lt;related-urls&gt;&lt;url&gt;https://www.science.org/doi/abs/10.1126/science.1205438&lt;/url&gt;&lt;/related-urls&gt;&lt;/urls&gt;&lt;electronic-resource-num&gt;doi:10.1126/science.1205438&lt;/electronic-resource-num&gt;&lt;/record&gt;&lt;/Cite&gt;&lt;/EndNote&gt;</w:instrText>
      </w:r>
      <w:r w:rsidR="00D42515">
        <w:fldChar w:fldCharType="separate"/>
      </w:r>
      <w:r w:rsidR="007D4112" w:rsidRPr="007D4112">
        <w:rPr>
          <w:noProof/>
          <w:vertAlign w:val="superscript"/>
        </w:rPr>
        <w:t>[28]</w:t>
      </w:r>
      <w:r w:rsidR="00D42515">
        <w:fldChar w:fldCharType="end"/>
      </w:r>
      <w:r w:rsidRPr="00D56E04">
        <w:rPr>
          <w:rFonts w:hint="eastAsia"/>
        </w:rPr>
        <w:t>。该方法的核心思想是</w:t>
      </w:r>
      <w:r w:rsidR="00D42515">
        <w:rPr>
          <w:rFonts w:hint="eastAsia"/>
        </w:rPr>
        <w:t>，</w:t>
      </w:r>
      <w:proofErr w:type="gramStart"/>
      <w:r w:rsidRPr="00D56E04">
        <w:rPr>
          <w:rFonts w:hint="eastAsia"/>
        </w:rPr>
        <w:t>不</w:t>
      </w:r>
      <w:proofErr w:type="gramEnd"/>
      <w:r w:rsidRPr="00D56E04">
        <w:rPr>
          <w:rFonts w:hint="eastAsia"/>
        </w:rPr>
        <w:t>预先限定变量关系的具体函数形式，而是通过对二维样本散点进行不同尺度的网格划分，搜索在各类划分条件下归一化互信息的最大值，从而对变量间关联强度进行统一度量。</w:t>
      </w:r>
    </w:p>
    <w:p w14:paraId="0BE87EC6" w14:textId="1C78BF01" w:rsidR="009000D0" w:rsidRDefault="009000D0" w:rsidP="009000D0">
      <w:pPr>
        <w:ind w:firstLine="480"/>
      </w:pPr>
      <w:r>
        <w:rPr>
          <w:rFonts w:hint="eastAsia"/>
        </w:rPr>
        <w:t>从信息论角度出发，数据之间的关联性可通过随机变量之间的信息依赖关系进行描述。设敏感变量</w:t>
      </w:r>
      <w:r w:rsidRPr="007F163D">
        <w:rPr>
          <w:rFonts w:hint="eastAsia"/>
          <w:position w:val="-10"/>
        </w:rPr>
        <w:object w:dxaOrig="220" w:dyaOrig="260" w14:anchorId="70798EA9">
          <v:shape id="_x0000_i1083" type="#_x0000_t75" style="width:10.5pt;height:13.5pt" o:ole="">
            <v:imagedata r:id="rId140" o:title=""/>
          </v:shape>
          <o:OLEObject Type="Embed" ProgID="Equation.DSMT4" ShapeID="_x0000_i1083" DrawAspect="Content" ObjectID="_1842783116" r:id="rId141"/>
        </w:object>
      </w:r>
      <w:r>
        <w:rPr>
          <w:rFonts w:hint="eastAsia"/>
        </w:rPr>
        <w:t>有</w:t>
      </w:r>
      <w:r w:rsidRPr="00C67C1B">
        <w:rPr>
          <w:rFonts w:hint="eastAsia"/>
          <w:position w:val="-6"/>
        </w:rPr>
        <w:object w:dxaOrig="200" w:dyaOrig="220" w14:anchorId="0262EF25">
          <v:shape id="_x0000_i1084" type="#_x0000_t75" style="width:10pt;height:10.5pt" o:ole="">
            <v:imagedata r:id="rId142" o:title=""/>
          </v:shape>
          <o:OLEObject Type="Embed" ProgID="Equation.DSMT4" ShapeID="_x0000_i1084" DrawAspect="Content" ObjectID="_1842783117" r:id="rId143"/>
        </w:object>
      </w:r>
      <w:proofErr w:type="gramStart"/>
      <w:r>
        <w:rPr>
          <w:rFonts w:hint="eastAsia"/>
        </w:rPr>
        <w:t>个</w:t>
      </w:r>
      <w:proofErr w:type="gramEnd"/>
      <w:r>
        <w:rPr>
          <w:rFonts w:hint="eastAsia"/>
        </w:rPr>
        <w:t>可能取值，其中每个</w:t>
      </w:r>
      <w:r w:rsidRPr="00C67C1B">
        <w:rPr>
          <w:rFonts w:hint="eastAsia"/>
        </w:rPr>
        <w:t>取值的概率为</w:t>
      </w:r>
      <w:r w:rsidRPr="00D02A33">
        <w:rPr>
          <w:position w:val="-12"/>
          <w:lang w:bidi="ar"/>
        </w:rPr>
        <w:object w:dxaOrig="1880" w:dyaOrig="360" w14:anchorId="287D1AC3">
          <v:shape id="_x0000_i1085" type="#_x0000_t75" style="width:93.5pt;height:17.5pt" o:ole="">
            <v:imagedata r:id="rId144" o:title=""/>
          </v:shape>
          <o:OLEObject Type="Embed" ProgID="Equation.DSMT4" ShapeID="_x0000_i1085" DrawAspect="Content" ObjectID="_1842783118" r:id="rId145"/>
        </w:object>
      </w:r>
      <w:r>
        <w:rPr>
          <w:rFonts w:hint="eastAsia"/>
          <w:lang w:bidi="ar"/>
        </w:rPr>
        <w:t>，</w:t>
      </w:r>
      <w:r>
        <w:rPr>
          <w:rFonts w:hint="eastAsia"/>
        </w:rPr>
        <w:t>则可以定义</w:t>
      </w:r>
      <w:r w:rsidRPr="007F163D">
        <w:rPr>
          <w:rFonts w:hint="eastAsia"/>
          <w:position w:val="-10"/>
        </w:rPr>
        <w:object w:dxaOrig="220" w:dyaOrig="260" w14:anchorId="627866C8">
          <v:shape id="_x0000_i1086" type="#_x0000_t75" style="width:10.5pt;height:13.5pt" o:ole="">
            <v:imagedata r:id="rId140" o:title=""/>
          </v:shape>
          <o:OLEObject Type="Embed" ProgID="Equation.DSMT4" ShapeID="_x0000_i1086" DrawAspect="Content" ObjectID="_1842783119" r:id="rId146"/>
        </w:object>
      </w:r>
      <w:r>
        <w:rPr>
          <w:rFonts w:hint="eastAsia"/>
        </w:rPr>
        <w:t>的信息熵</w:t>
      </w:r>
      <w:r w:rsidRPr="00025957">
        <w:rPr>
          <w:position w:val="-4"/>
        </w:rPr>
        <w:object w:dxaOrig="279" w:dyaOrig="260" w14:anchorId="400C037D">
          <v:shape id="_x0000_i1087" type="#_x0000_t75" style="width:14.5pt;height:13.5pt" o:ole="">
            <v:imagedata r:id="rId147" o:title=""/>
          </v:shape>
          <o:OLEObject Type="Embed" ProgID="Equation.DSMT4" ShapeID="_x0000_i1087" DrawAspect="Content" ObjectID="_1842783120" r:id="rId148"/>
        </w:object>
      </w:r>
      <w:r>
        <w:rPr>
          <w:rFonts w:hint="eastAsia"/>
        </w:rPr>
        <w:t>为：</w:t>
      </w:r>
    </w:p>
    <w:p w14:paraId="71541E36" w14:textId="01DDF979" w:rsidR="009000D0" w:rsidRDefault="00D42515" w:rsidP="00D42515">
      <w:pPr>
        <w:pStyle w:val="MTDisplayEquation"/>
      </w:pPr>
      <w:r>
        <w:tab/>
      </w:r>
      <w:r w:rsidRPr="00D42515">
        <w:rPr>
          <w:position w:val="-30"/>
        </w:rPr>
        <w:object w:dxaOrig="2700" w:dyaOrig="560" w14:anchorId="10F5F7F8">
          <v:shape id="_x0000_i1088" type="#_x0000_t75" style="width:135.5pt;height:28.5pt" o:ole="">
            <v:imagedata r:id="rId149" o:title=""/>
          </v:shape>
          <o:OLEObject Type="Embed" ProgID="Equation.DSMT4" ShapeID="_x0000_i1088" DrawAspect="Content" ObjectID="_1842783121"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15</w:instrText>
        </w:r>
      </w:fldSimple>
      <w:r>
        <w:instrText>)</w:instrText>
      </w:r>
      <w:r>
        <w:fldChar w:fldCharType="end"/>
      </w:r>
    </w:p>
    <w:p w14:paraId="06B3FE2E" w14:textId="21616485" w:rsidR="009000D0" w:rsidRDefault="009000D0" w:rsidP="00D42515">
      <w:pPr>
        <w:ind w:firstLine="480"/>
      </w:pPr>
      <w:r>
        <w:rPr>
          <w:rFonts w:hint="eastAsia"/>
        </w:rPr>
        <w:t>在观测到公开数据</w:t>
      </w:r>
      <w:r w:rsidRPr="002F6BA9">
        <w:rPr>
          <w:rFonts w:hint="eastAsia"/>
          <w:position w:val="-6"/>
        </w:rPr>
        <w:object w:dxaOrig="200" w:dyaOrig="220" w14:anchorId="0819BE88">
          <v:shape id="_x0000_i1089" type="#_x0000_t75" style="width:10pt;height:10.5pt" o:ole="">
            <v:imagedata r:id="rId151" o:title=""/>
          </v:shape>
          <o:OLEObject Type="Embed" ProgID="Equation.DSMT4" ShapeID="_x0000_i1089" DrawAspect="Content" ObjectID="_1842783122" r:id="rId152"/>
        </w:object>
      </w:r>
      <w:r>
        <w:rPr>
          <w:rFonts w:hint="eastAsia"/>
        </w:rPr>
        <w:t>条件下时，条件熵为：</w:t>
      </w:r>
    </w:p>
    <w:p w14:paraId="4DED36D6" w14:textId="3B8951FC" w:rsidR="00D42515" w:rsidRPr="00D42515" w:rsidRDefault="00D42515" w:rsidP="00D42515">
      <w:pPr>
        <w:pStyle w:val="MTDisplayEquation"/>
      </w:pPr>
      <w:r>
        <w:tab/>
      </w:r>
      <w:r w:rsidRPr="00D42515">
        <w:rPr>
          <w:position w:val="-30"/>
        </w:rPr>
        <w:object w:dxaOrig="3620" w:dyaOrig="560" w14:anchorId="7929D47F">
          <v:shape id="_x0000_i1090" type="#_x0000_t75" style="width:180.5pt;height:28.5pt" o:ole="">
            <v:imagedata r:id="rId153" o:title=""/>
          </v:shape>
          <o:OLEObject Type="Embed" ProgID="Equation.DSMT4" ShapeID="_x0000_i1090" DrawAspect="Content" ObjectID="_1842783123" r:id="rId1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16</w:instrText>
        </w:r>
      </w:fldSimple>
      <w:r>
        <w:instrText>)</w:instrText>
      </w:r>
      <w:r>
        <w:fldChar w:fldCharType="end"/>
      </w:r>
    </w:p>
    <w:p w14:paraId="024FC0F7" w14:textId="7E74ADC4" w:rsidR="009000D0" w:rsidRDefault="009000D0" w:rsidP="00D42515">
      <w:pPr>
        <w:ind w:firstLine="480"/>
      </w:pPr>
      <w:r>
        <w:rPr>
          <w:rFonts w:hint="eastAsia"/>
        </w:rPr>
        <w:t>在这样的背景下，</w:t>
      </w:r>
      <w:r w:rsidRPr="007F163D">
        <w:rPr>
          <w:rFonts w:hint="eastAsia"/>
          <w:position w:val="-10"/>
        </w:rPr>
        <w:object w:dxaOrig="220" w:dyaOrig="260" w14:anchorId="002290B5">
          <v:shape id="_x0000_i1091" type="#_x0000_t75" style="width:10.5pt;height:13.5pt" o:ole="">
            <v:imagedata r:id="rId140" o:title=""/>
          </v:shape>
          <o:OLEObject Type="Embed" ProgID="Equation.DSMT4" ShapeID="_x0000_i1091" DrawAspect="Content" ObjectID="_1842783124" r:id="rId155"/>
        </w:object>
      </w:r>
      <w:r>
        <w:rPr>
          <w:rFonts w:hint="eastAsia"/>
        </w:rPr>
        <w:t>和</w:t>
      </w:r>
      <w:r w:rsidRPr="007F163D">
        <w:rPr>
          <w:rFonts w:hint="eastAsia"/>
          <w:position w:val="-6"/>
        </w:rPr>
        <w:object w:dxaOrig="200" w:dyaOrig="220" w14:anchorId="49161BE3">
          <v:shape id="_x0000_i1092" type="#_x0000_t75" style="width:10pt;height:10.5pt" o:ole="">
            <v:imagedata r:id="rId156" o:title=""/>
          </v:shape>
          <o:OLEObject Type="Embed" ProgID="Equation.DSMT4" ShapeID="_x0000_i1092" DrawAspect="Content" ObjectID="_1842783125" r:id="rId157"/>
        </w:object>
      </w:r>
      <w:r>
        <w:rPr>
          <w:rFonts w:hint="eastAsia"/>
        </w:rPr>
        <w:t>的互信息为：</w:t>
      </w:r>
    </w:p>
    <w:p w14:paraId="12A219D6" w14:textId="1065AFE3" w:rsidR="00D42515" w:rsidRPr="00D42515" w:rsidRDefault="00D42515" w:rsidP="00D42515">
      <w:pPr>
        <w:pStyle w:val="MTDisplayEquation"/>
      </w:pPr>
      <w:r>
        <w:tab/>
      </w:r>
      <w:r w:rsidRPr="00D42515">
        <w:rPr>
          <w:position w:val="-30"/>
        </w:rPr>
        <w:object w:dxaOrig="5080" w:dyaOrig="680" w14:anchorId="776DB456">
          <v:shape id="_x0000_i1093" type="#_x0000_t75" style="width:253pt;height:33.5pt" o:ole="">
            <v:imagedata r:id="rId158" o:title=""/>
          </v:shape>
          <o:OLEObject Type="Embed" ProgID="Equation.DSMT4" ShapeID="_x0000_i1093" DrawAspect="Content" ObjectID="_1842783126"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17</w:instrText>
        </w:r>
      </w:fldSimple>
      <w:r>
        <w:instrText>)</w:instrText>
      </w:r>
      <w:r>
        <w:fldChar w:fldCharType="end"/>
      </w:r>
    </w:p>
    <w:p w14:paraId="48AA7FAC" w14:textId="5387877A" w:rsidR="009000D0" w:rsidRDefault="009000D0" w:rsidP="009000D0">
      <w:pPr>
        <w:ind w:firstLine="480"/>
      </w:pPr>
      <w:proofErr w:type="gramStart"/>
      <w:r w:rsidRPr="00A1398E">
        <w:rPr>
          <w:rFonts w:hint="eastAsia"/>
        </w:rPr>
        <w:t>熵</w:t>
      </w:r>
      <w:proofErr w:type="gramEnd"/>
      <w:r w:rsidRPr="00A1398E">
        <w:rPr>
          <w:rFonts w:hint="eastAsia"/>
        </w:rPr>
        <w:t>作为反映变量不确定性的变量，互信息</w:t>
      </w:r>
      <w:r w:rsidRPr="007F163D">
        <w:rPr>
          <w:rFonts w:hint="eastAsia"/>
          <w:position w:val="-14"/>
        </w:rPr>
        <w:object w:dxaOrig="760" w:dyaOrig="400" w14:anchorId="49494A4D">
          <v:shape id="_x0000_i1094" type="#_x0000_t75" style="width:37.5pt;height:20pt" o:ole="">
            <v:imagedata r:id="rId160" o:title=""/>
          </v:shape>
          <o:OLEObject Type="Embed" ProgID="Equation.DSMT4" ShapeID="_x0000_i1094" DrawAspect="Content" ObjectID="_1842783127" r:id="rId161"/>
        </w:object>
      </w:r>
      <w:r w:rsidRPr="00A1398E">
        <w:rPr>
          <w:rFonts w:hint="eastAsia"/>
        </w:rPr>
        <w:t>表示由于</w:t>
      </w:r>
      <w:r w:rsidRPr="002F6BA9">
        <w:rPr>
          <w:rFonts w:hint="eastAsia"/>
          <w:position w:val="-6"/>
        </w:rPr>
        <w:object w:dxaOrig="200" w:dyaOrig="220" w14:anchorId="1BB43721">
          <v:shape id="_x0000_i1095" type="#_x0000_t75" style="width:10pt;height:10.5pt" o:ole="">
            <v:imagedata r:id="rId151" o:title=""/>
          </v:shape>
          <o:OLEObject Type="Embed" ProgID="Equation.DSMT4" ShapeID="_x0000_i1095" DrawAspect="Content" ObjectID="_1842783128" r:id="rId162"/>
        </w:object>
      </w:r>
      <w:r w:rsidRPr="00A1398E">
        <w:rPr>
          <w:rFonts w:hint="eastAsia"/>
        </w:rPr>
        <w:t>的发生</w:t>
      </w:r>
      <w:r w:rsidRPr="007F163D">
        <w:rPr>
          <w:rFonts w:hint="eastAsia"/>
          <w:position w:val="-10"/>
        </w:rPr>
        <w:object w:dxaOrig="220" w:dyaOrig="260" w14:anchorId="6BB3A794">
          <v:shape id="_x0000_i1096" type="#_x0000_t75" style="width:10.5pt;height:13.5pt" o:ole="">
            <v:imagedata r:id="rId140" o:title=""/>
          </v:shape>
          <o:OLEObject Type="Embed" ProgID="Equation.DSMT4" ShapeID="_x0000_i1096" DrawAspect="Content" ObjectID="_1842783129" r:id="rId163"/>
        </w:object>
      </w:r>
      <w:r w:rsidRPr="00A1398E">
        <w:rPr>
          <w:rFonts w:hint="eastAsia"/>
        </w:rPr>
        <w:t>的不确定性减少的程度，如</w:t>
      </w:r>
      <w:r w:rsidR="00D42515">
        <w:fldChar w:fldCharType="begin"/>
      </w:r>
      <w:r w:rsidR="00D42515">
        <w:instrText xml:space="preserve"> REF _Ref227157274 \h </w:instrText>
      </w:r>
      <w:r w:rsidR="00D42515">
        <w:fldChar w:fldCharType="separate"/>
      </w:r>
      <w:r w:rsidR="00B60232">
        <w:rPr>
          <w:rFonts w:hint="eastAsia"/>
        </w:rPr>
        <w:t>图</w:t>
      </w:r>
      <w:r w:rsidR="00B60232">
        <w:rPr>
          <w:rFonts w:hint="eastAsia"/>
        </w:rPr>
        <w:t xml:space="preserve"> </w:t>
      </w:r>
      <w:r w:rsidR="00B60232">
        <w:rPr>
          <w:noProof/>
        </w:rPr>
        <w:t>2</w:t>
      </w:r>
      <w:r w:rsidR="00B60232">
        <w:noBreakHyphen/>
      </w:r>
      <w:r w:rsidR="00B60232">
        <w:rPr>
          <w:noProof/>
        </w:rPr>
        <w:t>1</w:t>
      </w:r>
      <w:r w:rsidR="00D42515">
        <w:fldChar w:fldCharType="end"/>
      </w:r>
      <w:r w:rsidRPr="00A1398E">
        <w:rPr>
          <w:rFonts w:hint="eastAsia"/>
        </w:rPr>
        <w:t>所示。而条件熵</w:t>
      </w:r>
      <w:r w:rsidRPr="007F163D">
        <w:rPr>
          <w:rFonts w:hint="eastAsia"/>
          <w:position w:val="-14"/>
        </w:rPr>
        <w:object w:dxaOrig="760" w:dyaOrig="400" w14:anchorId="6630DA9D">
          <v:shape id="_x0000_i1097" type="#_x0000_t75" style="width:37.5pt;height:20pt" o:ole="">
            <v:imagedata r:id="rId164" o:title=""/>
          </v:shape>
          <o:OLEObject Type="Embed" ProgID="Equation.DSMT4" ShapeID="_x0000_i1097" DrawAspect="Content" ObjectID="_1842783130" r:id="rId165"/>
        </w:object>
      </w:r>
      <w:r w:rsidRPr="00A1398E">
        <w:rPr>
          <w:rFonts w:hint="eastAsia"/>
        </w:rPr>
        <w:t>表示了变量</w:t>
      </w:r>
      <w:r w:rsidRPr="007F163D">
        <w:rPr>
          <w:rFonts w:hint="eastAsia"/>
          <w:position w:val="-10"/>
        </w:rPr>
        <w:object w:dxaOrig="220" w:dyaOrig="260" w14:anchorId="7B3FB0FE">
          <v:shape id="_x0000_i1098" type="#_x0000_t75" style="width:10.5pt;height:13.5pt" o:ole="">
            <v:imagedata r:id="rId140" o:title=""/>
          </v:shape>
          <o:OLEObject Type="Embed" ProgID="Equation.DSMT4" ShapeID="_x0000_i1098" DrawAspect="Content" ObjectID="_1842783131" r:id="rId166"/>
        </w:object>
      </w:r>
      <w:r w:rsidRPr="00A1398E">
        <w:rPr>
          <w:rFonts w:hint="eastAsia"/>
        </w:rPr>
        <w:t>在</w:t>
      </w:r>
      <w:r w:rsidRPr="002F6BA9">
        <w:rPr>
          <w:rFonts w:hint="eastAsia"/>
          <w:position w:val="-6"/>
        </w:rPr>
        <w:object w:dxaOrig="200" w:dyaOrig="220" w14:anchorId="5575F90F">
          <v:shape id="_x0000_i1099" type="#_x0000_t75" style="width:10pt;height:10.5pt" o:ole="">
            <v:imagedata r:id="rId151" o:title=""/>
          </v:shape>
          <o:OLEObject Type="Embed" ProgID="Equation.DSMT4" ShapeID="_x0000_i1099" DrawAspect="Content" ObjectID="_1842783132" r:id="rId167"/>
        </w:object>
      </w:r>
      <w:r w:rsidRPr="00A1398E">
        <w:rPr>
          <w:rFonts w:hint="eastAsia"/>
        </w:rPr>
        <w:t>发生情况下的不确定性，因此互信息可以反映</w:t>
      </w:r>
      <w:r w:rsidRPr="007F163D">
        <w:rPr>
          <w:rFonts w:hint="eastAsia"/>
          <w:position w:val="-10"/>
        </w:rPr>
        <w:object w:dxaOrig="220" w:dyaOrig="260" w14:anchorId="29E086CC">
          <v:shape id="_x0000_i1100" type="#_x0000_t75" style="width:10.5pt;height:13.5pt" o:ole="">
            <v:imagedata r:id="rId140" o:title=""/>
          </v:shape>
          <o:OLEObject Type="Embed" ProgID="Equation.DSMT4" ShapeID="_x0000_i1100" DrawAspect="Content" ObjectID="_1842783133" r:id="rId168"/>
        </w:object>
      </w:r>
      <w:r w:rsidRPr="00A1398E">
        <w:rPr>
          <w:rFonts w:hint="eastAsia"/>
        </w:rPr>
        <w:t>和</w:t>
      </w:r>
      <w:r w:rsidRPr="002F6BA9">
        <w:rPr>
          <w:rFonts w:hint="eastAsia"/>
          <w:position w:val="-6"/>
        </w:rPr>
        <w:object w:dxaOrig="200" w:dyaOrig="220" w14:anchorId="25A00B7D">
          <v:shape id="_x0000_i1101" type="#_x0000_t75" style="width:10pt;height:10.5pt" o:ole="">
            <v:imagedata r:id="rId151" o:title=""/>
          </v:shape>
          <o:OLEObject Type="Embed" ProgID="Equation.DSMT4" ShapeID="_x0000_i1101" DrawAspect="Content" ObjectID="_1842783134" r:id="rId169"/>
        </w:object>
      </w:r>
      <w:r w:rsidRPr="00A1398E">
        <w:rPr>
          <w:rFonts w:hint="eastAsia"/>
        </w:rPr>
        <w:t>间的相关性。</w:t>
      </w:r>
      <w:r>
        <w:rPr>
          <w:rFonts w:hint="eastAsia"/>
        </w:rPr>
        <w:t>对于多变量情况，其联合互信息为</w:t>
      </w:r>
      <w:r w:rsidRPr="00ED3649">
        <w:rPr>
          <w:position w:val="-14"/>
        </w:rPr>
        <w:object w:dxaOrig="1719" w:dyaOrig="400" w14:anchorId="07E589EA">
          <v:shape id="_x0000_i1102" type="#_x0000_t75" style="width:86.5pt;height:20pt" o:ole="">
            <v:imagedata r:id="rId170" o:title=""/>
          </v:shape>
          <o:OLEObject Type="Embed" ProgID="Equation.DSMT4" ShapeID="_x0000_i1102" DrawAspect="Content" ObjectID="_1842783135" r:id="rId171"/>
        </w:object>
      </w:r>
      <w:r>
        <w:rPr>
          <w:rFonts w:hint="eastAsia"/>
        </w:rPr>
        <w:t>，该值通常大于任</w:t>
      </w:r>
      <w:proofErr w:type="gramStart"/>
      <w:r>
        <w:rPr>
          <w:rFonts w:hint="eastAsia"/>
        </w:rPr>
        <w:t>一</w:t>
      </w:r>
      <w:proofErr w:type="gramEnd"/>
      <w:r>
        <w:rPr>
          <w:rFonts w:hint="eastAsia"/>
        </w:rPr>
        <w:t>单变量信息量。</w:t>
      </w:r>
    </w:p>
    <w:p w14:paraId="3764F3C0" w14:textId="5860CC11" w:rsidR="009000D0" w:rsidRDefault="00FE1265" w:rsidP="009000D0">
      <w:pPr>
        <w:ind w:firstLineChars="0" w:firstLine="0"/>
        <w:jc w:val="center"/>
      </w:pPr>
      <w:r>
        <w:rPr>
          <w:noProof/>
        </w:rPr>
        <w:drawing>
          <wp:inline distT="0" distB="0" distL="0" distR="0" wp14:anchorId="77403513" wp14:editId="6FE5E033">
            <wp:extent cx="2700000" cy="137847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700000" cy="1378479"/>
                    </a:xfrm>
                    <a:prstGeom prst="rect">
                      <a:avLst/>
                    </a:prstGeom>
                    <a:noFill/>
                    <a:ln>
                      <a:noFill/>
                    </a:ln>
                  </pic:spPr>
                </pic:pic>
              </a:graphicData>
            </a:graphic>
          </wp:inline>
        </w:drawing>
      </w:r>
    </w:p>
    <w:p w14:paraId="36E7D428" w14:textId="2E0C1EDD" w:rsidR="009000D0" w:rsidRDefault="00D42515" w:rsidP="00D42515">
      <w:pPr>
        <w:pStyle w:val="afb"/>
        <w:spacing w:before="120" w:after="120"/>
      </w:pPr>
      <w:bookmarkStart w:id="119" w:name="_Ref227157274"/>
      <w:bookmarkStart w:id="120" w:name="_Ref227157270"/>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2</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1</w:t>
      </w:r>
      <w:r w:rsidR="006D6C29">
        <w:fldChar w:fldCharType="end"/>
      </w:r>
      <w:bookmarkEnd w:id="119"/>
      <w:r w:rsidR="009000D0">
        <w:rPr>
          <w:rFonts w:hint="eastAsia"/>
        </w:rPr>
        <w:t xml:space="preserve"> </w:t>
      </w:r>
      <w:r w:rsidR="009000D0">
        <w:rPr>
          <w:rFonts w:hint="eastAsia"/>
        </w:rPr>
        <w:t>互信息示意图</w:t>
      </w:r>
      <w:bookmarkEnd w:id="120"/>
    </w:p>
    <w:p w14:paraId="40BA7134" w14:textId="164E3528" w:rsidR="00986A56" w:rsidRPr="00986A56" w:rsidRDefault="00D56E04" w:rsidP="00986A56">
      <w:pPr>
        <w:ind w:firstLine="480"/>
      </w:pPr>
      <w:r>
        <w:rPr>
          <w:rFonts w:hint="eastAsia"/>
        </w:rPr>
        <w:t>在此基础上</w:t>
      </w:r>
      <w:r w:rsidR="00986A56">
        <w:rPr>
          <w:rFonts w:hint="eastAsia"/>
        </w:rPr>
        <w:t>，</w:t>
      </w:r>
      <w:r w:rsidR="00986A56" w:rsidRPr="00986A56">
        <w:t>对</w:t>
      </w:r>
      <w:r w:rsidR="000E0629">
        <w:rPr>
          <w:rFonts w:hint="eastAsia"/>
        </w:rPr>
        <w:t>数据项</w:t>
      </w:r>
      <w:r w:rsidR="000E0629" w:rsidRPr="00E11670">
        <w:rPr>
          <w:position w:val="-12"/>
        </w:rPr>
        <w:object w:dxaOrig="300" w:dyaOrig="360" w14:anchorId="2407C36C">
          <v:shape id="_x0000_i1103" type="#_x0000_t75" style="width:15pt;height:18.5pt" o:ole="">
            <v:imagedata r:id="rId112" o:title=""/>
          </v:shape>
          <o:OLEObject Type="Embed" ProgID="Equation.DSMT4" ShapeID="_x0000_i1103" DrawAspect="Content" ObjectID="_1842783136" r:id="rId173"/>
        </w:object>
      </w:r>
      <w:r w:rsidR="000E0629">
        <w:rPr>
          <w:rFonts w:hint="eastAsia"/>
        </w:rPr>
        <w:t>和</w:t>
      </w:r>
      <w:r w:rsidR="000E0629" w:rsidRPr="00E11670">
        <w:rPr>
          <w:position w:val="-14"/>
        </w:rPr>
        <w:object w:dxaOrig="320" w:dyaOrig="380" w14:anchorId="58E0DA9A">
          <v:shape id="_x0000_i1104" type="#_x0000_t75" style="width:15.5pt;height:19.5pt" o:ole="">
            <v:imagedata r:id="rId114" o:title=""/>
          </v:shape>
          <o:OLEObject Type="Embed" ProgID="Equation.DSMT4" ShapeID="_x0000_i1104" DrawAspect="Content" ObjectID="_1842783137" r:id="rId174"/>
        </w:object>
      </w:r>
      <w:r w:rsidR="000E0629">
        <w:rPr>
          <w:rFonts w:hint="eastAsia"/>
        </w:rPr>
        <w:t>在</w:t>
      </w:r>
      <w:r w:rsidR="000E0629" w:rsidRPr="00E11670">
        <w:rPr>
          <w:position w:val="-6"/>
        </w:rPr>
        <w:object w:dxaOrig="200" w:dyaOrig="220" w14:anchorId="452F3404">
          <v:shape id="_x0000_i1105" type="#_x0000_t75" style="width:10pt;height:10.5pt" o:ole="">
            <v:imagedata r:id="rId116" o:title=""/>
          </v:shape>
          <o:OLEObject Type="Embed" ProgID="Equation.DSMT4" ShapeID="_x0000_i1105" DrawAspect="Content" ObjectID="_1842783138" r:id="rId175"/>
        </w:object>
      </w:r>
      <w:proofErr w:type="gramStart"/>
      <w:r w:rsidR="000E0629">
        <w:rPr>
          <w:rFonts w:hint="eastAsia"/>
        </w:rPr>
        <w:t>个</w:t>
      </w:r>
      <w:proofErr w:type="gramEnd"/>
      <w:r w:rsidR="000E0629">
        <w:rPr>
          <w:rFonts w:hint="eastAsia"/>
        </w:rPr>
        <w:t>样本上的观测序列</w:t>
      </w:r>
      <w:r w:rsidR="000E0629" w:rsidRPr="00E11670">
        <w:rPr>
          <w:position w:val="-12"/>
        </w:rPr>
        <w:object w:dxaOrig="720" w:dyaOrig="380" w14:anchorId="3EEB50C6">
          <v:shape id="_x0000_i1106" type="#_x0000_t75" style="width:36pt;height:19.5pt" o:ole="">
            <v:imagedata r:id="rId176" o:title=""/>
          </v:shape>
          <o:OLEObject Type="Embed" ProgID="Equation.DSMT4" ShapeID="_x0000_i1106" DrawAspect="Content" ObjectID="_1842783139" r:id="rId177"/>
        </w:object>
      </w:r>
      <w:r w:rsidR="000E0629">
        <w:rPr>
          <w:rFonts w:hint="eastAsia"/>
        </w:rPr>
        <w:t>和</w:t>
      </w:r>
      <w:r w:rsidR="000E0629" w:rsidRPr="00E11670">
        <w:rPr>
          <w:rFonts w:hint="eastAsia"/>
          <w:position w:val="-14"/>
        </w:rPr>
        <w:object w:dxaOrig="720" w:dyaOrig="400" w14:anchorId="6486952B">
          <v:shape id="_x0000_i1107" type="#_x0000_t75" style="width:36pt;height:20pt" o:ole="">
            <v:imagedata r:id="rId120" o:title=""/>
          </v:shape>
          <o:OLEObject Type="Embed" ProgID="Equation.DSMT4" ShapeID="_x0000_i1107" DrawAspect="Content" ObjectID="_1842783140" r:id="rId178"/>
        </w:object>
      </w:r>
      <w:r w:rsidR="000E0629">
        <w:rPr>
          <w:rFonts w:hint="eastAsia"/>
        </w:rPr>
        <w:t>，</w:t>
      </w:r>
      <w:r w:rsidR="00986A56" w:rsidRPr="00986A56">
        <w:t>进行</w:t>
      </w:r>
      <w:r w:rsidR="000E0629">
        <w:rPr>
          <w:rFonts w:hint="eastAsia"/>
        </w:rPr>
        <w:t>给定的</w:t>
      </w:r>
      <w:r w:rsidR="000E0629" w:rsidRPr="000E0629">
        <w:rPr>
          <w:position w:val="-6"/>
        </w:rPr>
        <w:object w:dxaOrig="499" w:dyaOrig="279" w14:anchorId="6F0EBFFE">
          <v:shape id="_x0000_i1108" type="#_x0000_t75" style="width:25pt;height:14.5pt" o:ole="">
            <v:imagedata r:id="rId179" o:title=""/>
          </v:shape>
          <o:OLEObject Type="Embed" ProgID="Equation.DSMT4" ShapeID="_x0000_i1108" DrawAspect="Content" ObjectID="_1842783141" r:id="rId180"/>
        </w:object>
      </w:r>
      <w:r w:rsidR="00986A56" w:rsidRPr="00986A56">
        <w:t>网格划分，接着在每个划分的网格区域内计算其互信息，找出所有划分的最大互信息</w:t>
      </w:r>
      <w:r w:rsidR="000E0629" w:rsidRPr="00986A56">
        <w:rPr>
          <w:position w:val="-28"/>
        </w:rPr>
        <w:object w:dxaOrig="2360" w:dyaOrig="700" w14:anchorId="255C6769">
          <v:shape id="_x0000_i1109" type="#_x0000_t75" style="width:117.5pt;height:35pt" o:ole="">
            <v:imagedata r:id="rId181" o:title=""/>
          </v:shape>
          <o:OLEObject Type="Embed" ProgID="Equation.DSMT4" ShapeID="_x0000_i1109" DrawAspect="Content" ObjectID="_1842783142" r:id="rId182"/>
        </w:object>
      </w:r>
      <w:r w:rsidR="00986A56" w:rsidRPr="00986A56">
        <w:t>，通过在</w:t>
      </w:r>
      <w:r w:rsidR="000E0629">
        <w:rPr>
          <w:rFonts w:hint="eastAsia"/>
        </w:rPr>
        <w:t>满足</w:t>
      </w:r>
      <w:r w:rsidR="000E0629" w:rsidRPr="000E0629">
        <w:rPr>
          <w:rFonts w:hint="eastAsia"/>
        </w:rPr>
        <w:t>网格复杂度约束</w:t>
      </w:r>
      <w:r w:rsidR="000E0629" w:rsidRPr="000E0629">
        <w:rPr>
          <w:position w:val="-10"/>
        </w:rPr>
        <w:object w:dxaOrig="1160" w:dyaOrig="320" w14:anchorId="3AC25801">
          <v:shape id="_x0000_i1110" type="#_x0000_t75" style="width:57.5pt;height:15.5pt" o:ole="">
            <v:imagedata r:id="rId183" o:title=""/>
          </v:shape>
          <o:OLEObject Type="Embed" ProgID="Equation.DSMT4" ShapeID="_x0000_i1110" DrawAspect="Content" ObjectID="_1842783143" r:id="rId184"/>
        </w:object>
      </w:r>
      <w:r w:rsidR="000E0629">
        <w:rPr>
          <w:rFonts w:hint="eastAsia"/>
        </w:rPr>
        <w:t>条件下</w:t>
      </w:r>
      <w:r w:rsidR="00986A56" w:rsidRPr="00986A56">
        <w:t>中求最大值可以得到</w:t>
      </w:r>
      <w:r w:rsidR="000E0629" w:rsidRPr="00E11670">
        <w:rPr>
          <w:position w:val="-12"/>
        </w:rPr>
        <w:object w:dxaOrig="300" w:dyaOrig="360" w14:anchorId="3DE0E9D0">
          <v:shape id="_x0000_i1111" type="#_x0000_t75" style="width:15pt;height:18.5pt" o:ole="">
            <v:imagedata r:id="rId112" o:title=""/>
          </v:shape>
          <o:OLEObject Type="Embed" ProgID="Equation.DSMT4" ShapeID="_x0000_i1111" DrawAspect="Content" ObjectID="_1842783144" r:id="rId185"/>
        </w:object>
      </w:r>
      <w:r w:rsidR="000E0629">
        <w:rPr>
          <w:rFonts w:hint="eastAsia"/>
        </w:rPr>
        <w:t>和</w:t>
      </w:r>
      <w:r w:rsidR="000E0629" w:rsidRPr="00E11670">
        <w:rPr>
          <w:position w:val="-14"/>
        </w:rPr>
        <w:object w:dxaOrig="320" w:dyaOrig="380" w14:anchorId="6A17960D">
          <v:shape id="_x0000_i1112" type="#_x0000_t75" style="width:15.5pt;height:19.5pt" o:ole="">
            <v:imagedata r:id="rId114" o:title=""/>
          </v:shape>
          <o:OLEObject Type="Embed" ProgID="Equation.DSMT4" ShapeID="_x0000_i1112" DrawAspect="Content" ObjectID="_1842783145" r:id="rId186"/>
        </w:object>
      </w:r>
      <w:r w:rsidR="00986A56" w:rsidRPr="00986A56">
        <w:t>最大信息系数</w:t>
      </w:r>
      <w:r w:rsidR="00EA775E" w:rsidRPr="008111F7">
        <w:rPr>
          <w:rFonts w:hint="eastAsia"/>
          <w:position w:val="-6"/>
        </w:rPr>
        <w:object w:dxaOrig="520" w:dyaOrig="279" w14:anchorId="0B069FAE">
          <v:shape id="_x0000_i1113" type="#_x0000_t75" style="width:26.5pt;height:14.5pt" o:ole="">
            <v:imagedata r:id="rId187" o:title=""/>
          </v:shape>
          <o:OLEObject Type="Embed" ProgID="Equation.DSMT4" ShapeID="_x0000_i1113" DrawAspect="Content" ObjectID="_1842783146" r:id="rId188"/>
        </w:object>
      </w:r>
      <w:r w:rsidR="00986A56" w:rsidRPr="00986A56">
        <w:t>：</w:t>
      </w:r>
    </w:p>
    <w:p w14:paraId="4B95A36B" w14:textId="1DC0F533" w:rsidR="00986A56" w:rsidRPr="00986A56" w:rsidRDefault="00E31D71" w:rsidP="00E31D71">
      <w:pPr>
        <w:pStyle w:val="MTDisplayEquation"/>
      </w:pPr>
      <w:r>
        <w:tab/>
      </w:r>
      <w:r w:rsidR="00EA775E" w:rsidRPr="00E31D71">
        <w:rPr>
          <w:position w:val="-14"/>
        </w:rPr>
        <w:object w:dxaOrig="2760" w:dyaOrig="380" w14:anchorId="2F022A91">
          <v:shape id="_x0000_i1114" type="#_x0000_t75" style="width:138.5pt;height:18.5pt" o:ole="">
            <v:imagedata r:id="rId189" o:title=""/>
          </v:shape>
          <o:OLEObject Type="Embed" ProgID="Equation.DSMT4" ShapeID="_x0000_i1114" DrawAspect="Content" ObjectID="_1842783147"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18</w:instrText>
        </w:r>
      </w:fldSimple>
      <w:r>
        <w:instrText>)</w:instrText>
      </w:r>
      <w:r>
        <w:fldChar w:fldCharType="end"/>
      </w:r>
    </w:p>
    <w:p w14:paraId="46AB1D4E" w14:textId="027ED917" w:rsidR="00986A56" w:rsidRPr="00986A56" w:rsidRDefault="00986A56" w:rsidP="000E0629">
      <w:pPr>
        <w:ind w:firstLineChars="0" w:firstLine="0"/>
      </w:pPr>
      <w:r w:rsidRPr="00986A56">
        <w:t>其中</w:t>
      </w:r>
      <w:r w:rsidR="00E31D71">
        <w:rPr>
          <w:rFonts w:hint="eastAsia"/>
        </w:rPr>
        <w:t>，</w:t>
      </w:r>
      <w:r w:rsidRPr="00986A56">
        <w:rPr>
          <w:position w:val="-10"/>
        </w:rPr>
        <w:object w:dxaOrig="680" w:dyaOrig="320" w14:anchorId="31E8BDDC">
          <v:shape id="_x0000_i1115" type="#_x0000_t75" style="width:34.5pt;height:15.5pt" o:ole="">
            <v:imagedata r:id="rId191" o:title=""/>
          </v:shape>
          <o:OLEObject Type="Embed" ProgID="Equation.DSMT4" ShapeID="_x0000_i1115" DrawAspect="Content" ObjectID="_1842783148" r:id="rId192"/>
        </w:object>
      </w:r>
      <w:r w:rsidRPr="00986A56">
        <w:t>为网格划分细度﹐通常取</w:t>
      </w:r>
      <w:r w:rsidRPr="00986A56">
        <w:rPr>
          <w:position w:val="-10"/>
        </w:rPr>
        <w:object w:dxaOrig="1240" w:dyaOrig="360" w14:anchorId="6CD04B5A">
          <v:shape id="_x0000_i1116" type="#_x0000_t75" style="width:62pt;height:18.5pt" o:ole="">
            <v:imagedata r:id="rId193" o:title=""/>
          </v:shape>
          <o:OLEObject Type="Embed" ProgID="Equation.DSMT4" ShapeID="_x0000_i1116" DrawAspect="Content" ObjectID="_1842783149" r:id="rId194"/>
        </w:object>
      </w:r>
      <w:r w:rsidRPr="00986A56">
        <w:t>。由于</w:t>
      </w:r>
      <w:r w:rsidR="000E0629" w:rsidRPr="00986A56">
        <w:rPr>
          <w:position w:val="-14"/>
        </w:rPr>
        <w:object w:dxaOrig="2700" w:dyaOrig="380" w14:anchorId="381CD599">
          <v:shape id="_x0000_i1117" type="#_x0000_t75" style="width:134.5pt;height:19.5pt" o:ole="">
            <v:imagedata r:id="rId195" o:title=""/>
          </v:shape>
          <o:OLEObject Type="Embed" ProgID="Equation.DSMT4" ShapeID="_x0000_i1117" DrawAspect="Content" ObjectID="_1842783150" r:id="rId196"/>
        </w:object>
      </w:r>
      <w:r w:rsidRPr="00986A56">
        <w:t>，因此</w:t>
      </w:r>
      <w:r w:rsidR="00EA775E" w:rsidRPr="00986A56">
        <w:rPr>
          <w:position w:val="-6"/>
        </w:rPr>
        <w:object w:dxaOrig="1180" w:dyaOrig="279" w14:anchorId="53F2A462">
          <v:shape id="_x0000_i1118" type="#_x0000_t75" style="width:59pt;height:14.5pt" o:ole="">
            <v:imagedata r:id="rId197" o:title=""/>
          </v:shape>
          <o:OLEObject Type="Embed" ProgID="Equation.DSMT4" ShapeID="_x0000_i1118" DrawAspect="Content" ObjectID="_1842783151" r:id="rId198"/>
        </w:object>
      </w:r>
      <w:r w:rsidR="004E5169">
        <w:rPr>
          <w:rFonts w:hint="eastAsia"/>
        </w:rPr>
        <w:t>。当</w:t>
      </w:r>
      <w:r w:rsidR="00EA775E" w:rsidRPr="008111F7">
        <w:rPr>
          <w:rFonts w:hint="eastAsia"/>
          <w:position w:val="-6"/>
        </w:rPr>
        <w:object w:dxaOrig="520" w:dyaOrig="279" w14:anchorId="11F23687">
          <v:shape id="_x0000_i1119" type="#_x0000_t75" style="width:26.5pt;height:14.5pt" o:ole="">
            <v:imagedata r:id="rId199" o:title=""/>
          </v:shape>
          <o:OLEObject Type="Embed" ProgID="Equation.DSMT4" ShapeID="_x0000_i1119" DrawAspect="Content" ObjectID="_1842783152" r:id="rId200"/>
        </w:object>
      </w:r>
      <w:r w:rsidR="004E5169">
        <w:rPr>
          <w:rFonts w:hint="eastAsia"/>
        </w:rPr>
        <w:t>接近于</w:t>
      </w:r>
      <w:r w:rsidR="004E5169">
        <w:rPr>
          <w:rFonts w:hint="eastAsia"/>
        </w:rPr>
        <w:t>1</w:t>
      </w:r>
      <w:r w:rsidR="004E5169">
        <w:rPr>
          <w:rFonts w:hint="eastAsia"/>
        </w:rPr>
        <w:t>时，</w:t>
      </w:r>
      <w:r w:rsidR="004E5169" w:rsidRPr="004E5169">
        <w:rPr>
          <w:rFonts w:hint="eastAsia"/>
        </w:rPr>
        <w:t>表明两个变量之间存在较强的统计依赖；当其</w:t>
      </w:r>
      <w:r w:rsidR="004E5169" w:rsidRPr="004E5169">
        <w:rPr>
          <w:rFonts w:hint="eastAsia"/>
        </w:rPr>
        <w:lastRenderedPageBreak/>
        <w:t>接近于</w:t>
      </w:r>
      <w:r w:rsidR="004E5169" w:rsidRPr="004E5169">
        <w:rPr>
          <w:rFonts w:hint="eastAsia"/>
        </w:rPr>
        <w:t>0</w:t>
      </w:r>
      <w:r w:rsidR="004E5169" w:rsidRPr="004E5169">
        <w:rPr>
          <w:rFonts w:hint="eastAsia"/>
        </w:rPr>
        <w:t>时，则说明两个变量之间缺乏显著关联。</w:t>
      </w:r>
      <w:r w:rsidR="004E5169">
        <w:rPr>
          <w:rFonts w:hint="eastAsia"/>
        </w:rPr>
        <w:t>MIC</w:t>
      </w:r>
      <w:r w:rsidRPr="00986A56">
        <w:t>通过将变量的联合分布与独立分布进行比较来计算相关性，计算中的互信息衡量了两个变量之间的信息传递量。</w:t>
      </w:r>
      <w:r w:rsidR="004E5169" w:rsidRPr="004E5169">
        <w:rPr>
          <w:rFonts w:hint="eastAsia"/>
        </w:rPr>
        <w:t>与传统相关系数相比，</w:t>
      </w:r>
      <w:r w:rsidR="004E5169" w:rsidRPr="004E5169">
        <w:rPr>
          <w:rFonts w:hint="eastAsia"/>
        </w:rPr>
        <w:t>MIC</w:t>
      </w:r>
      <w:r w:rsidR="004E5169" w:rsidRPr="004E5169">
        <w:rPr>
          <w:rFonts w:hint="eastAsia"/>
        </w:rPr>
        <w:t>不依赖于特定关系形式假设，因而更适合用于发现复杂非线性耦合、阈值响应以及局部结构显著的数据关联关系。尤其在电力系统场景下，受潮流约束、市场机制、调度策略和运行边界条件等多重因素共同影响，不同数据项之间往往呈现出非线性、多阶段和隐变量驱动的复杂依赖特征。对此，</w:t>
      </w:r>
      <w:r w:rsidR="004E5169" w:rsidRPr="004E5169">
        <w:rPr>
          <w:rFonts w:hint="eastAsia"/>
        </w:rPr>
        <w:t>MIC</w:t>
      </w:r>
      <w:r w:rsidR="004E5169" w:rsidRPr="004E5169">
        <w:rPr>
          <w:rFonts w:hint="eastAsia"/>
        </w:rPr>
        <w:t>能够在更一般的意义上揭示数据间的潜在关联，为后续的数据关联筛查和风险识别提供补充依据。</w:t>
      </w:r>
    </w:p>
    <w:p w14:paraId="7621A04B" w14:textId="67DA3E7B" w:rsidR="009000D0" w:rsidRDefault="004E5169" w:rsidP="009000D0">
      <w:pPr>
        <w:ind w:firstLineChars="0" w:firstLine="480"/>
      </w:pPr>
      <w:r w:rsidRPr="004E5169">
        <w:rPr>
          <w:rFonts w:hint="eastAsia"/>
        </w:rPr>
        <w:t>需要</w:t>
      </w:r>
      <w:r w:rsidR="008C6EB4">
        <w:rPr>
          <w:rFonts w:hint="eastAsia"/>
        </w:rPr>
        <w:t>说明</w:t>
      </w:r>
      <w:r w:rsidRPr="004E5169">
        <w:rPr>
          <w:rFonts w:hint="eastAsia"/>
        </w:rPr>
        <w:t>的是，</w:t>
      </w:r>
      <w:r w:rsidRPr="004E5169">
        <w:rPr>
          <w:rFonts w:hint="eastAsia"/>
        </w:rPr>
        <w:t>MIC</w:t>
      </w:r>
      <w:r w:rsidRPr="004E5169">
        <w:rPr>
          <w:rFonts w:hint="eastAsia"/>
        </w:rPr>
        <w:t>的优势主要体现在对复杂关系形式的适应能力上，而非对所有场景均优于传统相关性指标。因此，在实际应用中，通常将其与</w:t>
      </w:r>
      <w:r w:rsidRPr="004E5169">
        <w:rPr>
          <w:rFonts w:hint="eastAsia"/>
        </w:rPr>
        <w:t>Pearson</w:t>
      </w:r>
      <w:r w:rsidRPr="004E5169">
        <w:rPr>
          <w:rFonts w:hint="eastAsia"/>
        </w:rPr>
        <w:t>相关系数、</w:t>
      </w:r>
      <w:r w:rsidRPr="004E5169">
        <w:rPr>
          <w:rFonts w:hint="eastAsia"/>
        </w:rPr>
        <w:t>Spearman</w:t>
      </w:r>
      <w:r w:rsidRPr="004E5169">
        <w:rPr>
          <w:rFonts w:hint="eastAsia"/>
        </w:rPr>
        <w:t>相关系数结合使用，从线性关系、单调关系和一般非线性关系三个层面对数据关联性进行综合刻画，以提高关联识别的完整性与稳健性。</w:t>
      </w:r>
    </w:p>
    <w:p w14:paraId="506B6604" w14:textId="262CDF17" w:rsidR="00C4422F" w:rsidRDefault="00C4422F" w:rsidP="00035100">
      <w:pPr>
        <w:pStyle w:val="3"/>
        <w:spacing w:before="120"/>
      </w:pPr>
      <w:bookmarkStart w:id="121" w:name="_Toc227852898"/>
      <w:r>
        <w:rPr>
          <w:rFonts w:hint="eastAsia"/>
        </w:rPr>
        <w:t>基于图模型的关联传播结构</w:t>
      </w:r>
      <w:r w:rsidR="00DA48A7">
        <w:rPr>
          <w:rFonts w:hint="eastAsia"/>
        </w:rPr>
        <w:t>与累积效应</w:t>
      </w:r>
      <w:bookmarkEnd w:id="121"/>
    </w:p>
    <w:p w14:paraId="1CEC235A" w14:textId="25D11204" w:rsidR="00C4422F" w:rsidRDefault="00C4422F" w:rsidP="009479BE">
      <w:pPr>
        <w:ind w:firstLine="480"/>
      </w:pPr>
      <w:r>
        <w:rPr>
          <w:rFonts w:hint="eastAsia"/>
        </w:rPr>
        <w:t>为了刻画多</w:t>
      </w:r>
      <w:proofErr w:type="gramStart"/>
      <w:r>
        <w:rPr>
          <w:rFonts w:hint="eastAsia"/>
        </w:rPr>
        <w:t>源数据</w:t>
      </w:r>
      <w:proofErr w:type="gramEnd"/>
      <w:r>
        <w:rPr>
          <w:rFonts w:hint="eastAsia"/>
        </w:rPr>
        <w:t>之间的复杂关系，可将</w:t>
      </w:r>
      <w:r w:rsidR="008D359C">
        <w:rPr>
          <w:rFonts w:hint="eastAsia"/>
        </w:rPr>
        <w:t>电力</w:t>
      </w:r>
      <w:r>
        <w:rPr>
          <w:rFonts w:hint="eastAsia"/>
        </w:rPr>
        <w:t>系统建模为有向图：</w:t>
      </w:r>
      <w:r w:rsidR="00BA7EBD" w:rsidRPr="00BA7EBD">
        <w:rPr>
          <w:position w:val="-14"/>
        </w:rPr>
        <w:object w:dxaOrig="1080" w:dyaOrig="400" w14:anchorId="4E97837B">
          <v:shape id="_x0000_i1120" type="#_x0000_t75" style="width:54.5pt;height:20pt" o:ole="">
            <v:imagedata r:id="rId201" o:title=""/>
          </v:shape>
          <o:OLEObject Type="Embed" ProgID="Equation.DSMT4" ShapeID="_x0000_i1120" DrawAspect="Content" ObjectID="_1842783153" r:id="rId202"/>
        </w:object>
      </w:r>
      <w:r w:rsidR="00035100">
        <w:rPr>
          <w:rFonts w:hint="eastAsia"/>
        </w:rPr>
        <w:t>，</w:t>
      </w:r>
      <w:r>
        <w:rPr>
          <w:rFonts w:hint="eastAsia"/>
        </w:rPr>
        <w:t>其中</w:t>
      </w:r>
      <w:r w:rsidR="00BA7EBD" w:rsidRPr="00BA7EBD">
        <w:rPr>
          <w:position w:val="-6"/>
        </w:rPr>
        <w:object w:dxaOrig="240" w:dyaOrig="279" w14:anchorId="414A38B0">
          <v:shape id="_x0000_i1121" type="#_x0000_t75" style="width:11.5pt;height:14.5pt" o:ole="">
            <v:imagedata r:id="rId203" o:title=""/>
          </v:shape>
          <o:OLEObject Type="Embed" ProgID="Equation.DSMT4" ShapeID="_x0000_i1121" DrawAspect="Content" ObjectID="_1842783154" r:id="rId204"/>
        </w:object>
      </w:r>
      <w:r w:rsidR="00035100">
        <w:rPr>
          <w:rFonts w:hint="eastAsia"/>
        </w:rPr>
        <w:t>表示</w:t>
      </w:r>
      <w:r>
        <w:rPr>
          <w:rFonts w:hint="eastAsia"/>
        </w:rPr>
        <w:t>节点集合</w:t>
      </w:r>
      <w:r w:rsidR="00035100">
        <w:rPr>
          <w:rFonts w:hint="eastAsia"/>
        </w:rPr>
        <w:t>，</w:t>
      </w:r>
      <w:r w:rsidR="00BA7EBD" w:rsidRPr="00025957">
        <w:rPr>
          <w:position w:val="-4"/>
        </w:rPr>
        <w:object w:dxaOrig="240" w:dyaOrig="260" w14:anchorId="37DC3D01">
          <v:shape id="_x0000_i1122" type="#_x0000_t75" style="width:11.5pt;height:13.5pt" o:ole="">
            <v:imagedata r:id="rId205" o:title=""/>
          </v:shape>
          <o:OLEObject Type="Embed" ProgID="Equation.DSMT4" ShapeID="_x0000_i1122" DrawAspect="Content" ObjectID="_1842783155" r:id="rId206"/>
        </w:object>
      </w:r>
      <w:r w:rsidR="009479BE">
        <w:rPr>
          <w:rFonts w:hint="eastAsia"/>
        </w:rPr>
        <w:t>表示</w:t>
      </w:r>
      <w:r w:rsidR="008D359C">
        <w:rPr>
          <w:rFonts w:hint="eastAsia"/>
        </w:rPr>
        <w:t>边集合</w:t>
      </w:r>
      <w:r w:rsidR="009479BE">
        <w:rPr>
          <w:rFonts w:hint="eastAsia"/>
        </w:rPr>
        <w:t>。</w:t>
      </w:r>
    </w:p>
    <w:p w14:paraId="0D7186CD" w14:textId="65094B8F" w:rsidR="00C4422F" w:rsidRDefault="00C4422F" w:rsidP="004A1AED">
      <w:pPr>
        <w:ind w:firstLine="480"/>
      </w:pPr>
      <w:proofErr w:type="gramStart"/>
      <w:r>
        <w:rPr>
          <w:rFonts w:hint="eastAsia"/>
        </w:rPr>
        <w:t>若边</w:t>
      </w:r>
      <w:proofErr w:type="gramEnd"/>
      <w:r w:rsidR="002F6077" w:rsidRPr="00BA7EBD">
        <w:rPr>
          <w:position w:val="-14"/>
        </w:rPr>
        <w:object w:dxaOrig="940" w:dyaOrig="400" w14:anchorId="2C1CF490">
          <v:shape id="_x0000_i1123" type="#_x0000_t75" style="width:47pt;height:20pt" o:ole="">
            <v:imagedata r:id="rId207" o:title=""/>
          </v:shape>
          <o:OLEObject Type="Embed" ProgID="Equation.DSMT4" ShapeID="_x0000_i1123" DrawAspect="Content" ObjectID="_1842783156" r:id="rId208"/>
        </w:object>
      </w:r>
      <w:r w:rsidR="002F6077">
        <w:rPr>
          <w:rFonts w:hint="eastAsia"/>
        </w:rPr>
        <w:t>存在连接</w:t>
      </w:r>
      <w:r>
        <w:rPr>
          <w:rFonts w:hint="eastAsia"/>
        </w:rPr>
        <w:t>，表示变量</w:t>
      </w:r>
      <w:r w:rsidR="00BA7EBD" w:rsidRPr="00BA7EBD">
        <w:rPr>
          <w:position w:val="-12"/>
        </w:rPr>
        <w:object w:dxaOrig="240" w:dyaOrig="360" w14:anchorId="3B031296">
          <v:shape id="_x0000_i1124" type="#_x0000_t75" style="width:11.5pt;height:18.5pt" o:ole="">
            <v:imagedata r:id="rId209" o:title=""/>
          </v:shape>
          <o:OLEObject Type="Embed" ProgID="Equation.DSMT4" ShapeID="_x0000_i1124" DrawAspect="Content" ObjectID="_1842783157" r:id="rId210"/>
        </w:object>
      </w:r>
      <w:r>
        <w:rPr>
          <w:rFonts w:hint="eastAsia"/>
        </w:rPr>
        <w:t>对</w:t>
      </w:r>
      <w:r w:rsidR="00BA7EBD" w:rsidRPr="00BA7EBD">
        <w:rPr>
          <w:position w:val="-14"/>
        </w:rPr>
        <w:object w:dxaOrig="260" w:dyaOrig="380" w14:anchorId="75CF0017">
          <v:shape id="_x0000_i1125" type="#_x0000_t75" style="width:13.5pt;height:19.5pt" o:ole="">
            <v:imagedata r:id="rId211" o:title=""/>
          </v:shape>
          <o:OLEObject Type="Embed" ProgID="Equation.DSMT4" ShapeID="_x0000_i1125" DrawAspect="Content" ObjectID="_1842783158" r:id="rId212"/>
        </w:object>
      </w:r>
      <w:r>
        <w:rPr>
          <w:rFonts w:hint="eastAsia"/>
        </w:rPr>
        <w:t>存在信息影响。在该图结构中，推断泄露路径可表示为一条有向路径：</w:t>
      </w:r>
      <w:r w:rsidR="00BA7EBD" w:rsidRPr="00BA7EBD">
        <w:rPr>
          <w:position w:val="-14"/>
        </w:rPr>
        <w:object w:dxaOrig="2200" w:dyaOrig="380" w14:anchorId="1373CCEE">
          <v:shape id="_x0000_i1126" type="#_x0000_t75" style="width:109.5pt;height:19.5pt" o:ole="">
            <v:imagedata r:id="rId213" o:title=""/>
          </v:shape>
          <o:OLEObject Type="Embed" ProgID="Equation.DSMT4" ShapeID="_x0000_i1126" DrawAspect="Content" ObjectID="_1842783159" r:id="rId214"/>
        </w:object>
      </w:r>
      <w:r w:rsidR="004A1AED">
        <w:rPr>
          <w:rFonts w:hint="eastAsia"/>
        </w:rPr>
        <w:t>，</w:t>
      </w:r>
      <w:r>
        <w:rPr>
          <w:rFonts w:hint="eastAsia"/>
        </w:rPr>
        <w:t>路径上的</w:t>
      </w:r>
      <w:r w:rsidR="00A178DD">
        <w:rPr>
          <w:rFonts w:hint="eastAsia"/>
        </w:rPr>
        <w:t>数据关联</w:t>
      </w:r>
      <w:r>
        <w:rPr>
          <w:rFonts w:hint="eastAsia"/>
        </w:rPr>
        <w:t>强度</w:t>
      </w:r>
      <w:r w:rsidR="00BA7EBD" w:rsidRPr="00BA7EBD">
        <w:rPr>
          <w:position w:val="-6"/>
        </w:rPr>
        <w:object w:dxaOrig="240" w:dyaOrig="220" w14:anchorId="564425B9">
          <v:shape id="_x0000_i1127" type="#_x0000_t75" style="width:11.5pt;height:10.5pt" o:ole="">
            <v:imagedata r:id="rId215" o:title=""/>
          </v:shape>
          <o:OLEObject Type="Embed" ProgID="Equation.DSMT4" ShapeID="_x0000_i1127" DrawAspect="Content" ObjectID="_1842783160" r:id="rId216"/>
        </w:object>
      </w:r>
      <w:r>
        <w:rPr>
          <w:rFonts w:hint="eastAsia"/>
        </w:rPr>
        <w:t>可表示为边权的累积效应：</w:t>
      </w:r>
    </w:p>
    <w:p w14:paraId="4DB2F9C5" w14:textId="38FAB5F8" w:rsidR="00C4422F" w:rsidRPr="004A1AED" w:rsidRDefault="001A69B7" w:rsidP="001A69B7">
      <w:pPr>
        <w:pStyle w:val="MTDisplayEquation"/>
      </w:pPr>
      <w:r>
        <w:tab/>
      </w:r>
      <w:r w:rsidRPr="001A69B7">
        <w:rPr>
          <w:position w:val="-20"/>
        </w:rPr>
        <w:object w:dxaOrig="1820" w:dyaOrig="460" w14:anchorId="1C70396A">
          <v:shape id="_x0000_i1128" type="#_x0000_t75" style="width:90.5pt;height:23.5pt" o:ole="">
            <v:imagedata r:id="rId217" o:title=""/>
          </v:shape>
          <o:OLEObject Type="Embed" ProgID="Equation.DSMT4" ShapeID="_x0000_i1128" DrawAspect="Content" ObjectID="_1842783161" r:id="rId2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19</w:instrText>
        </w:r>
      </w:fldSimple>
      <w:r>
        <w:instrText>)</w:instrText>
      </w:r>
      <w:r>
        <w:fldChar w:fldCharType="end"/>
      </w:r>
    </w:p>
    <w:p w14:paraId="24E54FAC" w14:textId="70E0D6A4" w:rsidR="00C4422F" w:rsidRDefault="00C4422F" w:rsidP="00DA48A7">
      <w:pPr>
        <w:ind w:firstLineChars="0" w:firstLine="0"/>
      </w:pPr>
      <w:r>
        <w:rPr>
          <w:rFonts w:hint="eastAsia"/>
        </w:rPr>
        <w:t>其中</w:t>
      </w:r>
      <w:r w:rsidR="001A69B7">
        <w:rPr>
          <w:rFonts w:hint="eastAsia"/>
        </w:rPr>
        <w:t>，</w:t>
      </w:r>
      <w:r w:rsidR="00BA7EBD" w:rsidRPr="00BA7EBD">
        <w:rPr>
          <w:position w:val="-14"/>
        </w:rPr>
        <w:object w:dxaOrig="320" w:dyaOrig="380" w14:anchorId="6508BE20">
          <v:shape id="_x0000_i1129" type="#_x0000_t75" style="width:15.5pt;height:19.5pt" o:ole="">
            <v:imagedata r:id="rId219" o:title=""/>
          </v:shape>
          <o:OLEObject Type="Embed" ProgID="Equation.DSMT4" ShapeID="_x0000_i1129" DrawAspect="Content" ObjectID="_1842783162" r:id="rId220"/>
        </w:object>
      </w:r>
      <w:r>
        <w:rPr>
          <w:rFonts w:hint="eastAsia"/>
        </w:rPr>
        <w:t>表示变量之间的关联强度</w:t>
      </w:r>
      <w:r w:rsidR="004A1AED">
        <w:rPr>
          <w:rFonts w:hint="eastAsia"/>
        </w:rPr>
        <w:t>。</w:t>
      </w:r>
      <w:r w:rsidR="00006DEF">
        <w:rPr>
          <w:rFonts w:hint="eastAsia"/>
        </w:rPr>
        <w:t>设变量间存在关联的强度阈值为</w:t>
      </w:r>
      <w:r w:rsidR="00BA7EBD" w:rsidRPr="00BA7EBD">
        <w:rPr>
          <w:position w:val="-6"/>
        </w:rPr>
        <w:object w:dxaOrig="200" w:dyaOrig="220" w14:anchorId="708AE0D1">
          <v:shape id="_x0000_i1130" type="#_x0000_t75" style="width:10pt;height:10.5pt" o:ole="">
            <v:imagedata r:id="rId221" o:title=""/>
          </v:shape>
          <o:OLEObject Type="Embed" ProgID="Equation.DSMT4" ShapeID="_x0000_i1130" DrawAspect="Content" ObjectID="_1842783163" r:id="rId222"/>
        </w:object>
      </w:r>
      <w:r w:rsidR="00006DEF">
        <w:rPr>
          <w:rFonts w:hint="eastAsia"/>
        </w:rPr>
        <w:t>，则</w:t>
      </w:r>
      <w:r>
        <w:rPr>
          <w:rFonts w:hint="eastAsia"/>
        </w:rPr>
        <w:t>当存在路径</w:t>
      </w:r>
      <w:r w:rsidR="00BA7EBD" w:rsidRPr="00025957">
        <w:rPr>
          <w:position w:val="-4"/>
        </w:rPr>
        <w:object w:dxaOrig="240" w:dyaOrig="260" w14:anchorId="05C0AD2A">
          <v:shape id="_x0000_i1131" type="#_x0000_t75" style="width:11.5pt;height:13.5pt" o:ole="">
            <v:imagedata r:id="rId223" o:title=""/>
          </v:shape>
          <o:OLEObject Type="Embed" ProgID="Equation.DSMT4" ShapeID="_x0000_i1131" DrawAspect="Content" ObjectID="_1842783164" r:id="rId224"/>
        </w:object>
      </w:r>
      <w:r>
        <w:rPr>
          <w:rFonts w:hint="eastAsia"/>
        </w:rPr>
        <w:t>使得</w:t>
      </w:r>
      <w:r w:rsidR="00BA7EBD" w:rsidRPr="00BA7EBD">
        <w:rPr>
          <w:position w:val="-14"/>
        </w:rPr>
        <w:object w:dxaOrig="960" w:dyaOrig="400" w14:anchorId="238CE3BA">
          <v:shape id="_x0000_i1132" type="#_x0000_t75" style="width:47.5pt;height:20pt" o:ole="">
            <v:imagedata r:id="rId225" o:title=""/>
          </v:shape>
          <o:OLEObject Type="Embed" ProgID="Equation.DSMT4" ShapeID="_x0000_i1132" DrawAspect="Content" ObjectID="_1842783165" r:id="rId226"/>
        </w:object>
      </w:r>
      <w:r w:rsidR="00CE13BB">
        <w:rPr>
          <w:rFonts w:hint="eastAsia"/>
        </w:rPr>
        <w:t>时，</w:t>
      </w:r>
      <w:r>
        <w:rPr>
          <w:rFonts w:hint="eastAsia"/>
        </w:rPr>
        <w:t>则说明</w:t>
      </w:r>
      <w:r w:rsidR="00652C3A">
        <w:rPr>
          <w:rFonts w:hint="eastAsia"/>
        </w:rPr>
        <w:t>该路径为</w:t>
      </w:r>
      <w:r>
        <w:rPr>
          <w:rFonts w:hint="eastAsia"/>
        </w:rPr>
        <w:t>存在显著的推断泄露风险</w:t>
      </w:r>
      <w:r w:rsidR="00FD5F65">
        <w:rPr>
          <w:rFonts w:hint="eastAsia"/>
        </w:rPr>
        <w:t>的</w:t>
      </w:r>
      <w:r>
        <w:rPr>
          <w:rFonts w:hint="eastAsia"/>
        </w:rPr>
        <w:t>路径。</w:t>
      </w:r>
    </w:p>
    <w:p w14:paraId="799FA4A4" w14:textId="2AD13B2C" w:rsidR="00C4422F" w:rsidRPr="00D956A3" w:rsidRDefault="00C4422F" w:rsidP="00D56E04">
      <w:pPr>
        <w:ind w:firstLine="480"/>
      </w:pPr>
      <w:r>
        <w:rPr>
          <w:rFonts w:hint="eastAsia"/>
        </w:rPr>
        <w:t>在多</w:t>
      </w:r>
      <w:proofErr w:type="gramStart"/>
      <w:r>
        <w:rPr>
          <w:rFonts w:hint="eastAsia"/>
        </w:rPr>
        <w:t>源数据</w:t>
      </w:r>
      <w:proofErr w:type="gramEnd"/>
      <w:r>
        <w:rPr>
          <w:rFonts w:hint="eastAsia"/>
        </w:rPr>
        <w:t>融合环境下，推断泄露具有明显的累积效应。随着可观测数据维度的增加，敏感信息的不确定性持续降低，其信息增益呈现非线性增长趋势</w:t>
      </w:r>
      <w:r w:rsidR="00EA775E">
        <w:rPr>
          <w:rFonts w:hint="eastAsia"/>
        </w:rPr>
        <w:t>。</w:t>
      </w:r>
      <w:r>
        <w:rPr>
          <w:rFonts w:hint="eastAsia"/>
        </w:rPr>
        <w:t>对应地，</w:t>
      </w:r>
      <w:r w:rsidR="00EA775E">
        <w:rPr>
          <w:rFonts w:hint="eastAsia"/>
        </w:rPr>
        <w:t>针对敏感信息的</w:t>
      </w:r>
      <w:r>
        <w:rPr>
          <w:rFonts w:hint="eastAsia"/>
        </w:rPr>
        <w:t>推断精度不断提高</w:t>
      </w:r>
      <w:r w:rsidR="00175F81">
        <w:rPr>
          <w:rFonts w:hint="eastAsia"/>
        </w:rPr>
        <w:t>。</w:t>
      </w:r>
      <w:r>
        <w:rPr>
          <w:rFonts w:hint="eastAsia"/>
        </w:rPr>
        <w:t>该过程说明，多</w:t>
      </w:r>
      <w:proofErr w:type="gramStart"/>
      <w:r>
        <w:rPr>
          <w:rFonts w:hint="eastAsia"/>
        </w:rPr>
        <w:t>源数据</w:t>
      </w:r>
      <w:proofErr w:type="gramEnd"/>
      <w:r>
        <w:rPr>
          <w:rFonts w:hint="eastAsia"/>
        </w:rPr>
        <w:t>融合将显著放大推断攻击能力，使得</w:t>
      </w:r>
      <w:proofErr w:type="gramStart"/>
      <w:r>
        <w:rPr>
          <w:rFonts w:hint="eastAsia"/>
        </w:rPr>
        <w:t>原本低敏的</w:t>
      </w:r>
      <w:proofErr w:type="gramEnd"/>
      <w:r>
        <w:rPr>
          <w:rFonts w:hint="eastAsia"/>
        </w:rPr>
        <w:t>数据在组合条件下转化为高风险数据。</w:t>
      </w:r>
    </w:p>
    <w:p w14:paraId="2FAFA325" w14:textId="0D21D24E" w:rsidR="00660002" w:rsidRDefault="00660002" w:rsidP="0089714B">
      <w:pPr>
        <w:pStyle w:val="2"/>
        <w:spacing w:before="240" w:after="120"/>
      </w:pPr>
      <w:bookmarkStart w:id="122" w:name="_Toc227852899"/>
      <w:r>
        <w:rPr>
          <w:rFonts w:hint="eastAsia"/>
        </w:rPr>
        <w:t>数据</w:t>
      </w:r>
      <w:r w:rsidR="009E70D3">
        <w:rPr>
          <w:rFonts w:hint="eastAsia"/>
        </w:rPr>
        <w:t>分类分级方法</w:t>
      </w:r>
      <w:bookmarkEnd w:id="122"/>
    </w:p>
    <w:p w14:paraId="63A94A8A" w14:textId="188FA320" w:rsidR="00FF2F5A" w:rsidRPr="00FF2F5A" w:rsidRDefault="00FF2F5A" w:rsidP="00FF2F5A">
      <w:pPr>
        <w:ind w:firstLine="480"/>
      </w:pPr>
      <w:r w:rsidRPr="00FF2F5A">
        <w:t>从</w:t>
      </w:r>
      <w:r w:rsidR="001A69B7" w:rsidRPr="001A69B7">
        <w:rPr>
          <w:rFonts w:hint="eastAsia"/>
        </w:rPr>
        <w:t>方法论上看，数据分类分级并不是单纯的标签归类，而是一个“数据对象识别—类别判定—风险评估—保护映射”的统一过程。其中，分类强调按照业务属性、语义内容、来源场景和处理目的对数据进行归属；分级则强调依据数据在发生泄露、篡改、破坏或被非法利用后的潜在危害，确定其保护强度。面向电力数据的分类分级，本质上是合规约束、业务语义与安全风险共同作用下的综合决策过程</w:t>
      </w:r>
      <w:r w:rsidRPr="00FF2F5A">
        <w:t>。</w:t>
      </w:r>
    </w:p>
    <w:p w14:paraId="709D786E" w14:textId="736823E1" w:rsidR="00FF2F5A" w:rsidRPr="00FF2F5A" w:rsidRDefault="00FF2F5A" w:rsidP="00FF2F5A">
      <w:pPr>
        <w:ind w:firstLine="480"/>
      </w:pPr>
      <w:r w:rsidRPr="00FF2F5A">
        <w:t>电力场景</w:t>
      </w:r>
      <w:proofErr w:type="gramStart"/>
      <w:r w:rsidRPr="00FF2F5A">
        <w:t>下</w:t>
      </w:r>
      <w:r w:rsidRPr="00FF2F5A">
        <w:rPr>
          <w:rFonts w:hint="eastAsia"/>
        </w:rPr>
        <w:t>数据</w:t>
      </w:r>
      <w:proofErr w:type="gramEnd"/>
      <w:r w:rsidRPr="00FF2F5A">
        <w:t>具有业务强相关、点多线长、深度关联、负面清单分布稀疏的特点，</w:t>
      </w:r>
      <w:r w:rsidR="00AF3A86" w:rsidRPr="00AF3A86">
        <w:rPr>
          <w:rFonts w:hint="eastAsia"/>
        </w:rPr>
        <w:t>单靠人工盘点难以支撑大规模分类分级，分类模型需要同时吸收语义、业务和关联信息。</w:t>
      </w:r>
      <w:proofErr w:type="gramStart"/>
      <w:r w:rsidRPr="00FF2F5A">
        <w:t>设待处理</w:t>
      </w:r>
      <w:proofErr w:type="gramEnd"/>
      <w:r w:rsidRPr="00FF2F5A">
        <w:t>数据集合为</w:t>
      </w:r>
      <w:r w:rsidR="00784D1C" w:rsidRPr="00041779">
        <w:rPr>
          <w:position w:val="-14"/>
        </w:rPr>
        <w:object w:dxaOrig="1780" w:dyaOrig="400" w14:anchorId="0D2542CA">
          <v:shape id="_x0000_i1133" type="#_x0000_t75" style="width:88.5pt;height:20pt" o:ole="">
            <v:imagedata r:id="rId227" o:title=""/>
          </v:shape>
          <o:OLEObject Type="Embed" ProgID="Equation.DSMT4" ShapeID="_x0000_i1133" DrawAspect="Content" ObjectID="_1842783166" r:id="rId228"/>
        </w:object>
      </w:r>
      <w:r w:rsidRPr="00FF2F5A">
        <w:rPr>
          <w:rFonts w:hint="eastAsia"/>
        </w:rPr>
        <w:t>，</w:t>
      </w:r>
      <w:r w:rsidRPr="00FF2F5A">
        <w:t>对任意数据对象</w:t>
      </w:r>
      <w:r w:rsidR="00041779" w:rsidRPr="00041779">
        <w:rPr>
          <w:position w:val="-12"/>
        </w:rPr>
        <w:object w:dxaOrig="240" w:dyaOrig="360" w14:anchorId="4B1DFB62">
          <v:shape id="_x0000_i1134" type="#_x0000_t75" style="width:11.5pt;height:18.5pt" o:ole="">
            <v:imagedata r:id="rId229" o:title=""/>
          </v:shape>
          <o:OLEObject Type="Embed" ProgID="Equation.DSMT4" ShapeID="_x0000_i1134" DrawAspect="Content" ObjectID="_1842783167" r:id="rId230"/>
        </w:object>
      </w:r>
      <w:r w:rsidRPr="00FF2F5A">
        <w:t>，构造其综合特征向</w:t>
      </w:r>
      <w:r w:rsidRPr="00FF2F5A">
        <w:lastRenderedPageBreak/>
        <w:t>量</w:t>
      </w:r>
      <w:r w:rsidRPr="00FF2F5A">
        <w:rPr>
          <w:rFonts w:hint="eastAsia"/>
        </w:rPr>
        <w:t>：</w:t>
      </w:r>
    </w:p>
    <w:p w14:paraId="64220E2B" w14:textId="060DF896" w:rsidR="00FF2F5A" w:rsidRPr="00FF2F5A" w:rsidRDefault="001A69B7" w:rsidP="001A69B7">
      <w:pPr>
        <w:pStyle w:val="MTDisplayEquation"/>
      </w:pPr>
      <w:r>
        <w:tab/>
      </w:r>
      <w:r w:rsidRPr="001A69B7">
        <w:rPr>
          <w:position w:val="-16"/>
        </w:rPr>
        <w:object w:dxaOrig="2380" w:dyaOrig="440" w14:anchorId="7300423C">
          <v:shape id="_x0000_i1135" type="#_x0000_t75" style="width:119pt;height:21.5pt" o:ole="">
            <v:imagedata r:id="rId231" o:title=""/>
          </v:shape>
          <o:OLEObject Type="Embed" ProgID="Equation.DSMT4" ShapeID="_x0000_i1135" DrawAspect="Content" ObjectID="_1842783168" r:id="rId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20</w:instrText>
        </w:r>
      </w:fldSimple>
      <w:r>
        <w:instrText>)</w:instrText>
      </w:r>
      <w:r>
        <w:fldChar w:fldCharType="end"/>
      </w:r>
    </w:p>
    <w:p w14:paraId="790C4970" w14:textId="4983A479" w:rsidR="00FF2F5A" w:rsidRPr="00FF2F5A" w:rsidRDefault="00FF2F5A" w:rsidP="00FF2F5A">
      <w:pPr>
        <w:ind w:firstLineChars="0" w:firstLine="0"/>
      </w:pPr>
      <w:r w:rsidRPr="00FF2F5A">
        <w:t>其中，</w:t>
      </w:r>
      <w:r w:rsidR="00041779" w:rsidRPr="00041779">
        <w:rPr>
          <w:position w:val="-12"/>
        </w:rPr>
        <w:object w:dxaOrig="420" w:dyaOrig="380" w14:anchorId="5F98C0A4">
          <v:shape id="_x0000_i1136" type="#_x0000_t75" style="width:21pt;height:19.5pt" o:ole="">
            <v:imagedata r:id="rId233" o:title=""/>
          </v:shape>
          <o:OLEObject Type="Embed" ProgID="Equation.DSMT4" ShapeID="_x0000_i1136" DrawAspect="Content" ObjectID="_1842783169" r:id="rId234"/>
        </w:object>
      </w:r>
      <w:r w:rsidRPr="00FF2F5A">
        <w:t>表示字段名称、文本描述等语义特征，</w:t>
      </w:r>
      <w:r w:rsidR="00041779" w:rsidRPr="00041779">
        <w:rPr>
          <w:position w:val="-12"/>
        </w:rPr>
        <w:object w:dxaOrig="480" w:dyaOrig="380" w14:anchorId="737EEC4F">
          <v:shape id="_x0000_i1137" type="#_x0000_t75" style="width:24.5pt;height:19.5pt" o:ole="">
            <v:imagedata r:id="rId235" o:title=""/>
          </v:shape>
          <o:OLEObject Type="Embed" ProgID="Equation.DSMT4" ShapeID="_x0000_i1137" DrawAspect="Content" ObjectID="_1842783170" r:id="rId236"/>
        </w:object>
      </w:r>
      <w:r w:rsidRPr="00FF2F5A">
        <w:t>表示表结构、数据类型、来源系统等元数据特征，</w:t>
      </w:r>
      <w:r w:rsidR="00041779" w:rsidRPr="00041779">
        <w:rPr>
          <w:position w:val="-12"/>
        </w:rPr>
        <w:object w:dxaOrig="360" w:dyaOrig="380" w14:anchorId="775891D4">
          <v:shape id="_x0000_i1138" type="#_x0000_t75" style="width:18.5pt;height:19.5pt" o:ole="">
            <v:imagedata r:id="rId237" o:title=""/>
          </v:shape>
          <o:OLEObject Type="Embed" ProgID="Equation.DSMT4" ShapeID="_x0000_i1138" DrawAspect="Content" ObjectID="_1842783171" r:id="rId238"/>
        </w:object>
      </w:r>
      <w:r w:rsidRPr="00FF2F5A">
        <w:t>表示业务环节、部门归属、流程位置等业务特征，</w:t>
      </w:r>
      <w:r w:rsidR="00041779" w:rsidRPr="00041779">
        <w:rPr>
          <w:position w:val="-12"/>
        </w:rPr>
        <w:object w:dxaOrig="360" w:dyaOrig="380" w14:anchorId="379B9680">
          <v:shape id="_x0000_i1139" type="#_x0000_t75" style="width:18.5pt;height:19.5pt" o:ole="">
            <v:imagedata r:id="rId239" o:title=""/>
          </v:shape>
          <o:OLEObject Type="Embed" ProgID="Equation.DSMT4" ShapeID="_x0000_i1139" DrawAspect="Content" ObjectID="_1842783172" r:id="rId240"/>
        </w:object>
      </w:r>
      <w:r w:rsidRPr="00FF2F5A">
        <w:t>表示共享范围、使用场景、访问主体等上下文特征。分类过程</w:t>
      </w:r>
      <w:r w:rsidR="00041779" w:rsidRPr="00041779">
        <w:rPr>
          <w:position w:val="-12"/>
        </w:rPr>
        <w:object w:dxaOrig="220" w:dyaOrig="360" w14:anchorId="36987D96">
          <v:shape id="_x0000_i1140" type="#_x0000_t75" style="width:10.5pt;height:18.5pt" o:ole="">
            <v:imagedata r:id="rId241" o:title=""/>
          </v:shape>
          <o:OLEObject Type="Embed" ProgID="Equation.DSMT4" ShapeID="_x0000_i1140" DrawAspect="Content" ObjectID="_1842783173" r:id="rId242"/>
        </w:object>
      </w:r>
      <w:r w:rsidRPr="00FF2F5A">
        <w:t>可抽象为</w:t>
      </w:r>
      <w:r w:rsidRPr="00FF2F5A">
        <w:rPr>
          <w:rFonts w:hint="eastAsia"/>
        </w:rPr>
        <w:t>：</w:t>
      </w:r>
    </w:p>
    <w:p w14:paraId="676A439F" w14:textId="1CEAB3D2" w:rsidR="00FF2F5A" w:rsidRPr="00FF2F5A" w:rsidRDefault="001A69B7" w:rsidP="001A69B7">
      <w:pPr>
        <w:pStyle w:val="MTDisplayEquation"/>
      </w:pPr>
      <w:r>
        <w:tab/>
      </w:r>
      <w:r w:rsidRPr="001A69B7">
        <w:rPr>
          <w:position w:val="-20"/>
        </w:rPr>
        <w:object w:dxaOrig="2200" w:dyaOrig="440" w14:anchorId="5915917B">
          <v:shape id="_x0000_i1141" type="#_x0000_t75" style="width:111pt;height:21.5pt" o:ole="">
            <v:imagedata r:id="rId243" o:title=""/>
          </v:shape>
          <o:OLEObject Type="Embed" ProgID="Equation.DSMT4" ShapeID="_x0000_i1141" DrawAspect="Content" ObjectID="_1842783174" r:id="rId2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21</w:instrText>
        </w:r>
      </w:fldSimple>
      <w:r>
        <w:instrText>)</w:instrText>
      </w:r>
      <w:r>
        <w:fldChar w:fldCharType="end"/>
      </w:r>
    </w:p>
    <w:p w14:paraId="72B1275D" w14:textId="309F7F42" w:rsidR="00FF2F5A" w:rsidRPr="00FF2F5A" w:rsidRDefault="00FF2F5A" w:rsidP="00FF2F5A">
      <w:pPr>
        <w:ind w:firstLineChars="0" w:firstLine="0"/>
      </w:pPr>
      <w:r w:rsidRPr="00FF2F5A">
        <w:t>其中，</w:t>
      </w:r>
      <w:r w:rsidR="00A16963" w:rsidRPr="00041779">
        <w:rPr>
          <w:position w:val="-6"/>
        </w:rPr>
        <w:object w:dxaOrig="240" w:dyaOrig="279" w14:anchorId="2AAFAD7E">
          <v:shape id="_x0000_i1142" type="#_x0000_t75" style="width:11.5pt;height:14.5pt" o:ole="">
            <v:imagedata r:id="rId245" o:title=""/>
          </v:shape>
          <o:OLEObject Type="Embed" ProgID="Equation.DSMT4" ShapeID="_x0000_i1142" DrawAspect="Content" ObjectID="_1842783175" r:id="rId246"/>
        </w:object>
      </w:r>
      <w:r w:rsidRPr="00FF2F5A">
        <w:t>为预定义的数据类别集合，</w:t>
      </w:r>
      <w:proofErr w:type="gramStart"/>
      <w:r w:rsidRPr="00FF2F5A">
        <w:t>如运行</w:t>
      </w:r>
      <w:proofErr w:type="gramEnd"/>
      <w:r w:rsidRPr="00FF2F5A">
        <w:t>数据、交易数据、用户数据、设备数据、日志数据等。</w:t>
      </w:r>
      <w:r w:rsidRPr="00FF2F5A">
        <w:rPr>
          <w:rFonts w:hint="eastAsia"/>
        </w:rPr>
        <w:t>该过程</w:t>
      </w:r>
      <w:r w:rsidRPr="00FF2F5A">
        <w:t>能够兼容结构化表数据、半结构化日志数据和非结构化文档数据</w:t>
      </w:r>
      <w:r w:rsidRPr="00FF2F5A">
        <w:rPr>
          <w:rFonts w:hint="eastAsia"/>
        </w:rPr>
        <w:t>。</w:t>
      </w:r>
    </w:p>
    <w:p w14:paraId="11401D9D" w14:textId="77777777" w:rsidR="00FF2F5A" w:rsidRPr="00FF2F5A" w:rsidRDefault="00FF2F5A" w:rsidP="00FF2F5A">
      <w:pPr>
        <w:ind w:firstLine="480"/>
      </w:pPr>
      <w:r w:rsidRPr="00FF2F5A">
        <w:t>在完成类别判定后，分级通常先进行一次静态初始标定。若以影响对象、影响范围、影响程度和合规约</w:t>
      </w:r>
      <w:proofErr w:type="gramStart"/>
      <w:r w:rsidRPr="00FF2F5A">
        <w:t>束作为</w:t>
      </w:r>
      <w:proofErr w:type="gramEnd"/>
      <w:r w:rsidRPr="00FF2F5A">
        <w:t>基本评价维度，可定义初始分级得分为</w:t>
      </w:r>
      <w:r w:rsidRPr="00FF2F5A">
        <w:rPr>
          <w:rFonts w:hint="eastAsia"/>
        </w:rPr>
        <w:t>：</w:t>
      </w:r>
    </w:p>
    <w:p w14:paraId="63BCC934" w14:textId="1FB15227" w:rsidR="00FF2F5A" w:rsidRPr="00FF2F5A" w:rsidRDefault="001A69B7" w:rsidP="001A69B7">
      <w:pPr>
        <w:pStyle w:val="MTDisplayEquation"/>
      </w:pPr>
      <w:r>
        <w:tab/>
      </w:r>
      <w:r w:rsidRPr="001A69B7">
        <w:rPr>
          <w:position w:val="-12"/>
        </w:rPr>
        <w:object w:dxaOrig="3180" w:dyaOrig="400" w14:anchorId="4F7BBE77">
          <v:shape id="_x0000_i1143" type="#_x0000_t75" style="width:159pt;height:20pt" o:ole="">
            <v:imagedata r:id="rId247" o:title=""/>
          </v:shape>
          <o:OLEObject Type="Embed" ProgID="Equation.DSMT4" ShapeID="_x0000_i1143" DrawAspect="Content" ObjectID="_1842783176" r:id="rId2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22</w:instrText>
        </w:r>
      </w:fldSimple>
      <w:r>
        <w:instrText>)</w:instrText>
      </w:r>
      <w:r>
        <w:fldChar w:fldCharType="end"/>
      </w:r>
    </w:p>
    <w:p w14:paraId="5C7FC06E" w14:textId="4E9376D7" w:rsidR="00FF2F5A" w:rsidRPr="00FF2F5A" w:rsidRDefault="00FF2F5A" w:rsidP="00967CF7">
      <w:pPr>
        <w:ind w:firstLineChars="0" w:firstLine="0"/>
      </w:pPr>
      <w:r w:rsidRPr="00FF2F5A">
        <w:t>其中，</w:t>
      </w:r>
      <w:r w:rsidR="00784D1C" w:rsidRPr="00AF4304">
        <w:rPr>
          <w:rFonts w:hint="eastAsia"/>
          <w:position w:val="-12"/>
        </w:rPr>
        <w:object w:dxaOrig="300" w:dyaOrig="360" w14:anchorId="3DF35C82">
          <v:shape id="_x0000_i1144" type="#_x0000_t75" style="width:15pt;height:18.5pt" o:ole="">
            <v:imagedata r:id="rId249" o:title=""/>
          </v:shape>
          <o:OLEObject Type="Embed" ProgID="Equation.DSMT4" ShapeID="_x0000_i1144" DrawAspect="Content" ObjectID="_1842783177" r:id="rId250"/>
        </w:object>
      </w:r>
      <w:r w:rsidRPr="00FF2F5A">
        <w:t>表示对国家安全、公共利益或个人</w:t>
      </w:r>
      <w:r w:rsidRPr="00FF2F5A">
        <w:t>/</w:t>
      </w:r>
      <w:r w:rsidRPr="00FF2F5A">
        <w:t>组织权益的影响对象，</w:t>
      </w:r>
      <w:r w:rsidR="00784D1C" w:rsidRPr="00AF4304">
        <w:rPr>
          <w:rFonts w:hint="eastAsia"/>
          <w:position w:val="-12"/>
        </w:rPr>
        <w:object w:dxaOrig="320" w:dyaOrig="360" w14:anchorId="40731CF9">
          <v:shape id="_x0000_i1145" type="#_x0000_t75" style="width:15.5pt;height:18.5pt" o:ole="">
            <v:imagedata r:id="rId251" o:title=""/>
          </v:shape>
          <o:OLEObject Type="Embed" ProgID="Equation.DSMT4" ShapeID="_x0000_i1145" DrawAspect="Content" ObjectID="_1842783178" r:id="rId252"/>
        </w:object>
      </w:r>
      <w:r w:rsidRPr="00FF2F5A">
        <w:t>表示影响范围，</w:t>
      </w:r>
      <w:r w:rsidR="00784D1C" w:rsidRPr="00AF4304">
        <w:rPr>
          <w:rFonts w:hint="eastAsia"/>
          <w:position w:val="-12"/>
        </w:rPr>
        <w:object w:dxaOrig="300" w:dyaOrig="360" w14:anchorId="638AAC1E">
          <v:shape id="_x0000_i1146" type="#_x0000_t75" style="width:15pt;height:18.5pt" o:ole="">
            <v:imagedata r:id="rId253" o:title=""/>
          </v:shape>
          <o:OLEObject Type="Embed" ProgID="Equation.DSMT4" ShapeID="_x0000_i1146" DrawAspect="Content" ObjectID="_1842783179" r:id="rId254"/>
        </w:object>
      </w:r>
      <w:r w:rsidRPr="00FF2F5A">
        <w:t>表示危害程度，</w:t>
      </w:r>
      <w:r w:rsidR="00784D1C" w:rsidRPr="00AF4304">
        <w:rPr>
          <w:rFonts w:hint="eastAsia"/>
          <w:position w:val="-12"/>
        </w:rPr>
        <w:object w:dxaOrig="320" w:dyaOrig="360" w14:anchorId="14E22183">
          <v:shape id="_x0000_i1147" type="#_x0000_t75" style="width:15.5pt;height:18.5pt" o:ole="">
            <v:imagedata r:id="rId255" o:title=""/>
          </v:shape>
          <o:OLEObject Type="Embed" ProgID="Equation.DSMT4" ShapeID="_x0000_i1147" DrawAspect="Content" ObjectID="_1842783180" r:id="rId256"/>
        </w:object>
      </w:r>
      <w:r w:rsidRPr="00FF2F5A">
        <w:t>表示法规或行业规范约束强度，</w:t>
      </w:r>
      <w:r w:rsidR="00041779" w:rsidRPr="00041779">
        <w:rPr>
          <w:position w:val="-12"/>
        </w:rPr>
        <w:object w:dxaOrig="1280" w:dyaOrig="360" w14:anchorId="5A9562C3">
          <v:shape id="_x0000_i1148" type="#_x0000_t75" style="width:63.5pt;height:18.5pt" o:ole="">
            <v:imagedata r:id="rId257" o:title=""/>
          </v:shape>
          <o:OLEObject Type="Embed" ProgID="Equation.DSMT4" ShapeID="_x0000_i1148" DrawAspect="Content" ObjectID="_1842783181" r:id="rId258"/>
        </w:object>
      </w:r>
      <w:r w:rsidRPr="00FF2F5A">
        <w:t>为对应权重。进一步可将其映射为离散安全等级</w:t>
      </w:r>
      <w:r w:rsidRPr="00FF2F5A">
        <w:rPr>
          <w:rFonts w:hint="eastAsia"/>
        </w:rPr>
        <w:t>：</w:t>
      </w:r>
    </w:p>
    <w:p w14:paraId="2C06356C" w14:textId="431EE05A" w:rsidR="00FF2F5A" w:rsidRPr="00FF2F5A" w:rsidRDefault="001A69B7" w:rsidP="001A69B7">
      <w:pPr>
        <w:pStyle w:val="MTDisplayEquation"/>
      </w:pPr>
      <w:r>
        <w:tab/>
      </w:r>
      <w:r w:rsidRPr="001A69B7">
        <w:rPr>
          <w:position w:val="-18"/>
        </w:rPr>
        <w:object w:dxaOrig="2940" w:dyaOrig="480" w14:anchorId="23A7C540">
          <v:shape id="_x0000_i1149" type="#_x0000_t75" style="width:147.5pt;height:23.5pt" o:ole="">
            <v:imagedata r:id="rId259" o:title=""/>
          </v:shape>
          <o:OLEObject Type="Embed" ProgID="Equation.DSMT4" ShapeID="_x0000_i1149" DrawAspect="Content" ObjectID="_1842783182" r:id="rId2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23</w:instrText>
        </w:r>
      </w:fldSimple>
      <w:r>
        <w:instrText>)</w:instrText>
      </w:r>
      <w:r>
        <w:fldChar w:fldCharType="end"/>
      </w:r>
    </w:p>
    <w:p w14:paraId="053C3493" w14:textId="193695E3" w:rsidR="00FF2F5A" w:rsidRPr="00FF2F5A" w:rsidRDefault="00FF2F5A" w:rsidP="001A69B7">
      <w:pPr>
        <w:ind w:firstLine="480"/>
      </w:pPr>
      <w:r w:rsidRPr="00FF2F5A">
        <w:t>本文后续采用四级标度，</w:t>
      </w:r>
      <w:r w:rsidR="00784D1C">
        <w:rPr>
          <w:rFonts w:hint="eastAsia"/>
        </w:rPr>
        <w:t>故</w:t>
      </w:r>
      <w:r w:rsidR="00784D1C" w:rsidRPr="00AF4304">
        <w:rPr>
          <w:rFonts w:hint="eastAsia"/>
          <w:position w:val="-14"/>
        </w:rPr>
        <w:object w:dxaOrig="1520" w:dyaOrig="420" w14:anchorId="6229E84B">
          <v:shape id="_x0000_i1150" type="#_x0000_t75" style="width:76.5pt;height:21pt" o:ole="">
            <v:imagedata r:id="rId261" o:title=""/>
          </v:shape>
          <o:OLEObject Type="Embed" ProgID="Equation.DSMT4" ShapeID="_x0000_i1150" DrawAspect="Content" ObjectID="_1842783183" r:id="rId262"/>
        </w:object>
      </w:r>
      <w:r w:rsidRPr="00FF2F5A">
        <w:rPr>
          <w:rFonts w:hint="eastAsia"/>
        </w:rPr>
        <w:t>，</w:t>
      </w:r>
      <w:r w:rsidRPr="00FF2F5A">
        <w:t>分别对应</w:t>
      </w:r>
      <w:r w:rsidR="00EA775E">
        <w:rPr>
          <w:rFonts w:hint="eastAsia"/>
        </w:rPr>
        <w:t>公开</w:t>
      </w:r>
      <w:r w:rsidRPr="00FF2F5A">
        <w:t>、</w:t>
      </w:r>
      <w:r w:rsidR="006842BD" w:rsidRPr="006842BD">
        <w:rPr>
          <w:rFonts w:hint="eastAsia"/>
        </w:rPr>
        <w:t>一般</w:t>
      </w:r>
      <w:r w:rsidRPr="00FF2F5A">
        <w:t>、</w:t>
      </w:r>
      <w:r w:rsidR="006842BD" w:rsidRPr="006842BD">
        <w:rPr>
          <w:rFonts w:hint="eastAsia"/>
        </w:rPr>
        <w:t>重要</w:t>
      </w:r>
      <w:r w:rsidRPr="00FF2F5A">
        <w:t>和</w:t>
      </w:r>
      <w:r w:rsidR="00EA775E">
        <w:rPr>
          <w:rFonts w:hint="eastAsia"/>
        </w:rPr>
        <w:t>核心</w:t>
      </w:r>
      <w:r w:rsidR="006842BD">
        <w:rPr>
          <w:rFonts w:hint="eastAsia"/>
        </w:rPr>
        <w:t>四个</w:t>
      </w:r>
      <w:r w:rsidRPr="00FF2F5A">
        <w:t>等级</w:t>
      </w:r>
      <w:r w:rsidR="006842BD">
        <w:fldChar w:fldCharType="begin"/>
      </w:r>
      <w:r w:rsidR="007D4112">
        <w:rPr>
          <w:rFonts w:hint="eastAsia"/>
        </w:rPr>
        <w:instrText xml:space="preserve"> ADDIN EN.CITE &lt;EndNote&gt;&lt;Cite&gt;&lt;Author&gt;</w:instrText>
      </w:r>
      <w:r w:rsidR="007D4112">
        <w:rPr>
          <w:rFonts w:hint="eastAsia"/>
        </w:rPr>
        <w:instrText>国家能源局</w:instrText>
      </w:r>
      <w:r w:rsidR="007D4112">
        <w:rPr>
          <w:rFonts w:hint="eastAsia"/>
        </w:rPr>
        <w:instrText>&lt;/Author&gt;&lt;Year&gt;2025&lt;/Year&gt;&lt;RecNum&gt;52&lt;/RecNum&gt;&lt;DisplayText&gt;&lt;style face="superscript"&gt;[44]&lt;/style&gt;&lt;/DisplayText&gt;&lt;record&gt;&lt;rec-number&gt;52&lt;/rec-number&gt;&lt;foreign-keys&gt;&lt;key app="EN" db-id="pap2tztrx9rtvhefdrmp0tacxpxxr99tt2dw" timestamp="1776162351"&gt;52&lt;/key&gt;&lt;/foreign-keys&gt;&lt;ref-type name="</w:instrText>
      </w:r>
      <w:r w:rsidR="007D4112">
        <w:rPr>
          <w:rFonts w:hint="eastAsia"/>
        </w:rPr>
        <w:instrText>网页</w:instrText>
      </w:r>
      <w:r w:rsidR="007D4112">
        <w:rPr>
          <w:rFonts w:hint="eastAsia"/>
        </w:rPr>
        <w:instrText>"&gt;12&lt;/ref-type&gt;&lt;contributors&gt;&lt;authors&gt;&lt;author&gt;</w:instrText>
      </w:r>
      <w:r w:rsidR="007D4112">
        <w:rPr>
          <w:rFonts w:hint="eastAsia"/>
        </w:rPr>
        <w:instrText>国家能源局</w:instrText>
      </w:r>
      <w:r w:rsidR="007D4112">
        <w:rPr>
          <w:rFonts w:hint="eastAsia"/>
        </w:rPr>
        <w:instrText>&lt;/author&gt;&lt;/authors&gt;&lt;/contributors&gt;&lt;titles&gt;&lt;title&gt;</w:instrText>
      </w:r>
      <w:r w:rsidR="007D4112">
        <w:rPr>
          <w:rFonts w:hint="eastAsia"/>
        </w:rPr>
        <w:instrText>能源行业数据安全管理办法（试行）</w:instrText>
      </w:r>
      <w:r w:rsidR="007D4112">
        <w:rPr>
          <w:rFonts w:hint="eastAsia"/>
        </w:rPr>
        <w:instrText>&lt;/title&gt;&lt;/titles&gt;&lt;dates&gt;&lt;year&gt;2025&lt;/year&gt;&lt;/dates&gt;&lt;urls&gt;&lt;related-urls&gt;</w:instrText>
      </w:r>
      <w:r w:rsidR="007D4112">
        <w:instrText>&lt;url&gt;https://www.nea.gov.cn/20251212/f8ee9d3f829641cb9cc4f1e9405e794a/c.html&lt;/url&gt;&lt;/related-urls&gt;&lt;/urls&gt;&lt;/record&gt;&lt;/Cite&gt;&lt;/EndNote&gt;</w:instrText>
      </w:r>
      <w:r w:rsidR="006842BD">
        <w:fldChar w:fldCharType="separate"/>
      </w:r>
      <w:r w:rsidR="007D4112" w:rsidRPr="007D4112">
        <w:rPr>
          <w:noProof/>
          <w:vertAlign w:val="superscript"/>
        </w:rPr>
        <w:t>[44]</w:t>
      </w:r>
      <w:r w:rsidR="006842BD">
        <w:fldChar w:fldCharType="end"/>
      </w:r>
      <w:r w:rsidRPr="00FF2F5A">
        <w:t>。该类方法的优点在于可解释性强、便于制度落地，尤其适合作为分类分级体系的初始基线。</w:t>
      </w:r>
    </w:p>
    <w:p w14:paraId="7717062B" w14:textId="4610F040" w:rsidR="00FF2F5A" w:rsidRDefault="00FF2F5A" w:rsidP="001A69B7">
      <w:pPr>
        <w:ind w:firstLine="480"/>
      </w:pPr>
      <w:r w:rsidRPr="00FF2F5A">
        <w:t>现有数据分类分级方法大致可以分为三类。第一类是规则与知识驱动方法，主要依赖法规标准、负面清单、关键词、正则表达式、专家规则库和元数据映射来完成分类分级</w:t>
      </w:r>
      <w:r w:rsidR="001A69B7">
        <w:fldChar w:fldCharType="begin"/>
      </w:r>
      <w:r w:rsidR="007D4112">
        <w:instrText xml:space="preserve"> ADDIN EN.CITE &lt;EndNote&gt;&lt;Cite&gt;&lt;Author&gt;Lai&lt;/Author&gt;&lt;Year&gt;2025&lt;/Year&gt;&lt;RecNum&gt;43&lt;/RecNum&gt;&lt;DisplayText&gt;&lt;style face="superscript"&gt;[38]&lt;/style&gt;&lt;/DisplayText&gt;&lt;record&gt;&lt;rec-number&gt;43&lt;/rec-number&gt;&lt;foreign-keys&gt;&lt;key app="EN" db-id="pap2tztrx9rtvhefdrmp0tacxpxxr99tt2</w:instrText>
      </w:r>
      <w:r w:rsidR="007D4112">
        <w:rPr>
          <w:rFonts w:hint="eastAsia"/>
        </w:rPr>
        <w:instrText>dw" timestamp="1776161015"&gt;43&lt;/key&gt;&lt;/foreign-keys&gt;&lt;ref-type name="</w:instrText>
      </w:r>
      <w:r w:rsidR="007D4112">
        <w:rPr>
          <w:rFonts w:hint="eastAsia"/>
        </w:rPr>
        <w:instrText>期刊文献</w:instrText>
      </w:r>
      <w:r w:rsidR="007D4112">
        <w:rPr>
          <w:rFonts w:hint="eastAsia"/>
        </w:rPr>
        <w:instrText>"&gt;17&lt;/ref-type&gt;&lt;contributors&gt;&lt;authors&gt;&lt;author&gt;Lai, Renxin&lt;/author&gt;&lt;author&gt;Chang, Yan&lt;/author&gt;&lt;author&gt;Cao, Zeyi&lt;/author&gt;&lt;author&gt;Zhang, Shibin&lt;/author&gt;&lt;author&gt;Qin, Zhi&lt;/author&gt;&lt;author&gt;Yan</w:instrText>
      </w:r>
      <w:r w:rsidR="007D4112">
        <w:instrText>, Lili&lt;/author&gt;&lt;author&gt;Zhang, Xuejian&lt;/author&gt;&lt;author&gt;Di, Yuanhao&lt;/author&gt;&lt;/authors&gt;&lt;/contributors&gt;&lt;titles&gt;&lt;title&gt;Automated parsing method for standards related to data classification and grading&lt;/title&gt;&lt;secondary-title&gt;Future Generation Computer Systems&lt;/secondary-title&gt;&lt;/titles&gt;&lt;periodical&gt;&lt;full-title&gt;Future Generation Computer Systems&lt;/full-title&gt;&lt;/periodical&gt;&lt;pages&gt;108254&lt;/pages&gt;&lt;volume&gt;178&lt;/volume&gt;&lt;keywords&gt;&lt;keyword&gt;Data governance&lt;/keyword&gt;&lt;keyword&gt;Data classification and grading&lt;/keyword&gt;&lt;keyword&gt;Automatic parsing&lt;/keyword&gt;&lt;keyword&gt;NLP&lt;/keyword&gt;&lt;/keywords&gt;&lt;dates&gt;&lt;year&gt;2025&lt;/year&gt;&lt;pub-dates&gt;&lt;date&gt;2026/05/01/&lt;/date&gt;&lt;/pub-dates&gt;&lt;/dates&gt;&lt;isbn&gt;0167-739X&lt;/isbn&gt;&lt;urls&gt;&lt;related-urls&gt;&lt;url&gt;https://www.sciencedirect.com/science/article/pii/S0167739X25005485&lt;/url&gt;&lt;/related-urls&gt;&lt;/urls&gt;&lt;electronic-resource-num&gt;https://doi.org/10.1016/j.future.2025.108254&lt;/electronic-resource-num&gt;&lt;/record&gt;&lt;/Cite&gt;&lt;/EndNote&gt;</w:instrText>
      </w:r>
      <w:r w:rsidR="001A69B7">
        <w:fldChar w:fldCharType="separate"/>
      </w:r>
      <w:r w:rsidR="007D4112" w:rsidRPr="007D4112">
        <w:rPr>
          <w:noProof/>
          <w:vertAlign w:val="superscript"/>
        </w:rPr>
        <w:t>[38]</w:t>
      </w:r>
      <w:r w:rsidR="001A69B7">
        <w:fldChar w:fldCharType="end"/>
      </w:r>
      <w:r w:rsidRPr="00FF2F5A">
        <w:t>；第二类是数据驱动方法，将敏感识别视为分类或聚类问题，利用监督学习、聚类分析和关联规则挖掘自动发现敏感属性</w:t>
      </w:r>
      <w:r w:rsidR="006842BD">
        <w:fldChar w:fldCharType="begin">
          <w:fldData xml:space="preserve">PEVuZE5vdGU+PENpdGU+PEF1dGhvcj5MaTwvQXV0aG9yPjxZZWFyPjIwMjU8L1llYXI+PFJlY051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</w:fldData>
        </w:fldChar>
      </w:r>
      <w:r w:rsidR="007D4112">
        <w:instrText xml:space="preserve"> ADDIN EN.CITE </w:instrText>
      </w:r>
      <w:r w:rsidR="007D4112">
        <w:fldChar w:fldCharType="begin">
          <w:fldData xml:space="preserve">PEVuZE5vdGU+PENpdGU+PEF1dGhvcj5MaTwvQXV0aG9yPjxZZWFyPjIwMjU8L1llYXI+PFJlY051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</w:fldData>
        </w:fldChar>
      </w:r>
      <w:r w:rsidR="007D4112">
        <w:instrText xml:space="preserve"> ADDIN EN.CITE.DATA </w:instrText>
      </w:r>
      <w:r w:rsidR="007D4112">
        <w:fldChar w:fldCharType="end"/>
      </w:r>
      <w:r w:rsidR="006842BD">
        <w:fldChar w:fldCharType="separate"/>
      </w:r>
      <w:r w:rsidR="007D4112" w:rsidRPr="007D4112">
        <w:rPr>
          <w:noProof/>
          <w:vertAlign w:val="superscript"/>
        </w:rPr>
        <w:t>[39]</w:t>
      </w:r>
      <w:r w:rsidR="006842BD">
        <w:fldChar w:fldCharType="end"/>
      </w:r>
      <w:r w:rsidRPr="00FF2F5A">
        <w:t>；第三类是知识增强智能方法，通过知识图谱、大语言模型和标准文本解析，把规范文件中的分类原则和分级规则自动转化为机器可执行知识</w:t>
      </w:r>
      <w:r w:rsidR="006842BD">
        <w:fldChar w:fldCharType="begin"/>
      </w:r>
      <w:r w:rsidR="007D4112">
        <w:instrText xml:space="preserve"> ADDIN EN.CITE &lt;EndNote&gt;&lt;Cite&gt;&lt;Author&gt;Li&lt;/Author&gt;&lt;Year&gt;2024&lt;/Year&gt;&lt;RecNum&gt;42&lt;/RecNum&gt;&lt;DisplayText&gt;&lt;style face="superscript"&gt;[37]&lt;/style&gt;&lt;/DisplayText&gt;&lt;record&gt;&lt;rec-number&gt;42&lt;/rec-number&gt;&lt;foreign-keys&gt;&lt;key app="EN" db-id="pap2tztrx9rtvhefdrmp0tacxpxxr99tt2d</w:instrText>
      </w:r>
      <w:r w:rsidR="007D4112">
        <w:rPr>
          <w:rFonts w:hint="eastAsia"/>
        </w:rPr>
        <w:instrText>w" timestamp="1776160910"&gt;42&lt;/key&gt;&lt;/foreign-keys&gt;&lt;ref-type name="</w:instrText>
      </w:r>
      <w:r w:rsidR="007D4112">
        <w:rPr>
          <w:rFonts w:hint="eastAsia"/>
        </w:rPr>
        <w:instrText>会议文件</w:instrText>
      </w:r>
      <w:r w:rsidR="007D4112">
        <w:rPr>
          <w:rFonts w:hint="eastAsia"/>
        </w:rPr>
        <w:instrText>"&gt;47&lt;/ref-type&gt;&lt;contributors&gt;&lt;authors&gt;&lt;author&gt;Xinjian Li&lt;/author&gt;&lt;author&gt;Xiaohu Chen&lt;/author&gt;&lt;author&gt;Chengtao Wang&lt;/author&gt;&lt;author&gt;Fei Chen&lt;/author&gt;&lt;/authors&gt;&lt;/contributors&gt;&lt;titles&gt;&lt;titl</w:instrText>
      </w:r>
      <w:r w:rsidR="007D4112">
        <w:instrText>e&gt;Research on Automatic Classification and Grading of Industrial Data Based on Large Language Model&lt;/title&gt;&lt;secondary-title&gt;Proceedings of the 2023 4th International Conference on Big Data Economy and Information Management&lt;/secondary-title&gt;&lt;/titles&gt;&lt;pages&gt;719–725&lt;/pages&gt;&lt;keywords&gt;&lt;keyword&gt;Classification and grading of data, Industrial data,Data security, Large Language Model&lt;/keyword&gt;&lt;/keywords&gt;&lt;dates&gt;&lt;year&gt;2024&lt;/year&gt;&lt;/dates&gt;&lt;pub-location&gt;Zhengzhou, China&lt;/pub-location&gt;&lt;publisher&gt;Association for Computing Machinery&lt;/publisher&gt;&lt;urls&gt;&lt;related-urls&gt;&lt;url&gt;https://doi.org/10.1145/3659211.3659335&lt;/url&gt;&lt;/related-urls&gt;&lt;/urls&gt;&lt;electronic-resource-num&gt;10.1145/3659211.3659335&lt;/electronic-resource-num&gt;&lt;/record&gt;&lt;/Cite&gt;&lt;/EndNote&gt;</w:instrText>
      </w:r>
      <w:r w:rsidR="006842BD">
        <w:fldChar w:fldCharType="separate"/>
      </w:r>
      <w:r w:rsidR="007D4112" w:rsidRPr="007D4112">
        <w:rPr>
          <w:noProof/>
          <w:vertAlign w:val="superscript"/>
        </w:rPr>
        <w:t>[37]</w:t>
      </w:r>
      <w:r w:rsidR="006842BD">
        <w:fldChar w:fldCharType="end"/>
      </w:r>
      <w:r w:rsidRPr="00FF2F5A">
        <w:t>。对于数据驱动方法，记编码后的特征表示为</w:t>
      </w:r>
      <w:r w:rsidR="007342FC" w:rsidRPr="000A7305">
        <w:rPr>
          <w:position w:val="-12"/>
        </w:rPr>
        <w:object w:dxaOrig="220" w:dyaOrig="360" w14:anchorId="048C7E30">
          <v:shape id="_x0000_i1151" type="#_x0000_t75" style="width:10.5pt;height:18.5pt" o:ole="">
            <v:imagedata r:id="rId263" o:title=""/>
          </v:shape>
          <o:OLEObject Type="Embed" ProgID="Equation.DSMT4" ShapeID="_x0000_i1151" DrawAspect="Content" ObjectID="_1842783184" r:id="rId264"/>
        </w:object>
      </w:r>
      <w:r w:rsidRPr="00FF2F5A">
        <w:t>，则聚类型初筛可写为</w:t>
      </w:r>
      <w:r w:rsidRPr="00FF2F5A">
        <w:rPr>
          <w:rFonts w:hint="eastAsia"/>
        </w:rPr>
        <w:t>：</w:t>
      </w:r>
    </w:p>
    <w:p w14:paraId="21F82834" w14:textId="7C81AE2E" w:rsidR="001A69B7" w:rsidRPr="001A69B7" w:rsidRDefault="001A69B7" w:rsidP="001A69B7">
      <w:pPr>
        <w:pStyle w:val="MTDisplayEquation"/>
      </w:pPr>
      <w:r>
        <w:tab/>
      </w:r>
      <w:r w:rsidRPr="001A69B7">
        <w:rPr>
          <w:position w:val="-20"/>
        </w:rPr>
        <w:object w:dxaOrig="2120" w:dyaOrig="460" w14:anchorId="69A2BC3F">
          <v:shape id="_x0000_i1152" type="#_x0000_t75" style="width:105.5pt;height:23.5pt" o:ole="">
            <v:imagedata r:id="rId265" o:title=""/>
          </v:shape>
          <o:OLEObject Type="Embed" ProgID="Equation.DSMT4" ShapeID="_x0000_i1152" DrawAspect="Content" ObjectID="_1842783185" r:id="rId2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24</w:instrText>
        </w:r>
      </w:fldSimple>
      <w:r>
        <w:instrText>)</w:instrText>
      </w:r>
      <w:r>
        <w:fldChar w:fldCharType="end"/>
      </w:r>
    </w:p>
    <w:p w14:paraId="35CC9944" w14:textId="396CF397" w:rsidR="00967CF7" w:rsidRPr="00232E50" w:rsidRDefault="00BF3E89" w:rsidP="00BF3E89">
      <w:pPr>
        <w:ind w:firstLineChars="0" w:firstLine="0"/>
      </w:pPr>
      <w:r>
        <w:rPr>
          <w:rFonts w:hint="eastAsia"/>
        </w:rPr>
        <w:t>其中</w:t>
      </w:r>
      <w:r w:rsidR="001A69B7">
        <w:rPr>
          <w:rFonts w:hint="eastAsia"/>
        </w:rPr>
        <w:t>，</w:t>
      </w:r>
      <w:r w:rsidR="00A16963" w:rsidRPr="00AF4304">
        <w:rPr>
          <w:rFonts w:hint="eastAsia"/>
          <w:position w:val="-6"/>
        </w:rPr>
        <w:object w:dxaOrig="600" w:dyaOrig="279" w14:anchorId="5B77A26F">
          <v:shape id="_x0000_i1153" type="#_x0000_t75" style="width:30pt;height:14.5pt" o:ole="">
            <v:imagedata r:id="rId267" o:title=""/>
          </v:shape>
          <o:OLEObject Type="Embed" ProgID="Equation.DSMT4" ShapeID="_x0000_i1153" DrawAspect="Content" ObjectID="_1842783186" r:id="rId268"/>
        </w:object>
      </w:r>
      <w:r>
        <w:rPr>
          <w:rFonts w:hint="eastAsia"/>
        </w:rPr>
        <w:t>，</w:t>
      </w:r>
      <w:r w:rsidR="001F11A1" w:rsidRPr="00AF4304">
        <w:rPr>
          <w:rFonts w:hint="eastAsia"/>
          <w:position w:val="-12"/>
        </w:rPr>
        <w:object w:dxaOrig="300" w:dyaOrig="360" w14:anchorId="40DA2D20">
          <v:shape id="_x0000_i1154" type="#_x0000_t75" style="width:15pt;height:18.5pt" o:ole="">
            <v:imagedata r:id="rId269" o:title=""/>
          </v:shape>
          <o:OLEObject Type="Embed" ProgID="Equation.DSMT4" ShapeID="_x0000_i1154" DrawAspect="Content" ObjectID="_1842783187" r:id="rId270"/>
        </w:object>
      </w:r>
      <w:r w:rsidR="001F11A1">
        <w:rPr>
          <w:rFonts w:hint="eastAsia"/>
        </w:rPr>
        <w:t>表示第</w:t>
      </w:r>
      <w:r w:rsidR="001F11A1" w:rsidRPr="00AF4304">
        <w:rPr>
          <w:rFonts w:hint="eastAsia"/>
          <w:position w:val="-6"/>
        </w:rPr>
        <w:object w:dxaOrig="200" w:dyaOrig="279" w14:anchorId="70FE6B4F">
          <v:shape id="_x0000_i1155" type="#_x0000_t75" style="width:10pt;height:14.5pt" o:ole="">
            <v:imagedata r:id="rId271" o:title=""/>
          </v:shape>
          <o:OLEObject Type="Embed" ProgID="Equation.DSMT4" ShapeID="_x0000_i1155" DrawAspect="Content" ObjectID="_1842783188" r:id="rId272"/>
        </w:object>
      </w:r>
      <w:proofErr w:type="gramStart"/>
      <w:r w:rsidR="001F11A1">
        <w:rPr>
          <w:rFonts w:hint="eastAsia"/>
        </w:rPr>
        <w:t>个</w:t>
      </w:r>
      <w:proofErr w:type="gramEnd"/>
      <w:r w:rsidR="001F11A1">
        <w:rPr>
          <w:rFonts w:hint="eastAsia"/>
        </w:rPr>
        <w:t>聚类中心点</w:t>
      </w:r>
      <w:r w:rsidR="00000078">
        <w:rPr>
          <w:rFonts w:hint="eastAsia"/>
        </w:rPr>
        <w:t>。</w:t>
      </w:r>
      <w:r w:rsidR="00F07C9C">
        <w:rPr>
          <w:rFonts w:hint="eastAsia"/>
        </w:rPr>
        <w:t>则</w:t>
      </w:r>
      <w:r w:rsidR="00967CF7" w:rsidRPr="00232E50">
        <w:t>基于频繁模式的关联发现可用支持度</w:t>
      </w:r>
      <w:r w:rsidR="00232E50">
        <w:rPr>
          <w:rFonts w:hint="eastAsia"/>
        </w:rPr>
        <w:t>sup</w:t>
      </w:r>
      <w:r w:rsidR="00967CF7" w:rsidRPr="00232E50">
        <w:t>和置信度</w:t>
      </w:r>
      <w:r w:rsidR="00232E50">
        <w:rPr>
          <w:rFonts w:hint="eastAsia"/>
        </w:rPr>
        <w:t>conf</w:t>
      </w:r>
      <w:r>
        <w:rPr>
          <w:rFonts w:hint="eastAsia"/>
        </w:rPr>
        <w:t>分别</w:t>
      </w:r>
      <w:r w:rsidR="00967CF7" w:rsidRPr="00232E50">
        <w:t>表示为</w:t>
      </w:r>
      <w:r w:rsidR="00967CF7" w:rsidRPr="00232E50">
        <w:rPr>
          <w:rFonts w:hint="eastAsia"/>
        </w:rPr>
        <w:t>：</w:t>
      </w:r>
    </w:p>
    <w:p w14:paraId="05208DCA" w14:textId="7218A477" w:rsidR="00967CF7" w:rsidRDefault="001A69B7" w:rsidP="001A69B7">
      <w:pPr>
        <w:pStyle w:val="MTDisplayEquation"/>
      </w:pPr>
      <w:r>
        <w:tab/>
      </w:r>
      <w:r w:rsidRPr="001A69B7">
        <w:rPr>
          <w:position w:val="-24"/>
        </w:rPr>
        <w:object w:dxaOrig="2880" w:dyaOrig="620" w14:anchorId="13EFD227">
          <v:shape id="_x0000_i1156" type="#_x0000_t75" style="width:2in;height:31pt" o:ole="">
            <v:imagedata r:id="rId273" o:title=""/>
          </v:shape>
          <o:OLEObject Type="Embed" ProgID="Equation.DSMT4" ShapeID="_x0000_i1156" DrawAspect="Content" ObjectID="_1842783189" r:id="rId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25</w:instrText>
        </w:r>
      </w:fldSimple>
      <w:r>
        <w:instrText>)</w:instrText>
      </w:r>
      <w:r>
        <w:fldChar w:fldCharType="end"/>
      </w:r>
    </w:p>
    <w:p w14:paraId="3CDAF43D" w14:textId="5D960E75" w:rsidR="001A69B7" w:rsidRPr="001A69B7" w:rsidRDefault="001A69B7" w:rsidP="001A69B7">
      <w:pPr>
        <w:pStyle w:val="MTDisplayEquation"/>
      </w:pPr>
      <w:r>
        <w:tab/>
      </w:r>
      <w:r w:rsidRPr="001A69B7">
        <w:rPr>
          <w:position w:val="-32"/>
        </w:rPr>
        <w:object w:dxaOrig="3019" w:dyaOrig="740" w14:anchorId="273C1366">
          <v:shape id="_x0000_i1157" type="#_x0000_t75" style="width:150.5pt;height:37pt" o:ole="">
            <v:imagedata r:id="rId275" o:title=""/>
          </v:shape>
          <o:OLEObject Type="Embed" ProgID="Equation.DSMT4" ShapeID="_x0000_i1157" DrawAspect="Content" ObjectID="_1842783190" r:id="rId2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26</w:instrText>
        </w:r>
      </w:fldSimple>
      <w:r>
        <w:instrText>)</w:instrText>
      </w:r>
      <w:r>
        <w:fldChar w:fldCharType="end"/>
      </w:r>
    </w:p>
    <w:p w14:paraId="1462E1B6" w14:textId="3FDA24A1" w:rsidR="00353DDD" w:rsidRDefault="00353DDD" w:rsidP="00353DDD">
      <w:pPr>
        <w:ind w:firstLineChars="0" w:firstLine="0"/>
      </w:pPr>
      <w:r>
        <w:rPr>
          <w:rFonts w:hint="eastAsia"/>
        </w:rPr>
        <w:t>其中</w:t>
      </w:r>
      <w:r w:rsidR="001A69B7">
        <w:rPr>
          <w:rFonts w:hint="eastAsia"/>
        </w:rPr>
        <w:t>，</w:t>
      </w:r>
      <w:r w:rsidR="00F07C9C" w:rsidRPr="00AF4304">
        <w:rPr>
          <w:rFonts w:hint="eastAsia"/>
          <w:position w:val="-4"/>
        </w:rPr>
        <w:object w:dxaOrig="240" w:dyaOrig="260" w14:anchorId="087B8C04">
          <v:shape id="_x0000_i1158" type="#_x0000_t75" style="width:11.5pt;height:13.5pt" o:ole="">
            <v:imagedata r:id="rId277" o:title=""/>
          </v:shape>
          <o:OLEObject Type="Embed" ProgID="Equation.DSMT4" ShapeID="_x0000_i1158" DrawAspect="Content" ObjectID="_1842783191" r:id="rId278"/>
        </w:object>
      </w:r>
      <w:r w:rsidR="00F07C9C">
        <w:rPr>
          <w:rFonts w:hint="eastAsia"/>
        </w:rPr>
        <w:t>和</w:t>
      </w:r>
      <w:r w:rsidR="00F07C9C" w:rsidRPr="00AF4304">
        <w:rPr>
          <w:rFonts w:hint="eastAsia"/>
          <w:position w:val="-4"/>
        </w:rPr>
        <w:object w:dxaOrig="240" w:dyaOrig="260" w14:anchorId="39435074">
          <v:shape id="_x0000_i1159" type="#_x0000_t75" style="width:11.5pt;height:13.5pt" o:ole="">
            <v:imagedata r:id="rId279" o:title=""/>
          </v:shape>
          <o:OLEObject Type="Embed" ProgID="Equation.DSMT4" ShapeID="_x0000_i1159" DrawAspect="Content" ObjectID="_1842783192" r:id="rId280"/>
        </w:object>
      </w:r>
      <w:r w:rsidR="00F07C9C">
        <w:rPr>
          <w:rFonts w:hint="eastAsia"/>
        </w:rPr>
        <w:t>分别表示</w:t>
      </w:r>
      <w:proofErr w:type="gramStart"/>
      <w:r w:rsidR="00F07C9C" w:rsidRPr="00F07C9C">
        <w:rPr>
          <w:rFonts w:hint="eastAsia"/>
        </w:rPr>
        <w:t>前件项集</w:t>
      </w:r>
      <w:r w:rsidR="00F07C9C">
        <w:rPr>
          <w:rFonts w:hint="eastAsia"/>
        </w:rPr>
        <w:t>和</w:t>
      </w:r>
      <w:proofErr w:type="gramEnd"/>
      <w:r w:rsidR="00F07C9C">
        <w:rPr>
          <w:rFonts w:hint="eastAsia"/>
        </w:rPr>
        <w:t>后件项集，</w:t>
      </w:r>
      <w:r>
        <w:rPr>
          <w:rFonts w:hint="eastAsia"/>
        </w:rPr>
        <w:t>count</w:t>
      </w:r>
      <w:proofErr w:type="gramStart"/>
      <w:r>
        <w:rPr>
          <w:rFonts w:hint="eastAsia"/>
        </w:rPr>
        <w:t>表示</w:t>
      </w:r>
      <w:r w:rsidRPr="00353DDD">
        <w:rPr>
          <w:rFonts w:hint="eastAsia"/>
        </w:rPr>
        <w:t>项集在</w:t>
      </w:r>
      <w:proofErr w:type="gramEnd"/>
      <w:r w:rsidRPr="00353DDD">
        <w:rPr>
          <w:rFonts w:hint="eastAsia"/>
        </w:rPr>
        <w:t>数据集中出现的次数</w:t>
      </w:r>
      <w:r>
        <w:rPr>
          <w:rFonts w:hint="eastAsia"/>
        </w:rPr>
        <w:t>，</w:t>
      </w:r>
      <w:r w:rsidRPr="00AF4304">
        <w:rPr>
          <w:rFonts w:hint="eastAsia"/>
          <w:position w:val="-6"/>
        </w:rPr>
        <w:object w:dxaOrig="279" w:dyaOrig="279" w14:anchorId="09173557">
          <v:shape id="_x0000_i1160" type="#_x0000_t75" style="width:14.5pt;height:14.5pt" o:ole="">
            <v:imagedata r:id="rId281" o:title=""/>
          </v:shape>
          <o:OLEObject Type="Embed" ProgID="Equation.DSMT4" ShapeID="_x0000_i1160" DrawAspect="Content" ObjectID="_1842783193" r:id="rId282"/>
        </w:object>
      </w:r>
      <w:r>
        <w:rPr>
          <w:rFonts w:hint="eastAsia"/>
        </w:rPr>
        <w:t>为</w:t>
      </w:r>
      <w:r w:rsidRPr="00353DDD">
        <w:rPr>
          <w:rFonts w:hint="eastAsia"/>
        </w:rPr>
        <w:t>样本总数或事务总数</w:t>
      </w:r>
      <w:r w:rsidR="008B53EE">
        <w:rPr>
          <w:rFonts w:hint="eastAsia"/>
        </w:rPr>
        <w:t>。</w:t>
      </w:r>
    </w:p>
    <w:p w14:paraId="4CEC27D1" w14:textId="7927722D" w:rsidR="00967CF7" w:rsidRPr="00232E50" w:rsidRDefault="00967CF7" w:rsidP="00967CF7">
      <w:pPr>
        <w:ind w:firstLine="480"/>
      </w:pPr>
      <w:r w:rsidRPr="00232E50">
        <w:t>然而，仅依据直接危害进行静态定级，仍难以反映数据在多源关联条件下的真实安全风险。数据是否敏感与领域场景、上下文关系以及可获得的辅助信息密切相关</w:t>
      </w:r>
      <w:r w:rsidR="006842BD">
        <w:fldChar w:fldCharType="begin"/>
      </w:r>
      <w:r w:rsidR="007D4112">
        <w:instrText xml:space="preserve"> ADDIN EN.CITE &lt;EndNote&gt;&lt;Cite&gt;&lt;Author&gt;Cheng&lt;/Author&gt;&lt;Year&gt;2022&lt;/Year&gt;&lt;RecNum&gt;59&lt;/RecNum&gt;&lt;DisplayText&gt;&lt;style face="superscript"&gt;[51]&lt;/style&gt;&lt;/DisplayText&gt;&lt;record&gt;&lt;rec-number&gt;59&lt;/rec-number&gt;&lt;foreign-keys&gt;&lt;key app="EN" db-id="pap2tztrx9rtvhefdrmp0tacxpxxr99t</w:instrText>
      </w:r>
      <w:r w:rsidR="007D4112">
        <w:rPr>
          <w:rFonts w:hint="eastAsia"/>
        </w:rPr>
        <w:instrText>t2dw" timestamp="1776237286"&gt;59&lt;/key&gt;&lt;/foreign-keys&gt;&lt;ref-type name="</w:instrText>
      </w:r>
      <w:r w:rsidR="007D4112">
        <w:rPr>
          <w:rFonts w:hint="eastAsia"/>
        </w:rPr>
        <w:instrText>会议文件</w:instrText>
      </w:r>
      <w:r w:rsidR="007D4112">
        <w:rPr>
          <w:rFonts w:hint="eastAsia"/>
        </w:rPr>
        <w:instrText xml:space="preserve">"&gt;47&lt;/ref-type&gt;&lt;contributors&gt;&lt;authors&gt;&lt;author&gt;Shiyuan Cheng&lt;/author&gt;&lt;author&gt;Jie Zhang&lt;/author&gt;&lt;author&gt;Yuji Dong&lt;/author&gt;&lt;/authors&gt;&lt;/contributors&gt;&lt;titles&gt;&lt;title&gt;How to Understand Data </w:instrText>
      </w:r>
      <w:r w:rsidR="007D4112">
        <w:instrText>Sensitivity? A Systematic Review by Comparing Four Domains&lt;/title&gt;&lt;secondary-title&gt;Proceedings of the 4th International Conference on Big Data Engineering&lt;/secondary-title&gt;&lt;/titles&gt;&lt;pages&gt;13–20&lt;/pages&gt;&lt;keywords&gt;&lt;keyword&gt;Cross-domain, Data Sensitivity, Privacy, Security Policy&lt;/keyword&gt;&lt;/keywords&gt;&lt;dates&gt;&lt;year&gt;2022&lt;/year&gt;&lt;/dates&gt;&lt;pub-location&gt;Beijing, China&lt;/pub-location&gt;&lt;publisher&gt;Association for Computing Machinery&lt;/publisher&gt;&lt;urls&gt;&lt;related-urls&gt;&lt;url&gt;https://doi.org/10.1145/3538950.3538953&lt;/url&gt;&lt;/related-urls&gt;&lt;/urls&gt;&lt;electronic-resource-num&gt;10.1145/3538950.3538953&lt;/electronic-resource-num&gt;&lt;/record&gt;&lt;/Cite&gt;&lt;/EndNote&gt;</w:instrText>
      </w:r>
      <w:r w:rsidR="006842BD">
        <w:fldChar w:fldCharType="separate"/>
      </w:r>
      <w:r w:rsidR="007D4112" w:rsidRPr="007D4112">
        <w:rPr>
          <w:noProof/>
          <w:vertAlign w:val="superscript"/>
        </w:rPr>
        <w:t>[51]</w:t>
      </w:r>
      <w:r w:rsidR="006842BD">
        <w:fldChar w:fldCharType="end"/>
      </w:r>
      <w:r w:rsidRPr="00232E50">
        <w:rPr>
          <w:rFonts w:hint="eastAsia"/>
        </w:rPr>
        <w:t>，</w:t>
      </w:r>
      <w:proofErr w:type="gramStart"/>
      <w:r w:rsidRPr="00232E50">
        <w:t>看似低</w:t>
      </w:r>
      <w:proofErr w:type="gramEnd"/>
      <w:r w:rsidRPr="00232E50">
        <w:t>敏感的数据在与外部知识、公开数据或模型输出结合后，可能间接暴露高敏感信息</w:t>
      </w:r>
      <w:r w:rsidR="006842BD">
        <w:fldChar w:fldCharType="begin"/>
      </w:r>
      <w:r w:rsidR="007D4112">
        <w:instrText xml:space="preserve"> ADDIN EN.CITE &lt;EndNote&gt;&lt;Cite&gt;&lt;Author&gt;Jegorova&lt;/Author&gt;&lt;Year&gt;2023&lt;/Year&gt;&lt;RecNum&gt;62&lt;/RecNum&gt;&lt;DisplayText&gt;&lt;style face="superscript"&gt;[52]&lt;/style&gt;&lt;/DisplayText&gt;&lt;record&gt;&lt;rec-number&gt;62&lt;/rec-number&gt;&lt;foreign-keys&gt;&lt;key app="EN" db-id="pap2tztrx9rtvhefdrmp0tacxpxxr</w:instrText>
      </w:r>
      <w:r w:rsidR="007D4112">
        <w:rPr>
          <w:rFonts w:hint="eastAsia"/>
        </w:rPr>
        <w:instrText>99tt2dw" timestamp="1776237745"&gt;62&lt;/key&gt;&lt;/foreign-keys&gt;&lt;ref-type name="</w:instrText>
      </w:r>
      <w:r w:rsidR="007D4112">
        <w:rPr>
          <w:rFonts w:hint="eastAsia"/>
        </w:rPr>
        <w:instrText>期刊文献</w:instrText>
      </w:r>
      <w:r w:rsidR="007D4112">
        <w:rPr>
          <w:rFonts w:hint="eastAsia"/>
        </w:rPr>
        <w:instrText>"&gt;17&lt;/ref-type&gt;&lt;contributors&gt;&lt;authors&gt;&lt;author&gt;M. Jegorova&lt;/author&gt;&lt;author&gt;C. Kaul&lt;/author&gt;&lt;author&gt;C. Mayor&lt;/author&gt;&lt;author&gt;A. Q. O&amp;apos; Neil&lt;/author&gt;&lt;author&gt;A. Weir&lt;/author&gt;&lt;autho</w:instrText>
      </w:r>
      <w:r w:rsidR="007D4112">
        <w:instrText>r&gt;R. Murray-Smith&lt;/author&gt;&lt;author&gt;S. A. Tsaftaris&lt;/author&gt;&lt;/authors&gt;&lt;/contributors&gt;&lt;titles&gt;&lt;title&gt;Survey: Leakage and Privacy at Inference Time&lt;/title&gt;&lt;secondary-title&gt;IEEE Transactions on Pattern Analysis and Machine Intelligence&lt;/secondary-title&gt;&lt;/titles&gt;&lt;periodical&gt;&lt;full-title&gt;IEEE Transactions on Pattern Analysis and Machine Intelligence&lt;/full-title&gt;&lt;/periodical&gt;&lt;pages&gt;9090-9108&lt;/pages&gt;&lt;volume&gt;45&lt;/volume&gt;&lt;number&gt;7&lt;/number&gt;&lt;dates&gt;&lt;year&gt;2023&lt;/year&gt;&lt;/dates&gt;&lt;isbn&gt;1939-3539&lt;/isbn&gt;&lt;urls&gt;&lt;/urls&gt;&lt;electronic-resource-num&gt;10.1109/TPAMI.2022.3229593&lt;/electronic-resource-num&gt;&lt;/record&gt;&lt;/Cite&gt;&lt;/EndNote&gt;</w:instrText>
      </w:r>
      <w:r w:rsidR="006842BD">
        <w:fldChar w:fldCharType="separate"/>
      </w:r>
      <w:r w:rsidR="007D4112" w:rsidRPr="007D4112">
        <w:rPr>
          <w:noProof/>
          <w:vertAlign w:val="superscript"/>
        </w:rPr>
        <w:t>[52]</w:t>
      </w:r>
      <w:r w:rsidR="006842BD">
        <w:fldChar w:fldCharType="end"/>
      </w:r>
      <w:r w:rsidRPr="00232E50">
        <w:t>。因此，可在传统初始分级分数基础上引入推断风险项：</w:t>
      </w:r>
    </w:p>
    <w:p w14:paraId="1AC067ED" w14:textId="1EB9F57F" w:rsidR="00967CF7" w:rsidRPr="00967CF7" w:rsidRDefault="006842BD" w:rsidP="006842BD">
      <w:pPr>
        <w:pStyle w:val="MTDisplayEquation"/>
      </w:pPr>
      <w:r>
        <w:tab/>
      </w:r>
      <w:r w:rsidRPr="006842BD">
        <w:rPr>
          <w:position w:val="-26"/>
        </w:rPr>
        <w:object w:dxaOrig="1760" w:dyaOrig="520" w14:anchorId="2AE9CA10">
          <v:shape id="_x0000_i1161" type="#_x0000_t75" style="width:88pt;height:26.5pt" o:ole="">
            <v:imagedata r:id="rId283" o:title=""/>
          </v:shape>
          <o:OLEObject Type="Embed" ProgID="Equation.DSMT4" ShapeID="_x0000_i1161" DrawAspect="Content" ObjectID="_1842783194" r:id="rId2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27</w:instrText>
        </w:r>
      </w:fldSimple>
      <w:r>
        <w:instrText>)</w:instrText>
      </w:r>
      <w:r>
        <w:fldChar w:fldCharType="end"/>
      </w:r>
    </w:p>
    <w:p w14:paraId="625FB142" w14:textId="5AFA30A1" w:rsidR="00967CF7" w:rsidRPr="00967CF7" w:rsidRDefault="00967CF7" w:rsidP="006842BD">
      <w:pPr>
        <w:ind w:firstLineChars="0" w:firstLine="0"/>
      </w:pPr>
      <w:r w:rsidRPr="00967CF7">
        <w:t>其中，</w:t>
      </w:r>
      <w:r w:rsidR="00E40261" w:rsidRPr="00AF4304">
        <w:rPr>
          <w:rFonts w:hint="eastAsia"/>
          <w:position w:val="-14"/>
        </w:rPr>
        <w:object w:dxaOrig="859" w:dyaOrig="400" w14:anchorId="7216424B">
          <v:shape id="_x0000_i1162" type="#_x0000_t75" style="width:42.5pt;height:20pt" o:ole="">
            <v:imagedata r:id="rId285" o:title=""/>
          </v:shape>
          <o:OLEObject Type="Embed" ProgID="Equation.DSMT4" ShapeID="_x0000_i1162" DrawAspect="Content" ObjectID="_1842783195" r:id="rId286"/>
        </w:object>
      </w:r>
      <w:r w:rsidRPr="00967CF7">
        <w:t>可由互信息或预测准确率等关联强度指标给出。于是</w:t>
      </w:r>
      <w:r w:rsidRPr="00967CF7">
        <w:rPr>
          <w:rFonts w:hint="eastAsia"/>
        </w:rPr>
        <w:t>，</w:t>
      </w:r>
      <w:r w:rsidRPr="00967CF7">
        <w:t>风险增强后的综合分级得分可写为</w:t>
      </w:r>
      <w:r w:rsidRPr="00967CF7">
        <w:rPr>
          <w:rFonts w:hint="eastAsia"/>
        </w:rPr>
        <w:t>：</w:t>
      </w:r>
    </w:p>
    <w:p w14:paraId="0C2019BB" w14:textId="72907F44" w:rsidR="00967CF7" w:rsidRPr="00967CF7" w:rsidRDefault="006842BD" w:rsidP="006842BD">
      <w:pPr>
        <w:pStyle w:val="MTDisplayEquation"/>
      </w:pPr>
      <w:r>
        <w:tab/>
      </w:r>
      <w:r w:rsidRPr="006842BD">
        <w:rPr>
          <w:position w:val="-12"/>
        </w:rPr>
        <w:object w:dxaOrig="2520" w:dyaOrig="400" w14:anchorId="1582064E">
          <v:shape id="_x0000_i1163" type="#_x0000_t75" style="width:127pt;height:20pt" o:ole="">
            <v:imagedata r:id="rId287" o:title=""/>
          </v:shape>
          <o:OLEObject Type="Embed" ProgID="Equation.DSMT4" ShapeID="_x0000_i1163" DrawAspect="Content" ObjectID="_1842783196" r:id="rId2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28</w:instrText>
        </w:r>
      </w:fldSimple>
      <w:r>
        <w:instrText>)</w:instrText>
      </w:r>
      <w:r>
        <w:fldChar w:fldCharType="end"/>
      </w:r>
    </w:p>
    <w:p w14:paraId="62A4A836" w14:textId="29448160" w:rsidR="00967CF7" w:rsidRDefault="00DA3E42" w:rsidP="006842BD">
      <w:pPr>
        <w:ind w:firstLineChars="0" w:firstLine="0"/>
      </w:pPr>
      <w:r>
        <w:rPr>
          <w:rFonts w:hint="eastAsia"/>
        </w:rPr>
        <w:t>其中</w:t>
      </w:r>
      <w:r w:rsidR="006842BD">
        <w:rPr>
          <w:rFonts w:hint="eastAsia"/>
        </w:rPr>
        <w:t>，</w:t>
      </w:r>
      <w:r w:rsidRPr="00AF4304">
        <w:rPr>
          <w:rFonts w:hint="eastAsia"/>
          <w:position w:val="-6"/>
        </w:rPr>
        <w:object w:dxaOrig="240" w:dyaOrig="220" w14:anchorId="4F2ECD33">
          <v:shape id="_x0000_i1164" type="#_x0000_t75" style="width:11.5pt;height:10.5pt" o:ole="">
            <v:imagedata r:id="rId289" o:title=""/>
          </v:shape>
          <o:OLEObject Type="Embed" ProgID="Equation.DSMT4" ShapeID="_x0000_i1164" DrawAspect="Content" ObjectID="_1842783197" r:id="rId290"/>
        </w:object>
      </w:r>
      <w:r>
        <w:rPr>
          <w:rFonts w:hint="eastAsia"/>
        </w:rPr>
        <w:t>和</w:t>
      </w:r>
      <w:r w:rsidRPr="00AF4304">
        <w:rPr>
          <w:rFonts w:hint="eastAsia"/>
          <w:position w:val="-10"/>
        </w:rPr>
        <w:object w:dxaOrig="240" w:dyaOrig="320" w14:anchorId="7CEA52E5">
          <v:shape id="_x0000_i1165" type="#_x0000_t75" style="width:11.5pt;height:15.5pt" o:ole="">
            <v:imagedata r:id="rId291" o:title=""/>
          </v:shape>
          <o:OLEObject Type="Embed" ProgID="Equation.DSMT4" ShapeID="_x0000_i1165" DrawAspect="Content" ObjectID="_1842783198" r:id="rId292"/>
        </w:object>
      </w:r>
      <w:r>
        <w:rPr>
          <w:rFonts w:hint="eastAsia"/>
        </w:rPr>
        <w:t>分别为</w:t>
      </w:r>
      <w:r w:rsidRPr="00DA3E42">
        <w:rPr>
          <w:rFonts w:hint="eastAsia"/>
        </w:rPr>
        <w:t>初始定级权重</w:t>
      </w:r>
      <w:r>
        <w:rPr>
          <w:rFonts w:hint="eastAsia"/>
        </w:rPr>
        <w:t>和风险强度权重，</w:t>
      </w:r>
      <w:r w:rsidR="00967CF7" w:rsidRPr="00967CF7">
        <w:t>进一步映射为最终安全等级</w:t>
      </w:r>
      <w:r w:rsidR="00967CF7" w:rsidRPr="00967CF7">
        <w:rPr>
          <w:rFonts w:hint="eastAsia"/>
        </w:rPr>
        <w:t>：</w:t>
      </w:r>
    </w:p>
    <w:p w14:paraId="32BD268B" w14:textId="69E135DB" w:rsidR="006842BD" w:rsidRPr="006842BD" w:rsidRDefault="006842BD" w:rsidP="006842BD">
      <w:pPr>
        <w:pStyle w:val="MTDisplayEquation"/>
      </w:pPr>
      <w:r>
        <w:tab/>
      </w:r>
      <w:r w:rsidRPr="006842BD">
        <w:rPr>
          <w:position w:val="-14"/>
        </w:rPr>
        <w:object w:dxaOrig="1080" w:dyaOrig="400" w14:anchorId="379D5BF4">
          <v:shape id="_x0000_i1166" type="#_x0000_t75" style="width:54.5pt;height:20pt" o:ole="">
            <v:imagedata r:id="rId293" o:title=""/>
          </v:shape>
          <o:OLEObject Type="Embed" ProgID="Equation.DSMT4" ShapeID="_x0000_i1166" DrawAspect="Content" ObjectID="_1842783199" r:id="rId2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29</w:instrText>
        </w:r>
      </w:fldSimple>
      <w:r>
        <w:instrText>)</w:instrText>
      </w:r>
      <w:r>
        <w:fldChar w:fldCharType="end"/>
      </w:r>
    </w:p>
    <w:p w14:paraId="61D61208" w14:textId="77777777" w:rsidR="00967CF7" w:rsidRPr="00967CF7" w:rsidRDefault="00967CF7" w:rsidP="00967CF7">
      <w:pPr>
        <w:ind w:firstLine="480"/>
      </w:pPr>
      <w:r w:rsidRPr="00967CF7">
        <w:t>这意味着：即使</w:t>
      </w:r>
      <w:proofErr w:type="gramStart"/>
      <w:r w:rsidRPr="00967CF7">
        <w:t>某数据</w:t>
      </w:r>
      <w:proofErr w:type="gramEnd"/>
      <w:r w:rsidRPr="00967CF7">
        <w:t>对象本体上并不高度敏感，只要它与高敏感目标之间存在强推断关系，其安全等级也应被动态抬升。</w:t>
      </w:r>
    </w:p>
    <w:p w14:paraId="6C7EA4C1" w14:textId="378FE58B" w:rsidR="00967CF7" w:rsidRPr="00967CF7" w:rsidRDefault="00967CF7" w:rsidP="00967CF7">
      <w:pPr>
        <w:ind w:firstLine="480"/>
      </w:pPr>
      <w:r w:rsidRPr="00967CF7">
        <w:t>进一步地，在电力场景中，公开数据的可获得程度、攻击者掌握的辅助知识、系统运行状态以及数据共享边界都具有显著时变性</w:t>
      </w:r>
      <w:r w:rsidR="006842BD">
        <w:fldChar w:fldCharType="begin"/>
      </w:r>
      <w:r w:rsidR="007D4112">
        <w:instrText xml:space="preserve"> ADDIN EN.CITE &lt;EndNote&gt;&lt;Cite&gt;&lt;Author&gt;Arjmand&lt;/Author&gt;&lt;Year&gt;2025&lt;/Year&gt;&lt;RecNum&gt;61&lt;/RecNum&gt;&lt;DisplayText&gt;&lt;style face="superscript"&gt;[53]&lt;/style&gt;&lt;/DisplayText&gt;&lt;record&gt;&lt;rec-number&gt;61&lt;/rec-number&gt;&lt;foreign-keys&gt;&lt;key app="EN" db-id="pap2tztrx9rtvhefdrmp0tacxpxxr9</w:instrText>
      </w:r>
      <w:r w:rsidR="007D4112">
        <w:rPr>
          <w:rFonts w:hint="eastAsia"/>
        </w:rPr>
        <w:instrText>9tt2dw" timestamp="1776237615"&gt;61&lt;/key&gt;&lt;/foreign-keys&gt;&lt;ref-type name="</w:instrText>
      </w:r>
      <w:r w:rsidR="007D4112">
        <w:rPr>
          <w:rFonts w:hint="eastAsia"/>
        </w:rPr>
        <w:instrText>期刊文献</w:instrText>
      </w:r>
      <w:r w:rsidR="007D4112">
        <w:rPr>
          <w:rFonts w:hint="eastAsia"/>
        </w:rPr>
        <w:instrText>"&gt;17&lt;/ref-type&gt;&lt;contributors&gt;&lt;authors&gt;&lt;author&gt;Arjmand, Mostafa&lt;/author&gt;&lt;author&gt;Akbari, Behzad&lt;/author&gt;&lt;author&gt;Ghaeini, Hamid Reza&lt;/author&gt;&lt;/authors&gt;&lt;/contributors&gt;&lt;titles&gt;&lt;title&gt;Fro</w:instrText>
      </w:r>
      <w:r w:rsidR="007D4112">
        <w:instrText>m voltage to vulnerability: A comprehensive survey of dynamic security risk assessment techniques in smart grids&lt;/title&gt;&lt;secondary-title&gt;International Journal of Information Security&lt;/secondary-title&gt;&lt;/titles&gt;&lt;periodical&gt;&lt;full-title&gt;International Journal of Information Security&lt;/full-title&gt;&lt;/periodical&gt;&lt;pages&gt;7&lt;/pages&gt;&lt;volume&gt;25&lt;/volume&gt;&lt;number&gt;1&lt;/number&gt;&lt;dates&gt;&lt;year&gt;2025&lt;/year&gt;&lt;pub-dates&gt;&lt;date&gt;2025/12/11&lt;/date&gt;&lt;/pub-dates&gt;&lt;/dates&gt;&lt;isbn&gt;1615-5270&lt;/isbn&gt;&lt;urls&gt;&lt;related-urls&gt;&lt;url&gt;https://doi.org/10.1007/s10207-025-01173-2&lt;/url&gt;&lt;/related-urls&gt;&lt;/urls&gt;&lt;electronic-resource-num&gt;10.1007/s10207-025-01173-2&lt;/electronic-resource-num&gt;&lt;/record&gt;&lt;/Cite&gt;&lt;/EndNote&gt;</w:instrText>
      </w:r>
      <w:r w:rsidR="006842BD">
        <w:fldChar w:fldCharType="separate"/>
      </w:r>
      <w:r w:rsidR="007D4112" w:rsidRPr="007D4112">
        <w:rPr>
          <w:noProof/>
          <w:vertAlign w:val="superscript"/>
        </w:rPr>
        <w:t>[53]</w:t>
      </w:r>
      <w:r w:rsidR="006842BD">
        <w:fldChar w:fldCharType="end"/>
      </w:r>
      <w:r w:rsidRPr="00967CF7">
        <w:t>，因此分级不应停留在</w:t>
      </w:r>
      <w:r w:rsidR="006842BD">
        <w:rPr>
          <w:rFonts w:hint="eastAsia"/>
        </w:rPr>
        <w:t>“</w:t>
      </w:r>
      <w:r w:rsidRPr="00967CF7">
        <w:t>一次定级、长期不变</w:t>
      </w:r>
      <w:r w:rsidR="006842BD">
        <w:rPr>
          <w:rFonts w:hint="eastAsia"/>
        </w:rPr>
        <w:t>”</w:t>
      </w:r>
      <w:r w:rsidRPr="00967CF7">
        <w:t>的静态模式，而应建模为一个随时间演化的动态决策过程。记时刻</w:t>
      </w:r>
      <w:r w:rsidR="00AF793D" w:rsidRPr="00AF793D">
        <w:rPr>
          <w:position w:val="-6"/>
        </w:rPr>
        <w:object w:dxaOrig="139" w:dyaOrig="240" w14:anchorId="1C691494">
          <v:shape id="_x0000_i1167" type="#_x0000_t75" style="width:6.5pt;height:11.5pt" o:ole="">
            <v:imagedata r:id="rId295" o:title=""/>
          </v:shape>
          <o:OLEObject Type="Embed" ProgID="Equation.DSMT4" ShapeID="_x0000_i1167" DrawAspect="Content" ObjectID="_1842783200" r:id="rId296"/>
        </w:object>
      </w:r>
      <w:r w:rsidRPr="00967CF7">
        <w:t>的系统状态为</w:t>
      </w:r>
      <w:r w:rsidRPr="00967CF7">
        <w:rPr>
          <w:rFonts w:hint="eastAsia"/>
        </w:rPr>
        <w:t>：</w:t>
      </w:r>
    </w:p>
    <w:p w14:paraId="518376E0" w14:textId="5FC360B8" w:rsidR="00967CF7" w:rsidRPr="00967CF7" w:rsidRDefault="006842BD" w:rsidP="006842BD">
      <w:pPr>
        <w:pStyle w:val="MTDisplayEquation"/>
      </w:pPr>
      <w:r>
        <w:tab/>
      </w:r>
      <w:r w:rsidRPr="006842BD">
        <w:rPr>
          <w:position w:val="-14"/>
        </w:rPr>
        <w:object w:dxaOrig="1680" w:dyaOrig="400" w14:anchorId="0D8FA999">
          <v:shape id="_x0000_i1168" type="#_x0000_t75" style="width:83.5pt;height:20pt" o:ole="">
            <v:imagedata r:id="rId297" o:title=""/>
          </v:shape>
          <o:OLEObject Type="Embed" ProgID="Equation.DSMT4" ShapeID="_x0000_i1168" DrawAspect="Content" ObjectID="_1842783201" r:id="rId2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30</w:instrText>
        </w:r>
      </w:fldSimple>
      <w:r>
        <w:instrText>)</w:instrText>
      </w:r>
      <w:r>
        <w:fldChar w:fldCharType="end"/>
      </w:r>
    </w:p>
    <w:p w14:paraId="7699DB1E" w14:textId="31A2E04A" w:rsidR="00967CF7" w:rsidRDefault="00967CF7" w:rsidP="006842BD">
      <w:pPr>
        <w:ind w:firstLineChars="0" w:firstLine="0"/>
      </w:pPr>
      <w:r w:rsidRPr="00967CF7">
        <w:t>其中</w:t>
      </w:r>
      <w:r w:rsidR="006842BD">
        <w:rPr>
          <w:rFonts w:hint="eastAsia"/>
        </w:rPr>
        <w:t>，</w:t>
      </w:r>
      <w:r w:rsidR="00D27624" w:rsidRPr="00AF793D">
        <w:rPr>
          <w:position w:val="-12"/>
        </w:rPr>
        <w:object w:dxaOrig="240" w:dyaOrig="360" w14:anchorId="03C37EA5">
          <v:shape id="_x0000_i1169" type="#_x0000_t75" style="width:11.5pt;height:18.5pt" o:ole="">
            <v:imagedata r:id="rId299" o:title=""/>
          </v:shape>
          <o:OLEObject Type="Embed" ProgID="Equation.DSMT4" ShapeID="_x0000_i1169" DrawAspect="Content" ObjectID="_1842783202" r:id="rId300"/>
        </w:object>
      </w:r>
      <w:r w:rsidRPr="00967CF7">
        <w:t>为数据对象当前特征，</w:t>
      </w:r>
      <w:r w:rsidR="00AF793D" w:rsidRPr="00AF793D">
        <w:rPr>
          <w:position w:val="-12"/>
        </w:rPr>
        <w:object w:dxaOrig="279" w:dyaOrig="360" w14:anchorId="4ED4E9B2">
          <v:shape id="_x0000_i1170" type="#_x0000_t75" style="width:14.5pt;height:18.5pt" o:ole="">
            <v:imagedata r:id="rId301" o:title=""/>
          </v:shape>
          <o:OLEObject Type="Embed" ProgID="Equation.DSMT4" ShapeID="_x0000_i1170" DrawAspect="Content" ObjectID="_1842783203" r:id="rId302"/>
        </w:object>
      </w:r>
      <w:r w:rsidRPr="00967CF7">
        <w:t>为推断风险，</w:t>
      </w:r>
      <w:r w:rsidR="00AF793D" w:rsidRPr="00AF793D">
        <w:rPr>
          <w:position w:val="-12"/>
        </w:rPr>
        <w:object w:dxaOrig="220" w:dyaOrig="360" w14:anchorId="7B2F04C9">
          <v:shape id="_x0000_i1171" type="#_x0000_t75" style="width:10.5pt;height:18.5pt" o:ole="">
            <v:imagedata r:id="rId303" o:title=""/>
          </v:shape>
          <o:OLEObject Type="Embed" ProgID="Equation.DSMT4" ShapeID="_x0000_i1171" DrawAspect="Content" ObjectID="_1842783204" r:id="rId304"/>
        </w:object>
      </w:r>
      <w:r w:rsidRPr="00967CF7">
        <w:t>为</w:t>
      </w:r>
      <w:r w:rsidR="00D27624">
        <w:rPr>
          <w:rFonts w:hint="eastAsia"/>
        </w:rPr>
        <w:t>环境噪声</w:t>
      </w:r>
      <w:r w:rsidRPr="00967CF7">
        <w:t>，</w:t>
      </w:r>
      <w:r w:rsidR="008748E8" w:rsidRPr="00AF793D">
        <w:rPr>
          <w:position w:val="-12"/>
        </w:rPr>
        <w:object w:dxaOrig="240" w:dyaOrig="360" w14:anchorId="2EC679B4">
          <v:shape id="_x0000_i1172" type="#_x0000_t75" style="width:11.5pt;height:18.5pt" o:ole="">
            <v:imagedata r:id="rId305" o:title=""/>
          </v:shape>
          <o:OLEObject Type="Embed" ProgID="Equation.DSMT4" ShapeID="_x0000_i1172" DrawAspect="Content" ObjectID="_1842783205" r:id="rId306"/>
        </w:object>
      </w:r>
      <w:r w:rsidRPr="00967CF7">
        <w:t>为防护成本或可用性约束。若将等级调整动作表示为</w:t>
      </w:r>
      <w:r w:rsidR="008748E8" w:rsidRPr="00AF793D">
        <w:rPr>
          <w:position w:val="-12"/>
        </w:rPr>
        <w:object w:dxaOrig="220" w:dyaOrig="360" w14:anchorId="077D096A">
          <v:shape id="_x0000_i1173" type="#_x0000_t75" style="width:10.5pt;height:18.5pt" o:ole="">
            <v:imagedata r:id="rId307" o:title=""/>
          </v:shape>
          <o:OLEObject Type="Embed" ProgID="Equation.DSMT4" ShapeID="_x0000_i1173" DrawAspect="Content" ObjectID="_1842783206" r:id="rId308"/>
        </w:object>
      </w:r>
      <w:r w:rsidRPr="00967CF7">
        <w:t>，则有</w:t>
      </w:r>
      <w:r w:rsidRPr="00967CF7">
        <w:rPr>
          <w:rFonts w:hint="eastAsia"/>
        </w:rPr>
        <w:t>：</w:t>
      </w:r>
    </w:p>
    <w:p w14:paraId="3DD9E5A5" w14:textId="6A283335" w:rsidR="006842BD" w:rsidRPr="006842BD" w:rsidRDefault="006842BD" w:rsidP="006842BD">
      <w:pPr>
        <w:pStyle w:val="MTDisplayEquation"/>
      </w:pPr>
      <w:r>
        <w:tab/>
      </w:r>
      <w:r w:rsidRPr="006842BD">
        <w:rPr>
          <w:position w:val="-12"/>
        </w:rPr>
        <w:object w:dxaOrig="560" w:dyaOrig="360" w14:anchorId="074B8418">
          <v:shape id="_x0000_i1174" type="#_x0000_t75" style="width:28.5pt;height:18.5pt" o:ole="">
            <v:imagedata r:id="rId309" o:title=""/>
          </v:shape>
          <o:OLEObject Type="Embed" ProgID="Equation.DSMT4" ShapeID="_x0000_i1174" DrawAspect="Content" ObjectID="_1842783207" r:id="rId3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31</w:instrText>
        </w:r>
      </w:fldSimple>
      <w:r>
        <w:instrText>)</w:instrText>
      </w:r>
      <w:r>
        <w:fldChar w:fldCharType="end"/>
      </w:r>
    </w:p>
    <w:p w14:paraId="0777F587" w14:textId="50834422" w:rsidR="00967CF7" w:rsidRPr="00967CF7" w:rsidRDefault="008748E8" w:rsidP="008748E8">
      <w:pPr>
        <w:ind w:firstLineChars="0" w:firstLine="0"/>
      </w:pPr>
      <w:r>
        <w:rPr>
          <w:rFonts w:hint="eastAsia"/>
        </w:rPr>
        <w:t>其中</w:t>
      </w:r>
      <w:r w:rsidR="006842BD">
        <w:rPr>
          <w:rFonts w:hint="eastAsia"/>
        </w:rPr>
        <w:t>，</w:t>
      </w:r>
      <w:r w:rsidRPr="00AF4304">
        <w:rPr>
          <w:rFonts w:hint="eastAsia"/>
          <w:position w:val="-6"/>
        </w:rPr>
        <w:object w:dxaOrig="220" w:dyaOrig="279" w14:anchorId="175F9FFD">
          <v:shape id="_x0000_i1175" type="#_x0000_t75" style="width:10.5pt;height:14.5pt" o:ole="">
            <v:imagedata r:id="rId311" o:title=""/>
          </v:shape>
          <o:OLEObject Type="Embed" ProgID="Equation.DSMT4" ShapeID="_x0000_i1175" DrawAspect="Content" ObjectID="_1842783208" r:id="rId312"/>
        </w:object>
      </w:r>
      <w:r>
        <w:rPr>
          <w:rFonts w:hint="eastAsia"/>
        </w:rPr>
        <w:t>为</w:t>
      </w:r>
      <w:r w:rsidRPr="008748E8">
        <w:rPr>
          <w:rFonts w:hint="eastAsia"/>
        </w:rPr>
        <w:t>数据等级操作集合</w:t>
      </w:r>
      <w:r w:rsidR="00D52262">
        <w:rPr>
          <w:rFonts w:hint="eastAsia"/>
        </w:rPr>
        <w:t>。</w:t>
      </w:r>
      <w:r w:rsidR="00967CF7" w:rsidRPr="00967CF7">
        <w:t>为了平衡安全性与可用性，可定义阶段奖励</w:t>
      </w:r>
      <w:r w:rsidR="0054777E" w:rsidRPr="00AF4304">
        <w:rPr>
          <w:rFonts w:hint="eastAsia"/>
          <w:position w:val="-12"/>
        </w:rPr>
        <w:object w:dxaOrig="200" w:dyaOrig="360" w14:anchorId="38A657B1">
          <v:shape id="_x0000_i1176" type="#_x0000_t75" style="width:10pt;height:18.5pt" o:ole="">
            <v:imagedata r:id="rId313" o:title=""/>
          </v:shape>
          <o:OLEObject Type="Embed" ProgID="Equation.DSMT4" ShapeID="_x0000_i1176" DrawAspect="Content" ObjectID="_1842783209" r:id="rId314"/>
        </w:object>
      </w:r>
      <w:r w:rsidR="00967CF7" w:rsidRPr="00967CF7">
        <w:t>为</w:t>
      </w:r>
      <w:r w:rsidR="00967CF7" w:rsidRPr="00967CF7">
        <w:rPr>
          <w:rFonts w:hint="eastAsia"/>
        </w:rPr>
        <w:t>：</w:t>
      </w:r>
    </w:p>
    <w:p w14:paraId="2012F79D" w14:textId="7700A5FC" w:rsidR="00967CF7" w:rsidRPr="00967CF7" w:rsidRDefault="006842BD" w:rsidP="006842BD">
      <w:pPr>
        <w:pStyle w:val="MTDisplayEquation"/>
      </w:pPr>
      <w:r>
        <w:tab/>
      </w:r>
      <w:r w:rsidRPr="006842BD">
        <w:rPr>
          <w:position w:val="-12"/>
        </w:rPr>
        <w:object w:dxaOrig="1980" w:dyaOrig="360" w14:anchorId="408A69A1">
          <v:shape id="_x0000_i1177" type="#_x0000_t75" style="width:99pt;height:18.5pt" o:ole="">
            <v:imagedata r:id="rId315" o:title=""/>
          </v:shape>
          <o:OLEObject Type="Embed" ProgID="Equation.DSMT4" ShapeID="_x0000_i1177" DrawAspect="Content" ObjectID="_1842783210" r:id="rId3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32</w:instrText>
        </w:r>
      </w:fldSimple>
      <w:r>
        <w:instrText>)</w:instrText>
      </w:r>
      <w:r>
        <w:fldChar w:fldCharType="end"/>
      </w:r>
    </w:p>
    <w:p w14:paraId="5277797E" w14:textId="11E23308" w:rsidR="00967CF7" w:rsidRDefault="00967CF7" w:rsidP="006842BD">
      <w:pPr>
        <w:ind w:firstLineChars="0" w:firstLine="0"/>
      </w:pPr>
      <w:r w:rsidRPr="00967CF7">
        <w:t>其中</w:t>
      </w:r>
      <w:r w:rsidR="006842BD">
        <w:rPr>
          <w:rFonts w:hint="eastAsia"/>
        </w:rPr>
        <w:t>，</w:t>
      </w:r>
      <w:r w:rsidR="00AF793D" w:rsidRPr="00AF793D">
        <w:rPr>
          <w:position w:val="-12"/>
        </w:rPr>
        <w:object w:dxaOrig="300" w:dyaOrig="360" w14:anchorId="2180FD9B">
          <v:shape id="_x0000_i1178" type="#_x0000_t75" style="width:15pt;height:18.5pt" o:ole="">
            <v:imagedata r:id="rId317" o:title=""/>
          </v:shape>
          <o:OLEObject Type="Embed" ProgID="Equation.DSMT4" ShapeID="_x0000_i1178" DrawAspect="Content" ObjectID="_1842783211" r:id="rId318"/>
        </w:object>
      </w:r>
      <w:r w:rsidRPr="00967CF7">
        <w:t>表示数据可用收益，</w:t>
      </w:r>
      <w:r w:rsidR="004732B3" w:rsidRPr="00AF793D">
        <w:rPr>
          <w:position w:val="-12"/>
        </w:rPr>
        <w:object w:dxaOrig="300" w:dyaOrig="360" w14:anchorId="6ADF3492">
          <v:shape id="_x0000_i1179" type="#_x0000_t75" style="width:15pt;height:18.5pt" o:ole="">
            <v:imagedata r:id="rId319" o:title=""/>
          </v:shape>
          <o:OLEObject Type="Embed" ProgID="Equation.DSMT4" ShapeID="_x0000_i1179" DrawAspect="Content" ObjectID="_1842783212" r:id="rId320"/>
        </w:object>
      </w:r>
      <w:r w:rsidRPr="00967CF7">
        <w:t>表示泄露或推断风险损失，</w:t>
      </w:r>
      <w:r w:rsidR="004732B3" w:rsidRPr="00AF793D">
        <w:rPr>
          <w:position w:val="-12"/>
        </w:rPr>
        <w:object w:dxaOrig="320" w:dyaOrig="360" w14:anchorId="43B7EF6E">
          <v:shape id="_x0000_i1180" type="#_x0000_t75" style="width:15.5pt;height:18.5pt" o:ole="">
            <v:imagedata r:id="rId321" o:title=""/>
          </v:shape>
          <o:OLEObject Type="Embed" ProgID="Equation.DSMT4" ShapeID="_x0000_i1180" DrawAspect="Content" ObjectID="_1842783213" r:id="rId322"/>
        </w:object>
      </w:r>
      <w:r w:rsidRPr="00967CF7">
        <w:t>表示防护开销，</w:t>
      </w:r>
      <w:r w:rsidR="00AF793D" w:rsidRPr="00AF793D">
        <w:rPr>
          <w:position w:val="-12"/>
        </w:rPr>
        <w:object w:dxaOrig="560" w:dyaOrig="360" w14:anchorId="4574C02D">
          <v:shape id="_x0000_i1181" type="#_x0000_t75" style="width:27.5pt;height:18.5pt" o:ole="">
            <v:imagedata r:id="rId323" o:title=""/>
          </v:shape>
          <o:OLEObject Type="Embed" ProgID="Equation.DSMT4" ShapeID="_x0000_i1181" DrawAspect="Content" ObjectID="_1842783214" r:id="rId324"/>
        </w:object>
      </w:r>
      <w:r w:rsidRPr="00967CF7">
        <w:t>为权衡系数。于是动态分级目标</w:t>
      </w:r>
      <w:r w:rsidR="004732B3" w:rsidRPr="00AF4304">
        <w:rPr>
          <w:rFonts w:hint="eastAsia"/>
          <w:position w:val="-4"/>
        </w:rPr>
        <w:object w:dxaOrig="320" w:dyaOrig="260" w14:anchorId="4DD5D135">
          <v:shape id="_x0000_i1182" type="#_x0000_t75" style="width:15.5pt;height:13.5pt" o:ole="">
            <v:imagedata r:id="rId325" o:title=""/>
          </v:shape>
          <o:OLEObject Type="Embed" ProgID="Equation.DSMT4" ShapeID="_x0000_i1182" DrawAspect="Content" ObjectID="_1842783215" r:id="rId326"/>
        </w:object>
      </w:r>
      <w:r w:rsidRPr="00967CF7">
        <w:t>可表述为</w:t>
      </w:r>
      <w:r w:rsidRPr="00967CF7">
        <w:rPr>
          <w:rFonts w:hint="eastAsia"/>
        </w:rPr>
        <w:t>：</w:t>
      </w:r>
    </w:p>
    <w:p w14:paraId="70A9CBE2" w14:textId="0D4E63C5" w:rsidR="006842BD" w:rsidRPr="006842BD" w:rsidRDefault="006842BD" w:rsidP="006842BD">
      <w:pPr>
        <w:pStyle w:val="MTDisplayEquation"/>
      </w:pPr>
      <w:r>
        <w:tab/>
      </w:r>
      <w:r w:rsidRPr="006842BD">
        <w:rPr>
          <w:position w:val="-22"/>
        </w:rPr>
        <w:object w:dxaOrig="2200" w:dyaOrig="560" w14:anchorId="0B9FEE0E">
          <v:shape id="_x0000_i1183" type="#_x0000_t75" style="width:111pt;height:28.5pt" o:ole="">
            <v:imagedata r:id="rId327" o:title=""/>
          </v:shape>
          <o:OLEObject Type="Embed" ProgID="Equation.DSMT4" ShapeID="_x0000_i1183" DrawAspect="Content" ObjectID="_1842783216"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2</w:instrText>
        </w:r>
      </w:fldSimple>
      <w:r>
        <w:instrText>-</w:instrText>
      </w:r>
      <w:fldSimple w:instr=" SEQ MTEqn \c \* Arabic \* MERGEFORMAT ">
        <w:r w:rsidR="00B60232">
          <w:rPr>
            <w:noProof/>
          </w:rPr>
          <w:instrText>33</w:instrText>
        </w:r>
      </w:fldSimple>
      <w:r>
        <w:instrText>)</w:instrText>
      </w:r>
      <w:r>
        <w:fldChar w:fldCharType="end"/>
      </w:r>
    </w:p>
    <w:p w14:paraId="00373535" w14:textId="2DCC7ACC" w:rsidR="00967CF7" w:rsidRDefault="004732B3" w:rsidP="004732B3">
      <w:pPr>
        <w:ind w:firstLineChars="0" w:firstLine="0"/>
      </w:pPr>
      <w:r>
        <w:rPr>
          <w:rFonts w:hint="eastAsia"/>
        </w:rPr>
        <w:t>其中</w:t>
      </w:r>
      <w:r w:rsidR="006842BD">
        <w:rPr>
          <w:rFonts w:hint="eastAsia"/>
        </w:rPr>
        <w:t>，</w:t>
      </w:r>
      <w:r w:rsidRPr="004732B3">
        <w:rPr>
          <w:position w:val="-10"/>
        </w:rPr>
        <w:object w:dxaOrig="800" w:dyaOrig="300" w14:anchorId="1DD982FD">
          <v:shape id="_x0000_i1184" type="#_x0000_t75" style="width:40pt;height:15pt" o:ole="">
            <v:imagedata r:id="rId329" o:title=""/>
          </v:shape>
          <o:OLEObject Type="Embed" ProgID="Equation.DSMT4" ShapeID="_x0000_i1184" DrawAspect="Content" ObjectID="_1842783217" r:id="rId330"/>
        </w:object>
      </w:r>
      <w:r>
        <w:rPr>
          <w:rFonts w:hint="eastAsia"/>
        </w:rPr>
        <w:t>为折扣因子</w:t>
      </w:r>
      <w:r w:rsidR="00F61347">
        <w:rPr>
          <w:rFonts w:hint="eastAsia"/>
        </w:rPr>
        <w:t>。</w:t>
      </w:r>
    </w:p>
    <w:p w14:paraId="2D426B70" w14:textId="6C7C1E8F" w:rsidR="006842BD" w:rsidRDefault="00AF3A86" w:rsidP="006842BD">
      <w:pPr>
        <w:ind w:firstLine="480"/>
      </w:pPr>
      <w:r w:rsidRPr="00AF3A86">
        <w:rPr>
          <w:rFonts w:hint="eastAsia"/>
        </w:rPr>
        <w:t>综上，数据分类分级并非静态的标签赋值过程，而是涵盖数据识别、类别归属、风险评估与保护决策的系统性任务。现有规则与知识驱动方法、数据驱动方法以及知识增强智能方法，为大规模数据治理提供了不同实现路径，但传统以直接危害评估为核心的静态分级方式，仍难以充分刻画多源关联条件下的真实安全风险。尤其在电力系统场景中，数据之间存在显著的业务耦合、物理约束和时变交互特征，因此有必要在初始分类分级基础上进一步引入推断风险建模与动态调整机制，以实现更加符合实际安</w:t>
      </w:r>
      <w:r w:rsidRPr="00AF3A86">
        <w:rPr>
          <w:rFonts w:hint="eastAsia"/>
        </w:rPr>
        <w:lastRenderedPageBreak/>
        <w:t>全态势的精细化分级保护。</w:t>
      </w:r>
    </w:p>
    <w:p w14:paraId="2FB0174C" w14:textId="78028492" w:rsidR="00660002" w:rsidRDefault="00660002" w:rsidP="00660002">
      <w:pPr>
        <w:pStyle w:val="2"/>
        <w:spacing w:before="240" w:after="120"/>
      </w:pPr>
      <w:bookmarkStart w:id="123" w:name="_Toc227852900"/>
      <w:r>
        <w:rPr>
          <w:rFonts w:hint="eastAsia"/>
        </w:rPr>
        <w:t>实验数据集</w:t>
      </w:r>
      <w:bookmarkEnd w:id="123"/>
    </w:p>
    <w:p w14:paraId="05B425CD" w14:textId="5FD392A5" w:rsidR="001D1878" w:rsidRPr="001D1878" w:rsidRDefault="00581185" w:rsidP="001D1878">
      <w:pPr>
        <w:ind w:firstLine="480"/>
      </w:pPr>
      <w:r w:rsidRPr="00581185">
        <w:rPr>
          <w:rFonts w:hint="eastAsia"/>
        </w:rPr>
        <w:t>为验证本文所提出的数据风险识别与分级防护方法的有效性，实验采用了两类具有代表性的数据集：一类为来源于</w:t>
      </w:r>
      <w:r w:rsidRPr="00581185">
        <w:rPr>
          <w:rFonts w:hint="eastAsia"/>
        </w:rPr>
        <w:t>PJM</w:t>
      </w:r>
      <w:r w:rsidRPr="00581185">
        <w:rPr>
          <w:rFonts w:hint="eastAsia"/>
        </w:rPr>
        <w:t>（</w:t>
      </w:r>
      <w:r w:rsidRPr="00581185">
        <w:rPr>
          <w:rFonts w:hint="eastAsia"/>
        </w:rPr>
        <w:t>Pennsylvania-New Jersey-Maryland Interconnection</w:t>
      </w:r>
      <w:r w:rsidRPr="00581185">
        <w:rPr>
          <w:rFonts w:hint="eastAsia"/>
        </w:rPr>
        <w:t>）电力市场的真实电力市场运行数据，主要用于多源异构电力数据间的关联分析、风险路径识别以及动态分级策略验证；另一类为基于标准电力系统测试案例构建的仿真数据集，主要用于拓扑推断、推断攻击模拟及防护效果评估。</w:t>
      </w:r>
      <w:r w:rsidR="00DF7FA8">
        <w:rPr>
          <w:rFonts w:hint="eastAsia"/>
        </w:rPr>
        <w:t>本节将依次对两个数据集进行介绍</w:t>
      </w:r>
    </w:p>
    <w:p w14:paraId="769E3DA7" w14:textId="0F9E9866" w:rsidR="00660002" w:rsidRDefault="006F158A" w:rsidP="006F158A">
      <w:pPr>
        <w:pStyle w:val="3"/>
        <w:spacing w:before="120"/>
      </w:pPr>
      <w:bookmarkStart w:id="124" w:name="_Toc227852901"/>
      <w:r>
        <w:rPr>
          <w:rFonts w:hint="eastAsia"/>
        </w:rPr>
        <w:t>电力市场数据集</w:t>
      </w:r>
      <w:bookmarkEnd w:id="124"/>
    </w:p>
    <w:p w14:paraId="1752FF22" w14:textId="036D073D" w:rsidR="00D7020F" w:rsidRDefault="00DF7FA8" w:rsidP="00F2126B">
      <w:pPr>
        <w:ind w:firstLine="480"/>
      </w:pPr>
      <w:r w:rsidRPr="00DF7FA8">
        <w:rPr>
          <w:rFonts w:hint="eastAsia"/>
        </w:rPr>
        <w:t>本文采用的真实数据集来源于</w:t>
      </w:r>
      <w:r w:rsidRPr="00DF7FA8">
        <w:rPr>
          <w:rFonts w:hint="eastAsia"/>
        </w:rPr>
        <w:t>PJM</w:t>
      </w:r>
      <w:r w:rsidRPr="00DF7FA8">
        <w:rPr>
          <w:rFonts w:hint="eastAsia"/>
        </w:rPr>
        <w:t>电力市场</w:t>
      </w:r>
      <w:r w:rsidR="009C6B53">
        <w:fldChar w:fldCharType="begin"/>
      </w:r>
      <w:r w:rsidR="007D4112">
        <w:instrText xml:space="preserve"> ADDIN EN.CITE &lt;EndNote&gt;&lt;Cite&gt;&lt;Year&gt;2024&lt;/Year&gt;&lt;RecNum&gt;63&lt;/RecNum&gt;&lt;DisplayText&gt;&lt;style face="superscript"&gt;[54]&lt;/style&gt;&lt;/DisplayText&gt;&lt;record&gt;&lt;rec-number&gt;63&lt;/rec-number&gt;&lt;foreign-keys&gt;&lt;key app="EN" db-id="pap2tztrx9rtvhefdrmp0tacxpxxr99tt2dw" timestamp="17762</w:instrText>
      </w:r>
      <w:r w:rsidR="007D4112">
        <w:rPr>
          <w:rFonts w:hint="eastAsia"/>
        </w:rPr>
        <w:instrText>40224"&gt;63&lt;/key&gt;&lt;/foreign-keys&gt;&lt;ref-type name="</w:instrText>
      </w:r>
      <w:r w:rsidR="007D4112">
        <w:rPr>
          <w:rFonts w:hint="eastAsia"/>
        </w:rPr>
        <w:instrText>在线数据库</w:instrText>
      </w:r>
      <w:r w:rsidR="007D4112">
        <w:rPr>
          <w:rFonts w:hint="eastAsia"/>
        </w:rPr>
        <w:instrText>"&gt;45&lt;/ref-type&gt;&lt;contributors&gt;&lt;/contributors&gt;&lt;titles&gt;&lt;title&gt;Public Data&lt;/title&gt;&lt;/titles&gt;&lt;edition&gt;2024-01-31&lt;/edition&gt;&lt;dates&gt;&lt;year&gt;2024&lt;/year&gt;&lt;pub-dates&gt;&lt;date&gt;2024-09-01&lt;/date&gt;&lt;/pub-dates&gt;&lt;/dates&gt;&lt;pub-locat</w:instrText>
      </w:r>
      <w:r w:rsidR="007D4112">
        <w:instrText>ion&gt;Data Miner 2&lt;/pub-location&gt;&lt;publisher&gt;PJM Interconnection&lt;/publisher&gt;&lt;urls&gt;&lt;related-urls&gt;&lt;url&gt;https://dataminer2.pjm.com/list&lt;/url&gt;&lt;/related-urls&gt;&lt;/urls&gt;&lt;/record&gt;&lt;/Cite&gt;&lt;/EndNote&gt;</w:instrText>
      </w:r>
      <w:r w:rsidR="009C6B53">
        <w:fldChar w:fldCharType="separate"/>
      </w:r>
      <w:r w:rsidR="007D4112" w:rsidRPr="007D4112">
        <w:rPr>
          <w:noProof/>
          <w:vertAlign w:val="superscript"/>
        </w:rPr>
        <w:t>[54]</w:t>
      </w:r>
      <w:r w:rsidR="009C6B53">
        <w:fldChar w:fldCharType="end"/>
      </w:r>
      <w:r w:rsidRPr="00DF7FA8">
        <w:rPr>
          <w:rFonts w:hint="eastAsia"/>
        </w:rPr>
        <w:t>。该数据集来源于美国中大西洋地区能源市场，包含</w:t>
      </w:r>
      <w:r w:rsidRPr="00DF7FA8">
        <w:rPr>
          <w:rFonts w:hint="eastAsia"/>
        </w:rPr>
        <w:t>39</w:t>
      </w:r>
      <w:r w:rsidRPr="00DF7FA8">
        <w:rPr>
          <w:rFonts w:hint="eastAsia"/>
        </w:rPr>
        <w:t>类电力数据字段，覆盖发电、辅助服务、系统运行信息以及节点边际电价等多个维度；每一类数据均包含</w:t>
      </w:r>
      <w:r w:rsidRPr="00DF7FA8">
        <w:rPr>
          <w:rFonts w:hint="eastAsia"/>
        </w:rPr>
        <w:t>8762</w:t>
      </w:r>
      <w:r w:rsidRPr="00DF7FA8">
        <w:rPr>
          <w:rFonts w:hint="eastAsia"/>
        </w:rPr>
        <w:t>个小时级观测值，时间跨度为</w:t>
      </w:r>
      <w:r w:rsidRPr="00DF7FA8">
        <w:rPr>
          <w:rFonts w:hint="eastAsia"/>
        </w:rPr>
        <w:t>2023</w:t>
      </w:r>
      <w:r w:rsidRPr="00DF7FA8">
        <w:rPr>
          <w:rFonts w:hint="eastAsia"/>
        </w:rPr>
        <w:t>年</w:t>
      </w:r>
      <w:r w:rsidRPr="00DF7FA8">
        <w:rPr>
          <w:rFonts w:hint="eastAsia"/>
        </w:rPr>
        <w:t>1</w:t>
      </w:r>
      <w:r w:rsidRPr="00DF7FA8">
        <w:rPr>
          <w:rFonts w:hint="eastAsia"/>
        </w:rPr>
        <w:t>月</w:t>
      </w:r>
      <w:r w:rsidRPr="00DF7FA8">
        <w:rPr>
          <w:rFonts w:hint="eastAsia"/>
        </w:rPr>
        <w:t>1</w:t>
      </w:r>
      <w:r w:rsidRPr="00DF7FA8">
        <w:rPr>
          <w:rFonts w:hint="eastAsia"/>
        </w:rPr>
        <w:t>日至</w:t>
      </w:r>
      <w:r w:rsidRPr="00DF7FA8">
        <w:rPr>
          <w:rFonts w:hint="eastAsia"/>
        </w:rPr>
        <w:t>2024</w:t>
      </w:r>
      <w:r w:rsidRPr="00DF7FA8">
        <w:rPr>
          <w:rFonts w:hint="eastAsia"/>
        </w:rPr>
        <w:t>年</w:t>
      </w:r>
      <w:r w:rsidRPr="00DF7FA8">
        <w:rPr>
          <w:rFonts w:hint="eastAsia"/>
        </w:rPr>
        <w:t>1</w:t>
      </w:r>
      <w:r w:rsidRPr="00DF7FA8">
        <w:rPr>
          <w:rFonts w:hint="eastAsia"/>
        </w:rPr>
        <w:t>月</w:t>
      </w:r>
      <w:r w:rsidRPr="00DF7FA8">
        <w:rPr>
          <w:rFonts w:hint="eastAsia"/>
        </w:rPr>
        <w:t>1</w:t>
      </w:r>
      <w:r w:rsidRPr="00DF7FA8">
        <w:rPr>
          <w:rFonts w:hint="eastAsia"/>
        </w:rPr>
        <w:t>日，能够较完整地反映</w:t>
      </w:r>
      <w:proofErr w:type="gramStart"/>
      <w:r w:rsidRPr="00DF7FA8">
        <w:rPr>
          <w:rFonts w:hint="eastAsia"/>
        </w:rPr>
        <w:t>一</w:t>
      </w:r>
      <w:proofErr w:type="gramEnd"/>
      <w:r w:rsidRPr="00DF7FA8">
        <w:rPr>
          <w:rFonts w:hint="eastAsia"/>
        </w:rPr>
        <w:t>年周期内电力市场与系统运行状态的动态变化。该数据</w:t>
      </w:r>
      <w:proofErr w:type="gramStart"/>
      <w:r w:rsidRPr="00DF7FA8">
        <w:rPr>
          <w:rFonts w:hint="eastAsia"/>
        </w:rPr>
        <w:t>集具有</w:t>
      </w:r>
      <w:proofErr w:type="gramEnd"/>
      <w:r w:rsidRPr="00DF7FA8">
        <w:rPr>
          <w:rFonts w:hint="eastAsia"/>
        </w:rPr>
        <w:t>明显的多源异构特征</w:t>
      </w:r>
      <w:r w:rsidR="00D33D4B">
        <w:rPr>
          <w:rFonts w:hint="eastAsia"/>
        </w:rPr>
        <w:t>，具体信息见</w:t>
      </w:r>
      <w:r w:rsidR="00D33D4B">
        <w:fldChar w:fldCharType="begin"/>
      </w:r>
      <w:r w:rsidR="00D33D4B">
        <w:instrText xml:space="preserve"> REF _Ref227160550 \h </w:instrText>
      </w:r>
      <w:r w:rsidR="00D33D4B">
        <w:fldChar w:fldCharType="separate"/>
      </w:r>
      <w:r w:rsidR="00B60232">
        <w:rPr>
          <w:rFonts w:hint="eastAsia"/>
        </w:rPr>
        <w:t>表</w:t>
      </w:r>
      <w:r w:rsidR="00B60232">
        <w:rPr>
          <w:rFonts w:hint="eastAsia"/>
        </w:rPr>
        <w:t xml:space="preserve"> </w:t>
      </w:r>
      <w:r w:rsidR="00B60232">
        <w:rPr>
          <w:noProof/>
        </w:rPr>
        <w:t>2</w:t>
      </w:r>
      <w:r w:rsidR="00B60232">
        <w:noBreakHyphen/>
      </w:r>
      <w:r w:rsidR="00B60232">
        <w:rPr>
          <w:noProof/>
        </w:rPr>
        <w:t>1</w:t>
      </w:r>
      <w:r w:rsidR="00D33D4B">
        <w:fldChar w:fldCharType="end"/>
      </w:r>
      <w:r w:rsidR="00D33D4B">
        <w:rPr>
          <w:rFonts w:hint="eastAsia"/>
        </w:rPr>
        <w:t>。</w:t>
      </w:r>
    </w:p>
    <w:p w14:paraId="6EE18DC7" w14:textId="2328CACD" w:rsidR="00D7020F" w:rsidRDefault="00D7020F" w:rsidP="00DF7FA8">
      <w:pPr>
        <w:ind w:firstLine="480"/>
      </w:pPr>
      <w:r>
        <w:rPr>
          <w:rFonts w:hint="eastAsia"/>
        </w:rPr>
        <w:t>该数据</w:t>
      </w:r>
      <w:proofErr w:type="gramStart"/>
      <w:r>
        <w:rPr>
          <w:rFonts w:hint="eastAsia"/>
        </w:rPr>
        <w:t>集</w:t>
      </w:r>
      <w:r w:rsidRPr="00D7020F">
        <w:rPr>
          <w:rFonts w:hint="eastAsia"/>
        </w:rPr>
        <w:t>同时</w:t>
      </w:r>
      <w:proofErr w:type="gramEnd"/>
      <w:r w:rsidRPr="00D7020F">
        <w:rPr>
          <w:rFonts w:hint="eastAsia"/>
        </w:rPr>
        <w:t>包含市场层、运行层和潮流层信息，能够充分体现电力系统中多维数据之间的耦合关联；其次，</w:t>
      </w:r>
      <w:proofErr w:type="gramStart"/>
      <w:r w:rsidRPr="00D7020F">
        <w:rPr>
          <w:rFonts w:hint="eastAsia"/>
        </w:rPr>
        <w:t>小时级长</w:t>
      </w:r>
      <w:proofErr w:type="gramEnd"/>
      <w:r w:rsidRPr="00D7020F">
        <w:rPr>
          <w:rFonts w:hint="eastAsia"/>
        </w:rPr>
        <w:t>时间序列数据使得关联分析方法能够在足够样本量下得到稳定结果；最后，节点电价、潮流、负荷、容量等变量之间天然存在物理约束和经济调度关系</w:t>
      </w:r>
      <w:r>
        <w:rPr>
          <w:rFonts w:hint="eastAsia"/>
        </w:rPr>
        <w:t>。</w:t>
      </w:r>
      <w:r w:rsidRPr="00D7020F">
        <w:rPr>
          <w:rFonts w:hint="eastAsia"/>
        </w:rPr>
        <w:t>因此</w:t>
      </w:r>
      <w:r>
        <w:rPr>
          <w:rFonts w:hint="eastAsia"/>
        </w:rPr>
        <w:t>，该数据集</w:t>
      </w:r>
      <w:r w:rsidRPr="00D7020F">
        <w:rPr>
          <w:rFonts w:hint="eastAsia"/>
        </w:rPr>
        <w:t>适用于</w:t>
      </w:r>
      <w:r>
        <w:rPr>
          <w:rFonts w:hint="eastAsia"/>
        </w:rPr>
        <w:t>本文</w:t>
      </w:r>
      <w:r w:rsidRPr="00D7020F">
        <w:rPr>
          <w:rFonts w:hint="eastAsia"/>
        </w:rPr>
        <w:t>研究低敏感公开数据</w:t>
      </w:r>
      <w:proofErr w:type="gramStart"/>
      <w:r w:rsidRPr="00D7020F">
        <w:rPr>
          <w:rFonts w:hint="eastAsia"/>
        </w:rPr>
        <w:t>推断高</w:t>
      </w:r>
      <w:proofErr w:type="gramEnd"/>
      <w:r w:rsidRPr="00D7020F">
        <w:rPr>
          <w:rFonts w:hint="eastAsia"/>
        </w:rPr>
        <w:t>敏感关键数据的风险问题。</w:t>
      </w:r>
    </w:p>
    <w:p w14:paraId="1B20ED83" w14:textId="1645118C" w:rsidR="00AF3A86" w:rsidRPr="00F37175" w:rsidRDefault="00F37175" w:rsidP="005420A6">
      <w:pPr>
        <w:pStyle w:val="afb"/>
        <w:spacing w:before="120" w:afterLines="0"/>
      </w:pPr>
      <w:bookmarkStart w:id="125" w:name="_Ref227160550"/>
      <w:bookmarkStart w:id="126" w:name="_Ref227160547"/>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2</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1</w:t>
      </w:r>
      <w:r w:rsidR="00E24B1E">
        <w:fldChar w:fldCharType="end"/>
      </w:r>
      <w:bookmarkEnd w:id="125"/>
      <w:r>
        <w:rPr>
          <w:rFonts w:hint="eastAsia"/>
        </w:rPr>
        <w:t xml:space="preserve"> </w:t>
      </w:r>
      <w:r w:rsidRPr="00F37175">
        <w:rPr>
          <w:rFonts w:hint="eastAsia"/>
        </w:rPr>
        <w:t>PJM</w:t>
      </w:r>
      <w:r w:rsidRPr="00F37175">
        <w:rPr>
          <w:rFonts w:hint="eastAsia"/>
        </w:rPr>
        <w:t>电力市场数据集</w:t>
      </w:r>
      <w:r>
        <w:rPr>
          <w:rFonts w:hint="eastAsia"/>
        </w:rPr>
        <w:t>介绍</w:t>
      </w:r>
      <w:bookmarkEnd w:id="126"/>
    </w:p>
    <w:tbl>
      <w:tblPr>
        <w:tblW w:w="8805" w:type="dxa"/>
        <w:jc w:val="center"/>
        <w:tblBorders>
          <w:top w:val="single" w:sz="12" w:space="0" w:color="auto"/>
          <w:bottom w:val="single" w:sz="12" w:space="0" w:color="auto"/>
        </w:tblBorders>
        <w:tblLayout w:type="fixed"/>
        <w:tblLook w:val="04A0" w:firstRow="1" w:lastRow="0" w:firstColumn="1" w:lastColumn="0" w:noHBand="0" w:noVBand="1"/>
      </w:tblPr>
      <w:tblGrid>
        <w:gridCol w:w="1165"/>
        <w:gridCol w:w="2912"/>
        <w:gridCol w:w="4728"/>
      </w:tblGrid>
      <w:tr w:rsidR="00AF3A86" w:rsidRPr="00AF3A86" w14:paraId="68FA66FB" w14:textId="77777777" w:rsidTr="00F37175">
        <w:trPr>
          <w:trHeight w:val="290"/>
          <w:jc w:val="center"/>
        </w:trPr>
        <w:tc>
          <w:tcPr>
            <w:tcW w:w="1165" w:type="dxa"/>
            <w:tcBorders>
              <w:top w:val="single" w:sz="12" w:space="0" w:color="auto"/>
              <w:bottom w:val="single" w:sz="8" w:space="0" w:color="auto"/>
            </w:tcBorders>
            <w:vAlign w:val="center"/>
          </w:tcPr>
          <w:p w14:paraId="681D0887" w14:textId="4D90CF78" w:rsidR="00AF3A86" w:rsidRPr="00AF3A86" w:rsidRDefault="00AF3A86" w:rsidP="00F37175">
            <w:pPr>
              <w:spacing w:line="240" w:lineRule="auto"/>
              <w:ind w:firstLineChars="0" w:firstLine="0"/>
              <w:jc w:val="center"/>
              <w:rPr>
                <w:sz w:val="21"/>
              </w:rPr>
            </w:pPr>
            <w:r>
              <w:rPr>
                <w:rFonts w:hint="eastAsia"/>
                <w:sz w:val="21"/>
              </w:rPr>
              <w:t>数据序号</w:t>
            </w:r>
          </w:p>
        </w:tc>
        <w:tc>
          <w:tcPr>
            <w:tcW w:w="2912" w:type="dxa"/>
            <w:tcBorders>
              <w:top w:val="single" w:sz="12" w:space="0" w:color="auto"/>
              <w:bottom w:val="single" w:sz="8" w:space="0" w:color="auto"/>
            </w:tcBorders>
            <w:vAlign w:val="center"/>
          </w:tcPr>
          <w:p w14:paraId="3CDD06D9" w14:textId="47640E53" w:rsidR="00AF3A86" w:rsidRPr="00AF3A86" w:rsidRDefault="00AF3A86" w:rsidP="00D33D4B">
            <w:pPr>
              <w:spacing w:line="240" w:lineRule="auto"/>
              <w:ind w:firstLineChars="0" w:firstLine="0"/>
              <w:jc w:val="center"/>
              <w:rPr>
                <w:color w:val="000000" w:themeColor="text1"/>
                <w:sz w:val="21"/>
              </w:rPr>
            </w:pPr>
            <w:r w:rsidRPr="00AF3A86">
              <w:rPr>
                <w:rFonts w:hint="eastAsia"/>
                <w:color w:val="000000" w:themeColor="text1"/>
                <w:sz w:val="21"/>
              </w:rPr>
              <w:t>数据类别</w:t>
            </w:r>
          </w:p>
        </w:tc>
        <w:tc>
          <w:tcPr>
            <w:tcW w:w="4728" w:type="dxa"/>
            <w:tcBorders>
              <w:top w:val="single" w:sz="12" w:space="0" w:color="auto"/>
              <w:bottom w:val="single" w:sz="8" w:space="0" w:color="auto"/>
            </w:tcBorders>
            <w:vAlign w:val="center"/>
          </w:tcPr>
          <w:p w14:paraId="065C8A94" w14:textId="192A3532" w:rsidR="00AF3A86" w:rsidRPr="00AF3A86" w:rsidRDefault="00AF3A86" w:rsidP="00C336AD">
            <w:pPr>
              <w:spacing w:line="240" w:lineRule="auto"/>
              <w:ind w:firstLineChars="0" w:firstLine="0"/>
              <w:jc w:val="center"/>
              <w:rPr>
                <w:sz w:val="21"/>
              </w:rPr>
            </w:pPr>
            <w:r>
              <w:rPr>
                <w:rFonts w:hint="eastAsia"/>
                <w:sz w:val="21"/>
              </w:rPr>
              <w:t>数据描述</w:t>
            </w:r>
          </w:p>
        </w:tc>
      </w:tr>
      <w:tr w:rsidR="00AF3A86" w:rsidRPr="00AF3A86" w14:paraId="1B39E1AC" w14:textId="77777777" w:rsidTr="00F37175">
        <w:trPr>
          <w:trHeight w:val="358"/>
          <w:jc w:val="center"/>
        </w:trPr>
        <w:tc>
          <w:tcPr>
            <w:tcW w:w="1165" w:type="dxa"/>
            <w:tcBorders>
              <w:top w:val="single" w:sz="8" w:space="0" w:color="auto"/>
              <w:bottom w:val="nil"/>
            </w:tcBorders>
            <w:vAlign w:val="center"/>
          </w:tcPr>
          <w:p w14:paraId="694D9548" w14:textId="6A2753DF" w:rsidR="00AF3A86" w:rsidRPr="00AF3A86" w:rsidRDefault="00AF3A86" w:rsidP="00F37175">
            <w:pPr>
              <w:spacing w:after="160"/>
              <w:ind w:firstLineChars="0" w:firstLine="0"/>
              <w:jc w:val="center"/>
              <w:rPr>
                <w:sz w:val="21"/>
              </w:rPr>
            </w:pPr>
            <w:r>
              <w:rPr>
                <w:rFonts w:hint="eastAsia"/>
                <w:sz w:val="21"/>
              </w:rPr>
              <w:t>D1-D8</w:t>
            </w:r>
          </w:p>
        </w:tc>
        <w:tc>
          <w:tcPr>
            <w:tcW w:w="2912" w:type="dxa"/>
            <w:tcBorders>
              <w:top w:val="single" w:sz="8" w:space="0" w:color="auto"/>
              <w:bottom w:val="nil"/>
            </w:tcBorders>
            <w:vAlign w:val="center"/>
          </w:tcPr>
          <w:p w14:paraId="6064CCC9" w14:textId="4FA0930D" w:rsidR="00AF3A86" w:rsidRPr="00AF3A86" w:rsidRDefault="00AF3A86" w:rsidP="00D33D4B">
            <w:pPr>
              <w:spacing w:after="160"/>
              <w:ind w:firstLineChars="0" w:firstLine="0"/>
              <w:jc w:val="center"/>
              <w:rPr>
                <w:color w:val="000000" w:themeColor="text1"/>
                <w:sz w:val="21"/>
              </w:rPr>
            </w:pPr>
            <w:r w:rsidRPr="00AF3A86">
              <w:rPr>
                <w:rFonts w:hint="eastAsia"/>
                <w:color w:val="000000" w:themeColor="text1"/>
                <w:sz w:val="21"/>
              </w:rPr>
              <w:t>日前辅助服务市场</w:t>
            </w:r>
            <w:r>
              <w:rPr>
                <w:rFonts w:hint="eastAsia"/>
                <w:color w:val="000000" w:themeColor="text1"/>
                <w:sz w:val="21"/>
              </w:rPr>
              <w:t>数据</w:t>
            </w:r>
          </w:p>
        </w:tc>
        <w:tc>
          <w:tcPr>
            <w:tcW w:w="4728" w:type="dxa"/>
            <w:tcBorders>
              <w:top w:val="single" w:sz="8" w:space="0" w:color="auto"/>
              <w:bottom w:val="nil"/>
            </w:tcBorders>
            <w:vAlign w:val="center"/>
          </w:tcPr>
          <w:p w14:paraId="16112EDD" w14:textId="0545E137" w:rsidR="00AF3A86" w:rsidRPr="00AF3A86" w:rsidRDefault="00C336AD" w:rsidP="00C336AD">
            <w:pPr>
              <w:spacing w:after="160"/>
              <w:ind w:firstLineChars="0" w:firstLine="0"/>
              <w:rPr>
                <w:sz w:val="21"/>
              </w:rPr>
            </w:pPr>
            <w:r w:rsidRPr="00C336AD">
              <w:rPr>
                <w:rFonts w:hint="eastAsia"/>
                <w:sz w:val="21"/>
              </w:rPr>
              <w:t>该数据源</w:t>
            </w:r>
            <w:r>
              <w:rPr>
                <w:rFonts w:hint="eastAsia"/>
                <w:sz w:val="21"/>
              </w:rPr>
              <w:t>包含</w:t>
            </w:r>
            <w:r w:rsidRPr="00C336AD">
              <w:rPr>
                <w:rFonts w:hint="eastAsia"/>
                <w:sz w:val="21"/>
              </w:rPr>
              <w:t>辅助服务</w:t>
            </w:r>
            <w:proofErr w:type="gramStart"/>
            <w:r w:rsidRPr="00C336AD">
              <w:rPr>
                <w:rFonts w:hint="eastAsia"/>
                <w:sz w:val="21"/>
              </w:rPr>
              <w:t>的日前</w:t>
            </w:r>
            <w:proofErr w:type="gramEnd"/>
            <w:r w:rsidRPr="00C336AD">
              <w:rPr>
                <w:rFonts w:hint="eastAsia"/>
                <w:sz w:val="21"/>
              </w:rPr>
              <w:t>市场</w:t>
            </w:r>
            <w:r>
              <w:rPr>
                <w:rFonts w:hint="eastAsia"/>
                <w:sz w:val="21"/>
              </w:rPr>
              <w:t>数据</w:t>
            </w:r>
            <w:r w:rsidRPr="00C336AD">
              <w:rPr>
                <w:rFonts w:hint="eastAsia"/>
                <w:sz w:val="21"/>
              </w:rPr>
              <w:t>，包括</w:t>
            </w:r>
            <w:r>
              <w:rPr>
                <w:rFonts w:hint="eastAsia"/>
                <w:sz w:val="21"/>
              </w:rPr>
              <w:t>发电能力</w:t>
            </w:r>
            <w:r w:rsidRPr="00C336AD">
              <w:rPr>
                <w:rFonts w:hint="eastAsia"/>
                <w:sz w:val="21"/>
              </w:rPr>
              <w:t>和价格</w:t>
            </w:r>
            <w:r>
              <w:rPr>
                <w:rFonts w:hint="eastAsia"/>
                <w:sz w:val="21"/>
              </w:rPr>
              <w:t>等</w:t>
            </w:r>
          </w:p>
        </w:tc>
      </w:tr>
      <w:tr w:rsidR="00AF3A86" w:rsidRPr="00AF3A86" w14:paraId="57062BC5" w14:textId="77777777" w:rsidTr="00F37175">
        <w:trPr>
          <w:trHeight w:val="358"/>
          <w:jc w:val="center"/>
        </w:trPr>
        <w:tc>
          <w:tcPr>
            <w:tcW w:w="1165" w:type="dxa"/>
            <w:tcBorders>
              <w:top w:val="nil"/>
            </w:tcBorders>
            <w:vAlign w:val="center"/>
          </w:tcPr>
          <w:p w14:paraId="16933A43" w14:textId="008438A2" w:rsidR="00AF3A86" w:rsidRPr="00AF3A86" w:rsidRDefault="00AF3A86" w:rsidP="00F37175">
            <w:pPr>
              <w:spacing w:after="160"/>
              <w:ind w:firstLineChars="0" w:firstLine="0"/>
              <w:jc w:val="center"/>
              <w:rPr>
                <w:sz w:val="21"/>
              </w:rPr>
            </w:pPr>
            <w:r>
              <w:rPr>
                <w:rFonts w:hint="eastAsia"/>
                <w:sz w:val="21"/>
              </w:rPr>
              <w:t>D9-D15</w:t>
            </w:r>
          </w:p>
        </w:tc>
        <w:tc>
          <w:tcPr>
            <w:tcW w:w="2912" w:type="dxa"/>
            <w:tcBorders>
              <w:top w:val="nil"/>
            </w:tcBorders>
            <w:vAlign w:val="center"/>
          </w:tcPr>
          <w:p w14:paraId="292EC75A" w14:textId="33E2165B" w:rsidR="00AF3A86" w:rsidRPr="00AF3A86" w:rsidRDefault="00C336AD" w:rsidP="00D33D4B">
            <w:pPr>
              <w:spacing w:after="160"/>
              <w:ind w:firstLineChars="0" w:firstLine="0"/>
              <w:jc w:val="center"/>
              <w:rPr>
                <w:color w:val="000000" w:themeColor="text1"/>
                <w:sz w:val="21"/>
              </w:rPr>
            </w:pPr>
            <w:r>
              <w:rPr>
                <w:rFonts w:hint="eastAsia"/>
                <w:color w:val="000000" w:themeColor="text1"/>
                <w:sz w:val="21"/>
              </w:rPr>
              <w:t>发电数据和损失数据</w:t>
            </w:r>
          </w:p>
        </w:tc>
        <w:tc>
          <w:tcPr>
            <w:tcW w:w="4728" w:type="dxa"/>
            <w:tcBorders>
              <w:top w:val="nil"/>
            </w:tcBorders>
            <w:vAlign w:val="center"/>
          </w:tcPr>
          <w:p w14:paraId="02A28537" w14:textId="36284BE0" w:rsidR="00AF3A86" w:rsidRPr="00AF3A86" w:rsidRDefault="00C336AD" w:rsidP="00C336AD">
            <w:pPr>
              <w:spacing w:after="160"/>
              <w:ind w:firstLineChars="0" w:firstLine="0"/>
              <w:rPr>
                <w:sz w:val="21"/>
              </w:rPr>
            </w:pPr>
            <w:r w:rsidRPr="00C336AD">
              <w:rPr>
                <w:rFonts w:hint="eastAsia"/>
                <w:sz w:val="21"/>
              </w:rPr>
              <w:t>该数据源</w:t>
            </w:r>
            <w:r>
              <w:rPr>
                <w:rFonts w:hint="eastAsia"/>
                <w:sz w:val="21"/>
              </w:rPr>
              <w:t>包含</w:t>
            </w:r>
            <w:r w:rsidRPr="00C336AD">
              <w:rPr>
                <w:rFonts w:hint="eastAsia"/>
                <w:sz w:val="21"/>
              </w:rPr>
              <w:t>PJM</w:t>
            </w:r>
            <w:r w:rsidRPr="00C336AD">
              <w:rPr>
                <w:rFonts w:hint="eastAsia"/>
                <w:sz w:val="21"/>
              </w:rPr>
              <w:t>可用发电容量数据，包括通过</w:t>
            </w:r>
            <w:r w:rsidRPr="00C336AD">
              <w:rPr>
                <w:rFonts w:hint="eastAsia"/>
                <w:sz w:val="21"/>
              </w:rPr>
              <w:t>PJM</w:t>
            </w:r>
            <w:r w:rsidRPr="00C336AD">
              <w:rPr>
                <w:rFonts w:hint="eastAsia"/>
                <w:sz w:val="21"/>
              </w:rPr>
              <w:t>可靠性定价模型容量市场承诺的总经济</w:t>
            </w:r>
            <w:r w:rsidR="00F37175">
              <w:rPr>
                <w:rFonts w:hint="eastAsia"/>
                <w:sz w:val="21"/>
              </w:rPr>
              <w:t>数据</w:t>
            </w:r>
            <w:r w:rsidRPr="00C336AD">
              <w:rPr>
                <w:rFonts w:hint="eastAsia"/>
                <w:sz w:val="21"/>
              </w:rPr>
              <w:t>和紧急最大</w:t>
            </w:r>
            <w:r>
              <w:rPr>
                <w:rFonts w:hint="eastAsia"/>
                <w:sz w:val="21"/>
              </w:rPr>
              <w:t>发电</w:t>
            </w:r>
            <w:r w:rsidRPr="00C336AD">
              <w:rPr>
                <w:rFonts w:hint="eastAsia"/>
                <w:sz w:val="21"/>
              </w:rPr>
              <w:t>报价以及总发电量，以及每天的每小时</w:t>
            </w:r>
            <w:r w:rsidRPr="00C336AD">
              <w:rPr>
                <w:rFonts w:hint="eastAsia"/>
                <w:sz w:val="21"/>
              </w:rPr>
              <w:t>PJM</w:t>
            </w:r>
            <w:r w:rsidRPr="00C336AD">
              <w:rPr>
                <w:rFonts w:hint="eastAsia"/>
                <w:sz w:val="21"/>
              </w:rPr>
              <w:t>发电和特高压损失数据。</w:t>
            </w:r>
          </w:p>
        </w:tc>
      </w:tr>
      <w:tr w:rsidR="00AF3A86" w:rsidRPr="00AF3A86" w14:paraId="145DA5FF" w14:textId="77777777" w:rsidTr="00F37175">
        <w:trPr>
          <w:trHeight w:val="358"/>
          <w:jc w:val="center"/>
        </w:trPr>
        <w:tc>
          <w:tcPr>
            <w:tcW w:w="1165" w:type="dxa"/>
            <w:vAlign w:val="center"/>
          </w:tcPr>
          <w:p w14:paraId="22CA15A3" w14:textId="55FB41FC" w:rsidR="00AF3A86" w:rsidRPr="00AF3A86" w:rsidRDefault="00AF3A86" w:rsidP="00F37175">
            <w:pPr>
              <w:spacing w:after="160"/>
              <w:ind w:firstLineChars="0" w:firstLine="0"/>
              <w:jc w:val="center"/>
              <w:rPr>
                <w:sz w:val="21"/>
              </w:rPr>
            </w:pPr>
            <w:r>
              <w:rPr>
                <w:rFonts w:hint="eastAsia"/>
                <w:sz w:val="21"/>
              </w:rPr>
              <w:t>D16-D24</w:t>
            </w:r>
          </w:p>
        </w:tc>
        <w:tc>
          <w:tcPr>
            <w:tcW w:w="2912" w:type="dxa"/>
            <w:vAlign w:val="center"/>
          </w:tcPr>
          <w:p w14:paraId="3DACC55D" w14:textId="2F9220A0" w:rsidR="00AF3A86" w:rsidRPr="00AF3A86" w:rsidRDefault="00C336AD" w:rsidP="00D33D4B">
            <w:pPr>
              <w:spacing w:after="160"/>
              <w:ind w:firstLineChars="0" w:firstLine="0"/>
              <w:jc w:val="center"/>
              <w:rPr>
                <w:color w:val="000000" w:themeColor="text1"/>
                <w:sz w:val="21"/>
              </w:rPr>
            </w:pPr>
            <w:r w:rsidRPr="00C336AD">
              <w:rPr>
                <w:rFonts w:hint="eastAsia"/>
                <w:color w:val="000000" w:themeColor="text1"/>
                <w:sz w:val="21"/>
              </w:rPr>
              <w:t>PJM</w:t>
            </w:r>
            <w:r w:rsidRPr="00C336AD">
              <w:rPr>
                <w:rFonts w:hint="eastAsia"/>
                <w:color w:val="000000" w:themeColor="text1"/>
                <w:sz w:val="21"/>
              </w:rPr>
              <w:t>调节区域初步结算数据</w:t>
            </w:r>
          </w:p>
        </w:tc>
        <w:tc>
          <w:tcPr>
            <w:tcW w:w="4728" w:type="dxa"/>
            <w:vAlign w:val="center"/>
          </w:tcPr>
          <w:p w14:paraId="281C4EA3" w14:textId="0EE42207" w:rsidR="00AF3A86" w:rsidRPr="00AF3A86" w:rsidRDefault="00C336AD" w:rsidP="00C336AD">
            <w:pPr>
              <w:spacing w:after="160"/>
              <w:ind w:firstLineChars="0" w:firstLine="0"/>
              <w:rPr>
                <w:sz w:val="21"/>
              </w:rPr>
            </w:pPr>
            <w:r w:rsidRPr="00C336AD">
              <w:rPr>
                <w:rFonts w:hint="eastAsia"/>
                <w:sz w:val="21"/>
              </w:rPr>
              <w:t>该数据源包含</w:t>
            </w:r>
            <w:r w:rsidRPr="00C336AD">
              <w:rPr>
                <w:rFonts w:hint="eastAsia"/>
                <w:sz w:val="21"/>
              </w:rPr>
              <w:t>PJM</w:t>
            </w:r>
            <w:r w:rsidRPr="00C336AD">
              <w:rPr>
                <w:rFonts w:hint="eastAsia"/>
                <w:sz w:val="21"/>
              </w:rPr>
              <w:t>调节市场的每小时结算数据。</w:t>
            </w:r>
          </w:p>
        </w:tc>
      </w:tr>
      <w:tr w:rsidR="00AF3A86" w:rsidRPr="00AF3A86" w14:paraId="6A6EE8D5" w14:textId="77777777" w:rsidTr="00F37175">
        <w:trPr>
          <w:trHeight w:val="358"/>
          <w:jc w:val="center"/>
        </w:trPr>
        <w:tc>
          <w:tcPr>
            <w:tcW w:w="1165" w:type="dxa"/>
            <w:vAlign w:val="center"/>
          </w:tcPr>
          <w:p w14:paraId="67B5E048" w14:textId="4D753B3F" w:rsidR="00AF3A86" w:rsidRPr="00AF3A86" w:rsidRDefault="00AF3A86" w:rsidP="00F37175">
            <w:pPr>
              <w:spacing w:after="160"/>
              <w:ind w:firstLineChars="0" w:firstLine="0"/>
              <w:jc w:val="center"/>
              <w:rPr>
                <w:sz w:val="21"/>
              </w:rPr>
            </w:pPr>
            <w:r>
              <w:rPr>
                <w:rFonts w:hint="eastAsia"/>
                <w:sz w:val="21"/>
              </w:rPr>
              <w:t>D25-D27</w:t>
            </w:r>
          </w:p>
        </w:tc>
        <w:tc>
          <w:tcPr>
            <w:tcW w:w="2912" w:type="dxa"/>
            <w:vAlign w:val="center"/>
          </w:tcPr>
          <w:p w14:paraId="476A1049" w14:textId="057E6323" w:rsidR="00AF3A86" w:rsidRPr="00AF3A86" w:rsidRDefault="00C336AD" w:rsidP="00D33D4B">
            <w:pPr>
              <w:spacing w:after="160"/>
              <w:ind w:firstLineChars="0" w:firstLine="0"/>
              <w:jc w:val="center"/>
              <w:rPr>
                <w:color w:val="000000" w:themeColor="text1"/>
                <w:sz w:val="21"/>
              </w:rPr>
            </w:pPr>
            <w:r w:rsidRPr="00C336AD">
              <w:rPr>
                <w:rFonts w:hint="eastAsia"/>
                <w:color w:val="000000" w:themeColor="text1"/>
                <w:sz w:val="21"/>
              </w:rPr>
              <w:t>实际</w:t>
            </w:r>
            <w:r w:rsidRPr="00C336AD">
              <w:rPr>
                <w:rFonts w:hint="eastAsia"/>
                <w:color w:val="000000" w:themeColor="text1"/>
                <w:sz w:val="21"/>
              </w:rPr>
              <w:t>/</w:t>
            </w:r>
            <w:r w:rsidRPr="00C336AD">
              <w:rPr>
                <w:rFonts w:hint="eastAsia"/>
                <w:color w:val="000000" w:themeColor="text1"/>
                <w:sz w:val="21"/>
              </w:rPr>
              <w:t>计划汇总潮流数据</w:t>
            </w:r>
          </w:p>
        </w:tc>
        <w:tc>
          <w:tcPr>
            <w:tcW w:w="4728" w:type="dxa"/>
            <w:vAlign w:val="center"/>
          </w:tcPr>
          <w:p w14:paraId="4AFF8A19" w14:textId="65CA8FC4" w:rsidR="00AF3A86" w:rsidRPr="00AF3A86" w:rsidRDefault="00C336AD" w:rsidP="00C336AD">
            <w:pPr>
              <w:spacing w:after="160"/>
              <w:ind w:firstLineChars="0" w:firstLine="0"/>
              <w:rPr>
                <w:sz w:val="21"/>
              </w:rPr>
            </w:pPr>
            <w:r w:rsidRPr="00C336AD">
              <w:rPr>
                <w:rFonts w:hint="eastAsia"/>
                <w:sz w:val="21"/>
              </w:rPr>
              <w:t>该数据源包含每条联络线每小时的潮流实际值、计划值以及</w:t>
            </w:r>
            <w:r>
              <w:rPr>
                <w:rFonts w:hint="eastAsia"/>
                <w:sz w:val="21"/>
              </w:rPr>
              <w:t>被动</w:t>
            </w:r>
            <w:r w:rsidRPr="00C336AD">
              <w:rPr>
                <w:rFonts w:hint="eastAsia"/>
                <w:sz w:val="21"/>
              </w:rPr>
              <w:t>交换</w:t>
            </w:r>
            <w:r>
              <w:rPr>
                <w:rFonts w:hint="eastAsia"/>
                <w:sz w:val="21"/>
              </w:rPr>
              <w:t>潮流</w:t>
            </w:r>
            <w:r w:rsidRPr="00C336AD">
              <w:rPr>
                <w:rFonts w:hint="eastAsia"/>
                <w:sz w:val="21"/>
              </w:rPr>
              <w:t>。</w:t>
            </w:r>
          </w:p>
        </w:tc>
      </w:tr>
      <w:tr w:rsidR="001B7DF8" w:rsidRPr="00AF3A86" w14:paraId="2C4B5B59" w14:textId="77777777" w:rsidTr="00F37175">
        <w:trPr>
          <w:trHeight w:val="358"/>
          <w:jc w:val="center"/>
        </w:trPr>
        <w:tc>
          <w:tcPr>
            <w:tcW w:w="1165" w:type="dxa"/>
            <w:vAlign w:val="center"/>
          </w:tcPr>
          <w:p w14:paraId="6C612D32" w14:textId="2F7DBA43" w:rsidR="001B7DF8" w:rsidRDefault="001B7DF8" w:rsidP="001B7DF8">
            <w:pPr>
              <w:spacing w:after="160"/>
              <w:ind w:firstLineChars="0" w:firstLine="0"/>
              <w:jc w:val="center"/>
              <w:rPr>
                <w:sz w:val="21"/>
              </w:rPr>
            </w:pPr>
            <w:r>
              <w:rPr>
                <w:rFonts w:hint="eastAsia"/>
                <w:sz w:val="21"/>
              </w:rPr>
              <w:t>D28-D31</w:t>
            </w:r>
          </w:p>
        </w:tc>
        <w:tc>
          <w:tcPr>
            <w:tcW w:w="2912" w:type="dxa"/>
            <w:vAlign w:val="center"/>
          </w:tcPr>
          <w:p w14:paraId="670FBC17" w14:textId="055F750F" w:rsidR="001B7DF8" w:rsidRPr="00C336AD" w:rsidRDefault="001B7DF8" w:rsidP="001B7DF8">
            <w:pPr>
              <w:spacing w:after="160"/>
              <w:ind w:firstLineChars="0" w:firstLine="0"/>
              <w:jc w:val="center"/>
              <w:rPr>
                <w:color w:val="000000" w:themeColor="text1"/>
                <w:sz w:val="21"/>
              </w:rPr>
            </w:pPr>
            <w:r>
              <w:rPr>
                <w:rFonts w:hint="eastAsia"/>
                <w:color w:val="000000" w:themeColor="text1"/>
                <w:sz w:val="21"/>
              </w:rPr>
              <w:t>负荷数据</w:t>
            </w:r>
          </w:p>
        </w:tc>
        <w:tc>
          <w:tcPr>
            <w:tcW w:w="4728" w:type="dxa"/>
            <w:vAlign w:val="center"/>
          </w:tcPr>
          <w:p w14:paraId="61AFB1F8" w14:textId="3A1A7653" w:rsidR="001B7DF8" w:rsidRPr="00C336AD" w:rsidRDefault="001B7DF8" w:rsidP="001B7DF8">
            <w:pPr>
              <w:spacing w:after="160"/>
              <w:ind w:firstLineChars="0" w:firstLine="0"/>
              <w:rPr>
                <w:sz w:val="21"/>
              </w:rPr>
            </w:pPr>
            <w:r w:rsidRPr="00C336AD">
              <w:rPr>
                <w:rFonts w:hint="eastAsia"/>
                <w:sz w:val="21"/>
              </w:rPr>
              <w:t>该数据源包含估算的综合</w:t>
            </w:r>
            <w:r>
              <w:rPr>
                <w:rFonts w:hint="eastAsia"/>
                <w:sz w:val="21"/>
              </w:rPr>
              <w:t>每</w:t>
            </w:r>
            <w:r w:rsidRPr="00C336AD">
              <w:rPr>
                <w:rFonts w:hint="eastAsia"/>
                <w:sz w:val="21"/>
              </w:rPr>
              <w:t>小时负荷数据、计量的综合</w:t>
            </w:r>
            <w:r>
              <w:rPr>
                <w:rFonts w:hint="eastAsia"/>
                <w:sz w:val="21"/>
              </w:rPr>
              <w:t>每</w:t>
            </w:r>
            <w:r w:rsidRPr="00C336AD">
              <w:rPr>
                <w:rFonts w:hint="eastAsia"/>
                <w:sz w:val="21"/>
              </w:rPr>
              <w:t>小时负荷数据、初步的综合</w:t>
            </w:r>
            <w:r>
              <w:rPr>
                <w:rFonts w:hint="eastAsia"/>
                <w:sz w:val="21"/>
              </w:rPr>
              <w:t>每</w:t>
            </w:r>
            <w:r w:rsidRPr="00C336AD">
              <w:rPr>
                <w:rFonts w:hint="eastAsia"/>
                <w:sz w:val="21"/>
              </w:rPr>
              <w:t>小时负荷数据以及历史预测的综合</w:t>
            </w:r>
            <w:r>
              <w:rPr>
                <w:rFonts w:hint="eastAsia"/>
                <w:sz w:val="21"/>
              </w:rPr>
              <w:t>每</w:t>
            </w:r>
            <w:r w:rsidRPr="00C336AD">
              <w:rPr>
                <w:rFonts w:hint="eastAsia"/>
                <w:sz w:val="21"/>
              </w:rPr>
              <w:t>小时负荷数据。</w:t>
            </w:r>
          </w:p>
        </w:tc>
      </w:tr>
    </w:tbl>
    <w:p w14:paraId="42D30150" w14:textId="77777777" w:rsidR="00AF3A86" w:rsidRDefault="00AF3A86" w:rsidP="00DF7FA8">
      <w:pPr>
        <w:ind w:firstLine="480"/>
      </w:pPr>
    </w:p>
    <w:p w14:paraId="5B412E28" w14:textId="350569DC" w:rsidR="00D33D4B" w:rsidRPr="00D33D4B" w:rsidRDefault="00D33D4B" w:rsidP="005420A6">
      <w:pPr>
        <w:pStyle w:val="afb"/>
        <w:spacing w:before="120" w:afterLines="0"/>
      </w:pPr>
      <w:r>
        <w:rPr>
          <w:rFonts w:hint="eastAsia"/>
        </w:rPr>
        <w:lastRenderedPageBreak/>
        <w:t>表</w:t>
      </w:r>
      <w:r>
        <w:rPr>
          <w:rFonts w:hint="eastAsia"/>
        </w:rPr>
        <w:t xml:space="preserve"> </w:t>
      </w:r>
      <w:r w:rsidR="00FC13FF">
        <w:fldChar w:fldCharType="begin"/>
      </w:r>
      <w:r w:rsidR="00FC13FF">
        <w:instrText xml:space="preserve"> </w:instrText>
      </w:r>
      <w:r w:rsidR="00FC13FF">
        <w:rPr>
          <w:rFonts w:hint="eastAsia"/>
        </w:rPr>
        <w:instrText>STYLEREF 1 \s</w:instrText>
      </w:r>
      <w:r w:rsidR="00FC13FF">
        <w:instrText xml:space="preserve"> </w:instrText>
      </w:r>
      <w:r w:rsidR="00FC13FF">
        <w:fldChar w:fldCharType="separate"/>
      </w:r>
      <w:r w:rsidR="00B60232">
        <w:rPr>
          <w:noProof/>
        </w:rPr>
        <w:t>2</w:t>
      </w:r>
      <w:r w:rsidR="00FC13FF">
        <w:fldChar w:fldCharType="end"/>
      </w:r>
      <w:r w:rsidR="00FC13FF">
        <w:noBreakHyphen/>
      </w:r>
      <w:r w:rsidR="00B06A24">
        <w:t>1</w:t>
      </w:r>
      <w:r>
        <w:rPr>
          <w:rFonts w:hint="eastAsia"/>
        </w:rPr>
        <w:t xml:space="preserve"> </w:t>
      </w:r>
      <w:r w:rsidRPr="00F37175">
        <w:rPr>
          <w:rFonts w:hint="eastAsia"/>
        </w:rPr>
        <w:t>PJM</w:t>
      </w:r>
      <w:r w:rsidRPr="00F37175">
        <w:rPr>
          <w:rFonts w:hint="eastAsia"/>
        </w:rPr>
        <w:t>电力市场数据集</w:t>
      </w:r>
      <w:r>
        <w:rPr>
          <w:rFonts w:hint="eastAsia"/>
        </w:rPr>
        <w:t>介绍（续）</w:t>
      </w:r>
    </w:p>
    <w:tbl>
      <w:tblPr>
        <w:tblW w:w="8805" w:type="dxa"/>
        <w:jc w:val="center"/>
        <w:tblBorders>
          <w:top w:val="single" w:sz="12" w:space="0" w:color="auto"/>
          <w:bottom w:val="single" w:sz="12" w:space="0" w:color="auto"/>
        </w:tblBorders>
        <w:tblLayout w:type="fixed"/>
        <w:tblLook w:val="04A0" w:firstRow="1" w:lastRow="0" w:firstColumn="1" w:lastColumn="0" w:noHBand="0" w:noVBand="1"/>
      </w:tblPr>
      <w:tblGrid>
        <w:gridCol w:w="1165"/>
        <w:gridCol w:w="2912"/>
        <w:gridCol w:w="4728"/>
      </w:tblGrid>
      <w:tr w:rsidR="00F37175" w:rsidRPr="00AF3A86" w14:paraId="7CFABF14" w14:textId="77777777" w:rsidTr="00E01EB7">
        <w:trPr>
          <w:trHeight w:val="290"/>
          <w:jc w:val="center"/>
        </w:trPr>
        <w:tc>
          <w:tcPr>
            <w:tcW w:w="1165" w:type="dxa"/>
            <w:tcBorders>
              <w:top w:val="single" w:sz="12" w:space="0" w:color="auto"/>
              <w:bottom w:val="single" w:sz="8" w:space="0" w:color="auto"/>
            </w:tcBorders>
            <w:vAlign w:val="center"/>
          </w:tcPr>
          <w:p w14:paraId="741555F2" w14:textId="77777777" w:rsidR="00F37175" w:rsidRPr="00AF3A86" w:rsidRDefault="00F37175" w:rsidP="00E01EB7">
            <w:pPr>
              <w:spacing w:line="240" w:lineRule="auto"/>
              <w:ind w:firstLineChars="0" w:firstLine="0"/>
              <w:jc w:val="center"/>
              <w:rPr>
                <w:sz w:val="21"/>
              </w:rPr>
            </w:pPr>
            <w:r>
              <w:rPr>
                <w:rFonts w:hint="eastAsia"/>
                <w:sz w:val="21"/>
              </w:rPr>
              <w:t>数据序号</w:t>
            </w:r>
          </w:p>
        </w:tc>
        <w:tc>
          <w:tcPr>
            <w:tcW w:w="2912" w:type="dxa"/>
            <w:tcBorders>
              <w:top w:val="single" w:sz="12" w:space="0" w:color="auto"/>
              <w:bottom w:val="single" w:sz="8" w:space="0" w:color="auto"/>
            </w:tcBorders>
            <w:vAlign w:val="center"/>
          </w:tcPr>
          <w:p w14:paraId="718F214B" w14:textId="77777777" w:rsidR="00F37175" w:rsidRPr="00AF3A86" w:rsidRDefault="00F37175" w:rsidP="00D33D4B">
            <w:pPr>
              <w:spacing w:line="240" w:lineRule="auto"/>
              <w:ind w:firstLineChars="0" w:firstLine="0"/>
              <w:jc w:val="center"/>
              <w:rPr>
                <w:color w:val="000000" w:themeColor="text1"/>
                <w:sz w:val="21"/>
              </w:rPr>
            </w:pPr>
            <w:r w:rsidRPr="00AF3A86">
              <w:rPr>
                <w:rFonts w:hint="eastAsia"/>
                <w:color w:val="000000" w:themeColor="text1"/>
                <w:sz w:val="21"/>
              </w:rPr>
              <w:t>数据类别</w:t>
            </w:r>
          </w:p>
        </w:tc>
        <w:tc>
          <w:tcPr>
            <w:tcW w:w="4728" w:type="dxa"/>
            <w:tcBorders>
              <w:top w:val="single" w:sz="12" w:space="0" w:color="auto"/>
              <w:bottom w:val="single" w:sz="8" w:space="0" w:color="auto"/>
            </w:tcBorders>
            <w:vAlign w:val="center"/>
          </w:tcPr>
          <w:p w14:paraId="1AFD282B" w14:textId="77777777" w:rsidR="00F37175" w:rsidRPr="00AF3A86" w:rsidRDefault="00F37175" w:rsidP="00E01EB7">
            <w:pPr>
              <w:spacing w:line="240" w:lineRule="auto"/>
              <w:ind w:firstLineChars="0" w:firstLine="0"/>
              <w:jc w:val="center"/>
              <w:rPr>
                <w:sz w:val="21"/>
              </w:rPr>
            </w:pPr>
            <w:r>
              <w:rPr>
                <w:rFonts w:hint="eastAsia"/>
                <w:sz w:val="21"/>
              </w:rPr>
              <w:t>数据描述</w:t>
            </w:r>
          </w:p>
        </w:tc>
      </w:tr>
      <w:tr w:rsidR="00F37175" w:rsidRPr="00AF3A86" w14:paraId="6ED13D7A" w14:textId="77777777" w:rsidTr="00E01EB7">
        <w:trPr>
          <w:trHeight w:val="373"/>
          <w:jc w:val="center"/>
        </w:trPr>
        <w:tc>
          <w:tcPr>
            <w:tcW w:w="1165" w:type="dxa"/>
            <w:tcBorders>
              <w:bottom w:val="single" w:sz="12" w:space="0" w:color="auto"/>
            </w:tcBorders>
            <w:vAlign w:val="center"/>
          </w:tcPr>
          <w:p w14:paraId="0B8FCBFD" w14:textId="77777777" w:rsidR="00F37175" w:rsidRPr="00AF3A86" w:rsidRDefault="00F37175" w:rsidP="00E01EB7">
            <w:pPr>
              <w:spacing w:after="160"/>
              <w:ind w:firstLineChars="0" w:firstLine="0"/>
              <w:jc w:val="center"/>
              <w:rPr>
                <w:sz w:val="21"/>
              </w:rPr>
            </w:pPr>
            <w:r>
              <w:rPr>
                <w:rFonts w:hint="eastAsia"/>
                <w:sz w:val="21"/>
              </w:rPr>
              <w:t>D32-D39</w:t>
            </w:r>
          </w:p>
        </w:tc>
        <w:tc>
          <w:tcPr>
            <w:tcW w:w="2912" w:type="dxa"/>
            <w:tcBorders>
              <w:bottom w:val="single" w:sz="12" w:space="0" w:color="auto"/>
            </w:tcBorders>
            <w:vAlign w:val="center"/>
          </w:tcPr>
          <w:p w14:paraId="26916D06" w14:textId="77777777" w:rsidR="00F37175" w:rsidRPr="00AF3A86" w:rsidRDefault="00F37175" w:rsidP="00D33D4B">
            <w:pPr>
              <w:spacing w:after="160"/>
              <w:ind w:firstLineChars="0" w:firstLine="0"/>
              <w:jc w:val="center"/>
              <w:rPr>
                <w:color w:val="000000" w:themeColor="text1"/>
                <w:sz w:val="21"/>
              </w:rPr>
            </w:pPr>
            <w:r w:rsidRPr="00C336AD">
              <w:rPr>
                <w:rFonts w:hint="eastAsia"/>
                <w:sz w:val="21"/>
              </w:rPr>
              <w:t>节点边际</w:t>
            </w:r>
            <w:r>
              <w:rPr>
                <w:rFonts w:hint="eastAsia"/>
                <w:sz w:val="21"/>
              </w:rPr>
              <w:t>价格</w:t>
            </w:r>
            <w:r w:rsidRPr="00C336AD">
              <w:rPr>
                <w:rFonts w:hint="eastAsia"/>
                <w:sz w:val="21"/>
              </w:rPr>
              <w:t>数据</w:t>
            </w:r>
          </w:p>
        </w:tc>
        <w:tc>
          <w:tcPr>
            <w:tcW w:w="4728" w:type="dxa"/>
            <w:tcBorders>
              <w:bottom w:val="single" w:sz="12" w:space="0" w:color="auto"/>
            </w:tcBorders>
            <w:vAlign w:val="center"/>
          </w:tcPr>
          <w:p w14:paraId="3410426E" w14:textId="77777777" w:rsidR="00F37175" w:rsidRPr="00AF3A86" w:rsidRDefault="00F37175" w:rsidP="00E01EB7">
            <w:pPr>
              <w:spacing w:after="160"/>
              <w:ind w:firstLineChars="0" w:firstLine="0"/>
              <w:rPr>
                <w:sz w:val="21"/>
              </w:rPr>
            </w:pPr>
            <w:r w:rsidRPr="00C336AD">
              <w:rPr>
                <w:rFonts w:hint="eastAsia"/>
                <w:sz w:val="21"/>
              </w:rPr>
              <w:t>该数据源包含所有母线位置（包括聚合点）的每小时实时和日前电能市场节点边际</w:t>
            </w:r>
            <w:r>
              <w:rPr>
                <w:rFonts w:hint="eastAsia"/>
                <w:sz w:val="21"/>
              </w:rPr>
              <w:t>价格</w:t>
            </w:r>
            <w:r w:rsidRPr="00C336AD">
              <w:rPr>
                <w:rFonts w:hint="eastAsia"/>
                <w:sz w:val="21"/>
              </w:rPr>
              <w:t>数据。</w:t>
            </w:r>
          </w:p>
        </w:tc>
      </w:tr>
    </w:tbl>
    <w:p w14:paraId="535BD967" w14:textId="3EA00FA5" w:rsidR="006F158A" w:rsidRPr="006F158A" w:rsidRDefault="006F158A" w:rsidP="001B7DF8">
      <w:pPr>
        <w:pStyle w:val="3"/>
        <w:spacing w:beforeLines="100" w:before="240"/>
      </w:pPr>
      <w:bookmarkStart w:id="127" w:name="_Toc227852902"/>
      <w:r>
        <w:rPr>
          <w:rFonts w:hint="eastAsia"/>
        </w:rPr>
        <w:t>仿真数据集</w:t>
      </w:r>
      <w:bookmarkEnd w:id="127"/>
    </w:p>
    <w:p w14:paraId="203E7768" w14:textId="5423DA52" w:rsidR="00ED70FB" w:rsidRDefault="00ED70FB" w:rsidP="00ED70FB">
      <w:pPr>
        <w:ind w:firstLine="480"/>
      </w:pPr>
      <w:r>
        <w:rPr>
          <w:rFonts w:hint="eastAsia"/>
        </w:rPr>
        <w:t>除真实市场数据外，本文还采用了基于标准电力系统测试案例构建的仿真数据集，用于验证拓扑推断与推断攻击场景下的风险识别与防护效果。该仿真数据主要基于新英格兰</w:t>
      </w:r>
      <w:r>
        <w:rPr>
          <w:rFonts w:hint="eastAsia"/>
        </w:rPr>
        <w:t>39</w:t>
      </w:r>
      <w:r>
        <w:rPr>
          <w:rFonts w:hint="eastAsia"/>
        </w:rPr>
        <w:t>节点</w:t>
      </w:r>
      <w:r>
        <w:rPr>
          <w:rFonts w:hint="eastAsia"/>
        </w:rPr>
        <w:t>345kV</w:t>
      </w:r>
      <w:r>
        <w:rPr>
          <w:rFonts w:hint="eastAsia"/>
        </w:rPr>
        <w:t>系统</w:t>
      </w:r>
      <w:r w:rsidR="00D33D4B">
        <w:rPr>
          <w:rFonts w:hint="eastAsia"/>
        </w:rPr>
        <w:t>，利用开源软件</w:t>
      </w:r>
      <w:proofErr w:type="spellStart"/>
      <w:r w:rsidR="00D33D4B">
        <w:rPr>
          <w:rFonts w:hint="eastAsia"/>
        </w:rPr>
        <w:t>Matpower</w:t>
      </w:r>
      <w:proofErr w:type="spellEnd"/>
      <w:r>
        <w:rPr>
          <w:rFonts w:hint="eastAsia"/>
        </w:rPr>
        <w:t>构建。该系统包含</w:t>
      </w:r>
      <w:r>
        <w:rPr>
          <w:rFonts w:hint="eastAsia"/>
        </w:rPr>
        <w:t>39</w:t>
      </w:r>
      <w:r>
        <w:rPr>
          <w:rFonts w:hint="eastAsia"/>
        </w:rPr>
        <w:t>个系统节点、</w:t>
      </w:r>
      <w:r>
        <w:rPr>
          <w:rFonts w:hint="eastAsia"/>
        </w:rPr>
        <w:t>10</w:t>
      </w:r>
      <w:r>
        <w:rPr>
          <w:rFonts w:hint="eastAsia"/>
        </w:rPr>
        <w:t>个发电节点和</w:t>
      </w:r>
      <w:r>
        <w:rPr>
          <w:rFonts w:hint="eastAsia"/>
        </w:rPr>
        <w:t>46</w:t>
      </w:r>
      <w:r>
        <w:rPr>
          <w:rFonts w:hint="eastAsia"/>
        </w:rPr>
        <w:t>条传输线路，是电力系统拓扑辨识和攻击仿真研究中常用的标准测试系统之一</w:t>
      </w:r>
      <w:r w:rsidR="003B22EE">
        <w:fldChar w:fldCharType="begin"/>
      </w:r>
      <w:r w:rsidR="007D4112">
        <w:instrText xml:space="preserve"> ADDIN EN.CITE &lt;EndNote&gt;&lt;Cite&gt;&lt;Author&gt;Bills&lt;/Author&gt;&lt;Year&gt;1970&lt;/Year&gt;&lt;RecNum&gt;64&lt;/RecNum&gt;&lt;DisplayText&gt;&lt;style face="superscript"&gt;[55-57]&lt;/style&gt;&lt;/DisplayText&gt;&lt;record&gt;&lt;rec-number&gt;64&lt;/rec-number&gt;&lt;foreign-keys&gt;&lt;key app="EN" db-id="pap2tztrx9rtvhefdrmp0tacxpxxr</w:instrText>
      </w:r>
      <w:r w:rsidR="007D4112">
        <w:rPr>
          <w:rFonts w:hint="eastAsia"/>
        </w:rPr>
        <w:instrText>99tt2dw" timestamp="1776241012"&gt;64&lt;/key&gt;&lt;/foreign-keys&gt;&lt;ref-type name="</w:instrText>
      </w:r>
      <w:r w:rsidR="007D4112">
        <w:rPr>
          <w:rFonts w:hint="eastAsia"/>
        </w:rPr>
        <w:instrText>报告</w:instrText>
      </w:r>
      <w:r w:rsidR="007D4112">
        <w:rPr>
          <w:rFonts w:hint="eastAsia"/>
        </w:rPr>
        <w:instrText>"&gt;27&lt;/ref-type&gt;&lt;contributors&gt;&lt;authors&gt;&lt;author&gt;Bills, GW&lt;/author&gt;&lt;/authors&gt;&lt;/contributors&gt;&lt;titles&gt;&lt;title&gt;On-line stability analysis study, RP 90-1&lt;/title&gt;&lt;/titles&gt;&lt;dates&gt;&lt;year&gt;1970&lt;/y</w:instrText>
      </w:r>
      <w:r w:rsidR="007D4112">
        <w:instrText xml:space="preserve">ear&gt;&lt;/dates&gt;&lt;publisher&gt;North American Rockwell Information Systems Co., Anaheim, CA (USA)&lt;/publisher&gt;&lt;urls&gt;&lt;/urls&gt;&lt;/record&gt;&lt;/Cite&gt;&lt;Cite&gt;&lt;Author&gt;Pai&lt;/Author&gt;&lt;Year&gt;1989&lt;/Year&gt;&lt;RecNum&gt;65&lt;/RecNum&gt;&lt;record&gt;&lt;rec-number&gt;65&lt;/rec-number&gt;&lt;foreign-keys&gt;&lt;key app="EN" </w:instrText>
      </w:r>
      <w:r w:rsidR="007D4112">
        <w:rPr>
          <w:rFonts w:hint="eastAsia"/>
        </w:rPr>
        <w:instrText>db-id="pap2tztrx9rtvhefdrmp0tacxpxxr99tt2dw" timestamp="1776241053"&gt;65&lt;/key&gt;&lt;/foreign-keys&gt;&lt;ref-type name="</w:instrText>
      </w:r>
      <w:r w:rsidR="007D4112">
        <w:rPr>
          <w:rFonts w:hint="eastAsia"/>
        </w:rPr>
        <w:instrText>书籍</w:instrText>
      </w:r>
      <w:r w:rsidR="007D4112">
        <w:rPr>
          <w:rFonts w:hint="eastAsia"/>
        </w:rPr>
        <w:instrText>"&gt;6&lt;/ref-type&gt;&lt;contributors&gt;&lt;authors&gt;&lt;author&gt;Pai, Anantha&lt;/author&gt;&lt;/authors&gt;&lt;/contributors&gt;&lt;titles&gt;&lt;title&gt;Energy function analysis for power syste</w:instrText>
      </w:r>
      <w:r w:rsidR="007D4112">
        <w:instrText>m stability&lt;/title&gt;&lt;/titles&gt;&lt;dates&gt;&lt;year&gt;1989&lt;/year&gt;&lt;/dates&gt;&lt;publisher&gt;Springer Science &amp;amp; Business Media&lt;/publisher&gt;&lt;isbn&gt;0792390350&lt;/isbn&gt;&lt;urls&gt;&lt;/urls&gt;&lt;/record&gt;&lt;/Cite&gt;&lt;Cite&gt;&lt;Author&gt;Athay&lt;/Author&gt;&lt;Year&gt;2007&lt;/Year&gt;&lt;RecNum&gt;66&lt;/RecNum&gt;&lt;record&gt;&lt;rec-number</w:instrText>
      </w:r>
      <w:r w:rsidR="007D4112">
        <w:rPr>
          <w:rFonts w:hint="eastAsia"/>
        </w:rPr>
        <w:instrText>&gt;66&lt;/rec-number&gt;&lt;foreign-keys&gt;&lt;key app="EN" db-id="pap2tztrx9rtvhefdrmp0tacxpxxr99tt2dw" timestamp="1776241077"&gt;66&lt;/key&gt;&lt;/foreign-keys&gt;&lt;ref-type name="</w:instrText>
      </w:r>
      <w:r w:rsidR="007D4112">
        <w:rPr>
          <w:rFonts w:hint="eastAsia"/>
        </w:rPr>
        <w:instrText>期刊文献</w:instrText>
      </w:r>
      <w:r w:rsidR="007D4112">
        <w:rPr>
          <w:rFonts w:hint="eastAsia"/>
        </w:rPr>
        <w:instrText>"&gt;17&lt;/ref-type&gt;&lt;contributors&gt;&lt;authors&gt;&lt;author&gt;Athay, Tom&lt;/author&gt;&lt;author&gt;Podmore, Robin&lt;/author&gt;&lt;aut</w:instrText>
      </w:r>
      <w:r w:rsidR="007D4112">
        <w:instrText>hor&gt;Virmani, Sudhir&lt;/author&gt;&lt;/authors&gt;&lt;/contributors&gt;&lt;titles&gt;&lt;title&gt;A practical method for the direct analysis of transient stability&lt;/title&gt;&lt;secondary-title&gt;IEEE Transactions on Power Apparatus and Systems&lt;/secondary-title&gt;&lt;/titles&gt;&lt;periodical&gt;&lt;full-title&gt;IEEE Transactions on Power Apparatus and Systems&lt;/full-title&gt;&lt;/periodical&gt;&lt;pages&gt;573-584&lt;/pages&gt;&lt;number&gt;2&lt;/number&gt;&lt;dates&gt;&lt;year&gt;2007&lt;/year&gt;&lt;/dates&gt;&lt;isbn&gt;0018-9510&lt;/isbn&gt;&lt;urls&gt;&lt;/urls&gt;&lt;/record&gt;&lt;/Cite&gt;&lt;/EndNote&gt;</w:instrText>
      </w:r>
      <w:r w:rsidR="003B22EE">
        <w:fldChar w:fldCharType="separate"/>
      </w:r>
      <w:r w:rsidR="007D4112" w:rsidRPr="007D4112">
        <w:rPr>
          <w:noProof/>
          <w:vertAlign w:val="superscript"/>
        </w:rPr>
        <w:t>[55-57]</w:t>
      </w:r>
      <w:r w:rsidR="003B22EE">
        <w:fldChar w:fldCharType="end"/>
      </w:r>
      <w:r>
        <w:rPr>
          <w:rFonts w:hint="eastAsia"/>
        </w:rPr>
        <w:t>。</w:t>
      </w:r>
    </w:p>
    <w:p w14:paraId="0EFAB22B" w14:textId="0C496379" w:rsidR="00D33D4B" w:rsidRDefault="00D33D4B" w:rsidP="00D33D4B">
      <w:pPr>
        <w:ind w:firstLineChars="0" w:firstLine="0"/>
        <w:jc w:val="center"/>
      </w:pPr>
      <w:r>
        <w:rPr>
          <w:rFonts w:hint="eastAsia"/>
          <w:noProof/>
        </w:rPr>
        <w:drawing>
          <wp:inline distT="0" distB="0" distL="0" distR="0" wp14:anchorId="51F56FA2" wp14:editId="021FF576">
            <wp:extent cx="4860000" cy="3228789"/>
            <wp:effectExtent l="0" t="0" r="0" b="0"/>
            <wp:docPr id="14113532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15"/>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4860000" cy="3228789"/>
                    </a:xfrm>
                    <a:prstGeom prst="rect">
                      <a:avLst/>
                    </a:prstGeom>
                    <a:noFill/>
                    <a:ln>
                      <a:noFill/>
                    </a:ln>
                  </pic:spPr>
                </pic:pic>
              </a:graphicData>
            </a:graphic>
          </wp:inline>
        </w:drawing>
      </w:r>
    </w:p>
    <w:p w14:paraId="69B29A00" w14:textId="4A8EDDF5" w:rsidR="00D33D4B" w:rsidRDefault="00D33D4B" w:rsidP="00D33D4B">
      <w:pPr>
        <w:pStyle w:val="afb"/>
        <w:spacing w:before="120" w:after="120"/>
      </w:pPr>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2</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2</w:t>
      </w:r>
      <w:r w:rsidR="006D6C29">
        <w:fldChar w:fldCharType="end"/>
      </w:r>
      <w:r>
        <w:rPr>
          <w:rFonts w:hint="eastAsia"/>
        </w:rPr>
        <w:t xml:space="preserve"> </w:t>
      </w:r>
      <w:r>
        <w:rPr>
          <w:rFonts w:hint="eastAsia"/>
        </w:rPr>
        <w:t>新英格兰</w:t>
      </w:r>
      <w:r>
        <w:rPr>
          <w:rFonts w:hint="eastAsia"/>
        </w:rPr>
        <w:t>39</w:t>
      </w:r>
      <w:r>
        <w:rPr>
          <w:rFonts w:hint="eastAsia"/>
        </w:rPr>
        <w:t>节点</w:t>
      </w:r>
      <w:r>
        <w:rPr>
          <w:rFonts w:hint="eastAsia"/>
        </w:rPr>
        <w:t>345kV</w:t>
      </w:r>
      <w:r w:rsidR="00CE2514">
        <w:rPr>
          <w:rFonts w:hint="eastAsia"/>
        </w:rPr>
        <w:t>标准</w:t>
      </w:r>
      <w:r>
        <w:rPr>
          <w:rFonts w:hint="eastAsia"/>
        </w:rPr>
        <w:t>系统图</w:t>
      </w:r>
    </w:p>
    <w:p w14:paraId="6127B1FB" w14:textId="2E8B7F77" w:rsidR="00ED70FB" w:rsidRDefault="00ED70FB" w:rsidP="00ED70FB">
      <w:pPr>
        <w:ind w:firstLine="480"/>
      </w:pPr>
      <w:r>
        <w:rPr>
          <w:rFonts w:hint="eastAsia"/>
        </w:rPr>
        <w:t>为模拟实际负荷随时间变化的运行特征，研究中引入了</w:t>
      </w:r>
      <w:r>
        <w:rPr>
          <w:rFonts w:hint="eastAsia"/>
        </w:rPr>
        <w:t>2012</w:t>
      </w:r>
      <w:r>
        <w:rPr>
          <w:rFonts w:hint="eastAsia"/>
        </w:rPr>
        <w:t>年</w:t>
      </w:r>
      <w:r>
        <w:rPr>
          <w:rFonts w:hint="eastAsia"/>
        </w:rPr>
        <w:t>Global</w:t>
      </w:r>
      <w:r w:rsidR="00C23ADF">
        <w:rPr>
          <w:rFonts w:hint="eastAsia"/>
        </w:rPr>
        <w:t xml:space="preserve"> </w:t>
      </w:r>
      <w:r>
        <w:rPr>
          <w:rFonts w:hint="eastAsia"/>
        </w:rPr>
        <w:t>Energy</w:t>
      </w:r>
      <w:r w:rsidR="00C23ADF">
        <w:rPr>
          <w:rFonts w:hint="eastAsia"/>
        </w:rPr>
        <w:t xml:space="preserve"> </w:t>
      </w:r>
      <w:r>
        <w:rPr>
          <w:rFonts w:hint="eastAsia"/>
        </w:rPr>
        <w:t>Forecasting</w:t>
      </w:r>
      <w:r w:rsidR="00C23ADF">
        <w:rPr>
          <w:rFonts w:hint="eastAsia"/>
        </w:rPr>
        <w:t xml:space="preserve"> </w:t>
      </w:r>
      <w:r>
        <w:rPr>
          <w:rFonts w:hint="eastAsia"/>
        </w:rPr>
        <w:t>Competition</w:t>
      </w:r>
      <w:r>
        <w:rPr>
          <w:rFonts w:hint="eastAsia"/>
        </w:rPr>
        <w:t>（</w:t>
      </w:r>
      <w:r>
        <w:rPr>
          <w:rFonts w:hint="eastAsia"/>
        </w:rPr>
        <w:t>GEFC2012</w:t>
      </w:r>
      <w:r>
        <w:rPr>
          <w:rFonts w:hint="eastAsia"/>
        </w:rPr>
        <w:t>）公布的负荷数据</w:t>
      </w:r>
      <w:r w:rsidR="00BD6C31">
        <w:fldChar w:fldCharType="begin"/>
      </w:r>
      <w:r w:rsidR="007D4112">
        <w:instrText xml:space="preserve"> ADDIN EN.CITE &lt;EndNote&gt;&lt;Cite&gt;&lt;Year&gt;2012&lt;/Year&gt;&lt;RecNum&gt;67&lt;/RecNum&gt;&lt;DisplayText&gt;&lt;style face="superscript"&gt;[58]&lt;/style&gt;&lt;/DisplayText&gt;&lt;record&gt;&lt;rec-number&gt;67&lt;/rec-number&gt;&lt;foreign-keys&gt;&lt;key app="EN" db-id="pap2tztrx9rtvhefdrmp0tacxpxxr99tt2dw" timestamp="17762</w:instrText>
      </w:r>
      <w:r w:rsidR="007D4112">
        <w:rPr>
          <w:rFonts w:hint="eastAsia"/>
        </w:rPr>
        <w:instrText>41350"&gt;67&lt;/key&gt;&lt;/foreign-keys&gt;&lt;ref-type name="</w:instrText>
      </w:r>
      <w:r w:rsidR="007D4112">
        <w:rPr>
          <w:rFonts w:hint="eastAsia"/>
        </w:rPr>
        <w:instrText>在线数据库</w:instrText>
      </w:r>
      <w:r w:rsidR="007D4112">
        <w:rPr>
          <w:rFonts w:hint="eastAsia"/>
        </w:rPr>
        <w:instrText>"&gt;45&lt;/ref-type&gt;&lt;contributors&gt;&lt;/contributors&gt;&lt;titles&gt;&lt;title&gt;Global Energy Forecasting Competition 2012-Load Forecasting&lt;/title&gt;&lt;/titles&gt;&lt;edition&gt;2012-09-06&lt;/edition&gt;&lt;dates&gt;&lt;year&gt;2012&lt;/year&gt;&lt;pub-dates&gt;&lt;date</w:instrText>
      </w:r>
      <w:r w:rsidR="007D4112">
        <w:instrText>&gt;2025-02-23&lt;/date&gt;&lt;/pub-dates&gt;&lt;/dates&gt;&lt;pub-location&gt;Kaggle&lt;/pub-location&gt;&lt;publisher&gt;Kaggle&lt;/publisher&gt;&lt;urls&gt;&lt;related-urls&gt;&lt;url&gt;https://www.kaggle.com/c/global-energyforecasting-competition-2012-load-forecasting&lt;/url&gt;&lt;/related-urls&gt;&lt;/urls&gt;&lt;/record&gt;&lt;/Cite&gt;&lt;/EndNote&gt;</w:instrText>
      </w:r>
      <w:r w:rsidR="00BD6C31">
        <w:fldChar w:fldCharType="separate"/>
      </w:r>
      <w:r w:rsidR="007D4112" w:rsidRPr="007D4112">
        <w:rPr>
          <w:noProof/>
          <w:vertAlign w:val="superscript"/>
        </w:rPr>
        <w:t>[58]</w:t>
      </w:r>
      <w:r w:rsidR="00BD6C31">
        <w:fldChar w:fldCharType="end"/>
      </w:r>
      <w:r>
        <w:rPr>
          <w:rFonts w:hint="eastAsia"/>
        </w:rPr>
        <w:t>，对</w:t>
      </w:r>
      <w:proofErr w:type="gramStart"/>
      <w:r>
        <w:rPr>
          <w:rFonts w:hint="eastAsia"/>
        </w:rPr>
        <w:t>其实时</w:t>
      </w:r>
      <w:proofErr w:type="gramEnd"/>
      <w:r>
        <w:rPr>
          <w:rFonts w:hint="eastAsia"/>
        </w:rPr>
        <w:t>负荷进行归一化处理后提取负荷波动趋势，再与系统有功功率基值相乘，生成新英格兰</w:t>
      </w:r>
      <w:r>
        <w:rPr>
          <w:rFonts w:hint="eastAsia"/>
        </w:rPr>
        <w:t>39</w:t>
      </w:r>
      <w:r>
        <w:rPr>
          <w:rFonts w:hint="eastAsia"/>
        </w:rPr>
        <w:t>节点系统的实时有功功率数据。</w:t>
      </w:r>
    </w:p>
    <w:p w14:paraId="002639EE" w14:textId="2A48CC65" w:rsidR="00446EE6" w:rsidRDefault="00446EE6" w:rsidP="00446EE6">
      <w:pPr>
        <w:ind w:firstLine="480"/>
      </w:pPr>
      <w:r>
        <w:rPr>
          <w:rFonts w:hint="eastAsia"/>
        </w:rPr>
        <w:t>本数据集</w:t>
      </w:r>
      <w:r>
        <w:t>保留了电力系统拓扑结构清晰、物理机理明确的特点，又能够通过时变负荷注入反映实际运行过程中状态量随时间演化的动态特征。因此，该数据集适合用于验证本文所提出方法在拓扑推断、敏感结构恢复和推断攻击建模中的有效性，也能够为风险识别结果的可解释性分析以及不同安全防护策略的对比评估提供可控、可复现的实验环境。相较于</w:t>
      </w:r>
      <w:r>
        <w:rPr>
          <w:rFonts w:hint="eastAsia"/>
        </w:rPr>
        <w:t>P</w:t>
      </w:r>
      <w:r>
        <w:t>JM</w:t>
      </w:r>
      <w:r>
        <w:t>真实市场数据，仿真数据更便于在已知拓扑和运行参数条件下开展机理分析与攻击验证。</w:t>
      </w:r>
    </w:p>
    <w:p w14:paraId="63534AAF" w14:textId="56FE30DF" w:rsidR="009457DA" w:rsidRDefault="00EB1005" w:rsidP="00EB1005">
      <w:pPr>
        <w:pStyle w:val="2"/>
        <w:spacing w:before="240" w:after="120"/>
      </w:pPr>
      <w:bookmarkStart w:id="128" w:name="_Toc227852903"/>
      <w:r>
        <w:rPr>
          <w:rFonts w:hint="eastAsia"/>
        </w:rPr>
        <w:lastRenderedPageBreak/>
        <w:t>本章小结</w:t>
      </w:r>
      <w:bookmarkEnd w:id="128"/>
    </w:p>
    <w:p w14:paraId="0D64F68A" w14:textId="2F3F4C0B" w:rsidR="009457DA" w:rsidRPr="00EB1005" w:rsidRDefault="009274EF" w:rsidP="009274EF">
      <w:pPr>
        <w:ind w:firstLine="480"/>
      </w:pPr>
      <w:r>
        <w:t>本章围绕电力数据</w:t>
      </w:r>
      <w:r w:rsidR="002276C9">
        <w:rPr>
          <w:rFonts w:hint="eastAsia"/>
        </w:rPr>
        <w:t>推断泄露威胁</w:t>
      </w:r>
      <w:r w:rsidR="002276C9">
        <w:t>风险</w:t>
      </w:r>
      <w:r w:rsidR="002276C9">
        <w:rPr>
          <w:rFonts w:hint="eastAsia"/>
        </w:rPr>
        <w:t>与</w:t>
      </w:r>
      <w:r>
        <w:t>分类分级，系统梳理了后续研究所需的理论基础与关键技术。首先，从数据安全视角分析了数据泄露威胁模型，重点阐释了</w:t>
      </w:r>
      <w:r w:rsidR="002276C9">
        <w:rPr>
          <w:rFonts w:hint="eastAsia"/>
        </w:rPr>
        <w:t>推断泄露威胁</w:t>
      </w:r>
      <w:r w:rsidR="002276C9">
        <w:t>风险</w:t>
      </w:r>
      <w:r>
        <w:t>的基本范式、实现机制及其在多</w:t>
      </w:r>
      <w:proofErr w:type="gramStart"/>
      <w:r>
        <w:t>源数据</w:t>
      </w:r>
      <w:proofErr w:type="gramEnd"/>
      <w:r>
        <w:t>融合环境下的传播特征，说明数据关联关系是敏感信息恢复和风险扩散的重要基础；其次，归纳了传统线性相关分析与非线性关联度量方法的基本原理及适用范围，为后续多度量融合的关联分析方法提供了理论依据；再次，梳理了规则驱动、数据驱动和知识增强等主流分类分级方法，并指出现有方法在动态适应性、可解释性和推断风险感知方面仍存在不足；最后，对实验所采用的电力市场数据集和仿真数据集进行了说明，为后续方法验证提供了数据支撑。总体而言，本章从威胁模型、关联分析与分类分级技术三个层面构建了统一的理论框架，为第三章开展风险识别研究和第四章构建动态分级模型奠定了基础。</w:t>
      </w:r>
    </w:p>
    <w:p w14:paraId="7552D33D" w14:textId="7B6F0FA2" w:rsidR="009457DA" w:rsidRPr="00AF3A86" w:rsidRDefault="009457DA">
      <w:pPr>
        <w:ind w:firstLine="480"/>
        <w:rPr>
          <w:vanish/>
        </w:rPr>
      </w:pPr>
    </w:p>
    <w:p w14:paraId="057EB377" w14:textId="77777777" w:rsidR="009457DA" w:rsidRDefault="009457DA">
      <w:pPr>
        <w:ind w:firstLine="480"/>
      </w:pPr>
    </w:p>
    <w:p w14:paraId="68B789B6" w14:textId="77777777" w:rsidR="009457DA" w:rsidRDefault="009457DA">
      <w:pPr>
        <w:ind w:firstLine="480"/>
      </w:pPr>
    </w:p>
    <w:p w14:paraId="642AEEC5" w14:textId="43F830BA" w:rsidR="009457DA" w:rsidRDefault="00CF30AD">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5E16EBBC" w14:textId="77777777" w:rsidR="009457DA" w:rsidRDefault="009457DA">
      <w:pPr>
        <w:ind w:firstLine="480"/>
        <w:sectPr w:rsidR="009457DA">
          <w:headerReference w:type="default" r:id="rId332"/>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29" w:name="_Toc156291149"/>
      <w:bookmarkStart w:id="130" w:name="_Toc156292001"/>
      <w:bookmarkStart w:id="131" w:name="_Toc163533797"/>
    </w:p>
    <w:p w14:paraId="305E61EA" w14:textId="0303E867" w:rsidR="009457DA" w:rsidRDefault="00202612">
      <w:pPr>
        <w:pStyle w:val="1"/>
        <w:spacing w:beforeLines="200" w:before="480" w:afterLines="100" w:after="240"/>
        <w:ind w:left="0"/>
      </w:pPr>
      <w:bookmarkStart w:id="132" w:name="_Toc227852904"/>
      <w:bookmarkEnd w:id="129"/>
      <w:bookmarkEnd w:id="130"/>
      <w:bookmarkEnd w:id="131"/>
      <w:r w:rsidRPr="00202612">
        <w:rPr>
          <w:rFonts w:hint="eastAsia"/>
        </w:rPr>
        <w:lastRenderedPageBreak/>
        <w:t>面向推断泄露</w:t>
      </w:r>
      <w:r w:rsidR="00385E2A">
        <w:rPr>
          <w:rFonts w:hint="eastAsia"/>
        </w:rPr>
        <w:t>威胁</w:t>
      </w:r>
      <w:r w:rsidRPr="00202612">
        <w:rPr>
          <w:rFonts w:hint="eastAsia"/>
        </w:rPr>
        <w:t>的风险</w:t>
      </w:r>
      <w:r w:rsidR="006C7B39">
        <w:rPr>
          <w:rFonts w:hint="eastAsia"/>
        </w:rPr>
        <w:t>识别</w:t>
      </w:r>
      <w:r w:rsidR="00385E2A">
        <w:rPr>
          <w:rFonts w:hint="eastAsia"/>
        </w:rPr>
        <w:t>方法</w:t>
      </w:r>
      <w:bookmarkEnd w:id="132"/>
    </w:p>
    <w:p w14:paraId="6075D2A9" w14:textId="21CD171D" w:rsidR="006D0A83" w:rsidRDefault="006C7B39" w:rsidP="006D0A83">
      <w:pPr>
        <w:ind w:firstLine="480"/>
      </w:pPr>
      <w:r>
        <w:t>本章面向电力数据开放共享环境下的</w:t>
      </w:r>
      <w:r w:rsidR="002276C9">
        <w:rPr>
          <w:rFonts w:hint="eastAsia"/>
        </w:rPr>
        <w:t>推断泄露威胁</w:t>
      </w:r>
      <w:r>
        <w:t>问题，围绕</w:t>
      </w:r>
      <w:r>
        <w:t>“</w:t>
      </w:r>
      <w:r>
        <w:t>风险识别</w:t>
      </w:r>
      <w:r>
        <w:t>—</w:t>
      </w:r>
      <w:r>
        <w:t>威胁量化</w:t>
      </w:r>
      <w:r>
        <w:t>—</w:t>
      </w:r>
      <w:r>
        <w:t>安全防护</w:t>
      </w:r>
      <w:r>
        <w:t>”</w:t>
      </w:r>
      <w:r>
        <w:t>三个层次展开研究，构建由关联挖掘、推断验证与信息干扰防护组成的方法框架。首先，从公开数据与业务运行</w:t>
      </w:r>
      <w:r>
        <w:rPr>
          <w:rFonts w:hint="eastAsia"/>
        </w:rPr>
        <w:t>等隐私</w:t>
      </w:r>
      <w:r>
        <w:t>数据之间的统计依赖、信息耦合及电网物理机理出发，利用多度量关联分析识别可能支撑敏感信息恢复的高风险传播路径；其次，结合通用深度神经网络、图注意力网络及物理约束模型，对候选关联关系的可推断性、结构恢复能力与现实攻击价值进行量化评估，判断其是否足以支撑敏感变量重构、拓扑恢复及攻击实施；最后，针对公开共享数据域中的</w:t>
      </w:r>
      <w:r w:rsidR="001D0002">
        <w:rPr>
          <w:rFonts w:hint="eastAsia"/>
        </w:rPr>
        <w:t>推断泄露威胁</w:t>
      </w:r>
      <w:r>
        <w:t>，</w:t>
      </w:r>
      <w:r w:rsidR="001D0002">
        <w:rPr>
          <w:rFonts w:hint="eastAsia"/>
        </w:rPr>
        <w:t>测试</w:t>
      </w:r>
      <w:r>
        <w:t>数据加噪、数据掩码和数据混淆三类信息干扰防护方法，并通过电网场景实验分析不同策略在数据可用性、隐私保护性与攻击抑制效果之间的权衡。与仅停留于相关性分析或单一模型验证的研究不同，本章形成了从潜在风险发现、泄露能力验证到防护效果评估的完整分析链条，为后续数据安全等级动态更新与差异化防护策略设计提供方法基础。</w:t>
      </w:r>
    </w:p>
    <w:p w14:paraId="1D612AFE" w14:textId="33379E48" w:rsidR="00C3236E" w:rsidRDefault="001D0002" w:rsidP="00F36D16">
      <w:pPr>
        <w:ind w:firstLineChars="0" w:firstLine="0"/>
        <w:jc w:val="center"/>
      </w:pPr>
      <w:r>
        <w:rPr>
          <w:noProof/>
        </w:rPr>
        <w:drawing>
          <wp:inline distT="0" distB="0" distL="0" distR="0" wp14:anchorId="5DABEB66" wp14:editId="17A802D4">
            <wp:extent cx="5688965" cy="131635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5688965" cy="1316355"/>
                    </a:xfrm>
                    <a:prstGeom prst="rect">
                      <a:avLst/>
                    </a:prstGeom>
                    <a:noFill/>
                    <a:ln>
                      <a:noFill/>
                    </a:ln>
                  </pic:spPr>
                </pic:pic>
              </a:graphicData>
            </a:graphic>
          </wp:inline>
        </w:drawing>
      </w:r>
    </w:p>
    <w:p w14:paraId="4577BA65" w14:textId="27CC09A5" w:rsidR="00C3236E" w:rsidRPr="00C3236E" w:rsidRDefault="00FC13FF" w:rsidP="00FC13FF">
      <w:pPr>
        <w:pStyle w:val="afb"/>
        <w:spacing w:before="120" w:after="120"/>
      </w:pPr>
      <w:r w:rsidRPr="00373A33">
        <w:rPr>
          <w:rFonts w:hint="eastAsia"/>
        </w:rPr>
        <w:t>图</w:t>
      </w:r>
      <w:r w:rsidRPr="00373A33">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1</w:t>
      </w:r>
      <w:r w:rsidR="006D6C29">
        <w:fldChar w:fldCharType="end"/>
      </w:r>
      <w:r w:rsidR="00C3236E" w:rsidRPr="00373A33">
        <w:rPr>
          <w:rFonts w:hint="eastAsia"/>
        </w:rPr>
        <w:t xml:space="preserve"> </w:t>
      </w:r>
      <w:r w:rsidR="00373A33" w:rsidRPr="00373A33">
        <w:rPr>
          <w:rFonts w:hint="eastAsia"/>
        </w:rPr>
        <w:t>面向</w:t>
      </w:r>
      <w:r w:rsidR="001D0002">
        <w:rPr>
          <w:rFonts w:hint="eastAsia"/>
        </w:rPr>
        <w:t>推断泄露威胁</w:t>
      </w:r>
      <w:r w:rsidR="00373A33" w:rsidRPr="00373A33">
        <w:rPr>
          <w:rFonts w:hint="eastAsia"/>
        </w:rPr>
        <w:t>的风险识别与安全防护研究</w:t>
      </w:r>
      <w:r w:rsidR="00C3236E" w:rsidRPr="00373A33">
        <w:rPr>
          <w:rFonts w:hint="eastAsia"/>
        </w:rPr>
        <w:t>总体框架</w:t>
      </w:r>
    </w:p>
    <w:p w14:paraId="2FDF26F3" w14:textId="06D7F583" w:rsidR="009457DA" w:rsidRDefault="00D10AED">
      <w:pPr>
        <w:pStyle w:val="2"/>
        <w:spacing w:before="240" w:after="120"/>
      </w:pPr>
      <w:bookmarkStart w:id="133" w:name="_Toc227852905"/>
      <w:r w:rsidRPr="00D10AED">
        <w:rPr>
          <w:rFonts w:hint="eastAsia"/>
        </w:rPr>
        <w:t>基于多度量关联分析的风险路径发现</w:t>
      </w:r>
      <w:bookmarkEnd w:id="133"/>
    </w:p>
    <w:p w14:paraId="278F107A" w14:textId="2E4D2271" w:rsidR="00EA122A" w:rsidRDefault="00F9379E" w:rsidP="00EA122A">
      <w:pPr>
        <w:pStyle w:val="3"/>
        <w:spacing w:before="120"/>
      </w:pPr>
      <w:bookmarkStart w:id="134" w:name="_Toc227852906"/>
      <w:r w:rsidRPr="00F9379E">
        <w:rPr>
          <w:rFonts w:hint="eastAsia"/>
        </w:rPr>
        <w:t>面向</w:t>
      </w:r>
      <w:r w:rsidR="001D0002">
        <w:rPr>
          <w:rFonts w:hint="eastAsia"/>
        </w:rPr>
        <w:t>推断泄露威胁</w:t>
      </w:r>
      <w:r w:rsidRPr="00F9379E">
        <w:rPr>
          <w:rFonts w:hint="eastAsia"/>
        </w:rPr>
        <w:t>的数据关联性表征方法</w:t>
      </w:r>
      <w:bookmarkEnd w:id="134"/>
    </w:p>
    <w:p w14:paraId="76F80B3F" w14:textId="5208589E" w:rsidR="002F2B1D" w:rsidRDefault="002F2B1D" w:rsidP="002F2B1D">
      <w:pPr>
        <w:ind w:firstLine="480"/>
      </w:pPr>
      <w:r w:rsidRPr="00E32CA6">
        <w:rPr>
          <w:rFonts w:hint="eastAsia"/>
        </w:rPr>
        <w:t>在电力系统中，</w:t>
      </w:r>
      <w:r w:rsidR="001D0002">
        <w:rPr>
          <w:rFonts w:hint="eastAsia"/>
        </w:rPr>
        <w:t>推断泄露威胁</w:t>
      </w:r>
      <w:r w:rsidRPr="00E32CA6">
        <w:rPr>
          <w:rFonts w:hint="eastAsia"/>
        </w:rPr>
        <w:t>的传播路径通常源于多类数据之间由物理规律与业务机制共同构建的内在关联关系。其中，电网运行遵循的潮流方程刻画了功率、节点电压与网络结构之间的约束关系，使得部分系统状态可以通过观测变量反向推导；电力市场运行过程中，电价与供需关系之间存在映射机制，使市场数据能够反映系统运行特征；同时，用户侧负荷曲线与用电行为之间具有稳定的统计关联，使得行为特征能够通过负荷数据间接揭示。上述多维度关联关系相互交织，构成了</w:t>
      </w:r>
      <w:r w:rsidR="001D0002">
        <w:rPr>
          <w:rFonts w:hint="eastAsia"/>
        </w:rPr>
        <w:t>推断泄露威胁</w:t>
      </w:r>
      <w:r w:rsidRPr="00E32CA6">
        <w:rPr>
          <w:rFonts w:hint="eastAsia"/>
        </w:rPr>
        <w:t>的基础传播路径，并为攻击者从可观测数据逐步逼近敏感信息提供了可能。</w:t>
      </w:r>
      <w:r w:rsidR="00062AAF">
        <w:rPr>
          <w:rFonts w:hint="eastAsia"/>
        </w:rPr>
        <w:t>本节首先从信息不确定性降低的角度，论证数据关联性与数据推断可能性之间的内在关系</w:t>
      </w:r>
      <w:r>
        <w:rPr>
          <w:rFonts w:hint="eastAsia"/>
        </w:rPr>
        <w:t>。</w:t>
      </w:r>
    </w:p>
    <w:p w14:paraId="564FABD0" w14:textId="64BCACDB" w:rsidR="00957A6A" w:rsidRDefault="00957A6A" w:rsidP="00957A6A">
      <w:pPr>
        <w:ind w:firstLine="480"/>
      </w:pPr>
      <w:r w:rsidRPr="00492CCA">
        <w:t>在互信息基础上，由于公开数据</w:t>
      </w:r>
      <w:r w:rsidRPr="0051175A">
        <w:rPr>
          <w:position w:val="-6"/>
        </w:rPr>
        <w:object w:dxaOrig="200" w:dyaOrig="220" w14:anchorId="68A8A336">
          <v:shape id="_x0000_i1185" type="#_x0000_t75" style="width:10pt;height:10.5pt" o:ole="">
            <v:imagedata r:id="rId334" o:title=""/>
          </v:shape>
          <o:OLEObject Type="Embed" ProgID="Equation.DSMT4" ShapeID="_x0000_i1185" DrawAspect="Content" ObjectID="_1842783218" r:id="rId335"/>
        </w:object>
      </w:r>
      <w:r w:rsidRPr="00492CCA">
        <w:t>会使敏感数据</w:t>
      </w:r>
      <w:r w:rsidRPr="0051175A">
        <w:rPr>
          <w:position w:val="-10"/>
        </w:rPr>
        <w:object w:dxaOrig="220" w:dyaOrig="260" w14:anchorId="288A351F">
          <v:shape id="_x0000_i1186" type="#_x0000_t75" style="width:10.5pt;height:13.5pt" o:ole="">
            <v:imagedata r:id="rId336" o:title=""/>
          </v:shape>
          <o:OLEObject Type="Embed" ProgID="Equation.DSMT4" ShapeID="_x0000_i1186" DrawAspect="Content" ObjectID="_1842783219" r:id="rId337"/>
        </w:object>
      </w:r>
      <w:r w:rsidRPr="00492CCA">
        <w:t>的不确定减少，该不确定性的减少量可用于衡量面向数据推断的数据关联性</w:t>
      </w:r>
      <w:r>
        <w:rPr>
          <w:rFonts w:hint="eastAsia"/>
        </w:rPr>
        <w:t>，</w:t>
      </w:r>
      <w:r w:rsidRPr="00492CCA">
        <w:t>由</w:t>
      </w:r>
      <w:r w:rsidRPr="0051175A">
        <w:rPr>
          <w:position w:val="-6"/>
        </w:rPr>
        <w:object w:dxaOrig="200" w:dyaOrig="220" w14:anchorId="5924AC52">
          <v:shape id="_x0000_i1187" type="#_x0000_t75" style="width:10pt;height:10.5pt" o:ole="">
            <v:imagedata r:id="rId338" o:title=""/>
          </v:shape>
          <o:OLEObject Type="Embed" ProgID="Equation.DSMT4" ShapeID="_x0000_i1187" DrawAspect="Content" ObjectID="_1842783220" r:id="rId339"/>
        </w:object>
      </w:r>
      <w:r w:rsidRPr="00492CCA">
        <w:t>推断</w:t>
      </w:r>
      <w:r w:rsidRPr="0051175A">
        <w:rPr>
          <w:position w:val="-10"/>
        </w:rPr>
        <w:object w:dxaOrig="220" w:dyaOrig="260" w14:anchorId="6EF39942">
          <v:shape id="_x0000_i1188" type="#_x0000_t75" style="width:10.5pt;height:13.5pt" o:ole="">
            <v:imagedata r:id="rId340" o:title=""/>
          </v:shape>
          <o:OLEObject Type="Embed" ProgID="Equation.DSMT4" ShapeID="_x0000_i1188" DrawAspect="Content" ObjectID="_1842783221" r:id="rId341"/>
        </w:object>
      </w:r>
      <w:r w:rsidRPr="00492CCA">
        <w:t>和由</w:t>
      </w:r>
      <w:r w:rsidRPr="0051175A">
        <w:rPr>
          <w:position w:val="-10"/>
        </w:rPr>
        <w:object w:dxaOrig="220" w:dyaOrig="260" w14:anchorId="124B6028">
          <v:shape id="_x0000_i1189" type="#_x0000_t75" style="width:10.5pt;height:13.5pt" o:ole="">
            <v:imagedata r:id="rId342" o:title=""/>
          </v:shape>
          <o:OLEObject Type="Embed" ProgID="Equation.DSMT4" ShapeID="_x0000_i1189" DrawAspect="Content" ObjectID="_1842783222" r:id="rId343"/>
        </w:object>
      </w:r>
      <w:r w:rsidRPr="00492CCA">
        <w:t>推断</w:t>
      </w:r>
      <w:r w:rsidR="00062AAF" w:rsidRPr="0051175A">
        <w:rPr>
          <w:position w:val="-6"/>
        </w:rPr>
        <w:object w:dxaOrig="200" w:dyaOrig="220" w14:anchorId="395AA019">
          <v:shape id="_x0000_i1190" type="#_x0000_t75" style="width:10pt;height:10.5pt" o:ole="">
            <v:imagedata r:id="rId338" o:title=""/>
          </v:shape>
          <o:OLEObject Type="Embed" ProgID="Equation.DSMT4" ShapeID="_x0000_i1190" DrawAspect="Content" ObjectID="_1842783223" r:id="rId344"/>
        </w:object>
      </w:r>
      <w:r w:rsidRPr="00492CCA">
        <w:t>通常属于不同问题，即数据推断具有方向性，因此面向数据推断的数据关联性也应该是有向的。那么由</w:t>
      </w:r>
      <w:r w:rsidRPr="0051175A">
        <w:rPr>
          <w:position w:val="-6"/>
        </w:rPr>
        <w:object w:dxaOrig="200" w:dyaOrig="220" w14:anchorId="5B046061">
          <v:shape id="_x0000_i1191" type="#_x0000_t75" style="width:10pt;height:10.5pt" o:ole="">
            <v:imagedata r:id="rId345" o:title=""/>
          </v:shape>
          <o:OLEObject Type="Embed" ProgID="Equation.DSMT4" ShapeID="_x0000_i1191" DrawAspect="Content" ObjectID="_1842783224" r:id="rId346"/>
        </w:object>
      </w:r>
      <w:r w:rsidRPr="00492CCA">
        <w:t>推断</w:t>
      </w:r>
      <w:r w:rsidRPr="0051175A">
        <w:rPr>
          <w:position w:val="-10"/>
        </w:rPr>
        <w:object w:dxaOrig="220" w:dyaOrig="260" w14:anchorId="51F24FAA">
          <v:shape id="_x0000_i1192" type="#_x0000_t75" style="width:10.5pt;height:13.5pt" o:ole="">
            <v:imagedata r:id="rId347" o:title=""/>
          </v:shape>
          <o:OLEObject Type="Embed" ProgID="Equation.DSMT4" ShapeID="_x0000_i1192" DrawAspect="Content" ObjectID="_1842783225" r:id="rId348"/>
        </w:object>
      </w:r>
      <w:r w:rsidRPr="00492CCA">
        <w:t>的数据关联性可表示为</w:t>
      </w:r>
      <w:r w:rsidRPr="0051175A">
        <w:rPr>
          <w:position w:val="-10"/>
        </w:rPr>
        <w:object w:dxaOrig="780" w:dyaOrig="320" w14:anchorId="57E71236">
          <v:shape id="_x0000_i1193" type="#_x0000_t75" style="width:39.5pt;height:15.5pt" o:ole="">
            <v:imagedata r:id="rId349" o:title=""/>
          </v:shape>
          <o:OLEObject Type="Embed" ProgID="Equation.DSMT4" ShapeID="_x0000_i1193" DrawAspect="Content" ObjectID="_1842783226" r:id="rId350"/>
        </w:object>
      </w:r>
      <w:r w:rsidRPr="00492CCA">
        <w:t>。</w:t>
      </w:r>
    </w:p>
    <w:p w14:paraId="6897C1A1" w14:textId="7E504D4F" w:rsidR="00957A6A" w:rsidRPr="00492CCA" w:rsidRDefault="00AF3A86" w:rsidP="00AF3A86">
      <w:pPr>
        <w:pStyle w:val="MTDisplayEquation"/>
      </w:pPr>
      <w:r>
        <w:lastRenderedPageBreak/>
        <w:tab/>
      </w:r>
      <w:r w:rsidRPr="00AF3A86">
        <w:rPr>
          <w:position w:val="-28"/>
        </w:rPr>
        <w:object w:dxaOrig="1700" w:dyaOrig="660" w14:anchorId="6F2BA2EA">
          <v:shape id="_x0000_i1194" type="#_x0000_t75" style="width:85.5pt;height:33.5pt" o:ole="">
            <v:imagedata r:id="rId351" o:title=""/>
          </v:shape>
          <o:OLEObject Type="Embed" ProgID="Equation.DSMT4" ShapeID="_x0000_i1194" DrawAspect="Content" ObjectID="_1842783227" r:id="rId3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3</w:instrText>
        </w:r>
      </w:fldSimple>
      <w:r>
        <w:instrText>-</w:instrText>
      </w:r>
      <w:fldSimple w:instr=" SEQ MTEqn \c \* Arabic \* MERGEFORMAT ">
        <w:r w:rsidR="00B60232">
          <w:rPr>
            <w:noProof/>
          </w:rPr>
          <w:instrText>1</w:instrText>
        </w:r>
      </w:fldSimple>
      <w:r>
        <w:instrText>)</w:instrText>
      </w:r>
      <w:r>
        <w:fldChar w:fldCharType="end"/>
      </w:r>
    </w:p>
    <w:p w14:paraId="20EC1BE6" w14:textId="77777777" w:rsidR="00957A6A" w:rsidRPr="00492CCA" w:rsidRDefault="00957A6A" w:rsidP="00FC13FF">
      <w:pPr>
        <w:ind w:firstLineChars="0" w:firstLine="0"/>
      </w:pPr>
      <w:r w:rsidRPr="00492CCA">
        <w:t>其中，</w:t>
      </w:r>
      <w:r w:rsidRPr="0051175A">
        <w:rPr>
          <w:position w:val="-10"/>
        </w:rPr>
        <w:object w:dxaOrig="780" w:dyaOrig="320" w14:anchorId="17E0CD0F">
          <v:shape id="_x0000_i1195" type="#_x0000_t75" style="width:39.5pt;height:15.5pt" o:ole="">
            <v:imagedata r:id="rId353" o:title=""/>
          </v:shape>
          <o:OLEObject Type="Embed" ProgID="Equation.DSMT4" ShapeID="_x0000_i1195" DrawAspect="Content" ObjectID="_1842783228" r:id="rId354"/>
        </w:object>
      </w:r>
      <w:r w:rsidRPr="00492CCA">
        <w:t>的物理含义为已知数据</w:t>
      </w:r>
      <w:r w:rsidRPr="0051175A">
        <w:rPr>
          <w:position w:val="-6"/>
        </w:rPr>
        <w:object w:dxaOrig="200" w:dyaOrig="220" w14:anchorId="26277405">
          <v:shape id="_x0000_i1196" type="#_x0000_t75" style="width:10pt;height:10.5pt" o:ole="">
            <v:imagedata r:id="rId355" o:title=""/>
          </v:shape>
          <o:OLEObject Type="Embed" ProgID="Equation.DSMT4" ShapeID="_x0000_i1196" DrawAspect="Content" ObjectID="_1842783229" r:id="rId356"/>
        </w:object>
      </w:r>
      <w:r w:rsidRPr="00492CCA">
        <w:t>减少数据</w:t>
      </w:r>
      <w:r w:rsidRPr="0051175A">
        <w:rPr>
          <w:position w:val="-10"/>
        </w:rPr>
        <w:object w:dxaOrig="220" w:dyaOrig="260" w14:anchorId="529AA6CD">
          <v:shape id="_x0000_i1197" type="#_x0000_t75" style="width:10.5pt;height:13.5pt" o:ole="">
            <v:imagedata r:id="rId357" o:title=""/>
          </v:shape>
          <o:OLEObject Type="Embed" ProgID="Equation.DSMT4" ShapeID="_x0000_i1197" DrawAspect="Content" ObjectID="_1842783230" r:id="rId358"/>
        </w:object>
      </w:r>
      <w:r w:rsidRPr="00492CCA">
        <w:t>的不确定性占数据</w:t>
      </w:r>
      <w:r w:rsidRPr="0051175A">
        <w:rPr>
          <w:position w:val="-10"/>
        </w:rPr>
        <w:object w:dxaOrig="220" w:dyaOrig="260" w14:anchorId="11FDEF27">
          <v:shape id="_x0000_i1198" type="#_x0000_t75" style="width:10.5pt;height:13.5pt" o:ole="">
            <v:imagedata r:id="rId359" o:title=""/>
          </v:shape>
          <o:OLEObject Type="Embed" ProgID="Equation.DSMT4" ShapeID="_x0000_i1198" DrawAspect="Content" ObjectID="_1842783231" r:id="rId360"/>
        </w:object>
      </w:r>
      <w:r w:rsidRPr="00492CCA">
        <w:t>总不确定性的比例。由于</w:t>
      </w:r>
      <w:r w:rsidRPr="0051175A">
        <w:rPr>
          <w:position w:val="-10"/>
        </w:rPr>
        <w:object w:dxaOrig="1820" w:dyaOrig="320" w14:anchorId="55CC5520">
          <v:shape id="_x0000_i1199" type="#_x0000_t75" style="width:91.5pt;height:15.5pt" o:ole="">
            <v:imagedata r:id="rId361" o:title=""/>
          </v:shape>
          <o:OLEObject Type="Embed" ProgID="Equation.DSMT4" ShapeID="_x0000_i1199" DrawAspect="Content" ObjectID="_1842783232" r:id="rId362"/>
        </w:object>
      </w:r>
      <w:r w:rsidRPr="00492CCA">
        <w:t>，因此</w:t>
      </w:r>
      <w:r w:rsidRPr="0051175A">
        <w:rPr>
          <w:position w:val="-10"/>
        </w:rPr>
        <w:object w:dxaOrig="1440" w:dyaOrig="320" w14:anchorId="1AEAA20A">
          <v:shape id="_x0000_i1200" type="#_x0000_t75" style="width:1in;height:15.5pt" o:ole="">
            <v:imagedata r:id="rId363" o:title=""/>
          </v:shape>
          <o:OLEObject Type="Embed" ProgID="Equation.DSMT4" ShapeID="_x0000_i1200" DrawAspect="Content" ObjectID="_1842783233" r:id="rId364"/>
        </w:object>
      </w:r>
      <w:r w:rsidRPr="00492CCA">
        <w:t>。相应地，由</w:t>
      </w:r>
      <w:r w:rsidRPr="0051175A">
        <w:rPr>
          <w:position w:val="-10"/>
        </w:rPr>
        <w:object w:dxaOrig="220" w:dyaOrig="260" w14:anchorId="36572550">
          <v:shape id="_x0000_i1201" type="#_x0000_t75" style="width:10.5pt;height:13.5pt" o:ole="">
            <v:imagedata r:id="rId365" o:title=""/>
          </v:shape>
          <o:OLEObject Type="Embed" ProgID="Equation.DSMT4" ShapeID="_x0000_i1201" DrawAspect="Content" ObjectID="_1842783234" r:id="rId366"/>
        </w:object>
      </w:r>
      <w:r w:rsidRPr="00492CCA">
        <w:t>推断</w:t>
      </w:r>
      <w:r w:rsidRPr="0051175A">
        <w:rPr>
          <w:position w:val="-6"/>
        </w:rPr>
        <w:object w:dxaOrig="200" w:dyaOrig="220" w14:anchorId="483F3312">
          <v:shape id="_x0000_i1202" type="#_x0000_t75" style="width:10pt;height:10.5pt" o:ole="">
            <v:imagedata r:id="rId367" o:title=""/>
          </v:shape>
          <o:OLEObject Type="Embed" ProgID="Equation.DSMT4" ShapeID="_x0000_i1202" DrawAspect="Content" ObjectID="_1842783235" r:id="rId368"/>
        </w:object>
      </w:r>
      <w:r w:rsidRPr="00492CCA">
        <w:t>的数据关联性表示为</w:t>
      </w:r>
      <w:r w:rsidRPr="0051175A">
        <w:rPr>
          <w:position w:val="-10"/>
        </w:rPr>
        <w:object w:dxaOrig="780" w:dyaOrig="320" w14:anchorId="3B971E8B">
          <v:shape id="_x0000_i1203" type="#_x0000_t75" style="width:39.5pt;height:15.5pt" o:ole="">
            <v:imagedata r:id="rId369" o:title=""/>
          </v:shape>
          <o:OLEObject Type="Embed" ProgID="Equation.DSMT4" ShapeID="_x0000_i1203" DrawAspect="Content" ObjectID="_1842783236" r:id="rId370"/>
        </w:object>
      </w:r>
      <w:r w:rsidRPr="00492CCA">
        <w:t>。</w:t>
      </w:r>
    </w:p>
    <w:p w14:paraId="1CF71B4D" w14:textId="77777777" w:rsidR="00957A6A" w:rsidRPr="00492CCA" w:rsidRDefault="00957A6A" w:rsidP="00957A6A">
      <w:pPr>
        <w:ind w:firstLine="480"/>
      </w:pPr>
      <w:r w:rsidRPr="00492CCA">
        <w:t>由于攻击者获取数据中包含的其他数据信息是有限的，其能用于减少其他信息的不确定度也是有上界的，该上界的安全意义是攻击者推断能达到的最准情况。当推断的最准情况较差时，攻击者无论使用什么样的推断方法，都无法准确推断出与获取数据相关的其他数据。</w:t>
      </w:r>
    </w:p>
    <w:p w14:paraId="4EDF1D28" w14:textId="4E735856" w:rsidR="00957A6A" w:rsidRPr="00492CCA" w:rsidRDefault="00957A6A" w:rsidP="00C467A4">
      <w:pPr>
        <w:ind w:firstLine="480"/>
      </w:pPr>
      <w:r w:rsidRPr="00492CCA">
        <w:t>费诺不等式提供了数据推断问题中推断误差与信息熵的关系</w:t>
      </w:r>
      <w:r w:rsidR="009469E4">
        <w:fldChar w:fldCharType="begin"/>
      </w:r>
      <w:r w:rsidR="007D4112">
        <w:instrText xml:space="preserve"> ADDIN EN.CITE &lt;EndNote&gt;&lt;Cite&gt;&lt;Author&gt;Fano&lt;/Author&gt;&lt;Year&gt;1961&lt;/Year&gt;&lt;RecNum&gt;68&lt;/RecNum&gt;&lt;DisplayText&gt;&lt;style face="superscript"&gt;[59]&lt;/style&gt;&lt;/DisplayText&gt;&lt;record&gt;&lt;rec-number&gt;68&lt;/rec-number&gt;&lt;foreign-keys&gt;&lt;key app="EN" db-id="pap2tztrx9rtvhefdrmp0tacxpxxr99tt</w:instrText>
      </w:r>
      <w:r w:rsidR="007D4112">
        <w:rPr>
          <w:rFonts w:hint="eastAsia"/>
        </w:rPr>
        <w:instrText>2dw" timestamp="1776702926"&gt;68&lt;/key&gt;&lt;/foreign-keys&gt;&lt;ref-type name="</w:instrText>
      </w:r>
      <w:r w:rsidR="007D4112">
        <w:rPr>
          <w:rFonts w:hint="eastAsia"/>
        </w:rPr>
        <w:instrText>期刊文献</w:instrText>
      </w:r>
      <w:r w:rsidR="007D4112">
        <w:rPr>
          <w:rFonts w:hint="eastAsia"/>
        </w:rPr>
        <w:instrText>"&gt;17&lt;/ref-type&gt;&lt;contributors&gt;&lt;authors&gt;&lt;author&gt;Fano, Robert M&lt;/author&gt;&lt;author&gt;Hawkins, David&lt;/author&gt;&lt;/authors&gt;&lt;/contributors&gt;&lt;titles&gt;&lt;title&gt;Transmission of information: A statistical t</w:instrText>
      </w:r>
      <w:r w:rsidR="007D4112">
        <w:instrText>heory of communications&lt;/title&gt;&lt;secondary-title&gt;American Journal of Physics&lt;/secondary-title&gt;&lt;/titles&gt;&lt;periodical&gt;&lt;full-title&gt;American Journal of Physics&lt;/full-title&gt;&lt;/periodical&gt;&lt;pages&gt;793-794&lt;/pages&gt;&lt;volume&gt;29&lt;/volume&gt;&lt;number&gt;11&lt;/number&gt;&lt;dates&gt;&lt;year&gt;1961&lt;/year&gt;&lt;/dates&gt;&lt;isbn&gt;0002-9505&lt;/isbn&gt;&lt;urls&gt;&lt;/urls&gt;&lt;/record&gt;&lt;/Cite&gt;&lt;/EndNote&gt;</w:instrText>
      </w:r>
      <w:r w:rsidR="009469E4">
        <w:fldChar w:fldCharType="separate"/>
      </w:r>
      <w:r w:rsidR="007D4112" w:rsidRPr="007D4112">
        <w:rPr>
          <w:noProof/>
          <w:vertAlign w:val="superscript"/>
        </w:rPr>
        <w:t>[59]</w:t>
      </w:r>
      <w:r w:rsidR="009469E4">
        <w:fldChar w:fldCharType="end"/>
      </w:r>
      <w:r w:rsidRPr="00492CCA">
        <w:t>。用</w:t>
      </w:r>
      <w:r w:rsidRPr="0051175A">
        <w:rPr>
          <w:position w:val="-10"/>
        </w:rPr>
        <w:object w:dxaOrig="220" w:dyaOrig="260" w14:anchorId="2F7B8EA4">
          <v:shape id="_x0000_i1204" type="#_x0000_t75" style="width:10.5pt;height:13.5pt" o:ole="">
            <v:imagedata r:id="rId371" o:title=""/>
          </v:shape>
          <o:OLEObject Type="Embed" ProgID="Equation.DSMT4" ShapeID="_x0000_i1204" DrawAspect="Content" ObjectID="_1842783237" r:id="rId372"/>
        </w:object>
      </w:r>
      <w:r w:rsidRPr="00492CCA">
        <w:t>表示待推断的随机变量，</w:t>
      </w:r>
      <w:r w:rsidR="00C467A4" w:rsidRPr="0051175A">
        <w:rPr>
          <w:position w:val="-10"/>
        </w:rPr>
        <w:object w:dxaOrig="220" w:dyaOrig="260" w14:anchorId="321C02BE">
          <v:shape id="_x0000_i1205" type="#_x0000_t75" style="width:10.5pt;height:13.5pt" o:ole="">
            <v:imagedata r:id="rId373" o:title=""/>
          </v:shape>
          <o:OLEObject Type="Embed" ProgID="Equation.DSMT4" ShapeID="_x0000_i1205" DrawAspect="Content" ObjectID="_1842783238" r:id="rId374"/>
        </w:object>
      </w:r>
      <w:r w:rsidRPr="00492CCA">
        <w:t>的取值空间为</w:t>
      </w:r>
      <w:r w:rsidRPr="00025957">
        <w:rPr>
          <w:position w:val="-4"/>
        </w:rPr>
        <w:object w:dxaOrig="220" w:dyaOrig="260" w14:anchorId="77A212B4">
          <v:shape id="_x0000_i1206" type="#_x0000_t75" style="width:10.5pt;height:13.5pt" o:ole="">
            <v:imagedata r:id="rId375" o:title=""/>
          </v:shape>
          <o:OLEObject Type="Embed" ProgID="Equation.DSMT4" ShapeID="_x0000_i1206" DrawAspect="Content" ObjectID="_1842783239" r:id="rId376"/>
        </w:object>
      </w:r>
      <w:r w:rsidRPr="00492CCA">
        <w:t>，攻击者观测到与</w:t>
      </w:r>
      <w:r w:rsidRPr="0051175A">
        <w:rPr>
          <w:position w:val="-10"/>
        </w:rPr>
        <w:object w:dxaOrig="220" w:dyaOrig="260" w14:anchorId="1FB481DF">
          <v:shape id="_x0000_i1207" type="#_x0000_t75" style="width:10.5pt;height:13.5pt" o:ole="">
            <v:imagedata r:id="rId377" o:title=""/>
          </v:shape>
          <o:OLEObject Type="Embed" ProgID="Equation.DSMT4" ShapeID="_x0000_i1207" DrawAspect="Content" ObjectID="_1842783240" r:id="rId378"/>
        </w:object>
      </w:r>
      <w:r w:rsidRPr="00492CCA">
        <w:t>相关的随机变量为</w:t>
      </w:r>
      <w:r w:rsidRPr="0051175A">
        <w:rPr>
          <w:position w:val="-6"/>
        </w:rPr>
        <w:object w:dxaOrig="200" w:dyaOrig="220" w14:anchorId="6AE712DD">
          <v:shape id="_x0000_i1208" type="#_x0000_t75" style="width:10pt;height:10.5pt" o:ole="">
            <v:imagedata r:id="rId379" o:title=""/>
          </v:shape>
          <o:OLEObject Type="Embed" ProgID="Equation.DSMT4" ShapeID="_x0000_i1208" DrawAspect="Content" ObjectID="_1842783241" r:id="rId380"/>
        </w:object>
      </w:r>
      <w:r w:rsidRPr="00492CCA">
        <w:t>。假设攻击者想要通过数据</w:t>
      </w:r>
      <w:r w:rsidRPr="0051175A">
        <w:rPr>
          <w:position w:val="-6"/>
        </w:rPr>
        <w:object w:dxaOrig="200" w:dyaOrig="220" w14:anchorId="3DCB93BC">
          <v:shape id="_x0000_i1209" type="#_x0000_t75" style="width:10pt;height:10.5pt" o:ole="">
            <v:imagedata r:id="rId381" o:title=""/>
          </v:shape>
          <o:OLEObject Type="Embed" ProgID="Equation.DSMT4" ShapeID="_x0000_i1209" DrawAspect="Content" ObjectID="_1842783242" r:id="rId382"/>
        </w:object>
      </w:r>
      <w:r w:rsidRPr="00492CCA">
        <w:t>推断与之相关的数据</w:t>
      </w:r>
      <w:r w:rsidRPr="0051175A">
        <w:rPr>
          <w:position w:val="-10"/>
        </w:rPr>
        <w:object w:dxaOrig="220" w:dyaOrig="260" w14:anchorId="45EF590E">
          <v:shape id="_x0000_i1210" type="#_x0000_t75" style="width:10.5pt;height:13.5pt" o:ole="">
            <v:imagedata r:id="rId383" o:title=""/>
          </v:shape>
          <o:OLEObject Type="Embed" ProgID="Equation.DSMT4" ShapeID="_x0000_i1210" DrawAspect="Content" ObjectID="_1842783243" r:id="rId384"/>
        </w:object>
      </w:r>
      <w:r w:rsidRPr="00492CCA">
        <w:t>的估计值</w:t>
      </w:r>
      <w:r w:rsidRPr="0051175A">
        <w:rPr>
          <w:position w:val="-10"/>
        </w:rPr>
        <w:object w:dxaOrig="220" w:dyaOrig="320" w14:anchorId="0A384C0D">
          <v:shape id="_x0000_i1211" type="#_x0000_t75" style="width:10.5pt;height:15.5pt" o:ole="">
            <v:imagedata r:id="rId385" o:title=""/>
          </v:shape>
          <o:OLEObject Type="Embed" ProgID="Equation.DSMT4" ShapeID="_x0000_i1211" DrawAspect="Content" ObjectID="_1842783244" r:id="rId386"/>
        </w:object>
      </w:r>
      <w:r w:rsidRPr="00492CCA">
        <w:t>，则</w:t>
      </w:r>
      <w:r w:rsidRPr="0051175A">
        <w:rPr>
          <w:position w:val="-10"/>
        </w:rPr>
        <w:object w:dxaOrig="1160" w:dyaOrig="320" w14:anchorId="2CCA39A8">
          <v:shape id="_x0000_i1212" type="#_x0000_t75" style="width:57.5pt;height:15.5pt" o:ole="">
            <v:imagedata r:id="rId387" o:title=""/>
          </v:shape>
          <o:OLEObject Type="Embed" ProgID="Equation.DSMT4" ShapeID="_x0000_i1212" DrawAspect="Content" ObjectID="_1842783245" r:id="rId388"/>
        </w:object>
      </w:r>
      <w:r w:rsidRPr="00492CCA">
        <w:t>构成马尔可夫链，对于</w:t>
      </w:r>
      <w:r w:rsidRPr="0051175A">
        <w:rPr>
          <w:position w:val="-10"/>
        </w:rPr>
        <w:object w:dxaOrig="1160" w:dyaOrig="320" w14:anchorId="6512BEF1">
          <v:shape id="_x0000_i1213" type="#_x0000_t75" style="width:57.5pt;height:15.5pt" o:ole="">
            <v:imagedata r:id="rId387" o:title=""/>
          </v:shape>
          <o:OLEObject Type="Embed" ProgID="Equation.DSMT4" ShapeID="_x0000_i1213" DrawAspect="Content" ObjectID="_1842783246" r:id="rId389"/>
        </w:object>
      </w:r>
      <w:r w:rsidRPr="00492CCA">
        <w:t>，有</w:t>
      </w:r>
      <w:r w:rsidRPr="0051175A">
        <w:rPr>
          <w:position w:val="-10"/>
        </w:rPr>
        <w:object w:dxaOrig="1600" w:dyaOrig="320" w14:anchorId="1B340662">
          <v:shape id="_x0000_i1214" type="#_x0000_t75" style="width:80.5pt;height:15.5pt" o:ole="">
            <v:imagedata r:id="rId390" o:title=""/>
          </v:shape>
          <o:OLEObject Type="Embed" ProgID="Equation.DSMT4" ShapeID="_x0000_i1214" DrawAspect="Content" ObjectID="_1842783247" r:id="rId391"/>
        </w:object>
      </w:r>
      <w:r w:rsidRPr="00492CCA">
        <w:t>，则</w:t>
      </w:r>
      <w:r w:rsidRPr="0051175A">
        <w:rPr>
          <w:position w:val="-10"/>
        </w:rPr>
        <w:object w:dxaOrig="1880" w:dyaOrig="320" w14:anchorId="35E5A77B">
          <v:shape id="_x0000_i1215" type="#_x0000_t75" style="width:93.5pt;height:15.5pt" o:ole="">
            <v:imagedata r:id="rId392" o:title=""/>
          </v:shape>
          <o:OLEObject Type="Embed" ProgID="Equation.DSMT4" ShapeID="_x0000_i1215" DrawAspect="Content" ObjectID="_1842783248" r:id="rId393"/>
        </w:object>
      </w:r>
      <w:r w:rsidRPr="00492CCA">
        <w:t>。令</w:t>
      </w:r>
      <w:r w:rsidRPr="0051175A">
        <w:rPr>
          <w:position w:val="-12"/>
        </w:rPr>
        <w:object w:dxaOrig="279" w:dyaOrig="360" w14:anchorId="4656F745">
          <v:shape id="_x0000_i1216" type="#_x0000_t75" style="width:14.5pt;height:18.5pt" o:ole="">
            <v:imagedata r:id="rId394" o:title=""/>
          </v:shape>
          <o:OLEObject Type="Embed" ProgID="Equation.DSMT4" ShapeID="_x0000_i1216" DrawAspect="Content" ObjectID="_1842783249" r:id="rId395"/>
        </w:object>
      </w:r>
      <w:r w:rsidRPr="00492CCA">
        <w:t>表示推断错误概率，即</w:t>
      </w:r>
      <w:r w:rsidRPr="0051175A">
        <w:rPr>
          <w:position w:val="-14"/>
        </w:rPr>
        <w:object w:dxaOrig="1460" w:dyaOrig="400" w14:anchorId="1158E6E3">
          <v:shape id="_x0000_i1217" type="#_x0000_t75" style="width:72.5pt;height:20pt" o:ole="">
            <v:imagedata r:id="rId396" o:title=""/>
          </v:shape>
          <o:OLEObject Type="Embed" ProgID="Equation.DSMT4" ShapeID="_x0000_i1217" DrawAspect="Content" ObjectID="_1842783250" r:id="rId397"/>
        </w:object>
      </w:r>
      <w:r w:rsidRPr="00492CCA">
        <w:t>，</w:t>
      </w:r>
      <w:proofErr w:type="gramStart"/>
      <w:r w:rsidRPr="00492CCA">
        <w:t>费诺不等式</w:t>
      </w:r>
      <w:proofErr w:type="gramEnd"/>
      <w:r w:rsidRPr="00492CCA">
        <w:t>如下：</w:t>
      </w:r>
    </w:p>
    <w:p w14:paraId="606E6C9C" w14:textId="5DE89D61" w:rsidR="00957A6A" w:rsidRPr="00492CCA" w:rsidRDefault="00AF3A86" w:rsidP="00AF3A86">
      <w:pPr>
        <w:pStyle w:val="MTDisplayEquation"/>
      </w:pPr>
      <w:r>
        <w:tab/>
      </w:r>
      <w:r w:rsidRPr="00AF3A86">
        <w:rPr>
          <w:position w:val="-12"/>
        </w:rPr>
        <w:object w:dxaOrig="3760" w:dyaOrig="360" w14:anchorId="1C97A100">
          <v:shape id="_x0000_i1218" type="#_x0000_t75" style="width:187pt;height:18.5pt" o:ole="">
            <v:imagedata r:id="rId398" o:title=""/>
          </v:shape>
          <o:OLEObject Type="Embed" ProgID="Equation.DSMT4" ShapeID="_x0000_i1218" DrawAspect="Content" ObjectID="_1842783251" r:id="rId3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3</w:instrText>
        </w:r>
      </w:fldSimple>
      <w:r>
        <w:instrText>-</w:instrText>
      </w:r>
      <w:fldSimple w:instr=" SEQ MTEqn \c \* Arabic \* MERGEFORMAT ">
        <w:r w:rsidR="00B60232">
          <w:rPr>
            <w:noProof/>
          </w:rPr>
          <w:instrText>2</w:instrText>
        </w:r>
      </w:fldSimple>
      <w:r>
        <w:instrText>)</w:instrText>
      </w:r>
      <w:r>
        <w:fldChar w:fldCharType="end"/>
      </w:r>
    </w:p>
    <w:p w14:paraId="28852F11" w14:textId="187BD8D9" w:rsidR="00957A6A" w:rsidRDefault="00957A6A" w:rsidP="00FC13FF">
      <w:pPr>
        <w:ind w:firstLine="480"/>
      </w:pPr>
      <w:r w:rsidRPr="00492CCA">
        <w:t>由于</w:t>
      </w:r>
      <w:r w:rsidRPr="0051175A">
        <w:rPr>
          <w:position w:val="-12"/>
        </w:rPr>
        <w:object w:dxaOrig="980" w:dyaOrig="360" w14:anchorId="487A575B">
          <v:shape id="_x0000_i1219" type="#_x0000_t75" style="width:49.5pt;height:18.5pt" o:ole="">
            <v:imagedata r:id="rId400" o:title=""/>
          </v:shape>
          <o:OLEObject Type="Embed" ProgID="Equation.DSMT4" ShapeID="_x0000_i1219" DrawAspect="Content" ObjectID="_1842783252" r:id="rId401"/>
        </w:object>
      </w:r>
      <w:r w:rsidRPr="00492CCA">
        <w:t>，那么上述不等式可以放缩为：</w:t>
      </w:r>
    </w:p>
    <w:p w14:paraId="600AF721" w14:textId="74432698" w:rsidR="00FC13FF" w:rsidRPr="00492CCA" w:rsidRDefault="00FC13FF" w:rsidP="00FC13FF">
      <w:pPr>
        <w:pStyle w:val="MTDisplayEquation"/>
      </w:pPr>
      <w:r>
        <w:tab/>
      </w:r>
      <w:r w:rsidRPr="00FC13FF">
        <w:rPr>
          <w:position w:val="-28"/>
        </w:rPr>
        <w:object w:dxaOrig="1620" w:dyaOrig="660" w14:anchorId="183241A2">
          <v:shape id="_x0000_i1220" type="#_x0000_t75" style="width:80.5pt;height:33.5pt" o:ole="">
            <v:imagedata r:id="rId402" o:title=""/>
          </v:shape>
          <o:OLEObject Type="Embed" ProgID="Equation.DSMT4" ShapeID="_x0000_i1220" DrawAspect="Content" ObjectID="_1842783253" r:id="rId4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3</w:instrText>
      </w:r>
      <w:r w:rsidR="00D76651">
        <w:rPr>
          <w:noProof/>
        </w:rPr>
        <w:fldChar w:fldCharType="end"/>
      </w:r>
      <w:r>
        <w:instrText>)</w:instrText>
      </w:r>
      <w:r>
        <w:fldChar w:fldCharType="end"/>
      </w:r>
    </w:p>
    <w:p w14:paraId="186B58E0" w14:textId="77777777" w:rsidR="00957A6A" w:rsidRPr="00492CCA" w:rsidRDefault="00957A6A" w:rsidP="00957A6A">
      <w:pPr>
        <w:ind w:firstLine="480"/>
      </w:pPr>
      <w:r w:rsidRPr="00492CCA">
        <w:t>费诺不等式给出了推断错误概率的下界，表示无论攻击者使用什么推断方法，都无法达到更高的推断精度。该下界主要与条件熵</w:t>
      </w:r>
      <w:r w:rsidRPr="0051175A">
        <w:rPr>
          <w:position w:val="-10"/>
        </w:rPr>
        <w:object w:dxaOrig="859" w:dyaOrig="320" w14:anchorId="05BEE163">
          <v:shape id="_x0000_i1221" type="#_x0000_t75" style="width:42.5pt;height:15.5pt" o:ole="">
            <v:imagedata r:id="rId404" o:title=""/>
          </v:shape>
          <o:OLEObject Type="Embed" ProgID="Equation.DSMT4" ShapeID="_x0000_i1221" DrawAspect="Content" ObjectID="_1842783254" r:id="rId405"/>
        </w:object>
      </w:r>
      <w:r w:rsidRPr="00492CCA">
        <w:t>以及未知量</w:t>
      </w:r>
      <w:r w:rsidRPr="0051175A">
        <w:rPr>
          <w:position w:val="-10"/>
        </w:rPr>
        <w:object w:dxaOrig="220" w:dyaOrig="260" w14:anchorId="06D9380F">
          <v:shape id="_x0000_i1222" type="#_x0000_t75" style="width:10.5pt;height:13.5pt" o:ole="">
            <v:imagedata r:id="rId406" o:title=""/>
          </v:shape>
          <o:OLEObject Type="Embed" ProgID="Equation.DSMT4" ShapeID="_x0000_i1222" DrawAspect="Content" ObjectID="_1842783255" r:id="rId407"/>
        </w:object>
      </w:r>
      <w:r w:rsidRPr="00492CCA">
        <w:t>的取值空间相关。条件熵越大，表示获知</w:t>
      </w:r>
      <w:r w:rsidRPr="0051175A">
        <w:rPr>
          <w:position w:val="-6"/>
        </w:rPr>
        <w:object w:dxaOrig="200" w:dyaOrig="220" w14:anchorId="5648478D">
          <v:shape id="_x0000_i1223" type="#_x0000_t75" style="width:10pt;height:10.5pt" o:ole="">
            <v:imagedata r:id="rId408" o:title=""/>
          </v:shape>
          <o:OLEObject Type="Embed" ProgID="Equation.DSMT4" ShapeID="_x0000_i1223" DrawAspect="Content" ObjectID="_1842783256" r:id="rId409"/>
        </w:object>
      </w:r>
      <w:r w:rsidRPr="00492CCA">
        <w:t>后</w:t>
      </w:r>
      <w:r w:rsidRPr="0051175A">
        <w:rPr>
          <w:position w:val="-10"/>
        </w:rPr>
        <w:object w:dxaOrig="220" w:dyaOrig="260" w14:anchorId="2DEDDD97">
          <v:shape id="_x0000_i1224" type="#_x0000_t75" style="width:10.5pt;height:13.5pt" o:ole="">
            <v:imagedata r:id="rId410" o:title=""/>
          </v:shape>
          <o:OLEObject Type="Embed" ProgID="Equation.DSMT4" ShapeID="_x0000_i1224" DrawAspect="Content" ObjectID="_1842783257" r:id="rId411"/>
        </w:object>
      </w:r>
      <w:r w:rsidRPr="00492CCA">
        <w:t>剩余的不确定性越大，则推断错误概率的</w:t>
      </w:r>
      <w:proofErr w:type="gramStart"/>
      <w:r w:rsidRPr="00492CCA">
        <w:t>下界越</w:t>
      </w:r>
      <w:proofErr w:type="gramEnd"/>
      <w:r w:rsidRPr="00492CCA">
        <w:t>大。未知量</w:t>
      </w:r>
      <w:r w:rsidRPr="0051175A">
        <w:rPr>
          <w:position w:val="-10"/>
        </w:rPr>
        <w:object w:dxaOrig="220" w:dyaOrig="260" w14:anchorId="195ABCE1">
          <v:shape id="_x0000_i1225" type="#_x0000_t75" style="width:10.5pt;height:13.5pt" o:ole="">
            <v:imagedata r:id="rId412" o:title=""/>
          </v:shape>
          <o:OLEObject Type="Embed" ProgID="Equation.DSMT4" ShapeID="_x0000_i1225" DrawAspect="Content" ObjectID="_1842783258" r:id="rId413"/>
        </w:object>
      </w:r>
      <w:r w:rsidRPr="00492CCA">
        <w:t>的取值空间越大，表示攻击者更有可能在全部取值范围内推断出</w:t>
      </w:r>
      <w:r w:rsidRPr="0051175A">
        <w:rPr>
          <w:position w:val="-10"/>
        </w:rPr>
        <w:object w:dxaOrig="220" w:dyaOrig="260" w14:anchorId="490CC11B">
          <v:shape id="_x0000_i1226" type="#_x0000_t75" style="width:10.5pt;height:13.5pt" o:ole="">
            <v:imagedata r:id="rId414" o:title=""/>
          </v:shape>
          <o:OLEObject Type="Embed" ProgID="Equation.DSMT4" ShapeID="_x0000_i1226" DrawAspect="Content" ObjectID="_1842783259" r:id="rId415"/>
        </w:object>
      </w:r>
      <w:r w:rsidRPr="00492CCA">
        <w:t>的取值，因此推断错误概率的</w:t>
      </w:r>
      <w:proofErr w:type="gramStart"/>
      <w:r w:rsidRPr="00492CCA">
        <w:t>下界越</w:t>
      </w:r>
      <w:proofErr w:type="gramEnd"/>
      <w:r w:rsidRPr="00492CCA">
        <w:t>小。下面证明</w:t>
      </w:r>
      <w:r>
        <w:rPr>
          <w:rFonts w:hint="eastAsia"/>
        </w:rPr>
        <w:t>本文</w:t>
      </w:r>
      <w:r w:rsidRPr="00492CCA">
        <w:t>提出的数据关联性</w:t>
      </w:r>
      <w:r w:rsidRPr="0051175A">
        <w:rPr>
          <w:position w:val="-10"/>
        </w:rPr>
        <w:object w:dxaOrig="780" w:dyaOrig="320" w14:anchorId="0958F996">
          <v:shape id="_x0000_i1227" type="#_x0000_t75" style="width:39.5pt;height:15.5pt" o:ole="">
            <v:imagedata r:id="rId416" o:title=""/>
          </v:shape>
          <o:OLEObject Type="Embed" ProgID="Equation.DSMT4" ShapeID="_x0000_i1227" DrawAspect="Content" ObjectID="_1842783260" r:id="rId417"/>
        </w:object>
      </w:r>
      <w:r w:rsidRPr="00492CCA">
        <w:t>与费诺不等式的关系。</w:t>
      </w:r>
    </w:p>
    <w:p w14:paraId="6C8B11EB" w14:textId="44C13C7E" w:rsidR="00957A6A" w:rsidRDefault="00957A6A" w:rsidP="00FC13FF">
      <w:pPr>
        <w:ind w:firstLine="480"/>
      </w:pPr>
      <w:r w:rsidRPr="00492CCA">
        <w:t>令</w:t>
      </w:r>
      <w:r w:rsidRPr="0051175A">
        <w:rPr>
          <w:position w:val="-12"/>
        </w:rPr>
        <w:object w:dxaOrig="1400" w:dyaOrig="360" w14:anchorId="356B9BA0">
          <v:shape id="_x0000_i1228" type="#_x0000_t75" style="width:70.5pt;height:18.5pt" o:ole="">
            <v:imagedata r:id="rId418" o:title=""/>
          </v:shape>
          <o:OLEObject Type="Embed" ProgID="Equation.DSMT4" ShapeID="_x0000_i1228" DrawAspect="Content" ObjectID="_1842783261" r:id="rId419"/>
        </w:object>
      </w:r>
      <w:r w:rsidRPr="00492CCA">
        <w:t>表示推断正确概率，由费诺不等式可知：</w:t>
      </w:r>
    </w:p>
    <w:p w14:paraId="6256EAE7" w14:textId="7FD04B48" w:rsidR="00FC13FF" w:rsidRPr="00492CCA" w:rsidRDefault="00FC13FF" w:rsidP="00FC13FF">
      <w:pPr>
        <w:pStyle w:val="MTDisplayEquation"/>
      </w:pPr>
      <w:r>
        <w:tab/>
      </w:r>
      <w:r w:rsidRPr="00FC13FF">
        <w:rPr>
          <w:position w:val="-28"/>
        </w:rPr>
        <w:object w:dxaOrig="2640" w:dyaOrig="660" w14:anchorId="78DE7D32">
          <v:shape id="_x0000_i1229" type="#_x0000_t75" style="width:131.5pt;height:33.5pt" o:ole="">
            <v:imagedata r:id="rId420" o:title=""/>
          </v:shape>
          <o:OLEObject Type="Embed" ProgID="Equation.DSMT4" ShapeID="_x0000_i1229" DrawAspect="Content" ObjectID="_1842783262" r:id="rId4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4</w:instrText>
      </w:r>
      <w:r w:rsidR="00D76651">
        <w:rPr>
          <w:noProof/>
        </w:rPr>
        <w:fldChar w:fldCharType="end"/>
      </w:r>
      <w:r>
        <w:instrText>)</w:instrText>
      </w:r>
      <w:r>
        <w:fldChar w:fldCharType="end"/>
      </w:r>
    </w:p>
    <w:p w14:paraId="2E3B51B1" w14:textId="77777777" w:rsidR="00957A6A" w:rsidRPr="00492CCA" w:rsidRDefault="00957A6A" w:rsidP="00957A6A">
      <w:pPr>
        <w:ind w:firstLine="480"/>
      </w:pPr>
      <w:r w:rsidRPr="00492CCA">
        <w:t>由于均匀分布是</w:t>
      </w:r>
      <w:r w:rsidRPr="0051175A">
        <w:rPr>
          <w:position w:val="-10"/>
        </w:rPr>
        <w:object w:dxaOrig="220" w:dyaOrig="260" w14:anchorId="76BC104E">
          <v:shape id="_x0000_i1230" type="#_x0000_t75" style="width:10.5pt;height:13.5pt" o:ole="">
            <v:imagedata r:id="rId422" o:title=""/>
          </v:shape>
          <o:OLEObject Type="Embed" ProgID="Equation.DSMT4" ShapeID="_x0000_i1230" DrawAspect="Content" ObjectID="_1842783263" r:id="rId423"/>
        </w:object>
      </w:r>
      <w:r w:rsidRPr="00492CCA">
        <w:t>在取值空间</w:t>
      </w:r>
      <w:r w:rsidRPr="00025957">
        <w:rPr>
          <w:position w:val="-4"/>
        </w:rPr>
        <w:object w:dxaOrig="220" w:dyaOrig="260" w14:anchorId="27CA76A6">
          <v:shape id="_x0000_i1231" type="#_x0000_t75" style="width:10.5pt;height:13.5pt" o:ole="">
            <v:imagedata r:id="rId424" o:title=""/>
          </v:shape>
          <o:OLEObject Type="Embed" ProgID="Equation.DSMT4" ShapeID="_x0000_i1231" DrawAspect="Content" ObjectID="_1842783264" r:id="rId425"/>
        </w:object>
      </w:r>
      <w:r w:rsidRPr="00492CCA">
        <w:t>上的最大熵分布，即</w:t>
      </w:r>
      <w:r w:rsidRPr="0051175A">
        <w:rPr>
          <w:position w:val="-10"/>
        </w:rPr>
        <w:object w:dxaOrig="1500" w:dyaOrig="320" w14:anchorId="1D3690F4">
          <v:shape id="_x0000_i1232" type="#_x0000_t75" style="width:75.5pt;height:15.5pt" o:ole="">
            <v:imagedata r:id="rId426" o:title=""/>
          </v:shape>
          <o:OLEObject Type="Embed" ProgID="Equation.DSMT4" ShapeID="_x0000_i1232" DrawAspect="Content" ObjectID="_1842783265" r:id="rId427"/>
        </w:object>
      </w:r>
      <w:r w:rsidRPr="00492CCA">
        <w:t>，因此：</w:t>
      </w:r>
    </w:p>
    <w:p w14:paraId="42308EBD" w14:textId="7B1C48E4" w:rsidR="00FC13FF" w:rsidRDefault="00FC13FF" w:rsidP="00FC13FF">
      <w:pPr>
        <w:pStyle w:val="MTDisplayEquation"/>
      </w:pPr>
      <w:r>
        <w:tab/>
      </w:r>
      <w:r w:rsidRPr="00FC13FF">
        <w:rPr>
          <w:position w:val="-98"/>
        </w:rPr>
        <w:object w:dxaOrig="5319" w:dyaOrig="2060" w14:anchorId="144D490F">
          <v:shape id="_x0000_i1233" type="#_x0000_t75" style="width:266.5pt;height:103pt" o:ole="">
            <v:imagedata r:id="rId428" o:title=""/>
          </v:shape>
          <o:OLEObject Type="Embed" ProgID="Equation.DSMT4" ShapeID="_x0000_i1233" DrawAspect="Content" ObjectID="_1842783266" r:id="rId4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5</w:instrText>
      </w:r>
      <w:r w:rsidR="00D76651">
        <w:rPr>
          <w:noProof/>
        </w:rPr>
        <w:fldChar w:fldCharType="end"/>
      </w:r>
      <w:r>
        <w:instrText>)</w:instrText>
      </w:r>
      <w:r>
        <w:fldChar w:fldCharType="end"/>
      </w:r>
    </w:p>
    <w:p w14:paraId="34B9CDBE" w14:textId="18AE7E9B" w:rsidR="00957A6A" w:rsidRPr="00492CCA" w:rsidRDefault="00957A6A" w:rsidP="00957A6A">
      <w:pPr>
        <w:ind w:firstLineChars="0" w:firstLine="0"/>
        <w:jc w:val="center"/>
      </w:pPr>
    </w:p>
    <w:p w14:paraId="5716AEB7" w14:textId="66CFAC05" w:rsidR="00957A6A" w:rsidRPr="00492CCA" w:rsidRDefault="00957A6A" w:rsidP="0032124E">
      <w:pPr>
        <w:ind w:firstLine="480"/>
      </w:pPr>
      <w:r w:rsidRPr="00492CCA">
        <w:lastRenderedPageBreak/>
        <w:t>得出</w:t>
      </w:r>
      <w:r w:rsidRPr="0051175A">
        <w:rPr>
          <w:position w:val="-28"/>
        </w:rPr>
        <w:object w:dxaOrig="2720" w:dyaOrig="660" w14:anchorId="76389D6B">
          <v:shape id="_x0000_i1234" type="#_x0000_t75" style="width:136pt;height:32.5pt" o:ole="">
            <v:imagedata r:id="rId430" o:title=""/>
          </v:shape>
          <o:OLEObject Type="Embed" ProgID="Equation.DSMT4" ShapeID="_x0000_i1234" DrawAspect="Content" ObjectID="_1842783267" r:id="rId431"/>
        </w:object>
      </w:r>
      <w:r w:rsidR="00FC13FF">
        <w:rPr>
          <w:rFonts w:hint="eastAsia"/>
        </w:rPr>
        <w:t>。</w:t>
      </w:r>
      <w:r w:rsidRPr="00492CCA">
        <w:t>其中，</w:t>
      </w:r>
      <w:r w:rsidRPr="0051175A">
        <w:rPr>
          <w:position w:val="-28"/>
        </w:rPr>
        <w:object w:dxaOrig="1340" w:dyaOrig="660" w14:anchorId="74FC08DB">
          <v:shape id="_x0000_i1235" type="#_x0000_t75" style="width:67pt;height:32.5pt" o:ole="">
            <v:imagedata r:id="rId432" o:title=""/>
          </v:shape>
          <o:OLEObject Type="Embed" ProgID="Equation.DSMT4" ShapeID="_x0000_i1235" DrawAspect="Content" ObjectID="_1842783268" r:id="rId433"/>
        </w:object>
      </w:r>
      <w:r w:rsidRPr="00492CCA">
        <w:t>只与数据</w:t>
      </w:r>
      <w:r w:rsidRPr="008956A4">
        <w:rPr>
          <w:position w:val="-10"/>
        </w:rPr>
        <w:object w:dxaOrig="220" w:dyaOrig="260" w14:anchorId="03ECA47C">
          <v:shape id="_x0000_i1236" type="#_x0000_t75" style="width:10.5pt;height:13.5pt" o:ole="">
            <v:imagedata r:id="rId434" o:title=""/>
          </v:shape>
          <o:OLEObject Type="Embed" ProgID="Equation.DSMT4" ShapeID="_x0000_i1236" DrawAspect="Content" ObjectID="_1842783269" r:id="rId435"/>
        </w:object>
      </w:r>
      <w:r w:rsidRPr="00492CCA">
        <w:t>自身的概率分布有关。因此，当数据关联性</w:t>
      </w:r>
      <w:r w:rsidRPr="0051175A">
        <w:rPr>
          <w:position w:val="-10"/>
        </w:rPr>
        <w:object w:dxaOrig="780" w:dyaOrig="320" w14:anchorId="286EE451">
          <v:shape id="_x0000_i1237" type="#_x0000_t75" style="width:39.5pt;height:15.5pt" o:ole="">
            <v:imagedata r:id="rId436" o:title=""/>
          </v:shape>
          <o:OLEObject Type="Embed" ProgID="Equation.DSMT4" ShapeID="_x0000_i1237" DrawAspect="Content" ObjectID="_1842783270" r:id="rId437"/>
        </w:object>
      </w:r>
      <w:r w:rsidRPr="00492CCA">
        <w:t>越大，攻击者推断正确概率的</w:t>
      </w:r>
      <w:proofErr w:type="gramStart"/>
      <w:r w:rsidRPr="00492CCA">
        <w:t>上界越</w:t>
      </w:r>
      <w:proofErr w:type="gramEnd"/>
      <w:r w:rsidRPr="00492CCA">
        <w:t>大，说明数据关联性能够反应出数据推断的</w:t>
      </w:r>
      <w:r>
        <w:rPr>
          <w:rFonts w:hint="eastAsia"/>
        </w:rPr>
        <w:t>可能性。</w:t>
      </w:r>
    </w:p>
    <w:p w14:paraId="1C398144" w14:textId="3C32D8E3" w:rsidR="00957A6A" w:rsidRDefault="00C443C6" w:rsidP="00957A6A">
      <w:pPr>
        <w:ind w:firstLine="480"/>
      </w:pPr>
      <w:r>
        <w:rPr>
          <w:rFonts w:hint="eastAsia"/>
        </w:rPr>
        <w:t>与此同时，</w:t>
      </w:r>
      <w:r w:rsidR="00957A6A">
        <w:rPr>
          <w:rFonts w:hint="eastAsia"/>
        </w:rPr>
        <w:t>不同数据之间通过物理规律与业务逻辑形成复杂的关联网络，使得</w:t>
      </w:r>
      <w:r w:rsidR="00BF213A">
        <w:rPr>
          <w:rFonts w:hint="eastAsia"/>
        </w:rPr>
        <w:t>数据</w:t>
      </w:r>
      <w:r w:rsidR="00957A6A">
        <w:rPr>
          <w:rFonts w:hint="eastAsia"/>
        </w:rPr>
        <w:t>推断呈现出逐步传播的特征。该过程可表示为：</w:t>
      </w:r>
    </w:p>
    <w:p w14:paraId="6520DEEC" w14:textId="7AD8C7AA" w:rsidR="00957A6A" w:rsidRPr="006F6253" w:rsidRDefault="00FC13FF" w:rsidP="00FC13FF">
      <w:pPr>
        <w:pStyle w:val="MTDisplayEquation"/>
      </w:pPr>
      <w:r>
        <w:tab/>
      </w:r>
      <w:r w:rsidRPr="00FC13FF">
        <w:rPr>
          <w:position w:val="-14"/>
        </w:rPr>
        <w:object w:dxaOrig="2120" w:dyaOrig="380" w14:anchorId="082A61B9">
          <v:shape id="_x0000_i1238" type="#_x0000_t75" style="width:105.5pt;height:18.5pt" o:ole="">
            <v:imagedata r:id="rId438" o:title=""/>
          </v:shape>
          <o:OLEObject Type="Embed" ProgID="Equation.DSMT4" ShapeID="_x0000_i1238" DrawAspect="Content" ObjectID="_1842783271" r:id="rId4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6</w:instrText>
      </w:r>
      <w:r w:rsidR="00D76651">
        <w:rPr>
          <w:noProof/>
        </w:rPr>
        <w:fldChar w:fldCharType="end"/>
      </w:r>
      <w:r>
        <w:instrText>)</w:instrText>
      </w:r>
      <w:r>
        <w:fldChar w:fldCharType="end"/>
      </w:r>
    </w:p>
    <w:p w14:paraId="3915000B" w14:textId="41F1B8D3" w:rsidR="00957A6A" w:rsidRDefault="00957A6A" w:rsidP="00957A6A">
      <w:pPr>
        <w:ind w:firstLineChars="0" w:firstLine="0"/>
      </w:pPr>
      <w:r>
        <w:rPr>
          <w:rFonts w:hint="eastAsia"/>
        </w:rPr>
        <w:t>其中</w:t>
      </w:r>
      <w:r w:rsidR="00FC13FF">
        <w:rPr>
          <w:rFonts w:hint="eastAsia"/>
        </w:rPr>
        <w:t>，</w:t>
      </w:r>
      <w:r w:rsidRPr="00AF4304">
        <w:rPr>
          <w:rFonts w:hint="eastAsia"/>
          <w:position w:val="-4"/>
        </w:rPr>
        <w:object w:dxaOrig="240" w:dyaOrig="260" w14:anchorId="6043A4B6">
          <v:shape id="_x0000_i1239" type="#_x0000_t75" style="width:11.5pt;height:13.5pt" o:ole="">
            <v:imagedata r:id="rId440" o:title=""/>
          </v:shape>
          <o:OLEObject Type="Embed" ProgID="Equation.DSMT4" ShapeID="_x0000_i1239" DrawAspect="Content" ObjectID="_1842783272" r:id="rId441"/>
        </w:object>
      </w:r>
      <w:r>
        <w:rPr>
          <w:rFonts w:hint="eastAsia"/>
        </w:rPr>
        <w:t>为推断泄露路径，即敏感信息并非由单一变量直接推断，而是通过多级关联逐步逼近。</w:t>
      </w:r>
    </w:p>
    <w:p w14:paraId="64FF51FF" w14:textId="059C28D9" w:rsidR="00957A6A" w:rsidRDefault="00957A6A" w:rsidP="00FC13FF">
      <w:pPr>
        <w:ind w:firstLine="480"/>
      </w:pPr>
      <w:r>
        <w:rPr>
          <w:rFonts w:hint="eastAsia"/>
        </w:rPr>
        <w:t>设数据关联关系可表示为函数映射</w:t>
      </w:r>
      <w:r w:rsidRPr="00ED3649">
        <w:rPr>
          <w:position w:val="-14"/>
        </w:rPr>
        <w:object w:dxaOrig="1160" w:dyaOrig="400" w14:anchorId="1E12CF4F">
          <v:shape id="_x0000_i1240" type="#_x0000_t75" style="width:57.5pt;height:20pt" o:ole="">
            <v:imagedata r:id="rId442" o:title=""/>
          </v:shape>
          <o:OLEObject Type="Embed" ProgID="Equation.DSMT4" ShapeID="_x0000_i1240" DrawAspect="Content" ObjectID="_1842783273" r:id="rId443"/>
        </w:object>
      </w:r>
      <w:r>
        <w:rPr>
          <w:rFonts w:hint="eastAsia"/>
        </w:rPr>
        <w:t>，其中</w:t>
      </w:r>
      <w:r w:rsidRPr="00ED3649">
        <w:rPr>
          <w:position w:val="-14"/>
        </w:rPr>
        <w:object w:dxaOrig="279" w:dyaOrig="380" w14:anchorId="52A7C079">
          <v:shape id="_x0000_i1241" type="#_x0000_t75" style="width:14.5pt;height:19.5pt" o:ole="">
            <v:imagedata r:id="rId444" o:title=""/>
          </v:shape>
          <o:OLEObject Type="Embed" ProgID="Equation.DSMT4" ShapeID="_x0000_i1241" DrawAspect="Content" ObjectID="_1842783274" r:id="rId445"/>
        </w:object>
      </w:r>
      <w:r>
        <w:rPr>
          <w:rFonts w:hint="eastAsia"/>
        </w:rPr>
        <w:t>表示</w:t>
      </w:r>
      <w:r w:rsidRPr="00ED3649">
        <w:rPr>
          <w:position w:val="-12"/>
        </w:rPr>
        <w:object w:dxaOrig="240" w:dyaOrig="360" w14:anchorId="088FB355">
          <v:shape id="_x0000_i1242" type="#_x0000_t75" style="width:11.5pt;height:18.5pt" o:ole="">
            <v:imagedata r:id="rId446" o:title=""/>
          </v:shape>
          <o:OLEObject Type="Embed" ProgID="Equation.DSMT4" ShapeID="_x0000_i1242" DrawAspect="Content" ObjectID="_1842783275" r:id="rId447"/>
        </w:object>
      </w:r>
      <w:r>
        <w:rPr>
          <w:rFonts w:hint="eastAsia"/>
        </w:rPr>
        <w:t>与</w:t>
      </w:r>
      <w:r w:rsidRPr="00ED3649">
        <w:rPr>
          <w:position w:val="-14"/>
        </w:rPr>
        <w:object w:dxaOrig="260" w:dyaOrig="380" w14:anchorId="0BDF8166">
          <v:shape id="_x0000_i1243" type="#_x0000_t75" style="width:13.5pt;height:19.5pt" o:ole="">
            <v:imagedata r:id="rId448" o:title=""/>
          </v:shape>
          <o:OLEObject Type="Embed" ProgID="Equation.DSMT4" ShapeID="_x0000_i1243" DrawAspect="Content" ObjectID="_1842783276" r:id="rId449"/>
        </w:object>
      </w:r>
      <w:r>
        <w:rPr>
          <w:rFonts w:hint="eastAsia"/>
        </w:rPr>
        <w:t>的映射过程，则多级传播过程可表示为：</w:t>
      </w:r>
    </w:p>
    <w:p w14:paraId="4B7B88A6" w14:textId="5B6C7842" w:rsidR="00FC13FF" w:rsidRPr="00FC13FF" w:rsidRDefault="00FC13FF" w:rsidP="00FC13FF">
      <w:pPr>
        <w:pStyle w:val="MTDisplayEquation"/>
      </w:pPr>
      <w:r>
        <w:tab/>
      </w:r>
      <w:r w:rsidRPr="00FC13FF">
        <w:rPr>
          <w:position w:val="-18"/>
        </w:rPr>
        <w:object w:dxaOrig="2299" w:dyaOrig="480" w14:anchorId="6C23590E">
          <v:shape id="_x0000_i1244" type="#_x0000_t75" style="width:116pt;height:23.5pt" o:ole="">
            <v:imagedata r:id="rId450" o:title=""/>
          </v:shape>
          <o:OLEObject Type="Embed" ProgID="Equation.DSMT4" ShapeID="_x0000_i1244" DrawAspect="Content" ObjectID="_1842783277" r:id="rId4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7</w:instrText>
      </w:r>
      <w:r w:rsidR="00D76651">
        <w:rPr>
          <w:noProof/>
        </w:rPr>
        <w:fldChar w:fldCharType="end"/>
      </w:r>
      <w:r>
        <w:instrText>)</w:instrText>
      </w:r>
      <w:r>
        <w:fldChar w:fldCharType="end"/>
      </w:r>
    </w:p>
    <w:p w14:paraId="306E7DFA" w14:textId="65AF605D" w:rsidR="00653D91" w:rsidRDefault="00957A6A" w:rsidP="00FC13FF">
      <w:pPr>
        <w:ind w:firstLine="480"/>
      </w:pPr>
      <w:proofErr w:type="gramStart"/>
      <w:r>
        <w:rPr>
          <w:rFonts w:hint="eastAsia"/>
        </w:rPr>
        <w:t>该表达</w:t>
      </w:r>
      <w:proofErr w:type="gramEnd"/>
      <w:r>
        <w:rPr>
          <w:rFonts w:hint="eastAsia"/>
        </w:rPr>
        <w:t>说明，攻击者可通过构建多层映射关系，实现从可观测数据到敏感数据的逐步逼近。</w:t>
      </w:r>
    </w:p>
    <w:p w14:paraId="1AA513DE" w14:textId="653782DA" w:rsidR="002F2B1D" w:rsidRDefault="002F2B1D" w:rsidP="002F2B1D">
      <w:pPr>
        <w:ind w:firstLine="480"/>
      </w:pPr>
      <w:r>
        <w:rPr>
          <w:rFonts w:hint="eastAsia"/>
        </w:rPr>
        <w:t>在电力系统场景下，数据生成过程同时受到网络结构、潮流约束、市场机制以及调度行为等多重因素影响，变量间关系往往呈现出线性、单调性与复杂非线性并存的特征。若仅依赖单一相关性指标进行筛选，容易造成高风险关联关系的遗漏，从而影响后续风险路径识别的完整性与准确性。</w:t>
      </w:r>
    </w:p>
    <w:p w14:paraId="570480DB" w14:textId="03FEC7AA" w:rsidR="00957A6A" w:rsidRPr="00957A6A" w:rsidRDefault="002F2B1D" w:rsidP="002F2B1D">
      <w:pPr>
        <w:ind w:firstLine="480"/>
      </w:pPr>
      <w:r>
        <w:rPr>
          <w:rFonts w:hint="eastAsia"/>
        </w:rPr>
        <w:t>基于上述考虑，本文选取了</w:t>
      </w:r>
      <w:r>
        <w:rPr>
          <w:rFonts w:hint="eastAsia"/>
        </w:rPr>
        <w:t>Pearson</w:t>
      </w:r>
      <w:r>
        <w:rPr>
          <w:rFonts w:hint="eastAsia"/>
        </w:rPr>
        <w:t>相关系数、</w:t>
      </w:r>
      <w:r>
        <w:rPr>
          <w:rFonts w:hint="eastAsia"/>
        </w:rPr>
        <w:t>Spearman</w:t>
      </w:r>
      <w:r>
        <w:rPr>
          <w:rFonts w:hint="eastAsia"/>
        </w:rPr>
        <w:t>相关系数以及</w:t>
      </w:r>
      <w:r w:rsidR="00C42AC2">
        <w:rPr>
          <w:rFonts w:hint="eastAsia"/>
        </w:rPr>
        <w:t>MIC</w:t>
      </w:r>
      <w:r>
        <w:rPr>
          <w:rFonts w:hint="eastAsia"/>
        </w:rPr>
        <w:t>作为候选变量对关联强度的联合刻画指标。其中，</w:t>
      </w:r>
      <w:r>
        <w:rPr>
          <w:rFonts w:hint="eastAsia"/>
        </w:rPr>
        <w:t>Pearson</w:t>
      </w:r>
      <w:r>
        <w:rPr>
          <w:rFonts w:hint="eastAsia"/>
        </w:rPr>
        <w:t>相关系数用于描述变量间的线性依赖程度，</w:t>
      </w:r>
      <w:r>
        <w:rPr>
          <w:rFonts w:hint="eastAsia"/>
        </w:rPr>
        <w:t>Spearman</w:t>
      </w:r>
      <w:r>
        <w:rPr>
          <w:rFonts w:hint="eastAsia"/>
        </w:rPr>
        <w:t>相关系数用于刻画变量间的单调相关关系，</w:t>
      </w:r>
      <w:r w:rsidR="00C42AC2">
        <w:rPr>
          <w:rFonts w:hint="eastAsia"/>
        </w:rPr>
        <w:t>MIC</w:t>
      </w:r>
      <w:r>
        <w:rPr>
          <w:rFonts w:hint="eastAsia"/>
        </w:rPr>
        <w:t>则用于识别更一般形式的非线性依赖。三者分别对应不同类型的统计结构，具有较强的互补性，采用三种度量联合分析的方式，对变量对的关联强度进行多维刻画，可以</w:t>
      </w:r>
      <w:r w:rsidR="00BF213A">
        <w:rPr>
          <w:rFonts w:hint="eastAsia"/>
        </w:rPr>
        <w:t>在保证风险挖掘的效率同时</w:t>
      </w:r>
      <w:r>
        <w:rPr>
          <w:rFonts w:hint="eastAsia"/>
        </w:rPr>
        <w:t>尽可能降低风险漏检概率，为后续风险关联图构建与高风险传播路径筛选奠定基础。</w:t>
      </w:r>
      <w:r w:rsidR="00B06A24">
        <w:rPr>
          <w:rFonts w:hint="eastAsia"/>
        </w:rPr>
        <w:t>三种关联度量的适用</w:t>
      </w:r>
      <w:proofErr w:type="gramStart"/>
      <w:r w:rsidR="00B06A24">
        <w:rPr>
          <w:rFonts w:hint="eastAsia"/>
        </w:rPr>
        <w:t>性比较如</w:t>
      </w:r>
      <w:proofErr w:type="gramEnd"/>
      <w:r w:rsidR="00B06A24">
        <w:fldChar w:fldCharType="begin"/>
      </w:r>
      <w:r w:rsidR="00B06A24">
        <w:instrText xml:space="preserve"> </w:instrText>
      </w:r>
      <w:r w:rsidR="00B06A24">
        <w:rPr>
          <w:rFonts w:hint="eastAsia"/>
        </w:rPr>
        <w:instrText>REF _Ref227526189 \h</w:instrText>
      </w:r>
      <w:r w:rsidR="00B06A24">
        <w:instrText xml:space="preserve"> </w:instrText>
      </w:r>
      <w:r w:rsidR="00B06A24">
        <w:fldChar w:fldCharType="separate"/>
      </w:r>
      <w:r w:rsidR="00B60232">
        <w:rPr>
          <w:rFonts w:hint="eastAsia"/>
        </w:rPr>
        <w:t>表</w:t>
      </w:r>
      <w:r w:rsidR="00B60232">
        <w:rPr>
          <w:rFonts w:hint="eastAsia"/>
        </w:rPr>
        <w:t xml:space="preserve"> </w:t>
      </w:r>
      <w:r w:rsidR="00B60232">
        <w:rPr>
          <w:noProof/>
        </w:rPr>
        <w:t>3</w:t>
      </w:r>
      <w:r w:rsidR="00B60232">
        <w:noBreakHyphen/>
      </w:r>
      <w:r w:rsidR="00B60232">
        <w:rPr>
          <w:noProof/>
        </w:rPr>
        <w:t>1</w:t>
      </w:r>
      <w:r w:rsidR="00B06A24">
        <w:fldChar w:fldCharType="end"/>
      </w:r>
      <w:r w:rsidR="00B06A24">
        <w:rPr>
          <w:rFonts w:hint="eastAsia"/>
        </w:rPr>
        <w:t>所示。</w:t>
      </w:r>
    </w:p>
    <w:p w14:paraId="1026FE32" w14:textId="1ADC814C" w:rsidR="006A601A" w:rsidRPr="006A601A" w:rsidRDefault="00FC13FF" w:rsidP="005420A6">
      <w:pPr>
        <w:pStyle w:val="afb"/>
        <w:spacing w:before="120" w:afterLines="0"/>
      </w:pPr>
      <w:bookmarkStart w:id="135" w:name="_Ref227526189"/>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3</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1</w:t>
      </w:r>
      <w:r w:rsidR="00E24B1E">
        <w:fldChar w:fldCharType="end"/>
      </w:r>
      <w:bookmarkEnd w:id="135"/>
      <w:r w:rsidR="00C467A4">
        <w:rPr>
          <w:rFonts w:hint="eastAsia"/>
        </w:rPr>
        <w:t xml:space="preserve"> </w:t>
      </w:r>
      <w:r w:rsidR="00C467A4" w:rsidRPr="00C467A4">
        <w:rPr>
          <w:rFonts w:hint="eastAsia"/>
        </w:rPr>
        <w:t>关联度量在推断泄露风险发现中的适用性比较</w:t>
      </w:r>
    </w:p>
    <w:tbl>
      <w:tblPr>
        <w:tblW w:w="8808" w:type="dxa"/>
        <w:jc w:val="center"/>
        <w:tblBorders>
          <w:top w:val="single" w:sz="12" w:space="0" w:color="auto"/>
          <w:bottom w:val="single" w:sz="12" w:space="0" w:color="auto"/>
        </w:tblBorders>
        <w:tblLayout w:type="fixed"/>
        <w:tblLook w:val="04A0" w:firstRow="1" w:lastRow="0" w:firstColumn="1" w:lastColumn="0" w:noHBand="0" w:noVBand="1"/>
      </w:tblPr>
      <w:tblGrid>
        <w:gridCol w:w="1494"/>
        <w:gridCol w:w="1748"/>
        <w:gridCol w:w="1899"/>
        <w:gridCol w:w="1919"/>
        <w:gridCol w:w="1748"/>
      </w:tblGrid>
      <w:tr w:rsidR="00C467A4" w:rsidRPr="006A601A" w14:paraId="1AEE4A3E" w14:textId="77777777" w:rsidTr="00924582">
        <w:trPr>
          <w:trHeight w:val="255"/>
          <w:jc w:val="center"/>
        </w:trPr>
        <w:tc>
          <w:tcPr>
            <w:tcW w:w="1494" w:type="dxa"/>
            <w:tcBorders>
              <w:top w:val="single" w:sz="12" w:space="0" w:color="auto"/>
              <w:bottom w:val="single" w:sz="8" w:space="0" w:color="auto"/>
            </w:tcBorders>
            <w:vAlign w:val="center"/>
          </w:tcPr>
          <w:p w14:paraId="2B2A8B0B" w14:textId="20845CD6" w:rsidR="00C467A4" w:rsidRPr="00C467A4" w:rsidRDefault="00C467A4" w:rsidP="00924582">
            <w:pPr>
              <w:ind w:firstLineChars="0" w:firstLine="0"/>
              <w:jc w:val="center"/>
              <w:rPr>
                <w:b/>
                <w:bCs/>
                <w:sz w:val="21"/>
              </w:rPr>
            </w:pPr>
            <w:r w:rsidRPr="00C467A4">
              <w:rPr>
                <w:b/>
                <w:bCs/>
                <w:sz w:val="21"/>
              </w:rPr>
              <w:t>度量方法</w:t>
            </w:r>
          </w:p>
        </w:tc>
        <w:tc>
          <w:tcPr>
            <w:tcW w:w="1748" w:type="dxa"/>
            <w:tcBorders>
              <w:top w:val="single" w:sz="12" w:space="0" w:color="auto"/>
              <w:bottom w:val="single" w:sz="8" w:space="0" w:color="auto"/>
            </w:tcBorders>
            <w:vAlign w:val="center"/>
          </w:tcPr>
          <w:p w14:paraId="1A25007C" w14:textId="6798ADA9" w:rsidR="00C467A4" w:rsidRPr="00C467A4" w:rsidRDefault="00C467A4" w:rsidP="00924582">
            <w:pPr>
              <w:ind w:firstLineChars="0" w:firstLine="0"/>
              <w:jc w:val="center"/>
              <w:rPr>
                <w:b/>
                <w:bCs/>
                <w:sz w:val="21"/>
              </w:rPr>
            </w:pPr>
            <w:r w:rsidRPr="00C467A4">
              <w:rPr>
                <w:b/>
                <w:bCs/>
                <w:sz w:val="21"/>
              </w:rPr>
              <w:t>刻画对象</w:t>
            </w:r>
          </w:p>
        </w:tc>
        <w:tc>
          <w:tcPr>
            <w:tcW w:w="1899" w:type="dxa"/>
            <w:tcBorders>
              <w:top w:val="single" w:sz="12" w:space="0" w:color="auto"/>
              <w:bottom w:val="single" w:sz="8" w:space="0" w:color="auto"/>
            </w:tcBorders>
            <w:vAlign w:val="center"/>
          </w:tcPr>
          <w:p w14:paraId="4567403B" w14:textId="00FD53C8" w:rsidR="00C467A4" w:rsidRPr="00C467A4" w:rsidRDefault="00C467A4" w:rsidP="00924582">
            <w:pPr>
              <w:ind w:firstLineChars="0" w:firstLine="0"/>
              <w:jc w:val="center"/>
              <w:rPr>
                <w:b/>
                <w:bCs/>
                <w:sz w:val="21"/>
              </w:rPr>
            </w:pPr>
            <w:r w:rsidRPr="00C467A4">
              <w:rPr>
                <w:b/>
                <w:bCs/>
                <w:sz w:val="21"/>
              </w:rPr>
              <w:t>优势</w:t>
            </w:r>
          </w:p>
        </w:tc>
        <w:tc>
          <w:tcPr>
            <w:tcW w:w="1919" w:type="dxa"/>
            <w:tcBorders>
              <w:top w:val="single" w:sz="12" w:space="0" w:color="auto"/>
              <w:bottom w:val="single" w:sz="8" w:space="0" w:color="auto"/>
            </w:tcBorders>
            <w:vAlign w:val="center"/>
          </w:tcPr>
          <w:p w14:paraId="18906692" w14:textId="1183D190" w:rsidR="00C467A4" w:rsidRPr="00C467A4" w:rsidRDefault="00C467A4" w:rsidP="00924582">
            <w:pPr>
              <w:ind w:firstLineChars="0" w:firstLine="0"/>
              <w:jc w:val="center"/>
              <w:rPr>
                <w:b/>
                <w:bCs/>
                <w:sz w:val="21"/>
              </w:rPr>
            </w:pPr>
            <w:r w:rsidRPr="00C467A4">
              <w:rPr>
                <w:b/>
                <w:bCs/>
                <w:sz w:val="21"/>
              </w:rPr>
              <w:t>局限性</w:t>
            </w:r>
          </w:p>
        </w:tc>
        <w:tc>
          <w:tcPr>
            <w:tcW w:w="1748" w:type="dxa"/>
            <w:tcBorders>
              <w:top w:val="single" w:sz="12" w:space="0" w:color="auto"/>
              <w:bottom w:val="single" w:sz="8" w:space="0" w:color="auto"/>
            </w:tcBorders>
            <w:vAlign w:val="center"/>
          </w:tcPr>
          <w:p w14:paraId="76BBBA7D" w14:textId="0DCCC85F" w:rsidR="00C467A4" w:rsidRPr="00C467A4" w:rsidRDefault="00C467A4" w:rsidP="00924582">
            <w:pPr>
              <w:ind w:firstLineChars="0" w:firstLine="0"/>
              <w:jc w:val="center"/>
              <w:rPr>
                <w:b/>
                <w:bCs/>
                <w:sz w:val="21"/>
              </w:rPr>
            </w:pPr>
            <w:r w:rsidRPr="00C467A4">
              <w:rPr>
                <w:b/>
                <w:bCs/>
                <w:sz w:val="21"/>
              </w:rPr>
              <w:t>适用场景</w:t>
            </w:r>
          </w:p>
        </w:tc>
      </w:tr>
      <w:tr w:rsidR="00C467A4" w:rsidRPr="006A601A" w14:paraId="3DF712CD" w14:textId="77777777" w:rsidTr="00924582">
        <w:trPr>
          <w:trHeight w:val="358"/>
          <w:jc w:val="center"/>
        </w:trPr>
        <w:tc>
          <w:tcPr>
            <w:tcW w:w="1494" w:type="dxa"/>
            <w:tcBorders>
              <w:top w:val="single" w:sz="8" w:space="0" w:color="auto"/>
              <w:bottom w:val="nil"/>
            </w:tcBorders>
            <w:vAlign w:val="center"/>
          </w:tcPr>
          <w:p w14:paraId="42A2F7AD" w14:textId="14BFBF84" w:rsidR="00C467A4" w:rsidRPr="006A601A" w:rsidRDefault="00C467A4" w:rsidP="00924582">
            <w:pPr>
              <w:spacing w:after="80" w:line="240" w:lineRule="auto"/>
              <w:ind w:firstLineChars="0" w:firstLine="0"/>
              <w:jc w:val="left"/>
              <w:rPr>
                <w:sz w:val="21"/>
              </w:rPr>
            </w:pPr>
            <w:r w:rsidRPr="00C467A4">
              <w:rPr>
                <w:sz w:val="21"/>
              </w:rPr>
              <w:t>Pearson</w:t>
            </w:r>
            <w:r w:rsidRPr="00C467A4">
              <w:rPr>
                <w:rFonts w:hint="eastAsia"/>
                <w:sz w:val="21"/>
              </w:rPr>
              <w:t>相关系数</w:t>
            </w:r>
          </w:p>
        </w:tc>
        <w:tc>
          <w:tcPr>
            <w:tcW w:w="1748" w:type="dxa"/>
            <w:tcBorders>
              <w:top w:val="single" w:sz="8" w:space="0" w:color="auto"/>
              <w:bottom w:val="nil"/>
            </w:tcBorders>
            <w:vAlign w:val="center"/>
          </w:tcPr>
          <w:p w14:paraId="010488CF" w14:textId="4FA93AAD" w:rsidR="00C467A4" w:rsidRPr="00C467A4" w:rsidRDefault="00C467A4" w:rsidP="00924582">
            <w:pPr>
              <w:spacing w:after="80" w:line="240" w:lineRule="auto"/>
              <w:ind w:firstLineChars="0" w:firstLine="0"/>
              <w:jc w:val="center"/>
              <w:rPr>
                <w:sz w:val="21"/>
              </w:rPr>
            </w:pPr>
            <w:r w:rsidRPr="00C467A4">
              <w:rPr>
                <w:rFonts w:hint="eastAsia"/>
                <w:sz w:val="21"/>
              </w:rPr>
              <w:t>线性相关</w:t>
            </w:r>
          </w:p>
        </w:tc>
        <w:tc>
          <w:tcPr>
            <w:tcW w:w="1899" w:type="dxa"/>
            <w:tcBorders>
              <w:top w:val="single" w:sz="8" w:space="0" w:color="auto"/>
              <w:bottom w:val="nil"/>
            </w:tcBorders>
            <w:vAlign w:val="center"/>
          </w:tcPr>
          <w:p w14:paraId="670967D3" w14:textId="5637EDF4" w:rsidR="00C467A4" w:rsidRPr="006A601A" w:rsidRDefault="00C467A4" w:rsidP="00924582">
            <w:pPr>
              <w:spacing w:after="80" w:line="240" w:lineRule="auto"/>
              <w:ind w:firstLineChars="0" w:firstLine="0"/>
              <w:jc w:val="left"/>
              <w:rPr>
                <w:sz w:val="21"/>
              </w:rPr>
            </w:pPr>
            <w:r w:rsidRPr="00C467A4">
              <w:rPr>
                <w:rFonts w:hint="eastAsia"/>
                <w:sz w:val="21"/>
              </w:rPr>
              <w:t>计算简单、解释直观、适合大规模快速筛选</w:t>
            </w:r>
          </w:p>
        </w:tc>
        <w:tc>
          <w:tcPr>
            <w:tcW w:w="1919" w:type="dxa"/>
            <w:tcBorders>
              <w:top w:val="single" w:sz="8" w:space="0" w:color="auto"/>
              <w:bottom w:val="nil"/>
            </w:tcBorders>
            <w:vAlign w:val="center"/>
          </w:tcPr>
          <w:p w14:paraId="26012253" w14:textId="6BE199BB" w:rsidR="00C467A4" w:rsidRPr="006A601A" w:rsidRDefault="00C467A4" w:rsidP="00924582">
            <w:pPr>
              <w:spacing w:after="80" w:line="240" w:lineRule="auto"/>
              <w:ind w:firstLineChars="0" w:firstLine="0"/>
              <w:jc w:val="left"/>
              <w:rPr>
                <w:sz w:val="21"/>
              </w:rPr>
            </w:pPr>
            <w:r w:rsidRPr="00C467A4">
              <w:rPr>
                <w:rFonts w:hint="eastAsia"/>
                <w:sz w:val="21"/>
              </w:rPr>
              <w:t>对非线性关系不敏感，易低估复杂耦合风险</w:t>
            </w:r>
          </w:p>
        </w:tc>
        <w:tc>
          <w:tcPr>
            <w:tcW w:w="1748" w:type="dxa"/>
            <w:tcBorders>
              <w:top w:val="single" w:sz="8" w:space="0" w:color="auto"/>
              <w:bottom w:val="nil"/>
            </w:tcBorders>
            <w:vAlign w:val="center"/>
          </w:tcPr>
          <w:p w14:paraId="148E9BAE" w14:textId="5813118C" w:rsidR="00C467A4" w:rsidRPr="00C467A4" w:rsidRDefault="00C467A4" w:rsidP="00924582">
            <w:pPr>
              <w:spacing w:after="80" w:line="240" w:lineRule="auto"/>
              <w:ind w:firstLineChars="0" w:firstLine="0"/>
              <w:jc w:val="left"/>
              <w:rPr>
                <w:sz w:val="21"/>
              </w:rPr>
            </w:pPr>
            <w:r w:rsidRPr="00C467A4">
              <w:rPr>
                <w:rFonts w:hint="eastAsia"/>
                <w:sz w:val="21"/>
              </w:rPr>
              <w:t>连续运行量之间的线性波动分析</w:t>
            </w:r>
          </w:p>
        </w:tc>
      </w:tr>
      <w:tr w:rsidR="00C467A4" w:rsidRPr="006A601A" w14:paraId="77A3F0E3" w14:textId="77777777" w:rsidTr="00924582">
        <w:trPr>
          <w:trHeight w:val="358"/>
          <w:jc w:val="center"/>
        </w:trPr>
        <w:tc>
          <w:tcPr>
            <w:tcW w:w="1494" w:type="dxa"/>
            <w:tcBorders>
              <w:top w:val="nil"/>
            </w:tcBorders>
            <w:vAlign w:val="center"/>
          </w:tcPr>
          <w:p w14:paraId="4A992797" w14:textId="27FDE605" w:rsidR="00C467A4" w:rsidRPr="006A601A" w:rsidRDefault="00C467A4" w:rsidP="00924582">
            <w:pPr>
              <w:spacing w:after="80" w:line="240" w:lineRule="auto"/>
              <w:ind w:firstLineChars="0" w:firstLine="0"/>
              <w:jc w:val="left"/>
              <w:rPr>
                <w:sz w:val="21"/>
              </w:rPr>
            </w:pPr>
            <w:r w:rsidRPr="00C467A4">
              <w:rPr>
                <w:sz w:val="21"/>
              </w:rPr>
              <w:t>Spearman</w:t>
            </w:r>
            <w:r w:rsidRPr="00C467A4">
              <w:rPr>
                <w:rFonts w:hint="eastAsia"/>
                <w:sz w:val="21"/>
              </w:rPr>
              <w:t>相关系数</w:t>
            </w:r>
          </w:p>
        </w:tc>
        <w:tc>
          <w:tcPr>
            <w:tcW w:w="1748" w:type="dxa"/>
            <w:tcBorders>
              <w:top w:val="nil"/>
            </w:tcBorders>
            <w:vAlign w:val="center"/>
          </w:tcPr>
          <w:p w14:paraId="7090973B" w14:textId="5BC76C2C" w:rsidR="00C467A4" w:rsidRPr="00C467A4" w:rsidRDefault="00C467A4" w:rsidP="00924582">
            <w:pPr>
              <w:spacing w:after="80" w:line="240" w:lineRule="auto"/>
              <w:ind w:firstLineChars="0" w:firstLine="0"/>
              <w:jc w:val="center"/>
              <w:rPr>
                <w:sz w:val="21"/>
              </w:rPr>
            </w:pPr>
            <w:r w:rsidRPr="00C467A4">
              <w:rPr>
                <w:rFonts w:hint="eastAsia"/>
                <w:sz w:val="21"/>
              </w:rPr>
              <w:t>单调相关</w:t>
            </w:r>
          </w:p>
        </w:tc>
        <w:tc>
          <w:tcPr>
            <w:tcW w:w="1899" w:type="dxa"/>
            <w:tcBorders>
              <w:top w:val="nil"/>
            </w:tcBorders>
            <w:vAlign w:val="center"/>
          </w:tcPr>
          <w:p w14:paraId="4880CEEE" w14:textId="74C232F4" w:rsidR="00C467A4" w:rsidRPr="006A601A" w:rsidRDefault="00C467A4" w:rsidP="00924582">
            <w:pPr>
              <w:spacing w:after="80" w:line="240" w:lineRule="auto"/>
              <w:ind w:firstLineChars="0" w:firstLine="0"/>
              <w:jc w:val="left"/>
              <w:rPr>
                <w:sz w:val="21"/>
              </w:rPr>
            </w:pPr>
            <w:r w:rsidRPr="00C467A4">
              <w:rPr>
                <w:rFonts w:hint="eastAsia"/>
                <w:sz w:val="21"/>
              </w:rPr>
              <w:t>对异常值较稳健，可识别非线性但单调的依赖关系</w:t>
            </w:r>
          </w:p>
        </w:tc>
        <w:tc>
          <w:tcPr>
            <w:tcW w:w="1919" w:type="dxa"/>
            <w:tcBorders>
              <w:top w:val="nil"/>
            </w:tcBorders>
            <w:vAlign w:val="center"/>
          </w:tcPr>
          <w:p w14:paraId="7606A84B" w14:textId="67096C3D" w:rsidR="00C467A4" w:rsidRPr="006A601A" w:rsidRDefault="00C467A4" w:rsidP="00924582">
            <w:pPr>
              <w:spacing w:after="80" w:line="240" w:lineRule="auto"/>
              <w:ind w:firstLineChars="0" w:firstLine="0"/>
              <w:jc w:val="left"/>
              <w:rPr>
                <w:sz w:val="21"/>
              </w:rPr>
            </w:pPr>
            <w:r w:rsidRPr="00C467A4">
              <w:rPr>
                <w:rFonts w:hint="eastAsia"/>
                <w:sz w:val="21"/>
              </w:rPr>
              <w:t>难以识别非单调、分段或周期性关系</w:t>
            </w:r>
          </w:p>
        </w:tc>
        <w:tc>
          <w:tcPr>
            <w:tcW w:w="1748" w:type="dxa"/>
            <w:tcBorders>
              <w:top w:val="nil"/>
            </w:tcBorders>
            <w:vAlign w:val="center"/>
          </w:tcPr>
          <w:p w14:paraId="78733ACE" w14:textId="4904BDBA" w:rsidR="00C467A4" w:rsidRPr="00C467A4" w:rsidRDefault="00C467A4" w:rsidP="00924582">
            <w:pPr>
              <w:spacing w:after="80" w:line="240" w:lineRule="auto"/>
              <w:ind w:firstLineChars="0" w:firstLine="0"/>
              <w:jc w:val="left"/>
              <w:rPr>
                <w:sz w:val="21"/>
              </w:rPr>
            </w:pPr>
            <w:r w:rsidRPr="00C467A4">
              <w:rPr>
                <w:rFonts w:hint="eastAsia"/>
                <w:sz w:val="21"/>
              </w:rPr>
              <w:t>趋势一致但非严格线性的变量关系分析</w:t>
            </w:r>
          </w:p>
        </w:tc>
      </w:tr>
      <w:tr w:rsidR="00C467A4" w:rsidRPr="006A601A" w14:paraId="5D121505" w14:textId="77777777" w:rsidTr="00924582">
        <w:trPr>
          <w:trHeight w:val="358"/>
          <w:jc w:val="center"/>
        </w:trPr>
        <w:tc>
          <w:tcPr>
            <w:tcW w:w="1494" w:type="dxa"/>
            <w:vAlign w:val="center"/>
          </w:tcPr>
          <w:p w14:paraId="675D1EA3" w14:textId="2AEBD08F" w:rsidR="00C467A4" w:rsidRPr="006A601A" w:rsidRDefault="00C467A4" w:rsidP="00924582">
            <w:pPr>
              <w:spacing w:after="80" w:line="240" w:lineRule="auto"/>
              <w:ind w:firstLineChars="0" w:firstLine="0"/>
              <w:jc w:val="left"/>
              <w:rPr>
                <w:sz w:val="21"/>
              </w:rPr>
            </w:pPr>
            <w:r w:rsidRPr="00C467A4">
              <w:rPr>
                <w:rFonts w:hint="eastAsia"/>
                <w:sz w:val="21"/>
              </w:rPr>
              <w:t>最大信息系数</w:t>
            </w:r>
          </w:p>
        </w:tc>
        <w:tc>
          <w:tcPr>
            <w:tcW w:w="1748" w:type="dxa"/>
            <w:vAlign w:val="center"/>
          </w:tcPr>
          <w:p w14:paraId="7A6D3BE3" w14:textId="264B899E" w:rsidR="00C467A4" w:rsidRPr="00C467A4" w:rsidRDefault="00C467A4" w:rsidP="00924582">
            <w:pPr>
              <w:spacing w:after="80" w:line="240" w:lineRule="auto"/>
              <w:ind w:firstLineChars="0" w:firstLine="0"/>
              <w:jc w:val="center"/>
              <w:rPr>
                <w:sz w:val="21"/>
              </w:rPr>
            </w:pPr>
            <w:r w:rsidRPr="00C467A4">
              <w:rPr>
                <w:rFonts w:hint="eastAsia"/>
                <w:sz w:val="21"/>
              </w:rPr>
              <w:t>一般非线性相关</w:t>
            </w:r>
          </w:p>
        </w:tc>
        <w:tc>
          <w:tcPr>
            <w:tcW w:w="1899" w:type="dxa"/>
            <w:vAlign w:val="center"/>
          </w:tcPr>
          <w:p w14:paraId="2582A4FE" w14:textId="7F17FC31" w:rsidR="00C467A4" w:rsidRPr="006A601A" w:rsidRDefault="00C467A4" w:rsidP="00924582">
            <w:pPr>
              <w:spacing w:after="80" w:line="240" w:lineRule="auto"/>
              <w:ind w:firstLineChars="0" w:firstLine="0"/>
              <w:jc w:val="left"/>
              <w:rPr>
                <w:sz w:val="21"/>
              </w:rPr>
            </w:pPr>
            <w:r w:rsidRPr="00C467A4">
              <w:rPr>
                <w:rFonts w:hint="eastAsia"/>
                <w:sz w:val="21"/>
              </w:rPr>
              <w:t>可识别多类复杂函数型依赖，适合发现隐性耦合关系</w:t>
            </w:r>
          </w:p>
        </w:tc>
        <w:tc>
          <w:tcPr>
            <w:tcW w:w="1919" w:type="dxa"/>
            <w:vAlign w:val="center"/>
          </w:tcPr>
          <w:p w14:paraId="4B9F6A27" w14:textId="10C3EAEF" w:rsidR="00C467A4" w:rsidRPr="006A601A" w:rsidRDefault="00C467A4" w:rsidP="00924582">
            <w:pPr>
              <w:spacing w:after="80" w:line="240" w:lineRule="auto"/>
              <w:ind w:firstLineChars="0" w:firstLine="0"/>
              <w:jc w:val="left"/>
              <w:rPr>
                <w:sz w:val="21"/>
              </w:rPr>
            </w:pPr>
            <w:r w:rsidRPr="00C467A4">
              <w:rPr>
                <w:rFonts w:hint="eastAsia"/>
                <w:sz w:val="21"/>
              </w:rPr>
              <w:t>计算复杂度相对较高，结果受样本规模影响较明显</w:t>
            </w:r>
          </w:p>
        </w:tc>
        <w:tc>
          <w:tcPr>
            <w:tcW w:w="1748" w:type="dxa"/>
            <w:vAlign w:val="center"/>
          </w:tcPr>
          <w:p w14:paraId="3DB82938" w14:textId="55033EAF" w:rsidR="00C467A4" w:rsidRPr="00C467A4" w:rsidRDefault="00C467A4" w:rsidP="00924582">
            <w:pPr>
              <w:spacing w:after="80" w:line="240" w:lineRule="auto"/>
              <w:ind w:firstLineChars="0" w:firstLine="0"/>
              <w:jc w:val="left"/>
              <w:rPr>
                <w:sz w:val="21"/>
              </w:rPr>
            </w:pPr>
            <w:r w:rsidRPr="00C467A4">
              <w:rPr>
                <w:rFonts w:hint="eastAsia"/>
                <w:sz w:val="21"/>
              </w:rPr>
              <w:t>多源异构电力数据中的高风险候选关系发现</w:t>
            </w:r>
          </w:p>
        </w:tc>
      </w:tr>
    </w:tbl>
    <w:p w14:paraId="08A6383A" w14:textId="35971398" w:rsidR="00EA122A" w:rsidRDefault="00EA122A" w:rsidP="00EA122A">
      <w:pPr>
        <w:pStyle w:val="3"/>
        <w:spacing w:before="120"/>
      </w:pPr>
      <w:bookmarkStart w:id="136" w:name="_Toc227852907"/>
      <w:r w:rsidRPr="00EA122A">
        <w:rPr>
          <w:rFonts w:hint="eastAsia"/>
        </w:rPr>
        <w:lastRenderedPageBreak/>
        <w:t>多度量融合筛选与风险关联图构建</w:t>
      </w:r>
      <w:bookmarkEnd w:id="136"/>
    </w:p>
    <w:p w14:paraId="3CF69954" w14:textId="3E215299" w:rsidR="00FC55BB" w:rsidRDefault="00511D0A" w:rsidP="00FC55BB">
      <w:pPr>
        <w:ind w:firstLine="480"/>
      </w:pPr>
      <w:r w:rsidRPr="00511D0A">
        <w:rPr>
          <w:rFonts w:hint="eastAsia"/>
        </w:rPr>
        <w:t>在获得</w:t>
      </w:r>
      <w:r w:rsidRPr="00511D0A">
        <w:rPr>
          <w:rFonts w:hint="eastAsia"/>
        </w:rPr>
        <w:t>Pearson</w:t>
      </w:r>
      <w:r w:rsidRPr="00511D0A">
        <w:rPr>
          <w:rFonts w:hint="eastAsia"/>
        </w:rPr>
        <w:t>相关系数、</w:t>
      </w:r>
      <w:r w:rsidRPr="00511D0A">
        <w:rPr>
          <w:rFonts w:hint="eastAsia"/>
        </w:rPr>
        <w:t>Spearman</w:t>
      </w:r>
      <w:r w:rsidRPr="00511D0A">
        <w:rPr>
          <w:rFonts w:hint="eastAsia"/>
        </w:rPr>
        <w:t>相关系数</w:t>
      </w:r>
      <w:r>
        <w:rPr>
          <w:rFonts w:hint="eastAsia"/>
        </w:rPr>
        <w:t>和</w:t>
      </w:r>
      <w:r w:rsidR="00C42AC2">
        <w:rPr>
          <w:rFonts w:hint="eastAsia"/>
        </w:rPr>
        <w:t>MIC</w:t>
      </w:r>
      <w:r w:rsidRPr="00511D0A">
        <w:rPr>
          <w:rFonts w:hint="eastAsia"/>
        </w:rPr>
        <w:t>等多种关联度量后，还需要进一步将不同度量结果转化为可支持风险传播分析的统一表征。其原因在于不同关联指标对应不同类型的统计依赖结构</w:t>
      </w:r>
      <w:r w:rsidR="00C42AC2">
        <w:rPr>
          <w:rFonts w:hint="eastAsia"/>
        </w:rPr>
        <w:t>，</w:t>
      </w:r>
      <w:r w:rsidRPr="00511D0A">
        <w:rPr>
          <w:rFonts w:hint="eastAsia"/>
        </w:rPr>
        <w:t>若仅依据单一指标进行筛选，容易导致候选风险边识别不完整，进而影响后续风险路径挖掘的准确性。基于此，本文对多种关联度量进行归一化处理，并通过加权融合构造变量对之间的综合关联强度，以形成统一的风险筛选依据。</w:t>
      </w:r>
    </w:p>
    <w:p w14:paraId="08AC86F5" w14:textId="716BEEA9" w:rsidR="00511D0A" w:rsidRDefault="00511D0A" w:rsidP="00FC55BB">
      <w:pPr>
        <w:ind w:firstLine="480"/>
      </w:pPr>
      <w:r>
        <w:t>设</w:t>
      </w:r>
      <w:r w:rsidRPr="00511D0A">
        <w:rPr>
          <w:position w:val="-12"/>
        </w:rPr>
        <w:object w:dxaOrig="240" w:dyaOrig="360" w14:anchorId="0F6BF7BE">
          <v:shape id="_x0000_i1245" type="#_x0000_t75" style="width:11.5pt;height:18.5pt" o:ole="">
            <v:imagedata r:id="rId452" o:title=""/>
          </v:shape>
          <o:OLEObject Type="Embed" ProgID="Equation.DSMT4" ShapeID="_x0000_i1245" DrawAspect="Content" ObjectID="_1842783278" r:id="rId453"/>
        </w:object>
      </w:r>
      <w:r>
        <w:t>与</w:t>
      </w:r>
      <w:r w:rsidRPr="00511D0A">
        <w:rPr>
          <w:position w:val="-14"/>
        </w:rPr>
        <w:object w:dxaOrig="279" w:dyaOrig="380" w14:anchorId="5D4C2CCE">
          <v:shape id="_x0000_i1246" type="#_x0000_t75" style="width:14.5pt;height:19.5pt" o:ole="">
            <v:imagedata r:id="rId454" o:title=""/>
          </v:shape>
          <o:OLEObject Type="Embed" ProgID="Equation.DSMT4" ShapeID="_x0000_i1246" DrawAspect="Content" ObjectID="_1842783279" r:id="rId455"/>
        </w:object>
      </w:r>
      <w:r>
        <w:t>表示数据集合</w:t>
      </w:r>
      <w:r w:rsidRPr="00511D0A">
        <w:rPr>
          <w:position w:val="-4"/>
        </w:rPr>
        <w:object w:dxaOrig="260" w:dyaOrig="260" w14:anchorId="0AFA4CC4">
          <v:shape id="_x0000_i1247" type="#_x0000_t75" style="width:13.5pt;height:13.5pt" o:ole="">
            <v:imagedata r:id="rId456" o:title=""/>
          </v:shape>
          <o:OLEObject Type="Embed" ProgID="Equation.DSMT4" ShapeID="_x0000_i1247" DrawAspect="Content" ObjectID="_1842783280" r:id="rId457"/>
        </w:object>
      </w:r>
      <w:r>
        <w:t>中任意两个数据项，定义二者之间的综合关联强度为</w:t>
      </w:r>
      <w:r w:rsidRPr="00511D0A">
        <w:rPr>
          <w:position w:val="-14"/>
        </w:rPr>
        <w:object w:dxaOrig="320" w:dyaOrig="380" w14:anchorId="240E6763">
          <v:shape id="_x0000_i1248" type="#_x0000_t75" style="width:15.5pt;height:19.5pt" o:ole="">
            <v:imagedata r:id="rId458" o:title=""/>
          </v:shape>
          <o:OLEObject Type="Embed" ProgID="Equation.DSMT4" ShapeID="_x0000_i1248" DrawAspect="Content" ObjectID="_1842783281" r:id="rId459"/>
        </w:object>
      </w:r>
      <w:r>
        <w:t>。在对不同关联度量进行同尺度归一化后，可将综合关联强度表示为</w:t>
      </w:r>
      <w:r>
        <w:rPr>
          <w:rFonts w:hint="eastAsia"/>
        </w:rPr>
        <w:t>：</w:t>
      </w:r>
    </w:p>
    <w:p w14:paraId="759F524B" w14:textId="21CE12FB" w:rsidR="00511D0A" w:rsidRDefault="00337EC1" w:rsidP="00337EC1">
      <w:pPr>
        <w:pStyle w:val="MTDisplayEquation"/>
      </w:pPr>
      <w:r>
        <w:tab/>
      </w:r>
      <w:r w:rsidRPr="00337EC1">
        <w:rPr>
          <w:position w:val="-16"/>
        </w:rPr>
        <w:object w:dxaOrig="3260" w:dyaOrig="440" w14:anchorId="221930B8">
          <v:shape id="_x0000_i1249" type="#_x0000_t75" style="width:162.5pt;height:21.5pt" o:ole="">
            <v:imagedata r:id="rId460" o:title=""/>
          </v:shape>
          <o:OLEObject Type="Embed" ProgID="Equation.DSMT4" ShapeID="_x0000_i1249" DrawAspect="Content" ObjectID="_1842783282" r:id="rId4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8</w:instrText>
      </w:r>
      <w:r w:rsidR="00D76651">
        <w:rPr>
          <w:noProof/>
        </w:rPr>
        <w:fldChar w:fldCharType="end"/>
      </w:r>
      <w:r>
        <w:instrText>)</w:instrText>
      </w:r>
      <w:r>
        <w:fldChar w:fldCharType="end"/>
      </w:r>
    </w:p>
    <w:p w14:paraId="795A631B" w14:textId="0B88E49D" w:rsidR="00511D0A" w:rsidRDefault="00511D0A" w:rsidP="00511D0A">
      <w:pPr>
        <w:ind w:firstLineChars="0" w:firstLine="0"/>
      </w:pPr>
      <w:r>
        <w:t>其中</w:t>
      </w:r>
      <w:r>
        <w:rPr>
          <w:rFonts w:hint="eastAsia"/>
        </w:rPr>
        <w:t>，</w:t>
      </w:r>
      <w:r w:rsidRPr="00B43F5D">
        <w:rPr>
          <w:rFonts w:hint="eastAsia"/>
          <w:position w:val="-14"/>
        </w:rPr>
        <w:object w:dxaOrig="460" w:dyaOrig="400" w14:anchorId="2DA3439C">
          <v:shape id="_x0000_i1250" type="#_x0000_t75" style="width:22.5pt;height:20pt" o:ole="">
            <v:imagedata r:id="rId462" o:title=""/>
          </v:shape>
          <o:OLEObject Type="Embed" ProgID="Equation.DSMT4" ShapeID="_x0000_i1250" DrawAspect="Content" ObjectID="_1842783283" r:id="rId463"/>
        </w:object>
      </w:r>
      <w:r>
        <w:t>和</w:t>
      </w:r>
      <w:r w:rsidRPr="00B43F5D">
        <w:rPr>
          <w:rFonts w:hint="eastAsia"/>
          <w:position w:val="-14"/>
        </w:rPr>
        <w:object w:dxaOrig="440" w:dyaOrig="400" w14:anchorId="5352EAB0">
          <v:shape id="_x0000_i1251" type="#_x0000_t75" style="width:21.5pt;height:20pt" o:ole="">
            <v:imagedata r:id="rId464" o:title=""/>
          </v:shape>
          <o:OLEObject Type="Embed" ProgID="Equation.DSMT4" ShapeID="_x0000_i1251" DrawAspect="Content" ObjectID="_1842783284" r:id="rId465"/>
        </w:object>
      </w:r>
      <w:r>
        <w:t>分别表示数据项</w:t>
      </w:r>
      <w:r w:rsidRPr="00511D0A">
        <w:rPr>
          <w:position w:val="-12"/>
        </w:rPr>
        <w:object w:dxaOrig="240" w:dyaOrig="360" w14:anchorId="7C8CAB98">
          <v:shape id="_x0000_i1252" type="#_x0000_t75" style="width:11.5pt;height:18.5pt" o:ole="">
            <v:imagedata r:id="rId452" o:title=""/>
          </v:shape>
          <o:OLEObject Type="Embed" ProgID="Equation.DSMT4" ShapeID="_x0000_i1252" DrawAspect="Content" ObjectID="_1842783285" r:id="rId466"/>
        </w:object>
      </w:r>
      <w:r>
        <w:t>与</w:t>
      </w:r>
      <w:r w:rsidRPr="00511D0A">
        <w:rPr>
          <w:position w:val="-14"/>
        </w:rPr>
        <w:object w:dxaOrig="279" w:dyaOrig="380" w14:anchorId="3B9FD3D7">
          <v:shape id="_x0000_i1253" type="#_x0000_t75" style="width:14.5pt;height:19.5pt" o:ole="">
            <v:imagedata r:id="rId454" o:title=""/>
          </v:shape>
          <o:OLEObject Type="Embed" ProgID="Equation.DSMT4" ShapeID="_x0000_i1253" DrawAspect="Content" ObjectID="_1842783286" r:id="rId467"/>
        </w:object>
      </w:r>
      <w:r>
        <w:t>之间的</w:t>
      </w:r>
      <w:r>
        <w:t>Pearson</w:t>
      </w:r>
      <w:r>
        <w:t>相关系数和</w:t>
      </w:r>
      <w:r>
        <w:t>Spearman</w:t>
      </w:r>
      <w:r>
        <w:t>相关系数，</w:t>
      </w:r>
      <w:r w:rsidRPr="00B43F5D">
        <w:rPr>
          <w:rFonts w:hint="eastAsia"/>
          <w:position w:val="-14"/>
        </w:rPr>
        <w:object w:dxaOrig="600" w:dyaOrig="380" w14:anchorId="1AA5B141">
          <v:shape id="_x0000_i1254" type="#_x0000_t75" style="width:30pt;height:19.5pt" o:ole="">
            <v:imagedata r:id="rId468" o:title=""/>
          </v:shape>
          <o:OLEObject Type="Embed" ProgID="Equation.DSMT4" ShapeID="_x0000_i1254" DrawAspect="Content" ObjectID="_1842783287" r:id="rId469"/>
        </w:object>
      </w:r>
      <w:r>
        <w:t>表示二者之间的最大信息系数，</w:t>
      </w:r>
      <w:r w:rsidRPr="00B43F5D">
        <w:rPr>
          <w:rFonts w:hint="eastAsia"/>
          <w:position w:val="-12"/>
        </w:rPr>
        <w:object w:dxaOrig="300" w:dyaOrig="360" w14:anchorId="5910CE69">
          <v:shape id="_x0000_i1255" type="#_x0000_t75" style="width:15pt;height:18.5pt" o:ole="">
            <v:imagedata r:id="rId470" o:title=""/>
          </v:shape>
          <o:OLEObject Type="Embed" ProgID="Equation.DSMT4" ShapeID="_x0000_i1255" DrawAspect="Content" ObjectID="_1842783288" r:id="rId471"/>
        </w:object>
      </w:r>
      <w:r>
        <w:t>为各关联度量对应的权重系数</w:t>
      </w:r>
      <w:r>
        <w:rPr>
          <w:rFonts w:hint="eastAsia"/>
        </w:rPr>
        <w:t>。</w:t>
      </w:r>
    </w:p>
    <w:p w14:paraId="79B44D0F" w14:textId="0A66DF9E" w:rsidR="00511D0A" w:rsidRDefault="00511D0A" w:rsidP="00511D0A">
      <w:pPr>
        <w:ind w:firstLine="480"/>
        <w:rPr>
          <w:kern w:val="0"/>
          <w:szCs w:val="24"/>
        </w:rPr>
      </w:pPr>
      <w:r>
        <w:t>上述融合方式的物理含义在于通过对多种相关性信息进行联合表征，将变量对之间可能存在的线性、单调性及复杂非线性依赖统一映射为单一的关联强度指标</w:t>
      </w:r>
      <w:r w:rsidRPr="00B43F5D">
        <w:rPr>
          <w:rFonts w:hint="eastAsia"/>
          <w:position w:val="-14"/>
        </w:rPr>
        <w:object w:dxaOrig="320" w:dyaOrig="380" w14:anchorId="71A7C60D">
          <v:shape id="_x0000_i1256" type="#_x0000_t75" style="width:15.5pt;height:19.5pt" o:ole="">
            <v:imagedata r:id="rId472" o:title=""/>
          </v:shape>
          <o:OLEObject Type="Embed" ProgID="Equation.DSMT4" ShapeID="_x0000_i1256" DrawAspect="Content" ObjectID="_1842783289" r:id="rId473"/>
        </w:object>
      </w:r>
      <w:r>
        <w:t>。与传统统计分析更关注显著性检验不同，</w:t>
      </w:r>
      <w:r w:rsidR="001D0002">
        <w:rPr>
          <w:rFonts w:hint="eastAsia"/>
        </w:rPr>
        <w:t>推断泄露威胁的风险</w:t>
      </w:r>
      <w:r>
        <w:t>识别更强调是否存在可被攻击者利用的信息耦合关系。</w:t>
      </w:r>
    </w:p>
    <w:p w14:paraId="4D00425C" w14:textId="298159FB" w:rsidR="00511D0A" w:rsidRDefault="00511D0A" w:rsidP="00337EC1">
      <w:pPr>
        <w:ind w:firstLine="480"/>
      </w:pPr>
      <w:r>
        <w:t>在此基础上，设</w:t>
      </w:r>
      <w:r w:rsidR="00FF05C2" w:rsidRPr="00BA7EBD">
        <w:rPr>
          <w:position w:val="-6"/>
        </w:rPr>
        <w:object w:dxaOrig="200" w:dyaOrig="220" w14:anchorId="2239AC03">
          <v:shape id="_x0000_i1257" type="#_x0000_t75" style="width:10pt;height:10.5pt" o:ole="">
            <v:imagedata r:id="rId221" o:title=""/>
          </v:shape>
          <o:OLEObject Type="Embed" ProgID="Equation.DSMT4" ShapeID="_x0000_i1257" DrawAspect="Content" ObjectID="_1842783290" r:id="rId474"/>
        </w:object>
      </w:r>
      <w:r>
        <w:t>为关联强度筛选阈值，则候选风险边集合可定义为</w:t>
      </w:r>
      <w:r w:rsidR="00FF05C2">
        <w:rPr>
          <w:rFonts w:hint="eastAsia"/>
        </w:rPr>
        <w:t>：</w:t>
      </w:r>
    </w:p>
    <w:p w14:paraId="0C56F55D" w14:textId="519FAD02" w:rsidR="00337EC1" w:rsidRDefault="00337EC1" w:rsidP="00337EC1">
      <w:pPr>
        <w:pStyle w:val="MTDisplayEquation"/>
      </w:pPr>
      <w:r>
        <w:tab/>
      </w:r>
      <w:r w:rsidRPr="00337EC1">
        <w:rPr>
          <w:position w:val="-16"/>
        </w:rPr>
        <w:object w:dxaOrig="3260" w:dyaOrig="440" w14:anchorId="70E7F5B6">
          <v:shape id="_x0000_i1258" type="#_x0000_t75" style="width:162.5pt;height:21.5pt" o:ole="">
            <v:imagedata r:id="rId475" o:title=""/>
          </v:shape>
          <o:OLEObject Type="Embed" ProgID="Equation.DSMT4" ShapeID="_x0000_i1258" DrawAspect="Content" ObjectID="_1842783291" r:id="rId4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9</w:instrText>
      </w:r>
      <w:r w:rsidR="00D76651">
        <w:rPr>
          <w:noProof/>
        </w:rPr>
        <w:fldChar w:fldCharType="end"/>
      </w:r>
      <w:r>
        <w:instrText>)</w:instrText>
      </w:r>
      <w:r>
        <w:fldChar w:fldCharType="end"/>
      </w:r>
    </w:p>
    <w:p w14:paraId="78BA2BB8" w14:textId="0461CC45" w:rsidR="00FF05C2" w:rsidRDefault="00FF05C2" w:rsidP="00337EC1">
      <w:pPr>
        <w:ind w:firstLine="480"/>
      </w:pPr>
      <w:r>
        <w:t>即当数据项</w:t>
      </w:r>
      <w:r w:rsidRPr="00511D0A">
        <w:rPr>
          <w:position w:val="-12"/>
        </w:rPr>
        <w:object w:dxaOrig="240" w:dyaOrig="360" w14:anchorId="18B7B203">
          <v:shape id="_x0000_i1259" type="#_x0000_t75" style="width:11.5pt;height:18.5pt" o:ole="">
            <v:imagedata r:id="rId452" o:title=""/>
          </v:shape>
          <o:OLEObject Type="Embed" ProgID="Equation.DSMT4" ShapeID="_x0000_i1259" DrawAspect="Content" ObjectID="_1842783292" r:id="rId477"/>
        </w:object>
      </w:r>
      <w:r>
        <w:t>与</w:t>
      </w:r>
      <w:r w:rsidRPr="00511D0A">
        <w:rPr>
          <w:position w:val="-14"/>
        </w:rPr>
        <w:object w:dxaOrig="279" w:dyaOrig="380" w14:anchorId="5A34E851">
          <v:shape id="_x0000_i1260" type="#_x0000_t75" style="width:14.5pt;height:19.5pt" o:ole="">
            <v:imagedata r:id="rId454" o:title=""/>
          </v:shape>
          <o:OLEObject Type="Embed" ProgID="Equation.DSMT4" ShapeID="_x0000_i1260" DrawAspect="Content" ObjectID="_1842783293" r:id="rId478"/>
        </w:object>
      </w:r>
      <w:r>
        <w:t>之间的综合关联强度不低于预设阈值</w:t>
      </w:r>
      <w:r w:rsidR="00910A37" w:rsidRPr="00BA7EBD">
        <w:rPr>
          <w:position w:val="-6"/>
        </w:rPr>
        <w:object w:dxaOrig="200" w:dyaOrig="220" w14:anchorId="5809A091">
          <v:shape id="_x0000_i1261" type="#_x0000_t75" style="width:10pt;height:10.5pt" o:ole="">
            <v:imagedata r:id="rId221" o:title=""/>
          </v:shape>
          <o:OLEObject Type="Embed" ProgID="Equation.DSMT4" ShapeID="_x0000_i1261" DrawAspect="Content" ObjectID="_1842783294" r:id="rId479"/>
        </w:object>
      </w:r>
      <w:r>
        <w:t>时，将该变量对纳入候选风险边集合；否则，将其</w:t>
      </w:r>
      <w:proofErr w:type="gramStart"/>
      <w:r>
        <w:t>视为低</w:t>
      </w:r>
      <w:proofErr w:type="gramEnd"/>
      <w:r>
        <w:t>风险或无显著风险的变量对。通过阈值筛选，可在保留主要风险关联的同时抑制</w:t>
      </w:r>
      <w:proofErr w:type="gramStart"/>
      <w:r>
        <w:t>弱相关边的</w:t>
      </w:r>
      <w:proofErr w:type="gramEnd"/>
      <w:r>
        <w:t>大量引入，从而降低后续路径分析的复杂度。</w:t>
      </w:r>
    </w:p>
    <w:p w14:paraId="7B7729EE" w14:textId="5A8D2CBA" w:rsidR="00910A37" w:rsidRDefault="00910A37" w:rsidP="00337EC1">
      <w:pPr>
        <w:ind w:firstLine="480"/>
      </w:pPr>
      <w:r w:rsidRPr="00910A37">
        <w:rPr>
          <w:rFonts w:hint="eastAsia"/>
        </w:rPr>
        <w:t>基于候选风险边集合，可进一步构建数据风险关联图。设数据风险关联图记为</w:t>
      </w:r>
      <w:r>
        <w:rPr>
          <w:rFonts w:hint="eastAsia"/>
        </w:rPr>
        <w:t>：</w:t>
      </w:r>
    </w:p>
    <w:p w14:paraId="0092216C" w14:textId="3F44EAA4" w:rsidR="00337EC1" w:rsidRDefault="00337EC1" w:rsidP="00337EC1">
      <w:pPr>
        <w:pStyle w:val="MTDisplayEquation"/>
      </w:pPr>
      <w:r>
        <w:tab/>
      </w:r>
      <w:r w:rsidRPr="00337EC1">
        <w:rPr>
          <w:position w:val="-12"/>
        </w:rPr>
        <w:object w:dxaOrig="1579" w:dyaOrig="360" w14:anchorId="7ABFDBF6">
          <v:shape id="_x0000_i1262" type="#_x0000_t75" style="width:79.5pt;height:18.5pt" o:ole="">
            <v:imagedata r:id="rId480" o:title=""/>
          </v:shape>
          <o:OLEObject Type="Embed" ProgID="Equation.DSMT4" ShapeID="_x0000_i1262" DrawAspect="Content" ObjectID="_1842783295" r:id="rId4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w:instrText>
      </w:r>
      <w:r w:rsidR="00D76651">
        <w:instrText xml:space="preserv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10</w:instrText>
      </w:r>
      <w:r w:rsidR="00D76651">
        <w:rPr>
          <w:noProof/>
        </w:rPr>
        <w:fldChar w:fldCharType="end"/>
      </w:r>
      <w:r>
        <w:instrText>)</w:instrText>
      </w:r>
      <w:r>
        <w:fldChar w:fldCharType="end"/>
      </w:r>
    </w:p>
    <w:p w14:paraId="03C905FF" w14:textId="665F40EE" w:rsidR="00DC6B27" w:rsidRDefault="00DC6B27" w:rsidP="00DC6B27">
      <w:pPr>
        <w:ind w:firstLineChars="0" w:firstLine="0"/>
      </w:pPr>
      <w:r>
        <w:t>其中，</w:t>
      </w:r>
      <w:r w:rsidRPr="00B43F5D">
        <w:rPr>
          <w:rFonts w:hint="eastAsia"/>
          <w:position w:val="-6"/>
        </w:rPr>
        <w:object w:dxaOrig="240" w:dyaOrig="279" w14:anchorId="1BD7AA49">
          <v:shape id="_x0000_i1263" type="#_x0000_t75" style="width:11.5pt;height:14.5pt" o:ole="">
            <v:imagedata r:id="rId482" o:title=""/>
          </v:shape>
          <o:OLEObject Type="Embed" ProgID="Equation.DSMT4" ShapeID="_x0000_i1263" DrawAspect="Content" ObjectID="_1842783296" r:id="rId483"/>
        </w:object>
      </w:r>
      <w:r>
        <w:t>为节点集合，每个节点对应一种数据实体、数据类别或数据特征；</w:t>
      </w:r>
      <w:r w:rsidRPr="00B43F5D">
        <w:rPr>
          <w:rFonts w:hint="eastAsia"/>
          <w:position w:val="-4"/>
        </w:rPr>
        <w:object w:dxaOrig="240" w:dyaOrig="260" w14:anchorId="5FB1A56D">
          <v:shape id="_x0000_i1264" type="#_x0000_t75" style="width:11.5pt;height:13.5pt" o:ole="">
            <v:imagedata r:id="rId484" o:title=""/>
          </v:shape>
          <o:OLEObject Type="Embed" ProgID="Equation.DSMT4" ShapeID="_x0000_i1264" DrawAspect="Content" ObjectID="_1842783297" r:id="rId485"/>
        </w:object>
      </w:r>
      <w:r>
        <w:t>为边集合，表示节点之间存在潜在的数据推断关联；</w:t>
      </w:r>
      <w:r w:rsidRPr="00B43F5D">
        <w:rPr>
          <w:rFonts w:hint="eastAsia"/>
          <w:position w:val="-6"/>
        </w:rPr>
        <w:object w:dxaOrig="279" w:dyaOrig="279" w14:anchorId="5A361ED1">
          <v:shape id="_x0000_i1265" type="#_x0000_t75" style="width:14.5pt;height:14.5pt" o:ole="">
            <v:imagedata r:id="rId486" o:title=""/>
          </v:shape>
          <o:OLEObject Type="Embed" ProgID="Equation.DSMT4" ShapeID="_x0000_i1265" DrawAspect="Content" ObjectID="_1842783298" r:id="rId487"/>
        </w:object>
      </w:r>
      <w:r>
        <w:t>为边权集合，用于表征各边对应的关联强度。对于任意边</w:t>
      </w:r>
      <w:r w:rsidRPr="00DC6B27">
        <w:rPr>
          <w:position w:val="-14"/>
        </w:rPr>
        <w:object w:dxaOrig="740" w:dyaOrig="380" w14:anchorId="10FDA71D">
          <v:shape id="_x0000_i1266" type="#_x0000_t75" style="width:37pt;height:19.5pt" o:ole="">
            <v:imagedata r:id="rId488" o:title=""/>
          </v:shape>
          <o:OLEObject Type="Embed" ProgID="Equation.DSMT4" ShapeID="_x0000_i1266" DrawAspect="Content" ObjectID="_1842783299" r:id="rId489"/>
        </w:object>
      </w:r>
      <w:r>
        <w:t>，其权重为</w:t>
      </w:r>
      <w:r w:rsidRPr="00B43F5D">
        <w:rPr>
          <w:rFonts w:hint="eastAsia"/>
          <w:position w:val="-14"/>
        </w:rPr>
        <w:object w:dxaOrig="320" w:dyaOrig="380" w14:anchorId="00F11D8A">
          <v:shape id="_x0000_i1267" type="#_x0000_t75" style="width:15.5pt;height:19.5pt" o:ole="">
            <v:imagedata r:id="rId490" o:title=""/>
          </v:shape>
          <o:OLEObject Type="Embed" ProgID="Equation.DSMT4" ShapeID="_x0000_i1267" DrawAspect="Content" ObjectID="_1842783300" r:id="rId491"/>
        </w:object>
      </w:r>
      <w:r>
        <w:rPr>
          <w:rFonts w:hint="eastAsia"/>
        </w:rPr>
        <w:t>，</w:t>
      </w:r>
      <w:proofErr w:type="gramStart"/>
      <w:r>
        <w:t>即边权</w:t>
      </w:r>
      <w:proofErr w:type="gramEnd"/>
      <w:r>
        <w:t>直接由数据项</w:t>
      </w:r>
      <w:r w:rsidRPr="00511D0A">
        <w:rPr>
          <w:position w:val="-12"/>
        </w:rPr>
        <w:object w:dxaOrig="240" w:dyaOrig="360" w14:anchorId="1F4939E1">
          <v:shape id="_x0000_i1268" type="#_x0000_t75" style="width:11.5pt;height:18.5pt" o:ole="">
            <v:imagedata r:id="rId452" o:title=""/>
          </v:shape>
          <o:OLEObject Type="Embed" ProgID="Equation.DSMT4" ShapeID="_x0000_i1268" DrawAspect="Content" ObjectID="_1842783301" r:id="rId492"/>
        </w:object>
      </w:r>
      <w:r>
        <w:t>与</w:t>
      </w:r>
      <w:r w:rsidRPr="00511D0A">
        <w:rPr>
          <w:position w:val="-14"/>
        </w:rPr>
        <w:object w:dxaOrig="279" w:dyaOrig="380" w14:anchorId="573E3BB6">
          <v:shape id="_x0000_i1269" type="#_x0000_t75" style="width:14.5pt;height:19.5pt" o:ole="">
            <v:imagedata r:id="rId454" o:title=""/>
          </v:shape>
          <o:OLEObject Type="Embed" ProgID="Equation.DSMT4" ShapeID="_x0000_i1269" DrawAspect="Content" ObjectID="_1842783302" r:id="rId493"/>
        </w:object>
      </w:r>
      <w:r>
        <w:t>的综合关联强度给出。</w:t>
      </w:r>
      <w:proofErr w:type="gramStart"/>
      <w:r>
        <w:t>边权越</w:t>
      </w:r>
      <w:proofErr w:type="gramEnd"/>
      <w:r>
        <w:t>大，表示从源节点到目标节点之间潜在的推断耦合越强，对应的风险传播能力也越高。</w:t>
      </w:r>
    </w:p>
    <w:p w14:paraId="44306366" w14:textId="13355927" w:rsidR="00DC3FD0" w:rsidRDefault="00DC3FD0" w:rsidP="00DC3FD0">
      <w:pPr>
        <w:ind w:firstLine="480"/>
      </w:pPr>
      <w:r w:rsidRPr="00DC3FD0">
        <w:rPr>
          <w:rFonts w:hint="eastAsia"/>
        </w:rPr>
        <w:t>需要说明的是，风险关联图本质上是一个有向加权图。其有向性来源于</w:t>
      </w:r>
      <w:r w:rsidR="001D0002">
        <w:rPr>
          <w:rFonts w:hint="eastAsia"/>
        </w:rPr>
        <w:t>推断</w:t>
      </w:r>
      <w:r w:rsidRPr="00DC3FD0">
        <w:rPr>
          <w:rFonts w:hint="eastAsia"/>
        </w:rPr>
        <w:t>问题本身的方向性，即数据推断通常表现为由已观测数据推断未知敏感数据的过程，而非无差别的双向替代关系。对于具有明确物理机理或业务逻辑的数据对，边的方向可由先验知识直接确定。例如，在电力系统场景中，由节点边际电价到阻塞分量、由阻塞分量到传输分布因子、再由传输分布因子到网络拓扑结构，均具有较明确的方向性，其对应边的指向可依据系统机理给出。对于方向暂不明确但存在高强度耦合的数据对，则</w:t>
      </w:r>
      <w:r w:rsidRPr="00DC3FD0">
        <w:rPr>
          <w:rFonts w:hint="eastAsia"/>
        </w:rPr>
        <w:lastRenderedPageBreak/>
        <w:t>可在后续推断验证阶段，通过单向预测、双向回归或重构误差比较等方式进一步判定边的实际方向，从而提高风险关联图的真实性与可解释性。</w:t>
      </w:r>
    </w:p>
    <w:p w14:paraId="4B4B3DF2" w14:textId="6EA240D1" w:rsidR="00DC3FD0" w:rsidRDefault="00DC3FD0" w:rsidP="00DC3FD0">
      <w:pPr>
        <w:ind w:firstLine="480"/>
      </w:pPr>
      <w:r w:rsidRPr="00DC3FD0">
        <w:rPr>
          <w:rFonts w:hint="eastAsia"/>
        </w:rPr>
        <w:t>从结构上看，风险关联图将原本分散的数据关联分析结果转化为统一的</w:t>
      </w:r>
      <w:proofErr w:type="gramStart"/>
      <w:r w:rsidRPr="00DC3FD0">
        <w:rPr>
          <w:rFonts w:hint="eastAsia"/>
        </w:rPr>
        <w:t>图结构</w:t>
      </w:r>
      <w:proofErr w:type="gramEnd"/>
      <w:r w:rsidRPr="00DC3FD0">
        <w:rPr>
          <w:rFonts w:hint="eastAsia"/>
        </w:rPr>
        <w:t>表达，使数据间关联关系的挖掘问题转化为图上边连接关系的识别问题，使数据敏感程度与推断风险的评估问题转化为节点重要性与路径传播能力的分析问题。图中节点表示不同数据实体，节点的初始敏感程度可由前期数据分类</w:t>
      </w:r>
      <w:proofErr w:type="gramStart"/>
      <w:r w:rsidRPr="00DC3FD0">
        <w:rPr>
          <w:rFonts w:hint="eastAsia"/>
        </w:rPr>
        <w:t>分级或</w:t>
      </w:r>
      <w:proofErr w:type="gramEnd"/>
      <w:r w:rsidRPr="00DC3FD0">
        <w:rPr>
          <w:rFonts w:hint="eastAsia"/>
        </w:rPr>
        <w:t>初步风险标定结果给出；边</w:t>
      </w:r>
      <w:r w:rsidR="00382943">
        <w:rPr>
          <w:rFonts w:hint="eastAsia"/>
        </w:rPr>
        <w:t>及箭头</w:t>
      </w:r>
      <w:r w:rsidRPr="00DC3FD0">
        <w:rPr>
          <w:rFonts w:hint="eastAsia"/>
        </w:rPr>
        <w:t>表示数据间可能存在的推断关系</w:t>
      </w:r>
      <w:r w:rsidR="00382943">
        <w:rPr>
          <w:rFonts w:hint="eastAsia"/>
        </w:rPr>
        <w:t>及其方向</w:t>
      </w:r>
      <w:r w:rsidRPr="00DC3FD0">
        <w:rPr>
          <w:rFonts w:hint="eastAsia"/>
        </w:rPr>
        <w:t>；</w:t>
      </w:r>
      <w:proofErr w:type="gramStart"/>
      <w:r w:rsidRPr="00DC3FD0">
        <w:rPr>
          <w:rFonts w:hint="eastAsia"/>
        </w:rPr>
        <w:t>边权</w:t>
      </w:r>
      <w:r w:rsidR="00382943">
        <w:rPr>
          <w:rFonts w:hint="eastAsia"/>
        </w:rPr>
        <w:t>及</w:t>
      </w:r>
      <w:proofErr w:type="gramEnd"/>
      <w:r w:rsidR="00382943">
        <w:rPr>
          <w:rFonts w:hint="eastAsia"/>
        </w:rPr>
        <w:t>边的粗细</w:t>
      </w:r>
      <w:r w:rsidRPr="00DC3FD0">
        <w:rPr>
          <w:rFonts w:hint="eastAsia"/>
        </w:rPr>
        <w:t>则反映该推断关系的强弱。由此，风险关联图不仅能够直观表示不同数据之间的耦合状态，还能够为跨数据推断路径发现提供统一载体。</w:t>
      </w:r>
    </w:p>
    <w:p w14:paraId="78F1E8FC" w14:textId="20EAD501" w:rsidR="00D94974" w:rsidRDefault="00DC3FD0" w:rsidP="004F5EDB">
      <w:pPr>
        <w:ind w:firstLine="480"/>
      </w:pPr>
      <w:r>
        <w:t>在完成图构建后，为支持</w:t>
      </w:r>
      <w:proofErr w:type="gramStart"/>
      <w:r>
        <w:t>路径级</w:t>
      </w:r>
      <w:proofErr w:type="gramEnd"/>
      <w:r>
        <w:t>风险分析，还需要定义从公开数据到敏感数据的传播路径强度。设</w:t>
      </w:r>
      <w:r w:rsidRPr="00DC3FD0">
        <w:rPr>
          <w:position w:val="-4"/>
        </w:rPr>
        <w:object w:dxaOrig="240" w:dyaOrig="260" w14:anchorId="7BA36CDF">
          <v:shape id="_x0000_i1270" type="#_x0000_t75" style="width:11.5pt;height:13.5pt" o:ole="">
            <v:imagedata r:id="rId494" o:title=""/>
          </v:shape>
          <o:OLEObject Type="Embed" ProgID="Equation.DSMT4" ShapeID="_x0000_i1270" DrawAspect="Content" ObjectID="_1842783303" r:id="rId495"/>
        </w:object>
      </w:r>
      <w:r>
        <w:t>表示从公开数据集合</w:t>
      </w:r>
      <w:r w:rsidRPr="00DC3FD0">
        <w:rPr>
          <w:position w:val="-14"/>
        </w:rPr>
        <w:object w:dxaOrig="540" w:dyaOrig="380" w14:anchorId="72B6161C">
          <v:shape id="_x0000_i1271" type="#_x0000_t75" style="width:27pt;height:19.5pt" o:ole="">
            <v:imagedata r:id="rId496" o:title=""/>
          </v:shape>
          <o:OLEObject Type="Embed" ProgID="Equation.DSMT4" ShapeID="_x0000_i1271" DrawAspect="Content" ObjectID="_1842783304" r:id="rId497"/>
        </w:object>
      </w:r>
      <w:r>
        <w:t>中某一数据项出发，最终到达敏感数据</w:t>
      </w:r>
      <w:r w:rsidRPr="00B43F5D">
        <w:rPr>
          <w:rFonts w:hint="eastAsia"/>
          <w:position w:val="-14"/>
        </w:rPr>
        <w:object w:dxaOrig="820" w:dyaOrig="380" w14:anchorId="028637BE">
          <v:shape id="_x0000_i1272" type="#_x0000_t75" style="width:41pt;height:19.5pt" o:ole="">
            <v:imagedata r:id="rId498" o:title=""/>
          </v:shape>
          <o:OLEObject Type="Embed" ProgID="Equation.DSMT4" ShapeID="_x0000_i1272" DrawAspect="Content" ObjectID="_1842783305" r:id="rId499"/>
        </w:object>
      </w:r>
      <w:r>
        <w:t>的一条推断路径，即</w:t>
      </w:r>
      <w:r w:rsidR="00D94974">
        <w:rPr>
          <w:rFonts w:hint="eastAsia"/>
        </w:rPr>
        <w:t>：</w:t>
      </w:r>
    </w:p>
    <w:p w14:paraId="338820E3" w14:textId="293A919E" w:rsidR="004F5EDB" w:rsidRDefault="004F5EDB" w:rsidP="004F5EDB">
      <w:pPr>
        <w:pStyle w:val="MTDisplayEquation"/>
      </w:pPr>
      <w:r>
        <w:tab/>
      </w:r>
      <w:r w:rsidRPr="004F5EDB">
        <w:rPr>
          <w:position w:val="-18"/>
        </w:rPr>
        <w:object w:dxaOrig="1900" w:dyaOrig="480" w14:anchorId="33792385">
          <v:shape id="_x0000_i1273" type="#_x0000_t75" style="width:95.5pt;height:23.5pt" o:ole="">
            <v:imagedata r:id="rId500" o:title=""/>
          </v:shape>
          <o:OLEObject Type="Embed" ProgID="Equation.DSMT4" ShapeID="_x0000_i1273" DrawAspect="Content" ObjectID="_1842783306" r:id="rId5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11</w:instrText>
      </w:r>
      <w:r w:rsidR="00D76651">
        <w:rPr>
          <w:noProof/>
        </w:rPr>
        <w:fldChar w:fldCharType="end"/>
      </w:r>
      <w:r>
        <w:instrText>)</w:instrText>
      </w:r>
      <w:r>
        <w:fldChar w:fldCharType="end"/>
      </w:r>
    </w:p>
    <w:p w14:paraId="64CAD5DD" w14:textId="66AEC6D2" w:rsidR="00D36316" w:rsidRDefault="00D36316" w:rsidP="004F5EDB">
      <w:pPr>
        <w:ind w:firstLineChars="0" w:firstLine="0"/>
      </w:pPr>
      <w:r>
        <w:rPr>
          <w:rFonts w:hint="eastAsia"/>
        </w:rPr>
        <w:t>其中，</w:t>
      </w:r>
      <w:r w:rsidRPr="00B43F5D">
        <w:rPr>
          <w:rFonts w:hint="eastAsia"/>
          <w:position w:val="-14"/>
        </w:rPr>
        <w:object w:dxaOrig="920" w:dyaOrig="380" w14:anchorId="5BC62F38">
          <v:shape id="_x0000_i1274" type="#_x0000_t75" style="width:46pt;height:19.5pt" o:ole="">
            <v:imagedata r:id="rId502" o:title=""/>
          </v:shape>
          <o:OLEObject Type="Embed" ProgID="Equation.DSMT4" ShapeID="_x0000_i1274" DrawAspect="Content" ObjectID="_1842783307" r:id="rId503"/>
        </w:object>
      </w:r>
      <w:r>
        <w:rPr>
          <w:rFonts w:hint="eastAsia"/>
        </w:rPr>
        <w:t>，</w:t>
      </w:r>
      <w:r w:rsidRPr="00B43F5D">
        <w:rPr>
          <w:rFonts w:hint="eastAsia"/>
          <w:position w:val="-14"/>
        </w:rPr>
        <w:object w:dxaOrig="1340" w:dyaOrig="380" w14:anchorId="3AFEA8A2">
          <v:shape id="_x0000_i1275" type="#_x0000_t75" style="width:67pt;height:19.5pt" o:ole="">
            <v:imagedata r:id="rId504" o:title=""/>
          </v:shape>
          <o:OLEObject Type="Embed" ProgID="Equation.DSMT4" ShapeID="_x0000_i1275" DrawAspect="Content" ObjectID="_1842783308" r:id="rId505"/>
        </w:object>
      </w:r>
      <w:r>
        <w:rPr>
          <w:rFonts w:hint="eastAsia"/>
        </w:rPr>
        <w:t>，且对</w:t>
      </w:r>
      <w:r w:rsidRPr="00D36316">
        <w:rPr>
          <w:rFonts w:hint="eastAsia"/>
        </w:rPr>
        <w:t>任意</w:t>
      </w:r>
      <w:r w:rsidRPr="00D36316">
        <w:rPr>
          <w:position w:val="-10"/>
        </w:rPr>
        <w:object w:dxaOrig="1440" w:dyaOrig="320" w14:anchorId="63693DE2">
          <v:shape id="_x0000_i1276" type="#_x0000_t75" style="width:1in;height:15.5pt" o:ole="">
            <v:imagedata r:id="rId506" o:title=""/>
          </v:shape>
          <o:OLEObject Type="Embed" ProgID="Equation.DSMT4" ShapeID="_x0000_i1276" DrawAspect="Content" ObjectID="_1842783309" r:id="rId507"/>
        </w:object>
      </w:r>
      <w:r>
        <w:rPr>
          <w:rFonts w:hint="eastAsia"/>
        </w:rPr>
        <w:t>，均有</w:t>
      </w:r>
      <w:r w:rsidR="00297CBC" w:rsidRPr="00297CBC">
        <w:rPr>
          <w:rFonts w:hint="eastAsia"/>
          <w:position w:val="-14"/>
        </w:rPr>
        <w:object w:dxaOrig="1240" w:dyaOrig="380" w14:anchorId="3973A5C5">
          <v:shape id="_x0000_i1277" type="#_x0000_t75" style="width:62pt;height:19.5pt" o:ole="">
            <v:imagedata r:id="rId508" o:title=""/>
          </v:shape>
          <o:OLEObject Type="Embed" ProgID="Equation.DSMT4" ShapeID="_x0000_i1277" DrawAspect="Content" ObjectID="_1842783310" r:id="rId509"/>
        </w:object>
      </w:r>
      <w:r w:rsidR="00297CBC">
        <w:rPr>
          <w:rFonts w:hint="eastAsia"/>
        </w:rPr>
        <w:t>，则路径</w:t>
      </w:r>
      <w:r w:rsidR="00297CBC" w:rsidRPr="00DC3FD0">
        <w:rPr>
          <w:position w:val="-4"/>
        </w:rPr>
        <w:object w:dxaOrig="240" w:dyaOrig="260" w14:anchorId="615CCF5B">
          <v:shape id="_x0000_i1278" type="#_x0000_t75" style="width:11.5pt;height:13.5pt" o:ole="">
            <v:imagedata r:id="rId494" o:title=""/>
          </v:shape>
          <o:OLEObject Type="Embed" ProgID="Equation.DSMT4" ShapeID="_x0000_i1278" DrawAspect="Content" ObjectID="_1842783311" r:id="rId510"/>
        </w:object>
      </w:r>
      <w:r w:rsidR="00297CBC">
        <w:rPr>
          <w:rFonts w:hint="eastAsia"/>
        </w:rPr>
        <w:t>的</w:t>
      </w:r>
      <w:r w:rsidR="00297CBC" w:rsidRPr="00297CBC">
        <w:rPr>
          <w:rFonts w:hint="eastAsia"/>
        </w:rPr>
        <w:t>关联强度可定义为路径上各边权的乘积，即</w:t>
      </w:r>
      <w:r w:rsidR="00297CBC">
        <w:rPr>
          <w:rFonts w:hint="eastAsia"/>
        </w:rPr>
        <w:t>：</w:t>
      </w:r>
    </w:p>
    <w:p w14:paraId="2F850005" w14:textId="62F5ED5C" w:rsidR="004F5EDB" w:rsidRDefault="004F5EDB" w:rsidP="004F5EDB">
      <w:pPr>
        <w:pStyle w:val="MTDisplayEquation"/>
      </w:pPr>
      <w:r>
        <w:tab/>
      </w:r>
      <w:r w:rsidRPr="004F5EDB">
        <w:rPr>
          <w:position w:val="-28"/>
        </w:rPr>
        <w:object w:dxaOrig="1800" w:dyaOrig="680" w14:anchorId="59444F45">
          <v:shape id="_x0000_i1279" type="#_x0000_t75" style="width:90.5pt;height:33.5pt" o:ole="">
            <v:imagedata r:id="rId511" o:title=""/>
          </v:shape>
          <o:OLEObject Type="Embed" ProgID="Equation.DSMT4" ShapeID="_x0000_i1279" DrawAspect="Content" ObjectID="_1842783312" r:id="rId5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12</w:instrText>
      </w:r>
      <w:r w:rsidR="00D76651">
        <w:rPr>
          <w:noProof/>
        </w:rPr>
        <w:fldChar w:fldCharType="end"/>
      </w:r>
      <w:r>
        <w:instrText>)</w:instrText>
      </w:r>
      <w:r>
        <w:fldChar w:fldCharType="end"/>
      </w:r>
    </w:p>
    <w:p w14:paraId="0608F97B" w14:textId="5F51BBE0" w:rsidR="00297CBC" w:rsidRDefault="00297CBC" w:rsidP="004F5EDB">
      <w:pPr>
        <w:ind w:firstLine="480"/>
      </w:pPr>
      <w:r>
        <w:t>由</w:t>
      </w:r>
      <w:r>
        <w:rPr>
          <w:rFonts w:hint="eastAsia"/>
        </w:rPr>
        <w:t>于</w:t>
      </w:r>
      <w:r w:rsidRPr="00B43F5D">
        <w:rPr>
          <w:rFonts w:hint="eastAsia"/>
          <w:position w:val="-14"/>
        </w:rPr>
        <w:object w:dxaOrig="1140" w:dyaOrig="380" w14:anchorId="61251105">
          <v:shape id="_x0000_i1280" type="#_x0000_t75" style="width:57pt;height:19.5pt" o:ole="">
            <v:imagedata r:id="rId513" o:title=""/>
          </v:shape>
          <o:OLEObject Type="Embed" ProgID="Equation.DSMT4" ShapeID="_x0000_i1280" DrawAspect="Content" ObjectID="_1842783313" r:id="rId514"/>
        </w:object>
      </w:r>
      <w:r>
        <w:rPr>
          <w:rFonts w:hint="eastAsia"/>
        </w:rPr>
        <w:t>，</w:t>
      </w:r>
      <w:r>
        <w:t>因此该定义能够有效体现路径中的短板效应，即只要路径中存在某一条较弱的边，则整体路径强度会显著衰减。这一特征与</w:t>
      </w:r>
      <w:r w:rsidR="001D0002">
        <w:rPr>
          <w:rFonts w:hint="eastAsia"/>
        </w:rPr>
        <w:t>推断泄露威胁</w:t>
      </w:r>
      <w:r>
        <w:t>的实际过程相符：敏感信息的逐级恢复依赖于每一级关联关系的持续有效传递，只要中间某一环节的信息支撑不足，整条路径的可利用性便会明显下降。相比于简单求和形式，乘积式定义更适合用于识别真正具备连续传播能力的高风险路径。</w:t>
      </w:r>
    </w:p>
    <w:p w14:paraId="67A240EF" w14:textId="79A005BC" w:rsidR="005A3D38" w:rsidRDefault="005A3D38" w:rsidP="004F5EDB">
      <w:pPr>
        <w:ind w:firstLine="480"/>
      </w:pPr>
      <w:r w:rsidRPr="005A3D38">
        <w:rPr>
          <w:rFonts w:hint="eastAsia"/>
        </w:rPr>
        <w:t>进一步地，若考虑不同路径长度之间的可比性，也可采用几何平均形式对路径强度进行归一化表示，即</w:t>
      </w:r>
      <w:r>
        <w:rPr>
          <w:rFonts w:hint="eastAsia"/>
        </w:rPr>
        <w:t>：</w:t>
      </w:r>
    </w:p>
    <w:p w14:paraId="32D26217" w14:textId="6CDA3B8B" w:rsidR="004F5EDB" w:rsidRDefault="004F5EDB" w:rsidP="004F5EDB">
      <w:pPr>
        <w:pStyle w:val="MTDisplayEquation"/>
      </w:pPr>
      <w:r>
        <w:tab/>
      </w:r>
      <w:r w:rsidRPr="004F5EDB">
        <w:rPr>
          <w:position w:val="-28"/>
        </w:rPr>
        <w:object w:dxaOrig="2100" w:dyaOrig="700" w14:anchorId="205A0703">
          <v:shape id="_x0000_i1281" type="#_x0000_t75" style="width:105.5pt;height:35pt" o:ole="">
            <v:imagedata r:id="rId515" o:title=""/>
          </v:shape>
          <o:OLEObject Type="Embed" ProgID="Equation.DSMT4" ShapeID="_x0000_i1281" DrawAspect="Content" ObjectID="_1842783314" r:id="rId5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13</w:instrText>
      </w:r>
      <w:r w:rsidR="00D76651">
        <w:rPr>
          <w:noProof/>
        </w:rPr>
        <w:fldChar w:fldCharType="end"/>
      </w:r>
      <w:r>
        <w:instrText>)</w:instrText>
      </w:r>
      <w:r>
        <w:fldChar w:fldCharType="end"/>
      </w:r>
    </w:p>
    <w:p w14:paraId="41B9DEA9" w14:textId="6A3FA015" w:rsidR="005A3D38" w:rsidRDefault="005A3D38" w:rsidP="005A3D38">
      <w:pPr>
        <w:ind w:firstLineChars="0" w:firstLine="0"/>
      </w:pPr>
      <w:r>
        <w:t>其中，</w:t>
      </w:r>
      <w:r w:rsidRPr="00B43F5D">
        <w:rPr>
          <w:rFonts w:hint="eastAsia"/>
          <w:position w:val="-14"/>
        </w:rPr>
        <w:object w:dxaOrig="840" w:dyaOrig="420" w14:anchorId="3476D59D">
          <v:shape id="_x0000_i1282" type="#_x0000_t75" style="width:42pt;height:21pt" o:ole="">
            <v:imagedata r:id="rId517" o:title=""/>
          </v:shape>
          <o:OLEObject Type="Embed" ProgID="Equation.DSMT4" ShapeID="_x0000_i1282" DrawAspect="Content" ObjectID="_1842783315" r:id="rId518"/>
        </w:object>
      </w:r>
      <w:r>
        <w:t>更适合用于不同长度路径的横向比较</w:t>
      </w:r>
      <w:r>
        <w:rPr>
          <w:rFonts w:hint="eastAsia"/>
        </w:rPr>
        <w:t>，</w:t>
      </w:r>
      <w:r>
        <w:t>而</w:t>
      </w:r>
      <w:r w:rsidRPr="00B43F5D">
        <w:rPr>
          <w:rFonts w:hint="eastAsia"/>
          <w:position w:val="-14"/>
        </w:rPr>
        <w:object w:dxaOrig="820" w:dyaOrig="400" w14:anchorId="2B8CEBCF">
          <v:shape id="_x0000_i1283" type="#_x0000_t75" style="width:41pt;height:20pt" o:ole="">
            <v:imagedata r:id="rId519" o:title=""/>
          </v:shape>
          <o:OLEObject Type="Embed" ProgID="Equation.DSMT4" ShapeID="_x0000_i1283" DrawAspect="Content" ObjectID="_1842783316" r:id="rId520"/>
        </w:object>
      </w:r>
      <w:r>
        <w:t>更适合作为风险累积意义下的先验强度度量。考虑到本文更关注推断风险在多级传播过程中的整体衰减特征，因此后续分析采用</w:t>
      </w:r>
      <w:r w:rsidRPr="00B43F5D">
        <w:rPr>
          <w:rFonts w:hint="eastAsia"/>
          <w:position w:val="-14"/>
        </w:rPr>
        <w:object w:dxaOrig="820" w:dyaOrig="400" w14:anchorId="3FCE592B">
          <v:shape id="_x0000_i1284" type="#_x0000_t75" style="width:41pt;height:20pt" o:ole="">
            <v:imagedata r:id="rId519" o:title=""/>
          </v:shape>
          <o:OLEObject Type="Embed" ProgID="Equation.DSMT4" ShapeID="_x0000_i1284" DrawAspect="Content" ObjectID="_1842783317" r:id="rId521"/>
        </w:object>
      </w:r>
      <w:r>
        <w:t>所定义的乘积式路径强度作为先验风险值。</w:t>
      </w:r>
    </w:p>
    <w:p w14:paraId="166EDE04" w14:textId="2DDFBA13" w:rsidR="00B51A80" w:rsidRDefault="00B51A80" w:rsidP="00B51A80">
      <w:pPr>
        <w:ind w:firstLine="480"/>
      </w:pPr>
      <w:r>
        <w:rPr>
          <w:rFonts w:hint="eastAsia"/>
        </w:rPr>
        <w:t>需要强调的是，基于多度量融合所构建的风险关联</w:t>
      </w:r>
      <w:proofErr w:type="gramStart"/>
      <w:r>
        <w:rPr>
          <w:rFonts w:hint="eastAsia"/>
        </w:rPr>
        <w:t>图并不</w:t>
      </w:r>
      <w:proofErr w:type="gramEnd"/>
      <w:r>
        <w:rPr>
          <w:rFonts w:hint="eastAsia"/>
        </w:rPr>
        <w:t>直接等同于最终的泄露结论，其本质上是一个高风险候选空间。某条边或某条路径只有在后续推断验证中能够支撑敏感数据的有效重构时，才能认定其具有真实的泄露威胁。</w:t>
      </w:r>
      <w:r w:rsidR="00C42AC2">
        <w:rPr>
          <w:rFonts w:hint="eastAsia"/>
        </w:rPr>
        <w:t>数据风险关联图如</w:t>
      </w:r>
      <w:r w:rsidR="00C42AC2">
        <w:fldChar w:fldCharType="begin"/>
      </w:r>
      <w:r w:rsidR="00C42AC2">
        <w:instrText xml:space="preserve"> </w:instrText>
      </w:r>
      <w:r w:rsidR="00C42AC2">
        <w:rPr>
          <w:rFonts w:hint="eastAsia"/>
        </w:rPr>
        <w:instrText>REF _Ref227623140 \h</w:instrText>
      </w:r>
      <w:r w:rsidR="00C42AC2">
        <w:instrText xml:space="preserve"> </w:instrText>
      </w:r>
      <w:r w:rsidR="00C42AC2">
        <w:fldChar w:fldCharType="separate"/>
      </w:r>
      <w:r w:rsidR="00B60232" w:rsidRPr="00C42AC2">
        <w:rPr>
          <w:rFonts w:hint="eastAsia"/>
        </w:rPr>
        <w:t>图</w:t>
      </w:r>
      <w:r w:rsidR="00B60232" w:rsidRPr="00C42AC2">
        <w:rPr>
          <w:rFonts w:hint="eastAsia"/>
        </w:rPr>
        <w:t xml:space="preserve"> </w:t>
      </w:r>
      <w:r w:rsidR="00B60232">
        <w:rPr>
          <w:noProof/>
        </w:rPr>
        <w:t>3</w:t>
      </w:r>
      <w:r w:rsidR="00B60232">
        <w:noBreakHyphen/>
      </w:r>
      <w:r w:rsidR="00B60232">
        <w:rPr>
          <w:noProof/>
        </w:rPr>
        <w:t>2</w:t>
      </w:r>
      <w:r w:rsidR="00C42AC2">
        <w:fldChar w:fldCharType="end"/>
      </w:r>
      <w:r w:rsidR="00C42AC2">
        <w:rPr>
          <w:rFonts w:hint="eastAsia"/>
        </w:rPr>
        <w:t>（</w:t>
      </w:r>
      <w:r w:rsidR="00C42AC2">
        <w:rPr>
          <w:rFonts w:hint="eastAsia"/>
        </w:rPr>
        <w:t>a</w:t>
      </w:r>
      <w:r w:rsidR="00C42AC2">
        <w:rPr>
          <w:rFonts w:hint="eastAsia"/>
        </w:rPr>
        <w:t>）所示。</w:t>
      </w:r>
    </w:p>
    <w:p w14:paraId="6F85B47E" w14:textId="12E53FD9" w:rsidR="00B51A80" w:rsidRDefault="00B51A80" w:rsidP="00B51A80">
      <w:pPr>
        <w:ind w:firstLine="480"/>
      </w:pPr>
      <w:r>
        <w:rPr>
          <w:rFonts w:hint="eastAsia"/>
        </w:rPr>
        <w:t>此外，风险关联图还具有动态可扩展性。随着业务场景变化、新数据类型接入或已有数据敏感程度调整，</w:t>
      </w:r>
      <w:proofErr w:type="gramStart"/>
      <w:r>
        <w:rPr>
          <w:rFonts w:hint="eastAsia"/>
        </w:rPr>
        <w:t>图结构</w:t>
      </w:r>
      <w:proofErr w:type="gramEnd"/>
      <w:r>
        <w:rPr>
          <w:rFonts w:hint="eastAsia"/>
        </w:rPr>
        <w:t>中的节点、边及边权均可相应更新。例如，当</w:t>
      </w:r>
      <w:r w:rsidR="00C42AC2">
        <w:rPr>
          <w:rFonts w:hint="eastAsia"/>
        </w:rPr>
        <w:t>节点边际电</w:t>
      </w:r>
      <w:r w:rsidR="00C42AC2">
        <w:rPr>
          <w:rFonts w:hint="eastAsia"/>
        </w:rPr>
        <w:lastRenderedPageBreak/>
        <w:t>价</w:t>
      </w:r>
      <w:r>
        <w:rPr>
          <w:rFonts w:hint="eastAsia"/>
        </w:rPr>
        <w:t>数据由于能够进一步推断更高敏感度的系统参数而导致其风险上升时，可相应提高该节点的初始敏感程度</w:t>
      </w:r>
      <w:r w:rsidR="00C42AC2">
        <w:rPr>
          <w:rFonts w:hint="eastAsia"/>
        </w:rPr>
        <w:t>，如</w:t>
      </w:r>
      <w:r w:rsidR="00C42AC2">
        <w:fldChar w:fldCharType="begin"/>
      </w:r>
      <w:r w:rsidR="00C42AC2">
        <w:instrText xml:space="preserve"> </w:instrText>
      </w:r>
      <w:r w:rsidR="00C42AC2">
        <w:rPr>
          <w:rFonts w:hint="eastAsia"/>
        </w:rPr>
        <w:instrText>REF _Ref227623140 \h</w:instrText>
      </w:r>
      <w:r w:rsidR="00C42AC2">
        <w:instrText xml:space="preserve"> </w:instrText>
      </w:r>
      <w:r w:rsidR="00C42AC2">
        <w:fldChar w:fldCharType="separate"/>
      </w:r>
      <w:r w:rsidR="00B60232" w:rsidRPr="00C42AC2">
        <w:rPr>
          <w:rFonts w:hint="eastAsia"/>
        </w:rPr>
        <w:t>图</w:t>
      </w:r>
      <w:r w:rsidR="00B60232" w:rsidRPr="00C42AC2">
        <w:rPr>
          <w:rFonts w:hint="eastAsia"/>
        </w:rPr>
        <w:t xml:space="preserve"> </w:t>
      </w:r>
      <w:r w:rsidR="00B60232">
        <w:rPr>
          <w:noProof/>
        </w:rPr>
        <w:t>3</w:t>
      </w:r>
      <w:r w:rsidR="00B60232">
        <w:noBreakHyphen/>
      </w:r>
      <w:r w:rsidR="00B60232">
        <w:rPr>
          <w:noProof/>
        </w:rPr>
        <w:t>2</w:t>
      </w:r>
      <w:r w:rsidR="00C42AC2">
        <w:fldChar w:fldCharType="end"/>
      </w:r>
      <w:r w:rsidR="00C42AC2">
        <w:rPr>
          <w:rFonts w:hint="eastAsia"/>
        </w:rPr>
        <w:t>（</w:t>
      </w:r>
      <w:r w:rsidR="00C42AC2">
        <w:rPr>
          <w:rFonts w:hint="eastAsia"/>
        </w:rPr>
        <w:t>b</w:t>
      </w:r>
      <w:r w:rsidR="00C42AC2">
        <w:rPr>
          <w:rFonts w:hint="eastAsia"/>
        </w:rPr>
        <w:t>）所示</w:t>
      </w:r>
      <w:r>
        <w:rPr>
          <w:rFonts w:hint="eastAsia"/>
        </w:rPr>
        <w:t>；当新的业务数据或交易数据进入系统时，则可在图中增加对应节点，并依据新的关联分析结果补充相关边及边权</w:t>
      </w:r>
      <w:r w:rsidR="00C42AC2">
        <w:rPr>
          <w:rFonts w:hint="eastAsia"/>
        </w:rPr>
        <w:t>，如</w:t>
      </w:r>
      <w:r w:rsidR="00C42AC2">
        <w:fldChar w:fldCharType="begin"/>
      </w:r>
      <w:r w:rsidR="00C42AC2">
        <w:instrText xml:space="preserve"> </w:instrText>
      </w:r>
      <w:r w:rsidR="00C42AC2">
        <w:rPr>
          <w:rFonts w:hint="eastAsia"/>
        </w:rPr>
        <w:instrText>REF _Ref227623140 \h</w:instrText>
      </w:r>
      <w:r w:rsidR="00C42AC2">
        <w:instrText xml:space="preserve"> </w:instrText>
      </w:r>
      <w:r w:rsidR="00C42AC2">
        <w:fldChar w:fldCharType="separate"/>
      </w:r>
      <w:r w:rsidR="00B60232" w:rsidRPr="00C42AC2">
        <w:rPr>
          <w:rFonts w:hint="eastAsia"/>
        </w:rPr>
        <w:t>图</w:t>
      </w:r>
      <w:r w:rsidR="00B60232" w:rsidRPr="00C42AC2">
        <w:rPr>
          <w:rFonts w:hint="eastAsia"/>
        </w:rPr>
        <w:t xml:space="preserve"> </w:t>
      </w:r>
      <w:r w:rsidR="00B60232">
        <w:rPr>
          <w:noProof/>
        </w:rPr>
        <w:t>3</w:t>
      </w:r>
      <w:r w:rsidR="00B60232">
        <w:noBreakHyphen/>
      </w:r>
      <w:r w:rsidR="00B60232">
        <w:rPr>
          <w:noProof/>
        </w:rPr>
        <w:t>2</w:t>
      </w:r>
      <w:r w:rsidR="00C42AC2">
        <w:fldChar w:fldCharType="end"/>
      </w:r>
      <w:r w:rsidR="00C42AC2">
        <w:rPr>
          <w:rFonts w:hint="eastAsia"/>
        </w:rPr>
        <w:t>（</w:t>
      </w:r>
      <w:r w:rsidR="00C42AC2">
        <w:rPr>
          <w:rFonts w:hint="eastAsia"/>
        </w:rPr>
        <w:t>c</w:t>
      </w:r>
      <w:r w:rsidR="00C42AC2">
        <w:rPr>
          <w:rFonts w:hint="eastAsia"/>
        </w:rPr>
        <w:t>）所示。</w:t>
      </w:r>
      <w:r>
        <w:rPr>
          <w:rFonts w:hint="eastAsia"/>
        </w:rPr>
        <w:t>由此，风险关联图能够适应开放共享环境下电力数据结构和风险形态的动态演化，为后续持续性的风险监测与分级防护提供支撑。</w:t>
      </w:r>
    </w:p>
    <w:p w14:paraId="0351F66A" w14:textId="77777777" w:rsidR="00653453" w:rsidRPr="00BF7613" w:rsidRDefault="00653453" w:rsidP="00653453">
      <w:pPr>
        <w:pStyle w:val="aff3"/>
      </w:pPr>
      <w:r w:rsidRPr="00BF7613">
        <w:rPr>
          <w:noProof/>
        </w:rPr>
        <w:drawing>
          <wp:inline distT="0" distB="0" distL="0" distR="0" wp14:anchorId="5B827285" wp14:editId="05C1D77C">
            <wp:extent cx="5653377" cy="166007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5664184" cy="1663248"/>
                    </a:xfrm>
                    <a:prstGeom prst="rect">
                      <a:avLst/>
                    </a:prstGeom>
                    <a:noFill/>
                    <a:ln>
                      <a:noFill/>
                    </a:ln>
                  </pic:spPr>
                </pic:pic>
              </a:graphicData>
            </a:graphic>
          </wp:inline>
        </w:drawing>
      </w:r>
    </w:p>
    <w:p w14:paraId="0CE3D149" w14:textId="2EC0C7BB" w:rsidR="00653453" w:rsidRPr="004F5EDB" w:rsidRDefault="004F5EDB" w:rsidP="004F5EDB">
      <w:pPr>
        <w:pStyle w:val="afb"/>
        <w:spacing w:before="120" w:after="120"/>
      </w:pPr>
      <w:bookmarkStart w:id="137" w:name="_Ref227623140"/>
      <w:r w:rsidRPr="00C42AC2">
        <w:rPr>
          <w:rFonts w:hint="eastAsia"/>
        </w:rPr>
        <w:t>图</w:t>
      </w:r>
      <w:r w:rsidRPr="00C42AC2">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2</w:t>
      </w:r>
      <w:r w:rsidR="006D6C29">
        <w:fldChar w:fldCharType="end"/>
      </w:r>
      <w:bookmarkEnd w:id="137"/>
      <w:r w:rsidR="00653453" w:rsidRPr="00C42AC2">
        <w:t xml:space="preserve"> </w:t>
      </w:r>
      <w:r w:rsidR="00653453" w:rsidRPr="00C42AC2">
        <w:t>数据</w:t>
      </w:r>
      <w:r w:rsidR="00653453" w:rsidRPr="00C42AC2">
        <w:rPr>
          <w:rFonts w:hint="eastAsia"/>
        </w:rPr>
        <w:t>风险</w:t>
      </w:r>
      <w:r w:rsidRPr="00C42AC2">
        <w:rPr>
          <w:rFonts w:hint="eastAsia"/>
        </w:rPr>
        <w:t>关联</w:t>
      </w:r>
      <w:r w:rsidR="00653453" w:rsidRPr="00C42AC2">
        <w:rPr>
          <w:rFonts w:hint="eastAsia"/>
        </w:rPr>
        <w:t>图示意</w:t>
      </w:r>
    </w:p>
    <w:p w14:paraId="5DD4D0D2" w14:textId="75EC0263" w:rsidR="00527122" w:rsidRDefault="004A26A2" w:rsidP="00527122">
      <w:pPr>
        <w:pStyle w:val="2"/>
        <w:spacing w:before="240" w:after="120"/>
      </w:pPr>
      <w:bookmarkStart w:id="138" w:name="_Toc227852908"/>
      <w:r>
        <w:rPr>
          <w:rFonts w:hint="eastAsia"/>
        </w:rPr>
        <w:t>基于</w:t>
      </w:r>
      <w:r w:rsidRPr="004A26A2">
        <w:rPr>
          <w:rFonts w:hint="eastAsia"/>
        </w:rPr>
        <w:t>神经网络的泄露风险量化评估</w:t>
      </w:r>
      <w:bookmarkEnd w:id="138"/>
    </w:p>
    <w:p w14:paraId="7A475164" w14:textId="181B64E8" w:rsidR="00527122" w:rsidRPr="00527122" w:rsidRDefault="00527122" w:rsidP="00527122">
      <w:pPr>
        <w:ind w:firstLine="480"/>
        <w:rPr>
          <w:kern w:val="0"/>
          <w:szCs w:val="24"/>
        </w:rPr>
      </w:pPr>
      <w:r>
        <w:t>多度量关联筛选的主要作用在于从大量变量关系中识别具有潜在风险的候选关联，但该过程所反映的仍然是统计意义上的相关性，而非敏感信息可被实际恢复的能力。对于</w:t>
      </w:r>
      <w:r w:rsidR="001D0002">
        <w:rPr>
          <w:rFonts w:hint="eastAsia"/>
        </w:rPr>
        <w:t>推断泄露威胁</w:t>
      </w:r>
      <w:r>
        <w:t>而言，风险是否真实存在，取决于攻击者能否利用可获取的数据构建有效映射，并据此实现对敏感信息的稳定推断。换言之，只有当公开数据在一定模型和约束条件下能够支持敏感变量的重构或敏感结构的识别时，相关关系才具有现实攻击意义。</w:t>
      </w:r>
      <w:r>
        <w:rPr>
          <w:rFonts w:hint="eastAsia"/>
          <w:kern w:val="0"/>
          <w:szCs w:val="24"/>
        </w:rPr>
        <w:t>基于此，</w:t>
      </w:r>
      <w:r w:rsidRPr="00527122">
        <w:rPr>
          <w:rFonts w:hint="eastAsia"/>
        </w:rPr>
        <w:t>本节引入神经网络模型，对候选关联关系的可推断性进行进一步验证，并在此基础上建立面向推断型泄露的风险量化方法。</w:t>
      </w:r>
    </w:p>
    <w:p w14:paraId="1D0A7453" w14:textId="280DCA16" w:rsidR="00527122" w:rsidRDefault="00527122" w:rsidP="00527122">
      <w:pPr>
        <w:ind w:firstLine="480"/>
      </w:pPr>
      <w:r>
        <w:t>与一般预测任务相比，推断型泄露风险评估所关注的重点并不局限于模型拟合精度本身，而更强调模型输出对于敏感信息恢复能力的刻画。一方面，模型结果应具有明确的可验证性，即能够借助</w:t>
      </w:r>
      <w:r w:rsidR="000B6F34" w:rsidRPr="000B6F34">
        <w:rPr>
          <w:rFonts w:hint="eastAsia"/>
        </w:rPr>
        <w:t>平均绝对误差</w:t>
      </w:r>
      <w:r w:rsidR="000B6F34">
        <w:rPr>
          <w:rFonts w:hint="eastAsia"/>
        </w:rPr>
        <w:t>（</w:t>
      </w:r>
      <w:r w:rsidR="000B6F34">
        <w:t>MAE</w:t>
      </w:r>
      <w:r w:rsidR="000B6F34">
        <w:rPr>
          <w:rFonts w:hint="eastAsia"/>
        </w:rPr>
        <w:t>）</w:t>
      </w:r>
      <w:r>
        <w:t>等指标评估敏感信息是否能够被有效推断；另一方面，模型构建还应与具体场景的机理特征保持一致。特别是在电力系统中，节点电价、线路阻塞状态、潮流分布以及网络拓扑之间存在显著的物理耦合关系，若仅采用脱离机理约束的纯数据驱动模型进行拟合，虽可能获得较高的数值精度，但其结果往往缺乏充分的物理解释性与场景迁移能力。</w:t>
      </w:r>
    </w:p>
    <w:p w14:paraId="351D4588" w14:textId="45BECF83" w:rsidR="00527122" w:rsidRDefault="00527122" w:rsidP="00527122">
      <w:pPr>
        <w:ind w:firstLine="480"/>
      </w:pPr>
      <w:r>
        <w:t>基于上述考虑，本节在构建通用深度神经网络</w:t>
      </w:r>
      <w:r w:rsidR="002C7365">
        <w:rPr>
          <w:rFonts w:hint="eastAsia"/>
        </w:rPr>
        <w:t>（</w:t>
      </w:r>
      <w:r w:rsidR="002C7365" w:rsidRPr="002C7365">
        <w:t>Deep Neural Network</w:t>
      </w:r>
      <w:r w:rsidR="002C7365">
        <w:rPr>
          <w:rFonts w:hint="eastAsia"/>
        </w:rPr>
        <w:t>，</w:t>
      </w:r>
      <w:r w:rsidR="002C7365">
        <w:rPr>
          <w:rFonts w:hint="eastAsia"/>
        </w:rPr>
        <w:t>DNN</w:t>
      </w:r>
      <w:r w:rsidR="002C7365">
        <w:rPr>
          <w:rFonts w:hint="eastAsia"/>
        </w:rPr>
        <w:t>）</w:t>
      </w:r>
      <w:r>
        <w:t>推断验证模型的基础上，进一步结合图注意力网络</w:t>
      </w:r>
      <w:r w:rsidR="003E6204">
        <w:rPr>
          <w:rFonts w:hint="eastAsia"/>
        </w:rPr>
        <w:t>（</w:t>
      </w:r>
      <w:r w:rsidR="003E6204" w:rsidRPr="003E6204">
        <w:t>Graph Attention Networks</w:t>
      </w:r>
      <w:r w:rsidR="003E6204">
        <w:rPr>
          <w:rFonts w:hint="eastAsia"/>
        </w:rPr>
        <w:t>，</w:t>
      </w:r>
      <w:r w:rsidR="003E6204">
        <w:rPr>
          <w:rFonts w:hint="eastAsia"/>
        </w:rPr>
        <w:t>GAT</w:t>
      </w:r>
      <w:r w:rsidR="003E6204">
        <w:rPr>
          <w:rFonts w:hint="eastAsia"/>
        </w:rPr>
        <w:t>）</w:t>
      </w:r>
      <w:r>
        <w:t>对结构化关联信息进行建模，并引入物理约束损失函数刻画电网运行机理，以形成适用于拓扑泄露与敏感信息恢复分析的泄露风险量化模型。</w:t>
      </w:r>
    </w:p>
    <w:p w14:paraId="60573B11" w14:textId="4DDB3827" w:rsidR="00527122" w:rsidRDefault="002C7365" w:rsidP="002C7365">
      <w:pPr>
        <w:pStyle w:val="3"/>
        <w:spacing w:before="120"/>
      </w:pPr>
      <w:bookmarkStart w:id="139" w:name="_Toc227852909"/>
      <w:r w:rsidRPr="002C7365">
        <w:rPr>
          <w:rFonts w:hint="eastAsia"/>
        </w:rPr>
        <w:t>通用</w:t>
      </w:r>
      <w:r w:rsidR="00246E72">
        <w:rPr>
          <w:rFonts w:hint="eastAsia"/>
        </w:rPr>
        <w:t>深度神经网络</w:t>
      </w:r>
      <w:r w:rsidRPr="002C7365">
        <w:rPr>
          <w:rFonts w:hint="eastAsia"/>
        </w:rPr>
        <w:t>推断验证模型</w:t>
      </w:r>
      <w:bookmarkEnd w:id="139"/>
    </w:p>
    <w:p w14:paraId="0265CC2C" w14:textId="37D487AB" w:rsidR="00C840C4" w:rsidRDefault="00957FFD" w:rsidP="00C840C4">
      <w:pPr>
        <w:ind w:firstLine="480"/>
      </w:pPr>
      <w:r w:rsidRPr="00957FFD">
        <w:rPr>
          <w:rFonts w:hint="eastAsia"/>
        </w:rPr>
        <w:t>对于</w:t>
      </w:r>
      <w:r w:rsidRPr="00957FFD">
        <w:rPr>
          <w:rFonts w:hint="eastAsia"/>
        </w:rPr>
        <w:t>3.1</w:t>
      </w:r>
      <w:r w:rsidRPr="00957FFD">
        <w:rPr>
          <w:rFonts w:hint="eastAsia"/>
        </w:rPr>
        <w:t>节经多度量关联分析筛选得到的候选高风险变量对，仅凭统计关联强度尚</w:t>
      </w:r>
      <w:r w:rsidRPr="00957FFD">
        <w:rPr>
          <w:rFonts w:hint="eastAsia"/>
        </w:rPr>
        <w:lastRenderedPageBreak/>
        <w:t>不足以判断其是否具有现实攻击价值。</w:t>
      </w:r>
      <w:r w:rsidR="001D0002">
        <w:rPr>
          <w:rFonts w:hint="eastAsia"/>
        </w:rPr>
        <w:t>推断泄露威胁风险判断</w:t>
      </w:r>
      <w:r w:rsidRPr="00957FFD">
        <w:rPr>
          <w:rFonts w:hint="eastAsia"/>
        </w:rPr>
        <w:t>的关键在于</w:t>
      </w:r>
      <w:r>
        <w:rPr>
          <w:rFonts w:hint="eastAsia"/>
        </w:rPr>
        <w:t>判断</w:t>
      </w:r>
      <w:r w:rsidRPr="00957FFD">
        <w:rPr>
          <w:rFonts w:hint="eastAsia"/>
        </w:rPr>
        <w:t>攻击者是否能够基于公开数据构建有效的映射关系，并据此实现对敏感信息的稳定恢复。因此，在候选风险边识别之后，还需要进一步引入推断模型，对候选关联的可利用性进行验证。为此构建通用</w:t>
      </w:r>
      <w:r w:rsidRPr="00957FFD">
        <w:rPr>
          <w:rFonts w:hint="eastAsia"/>
        </w:rPr>
        <w:t>DNN</w:t>
      </w:r>
      <w:r w:rsidRPr="00957FFD">
        <w:rPr>
          <w:rFonts w:hint="eastAsia"/>
        </w:rPr>
        <w:t>推断验证模型，将关联分析得到的候选高风险变量对转化为具体的单向推断任务，并通过模型学习能力评估其是否足以支撑敏感信息恢复。</w:t>
      </w:r>
    </w:p>
    <w:p w14:paraId="5AE9CF98" w14:textId="5BEFFC5B" w:rsidR="00957FFD" w:rsidRDefault="00957FFD" w:rsidP="00C840C4">
      <w:pPr>
        <w:ind w:firstLine="480"/>
      </w:pPr>
      <w:r w:rsidRPr="00957FFD">
        <w:rPr>
          <w:rFonts w:hint="eastAsia"/>
        </w:rPr>
        <w:t>设候选高风险变量对集合为</w:t>
      </w:r>
      <w:r>
        <w:rPr>
          <w:rFonts w:hint="eastAsia"/>
        </w:rPr>
        <w:t>：</w:t>
      </w:r>
    </w:p>
    <w:p w14:paraId="41E01CFC" w14:textId="1181D4FC" w:rsidR="00E56B4B" w:rsidRDefault="00B1196F" w:rsidP="00B1196F">
      <w:pPr>
        <w:pStyle w:val="MTDisplayEquation"/>
      </w:pPr>
      <w:r>
        <w:tab/>
      </w:r>
      <w:r w:rsidRPr="00B1196F">
        <w:rPr>
          <w:position w:val="-14"/>
        </w:rPr>
        <w:object w:dxaOrig="1900" w:dyaOrig="400" w14:anchorId="0E23360F">
          <v:shape id="_x0000_i1285" type="#_x0000_t75" style="width:95.5pt;height:20pt" o:ole="">
            <v:imagedata r:id="rId523" o:title=""/>
          </v:shape>
          <o:OLEObject Type="Embed" ProgID="Equation.DSMT4" ShapeID="_x0000_i1285" DrawAspect="Content" ObjectID="_1842783318" r:id="rId5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14</w:instrText>
      </w:r>
      <w:r w:rsidR="00D76651">
        <w:rPr>
          <w:noProof/>
        </w:rPr>
        <w:fldChar w:fldCharType="end"/>
      </w:r>
      <w:r>
        <w:instrText>)</w:instrText>
      </w:r>
      <w:r>
        <w:fldChar w:fldCharType="end"/>
      </w:r>
    </w:p>
    <w:p w14:paraId="4BEAA6DC" w14:textId="52FB6ED3" w:rsidR="00634C74" w:rsidRDefault="00957FFD" w:rsidP="00B1196F">
      <w:pPr>
        <w:ind w:firstLineChars="0" w:firstLine="0"/>
      </w:pPr>
      <w:r w:rsidRPr="00957FFD">
        <w:rPr>
          <w:rFonts w:hint="eastAsia"/>
        </w:rPr>
        <w:t>其中，</w:t>
      </w:r>
      <w:r w:rsidR="00062EFB" w:rsidRPr="00957FFD">
        <w:rPr>
          <w:rFonts w:hint="eastAsia"/>
          <w:position w:val="-14"/>
        </w:rPr>
        <w:object w:dxaOrig="1200" w:dyaOrig="380" w14:anchorId="08FD1961">
          <v:shape id="_x0000_i1286" type="#_x0000_t75" style="width:60.5pt;height:19.5pt" o:ole="">
            <v:imagedata r:id="rId525" o:title=""/>
          </v:shape>
          <o:OLEObject Type="Embed" ProgID="Equation.DSMT4" ShapeID="_x0000_i1286" DrawAspect="Content" ObjectID="_1842783319" r:id="rId526"/>
        </w:object>
      </w:r>
      <w:r w:rsidR="00062EFB" w:rsidRPr="00062EFB">
        <w:rPr>
          <w:rFonts w:hint="eastAsia"/>
        </w:rPr>
        <w:t>表示一个由数据项</w:t>
      </w:r>
      <w:r w:rsidR="00062EFB" w:rsidRPr="00062EFB">
        <w:rPr>
          <w:rFonts w:hint="eastAsia"/>
          <w:position w:val="-12"/>
        </w:rPr>
        <w:object w:dxaOrig="240" w:dyaOrig="360" w14:anchorId="107052E4">
          <v:shape id="_x0000_i1287" type="#_x0000_t75" style="width:11.5pt;height:18.5pt" o:ole="">
            <v:imagedata r:id="rId527" o:title=""/>
          </v:shape>
          <o:OLEObject Type="Embed" ProgID="Equation.DSMT4" ShapeID="_x0000_i1287" DrawAspect="Content" ObjectID="_1842783320" r:id="rId528"/>
        </w:object>
      </w:r>
      <w:r w:rsidR="00062EFB" w:rsidRPr="00062EFB">
        <w:rPr>
          <w:rFonts w:hint="eastAsia"/>
        </w:rPr>
        <w:t>推断数据项</w:t>
      </w:r>
      <w:r w:rsidR="00062EFB" w:rsidRPr="00062EFB">
        <w:rPr>
          <w:rFonts w:hint="eastAsia"/>
          <w:position w:val="-14"/>
        </w:rPr>
        <w:object w:dxaOrig="279" w:dyaOrig="380" w14:anchorId="376691A7">
          <v:shape id="_x0000_i1288" type="#_x0000_t75" style="width:14.5pt;height:19.5pt" o:ole="">
            <v:imagedata r:id="rId529" o:title=""/>
          </v:shape>
          <o:OLEObject Type="Embed" ProgID="Equation.DSMT4" ShapeID="_x0000_i1288" DrawAspect="Content" ObjectID="_1842783321" r:id="rId530"/>
        </w:object>
      </w:r>
      <w:r w:rsidR="00062EFB" w:rsidRPr="00062EFB">
        <w:rPr>
          <w:rFonts w:hint="eastAsia"/>
        </w:rPr>
        <w:t>的任务</w:t>
      </w:r>
      <w:r w:rsidR="00062EFB">
        <w:rPr>
          <w:rFonts w:hint="eastAsia"/>
        </w:rPr>
        <w:t>。对于任意候选任务</w:t>
      </w:r>
      <w:r w:rsidR="00062EFB" w:rsidRPr="00B43F5D">
        <w:rPr>
          <w:rFonts w:hint="eastAsia"/>
          <w:position w:val="-12"/>
        </w:rPr>
        <w:object w:dxaOrig="260" w:dyaOrig="360" w14:anchorId="006A4AF5">
          <v:shape id="_x0000_i1289" type="#_x0000_t75" style="width:13.5pt;height:18.5pt" o:ole="">
            <v:imagedata r:id="rId531" o:title=""/>
          </v:shape>
          <o:OLEObject Type="Embed" ProgID="Equation.DSMT4" ShapeID="_x0000_i1289" DrawAspect="Content" ObjectID="_1842783322" r:id="rId532"/>
        </w:object>
      </w:r>
      <w:r w:rsidR="00634C74">
        <w:rPr>
          <w:rFonts w:hint="eastAsia"/>
        </w:rPr>
        <w:t>，记其输入特征为</w:t>
      </w:r>
      <w:r w:rsidR="00634C74" w:rsidRPr="00B43F5D">
        <w:rPr>
          <w:rFonts w:hint="eastAsia"/>
          <w:position w:val="-12"/>
        </w:rPr>
        <w:object w:dxaOrig="260" w:dyaOrig="360" w14:anchorId="2AB3CC23">
          <v:shape id="_x0000_i1290" type="#_x0000_t75" style="width:13.5pt;height:18.5pt" o:ole="">
            <v:imagedata r:id="rId533" o:title=""/>
          </v:shape>
          <o:OLEObject Type="Embed" ProgID="Equation.DSMT4" ShapeID="_x0000_i1290" DrawAspect="Content" ObjectID="_1842783323" r:id="rId534"/>
        </w:object>
      </w:r>
      <w:r w:rsidR="00634C74">
        <w:rPr>
          <w:rFonts w:hint="eastAsia"/>
        </w:rPr>
        <w:t>，目标输出变量为</w:t>
      </w:r>
      <w:r w:rsidR="00634C74" w:rsidRPr="00B43F5D">
        <w:rPr>
          <w:rFonts w:hint="eastAsia"/>
          <w:position w:val="-12"/>
        </w:rPr>
        <w:object w:dxaOrig="279" w:dyaOrig="360" w14:anchorId="13FCCC99">
          <v:shape id="_x0000_i1291" type="#_x0000_t75" style="width:14.5pt;height:18.5pt" o:ole="">
            <v:imagedata r:id="rId535" o:title=""/>
          </v:shape>
          <o:OLEObject Type="Embed" ProgID="Equation.DSMT4" ShapeID="_x0000_i1291" DrawAspect="Content" ObjectID="_1842783324" r:id="rId536"/>
        </w:object>
      </w:r>
      <w:r w:rsidR="00634C74">
        <w:rPr>
          <w:rFonts w:hint="eastAsia"/>
        </w:rPr>
        <w:t>，</w:t>
      </w:r>
      <w:r w:rsidR="00634C74">
        <w:t>其中</w:t>
      </w:r>
      <w:r w:rsidR="00634C74" w:rsidRPr="00B43F5D">
        <w:rPr>
          <w:rFonts w:hint="eastAsia"/>
          <w:position w:val="-12"/>
        </w:rPr>
        <w:object w:dxaOrig="260" w:dyaOrig="360" w14:anchorId="1B26D8D9">
          <v:shape id="_x0000_i1292" type="#_x0000_t75" style="width:13.5pt;height:18.5pt" o:ole="">
            <v:imagedata r:id="rId533" o:title=""/>
          </v:shape>
          <o:OLEObject Type="Embed" ProgID="Equation.DSMT4" ShapeID="_x0000_i1292" DrawAspect="Content" ObjectID="_1842783325" r:id="rId537"/>
        </w:object>
      </w:r>
      <w:r w:rsidR="00634C74">
        <w:t>既可以表示单一公开变量，也可以表示由公开变量及其时序上下文、派生统计量和辅助特征共同构成的输入向量。基于此，可定义从输入特征到敏感变量估计值的非线性映射为</w:t>
      </w:r>
      <w:r w:rsidR="00634C74">
        <w:rPr>
          <w:rFonts w:hint="eastAsia"/>
        </w:rPr>
        <w:t>：</w:t>
      </w:r>
    </w:p>
    <w:p w14:paraId="7758B036" w14:textId="2537BC2E" w:rsidR="00B1196F" w:rsidRDefault="00B1196F" w:rsidP="00B1196F">
      <w:pPr>
        <w:pStyle w:val="MTDisplayEquation"/>
      </w:pPr>
      <w:r>
        <w:tab/>
      </w:r>
      <w:r w:rsidRPr="00B1196F">
        <w:rPr>
          <w:position w:val="-14"/>
        </w:rPr>
        <w:object w:dxaOrig="1200" w:dyaOrig="400" w14:anchorId="7857F0E6">
          <v:shape id="_x0000_i1293" type="#_x0000_t75" style="width:60.5pt;height:20pt" o:ole="">
            <v:imagedata r:id="rId538" o:title=""/>
          </v:shape>
          <o:OLEObject Type="Embed" ProgID="Equation.DSMT4" ShapeID="_x0000_i1293" DrawAspect="Content" ObjectID="_1842783326" r:id="rId5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w:instrText>
      </w:r>
      <w:r w:rsidR="00D76651">
        <w:instrText xml:space="preserve">EFORMAT </w:instrText>
      </w:r>
      <w:r w:rsidR="00D76651">
        <w:fldChar w:fldCharType="separate"/>
      </w:r>
      <w:r w:rsidR="00B60232">
        <w:rPr>
          <w:noProof/>
        </w:rPr>
        <w:instrText>15</w:instrText>
      </w:r>
      <w:r w:rsidR="00D76651">
        <w:rPr>
          <w:noProof/>
        </w:rPr>
        <w:fldChar w:fldCharType="end"/>
      </w:r>
      <w:r>
        <w:instrText>)</w:instrText>
      </w:r>
      <w:r>
        <w:fldChar w:fldCharType="end"/>
      </w:r>
    </w:p>
    <w:p w14:paraId="4673F8E2" w14:textId="58034E95" w:rsidR="00634C74" w:rsidRDefault="00634C74" w:rsidP="00634C74">
      <w:pPr>
        <w:ind w:firstLineChars="0" w:firstLine="0"/>
      </w:pPr>
      <w:r>
        <w:rPr>
          <w:rFonts w:hint="eastAsia"/>
        </w:rPr>
        <w:t>其中</w:t>
      </w:r>
      <w:r w:rsidR="00B1196F">
        <w:rPr>
          <w:rFonts w:hint="eastAsia"/>
        </w:rPr>
        <w:t>，</w:t>
      </w:r>
      <w:r w:rsidRPr="00B43F5D">
        <w:rPr>
          <w:rFonts w:hint="eastAsia"/>
          <w:position w:val="-12"/>
        </w:rPr>
        <w:object w:dxaOrig="279" w:dyaOrig="360" w14:anchorId="133AC49F">
          <v:shape id="_x0000_i1294" type="#_x0000_t75" style="width:14.5pt;height:18.5pt" o:ole="">
            <v:imagedata r:id="rId540" o:title=""/>
          </v:shape>
          <o:OLEObject Type="Embed" ProgID="Equation.DSMT4" ShapeID="_x0000_i1294" DrawAspect="Content" ObjectID="_1842783327" r:id="rId541"/>
        </w:object>
      </w:r>
      <w:r>
        <w:t>表示参数为</w:t>
      </w:r>
      <w:r w:rsidRPr="00634C74">
        <w:rPr>
          <w:position w:val="-6"/>
        </w:rPr>
        <w:object w:dxaOrig="200" w:dyaOrig="279" w14:anchorId="16C0F277">
          <v:shape id="_x0000_i1295" type="#_x0000_t75" style="width:10pt;height:14.5pt" o:ole="">
            <v:imagedata r:id="rId542" o:title=""/>
          </v:shape>
          <o:OLEObject Type="Embed" ProgID="Equation.DSMT4" ShapeID="_x0000_i1295" DrawAspect="Content" ObjectID="_1842783328" r:id="rId543"/>
        </w:object>
      </w:r>
      <w:r>
        <w:t>的</w:t>
      </w:r>
      <w:r>
        <w:t>DNN</w:t>
      </w:r>
      <w:r>
        <w:t>映射函数，</w:t>
      </w:r>
      <w:r w:rsidRPr="00B43F5D">
        <w:rPr>
          <w:rFonts w:hint="eastAsia"/>
          <w:position w:val="-12"/>
        </w:rPr>
        <w:object w:dxaOrig="279" w:dyaOrig="360" w14:anchorId="0F9A1E14">
          <v:shape id="_x0000_i1296" type="#_x0000_t75" style="width:14.5pt;height:18.5pt" o:ole="">
            <v:imagedata r:id="rId544" o:title=""/>
          </v:shape>
          <o:OLEObject Type="Embed" ProgID="Equation.DSMT4" ShapeID="_x0000_i1296" DrawAspect="Content" ObjectID="_1842783329" r:id="rId545"/>
        </w:object>
      </w:r>
      <w:r>
        <w:t>表示对变量</w:t>
      </w:r>
      <w:r w:rsidRPr="00B43F5D">
        <w:rPr>
          <w:rFonts w:hint="eastAsia"/>
          <w:position w:val="-12"/>
        </w:rPr>
        <w:object w:dxaOrig="279" w:dyaOrig="360" w14:anchorId="3A7AAE2B">
          <v:shape id="_x0000_i1297" type="#_x0000_t75" style="width:14.5pt;height:18.5pt" o:ole="">
            <v:imagedata r:id="rId535" o:title=""/>
          </v:shape>
          <o:OLEObject Type="Embed" ProgID="Equation.DSMT4" ShapeID="_x0000_i1297" DrawAspect="Content" ObjectID="_1842783330" r:id="rId546"/>
        </w:object>
      </w:r>
      <w:r>
        <w:t>的估计结果。</w:t>
      </w:r>
    </w:p>
    <w:p w14:paraId="373390C7" w14:textId="0194C80C" w:rsidR="004A517A" w:rsidRDefault="004A517A" w:rsidP="004A517A">
      <w:pPr>
        <w:ind w:firstLine="480"/>
      </w:pPr>
      <w:r w:rsidRPr="004A517A">
        <w:rPr>
          <w:rFonts w:hint="eastAsia"/>
        </w:rPr>
        <w:t>考虑到候选变量对的推断验证任务本质上属于监督学习问题，</w:t>
      </w:r>
      <w:r w:rsidR="00E56B4B">
        <w:rPr>
          <w:rFonts w:hint="eastAsia"/>
        </w:rPr>
        <w:t>建立</w:t>
      </w:r>
      <w:r w:rsidRPr="004A517A">
        <w:rPr>
          <w:rFonts w:hint="eastAsia"/>
        </w:rPr>
        <w:t>前馈式深度神经网络作为通用验证模型。网络结构包括输入层、两个隐藏层以及输出层，其中输入层接收公开数据及其上下文特征，隐藏层</w:t>
      </w:r>
      <w:r w:rsidR="00E56B4B">
        <w:rPr>
          <w:rFonts w:hint="eastAsia"/>
        </w:rPr>
        <w:t>分别由包含</w:t>
      </w:r>
      <w:r w:rsidR="00E56B4B">
        <w:rPr>
          <w:rFonts w:hint="eastAsia"/>
        </w:rPr>
        <w:t>128</w:t>
      </w:r>
      <w:r w:rsidR="00E56B4B">
        <w:rPr>
          <w:rFonts w:hint="eastAsia"/>
        </w:rPr>
        <w:t>与</w:t>
      </w:r>
      <w:r w:rsidR="00E56B4B">
        <w:rPr>
          <w:rFonts w:hint="eastAsia"/>
        </w:rPr>
        <w:t>256</w:t>
      </w:r>
      <w:r w:rsidR="00E56B4B">
        <w:rPr>
          <w:rFonts w:hint="eastAsia"/>
        </w:rPr>
        <w:t>个</w:t>
      </w:r>
      <w:r w:rsidRPr="004A517A">
        <w:rPr>
          <w:rFonts w:hint="eastAsia"/>
        </w:rPr>
        <w:t>神经元</w:t>
      </w:r>
      <w:r w:rsidR="00E56B4B">
        <w:rPr>
          <w:rFonts w:hint="eastAsia"/>
        </w:rPr>
        <w:t>进行训练</w:t>
      </w:r>
      <w:r w:rsidRPr="004A517A">
        <w:rPr>
          <w:rFonts w:hint="eastAsia"/>
        </w:rPr>
        <w:t>，激活函数</w:t>
      </w:r>
      <w:r w:rsidR="00E56B4B">
        <w:rPr>
          <w:rFonts w:hint="eastAsia"/>
        </w:rPr>
        <w:t>则</w:t>
      </w:r>
      <w:r w:rsidRPr="004A517A">
        <w:rPr>
          <w:rFonts w:hint="eastAsia"/>
        </w:rPr>
        <w:t>采用</w:t>
      </w:r>
      <w:proofErr w:type="spellStart"/>
      <w:r w:rsidRPr="004A517A">
        <w:rPr>
          <w:rFonts w:hint="eastAsia"/>
        </w:rPr>
        <w:t>ReLU</w:t>
      </w:r>
      <w:proofErr w:type="spellEnd"/>
      <w:r w:rsidR="00E56B4B">
        <w:rPr>
          <w:rFonts w:hint="eastAsia"/>
        </w:rPr>
        <w:t>函数</w:t>
      </w:r>
      <w:r w:rsidRPr="004A517A">
        <w:rPr>
          <w:rFonts w:hint="eastAsia"/>
        </w:rPr>
        <w:t>以增强模型对复杂非线性关系的表达能力。输出层</w:t>
      </w:r>
      <w:r w:rsidR="00E56B4B">
        <w:rPr>
          <w:rFonts w:hint="eastAsia"/>
        </w:rPr>
        <w:t>则</w:t>
      </w:r>
      <w:r w:rsidRPr="004A517A">
        <w:rPr>
          <w:rFonts w:hint="eastAsia"/>
        </w:rPr>
        <w:t>根据任务类型进行相应设计</w:t>
      </w:r>
      <w:r w:rsidR="00E56B4B">
        <w:rPr>
          <w:rFonts w:hint="eastAsia"/>
        </w:rPr>
        <w:t>，</w:t>
      </w:r>
      <w:r w:rsidRPr="004A517A">
        <w:rPr>
          <w:rFonts w:hint="eastAsia"/>
        </w:rPr>
        <w:t>当目标变量为连续型敏感数据时，输出层采用线性映射以生成回归估计值；当目标变量为离散标签或状态类别时，输出层可进一步扩展为分类形式。</w:t>
      </w:r>
    </w:p>
    <w:p w14:paraId="1F9E492A" w14:textId="6E374142" w:rsidR="007B6E62" w:rsidRDefault="00036EB5" w:rsidP="00B1196F">
      <w:pPr>
        <w:ind w:firstLine="480"/>
      </w:pPr>
      <w:r>
        <w:t>对于连续型敏感变量，本文采用决定系数</w:t>
      </w:r>
      <w:r w:rsidR="007B6E62" w:rsidRPr="00036EB5">
        <w:rPr>
          <w:position w:val="-4"/>
        </w:rPr>
        <w:object w:dxaOrig="320" w:dyaOrig="300" w14:anchorId="458FFAC6">
          <v:shape id="_x0000_i1298" type="#_x0000_t75" style="width:15.5pt;height:15pt" o:ole="">
            <v:imagedata r:id="rId547" o:title=""/>
          </v:shape>
          <o:OLEObject Type="Embed" ProgID="Equation.DSMT4" ShapeID="_x0000_i1298" DrawAspect="Content" ObjectID="_1842783331" r:id="rId548"/>
        </w:object>
      </w:r>
      <w:r>
        <w:t>作为主要验证指标，以衡量模型对目标变量变化的解释能力。对于候选任务</w:t>
      </w:r>
      <w:r w:rsidR="007B6E62" w:rsidRPr="00B43F5D">
        <w:rPr>
          <w:rFonts w:hint="eastAsia"/>
          <w:position w:val="-12"/>
        </w:rPr>
        <w:object w:dxaOrig="260" w:dyaOrig="360" w14:anchorId="285E4E83">
          <v:shape id="_x0000_i1299" type="#_x0000_t75" style="width:13.5pt;height:18.5pt" o:ole="">
            <v:imagedata r:id="rId531" o:title=""/>
          </v:shape>
          <o:OLEObject Type="Embed" ProgID="Equation.DSMT4" ShapeID="_x0000_i1299" DrawAspect="Content" ObjectID="_1842783332" r:id="rId549"/>
        </w:object>
      </w:r>
      <w:r>
        <w:t>，其决定系数定义为</w:t>
      </w:r>
      <w:r w:rsidR="007B6E62">
        <w:rPr>
          <w:rFonts w:hint="eastAsia"/>
        </w:rPr>
        <w:t>：</w:t>
      </w:r>
    </w:p>
    <w:p w14:paraId="56577B5D" w14:textId="4D13A464" w:rsidR="00B1196F" w:rsidRDefault="00B1196F" w:rsidP="00B1196F">
      <w:pPr>
        <w:pStyle w:val="MTDisplayEquation"/>
      </w:pPr>
      <w:r>
        <w:tab/>
      </w:r>
      <w:r w:rsidRPr="00B1196F">
        <w:rPr>
          <w:position w:val="-62"/>
        </w:rPr>
        <w:object w:dxaOrig="2420" w:dyaOrig="1359" w14:anchorId="0AAB5D1E">
          <v:shape id="_x0000_i1300" type="#_x0000_t75" style="width:121pt;height:68.5pt" o:ole="">
            <v:imagedata r:id="rId550" o:title=""/>
          </v:shape>
          <o:OLEObject Type="Embed" ProgID="Equation.DSMT4" ShapeID="_x0000_i1300" DrawAspect="Content" ObjectID="_1842783333" r:id="rId5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16</w:instrText>
      </w:r>
      <w:r w:rsidR="00D76651">
        <w:rPr>
          <w:noProof/>
        </w:rPr>
        <w:fldChar w:fldCharType="end"/>
      </w:r>
      <w:r>
        <w:instrText>)</w:instrText>
      </w:r>
      <w:r>
        <w:fldChar w:fldCharType="end"/>
      </w:r>
    </w:p>
    <w:p w14:paraId="7782E104" w14:textId="57811FC7" w:rsidR="007B6E62" w:rsidRDefault="007B6E62" w:rsidP="007B6E62">
      <w:pPr>
        <w:ind w:firstLineChars="0" w:firstLine="0"/>
      </w:pPr>
      <w:r>
        <w:rPr>
          <w:rFonts w:hint="eastAsia"/>
        </w:rPr>
        <w:t>其中，</w:t>
      </w:r>
      <w:r w:rsidRPr="00B43F5D">
        <w:rPr>
          <w:rFonts w:hint="eastAsia"/>
          <w:position w:val="-12"/>
        </w:rPr>
        <w:object w:dxaOrig="260" w:dyaOrig="360" w14:anchorId="2C8BDCA5">
          <v:shape id="_x0000_i1301" type="#_x0000_t75" style="width:13.5pt;height:18.5pt" o:ole="">
            <v:imagedata r:id="rId552" o:title=""/>
          </v:shape>
          <o:OLEObject Type="Embed" ProgID="Equation.DSMT4" ShapeID="_x0000_i1301" DrawAspect="Content" ObjectID="_1842783334" r:id="rId553"/>
        </w:object>
      </w:r>
      <w:r>
        <w:rPr>
          <w:rFonts w:hint="eastAsia"/>
        </w:rPr>
        <w:t>表示任务</w:t>
      </w:r>
      <w:r w:rsidRPr="00B43F5D">
        <w:rPr>
          <w:rFonts w:hint="eastAsia"/>
          <w:position w:val="-12"/>
        </w:rPr>
        <w:object w:dxaOrig="260" w:dyaOrig="360" w14:anchorId="1A2F4A7A">
          <v:shape id="_x0000_i1302" type="#_x0000_t75" style="width:13.5pt;height:18.5pt" o:ole="">
            <v:imagedata r:id="rId531" o:title=""/>
          </v:shape>
          <o:OLEObject Type="Embed" ProgID="Equation.DSMT4" ShapeID="_x0000_i1302" DrawAspect="Content" ObjectID="_1842783335" r:id="rId554"/>
        </w:object>
      </w:r>
      <w:r>
        <w:rPr>
          <w:rFonts w:hint="eastAsia"/>
        </w:rPr>
        <w:t>对应的样本数，</w:t>
      </w:r>
      <w:r w:rsidRPr="00B43F5D">
        <w:rPr>
          <w:rFonts w:hint="eastAsia"/>
          <w:position w:val="-12"/>
        </w:rPr>
        <w:object w:dxaOrig="380" w:dyaOrig="380" w14:anchorId="5C1D3F55">
          <v:shape id="_x0000_i1303" type="#_x0000_t75" style="width:19.5pt;height:19.5pt" o:ole="">
            <v:imagedata r:id="rId555" o:title=""/>
          </v:shape>
          <o:OLEObject Type="Embed" ProgID="Equation.DSMT4" ShapeID="_x0000_i1303" DrawAspect="Content" ObjectID="_1842783336" r:id="rId556"/>
        </w:object>
      </w:r>
      <w:r>
        <w:rPr>
          <w:rFonts w:hint="eastAsia"/>
        </w:rPr>
        <w:t>表示第</w:t>
      </w:r>
      <w:r w:rsidRPr="007B6E62">
        <w:rPr>
          <w:rFonts w:hint="eastAsia"/>
          <w:position w:val="-6"/>
        </w:rPr>
        <w:object w:dxaOrig="139" w:dyaOrig="240" w14:anchorId="495F7EC7">
          <v:shape id="_x0000_i1304" type="#_x0000_t75" style="width:6.5pt;height:11.5pt" o:ole="">
            <v:imagedata r:id="rId557" o:title=""/>
          </v:shape>
          <o:OLEObject Type="Embed" ProgID="Equation.DSMT4" ShapeID="_x0000_i1304" DrawAspect="Content" ObjectID="_1842783337" r:id="rId558"/>
        </w:object>
      </w:r>
      <w:proofErr w:type="gramStart"/>
      <w:r>
        <w:rPr>
          <w:rFonts w:hint="eastAsia"/>
        </w:rPr>
        <w:t>个</w:t>
      </w:r>
      <w:proofErr w:type="gramEnd"/>
      <w:r>
        <w:rPr>
          <w:rFonts w:hint="eastAsia"/>
        </w:rPr>
        <w:t>样本的真实值，</w:t>
      </w:r>
      <w:r w:rsidRPr="00B43F5D">
        <w:rPr>
          <w:rFonts w:hint="eastAsia"/>
          <w:position w:val="-12"/>
        </w:rPr>
        <w:object w:dxaOrig="380" w:dyaOrig="380" w14:anchorId="548B8BAA">
          <v:shape id="_x0000_i1305" type="#_x0000_t75" style="width:19.5pt;height:19.5pt" o:ole="">
            <v:imagedata r:id="rId559" o:title=""/>
          </v:shape>
          <o:OLEObject Type="Embed" ProgID="Equation.DSMT4" ShapeID="_x0000_i1305" DrawAspect="Content" ObjectID="_1842783338" r:id="rId560"/>
        </w:object>
      </w:r>
      <w:r>
        <w:rPr>
          <w:rFonts w:hint="eastAsia"/>
        </w:rPr>
        <w:t>表示模型输出的估计值，</w:t>
      </w:r>
      <w:r w:rsidRPr="00B43F5D">
        <w:rPr>
          <w:rFonts w:hint="eastAsia"/>
          <w:position w:val="-12"/>
        </w:rPr>
        <w:object w:dxaOrig="279" w:dyaOrig="360" w14:anchorId="33CAA3CB">
          <v:shape id="_x0000_i1306" type="#_x0000_t75" style="width:14.5pt;height:18.5pt" o:ole="">
            <v:imagedata r:id="rId561" o:title=""/>
          </v:shape>
          <o:OLEObject Type="Embed" ProgID="Equation.DSMT4" ShapeID="_x0000_i1306" DrawAspect="Content" ObjectID="_1842783339" r:id="rId562"/>
        </w:object>
      </w:r>
      <w:r>
        <w:rPr>
          <w:rFonts w:hint="eastAsia"/>
        </w:rPr>
        <w:t>表示目标变量</w:t>
      </w:r>
      <w:r w:rsidRPr="00B43F5D">
        <w:rPr>
          <w:rFonts w:hint="eastAsia"/>
          <w:position w:val="-12"/>
        </w:rPr>
        <w:object w:dxaOrig="279" w:dyaOrig="360" w14:anchorId="5A058642">
          <v:shape id="_x0000_i1307" type="#_x0000_t75" style="width:14.5pt;height:18.5pt" o:ole="">
            <v:imagedata r:id="rId563" o:title=""/>
          </v:shape>
          <o:OLEObject Type="Embed" ProgID="Equation.DSMT4" ShapeID="_x0000_i1307" DrawAspect="Content" ObjectID="_1842783340" r:id="rId564"/>
        </w:object>
      </w:r>
      <w:r>
        <w:rPr>
          <w:rFonts w:hint="eastAsia"/>
        </w:rPr>
        <w:t>的样本均值。</w:t>
      </w:r>
    </w:p>
    <w:p w14:paraId="37428848" w14:textId="72CF45C1" w:rsidR="0094412F" w:rsidRDefault="006C7D81" w:rsidP="0094412F">
      <w:pPr>
        <w:ind w:firstLine="480"/>
      </w:pPr>
      <w:r>
        <w:rPr>
          <w:rFonts w:hint="eastAsia"/>
        </w:rPr>
        <w:t>决定系数</w:t>
      </w:r>
      <w:r w:rsidRPr="00B43F5D">
        <w:rPr>
          <w:rFonts w:hint="eastAsia"/>
          <w:position w:val="-12"/>
        </w:rPr>
        <w:object w:dxaOrig="400" w:dyaOrig="380" w14:anchorId="4CF47415">
          <v:shape id="_x0000_i1308" type="#_x0000_t75" style="width:20pt;height:19.5pt" o:ole="">
            <v:imagedata r:id="rId565" o:title=""/>
          </v:shape>
          <o:OLEObject Type="Embed" ProgID="Equation.DSMT4" ShapeID="_x0000_i1308" DrawAspect="Content" ObjectID="_1842783341" r:id="rId566"/>
        </w:object>
      </w:r>
      <w:r>
        <w:rPr>
          <w:rFonts w:hint="eastAsia"/>
        </w:rPr>
        <w:t>越接近于</w:t>
      </w:r>
      <w:r>
        <w:t>1</w:t>
      </w:r>
      <w:r>
        <w:t>，说明输入公开数据对敏感变量具有较强的解释能力，候选关联关系越可能转化为有效推断；反之，当</w:t>
      </w:r>
      <w:r w:rsidRPr="00B43F5D">
        <w:rPr>
          <w:rFonts w:hint="eastAsia"/>
          <w:position w:val="-12"/>
        </w:rPr>
        <w:object w:dxaOrig="400" w:dyaOrig="380" w14:anchorId="7B6AE28D">
          <v:shape id="_x0000_i1309" type="#_x0000_t75" style="width:20pt;height:19.5pt" o:ole="">
            <v:imagedata r:id="rId565" o:title=""/>
          </v:shape>
          <o:OLEObject Type="Embed" ProgID="Equation.DSMT4" ShapeID="_x0000_i1309" DrawAspect="Content" ObjectID="_1842783342" r:id="rId567"/>
        </w:object>
      </w:r>
      <w:r>
        <w:t>接近于</w:t>
      </w:r>
      <w:r>
        <w:t>0</w:t>
      </w:r>
      <w:r>
        <w:t>甚至为负时，表明虽然候选变量对在统计意义上具有一定关联，但这种关联不足以支持稳定的敏感信息恢复。在此基础上，本文在关联筛选阈值</w:t>
      </w:r>
      <w:r w:rsidR="0094412F" w:rsidRPr="00BA7EBD">
        <w:rPr>
          <w:position w:val="-6"/>
        </w:rPr>
        <w:object w:dxaOrig="200" w:dyaOrig="220" w14:anchorId="08994B04">
          <v:shape id="_x0000_i1310" type="#_x0000_t75" style="width:10pt;height:10.5pt" o:ole="">
            <v:imagedata r:id="rId221" o:title=""/>
          </v:shape>
          <o:OLEObject Type="Embed" ProgID="Equation.DSMT4" ShapeID="_x0000_i1310" DrawAspect="Content" ObjectID="_1842783343" r:id="rId568"/>
        </w:object>
      </w:r>
      <w:r w:rsidR="0094412F">
        <w:rPr>
          <w:rFonts w:hint="eastAsia"/>
        </w:rPr>
        <w:t>外，还设置有最小推断能力阈值</w:t>
      </w:r>
      <w:r w:rsidR="0094412F" w:rsidRPr="00AF4304">
        <w:rPr>
          <w:rFonts w:hint="eastAsia"/>
          <w:position w:val="-4"/>
        </w:rPr>
        <w:object w:dxaOrig="200" w:dyaOrig="200" w14:anchorId="4A8E4E05">
          <v:shape id="_x0000_i1311" type="#_x0000_t75" style="width:10pt;height:10pt" o:ole="">
            <v:imagedata r:id="rId569" o:title=""/>
          </v:shape>
          <o:OLEObject Type="Embed" ProgID="Equation.DSMT4" ShapeID="_x0000_i1311" DrawAspect="Content" ObjectID="_1842783344" r:id="rId570"/>
        </w:object>
      </w:r>
      <w:r w:rsidR="0094412F">
        <w:rPr>
          <w:rFonts w:hint="eastAsia"/>
        </w:rPr>
        <w:t>，对于任意候选变量对</w:t>
      </w:r>
      <w:r w:rsidR="0094412F" w:rsidRPr="00B43F5D">
        <w:rPr>
          <w:rFonts w:hint="eastAsia"/>
          <w:position w:val="-14"/>
        </w:rPr>
        <w:object w:dxaOrig="760" w:dyaOrig="380" w14:anchorId="630430CA">
          <v:shape id="_x0000_i1312" type="#_x0000_t75" style="width:37.5pt;height:19.5pt" o:ole="">
            <v:imagedata r:id="rId571" o:title=""/>
          </v:shape>
          <o:OLEObject Type="Embed" ProgID="Equation.DSMT4" ShapeID="_x0000_i1312" DrawAspect="Content" ObjectID="_1842783345" r:id="rId572"/>
        </w:object>
      </w:r>
      <w:r w:rsidR="0094412F">
        <w:rPr>
          <w:rFonts w:hint="eastAsia"/>
        </w:rPr>
        <w:t>，若其</w:t>
      </w:r>
      <w:r w:rsidR="0094412F" w:rsidRPr="0094412F">
        <w:rPr>
          <w:rFonts w:hint="eastAsia"/>
        </w:rPr>
        <w:t>同时满足</w:t>
      </w:r>
      <w:r w:rsidR="0094412F" w:rsidRPr="0094412F">
        <w:rPr>
          <w:position w:val="-14"/>
        </w:rPr>
        <w:object w:dxaOrig="680" w:dyaOrig="380" w14:anchorId="6152C900">
          <v:shape id="_x0000_i1313" type="#_x0000_t75" style="width:34.5pt;height:19.5pt" o:ole="">
            <v:imagedata r:id="rId573" o:title=""/>
          </v:shape>
          <o:OLEObject Type="Embed" ProgID="Equation.DSMT4" ShapeID="_x0000_i1313" DrawAspect="Content" ObjectID="_1842783346" r:id="rId574"/>
        </w:object>
      </w:r>
      <w:r w:rsidR="0094412F">
        <w:rPr>
          <w:rFonts w:hint="eastAsia"/>
        </w:rPr>
        <w:t>且</w:t>
      </w:r>
      <w:r w:rsidR="0094412F" w:rsidRPr="0094412F">
        <w:rPr>
          <w:rFonts w:hint="eastAsia"/>
          <w:position w:val="-12"/>
        </w:rPr>
        <w:object w:dxaOrig="780" w:dyaOrig="380" w14:anchorId="2D1A60A9">
          <v:shape id="_x0000_i1314" type="#_x0000_t75" style="width:39.5pt;height:19.5pt" o:ole="">
            <v:imagedata r:id="rId575" o:title=""/>
          </v:shape>
          <o:OLEObject Type="Embed" ProgID="Equation.DSMT4" ShapeID="_x0000_i1314" DrawAspect="Content" ObjectID="_1842783347" r:id="rId576"/>
        </w:object>
      </w:r>
      <w:r w:rsidR="0094412F">
        <w:rPr>
          <w:rFonts w:hint="eastAsia"/>
        </w:rPr>
        <w:t>，</w:t>
      </w:r>
      <w:r w:rsidR="0094412F" w:rsidRPr="0094412F">
        <w:rPr>
          <w:rFonts w:hint="eastAsia"/>
        </w:rPr>
        <w:t>则可将其判定为具有现实攻击价值的高风险泄露边；</w:t>
      </w:r>
      <w:r w:rsidR="0094412F">
        <w:rPr>
          <w:rFonts w:hint="eastAsia"/>
        </w:rPr>
        <w:t>若仅满足</w:t>
      </w:r>
      <w:r w:rsidR="0094412F" w:rsidRPr="0094412F">
        <w:rPr>
          <w:position w:val="-14"/>
        </w:rPr>
        <w:object w:dxaOrig="680" w:dyaOrig="380" w14:anchorId="1840DEE5">
          <v:shape id="_x0000_i1315" type="#_x0000_t75" style="width:34.5pt;height:19.5pt" o:ole="">
            <v:imagedata r:id="rId573" o:title=""/>
          </v:shape>
          <o:OLEObject Type="Embed" ProgID="Equation.DSMT4" ShapeID="_x0000_i1315" DrawAspect="Content" ObjectID="_1842783348" r:id="rId577"/>
        </w:object>
      </w:r>
      <w:r w:rsidR="0094412F">
        <w:rPr>
          <w:rFonts w:hint="eastAsia"/>
        </w:rPr>
        <w:t>而</w:t>
      </w:r>
      <w:r w:rsidR="0094412F" w:rsidRPr="0094412F">
        <w:rPr>
          <w:rFonts w:hint="eastAsia"/>
          <w:position w:val="-12"/>
        </w:rPr>
        <w:object w:dxaOrig="780" w:dyaOrig="380" w14:anchorId="09BBB713">
          <v:shape id="_x0000_i1316" type="#_x0000_t75" style="width:39.5pt;height:19.5pt" o:ole="">
            <v:imagedata r:id="rId578" o:title=""/>
          </v:shape>
          <o:OLEObject Type="Embed" ProgID="Equation.DSMT4" ShapeID="_x0000_i1316" DrawAspect="Content" ObjectID="_1842783349" r:id="rId579"/>
        </w:object>
      </w:r>
      <w:r w:rsidR="0094412F">
        <w:rPr>
          <w:rFonts w:hint="eastAsia"/>
        </w:rPr>
        <w:t>，</w:t>
      </w:r>
      <w:r w:rsidR="0094412F" w:rsidRPr="0094412F">
        <w:rPr>
          <w:rFonts w:hint="eastAsia"/>
        </w:rPr>
        <w:t>则说明该变量对虽具有统计关联，但尚不足以支撑稳定推断，更适宜归入统计相关但难以直接利用的中风险边。由此，多度量关联</w:t>
      </w:r>
      <w:r w:rsidR="0094412F" w:rsidRPr="0094412F">
        <w:rPr>
          <w:rFonts w:hint="eastAsia"/>
        </w:rPr>
        <w:lastRenderedPageBreak/>
        <w:t>筛选与</w:t>
      </w:r>
      <w:r w:rsidR="0094412F" w:rsidRPr="0094412F">
        <w:rPr>
          <w:rFonts w:hint="eastAsia"/>
        </w:rPr>
        <w:t>DNN</w:t>
      </w:r>
      <w:r w:rsidR="0094412F" w:rsidRPr="0094412F">
        <w:rPr>
          <w:rFonts w:hint="eastAsia"/>
        </w:rPr>
        <w:t>推断验证共同构成了候选风险边识别与风险等级划分的双重依据。</w:t>
      </w:r>
    </w:p>
    <w:p w14:paraId="37F25231" w14:textId="67BB1D1F" w:rsidR="0094412F" w:rsidRDefault="0094412F" w:rsidP="00B1196F">
      <w:pPr>
        <w:ind w:firstLine="480"/>
      </w:pPr>
      <w:r w:rsidRPr="0094412F">
        <w:rPr>
          <w:rFonts w:hint="eastAsia"/>
        </w:rPr>
        <w:t>将统计层面的综合关联强度与模型层面的推断精度进行融合，定义单边推断风险指数为</w:t>
      </w:r>
      <w:r>
        <w:rPr>
          <w:rFonts w:hint="eastAsia"/>
        </w:rPr>
        <w:t>：</w:t>
      </w:r>
    </w:p>
    <w:p w14:paraId="47A38C7B" w14:textId="23B13D16" w:rsidR="00B1196F" w:rsidRDefault="00B1196F" w:rsidP="00B1196F">
      <w:pPr>
        <w:pStyle w:val="MTDisplayEquation"/>
      </w:pPr>
      <w:r>
        <w:tab/>
      </w:r>
      <w:r w:rsidRPr="00B1196F">
        <w:rPr>
          <w:position w:val="-14"/>
        </w:rPr>
        <w:object w:dxaOrig="1140" w:dyaOrig="400" w14:anchorId="0A478780">
          <v:shape id="_x0000_i1317" type="#_x0000_t75" style="width:57pt;height:20pt" o:ole="">
            <v:imagedata r:id="rId580" o:title=""/>
          </v:shape>
          <o:OLEObject Type="Embed" ProgID="Equation.DSMT4" ShapeID="_x0000_i1317" DrawAspect="Content" ObjectID="_1842783350" r:id="rId5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17</w:instrText>
      </w:r>
      <w:r w:rsidR="00D76651">
        <w:rPr>
          <w:noProof/>
        </w:rPr>
        <w:fldChar w:fldCharType="end"/>
      </w:r>
      <w:r>
        <w:instrText>)</w:instrText>
      </w:r>
      <w:r>
        <w:fldChar w:fldCharType="end"/>
      </w:r>
    </w:p>
    <w:p w14:paraId="3548C002" w14:textId="6F656E78" w:rsidR="0094412F" w:rsidRDefault="0094412F" w:rsidP="00B1196F">
      <w:pPr>
        <w:ind w:firstLine="480"/>
      </w:pPr>
      <w:r>
        <w:t>该指标能够同时反映两个方面的信息：其一，变量对在统计上是否具有足够强的依赖关系；其二，这种依赖关系在模型意义下是否能够被有效利用。因而，</w:t>
      </w:r>
      <w:r w:rsidRPr="00B43F5D">
        <w:rPr>
          <w:rFonts w:hint="eastAsia"/>
          <w:position w:val="-14"/>
        </w:rPr>
        <w:object w:dxaOrig="300" w:dyaOrig="380" w14:anchorId="0F1D5059">
          <v:shape id="_x0000_i1318" type="#_x0000_t75" style="width:15pt;height:19.5pt" o:ole="">
            <v:imagedata r:id="rId582" o:title=""/>
          </v:shape>
          <o:OLEObject Type="Embed" ProgID="Equation.DSMT4" ShapeID="_x0000_i1318" DrawAspect="Content" ObjectID="_1842783351" r:id="rId583"/>
        </w:object>
      </w:r>
      <w:r>
        <w:t>越大，说明该变量对越可能构成真实的推断泄露边。</w:t>
      </w:r>
    </w:p>
    <w:p w14:paraId="15C0A174" w14:textId="74B1CBB6" w:rsidR="0094412F" w:rsidRDefault="0094412F" w:rsidP="00B1196F">
      <w:pPr>
        <w:ind w:firstLine="480"/>
      </w:pPr>
      <w:r w:rsidRPr="0094412F">
        <w:t>当研究对象不是连续变量，而是离散状态、类别标签或结构关系时，</w:t>
      </w:r>
      <w:r w:rsidR="000B15C4" w:rsidRPr="00B43F5D">
        <w:rPr>
          <w:rFonts w:hint="eastAsia"/>
          <w:position w:val="-14"/>
        </w:rPr>
        <w:object w:dxaOrig="300" w:dyaOrig="380" w14:anchorId="3C90EC86">
          <v:shape id="_x0000_i1319" type="#_x0000_t75" style="width:15pt;height:19.5pt" o:ole="">
            <v:imagedata r:id="rId582" o:title=""/>
          </v:shape>
          <o:OLEObject Type="Embed" ProgID="Equation.DSMT4" ShapeID="_x0000_i1319" DrawAspect="Content" ObjectID="_1842783352" r:id="rId584"/>
        </w:object>
      </w:r>
      <w:r w:rsidRPr="0094412F">
        <w:t>式中的</w:t>
      </w:r>
      <w:r w:rsidR="000B15C4" w:rsidRPr="00B43F5D">
        <w:rPr>
          <w:rFonts w:hint="eastAsia"/>
          <w:position w:val="-12"/>
        </w:rPr>
        <w:object w:dxaOrig="400" w:dyaOrig="380" w14:anchorId="281582D2">
          <v:shape id="_x0000_i1320" type="#_x0000_t75" style="width:20pt;height:19.5pt" o:ole="">
            <v:imagedata r:id="rId585" o:title=""/>
          </v:shape>
          <o:OLEObject Type="Embed" ProgID="Equation.DSMT4" ShapeID="_x0000_i1320" DrawAspect="Content" ObjectID="_1842783353" r:id="rId586"/>
        </w:object>
      </w:r>
      <w:r w:rsidRPr="0094412F">
        <w:t>可替换为适当的分类性能指标，例如分类准确率或成功推断概率。对于更一般的攻击成功判定问题，若设</w:t>
      </w:r>
      <w:r w:rsidR="00307430" w:rsidRPr="00307430">
        <w:rPr>
          <w:position w:val="-12"/>
        </w:rPr>
        <w:object w:dxaOrig="260" w:dyaOrig="360" w14:anchorId="0DEBD619">
          <v:shape id="_x0000_i1321" type="#_x0000_t75" style="width:13.5pt;height:18.5pt" o:ole="">
            <v:imagedata r:id="rId587" o:title=""/>
          </v:shape>
          <o:OLEObject Type="Embed" ProgID="Equation.DSMT4" ShapeID="_x0000_i1321" DrawAspect="Content" ObjectID="_1842783354" r:id="rId588"/>
        </w:object>
      </w:r>
      <w:r w:rsidRPr="0094412F">
        <w:t>为可接受的推断误差阈值，则可将攻击成功事件定义为估计误差不超过该阈值，即</w:t>
      </w:r>
      <w:r w:rsidR="00307430" w:rsidRPr="00307430">
        <w:rPr>
          <w:position w:val="-14"/>
        </w:rPr>
        <w:object w:dxaOrig="1060" w:dyaOrig="400" w14:anchorId="4840EC5A">
          <v:shape id="_x0000_i1322" type="#_x0000_t75" style="width:52.5pt;height:20pt" o:ole="">
            <v:imagedata r:id="rId589" o:title=""/>
          </v:shape>
          <o:OLEObject Type="Embed" ProgID="Equation.DSMT4" ShapeID="_x0000_i1322" DrawAspect="Content" ObjectID="_1842783355" r:id="rId590"/>
        </w:object>
      </w:r>
      <w:r w:rsidR="00307430">
        <w:rPr>
          <w:rFonts w:hint="eastAsia"/>
        </w:rPr>
        <w:t>。</w:t>
      </w:r>
      <w:r w:rsidR="00307430" w:rsidRPr="00307430">
        <w:rPr>
          <w:rFonts w:hint="eastAsia"/>
        </w:rPr>
        <w:t>相应地，成功推断概率可表示为</w:t>
      </w:r>
      <w:r w:rsidR="00307430">
        <w:rPr>
          <w:rFonts w:hint="eastAsia"/>
        </w:rPr>
        <w:t>：</w:t>
      </w:r>
    </w:p>
    <w:p w14:paraId="7BD4DC36" w14:textId="6ED55B7A" w:rsidR="00B1196F" w:rsidRDefault="00B1196F" w:rsidP="00B1196F">
      <w:pPr>
        <w:pStyle w:val="MTDisplayEquation"/>
      </w:pPr>
      <w:r>
        <w:tab/>
      </w:r>
      <w:r w:rsidRPr="00B1196F">
        <w:rPr>
          <w:position w:val="-16"/>
        </w:rPr>
        <w:object w:dxaOrig="2120" w:dyaOrig="440" w14:anchorId="43545C1D">
          <v:shape id="_x0000_i1323" type="#_x0000_t75" style="width:105.5pt;height:21.5pt" o:ole="">
            <v:imagedata r:id="rId591" o:title=""/>
          </v:shape>
          <o:OLEObject Type="Embed" ProgID="Equation.DSMT4" ShapeID="_x0000_i1323" DrawAspect="Content" ObjectID="_1842783356" r:id="rId5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18</w:instrText>
      </w:r>
      <w:r w:rsidR="00D76651">
        <w:rPr>
          <w:noProof/>
        </w:rPr>
        <w:fldChar w:fldCharType="end"/>
      </w:r>
      <w:r>
        <w:instrText>)</w:instrText>
      </w:r>
      <w:r>
        <w:fldChar w:fldCharType="end"/>
      </w:r>
    </w:p>
    <w:p w14:paraId="6C09D803" w14:textId="63E0F8BB" w:rsidR="00B904DD" w:rsidRDefault="00B904DD" w:rsidP="00B904DD">
      <w:pPr>
        <w:ind w:firstLineChars="0" w:firstLine="0"/>
      </w:pPr>
      <w:r w:rsidRPr="00B904DD">
        <w:rPr>
          <w:rFonts w:hint="eastAsia"/>
        </w:rPr>
        <w:t>其中</w:t>
      </w:r>
      <w:r w:rsidR="00B1196F">
        <w:rPr>
          <w:rFonts w:hint="eastAsia"/>
        </w:rPr>
        <w:t>，</w:t>
      </w:r>
      <w:r w:rsidRPr="00B43F5D">
        <w:rPr>
          <w:rFonts w:hint="eastAsia"/>
          <w:position w:val="-12"/>
        </w:rPr>
        <w:object w:dxaOrig="480" w:dyaOrig="360" w14:anchorId="602C6DE4">
          <v:shape id="_x0000_i1324" type="#_x0000_t75" style="width:24.5pt;height:18.5pt" o:ole="">
            <v:imagedata r:id="rId593" o:title=""/>
          </v:shape>
          <o:OLEObject Type="Embed" ProgID="Equation.DSMT4" ShapeID="_x0000_i1324" DrawAspect="Content" ObjectID="_1842783357" r:id="rId594"/>
        </w:object>
      </w:r>
      <w:r>
        <w:t>描述了攻击者在给定容忍误差范围内成功恢复敏感信息的概率。当</w:t>
      </w:r>
      <w:r w:rsidRPr="00B43F5D">
        <w:rPr>
          <w:rFonts w:hint="eastAsia"/>
          <w:position w:val="-12"/>
        </w:rPr>
        <w:object w:dxaOrig="480" w:dyaOrig="360" w14:anchorId="26158E20">
          <v:shape id="_x0000_i1325" type="#_x0000_t75" style="width:24.5pt;height:18.5pt" o:ole="">
            <v:imagedata r:id="rId593" o:title=""/>
          </v:shape>
          <o:OLEObject Type="Embed" ProgID="Equation.DSMT4" ShapeID="_x0000_i1325" DrawAspect="Content" ObjectID="_1842783358" r:id="rId595"/>
        </w:object>
      </w:r>
      <w:r>
        <w:t>较高时，说明相关公开数据已具备较强的敏感信息恢复能力，因而对应的泄露风险更高。</w:t>
      </w:r>
    </w:p>
    <w:p w14:paraId="5F99EBFE" w14:textId="2B286514" w:rsidR="00B904DD" w:rsidRDefault="00B904DD" w:rsidP="00B904DD">
      <w:pPr>
        <w:ind w:firstLine="480"/>
      </w:pPr>
      <w:r>
        <w:rPr>
          <w:rFonts w:hint="eastAsia"/>
        </w:rPr>
        <w:t>从方法体系上看，通用</w:t>
      </w:r>
      <w:r>
        <w:rPr>
          <w:rFonts w:hint="eastAsia"/>
        </w:rPr>
        <w:t>DNN</w:t>
      </w:r>
      <w:r>
        <w:rPr>
          <w:rFonts w:hint="eastAsia"/>
        </w:rPr>
        <w:t>推断验证模型与前述多度量关联筛选共同构成了筛选—验证的两阶段风险识别框架。前者侧重从大规模变量关系中快速定位潜在高风险候选边，后者则通过深度学习模型检验这些</w:t>
      </w:r>
      <w:proofErr w:type="gramStart"/>
      <w:r>
        <w:rPr>
          <w:rFonts w:hint="eastAsia"/>
        </w:rPr>
        <w:t>候选边是否具有真实可</w:t>
      </w:r>
      <w:proofErr w:type="gramEnd"/>
      <w:r>
        <w:rPr>
          <w:rFonts w:hint="eastAsia"/>
        </w:rPr>
        <w:t>利用性。与传统将统计相关性直接视为风险强度的做法相比，该方法能够更好地区分数据对之间存在关联与能够推断之间的差异，从而提高泄露风险识别结果的准确性与工程可信度。</w:t>
      </w:r>
    </w:p>
    <w:p w14:paraId="20320B98" w14:textId="1878AB16" w:rsidR="00B904DD" w:rsidRDefault="00B904DD" w:rsidP="00B904DD">
      <w:pPr>
        <w:ind w:firstLine="480"/>
      </w:pPr>
      <w:r>
        <w:rPr>
          <w:rFonts w:hint="eastAsia"/>
        </w:rPr>
        <w:t>对于电力系统数据而言，这种通用</w:t>
      </w:r>
      <w:r>
        <w:rPr>
          <w:rFonts w:hint="eastAsia"/>
        </w:rPr>
        <w:t>DNN</w:t>
      </w:r>
      <w:r>
        <w:rPr>
          <w:rFonts w:hint="eastAsia"/>
        </w:rPr>
        <w:t>验证思路具有较好的适用性。一方面，深度神经网络能够利用其非线性表征能力识别复杂变量关系，为多源异构数据的推断验证提供统一模型；另一方面，该模型可作为后续专用风险量化模型的基础框架，在此基础上进一步融入</w:t>
      </w:r>
      <w:proofErr w:type="gramStart"/>
      <w:r>
        <w:rPr>
          <w:rFonts w:hint="eastAsia"/>
        </w:rPr>
        <w:t>图结构</w:t>
      </w:r>
      <w:proofErr w:type="gramEnd"/>
      <w:r>
        <w:rPr>
          <w:rFonts w:hint="eastAsia"/>
        </w:rPr>
        <w:t>建模和物理约束损失，以支持更复杂的拓扑泄露、阻塞识别以及关键参数恢复等推断任务。</w:t>
      </w:r>
    </w:p>
    <w:p w14:paraId="313E9958" w14:textId="5F72823A" w:rsidR="00B904DD" w:rsidRDefault="005560F0" w:rsidP="005560F0">
      <w:pPr>
        <w:pStyle w:val="3"/>
        <w:spacing w:before="120"/>
      </w:pPr>
      <w:bookmarkStart w:id="140" w:name="_Toc227852910"/>
      <w:r w:rsidRPr="005560F0">
        <w:rPr>
          <w:rFonts w:hint="eastAsia"/>
        </w:rPr>
        <w:t>面向拓扑泄露的</w:t>
      </w:r>
      <w:r w:rsidR="00246E72">
        <w:rPr>
          <w:rFonts w:hint="eastAsia"/>
        </w:rPr>
        <w:t>图注意力网络</w:t>
      </w:r>
      <w:r w:rsidRPr="005560F0">
        <w:rPr>
          <w:rFonts w:hint="eastAsia"/>
        </w:rPr>
        <w:t>与物理约束量化模型</w:t>
      </w:r>
      <w:bookmarkEnd w:id="140"/>
    </w:p>
    <w:p w14:paraId="47B009E7" w14:textId="18895B24" w:rsidR="005560F0" w:rsidRDefault="00FD43E2" w:rsidP="001B7DF8">
      <w:pPr>
        <w:spacing w:afterLines="50" w:after="120"/>
        <w:ind w:firstLine="480"/>
      </w:pPr>
      <w:r w:rsidRPr="00FD43E2">
        <w:rPr>
          <w:rFonts w:hint="eastAsia"/>
        </w:rPr>
        <w:t>对于一般敏感变量，</w:t>
      </w:r>
      <w:r w:rsidRPr="00FD43E2">
        <w:rPr>
          <w:rFonts w:hint="eastAsia"/>
        </w:rPr>
        <w:t>3.2.1</w:t>
      </w:r>
      <w:r w:rsidRPr="00FD43E2">
        <w:rPr>
          <w:rFonts w:hint="eastAsia"/>
        </w:rPr>
        <w:t>节所构建的通用</w:t>
      </w:r>
      <w:r w:rsidRPr="00FD43E2">
        <w:rPr>
          <w:rFonts w:hint="eastAsia"/>
        </w:rPr>
        <w:t>DNN</w:t>
      </w:r>
      <w:r w:rsidRPr="00FD43E2">
        <w:rPr>
          <w:rFonts w:hint="eastAsia"/>
        </w:rPr>
        <w:t>推断验证模型能够从输入数据到目标敏感信息之间学习非线性映射关系，并据此评估候选关联是否具有现实可利用性。然而，电网拓扑泄露问题与</w:t>
      </w:r>
      <w:proofErr w:type="gramStart"/>
      <w:r w:rsidRPr="00FD43E2">
        <w:rPr>
          <w:rFonts w:hint="eastAsia"/>
        </w:rPr>
        <w:t>一般回归</w:t>
      </w:r>
      <w:proofErr w:type="gramEnd"/>
      <w:r w:rsidRPr="00FD43E2">
        <w:rPr>
          <w:rFonts w:hint="eastAsia"/>
        </w:rPr>
        <w:t>或分类任务存在本质差异。拓扑结构并非单一标量或独立标签，而是由节点、支路及其连接关系共同构成的</w:t>
      </w:r>
      <w:proofErr w:type="gramStart"/>
      <w:r w:rsidRPr="00FD43E2">
        <w:rPr>
          <w:rFonts w:hint="eastAsia"/>
        </w:rPr>
        <w:t>图结构</w:t>
      </w:r>
      <w:proofErr w:type="gramEnd"/>
      <w:r w:rsidRPr="00FD43E2">
        <w:rPr>
          <w:rFonts w:hint="eastAsia"/>
        </w:rPr>
        <w:t>对象；同时，节点边际电价、阻塞分量、功率传输分布因子以及网络导纳矩阵之间存在明确的物理耦合关系，若仅采用不含结构先验的黑箱模型进行拟合，虽然可能获得较高的数值精度，但其结果往往缺乏足够的物理解释性与场景迁移能力。基于此，本文针对拓扑泄露评估任务，在通用</w:t>
      </w:r>
      <w:r w:rsidRPr="00FD43E2">
        <w:rPr>
          <w:rFonts w:hint="eastAsia"/>
        </w:rPr>
        <w:t>DNN</w:t>
      </w:r>
      <w:r w:rsidRPr="00FD43E2">
        <w:rPr>
          <w:rFonts w:hint="eastAsia"/>
        </w:rPr>
        <w:t>验证框架基础上，引入图注意力网络与物理约束损失函数，构建面向拓扑泄露的专门量化模型</w:t>
      </w:r>
      <w:r w:rsidR="00D33B8D">
        <w:rPr>
          <w:rFonts w:hint="eastAsia"/>
        </w:rPr>
        <w:t>，</w:t>
      </w:r>
      <w:r w:rsidRPr="00FD43E2">
        <w:rPr>
          <w:rFonts w:hint="eastAsia"/>
        </w:rPr>
        <w:t>以</w:t>
      </w:r>
      <w:r w:rsidRPr="00FD43E2">
        <w:rPr>
          <w:rFonts w:hint="eastAsia"/>
        </w:rPr>
        <w:t>GAT</w:t>
      </w:r>
      <w:r w:rsidRPr="00FD43E2">
        <w:rPr>
          <w:rFonts w:hint="eastAsia"/>
        </w:rPr>
        <w:t>对节点间动态依赖进行表征，再通过全连接解码器</w:t>
      </w:r>
      <w:r w:rsidRPr="00FD43E2">
        <w:rPr>
          <w:rFonts w:hint="eastAsia"/>
        </w:rPr>
        <w:lastRenderedPageBreak/>
        <w:t>预测边存在概率，并在损失函数中融入经济调度约束和地理统计约束，以提升推断结果的真实性与可解释性</w:t>
      </w:r>
      <w:r w:rsidR="00690882">
        <w:rPr>
          <w:rFonts w:hint="eastAsia"/>
        </w:rPr>
        <w:t>，模型架构如</w:t>
      </w:r>
      <w:r w:rsidR="00690882">
        <w:fldChar w:fldCharType="begin"/>
      </w:r>
      <w:r w:rsidR="00690882">
        <w:instrText xml:space="preserve"> </w:instrText>
      </w:r>
      <w:r w:rsidR="00690882">
        <w:rPr>
          <w:rFonts w:hint="eastAsia"/>
        </w:rPr>
        <w:instrText>REF _Ref227623830 \h</w:instrText>
      </w:r>
      <w:r w:rsidR="00690882">
        <w:instrText xml:space="preserve"> </w:instrText>
      </w:r>
      <w:r w:rsidR="00690882">
        <w:fldChar w:fldCharType="separate"/>
      </w:r>
      <w:r w:rsidR="00B60232" w:rsidRPr="00AC0832">
        <w:rPr>
          <w:rFonts w:hint="eastAsia"/>
        </w:rPr>
        <w:t>图</w:t>
      </w:r>
      <w:r w:rsidR="00B60232" w:rsidRPr="00AC0832">
        <w:rPr>
          <w:rFonts w:hint="eastAsia"/>
        </w:rPr>
        <w:t xml:space="preserve"> </w:t>
      </w:r>
      <w:r w:rsidR="00B60232">
        <w:rPr>
          <w:noProof/>
        </w:rPr>
        <w:t>3</w:t>
      </w:r>
      <w:r w:rsidR="00B60232">
        <w:noBreakHyphen/>
      </w:r>
      <w:r w:rsidR="00B60232">
        <w:rPr>
          <w:noProof/>
        </w:rPr>
        <w:t>3</w:t>
      </w:r>
      <w:r w:rsidR="00690882">
        <w:fldChar w:fldCharType="end"/>
      </w:r>
      <w:r w:rsidR="00690882">
        <w:rPr>
          <w:rFonts w:hint="eastAsia"/>
        </w:rPr>
        <w:t>所示</w:t>
      </w:r>
      <w:r w:rsidRPr="00FD43E2">
        <w:rPr>
          <w:rFonts w:hint="eastAsia"/>
        </w:rPr>
        <w:t>。</w:t>
      </w:r>
    </w:p>
    <w:p w14:paraId="5D487AF2" w14:textId="414B27CA" w:rsidR="009E7F63" w:rsidRDefault="001D0002" w:rsidP="00AC0832">
      <w:pPr>
        <w:pStyle w:val="aff3"/>
      </w:pPr>
      <w:r>
        <w:rPr>
          <w:noProof/>
        </w:rPr>
        <w:drawing>
          <wp:inline distT="0" distB="0" distL="0" distR="0" wp14:anchorId="3E03F6AD" wp14:editId="344A8556">
            <wp:extent cx="5651466" cy="2387002"/>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5674182" cy="2396597"/>
                    </a:xfrm>
                    <a:prstGeom prst="rect">
                      <a:avLst/>
                    </a:prstGeom>
                    <a:noFill/>
                    <a:ln>
                      <a:noFill/>
                    </a:ln>
                  </pic:spPr>
                </pic:pic>
              </a:graphicData>
            </a:graphic>
          </wp:inline>
        </w:drawing>
      </w:r>
    </w:p>
    <w:p w14:paraId="63A51990" w14:textId="3D5358FE" w:rsidR="009E7F63" w:rsidRPr="00B1196F" w:rsidRDefault="00B1196F" w:rsidP="00B1196F">
      <w:pPr>
        <w:pStyle w:val="afb"/>
        <w:spacing w:before="120" w:after="120"/>
      </w:pPr>
      <w:bookmarkStart w:id="141" w:name="_Ref227623830"/>
      <w:r w:rsidRPr="00AC0832">
        <w:rPr>
          <w:rFonts w:hint="eastAsia"/>
        </w:rPr>
        <w:t>图</w:t>
      </w:r>
      <w:r w:rsidRPr="00AC0832">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3</w:t>
      </w:r>
      <w:r w:rsidR="006D6C29">
        <w:fldChar w:fldCharType="end"/>
      </w:r>
      <w:bookmarkEnd w:id="141"/>
      <w:r w:rsidR="009E7F63" w:rsidRPr="00AC0832">
        <w:t xml:space="preserve"> </w:t>
      </w:r>
      <w:r w:rsidR="009E7F63" w:rsidRPr="00AC0832">
        <w:rPr>
          <w:rFonts w:hint="eastAsia"/>
        </w:rPr>
        <w:t>面向拓扑泄露的</w:t>
      </w:r>
      <w:r w:rsidR="009E7F63" w:rsidRPr="00AC0832">
        <w:rPr>
          <w:rFonts w:hint="eastAsia"/>
        </w:rPr>
        <w:t>GAT</w:t>
      </w:r>
      <w:r w:rsidR="009E7F63" w:rsidRPr="00AC0832">
        <w:rPr>
          <w:rFonts w:hint="eastAsia"/>
        </w:rPr>
        <w:t>与物理约束量化模型架构</w:t>
      </w:r>
    </w:p>
    <w:p w14:paraId="1A3C0BFA" w14:textId="438E7287" w:rsidR="00FD43E2" w:rsidRDefault="00FD43E2" w:rsidP="005560F0">
      <w:pPr>
        <w:ind w:firstLine="480"/>
      </w:pPr>
      <w:r w:rsidRPr="00FD43E2">
        <w:rPr>
          <w:rFonts w:hint="eastAsia"/>
        </w:rPr>
        <w:t>电网拓扑可表示为有向图</w:t>
      </w:r>
      <w:r w:rsidRPr="00FD43E2">
        <w:rPr>
          <w:position w:val="-14"/>
        </w:rPr>
        <w:object w:dxaOrig="1460" w:dyaOrig="400" w14:anchorId="34B4B32F">
          <v:shape id="_x0000_i1326" type="#_x0000_t75" style="width:72.5pt;height:20pt" o:ole="">
            <v:imagedata r:id="rId597" o:title=""/>
          </v:shape>
          <o:OLEObject Type="Embed" ProgID="Equation.DSMT4" ShapeID="_x0000_i1326" DrawAspect="Content" ObjectID="_1842783359" r:id="rId598"/>
        </w:object>
      </w:r>
      <w:r>
        <w:rPr>
          <w:rFonts w:hint="eastAsia"/>
        </w:rPr>
        <w:t>，</w:t>
      </w:r>
      <w:r w:rsidRPr="00FD43E2">
        <w:rPr>
          <w:rFonts w:hint="eastAsia"/>
        </w:rPr>
        <w:t>其中</w:t>
      </w:r>
      <w:r w:rsidRPr="00FD43E2">
        <w:rPr>
          <w:rFonts w:hint="eastAsia"/>
          <w:position w:val="-12"/>
        </w:rPr>
        <w:object w:dxaOrig="1680" w:dyaOrig="360" w14:anchorId="203AAE91">
          <v:shape id="_x0000_i1327" type="#_x0000_t75" style="width:83.5pt;height:18.5pt" o:ole="">
            <v:imagedata r:id="rId599" o:title=""/>
          </v:shape>
          <o:OLEObject Type="Embed" ProgID="Equation.DSMT4" ShapeID="_x0000_i1327" DrawAspect="Content" ObjectID="_1842783360" r:id="rId600"/>
        </w:object>
      </w:r>
      <w:r>
        <w:rPr>
          <w:rFonts w:hint="eastAsia"/>
        </w:rPr>
        <w:t>，</w:t>
      </w:r>
      <w:r w:rsidRPr="00B43F5D">
        <w:rPr>
          <w:rFonts w:hint="eastAsia"/>
          <w:position w:val="-4"/>
        </w:rPr>
        <w:object w:dxaOrig="240" w:dyaOrig="260" w14:anchorId="79392952">
          <v:shape id="_x0000_i1328" type="#_x0000_t75" style="width:11.5pt;height:13.5pt" o:ole="">
            <v:imagedata r:id="rId601" o:title=""/>
          </v:shape>
          <o:OLEObject Type="Embed" ProgID="Equation.DSMT4" ShapeID="_x0000_i1328" DrawAspect="Content" ObjectID="_1842783361" r:id="rId602"/>
        </w:object>
      </w:r>
      <w:r>
        <w:rPr>
          <w:rFonts w:hint="eastAsia"/>
        </w:rPr>
        <w:t>为边集合，</w:t>
      </w:r>
      <w:r w:rsidRPr="00B43F5D">
        <w:rPr>
          <w:rFonts w:hint="eastAsia"/>
          <w:position w:val="-6"/>
        </w:rPr>
        <w:object w:dxaOrig="279" w:dyaOrig="279" w14:anchorId="0CAD9EC7">
          <v:shape id="_x0000_i1329" type="#_x0000_t75" style="width:14.5pt;height:14.5pt" o:ole="">
            <v:imagedata r:id="rId603" o:title=""/>
          </v:shape>
          <o:OLEObject Type="Embed" ProgID="Equation.DSMT4" ShapeID="_x0000_i1329" DrawAspect="Content" ObjectID="_1842783362" r:id="rId604"/>
        </w:object>
      </w:r>
      <w:r>
        <w:rPr>
          <w:rFonts w:hint="eastAsia"/>
        </w:rPr>
        <w:t>为节点总数。</w:t>
      </w:r>
      <w:r w:rsidR="003E6204">
        <w:rPr>
          <w:rFonts w:hint="eastAsia"/>
        </w:rPr>
        <w:t>对于任意节点</w:t>
      </w:r>
      <w:r w:rsidR="003D6F76" w:rsidRPr="00B43F5D">
        <w:rPr>
          <w:rFonts w:hint="eastAsia"/>
          <w:position w:val="-12"/>
        </w:rPr>
        <w:object w:dxaOrig="639" w:dyaOrig="360" w14:anchorId="416DB755">
          <v:shape id="_x0000_i1330" type="#_x0000_t75" style="width:32pt;height:18.5pt" o:ole="">
            <v:imagedata r:id="rId605" o:title=""/>
          </v:shape>
          <o:OLEObject Type="Embed" ProgID="Equation.DSMT4" ShapeID="_x0000_i1330" DrawAspect="Content" ObjectID="_1842783363" r:id="rId606"/>
        </w:object>
      </w:r>
      <w:r w:rsidR="003E6204">
        <w:rPr>
          <w:rFonts w:hint="eastAsia"/>
        </w:rPr>
        <w:t>，其输入特征记为</w:t>
      </w:r>
      <w:r w:rsidR="003D6F76" w:rsidRPr="003E6204">
        <w:rPr>
          <w:position w:val="-12"/>
        </w:rPr>
        <w:object w:dxaOrig="240" w:dyaOrig="360" w14:anchorId="5E3B83E0">
          <v:shape id="_x0000_i1331" type="#_x0000_t75" style="width:11.5pt;height:18.5pt" o:ole="">
            <v:imagedata r:id="rId607" o:title=""/>
          </v:shape>
          <o:OLEObject Type="Embed" ProgID="Equation.DSMT4" ShapeID="_x0000_i1331" DrawAspect="Content" ObjectID="_1842783364" r:id="rId608"/>
        </w:object>
      </w:r>
      <w:r w:rsidR="003E6204">
        <w:rPr>
          <w:rFonts w:hint="eastAsia"/>
        </w:rPr>
        <w:t>，</w:t>
      </w:r>
      <w:r w:rsidR="003E6204" w:rsidRPr="003E6204">
        <w:rPr>
          <w:rFonts w:hint="eastAsia"/>
        </w:rPr>
        <w:t>可由节点时序电价数据、阻塞信息、已知拓扑局部信息以及节点空间属性等共同构成。节点时序电价数据作为核心节点特征输入</w:t>
      </w:r>
      <w:r w:rsidR="003E6204" w:rsidRPr="003E6204">
        <w:rPr>
          <w:rFonts w:hint="eastAsia"/>
        </w:rPr>
        <w:t>GAT</w:t>
      </w:r>
      <w:r w:rsidR="003E6204" w:rsidRPr="003E6204">
        <w:rPr>
          <w:rFonts w:hint="eastAsia"/>
        </w:rPr>
        <w:t>模型，以反映不同节点在运行过程中所携带的经济关联信号；与此同时，部分已知支路连接状态和地理位置可作为先验条件，用于约束候选连接关系的可行范围。</w:t>
      </w:r>
    </w:p>
    <w:p w14:paraId="376CA0DC" w14:textId="02342274" w:rsidR="00184225" w:rsidRDefault="00184225" w:rsidP="00B1196F">
      <w:pPr>
        <w:ind w:firstLine="480"/>
      </w:pPr>
      <w:r w:rsidRPr="00184225">
        <w:rPr>
          <w:rFonts w:hint="eastAsia"/>
        </w:rPr>
        <w:t>为刻画拓扑推断过程中节点间的非对称依赖关系，采用图注意力网络对</w:t>
      </w:r>
      <w:proofErr w:type="gramStart"/>
      <w:r w:rsidRPr="00184225">
        <w:rPr>
          <w:rFonts w:hint="eastAsia"/>
        </w:rPr>
        <w:t>图结构</w:t>
      </w:r>
      <w:proofErr w:type="gramEnd"/>
      <w:r w:rsidRPr="00184225">
        <w:rPr>
          <w:rFonts w:hint="eastAsia"/>
        </w:rPr>
        <w:t>数据进行编码。</w:t>
      </w:r>
      <w:r>
        <w:rPr>
          <w:rFonts w:hint="eastAsia"/>
        </w:rPr>
        <w:t>设节点</w:t>
      </w:r>
      <w:r w:rsidR="003D6F76" w:rsidRPr="00B43F5D">
        <w:rPr>
          <w:rFonts w:hint="eastAsia"/>
          <w:position w:val="-12"/>
        </w:rPr>
        <w:object w:dxaOrig="220" w:dyaOrig="360" w14:anchorId="1CE98A01">
          <v:shape id="_x0000_i1332" type="#_x0000_t75" style="width:10.5pt;height:18.5pt" o:ole="">
            <v:imagedata r:id="rId609" o:title=""/>
          </v:shape>
          <o:OLEObject Type="Embed" ProgID="Equation.DSMT4" ShapeID="_x0000_i1332" DrawAspect="Content" ObjectID="_1842783365" r:id="rId610"/>
        </w:object>
      </w:r>
      <w:r>
        <w:rPr>
          <w:rFonts w:hint="eastAsia"/>
        </w:rPr>
        <w:t>的初始特征向量为</w:t>
      </w:r>
      <w:r w:rsidR="003D6F76" w:rsidRPr="003D6F76">
        <w:rPr>
          <w:position w:val="-12"/>
        </w:rPr>
        <w:object w:dxaOrig="240" w:dyaOrig="360" w14:anchorId="2CAE19B7">
          <v:shape id="_x0000_i1333" type="#_x0000_t75" style="width:11.5pt;height:18.5pt" o:ole="">
            <v:imagedata r:id="rId611" o:title=""/>
          </v:shape>
          <o:OLEObject Type="Embed" ProgID="Equation.DSMT4" ShapeID="_x0000_i1333" DrawAspect="Content" ObjectID="_1842783366" r:id="rId612"/>
        </w:object>
      </w:r>
      <w:r>
        <w:rPr>
          <w:rFonts w:hint="eastAsia"/>
        </w:rPr>
        <w:t>，</w:t>
      </w:r>
      <w:r w:rsidRPr="00184225">
        <w:rPr>
          <w:rFonts w:hint="eastAsia"/>
        </w:rPr>
        <w:t>则首先通过线性变换将输入映射到新的表示空间：</w:t>
      </w:r>
    </w:p>
    <w:p w14:paraId="57A658A2" w14:textId="510B285D" w:rsidR="00B1196F" w:rsidRDefault="00B1196F" w:rsidP="00B1196F">
      <w:pPr>
        <w:pStyle w:val="MTDisplayEquation"/>
      </w:pPr>
      <w:r>
        <w:tab/>
      </w:r>
      <w:r w:rsidRPr="00B1196F">
        <w:rPr>
          <w:position w:val="-12"/>
        </w:rPr>
        <w:object w:dxaOrig="1380" w:dyaOrig="380" w14:anchorId="26421DBE">
          <v:shape id="_x0000_i1334" type="#_x0000_t75" style="width:68.5pt;height:18.5pt" o:ole="">
            <v:imagedata r:id="rId613" o:title=""/>
          </v:shape>
          <o:OLEObject Type="Embed" ProgID="Equation.DSMT4" ShapeID="_x0000_i1334" DrawAspect="Content" ObjectID="_1842783367" r:id="rId6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19</w:instrText>
      </w:r>
      <w:r w:rsidR="00D76651">
        <w:rPr>
          <w:noProof/>
        </w:rPr>
        <w:fldChar w:fldCharType="end"/>
      </w:r>
      <w:r>
        <w:instrText>)</w:instrText>
      </w:r>
      <w:r>
        <w:fldChar w:fldCharType="end"/>
      </w:r>
    </w:p>
    <w:p w14:paraId="77716F86" w14:textId="42D9643A" w:rsidR="003D6F76" w:rsidRDefault="003D6F76" w:rsidP="00B1196F">
      <w:pPr>
        <w:ind w:firstLineChars="0" w:firstLine="0"/>
      </w:pPr>
      <w:r>
        <w:rPr>
          <w:rFonts w:hint="eastAsia"/>
        </w:rPr>
        <w:t>其中，</w:t>
      </w:r>
      <w:r w:rsidRPr="00B43F5D">
        <w:rPr>
          <w:rFonts w:hint="eastAsia"/>
          <w:position w:val="-6"/>
        </w:rPr>
        <w:object w:dxaOrig="320" w:dyaOrig="279" w14:anchorId="436E0120">
          <v:shape id="_x0000_i1335" type="#_x0000_t75" style="width:15.5pt;height:14.5pt" o:ole="">
            <v:imagedata r:id="rId615" o:title=""/>
          </v:shape>
          <o:OLEObject Type="Embed" ProgID="Equation.DSMT4" ShapeID="_x0000_i1335" DrawAspect="Content" ObjectID="_1842783368" r:id="rId616"/>
        </w:object>
      </w:r>
      <w:r>
        <w:rPr>
          <w:rFonts w:hint="eastAsia"/>
        </w:rPr>
        <w:t>为</w:t>
      </w:r>
      <w:r w:rsidRPr="003D6F76">
        <w:rPr>
          <w:rFonts w:hint="eastAsia"/>
        </w:rPr>
        <w:t>待学习的权重矩阵</w:t>
      </w:r>
      <w:r>
        <w:rPr>
          <w:rFonts w:hint="eastAsia"/>
        </w:rPr>
        <w:t>，</w:t>
      </w:r>
      <w:r w:rsidRPr="00B43F5D">
        <w:rPr>
          <w:rFonts w:hint="eastAsia"/>
          <w:position w:val="-6"/>
        </w:rPr>
        <w:object w:dxaOrig="200" w:dyaOrig="220" w14:anchorId="055E80B1">
          <v:shape id="_x0000_i1336" type="#_x0000_t75" style="width:10pt;height:10.5pt" o:ole="">
            <v:imagedata r:id="rId617" o:title=""/>
          </v:shape>
          <o:OLEObject Type="Embed" ProgID="Equation.DSMT4" ShapeID="_x0000_i1336" DrawAspect="Content" ObjectID="_1842783369" r:id="rId618"/>
        </w:object>
      </w:r>
      <w:r>
        <w:rPr>
          <w:rFonts w:hint="eastAsia"/>
        </w:rPr>
        <w:t>为</w:t>
      </w:r>
      <w:r w:rsidRPr="003D6F76">
        <w:rPr>
          <w:rFonts w:hint="eastAsia"/>
        </w:rPr>
        <w:t>偏置向量</w:t>
      </w:r>
      <w:r>
        <w:rPr>
          <w:rFonts w:hint="eastAsia"/>
        </w:rPr>
        <w:t>，对于节点</w:t>
      </w:r>
      <w:r w:rsidRPr="00B43F5D">
        <w:rPr>
          <w:rFonts w:hint="eastAsia"/>
          <w:position w:val="-12"/>
        </w:rPr>
        <w:object w:dxaOrig="220" w:dyaOrig="360" w14:anchorId="52ED86DC">
          <v:shape id="_x0000_i1337" type="#_x0000_t75" style="width:10.5pt;height:18.5pt" o:ole="">
            <v:imagedata r:id="rId619" o:title=""/>
          </v:shape>
          <o:OLEObject Type="Embed" ProgID="Equation.DSMT4" ShapeID="_x0000_i1337" DrawAspect="Content" ObjectID="_1842783370" r:id="rId620"/>
        </w:object>
      </w:r>
      <w:proofErr w:type="gramStart"/>
      <w:r>
        <w:rPr>
          <w:rFonts w:hint="eastAsia"/>
        </w:rPr>
        <w:t>及其一</w:t>
      </w:r>
      <w:proofErr w:type="gramEnd"/>
      <w:r>
        <w:rPr>
          <w:rFonts w:hint="eastAsia"/>
        </w:rPr>
        <w:t>阶邻居节点</w:t>
      </w:r>
      <w:r w:rsidRPr="003D6F76">
        <w:rPr>
          <w:rFonts w:hint="eastAsia"/>
          <w:position w:val="-14"/>
        </w:rPr>
        <w:object w:dxaOrig="999" w:dyaOrig="380" w14:anchorId="7F06F5C7">
          <v:shape id="_x0000_i1338" type="#_x0000_t75" style="width:50pt;height:19.5pt" o:ole="">
            <v:imagedata r:id="rId621" o:title=""/>
          </v:shape>
          <o:OLEObject Type="Embed" ProgID="Equation.DSMT4" ShapeID="_x0000_i1338" DrawAspect="Content" ObjectID="_1842783371" r:id="rId622"/>
        </w:object>
      </w:r>
      <w:r>
        <w:rPr>
          <w:rFonts w:hint="eastAsia"/>
        </w:rPr>
        <w:t>，定义二者之间的注意力系数为：</w:t>
      </w:r>
    </w:p>
    <w:p w14:paraId="295974E2" w14:textId="13E46362" w:rsidR="00B1196F" w:rsidRDefault="00B1196F" w:rsidP="00B1196F">
      <w:pPr>
        <w:pStyle w:val="MTDisplayEquation"/>
      </w:pPr>
      <w:r>
        <w:tab/>
      </w:r>
      <w:r w:rsidRPr="00B1196F">
        <w:rPr>
          <w:position w:val="-54"/>
        </w:rPr>
        <w:object w:dxaOrig="4400" w:dyaOrig="1100" w14:anchorId="359D6371">
          <v:shape id="_x0000_i1339" type="#_x0000_t75" style="width:219.5pt;height:55.5pt" o:ole="">
            <v:imagedata r:id="rId623" o:title=""/>
          </v:shape>
          <o:OLEObject Type="Embed" ProgID="Equation.DSMT4" ShapeID="_x0000_i1339" DrawAspect="Content" ObjectID="_1842783372" r:id="rId6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20</w:instrText>
      </w:r>
      <w:r w:rsidR="00D76651">
        <w:rPr>
          <w:noProof/>
        </w:rPr>
        <w:fldChar w:fldCharType="end"/>
      </w:r>
      <w:r>
        <w:instrText>)</w:instrText>
      </w:r>
      <w:r>
        <w:fldChar w:fldCharType="end"/>
      </w:r>
    </w:p>
    <w:p w14:paraId="01E6A433" w14:textId="3FADAF6B" w:rsidR="003D6F76" w:rsidRDefault="003D6F76" w:rsidP="00B1196F">
      <w:pPr>
        <w:ind w:firstLineChars="0" w:firstLine="0"/>
      </w:pPr>
      <w:r>
        <w:rPr>
          <w:rFonts w:hint="eastAsia"/>
        </w:rPr>
        <w:t>其中，</w:t>
      </w:r>
      <w:r w:rsidRPr="00B43F5D">
        <w:rPr>
          <w:rFonts w:hint="eastAsia"/>
          <w:position w:val="-10"/>
        </w:rPr>
        <w:object w:dxaOrig="180" w:dyaOrig="340" w14:anchorId="38612D9C">
          <v:shape id="_x0000_i1340" type="#_x0000_t75" style="width:9.5pt;height:16.5pt" o:ole="">
            <v:imagedata r:id="rId625" o:title=""/>
          </v:shape>
          <o:OLEObject Type="Embed" ProgID="Equation.DSMT4" ShapeID="_x0000_i1340" DrawAspect="Content" ObjectID="_1842783373" r:id="rId626"/>
        </w:object>
      </w:r>
      <w:r>
        <w:rPr>
          <w:rFonts w:hint="eastAsia"/>
        </w:rPr>
        <w:t>表示</w:t>
      </w:r>
      <w:r w:rsidRPr="003D6F76">
        <w:rPr>
          <w:rFonts w:hint="eastAsia"/>
        </w:rPr>
        <w:t>向量拼接操作</w:t>
      </w:r>
      <w:r>
        <w:rPr>
          <w:rFonts w:hint="eastAsia"/>
        </w:rPr>
        <w:t>，</w:t>
      </w:r>
      <w:r w:rsidRPr="00B43F5D">
        <w:rPr>
          <w:rFonts w:hint="eastAsia"/>
          <w:position w:val="-14"/>
        </w:rPr>
        <w:object w:dxaOrig="300" w:dyaOrig="380" w14:anchorId="4F1A8323">
          <v:shape id="_x0000_i1341" type="#_x0000_t75" style="width:15pt;height:19.5pt" o:ole="">
            <v:imagedata r:id="rId627" o:title=""/>
          </v:shape>
          <o:OLEObject Type="Embed" ProgID="Equation.DSMT4" ShapeID="_x0000_i1341" DrawAspect="Content" ObjectID="_1842783374" r:id="rId628"/>
        </w:object>
      </w:r>
      <w:r>
        <w:rPr>
          <w:rFonts w:hint="eastAsia"/>
        </w:rPr>
        <w:t>则表示节点</w:t>
      </w:r>
      <w:r w:rsidRPr="00B43F5D">
        <w:rPr>
          <w:rFonts w:hint="eastAsia"/>
          <w:position w:val="-14"/>
        </w:rPr>
        <w:object w:dxaOrig="260" w:dyaOrig="380" w14:anchorId="7AD21E52">
          <v:shape id="_x0000_i1342" type="#_x0000_t75" style="width:13.5pt;height:19.5pt" o:ole="">
            <v:imagedata r:id="rId629" o:title=""/>
          </v:shape>
          <o:OLEObject Type="Embed" ProgID="Equation.DSMT4" ShapeID="_x0000_i1342" DrawAspect="Content" ObjectID="_1842783375" r:id="rId630"/>
        </w:object>
      </w:r>
      <w:r>
        <w:rPr>
          <w:rFonts w:hint="eastAsia"/>
        </w:rPr>
        <w:t>对节点</w:t>
      </w:r>
      <w:r w:rsidRPr="003D6F76">
        <w:rPr>
          <w:rFonts w:hint="eastAsia"/>
          <w:position w:val="-12"/>
        </w:rPr>
        <w:object w:dxaOrig="220" w:dyaOrig="360" w14:anchorId="4145012F">
          <v:shape id="_x0000_i1343" type="#_x0000_t75" style="width:10.5pt;height:18.5pt" o:ole="">
            <v:imagedata r:id="rId631" o:title=""/>
          </v:shape>
          <o:OLEObject Type="Embed" ProgID="Equation.DSMT4" ShapeID="_x0000_i1343" DrawAspect="Content" ObjectID="_1842783376" r:id="rId632"/>
        </w:object>
      </w:r>
      <w:r>
        <w:rPr>
          <w:rFonts w:hint="eastAsia"/>
        </w:rPr>
        <w:t>表征更新的权重。利用归一化后的注意力权重，可对邻域信息进行加权聚合，得到节点</w:t>
      </w:r>
      <w:r w:rsidRPr="003D6F76">
        <w:rPr>
          <w:rFonts w:hint="eastAsia"/>
          <w:position w:val="-12"/>
        </w:rPr>
        <w:object w:dxaOrig="220" w:dyaOrig="360" w14:anchorId="6FAC665F">
          <v:shape id="_x0000_i1344" type="#_x0000_t75" style="width:10.5pt;height:18.5pt" o:ole="">
            <v:imagedata r:id="rId631" o:title=""/>
          </v:shape>
          <o:OLEObject Type="Embed" ProgID="Equation.DSMT4" ShapeID="_x0000_i1344" DrawAspect="Content" ObjectID="_1842783377" r:id="rId633"/>
        </w:object>
      </w:r>
      <w:r>
        <w:rPr>
          <w:rFonts w:hint="eastAsia"/>
        </w:rPr>
        <w:t>的更新表示：</w:t>
      </w:r>
    </w:p>
    <w:p w14:paraId="2F3FF30F" w14:textId="5EE82442" w:rsidR="00B1196F" w:rsidRDefault="00B1196F" w:rsidP="00B1196F">
      <w:pPr>
        <w:pStyle w:val="MTDisplayEquation"/>
      </w:pPr>
      <w:r>
        <w:tab/>
      </w:r>
      <w:r w:rsidRPr="00B1196F">
        <w:rPr>
          <w:position w:val="-34"/>
        </w:rPr>
        <w:object w:dxaOrig="2160" w:dyaOrig="800" w14:anchorId="056201E5">
          <v:shape id="_x0000_i1345" type="#_x0000_t75" style="width:108pt;height:40pt" o:ole="">
            <v:imagedata r:id="rId634" o:title=""/>
          </v:shape>
          <o:OLEObject Type="Embed" ProgID="Equation.DSMT4" ShapeID="_x0000_i1345" DrawAspect="Content" ObjectID="_1842783378" r:id="rId6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21</w:instrText>
      </w:r>
      <w:r w:rsidR="00D76651">
        <w:rPr>
          <w:noProof/>
        </w:rPr>
        <w:fldChar w:fldCharType="end"/>
      </w:r>
      <w:r>
        <w:instrText>)</w:instrText>
      </w:r>
      <w:r>
        <w:fldChar w:fldCharType="end"/>
      </w:r>
    </w:p>
    <w:p w14:paraId="6F468379" w14:textId="566CB5E9" w:rsidR="00DE3730" w:rsidRDefault="00DE3730" w:rsidP="001B7DF8">
      <w:pPr>
        <w:spacing w:afterLines="50" w:after="120"/>
        <w:ind w:firstLineChars="0" w:firstLine="0"/>
      </w:pPr>
      <w:r>
        <w:rPr>
          <w:rFonts w:hint="eastAsia"/>
        </w:rPr>
        <w:t>其中，</w:t>
      </w:r>
      <w:r w:rsidRPr="00B43F5D">
        <w:rPr>
          <w:rFonts w:hint="eastAsia"/>
          <w:position w:val="-6"/>
        </w:rPr>
        <w:object w:dxaOrig="240" w:dyaOrig="220" w14:anchorId="0C44409F">
          <v:shape id="_x0000_i1346" type="#_x0000_t75" style="width:11.5pt;height:10.5pt" o:ole="">
            <v:imagedata r:id="rId636" o:title=""/>
          </v:shape>
          <o:OLEObject Type="Embed" ProgID="Equation.DSMT4" ShapeID="_x0000_i1346" DrawAspect="Content" ObjectID="_1842783379" r:id="rId637"/>
        </w:object>
      </w:r>
      <w:r>
        <w:rPr>
          <w:rFonts w:hint="eastAsia"/>
        </w:rPr>
        <w:t>表示非线性激活函数。</w:t>
      </w:r>
      <w:r w:rsidR="003354AF" w:rsidRPr="003354AF">
        <w:rPr>
          <w:rFonts w:hint="eastAsia"/>
        </w:rPr>
        <w:t>与固定邻域聚合方式不同，</w:t>
      </w:r>
      <w:r w:rsidR="003354AF" w:rsidRPr="003354AF">
        <w:rPr>
          <w:rFonts w:hint="eastAsia"/>
        </w:rPr>
        <w:t>GAT</w:t>
      </w:r>
      <w:r w:rsidR="003354AF" w:rsidRPr="003354AF">
        <w:rPr>
          <w:rFonts w:hint="eastAsia"/>
        </w:rPr>
        <w:t>通过可学习的注意力权重实现对不同邻居节点贡献度的自适应分配，能够更精确地刻画电网中由功率传输、</w:t>
      </w:r>
      <w:r w:rsidR="003354AF" w:rsidRPr="003354AF">
        <w:rPr>
          <w:rFonts w:hint="eastAsia"/>
        </w:rPr>
        <w:lastRenderedPageBreak/>
        <w:t>阻塞传播和价格联动所形成的异质结构关系</w:t>
      </w:r>
      <w:r w:rsidR="00AC0832">
        <w:rPr>
          <w:rFonts w:hint="eastAsia"/>
        </w:rPr>
        <w:t>，注意力机制示意如</w:t>
      </w:r>
      <w:r w:rsidR="00AC0832">
        <w:fldChar w:fldCharType="begin"/>
      </w:r>
      <w:r w:rsidR="00AC0832">
        <w:instrText xml:space="preserve"> </w:instrText>
      </w:r>
      <w:r w:rsidR="00AC0832">
        <w:rPr>
          <w:rFonts w:hint="eastAsia"/>
        </w:rPr>
        <w:instrText>REF _Ref227623233 \h</w:instrText>
      </w:r>
      <w:r w:rsidR="00AC0832">
        <w:instrText xml:space="preserve"> </w:instrText>
      </w:r>
      <w:r w:rsidR="00AC0832">
        <w:fldChar w:fldCharType="separate"/>
      </w:r>
      <w:r w:rsidR="00B60232">
        <w:rPr>
          <w:rFonts w:hint="eastAsia"/>
        </w:rPr>
        <w:t>图</w:t>
      </w:r>
      <w:r w:rsidR="00B60232">
        <w:rPr>
          <w:rFonts w:hint="eastAsia"/>
        </w:rPr>
        <w:t xml:space="preserve"> </w:t>
      </w:r>
      <w:r w:rsidR="00B60232">
        <w:rPr>
          <w:noProof/>
        </w:rPr>
        <w:t>3</w:t>
      </w:r>
      <w:r w:rsidR="00B60232">
        <w:noBreakHyphen/>
      </w:r>
      <w:r w:rsidR="00B60232">
        <w:rPr>
          <w:noProof/>
        </w:rPr>
        <w:t>4</w:t>
      </w:r>
      <w:r w:rsidR="00AC0832">
        <w:fldChar w:fldCharType="end"/>
      </w:r>
      <w:r w:rsidR="00AC0832">
        <w:rPr>
          <w:rFonts w:hint="eastAsia"/>
        </w:rPr>
        <w:t>所示</w:t>
      </w:r>
      <w:r w:rsidR="003354AF" w:rsidRPr="003354AF">
        <w:rPr>
          <w:rFonts w:hint="eastAsia"/>
        </w:rPr>
        <w:t>。</w:t>
      </w:r>
      <w:r w:rsidR="00781773">
        <w:rPr>
          <w:rFonts w:hint="eastAsia"/>
        </w:rPr>
        <w:t>本文</w:t>
      </w:r>
      <w:r w:rsidR="003354AF" w:rsidRPr="003354AF">
        <w:rPr>
          <w:rFonts w:hint="eastAsia"/>
        </w:rPr>
        <w:t>进一步采用四头注意力机制，以在不同子空间中并行学习节点间交互模式，从而在模型表达能力与训练开销之间取得较好平衡。</w:t>
      </w:r>
    </w:p>
    <w:p w14:paraId="3D52055E" w14:textId="08887AD1" w:rsidR="003354AF" w:rsidRDefault="003354AF" w:rsidP="003354AF">
      <w:pPr>
        <w:ind w:firstLineChars="0" w:firstLine="0"/>
        <w:jc w:val="center"/>
      </w:pPr>
      <w:r>
        <w:rPr>
          <w:noProof/>
        </w:rPr>
        <w:drawing>
          <wp:inline distT="0" distB="0" distL="0" distR="0" wp14:anchorId="76DC652F" wp14:editId="23C17650">
            <wp:extent cx="1822450" cy="1514266"/>
            <wp:effectExtent l="0" t="0" r="6350" b="0"/>
            <wp:docPr id="13410522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2261" name=""/>
                    <pic:cNvPicPr/>
                  </pic:nvPicPr>
                  <pic:blipFill>
                    <a:blip r:embed="rId638">
                      <a:extLst>
                        <a:ext uri="{96DAC541-7B7A-43D3-8B79-37D633B846F1}">
                          <asvg:svgBlip xmlns:asvg="http://schemas.microsoft.com/office/drawing/2016/SVG/main" r:embed="rId639"/>
                        </a:ext>
                      </a:extLst>
                    </a:blip>
                    <a:stretch>
                      <a:fillRect/>
                    </a:stretch>
                  </pic:blipFill>
                  <pic:spPr>
                    <a:xfrm>
                      <a:off x="0" y="0"/>
                      <a:ext cx="1840407" cy="1529186"/>
                    </a:xfrm>
                    <a:prstGeom prst="rect">
                      <a:avLst/>
                    </a:prstGeom>
                  </pic:spPr>
                </pic:pic>
              </a:graphicData>
            </a:graphic>
          </wp:inline>
        </w:drawing>
      </w:r>
    </w:p>
    <w:p w14:paraId="1798227D" w14:textId="1F22A58D" w:rsidR="003354AF" w:rsidRDefault="00B1196F" w:rsidP="00B1196F">
      <w:pPr>
        <w:pStyle w:val="afb"/>
        <w:spacing w:before="120" w:after="120"/>
      </w:pPr>
      <w:bookmarkStart w:id="142" w:name="_Ref227623233"/>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4</w:t>
      </w:r>
      <w:r w:rsidR="006D6C29">
        <w:fldChar w:fldCharType="end"/>
      </w:r>
      <w:bookmarkEnd w:id="142"/>
      <w:r w:rsidR="003354AF">
        <w:rPr>
          <w:rFonts w:hint="eastAsia"/>
        </w:rPr>
        <w:t xml:space="preserve"> </w:t>
      </w:r>
      <w:r w:rsidR="003354AF">
        <w:rPr>
          <w:rFonts w:hint="eastAsia"/>
        </w:rPr>
        <w:t>注意力机制示意图</w:t>
      </w:r>
    </w:p>
    <w:p w14:paraId="59E92C16" w14:textId="3D08C002" w:rsidR="003354AF" w:rsidRDefault="009B5EF9" w:rsidP="00B1196F">
      <w:pPr>
        <w:ind w:firstLine="480"/>
      </w:pPr>
      <w:r w:rsidRPr="009B5EF9">
        <w:t>在获得节点嵌入表示后，为实现未知支路连接关系的判别，本文进一步构建基于节点对的解码模块。对于任意候选节点对</w:t>
      </w:r>
      <w:r w:rsidRPr="009B5EF9">
        <w:rPr>
          <w:rFonts w:hint="eastAsia"/>
          <w:position w:val="-14"/>
        </w:rPr>
        <w:object w:dxaOrig="720" w:dyaOrig="380" w14:anchorId="000739CA">
          <v:shape id="_x0000_i1347" type="#_x0000_t75" style="width:36pt;height:19.5pt" o:ole="">
            <v:imagedata r:id="rId640" o:title=""/>
          </v:shape>
          <o:OLEObject Type="Embed" ProgID="Equation.DSMT4" ShapeID="_x0000_i1347" DrawAspect="Content" ObjectID="_1842783380" r:id="rId641"/>
        </w:object>
      </w:r>
      <w:r w:rsidRPr="009B5EF9">
        <w:t>，将其嵌入表示进行拼接，并输入全连接神经网络，</w:t>
      </w:r>
      <w:proofErr w:type="gramStart"/>
      <w:r w:rsidRPr="009B5EF9">
        <w:t>输出边</w:t>
      </w:r>
      <w:proofErr w:type="gramEnd"/>
      <w:r w:rsidRPr="009B5EF9">
        <w:t>存在概率：</w:t>
      </w:r>
    </w:p>
    <w:p w14:paraId="0B052F88" w14:textId="52B1F174" w:rsidR="00B1196F" w:rsidRDefault="00B1196F" w:rsidP="00B1196F">
      <w:pPr>
        <w:pStyle w:val="MTDisplayEquation"/>
      </w:pPr>
      <w:r>
        <w:tab/>
      </w:r>
      <w:r w:rsidRPr="00B1196F">
        <w:rPr>
          <w:position w:val="-16"/>
        </w:rPr>
        <w:object w:dxaOrig="1579" w:dyaOrig="440" w14:anchorId="4A6A30D8">
          <v:shape id="_x0000_i1348" type="#_x0000_t75" style="width:79.5pt;height:21.5pt" o:ole="">
            <v:imagedata r:id="rId642" o:title=""/>
          </v:shape>
          <o:OLEObject Type="Embed" ProgID="Equation.DSMT4" ShapeID="_x0000_i1348" DrawAspect="Content" ObjectID="_1842783381" r:id="rId6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22</w:instrText>
      </w:r>
      <w:r w:rsidR="00D76651">
        <w:rPr>
          <w:noProof/>
        </w:rPr>
        <w:fldChar w:fldCharType="end"/>
      </w:r>
      <w:r>
        <w:instrText>)</w:instrText>
      </w:r>
      <w:r>
        <w:fldChar w:fldCharType="end"/>
      </w:r>
    </w:p>
    <w:p w14:paraId="29C480AC" w14:textId="49959A33" w:rsidR="009B5EF9" w:rsidRDefault="009B5EF9" w:rsidP="00B1196F">
      <w:pPr>
        <w:ind w:firstLineChars="0" w:firstLine="0"/>
      </w:pPr>
      <w:r>
        <w:rPr>
          <w:rFonts w:hint="eastAsia"/>
        </w:rPr>
        <w:t>其中，</w:t>
      </w:r>
      <w:r w:rsidRPr="00E8722B">
        <w:rPr>
          <w:position w:val="-14"/>
        </w:rPr>
        <w:object w:dxaOrig="279" w:dyaOrig="380" w14:anchorId="64BE8A6D">
          <v:shape id="_x0000_i1349" type="#_x0000_t75" style="width:13.5pt;height:18.5pt" o:ole="">
            <v:imagedata r:id="rId644" o:title=""/>
          </v:shape>
          <o:OLEObject Type="Embed" ProgID="Equation.DSMT4" ShapeID="_x0000_i1349" DrawAspect="Content" ObjectID="_1842783382" r:id="rId645"/>
        </w:object>
      </w:r>
      <w:r>
        <w:t>表示参数为</w:t>
      </w:r>
      <w:r w:rsidRPr="009B5EF9">
        <w:rPr>
          <w:position w:val="-10"/>
        </w:rPr>
        <w:object w:dxaOrig="200" w:dyaOrig="320" w14:anchorId="4A3AEB19">
          <v:shape id="_x0000_i1350" type="#_x0000_t75" style="width:10pt;height:16.5pt" o:ole="">
            <v:imagedata r:id="rId646" o:title=""/>
          </v:shape>
          <o:OLEObject Type="Embed" ProgID="Equation.DSMT4" ShapeID="_x0000_i1350" DrawAspect="Content" ObjectID="_1842783383" r:id="rId647"/>
        </w:object>
      </w:r>
      <w:r>
        <w:t>的解码函数</w:t>
      </w:r>
      <w:r>
        <w:rPr>
          <w:rFonts w:hint="eastAsia"/>
        </w:rPr>
        <w:t>，</w:t>
      </w:r>
      <w:r w:rsidRPr="00E8722B">
        <w:rPr>
          <w:position w:val="-14"/>
        </w:rPr>
        <w:object w:dxaOrig="960" w:dyaOrig="380" w14:anchorId="5C0E9C5F">
          <v:shape id="_x0000_i1351" type="#_x0000_t75" style="width:48.5pt;height:18.5pt" o:ole="">
            <v:imagedata r:id="rId648" o:title=""/>
          </v:shape>
          <o:OLEObject Type="Embed" ProgID="Equation.DSMT4" ShapeID="_x0000_i1351" DrawAspect="Content" ObjectID="_1842783384" r:id="rId649"/>
        </w:object>
      </w:r>
      <w:r>
        <w:rPr>
          <w:rFonts w:hint="eastAsia"/>
        </w:rPr>
        <w:t>表示节点</w:t>
      </w:r>
      <w:r w:rsidRPr="003D6F76">
        <w:rPr>
          <w:rFonts w:hint="eastAsia"/>
          <w:position w:val="-12"/>
        </w:rPr>
        <w:object w:dxaOrig="220" w:dyaOrig="360" w14:anchorId="7E7D5305">
          <v:shape id="_x0000_i1352" type="#_x0000_t75" style="width:10.5pt;height:18.5pt" o:ole="">
            <v:imagedata r:id="rId631" o:title=""/>
          </v:shape>
          <o:OLEObject Type="Embed" ProgID="Equation.DSMT4" ShapeID="_x0000_i1352" DrawAspect="Content" ObjectID="_1842783385" r:id="rId650"/>
        </w:object>
      </w:r>
      <w:r>
        <w:rPr>
          <w:rFonts w:hint="eastAsia"/>
        </w:rPr>
        <w:t>与</w:t>
      </w:r>
      <w:r w:rsidRPr="009B5EF9">
        <w:rPr>
          <w:rFonts w:hint="eastAsia"/>
          <w:position w:val="-14"/>
        </w:rPr>
        <w:object w:dxaOrig="260" w:dyaOrig="380" w14:anchorId="3E84B6F2">
          <v:shape id="_x0000_i1353" type="#_x0000_t75" style="width:13.5pt;height:19.5pt" o:ole="">
            <v:imagedata r:id="rId651" o:title=""/>
          </v:shape>
          <o:OLEObject Type="Embed" ProgID="Equation.DSMT4" ShapeID="_x0000_i1353" DrawAspect="Content" ObjectID="_1842783386" r:id="rId652"/>
        </w:object>
      </w:r>
      <w:r>
        <w:t>之间存在拓扑连接的预测概率。当</w:t>
      </w:r>
      <w:r w:rsidRPr="00E8722B">
        <w:rPr>
          <w:position w:val="-14"/>
        </w:rPr>
        <w:object w:dxaOrig="279" w:dyaOrig="380" w14:anchorId="4D29242B">
          <v:shape id="_x0000_i1354" type="#_x0000_t75" style="width:13.5pt;height:18.5pt" o:ole="">
            <v:imagedata r:id="rId653" o:title=""/>
          </v:shape>
          <o:OLEObject Type="Embed" ProgID="Equation.DSMT4" ShapeID="_x0000_i1354" DrawAspect="Content" ObjectID="_1842783387" r:id="rId654"/>
        </w:object>
      </w:r>
      <w:r>
        <w:t>高于给定阈值时，判定对应节点对之间存在支路连接；反之，则判定为不存在连接关系。由此，拓扑泄露问题被转化为图上的链路预测问题，而模型输出的边存在概率则构成面向拓扑恢复能力的直接量化结果。</w:t>
      </w:r>
    </w:p>
    <w:p w14:paraId="2DCF3983" w14:textId="7FCF68F8" w:rsidR="005630E6" w:rsidRDefault="005630E6" w:rsidP="005630E6">
      <w:pPr>
        <w:ind w:firstLine="480"/>
      </w:pPr>
      <w:r>
        <w:t>考虑到真实电网拓扑通常较为稀疏，负样本数量远大于正样本数量，若直接对全部节点对进行训练，容易导致类别不平衡和计算冗余。针对这一问题，本文引入基于节点度和节点距离的负采样策略，以提高训练效率并增强模型对物理可行连接关系的辨识能力。具体而言，节点度较低且距离拓扑中心较远的节点，更有可能</w:t>
      </w:r>
      <w:proofErr w:type="gramStart"/>
      <w:r>
        <w:t>不</w:t>
      </w:r>
      <w:proofErr w:type="gramEnd"/>
      <w:r>
        <w:t>与其他节点形成直接支路连接，因此其被采样为负样本的概率可适当提高。设节点</w:t>
      </w:r>
      <w:r w:rsidRPr="003D6F76">
        <w:rPr>
          <w:rFonts w:hint="eastAsia"/>
          <w:position w:val="-12"/>
        </w:rPr>
        <w:object w:dxaOrig="220" w:dyaOrig="360" w14:anchorId="1ADBBE29">
          <v:shape id="_x0000_i1355" type="#_x0000_t75" style="width:10.5pt;height:18.5pt" o:ole="">
            <v:imagedata r:id="rId631" o:title=""/>
          </v:shape>
          <o:OLEObject Type="Embed" ProgID="Equation.DSMT4" ShapeID="_x0000_i1355" DrawAspect="Content" ObjectID="_1842783388" r:id="rId655"/>
        </w:object>
      </w:r>
      <w:r>
        <w:t>与中心节点</w:t>
      </w:r>
      <w:r w:rsidRPr="003D6F76">
        <w:rPr>
          <w:rFonts w:hint="eastAsia"/>
          <w:position w:val="-12"/>
        </w:rPr>
        <w:object w:dxaOrig="240" w:dyaOrig="360" w14:anchorId="2975A470">
          <v:shape id="_x0000_i1356" type="#_x0000_t75" style="width:11.5pt;height:18.5pt" o:ole="">
            <v:imagedata r:id="rId656" o:title=""/>
          </v:shape>
          <o:OLEObject Type="Embed" ProgID="Equation.DSMT4" ShapeID="_x0000_i1356" DrawAspect="Content" ObjectID="_1842783389" r:id="rId657"/>
        </w:object>
      </w:r>
      <w:r>
        <w:t>的欧氏距离为</w:t>
      </w:r>
      <w:r>
        <w:rPr>
          <w:rFonts w:hint="eastAsia"/>
        </w:rPr>
        <w:t>：</w:t>
      </w:r>
    </w:p>
    <w:p w14:paraId="7DB17980" w14:textId="3A9BEDFD" w:rsidR="005630E6" w:rsidRDefault="00B1196F" w:rsidP="00B1196F">
      <w:pPr>
        <w:pStyle w:val="MTDisplayEquation"/>
      </w:pPr>
      <w:r>
        <w:tab/>
      </w:r>
      <w:r w:rsidRPr="00B1196F">
        <w:rPr>
          <w:position w:val="-14"/>
        </w:rPr>
        <w:object w:dxaOrig="3280" w:dyaOrig="460" w14:anchorId="52DFDA53">
          <v:shape id="_x0000_i1357" type="#_x0000_t75" style="width:164pt;height:23.5pt" o:ole="">
            <v:imagedata r:id="rId658" o:title=""/>
          </v:shape>
          <o:OLEObject Type="Embed" ProgID="Equation.DSMT4" ShapeID="_x0000_i1357" DrawAspect="Content" ObjectID="_1842783390" r:id="rId6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23</w:instrText>
      </w:r>
      <w:r w:rsidR="00D76651">
        <w:rPr>
          <w:noProof/>
        </w:rPr>
        <w:fldChar w:fldCharType="end"/>
      </w:r>
      <w:r>
        <w:instrText>)</w:instrText>
      </w:r>
      <w:r>
        <w:fldChar w:fldCharType="end"/>
      </w:r>
    </w:p>
    <w:p w14:paraId="6BB84EC3" w14:textId="1B785A2C" w:rsidR="005630E6" w:rsidRDefault="005630E6" w:rsidP="005630E6">
      <w:pPr>
        <w:ind w:firstLineChars="0" w:firstLine="0"/>
      </w:pPr>
      <w:r>
        <w:rPr>
          <w:rFonts w:hint="eastAsia"/>
        </w:rPr>
        <w:t>其中，</w:t>
      </w:r>
      <w:r w:rsidRPr="00E8722B">
        <w:rPr>
          <w:position w:val="-12"/>
        </w:rPr>
        <w:object w:dxaOrig="760" w:dyaOrig="360" w14:anchorId="1C68AE6C">
          <v:shape id="_x0000_i1358" type="#_x0000_t75" style="width:38.5pt;height:18.5pt" o:ole="">
            <v:imagedata r:id="rId660" o:title=""/>
          </v:shape>
          <o:OLEObject Type="Embed" ProgID="Equation.DSMT4" ShapeID="_x0000_i1358" DrawAspect="Content" ObjectID="_1842783391" r:id="rId661"/>
        </w:object>
      </w:r>
      <w:r>
        <w:rPr>
          <w:rFonts w:hint="eastAsia"/>
        </w:rPr>
        <w:t>和</w:t>
      </w:r>
      <w:r w:rsidRPr="00E8722B">
        <w:rPr>
          <w:position w:val="-12"/>
        </w:rPr>
        <w:object w:dxaOrig="800" w:dyaOrig="360" w14:anchorId="6B635F14">
          <v:shape id="_x0000_i1359" type="#_x0000_t75" style="width:40pt;height:18.5pt" o:ole="">
            <v:imagedata r:id="rId662" o:title=""/>
          </v:shape>
          <o:OLEObject Type="Embed" ProgID="Equation.DSMT4" ShapeID="_x0000_i1359" DrawAspect="Content" ObjectID="_1842783392" r:id="rId663"/>
        </w:object>
      </w:r>
      <w:r>
        <w:t>分别表示节点</w:t>
      </w:r>
      <w:r w:rsidRPr="003D6F76">
        <w:rPr>
          <w:rFonts w:hint="eastAsia"/>
          <w:position w:val="-12"/>
        </w:rPr>
        <w:object w:dxaOrig="220" w:dyaOrig="360" w14:anchorId="670037D6">
          <v:shape id="_x0000_i1360" type="#_x0000_t75" style="width:10.5pt;height:18.5pt" o:ole="">
            <v:imagedata r:id="rId631" o:title=""/>
          </v:shape>
          <o:OLEObject Type="Embed" ProgID="Equation.DSMT4" ShapeID="_x0000_i1360" DrawAspect="Content" ObjectID="_1842783393" r:id="rId664"/>
        </w:object>
      </w:r>
      <w:r>
        <w:t>与中心节点</w:t>
      </w:r>
      <w:r w:rsidRPr="003D6F76">
        <w:rPr>
          <w:rFonts w:hint="eastAsia"/>
          <w:position w:val="-12"/>
        </w:rPr>
        <w:object w:dxaOrig="240" w:dyaOrig="360" w14:anchorId="0E6AF45F">
          <v:shape id="_x0000_i1361" type="#_x0000_t75" style="width:11.5pt;height:18.5pt" o:ole="">
            <v:imagedata r:id="rId656" o:title=""/>
          </v:shape>
          <o:OLEObject Type="Embed" ProgID="Equation.DSMT4" ShapeID="_x0000_i1361" DrawAspect="Content" ObjectID="_1842783394" r:id="rId665"/>
        </w:object>
      </w:r>
      <w:r>
        <w:rPr>
          <w:rFonts w:hint="eastAsia"/>
        </w:rPr>
        <w:t>的空间坐标，</w:t>
      </w:r>
      <w:r>
        <w:t>通过结合节点度与空间距离构造负样本，可使训练样本更加符合电网拓扑的客观分布特征，从而减少不合理负样本对模型学习过程的干扰。</w:t>
      </w:r>
    </w:p>
    <w:p w14:paraId="73280733" w14:textId="4C69EE1F" w:rsidR="005630E6" w:rsidRDefault="00242EB4" w:rsidP="005630E6">
      <w:pPr>
        <w:ind w:firstLine="480"/>
      </w:pPr>
      <w:r>
        <w:t>仅依赖链路预测误差进行训练，虽然能够学习节点对之间的连接模式，但仍不足以保证推断结果满足电网运行机理。为此，本文进一步在标准监督损失基础上引入物理约束项，将公开数据与拓扑结构之间的耦合规律转化为正则项嵌入训练目标。设基本预测误差记为均方误差项</w:t>
      </w:r>
      <w:r w:rsidR="00DC05DB" w:rsidRPr="00DC05DB">
        <w:rPr>
          <w:rStyle w:val="katex-mathml"/>
        </w:rPr>
        <w:object w:dxaOrig="480" w:dyaOrig="360" w14:anchorId="5F9C02B7">
          <v:shape id="_x0000_i1362" type="#_x0000_t75" style="width:23.5pt;height:18.5pt" o:ole="">
            <v:imagedata r:id="rId666" o:title=""/>
          </v:shape>
          <o:OLEObject Type="Embed" ProgID="Equation.DSMT4" ShapeID="_x0000_i1362" DrawAspect="Content" ObjectID="_1842783395" r:id="rId667"/>
        </w:object>
      </w:r>
      <w:r>
        <w:t>，</w:t>
      </w:r>
      <w:proofErr w:type="gramStart"/>
      <w:r>
        <w:t>则总体</w:t>
      </w:r>
      <w:proofErr w:type="gramEnd"/>
      <w:r>
        <w:t>损失函数可表示为</w:t>
      </w:r>
      <w:r w:rsidR="00DC05DB">
        <w:rPr>
          <w:rFonts w:hint="eastAsia"/>
        </w:rPr>
        <w:t>：</w:t>
      </w:r>
    </w:p>
    <w:p w14:paraId="16E0EB70" w14:textId="35201494" w:rsidR="00DC05DB" w:rsidRDefault="00B1196F" w:rsidP="00B1196F">
      <w:pPr>
        <w:pStyle w:val="MTDisplayEquation"/>
      </w:pPr>
      <w:r>
        <w:tab/>
      </w:r>
      <w:r w:rsidRPr="00B1196F">
        <w:rPr>
          <w:position w:val="-12"/>
        </w:rPr>
        <w:object w:dxaOrig="2840" w:dyaOrig="360" w14:anchorId="1393FC2B">
          <v:shape id="_x0000_i1363" type="#_x0000_t75" style="width:142.5pt;height:18.5pt" o:ole="">
            <v:imagedata r:id="rId668" o:title=""/>
          </v:shape>
          <o:OLEObject Type="Embed" ProgID="Equation.DSMT4" ShapeID="_x0000_i1363" DrawAspect="Content" ObjectID="_1842783396" r:id="rId6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24</w:instrText>
      </w:r>
      <w:r w:rsidR="00D76651">
        <w:rPr>
          <w:noProof/>
        </w:rPr>
        <w:fldChar w:fldCharType="end"/>
      </w:r>
      <w:r>
        <w:instrText>)</w:instrText>
      </w:r>
      <w:r>
        <w:fldChar w:fldCharType="end"/>
      </w:r>
    </w:p>
    <w:p w14:paraId="3AA667DB" w14:textId="17EC8BB5" w:rsidR="00DC05DB" w:rsidRDefault="00DC05DB" w:rsidP="00DC05DB">
      <w:pPr>
        <w:ind w:firstLineChars="0" w:firstLine="0"/>
      </w:pPr>
      <w:r>
        <w:rPr>
          <w:rFonts w:hint="eastAsia"/>
        </w:rPr>
        <w:lastRenderedPageBreak/>
        <w:t>其中，</w:t>
      </w:r>
      <w:r w:rsidRPr="00E8722B">
        <w:rPr>
          <w:position w:val="-12"/>
        </w:rPr>
        <w:object w:dxaOrig="1300" w:dyaOrig="360" w14:anchorId="56A523DC">
          <v:shape id="_x0000_i1364" type="#_x0000_t75" style="width:64.5pt;height:18.5pt" o:ole="">
            <v:imagedata r:id="rId670" o:title=""/>
          </v:shape>
          <o:OLEObject Type="Embed" ProgID="Equation.DSMT4" ShapeID="_x0000_i1364" DrawAspect="Content" ObjectID="_1842783397" r:id="rId671"/>
        </w:object>
      </w:r>
      <w:r>
        <w:rPr>
          <w:rFonts w:hint="eastAsia"/>
        </w:rPr>
        <w:t>为权重参数，</w:t>
      </w:r>
      <w:r w:rsidRPr="00E8722B">
        <w:rPr>
          <w:position w:val="-12"/>
        </w:rPr>
        <w:object w:dxaOrig="880" w:dyaOrig="360" w14:anchorId="08E4ACC0">
          <v:shape id="_x0000_i1365" type="#_x0000_t75" style="width:43.5pt;height:18.5pt" o:ole="">
            <v:imagedata r:id="rId672" o:title=""/>
          </v:shape>
          <o:OLEObject Type="Embed" ProgID="Equation.DSMT4" ShapeID="_x0000_i1365" DrawAspect="Content" ObjectID="_1842783398" r:id="rId673"/>
        </w:object>
      </w:r>
      <w:r>
        <w:t>分别表示</w:t>
      </w:r>
      <w:r w:rsidR="0010405D">
        <w:rPr>
          <w:rFonts w:hint="eastAsia"/>
        </w:rPr>
        <w:t>电价经济</w:t>
      </w:r>
      <w:r>
        <w:t>惩罚项、节点度惩罚项和线路长度惩罚项。</w:t>
      </w:r>
      <w:r w:rsidR="000B4575">
        <w:rPr>
          <w:rFonts w:hint="eastAsia"/>
        </w:rPr>
        <w:t>下面说明三类惩罚项设计</w:t>
      </w:r>
    </w:p>
    <w:p w14:paraId="21876D15" w14:textId="1784D593" w:rsidR="00DC05DB" w:rsidRDefault="0010405D" w:rsidP="0010405D">
      <w:pPr>
        <w:ind w:firstLineChars="0" w:firstLine="480"/>
      </w:pPr>
      <w:r>
        <w:rPr>
          <w:rFonts w:hint="eastAsia"/>
        </w:rPr>
        <w:t>1</w:t>
      </w:r>
      <w:r>
        <w:rPr>
          <w:rFonts w:hint="eastAsia"/>
        </w:rPr>
        <w:t>）电价经济惩罚项</w:t>
      </w:r>
    </w:p>
    <w:p w14:paraId="776C30F9" w14:textId="5F8860A2" w:rsidR="0010405D" w:rsidRDefault="0010405D" w:rsidP="0010405D">
      <w:pPr>
        <w:ind w:firstLineChars="0" w:firstLine="480"/>
      </w:pPr>
      <w:r>
        <w:t>拓扑泄露之所以能够在公开数据条件下发生，其根本原因在于电网拓扑结构并不是孤立存在的，而是通过潮流计算、经济调度与市场出清过程嵌入到节点电价、阻塞状态等可观测数据之中。在现行电力市场运行机制下，</w:t>
      </w:r>
      <w:r>
        <w:rPr>
          <w:rFonts w:hint="eastAsia"/>
        </w:rPr>
        <w:t>主要采用直流潮流模型进行电价计算，</w:t>
      </w:r>
      <w:r>
        <w:t>节点边际电价、线路阻塞信息与电网拓扑之间存在由物理规律和市场机制共同决定的关联路径，攻击者正是依赖这一关联路径，才能由公开数据逐步逼近网络拓扑。</w:t>
      </w:r>
    </w:p>
    <w:p w14:paraId="254C5F3B" w14:textId="77777777" w:rsidR="00B05534" w:rsidRDefault="0010405D" w:rsidP="002926BF">
      <w:pPr>
        <w:ind w:firstLineChars="0" w:firstLine="480"/>
      </w:pPr>
      <w:r>
        <w:t>在直流潮流近似下，设去除平衡节点后的节点有功注入向量为</w:t>
      </w:r>
      <w:r w:rsidR="00E44F52" w:rsidRPr="00E8722B">
        <w:rPr>
          <w:position w:val="-10"/>
        </w:rPr>
        <w:object w:dxaOrig="200" w:dyaOrig="260" w14:anchorId="0A995380">
          <v:shape id="_x0000_i1366" type="#_x0000_t75" style="width:10pt;height:13.5pt" o:ole="">
            <v:imagedata r:id="rId674" o:title=""/>
          </v:shape>
          <o:OLEObject Type="Embed" ProgID="Equation.DSMT4" ShapeID="_x0000_i1366" DrawAspect="Content" ObjectID="_1842783399" r:id="rId675"/>
        </w:object>
      </w:r>
      <w:r>
        <w:t>，电压相角向量为</w:t>
      </w:r>
      <w:r w:rsidR="00E44F52" w:rsidRPr="00E8722B">
        <w:rPr>
          <w:position w:val="-6"/>
        </w:rPr>
        <w:object w:dxaOrig="200" w:dyaOrig="279" w14:anchorId="74648713">
          <v:shape id="_x0000_i1367" type="#_x0000_t75" style="width:10pt;height:13.5pt" o:ole="">
            <v:imagedata r:id="rId676" o:title=""/>
          </v:shape>
          <o:OLEObject Type="Embed" ProgID="Equation.DSMT4" ShapeID="_x0000_i1367" DrawAspect="Content" ObjectID="_1842783400" r:id="rId677"/>
        </w:object>
      </w:r>
      <w:r>
        <w:t>，则系统满足</w:t>
      </w:r>
      <w:r>
        <w:rPr>
          <w:rFonts w:hint="eastAsia"/>
        </w:rPr>
        <w:t>：</w:t>
      </w:r>
      <w:r w:rsidR="00E44F52" w:rsidRPr="0010405D">
        <w:rPr>
          <w:position w:val="-10"/>
        </w:rPr>
        <w:object w:dxaOrig="740" w:dyaOrig="320" w14:anchorId="4676538A">
          <v:shape id="_x0000_i1368" type="#_x0000_t75" style="width:37pt;height:16.5pt" o:ole="">
            <v:imagedata r:id="rId678" o:title=""/>
          </v:shape>
          <o:OLEObject Type="Embed" ProgID="Equation.DSMT4" ShapeID="_x0000_i1368" DrawAspect="Content" ObjectID="_1842783401" r:id="rId679"/>
        </w:object>
      </w:r>
      <w:r w:rsidR="00E44F52">
        <w:rPr>
          <w:rFonts w:hint="eastAsia"/>
        </w:rPr>
        <w:t>，</w:t>
      </w:r>
      <w:r w:rsidR="00E44F52">
        <w:t>其中，</w:t>
      </w:r>
      <w:r w:rsidR="00E44F52" w:rsidRPr="00E8722B">
        <w:rPr>
          <w:position w:val="-4"/>
        </w:rPr>
        <w:object w:dxaOrig="240" w:dyaOrig="260" w14:anchorId="1B3D367C">
          <v:shape id="_x0000_i1369" type="#_x0000_t75" style="width:11.5pt;height:13.5pt" o:ole="">
            <v:imagedata r:id="rId680" o:title=""/>
          </v:shape>
          <o:OLEObject Type="Embed" ProgID="Equation.DSMT4" ShapeID="_x0000_i1369" DrawAspect="Content" ObjectID="_1842783402" r:id="rId681"/>
        </w:object>
      </w:r>
      <w:r w:rsidR="00E44F52">
        <w:t>为仅考虑支路电抗的节点导纳矩阵。进一步地，若</w:t>
      </w:r>
      <w:r w:rsidR="002926BF">
        <w:rPr>
          <w:rFonts w:hint="eastAsia"/>
        </w:rPr>
        <w:t>以</w:t>
      </w:r>
      <w:r w:rsidR="002926BF" w:rsidRPr="00E8722B">
        <w:rPr>
          <w:position w:val="-4"/>
        </w:rPr>
        <w:object w:dxaOrig="260" w:dyaOrig="260" w14:anchorId="5C8FEDF9">
          <v:shape id="_x0000_i1370" type="#_x0000_t75" style="width:13.5pt;height:13.5pt" o:ole="">
            <v:imagedata r:id="rId682" o:title=""/>
          </v:shape>
          <o:OLEObject Type="Embed" ProgID="Equation.DSMT4" ShapeID="_x0000_i1370" DrawAspect="Content" ObjectID="_1842783403" r:id="rId683"/>
        </w:object>
      </w:r>
      <w:r w:rsidR="00E44F52">
        <w:t>表示网络关联矩阵，以</w:t>
      </w:r>
      <w:r w:rsidR="002926BF" w:rsidRPr="00E8722B">
        <w:rPr>
          <w:position w:val="-4"/>
        </w:rPr>
        <w:object w:dxaOrig="240" w:dyaOrig="260" w14:anchorId="456141A0">
          <v:shape id="_x0000_i1371" type="#_x0000_t75" style="width:11.5pt;height:13.5pt" o:ole="">
            <v:imagedata r:id="rId684" o:title=""/>
          </v:shape>
          <o:OLEObject Type="Embed" ProgID="Equation.DSMT4" ShapeID="_x0000_i1371" DrawAspect="Content" ObjectID="_1842783404" r:id="rId685"/>
        </w:object>
      </w:r>
      <w:r w:rsidR="00E44F52">
        <w:t>表示由支路电抗构成的对角矩阵，则导纳矩阵可写为</w:t>
      </w:r>
      <w:r w:rsidR="002926BF" w:rsidRPr="002926BF">
        <w:rPr>
          <w:position w:val="-4"/>
        </w:rPr>
        <w:object w:dxaOrig="1120" w:dyaOrig="300" w14:anchorId="5F3C8980">
          <v:shape id="_x0000_i1372" type="#_x0000_t75" style="width:56pt;height:15pt" o:ole="">
            <v:imagedata r:id="rId686" o:title=""/>
          </v:shape>
          <o:OLEObject Type="Embed" ProgID="Equation.DSMT4" ShapeID="_x0000_i1372" DrawAspect="Content" ObjectID="_1842783405" r:id="rId687"/>
        </w:object>
      </w:r>
      <w:r w:rsidR="002926BF">
        <w:rPr>
          <w:rFonts w:hint="eastAsia"/>
        </w:rPr>
        <w:t>。</w:t>
      </w:r>
      <w:r w:rsidR="002926BF">
        <w:t>这表明节点导纳矩阵本质上由拓扑连接关系与线路参数共同决定。对于线路潮流向量</w:t>
      </w:r>
      <w:r w:rsidR="002926BF" w:rsidRPr="00E8722B">
        <w:rPr>
          <w:position w:val="-4"/>
        </w:rPr>
        <w:object w:dxaOrig="180" w:dyaOrig="260" w14:anchorId="083F3176">
          <v:shape id="_x0000_i1373" type="#_x0000_t75" style="width:8.5pt;height:13.5pt" o:ole="">
            <v:imagedata r:id="rId688" o:title=""/>
          </v:shape>
          <o:OLEObject Type="Embed" ProgID="Equation.DSMT4" ShapeID="_x0000_i1373" DrawAspect="Content" ObjectID="_1842783406" r:id="rId689"/>
        </w:object>
      </w:r>
      <w:r w:rsidR="002926BF">
        <w:t>，有</w:t>
      </w:r>
      <w:r w:rsidR="002926BF" w:rsidRPr="002926BF">
        <w:rPr>
          <w:position w:val="-6"/>
        </w:rPr>
        <w:object w:dxaOrig="900" w:dyaOrig="279" w14:anchorId="427B5439">
          <v:shape id="_x0000_i1374" type="#_x0000_t75" style="width:45pt;height:13.5pt" o:ole="">
            <v:imagedata r:id="rId690" o:title=""/>
          </v:shape>
          <o:OLEObject Type="Embed" ProgID="Equation.DSMT4" ShapeID="_x0000_i1374" DrawAspect="Content" ObjectID="_1842783407" r:id="rId691"/>
        </w:object>
      </w:r>
      <w:r w:rsidR="002926BF">
        <w:rPr>
          <w:rFonts w:hint="eastAsia"/>
        </w:rPr>
        <w:t>，</w:t>
      </w:r>
      <w:r w:rsidR="002926BF">
        <w:t>结合潮流方程可进一步得到</w:t>
      </w:r>
      <w:r w:rsidR="002926BF" w:rsidRPr="002926BF">
        <w:rPr>
          <w:position w:val="-10"/>
        </w:rPr>
        <w:object w:dxaOrig="720" w:dyaOrig="320" w14:anchorId="19E6DA39">
          <v:shape id="_x0000_i1375" type="#_x0000_t75" style="width:36pt;height:16.5pt" o:ole="">
            <v:imagedata r:id="rId692" o:title=""/>
          </v:shape>
          <o:OLEObject Type="Embed" ProgID="Equation.DSMT4" ShapeID="_x0000_i1375" DrawAspect="Content" ObjectID="_1842783408" r:id="rId693"/>
        </w:object>
      </w:r>
      <w:r w:rsidR="002926BF">
        <w:rPr>
          <w:rFonts w:hint="eastAsia"/>
        </w:rPr>
        <w:t>，其中</w:t>
      </w:r>
      <w:r w:rsidR="002926BF" w:rsidRPr="00E8722B">
        <w:rPr>
          <w:position w:val="-4"/>
        </w:rPr>
        <w:object w:dxaOrig="240" w:dyaOrig="260" w14:anchorId="63EBC56C">
          <v:shape id="_x0000_i1376" type="#_x0000_t75" style="width:11.5pt;height:13.5pt" o:ole="">
            <v:imagedata r:id="rId694" o:title=""/>
          </v:shape>
          <o:OLEObject Type="Embed" ProgID="Equation.DSMT4" ShapeID="_x0000_i1376" DrawAspect="Content" ObjectID="_1842783409" r:id="rId695"/>
        </w:object>
      </w:r>
      <w:r w:rsidR="002926BF">
        <w:rPr>
          <w:rFonts w:hint="eastAsia"/>
        </w:rPr>
        <w:t>为</w:t>
      </w:r>
      <w:r w:rsidR="002926BF">
        <w:t>功率传输分布因子矩阵</w:t>
      </w:r>
      <w:r w:rsidR="002926BF">
        <w:rPr>
          <w:rFonts w:hint="eastAsia"/>
        </w:rPr>
        <w:t>。</w:t>
      </w:r>
    </w:p>
    <w:p w14:paraId="4386F43B" w14:textId="6B8C0F4A" w:rsidR="00B05534" w:rsidRDefault="00B05534" w:rsidP="00B1196F">
      <w:pPr>
        <w:ind w:firstLineChars="0" w:firstLine="480"/>
      </w:pPr>
      <w:r>
        <w:t>由此，电网拓扑首先通过</w:t>
      </w:r>
      <w:r w:rsidRPr="00E8722B">
        <w:rPr>
          <w:position w:val="-4"/>
        </w:rPr>
        <w:object w:dxaOrig="260" w:dyaOrig="260" w14:anchorId="4D2A6F18">
          <v:shape id="_x0000_i1377" type="#_x0000_t75" style="width:13.5pt;height:13.5pt" o:ole="">
            <v:imagedata r:id="rId682" o:title=""/>
          </v:shape>
          <o:OLEObject Type="Embed" ProgID="Equation.DSMT4" ShapeID="_x0000_i1377" DrawAspect="Content" ObjectID="_1842783410" r:id="rId696"/>
        </w:object>
      </w:r>
      <w:r>
        <w:rPr>
          <w:rFonts w:hint="eastAsia"/>
        </w:rPr>
        <w:t>和</w:t>
      </w:r>
      <w:r w:rsidRPr="00E8722B">
        <w:rPr>
          <w:position w:val="-4"/>
        </w:rPr>
        <w:object w:dxaOrig="240" w:dyaOrig="260" w14:anchorId="3176A737">
          <v:shape id="_x0000_i1378" type="#_x0000_t75" style="width:11.5pt;height:13.5pt" o:ole="">
            <v:imagedata r:id="rId684" o:title=""/>
          </v:shape>
          <o:OLEObject Type="Embed" ProgID="Equation.DSMT4" ShapeID="_x0000_i1378" DrawAspect="Content" ObjectID="_1842783411" r:id="rId697"/>
        </w:object>
      </w:r>
      <w:r>
        <w:rPr>
          <w:rFonts w:hint="eastAsia"/>
        </w:rPr>
        <w:t>决定导纳矩阵</w:t>
      </w:r>
      <w:r w:rsidRPr="00E8722B">
        <w:rPr>
          <w:position w:val="-4"/>
        </w:rPr>
        <w:object w:dxaOrig="240" w:dyaOrig="260" w14:anchorId="769CDF14">
          <v:shape id="_x0000_i1379" type="#_x0000_t75" style="width:11.5pt;height:13.5pt" o:ole="">
            <v:imagedata r:id="rId680" o:title=""/>
          </v:shape>
          <o:OLEObject Type="Embed" ProgID="Equation.DSMT4" ShapeID="_x0000_i1379" DrawAspect="Content" ObjectID="_1842783412" r:id="rId698"/>
        </w:object>
      </w:r>
      <w:r>
        <w:rPr>
          <w:rFonts w:hint="eastAsia"/>
        </w:rPr>
        <w:t>，进一步影响</w:t>
      </w:r>
      <w:r>
        <w:t>功率传输分布因子矩阵</w:t>
      </w:r>
      <w:r w:rsidRPr="00E8722B">
        <w:rPr>
          <w:position w:val="-4"/>
        </w:rPr>
        <w:object w:dxaOrig="240" w:dyaOrig="260" w14:anchorId="46657DC6">
          <v:shape id="_x0000_i1380" type="#_x0000_t75" style="width:11.5pt;height:13.5pt" o:ole="">
            <v:imagedata r:id="rId694" o:title=""/>
          </v:shape>
          <o:OLEObject Type="Embed" ProgID="Equation.DSMT4" ShapeID="_x0000_i1380" DrawAspect="Content" ObjectID="_1842783413" r:id="rId699"/>
        </w:object>
      </w:r>
      <w:r>
        <w:rPr>
          <w:rFonts w:hint="eastAsia"/>
        </w:rPr>
        <w:t>，最终计算得到</w:t>
      </w:r>
      <w:r>
        <w:t>潮流分布和阻塞状态</w:t>
      </w:r>
      <w:r>
        <w:rPr>
          <w:rFonts w:hint="eastAsia"/>
        </w:rPr>
        <w:t>，即：</w:t>
      </w:r>
    </w:p>
    <w:p w14:paraId="15E258EA" w14:textId="22DCF8F8" w:rsidR="00B1196F" w:rsidRDefault="00B1196F" w:rsidP="00B1196F">
      <w:pPr>
        <w:pStyle w:val="MTDisplayEquation"/>
      </w:pPr>
      <w:r>
        <w:tab/>
      </w:r>
      <w:r w:rsidRPr="00B1196F">
        <w:rPr>
          <w:position w:val="-4"/>
        </w:rPr>
        <w:object w:dxaOrig="1320" w:dyaOrig="300" w14:anchorId="104A7978">
          <v:shape id="_x0000_i1381" type="#_x0000_t75" style="width:66pt;height:15pt" o:ole="">
            <v:imagedata r:id="rId700" o:title=""/>
          </v:shape>
          <o:OLEObject Type="Embed" ProgID="Equation.DSMT4" ShapeID="_x0000_i1381" DrawAspect="Content" ObjectID="_1842783414" r:id="rId7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25</w:instrText>
      </w:r>
      <w:r w:rsidR="00D76651">
        <w:rPr>
          <w:noProof/>
        </w:rPr>
        <w:fldChar w:fldCharType="end"/>
      </w:r>
      <w:r>
        <w:instrText>)</w:instrText>
      </w:r>
      <w:r>
        <w:fldChar w:fldCharType="end"/>
      </w:r>
    </w:p>
    <w:p w14:paraId="388EDF9D" w14:textId="41D06587" w:rsidR="00E06E10" w:rsidRDefault="00E06E10" w:rsidP="00E06E10">
      <w:pPr>
        <w:ind w:firstLine="480"/>
      </w:pPr>
      <w:r>
        <w:t>该式进一步说明，导纳矩阵、功率传输分布因子矩阵与网络连接结构之间存在可逆意义上的耦合关系，因此一旦攻击者能够从公开数据中估计出阻塞价格或潮流分布特征，就有可能逆向逼近支路连接关系。</w:t>
      </w:r>
    </w:p>
    <w:p w14:paraId="4BDD87F4" w14:textId="092DBC80" w:rsidR="00E845E1" w:rsidRDefault="00E06E10" w:rsidP="00B1196F">
      <w:pPr>
        <w:ind w:firstLine="480"/>
      </w:pPr>
      <w:r>
        <w:t>在经济调度层面，节点边际电价由能量价格、阻塞价格和</w:t>
      </w:r>
      <w:proofErr w:type="gramStart"/>
      <w:r>
        <w:t>网损价格</w:t>
      </w:r>
      <w:proofErr w:type="gramEnd"/>
      <w:r>
        <w:t>共同组成。在直流潮流模型下，若</w:t>
      </w:r>
      <w:proofErr w:type="gramStart"/>
      <w:r>
        <w:t>忽略网损</w:t>
      </w:r>
      <w:proofErr w:type="gramEnd"/>
      <w:r>
        <w:t>因素，则节点边际电价中的阻塞分量可被视为拓扑泄露的关键中介变量。节点阻塞价格</w:t>
      </w:r>
      <w:r w:rsidR="00E845E1" w:rsidRPr="00E845E1">
        <w:rPr>
          <w:position w:val="-12"/>
        </w:rPr>
        <w:object w:dxaOrig="240" w:dyaOrig="360" w14:anchorId="5104C52F">
          <v:shape id="_x0000_i1382" type="#_x0000_t75" style="width:11.5pt;height:18.5pt" o:ole="">
            <v:imagedata r:id="rId702" o:title=""/>
          </v:shape>
          <o:OLEObject Type="Embed" ProgID="Equation.DSMT4" ShapeID="_x0000_i1382" DrawAspect="Content" ObjectID="_1842783415" r:id="rId703"/>
        </w:object>
      </w:r>
      <w:r>
        <w:t>与线路影子价格</w:t>
      </w:r>
      <w:r w:rsidR="00E845E1" w:rsidRPr="00E845E1">
        <w:rPr>
          <w:position w:val="-12"/>
        </w:rPr>
        <w:object w:dxaOrig="260" w:dyaOrig="360" w14:anchorId="78239772">
          <v:shape id="_x0000_i1383" type="#_x0000_t75" style="width:13.5pt;height:18.5pt" o:ole="">
            <v:imagedata r:id="rId704" o:title=""/>
          </v:shape>
          <o:OLEObject Type="Embed" ProgID="Equation.DSMT4" ShapeID="_x0000_i1383" DrawAspect="Content" ObjectID="_1842783416" r:id="rId705"/>
        </w:object>
      </w:r>
      <w:r>
        <w:t>之间满足线性关系，而阻塞价格又与导纳矩阵之间满足耦合关系</w:t>
      </w:r>
      <w:r w:rsidR="00E845E1">
        <w:rPr>
          <w:rFonts w:hint="eastAsia"/>
        </w:rPr>
        <w:t>。潮流约束的</w:t>
      </w:r>
      <w:r w:rsidR="00E845E1">
        <w:rPr>
          <w:rFonts w:hint="eastAsia"/>
          <w:color w:val="000000"/>
        </w:rPr>
        <w:t>目标函数</w:t>
      </w:r>
      <w:r w:rsidR="00E845E1">
        <w:rPr>
          <w:color w:val="000000"/>
        </w:rPr>
        <w:t>可以描述为：</w:t>
      </w:r>
    </w:p>
    <w:p w14:paraId="390335BA" w14:textId="71B1DF92" w:rsidR="00B1196F" w:rsidRDefault="00B1196F" w:rsidP="00B1196F">
      <w:pPr>
        <w:pStyle w:val="MTDisplayEquation"/>
      </w:pPr>
      <w:r>
        <w:tab/>
      </w:r>
      <w:r w:rsidRPr="00B1196F">
        <w:rPr>
          <w:position w:val="-14"/>
        </w:rPr>
        <w:object w:dxaOrig="1780" w:dyaOrig="400" w14:anchorId="423AB1FD">
          <v:shape id="_x0000_i1384" type="#_x0000_t75" style="width:88.5pt;height:20pt" o:ole="">
            <v:imagedata r:id="rId706" o:title=""/>
          </v:shape>
          <o:OLEObject Type="Embed" ProgID="Equation.DSMT4" ShapeID="_x0000_i1384" DrawAspect="Content" ObjectID="_1842783417" r:id="rId7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26</w:instrText>
      </w:r>
      <w:r w:rsidR="00D76651">
        <w:rPr>
          <w:noProof/>
        </w:rPr>
        <w:fldChar w:fldCharType="end"/>
      </w:r>
      <w:r>
        <w:instrText>)</w:instrText>
      </w:r>
      <w:r>
        <w:fldChar w:fldCharType="end"/>
      </w:r>
    </w:p>
    <w:p w14:paraId="0CB584EB" w14:textId="77777777" w:rsidR="00E845E1" w:rsidRDefault="00E845E1" w:rsidP="00E845E1">
      <w:pPr>
        <w:ind w:firstLine="480"/>
        <w:rPr>
          <w:color w:val="000000"/>
        </w:rPr>
      </w:pPr>
      <w:r>
        <w:rPr>
          <w:color w:val="000000"/>
        </w:rPr>
        <w:t>满足约束：</w:t>
      </w:r>
    </w:p>
    <w:p w14:paraId="1277CEEE" w14:textId="0CBD3EBB" w:rsidR="00E845E1" w:rsidRDefault="00B1196F" w:rsidP="00B1196F">
      <w:pPr>
        <w:pStyle w:val="MTDisplayEquation"/>
        <w:ind w:firstLineChars="0" w:firstLine="0"/>
      </w:pPr>
      <w:r>
        <w:tab/>
      </w:r>
      <w:r w:rsidRPr="00B1196F">
        <w:rPr>
          <w:position w:val="-14"/>
        </w:rPr>
        <w:object w:dxaOrig="940" w:dyaOrig="360" w14:anchorId="5478CDB6">
          <v:shape id="_x0000_i1385" type="#_x0000_t75" style="width:47pt;height:18.5pt" o:ole="">
            <v:imagedata r:id="rId708" o:title=""/>
          </v:shape>
          <o:OLEObject Type="Embed" ProgID="Equation.DSMT4" ShapeID="_x0000_i1385" DrawAspect="Content" ObjectID="_1842783418" r:id="rId7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w:instrText>
      </w:r>
      <w:r w:rsidR="00D76651">
        <w:instrText xml:space="preserve"> \* Arabic \* MERGEFORMAT </w:instrText>
      </w:r>
      <w:r w:rsidR="00D76651">
        <w:fldChar w:fldCharType="separate"/>
      </w:r>
      <w:r w:rsidR="00B60232">
        <w:rPr>
          <w:noProof/>
        </w:rPr>
        <w:instrText>27</w:instrText>
      </w:r>
      <w:r w:rsidR="00D76651">
        <w:rPr>
          <w:noProof/>
        </w:rPr>
        <w:fldChar w:fldCharType="end"/>
      </w:r>
      <w:r>
        <w:instrText>)</w:instrText>
      </w:r>
      <w:r>
        <w:fldChar w:fldCharType="end"/>
      </w:r>
    </w:p>
    <w:p w14:paraId="194A28C6" w14:textId="2B2AC1A0" w:rsidR="00E845E1" w:rsidRDefault="00B1196F" w:rsidP="00B1196F">
      <w:pPr>
        <w:pStyle w:val="MTDisplayEquation"/>
        <w:ind w:firstLineChars="0" w:firstLine="0"/>
      </w:pPr>
      <w:r>
        <w:tab/>
      </w:r>
      <w:r w:rsidRPr="00B1196F">
        <w:rPr>
          <w:position w:val="-10"/>
        </w:rPr>
        <w:object w:dxaOrig="780" w:dyaOrig="360" w14:anchorId="7D89E574">
          <v:shape id="_x0000_i1386" type="#_x0000_t75" style="width:39pt;height:18.5pt" o:ole="">
            <v:imagedata r:id="rId710" o:title=""/>
          </v:shape>
          <o:OLEObject Type="Embed" ProgID="Equation.DSMT4" ShapeID="_x0000_i1386" DrawAspect="Content" ObjectID="_1842783419" r:id="rId7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28</w:instrText>
      </w:r>
      <w:r w:rsidR="00D76651">
        <w:rPr>
          <w:noProof/>
        </w:rPr>
        <w:fldChar w:fldCharType="end"/>
      </w:r>
      <w:r>
        <w:instrText>)</w:instrText>
      </w:r>
      <w:r>
        <w:fldChar w:fldCharType="end"/>
      </w:r>
    </w:p>
    <w:p w14:paraId="52361C54" w14:textId="6007216D" w:rsidR="00B1196F" w:rsidRDefault="00B1196F" w:rsidP="00B1196F">
      <w:pPr>
        <w:pStyle w:val="MTDisplayEquation"/>
        <w:ind w:firstLineChars="0" w:firstLine="0"/>
      </w:pPr>
      <w:r>
        <w:tab/>
      </w:r>
      <w:r w:rsidRPr="00B1196F">
        <w:rPr>
          <w:position w:val="-10"/>
        </w:rPr>
        <w:object w:dxaOrig="1240" w:dyaOrig="360" w14:anchorId="72D04080">
          <v:shape id="_x0000_i1387" type="#_x0000_t75" style="width:62pt;height:18.5pt" o:ole="">
            <v:imagedata r:id="rId712" o:title=""/>
          </v:shape>
          <o:OLEObject Type="Embed" ProgID="Equation.DSMT4" ShapeID="_x0000_i1387" DrawAspect="Content" ObjectID="_1842783420" r:id="rId7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29</w:instrText>
      </w:r>
      <w:r w:rsidR="00D76651">
        <w:rPr>
          <w:noProof/>
        </w:rPr>
        <w:fldChar w:fldCharType="end"/>
      </w:r>
      <w:r>
        <w:instrText>)</w:instrText>
      </w:r>
      <w:r>
        <w:fldChar w:fldCharType="end"/>
      </w:r>
    </w:p>
    <w:p w14:paraId="71B9C584" w14:textId="1C3673EA" w:rsidR="00E845E1" w:rsidRDefault="00E845E1" w:rsidP="00E845E1">
      <w:pPr>
        <w:ind w:firstLineChars="0" w:firstLine="0"/>
      </w:pPr>
      <w:r w:rsidRPr="00E845E1">
        <w:t>其中</w:t>
      </w:r>
      <w:r w:rsidRPr="00E845E1">
        <w:rPr>
          <w:rFonts w:hint="eastAsia"/>
        </w:rPr>
        <w:t>，</w:t>
      </w:r>
      <w:r w:rsidRPr="00E845E1">
        <w:t>式</w:t>
      </w:r>
      <w:r w:rsidRPr="00E845E1">
        <w:t>(</w:t>
      </w:r>
      <w:r w:rsidR="00B1196F">
        <w:t>3-27</w:t>
      </w:r>
      <w:r w:rsidRPr="00E845E1">
        <w:t>)</w:t>
      </w:r>
      <w:r w:rsidRPr="00E845E1">
        <w:t>表示发电价出力约束，</w:t>
      </w:r>
      <w:r w:rsidRPr="00E845E1">
        <w:rPr>
          <w:position w:val="-14"/>
        </w:rPr>
        <w:object w:dxaOrig="840" w:dyaOrig="400" w14:anchorId="6D9CE5F8">
          <v:shape id="_x0000_i1388" type="#_x0000_t75" style="width:42pt;height:20pt" o:ole="">
            <v:imagedata r:id="rId714" o:title=""/>
          </v:shape>
          <o:OLEObject Type="Embed" ProgID="Equation.DSMT4" ShapeID="_x0000_i1388" DrawAspect="Content" ObjectID="_1842783421" r:id="rId715"/>
        </w:object>
      </w:r>
      <w:r w:rsidRPr="00E845E1">
        <w:t>，</w:t>
      </w:r>
      <w:r w:rsidRPr="00E845E1">
        <w:rPr>
          <w:position w:val="-12"/>
        </w:rPr>
        <w:object w:dxaOrig="840" w:dyaOrig="380" w14:anchorId="212CB659">
          <v:shape id="_x0000_i1389" type="#_x0000_t75" style="width:42pt;height:18.5pt" o:ole="">
            <v:imagedata r:id="rId716" o:title=""/>
          </v:shape>
          <o:OLEObject Type="Embed" ProgID="Equation.DSMT4" ShapeID="_x0000_i1389" DrawAspect="Content" ObjectID="_1842783422" r:id="rId717"/>
        </w:object>
      </w:r>
      <w:r w:rsidRPr="00E845E1">
        <w:t>表示节点注入节点功率的下界和上界；式</w:t>
      </w:r>
      <w:r w:rsidRPr="00E845E1">
        <w:t>(3</w:t>
      </w:r>
      <w:r w:rsidR="00B1196F">
        <w:t>-28</w:t>
      </w:r>
      <w:r w:rsidRPr="00E845E1">
        <w:t>)</w:t>
      </w:r>
      <w:r w:rsidRPr="00E845E1">
        <w:t>表示功率平衡约束，式</w:t>
      </w:r>
      <w:r w:rsidRPr="00E845E1">
        <w:t>(</w:t>
      </w:r>
      <w:r w:rsidR="00B1196F">
        <w:t>3-29</w:t>
      </w:r>
      <w:r w:rsidRPr="00E845E1">
        <w:t>)</w:t>
      </w:r>
      <w:r w:rsidRPr="00E845E1">
        <w:t>为线路潮流约束，</w:t>
      </w:r>
      <w:r w:rsidRPr="00E845E1">
        <w:rPr>
          <w:position w:val="-12"/>
        </w:rPr>
        <w:object w:dxaOrig="800" w:dyaOrig="380" w14:anchorId="1433474B">
          <v:shape id="_x0000_i1390" type="#_x0000_t75" style="width:40pt;height:18.5pt" o:ole="">
            <v:imagedata r:id="rId718" o:title=""/>
          </v:shape>
          <o:OLEObject Type="Embed" ProgID="Equation.DSMT4" ShapeID="_x0000_i1390" DrawAspect="Content" ObjectID="_1842783423" r:id="rId719"/>
        </w:object>
      </w:r>
      <w:r w:rsidRPr="00E845E1">
        <w:t>表示各条线路的线路容量。</w:t>
      </w:r>
    </w:p>
    <w:p w14:paraId="0B4DEDC3" w14:textId="257B47FD" w:rsidR="00E845E1" w:rsidRDefault="00E845E1" w:rsidP="00015BAA">
      <w:pPr>
        <w:ind w:firstLine="480"/>
      </w:pPr>
      <w:r>
        <w:rPr>
          <w:rFonts w:hint="eastAsia"/>
        </w:rPr>
        <w:t>通过直流潮流计算和约束</w:t>
      </w:r>
      <w:r>
        <w:t>说明，虽然攻击者并不直接掌握敏感拓扑信息，但节点电价等公开数据中已经隐含了由拓扑结构传递而来的物理约束信息。基于这一机理，</w:t>
      </w:r>
      <w:r>
        <w:rPr>
          <w:rFonts w:hint="eastAsia"/>
        </w:rPr>
        <w:t>本文</w:t>
      </w:r>
      <w:r>
        <w:t>在损失函数中引入电价经济惩罚项，以约束预测拓扑与公开电价信号的一致性。</w:t>
      </w:r>
      <w:r>
        <w:lastRenderedPageBreak/>
        <w:t>当预测得到的邻接矩阵</w:t>
      </w:r>
      <w:r w:rsidRPr="00E8722B">
        <w:rPr>
          <w:position w:val="-4"/>
        </w:rPr>
        <w:object w:dxaOrig="260" w:dyaOrig="260" w14:anchorId="41B084E9">
          <v:shape id="_x0000_i1391" type="#_x0000_t75" style="width:13.5pt;height:13.5pt" o:ole="">
            <v:imagedata r:id="rId682" o:title=""/>
          </v:shape>
          <o:OLEObject Type="Embed" ProgID="Equation.DSMT4" ShapeID="_x0000_i1391" DrawAspect="Content" ObjectID="_1842783424" r:id="rId720"/>
        </w:object>
      </w:r>
      <w:r>
        <w:t>与线路电抗向量</w:t>
      </w:r>
      <w:r w:rsidRPr="00E8722B">
        <w:rPr>
          <w:position w:val="-4"/>
        </w:rPr>
        <w:object w:dxaOrig="260" w:dyaOrig="260" w14:anchorId="35B787FF">
          <v:shape id="_x0000_i1392" type="#_x0000_t75" style="width:13.5pt;height:13.5pt" o:ole="">
            <v:imagedata r:id="rId721" o:title=""/>
          </v:shape>
          <o:OLEObject Type="Embed" ProgID="Equation.DSMT4" ShapeID="_x0000_i1392" DrawAspect="Content" ObjectID="_1842783425" r:id="rId722"/>
        </w:object>
      </w:r>
      <w:r>
        <w:t>不能与阻塞价格</w:t>
      </w:r>
      <w:r w:rsidRPr="00E845E1">
        <w:rPr>
          <w:position w:val="-12"/>
        </w:rPr>
        <w:object w:dxaOrig="240" w:dyaOrig="360" w14:anchorId="555C7336">
          <v:shape id="_x0000_i1393" type="#_x0000_t75" style="width:11.5pt;height:18.5pt" o:ole="">
            <v:imagedata r:id="rId702" o:title=""/>
          </v:shape>
          <o:OLEObject Type="Embed" ProgID="Equation.DSMT4" ShapeID="_x0000_i1393" DrawAspect="Content" ObjectID="_1842783426" r:id="rId723"/>
        </w:object>
      </w:r>
      <w:r>
        <w:t>保持协调时，应增加额外惩罚。因此可定义</w:t>
      </w:r>
      <w:r w:rsidR="000B4575">
        <w:rPr>
          <w:rFonts w:hint="eastAsia"/>
        </w:rPr>
        <w:t>电价经济惩罚</w:t>
      </w:r>
      <w:r>
        <w:t>项为</w:t>
      </w:r>
      <w:r>
        <w:rPr>
          <w:rFonts w:hint="eastAsia"/>
        </w:rPr>
        <w:t>：</w:t>
      </w:r>
    </w:p>
    <w:p w14:paraId="45E715F9" w14:textId="3B1F37A4" w:rsidR="00015BAA" w:rsidRDefault="00015BAA" w:rsidP="00015BAA">
      <w:pPr>
        <w:pStyle w:val="MTDisplayEquation"/>
      </w:pPr>
      <w:r>
        <w:tab/>
      </w:r>
      <w:r w:rsidRPr="00015BAA">
        <w:rPr>
          <w:position w:val="-12"/>
        </w:rPr>
        <w:object w:dxaOrig="2100" w:dyaOrig="380" w14:anchorId="56A428F8">
          <v:shape id="_x0000_i1394" type="#_x0000_t75" style="width:105pt;height:18.5pt" o:ole="">
            <v:imagedata r:id="rId724" o:title=""/>
          </v:shape>
          <o:OLEObject Type="Embed" ProgID="Equation.DSMT4" ShapeID="_x0000_i1394" DrawAspect="Content" ObjectID="_1842783427" r:id="rId7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w:instrText>
      </w:r>
      <w:r w:rsidR="00D76651">
        <w:instrText xml:space="preserve"> \* MERGEFORMAT </w:instrText>
      </w:r>
      <w:r w:rsidR="00D76651">
        <w:fldChar w:fldCharType="separate"/>
      </w:r>
      <w:r w:rsidR="00B60232">
        <w:rPr>
          <w:noProof/>
        </w:rPr>
        <w:instrText>30</w:instrText>
      </w:r>
      <w:r w:rsidR="00D76651">
        <w:rPr>
          <w:noProof/>
        </w:rPr>
        <w:fldChar w:fldCharType="end"/>
      </w:r>
      <w:r>
        <w:instrText>)</w:instrText>
      </w:r>
      <w:r>
        <w:fldChar w:fldCharType="end"/>
      </w:r>
    </w:p>
    <w:p w14:paraId="6C3AC4A6" w14:textId="7708DD21" w:rsidR="000B4575" w:rsidRDefault="000B4575" w:rsidP="000B4575">
      <w:pPr>
        <w:ind w:firstLine="480"/>
      </w:pPr>
      <w:r>
        <w:t>该项越小，说明推断得到的拓扑在经济调度机理下越合理；反之，则说明模型虽然可能在数值上得到某种连接结果，但该结果难以被公开电价与阻塞信号所支持。因而，电价经济约束实际上是将公开价格数据中隐含的拓扑信息显式转化为模型训练中的物理正则，从而使拓扑泄露量化不再停留于纯粹的数据拟合层面，而能够体现经济运行机理的约束作用。</w:t>
      </w:r>
    </w:p>
    <w:p w14:paraId="2A182E01" w14:textId="68B84A4A" w:rsidR="000B4575" w:rsidRDefault="000B4575" w:rsidP="000B4575">
      <w:pPr>
        <w:ind w:firstLine="480"/>
      </w:pPr>
      <w:r>
        <w:rPr>
          <w:rFonts w:hint="eastAsia"/>
        </w:rPr>
        <w:t>2</w:t>
      </w:r>
      <w:r>
        <w:rPr>
          <w:rFonts w:hint="eastAsia"/>
        </w:rPr>
        <w:t>）</w:t>
      </w:r>
      <w:r>
        <w:t>节点度惩罚项和线路长度惩罚项</w:t>
      </w:r>
    </w:p>
    <w:p w14:paraId="029ACA80" w14:textId="0FA35DE2" w:rsidR="000B4575" w:rsidRDefault="000B4575" w:rsidP="000B4575">
      <w:pPr>
        <w:ind w:firstLine="480"/>
      </w:pPr>
      <w:r>
        <w:t>除了经济调度路径之外，电网拓扑还表现出明显的地理统计特征。真实电网在长期建设和运行过程中，不仅要满足潮流传输与经济运行要求，同时还受到区域布局、输电成本、站点分布等现实条件约束，因此其拓扑结构通常具有较稳定的统计规律，例如节点数与线路数之间近似线性相关、平均节点度落在相对稳定的区间、平均线路长度具有显著的空间约束特征等</w:t>
      </w:r>
      <w:r w:rsidR="009469E4">
        <w:fldChar w:fldCharType="begin"/>
      </w:r>
      <w:r w:rsidR="007D4112">
        <w:instrText xml:space="preserve"> ADDIN EN.CITE &lt;EndNote&gt;&lt;Cite&gt;&lt;Author&gt;Birchfield&lt;/Author&gt;&lt;Year&gt;2016&lt;/Year&gt;&lt;RecNum&gt;69&lt;/RecNum&gt;&lt;DisplayText&gt;&lt;style face="superscript"&gt;[60]&lt;/style&gt;&lt;/DisplayText&gt;&lt;record&gt;&lt;rec-number&gt;69&lt;/rec-number&gt;&lt;foreign-keys&gt;&lt;key app="EN" db-id="pap2tztrx9rtvhefdrmp0tacxpx</w:instrText>
      </w:r>
      <w:r w:rsidR="007D4112">
        <w:rPr>
          <w:rFonts w:hint="eastAsia"/>
        </w:rPr>
        <w:instrText>xr99tt2dw" timestamp="1776704458"&gt;69&lt;/key&gt;&lt;/foreign-keys&gt;&lt;ref-type name="</w:instrText>
      </w:r>
      <w:r w:rsidR="007D4112">
        <w:rPr>
          <w:rFonts w:hint="eastAsia"/>
        </w:rPr>
        <w:instrText>期刊文献</w:instrText>
      </w:r>
      <w:r w:rsidR="007D4112">
        <w:rPr>
          <w:rFonts w:hint="eastAsia"/>
        </w:rPr>
        <w:instrText>"&gt;17&lt;/ref-type&gt;&lt;contributors&gt;&lt;authors&gt;&lt;author&gt;Birchfield, Adam B&lt;/author&gt;&lt;author&gt;Xu, Ti&lt;/author&gt;&lt;author&gt;Gegner, Kathleen M&lt;/author&gt;&lt;author&gt;Shetye, Komal S&lt;/author&gt;&lt;author&gt;Overbye</w:instrText>
      </w:r>
      <w:r w:rsidR="007D4112">
        <w:instrText>, Thomas J&lt;/author&gt;&lt;/authors&gt;&lt;/contributors&gt;&lt;titles&gt;&lt;title&gt;Grid structural characteristics as validation criteria for synthetic networks&lt;/title&gt;&lt;secondary-title&gt;IEEE Transactions on power systems&lt;/secondary-title&gt;&lt;/titles&gt;&lt;periodical&gt;&lt;full-title&gt;IEEE Transactions on Power Systems&lt;/full-title&gt;&lt;/periodical&gt;&lt;pages&gt;3258-3265&lt;/pages&gt;&lt;volume&gt;32&lt;/volume&gt;&lt;number&gt;4&lt;/number&gt;&lt;dates&gt;&lt;year&gt;2016&lt;/year&gt;&lt;/dates&gt;&lt;isbn&gt;0885-8950&lt;/isbn&gt;&lt;urls&gt;&lt;/urls&gt;&lt;/record&gt;&lt;/Cite&gt;&lt;/EndNote&gt;</w:instrText>
      </w:r>
      <w:r w:rsidR="009469E4">
        <w:fldChar w:fldCharType="separate"/>
      </w:r>
      <w:r w:rsidR="007D4112" w:rsidRPr="007D4112">
        <w:rPr>
          <w:noProof/>
          <w:vertAlign w:val="superscript"/>
        </w:rPr>
        <w:t>[60]</w:t>
      </w:r>
      <w:r w:rsidR="009469E4">
        <w:fldChar w:fldCharType="end"/>
      </w:r>
      <w:r>
        <w:t>。正是这些统计规律，使得地理信息能够作为拓扑推断中的重要辅助先验。</w:t>
      </w:r>
      <w:r>
        <w:rPr>
          <w:rFonts w:hint="eastAsia"/>
        </w:rPr>
        <w:t>本文将</w:t>
      </w:r>
      <w:r w:rsidRPr="000B4575">
        <w:t>地理约束</w:t>
      </w:r>
      <w:r>
        <w:rPr>
          <w:rFonts w:hint="eastAsia"/>
        </w:rPr>
        <w:t>简化为</w:t>
      </w:r>
      <w:r w:rsidRPr="000B4575">
        <w:t>节点度约束</w:t>
      </w:r>
      <w:r>
        <w:rPr>
          <w:rFonts w:hint="eastAsia"/>
        </w:rPr>
        <w:t>和线路长度约束，以方便模型训练</w:t>
      </w:r>
      <w:r w:rsidRPr="000B4575">
        <w:t>。</w:t>
      </w:r>
    </w:p>
    <w:p w14:paraId="4BDC1560" w14:textId="5F755DDA" w:rsidR="000B4575" w:rsidRDefault="000B4575" w:rsidP="00015BAA">
      <w:pPr>
        <w:ind w:firstLine="480"/>
      </w:pPr>
      <w:r>
        <w:rPr>
          <w:rFonts w:hint="eastAsia"/>
        </w:rPr>
        <w:t>对于节点度约束，</w:t>
      </w:r>
      <w:r w:rsidRPr="000B4575">
        <w:t>真实电网中不同节点的连接</w:t>
      </w:r>
      <w:proofErr w:type="gramStart"/>
      <w:r w:rsidRPr="000B4575">
        <w:t>度虽然</w:t>
      </w:r>
      <w:proofErr w:type="gramEnd"/>
      <w:r w:rsidRPr="000B4575">
        <w:t>不完全相同，但整体上服从相对稳定的统计分布，不会出现大面积过度连接或过度稀疏的异常结构。因此，在拓扑推断中，可通过约束预测节点度与平均节点度之间的偏差，抑制不符合实际网络结构的连接模式</w:t>
      </w:r>
      <w:r>
        <w:rPr>
          <w:rFonts w:hint="eastAsia"/>
        </w:rPr>
        <w:t>，</w:t>
      </w:r>
      <w:r w:rsidR="002D5E2D">
        <w:rPr>
          <w:rFonts w:hint="eastAsia"/>
        </w:rPr>
        <w:t>将节点度</w:t>
      </w:r>
      <w:r w:rsidR="002D5E2D">
        <w:t>惩罚项</w:t>
      </w:r>
      <w:r w:rsidRPr="000B4575">
        <w:t>表示为</w:t>
      </w:r>
      <w:r>
        <w:rPr>
          <w:rFonts w:hint="eastAsia"/>
        </w:rPr>
        <w:t>：</w:t>
      </w:r>
    </w:p>
    <w:p w14:paraId="6383D14D" w14:textId="3512CA27" w:rsidR="00015BAA" w:rsidRDefault="00015BAA" w:rsidP="00015BAA">
      <w:pPr>
        <w:pStyle w:val="MTDisplayEquation"/>
      </w:pPr>
      <w:r>
        <w:tab/>
      </w:r>
      <w:r w:rsidRPr="00015BAA">
        <w:rPr>
          <w:position w:val="-28"/>
        </w:rPr>
        <w:object w:dxaOrig="1680" w:dyaOrig="560" w14:anchorId="6635522B">
          <v:shape id="_x0000_i1395" type="#_x0000_t75" style="width:83.5pt;height:28.5pt" o:ole="">
            <v:imagedata r:id="rId726" o:title=""/>
          </v:shape>
          <o:OLEObject Type="Embed" ProgID="Equation.DSMT4" ShapeID="_x0000_i1395" DrawAspect="Content" ObjectID="_1842783428" r:id="rId7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31</w:instrText>
      </w:r>
      <w:r w:rsidR="00D76651">
        <w:rPr>
          <w:noProof/>
        </w:rPr>
        <w:fldChar w:fldCharType="end"/>
      </w:r>
      <w:r>
        <w:instrText>)</w:instrText>
      </w:r>
      <w:r>
        <w:fldChar w:fldCharType="end"/>
      </w:r>
    </w:p>
    <w:p w14:paraId="2E43AD32" w14:textId="37274F7F" w:rsidR="000B4575" w:rsidRDefault="000B4575" w:rsidP="000B4575">
      <w:pPr>
        <w:ind w:firstLineChars="0" w:firstLine="0"/>
      </w:pPr>
      <w:r>
        <w:rPr>
          <w:rFonts w:hint="eastAsia"/>
        </w:rPr>
        <w:t>其中，</w:t>
      </w:r>
      <w:r w:rsidRPr="00E8722B">
        <w:rPr>
          <w:position w:val="-12"/>
        </w:rPr>
        <w:object w:dxaOrig="220" w:dyaOrig="400" w14:anchorId="1838FF05">
          <v:shape id="_x0000_i1396" type="#_x0000_t75" style="width:11.5pt;height:20pt" o:ole="">
            <v:imagedata r:id="rId728" o:title=""/>
          </v:shape>
          <o:OLEObject Type="Embed" ProgID="Equation.DSMT4" ShapeID="_x0000_i1396" DrawAspect="Content" ObjectID="_1842783429" r:id="rId729"/>
        </w:object>
      </w:r>
      <w:r>
        <w:rPr>
          <w:rFonts w:hint="eastAsia"/>
        </w:rPr>
        <w:t>表示节点</w:t>
      </w:r>
      <w:r w:rsidRPr="003D6F76">
        <w:rPr>
          <w:rFonts w:hint="eastAsia"/>
          <w:position w:val="-12"/>
        </w:rPr>
        <w:object w:dxaOrig="220" w:dyaOrig="360" w14:anchorId="761F5C14">
          <v:shape id="_x0000_i1397" type="#_x0000_t75" style="width:10.5pt;height:18.5pt" o:ole="">
            <v:imagedata r:id="rId631" o:title=""/>
          </v:shape>
          <o:OLEObject Type="Embed" ProgID="Equation.DSMT4" ShapeID="_x0000_i1397" DrawAspect="Content" ObjectID="_1842783430" r:id="rId730"/>
        </w:object>
      </w:r>
      <w:r>
        <w:rPr>
          <w:rFonts w:hint="eastAsia"/>
        </w:rPr>
        <w:t>的预测节点度，</w:t>
      </w:r>
      <w:r w:rsidRPr="00E8722B">
        <w:rPr>
          <w:position w:val="-10"/>
        </w:rPr>
        <w:object w:dxaOrig="380" w:dyaOrig="320" w14:anchorId="75BC70D7">
          <v:shape id="_x0000_i1398" type="#_x0000_t75" style="width:18.5pt;height:16.5pt" o:ole="">
            <v:imagedata r:id="rId731" o:title=""/>
          </v:shape>
          <o:OLEObject Type="Embed" ProgID="Equation.DSMT4" ShapeID="_x0000_i1398" DrawAspect="Content" ObjectID="_1842783431" r:id="rId732"/>
        </w:object>
      </w:r>
      <w:r>
        <w:rPr>
          <w:rFonts w:hint="eastAsia"/>
        </w:rPr>
        <w:t>表示</w:t>
      </w:r>
      <w:r>
        <w:t>系统平均节点度。该项实质上体现了电网拓扑在连通性和复杂度上的统计约束。</w:t>
      </w:r>
    </w:p>
    <w:p w14:paraId="10CD64E7" w14:textId="5DC920FB" w:rsidR="002D5E2D" w:rsidRDefault="002D5E2D" w:rsidP="00015BAA">
      <w:pPr>
        <w:ind w:firstLine="480"/>
      </w:pPr>
      <w:r>
        <w:rPr>
          <w:rFonts w:hint="eastAsia"/>
        </w:rPr>
        <w:t>对于</w:t>
      </w:r>
      <w:r>
        <w:t>线路长度</w:t>
      </w:r>
      <w:r>
        <w:rPr>
          <w:rFonts w:hint="eastAsia"/>
        </w:rPr>
        <w:t>约束，</w:t>
      </w:r>
      <w:r>
        <w:t>真实输电线路的建设受到地理距离和工程成本的共同影响，因此节点间连接通常具有空间邻近性，过长或不合理跨越的支路在真实电网中出现概率较低。基于这一事实，可用线路长度偏差刻画预测拓扑与地理分布的一致性，</w:t>
      </w:r>
      <w:r>
        <w:rPr>
          <w:rFonts w:hint="eastAsia"/>
        </w:rPr>
        <w:t>将线路长度</w:t>
      </w:r>
      <w:r>
        <w:t>惩罚项</w:t>
      </w:r>
      <w:r w:rsidRPr="000B4575">
        <w:t>表示为</w:t>
      </w:r>
      <w:r>
        <w:rPr>
          <w:rFonts w:hint="eastAsia"/>
        </w:rPr>
        <w:t>：</w:t>
      </w:r>
    </w:p>
    <w:p w14:paraId="593378B0" w14:textId="22BE71B6" w:rsidR="00015BAA" w:rsidRDefault="00015BAA" w:rsidP="00015BAA">
      <w:pPr>
        <w:pStyle w:val="MTDisplayEquation"/>
      </w:pPr>
      <w:r>
        <w:tab/>
      </w:r>
      <w:r w:rsidRPr="00015BAA">
        <w:rPr>
          <w:position w:val="-30"/>
        </w:rPr>
        <w:object w:dxaOrig="1800" w:dyaOrig="580" w14:anchorId="2D303A70">
          <v:shape id="_x0000_i1399" type="#_x0000_t75" style="width:90.5pt;height:28.5pt" o:ole="">
            <v:imagedata r:id="rId733" o:title=""/>
          </v:shape>
          <o:OLEObject Type="Embed" ProgID="Equation.DSMT4" ShapeID="_x0000_i1399" DrawAspect="Content" ObjectID="_1842783432" r:id="rId7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32</w:instrText>
      </w:r>
      <w:r w:rsidR="00D76651">
        <w:rPr>
          <w:noProof/>
        </w:rPr>
        <w:fldChar w:fldCharType="end"/>
      </w:r>
      <w:r>
        <w:instrText>)</w:instrText>
      </w:r>
      <w:r>
        <w:fldChar w:fldCharType="end"/>
      </w:r>
    </w:p>
    <w:p w14:paraId="25EBEF88" w14:textId="0803367F" w:rsidR="003A2F05" w:rsidRDefault="002D5E2D" w:rsidP="00015BAA">
      <w:pPr>
        <w:ind w:firstLineChars="0" w:firstLine="0"/>
      </w:pPr>
      <w:r>
        <w:rPr>
          <w:rFonts w:hint="eastAsia"/>
        </w:rPr>
        <w:t>其中，</w:t>
      </w:r>
      <w:r w:rsidRPr="00E8722B">
        <w:rPr>
          <w:position w:val="-14"/>
        </w:rPr>
        <w:object w:dxaOrig="220" w:dyaOrig="420" w14:anchorId="1138270B">
          <v:shape id="_x0000_i1400" type="#_x0000_t75" style="width:11.5pt;height:21.5pt" o:ole="">
            <v:imagedata r:id="rId735" o:title=""/>
          </v:shape>
          <o:OLEObject Type="Embed" ProgID="Equation.DSMT4" ShapeID="_x0000_i1400" DrawAspect="Content" ObjectID="_1842783433" r:id="rId736"/>
        </w:object>
      </w:r>
      <w:r>
        <w:t>表示节点</w:t>
      </w:r>
      <w:r w:rsidRPr="003D6F76">
        <w:rPr>
          <w:rFonts w:hint="eastAsia"/>
          <w:position w:val="-12"/>
        </w:rPr>
        <w:object w:dxaOrig="220" w:dyaOrig="360" w14:anchorId="27D433C3">
          <v:shape id="_x0000_i1401" type="#_x0000_t75" style="width:10.5pt;height:18.5pt" o:ole="">
            <v:imagedata r:id="rId631" o:title=""/>
          </v:shape>
          <o:OLEObject Type="Embed" ProgID="Equation.DSMT4" ShapeID="_x0000_i1401" DrawAspect="Content" ObjectID="_1842783434" r:id="rId737"/>
        </w:object>
      </w:r>
      <w:r>
        <w:t>与节点</w:t>
      </w:r>
      <w:r w:rsidRPr="002D5E2D">
        <w:rPr>
          <w:rFonts w:hint="eastAsia"/>
          <w:position w:val="-14"/>
        </w:rPr>
        <w:object w:dxaOrig="260" w:dyaOrig="380" w14:anchorId="12D2848D">
          <v:shape id="_x0000_i1402" type="#_x0000_t75" style="width:13.5pt;height:19.5pt" o:ole="">
            <v:imagedata r:id="rId738" o:title=""/>
          </v:shape>
          <o:OLEObject Type="Embed" ProgID="Equation.DSMT4" ShapeID="_x0000_i1402" DrawAspect="Content" ObjectID="_1842783435" r:id="rId739"/>
        </w:object>
      </w:r>
      <w:r>
        <w:rPr>
          <w:rFonts w:hint="eastAsia"/>
        </w:rPr>
        <w:t>之间的预测线路长度，</w:t>
      </w:r>
      <w:r w:rsidRPr="00E8722B">
        <w:rPr>
          <w:position w:val="-10"/>
        </w:rPr>
        <w:object w:dxaOrig="320" w:dyaOrig="320" w14:anchorId="343C873D">
          <v:shape id="_x0000_i1403" type="#_x0000_t75" style="width:16.5pt;height:16.5pt" o:ole="">
            <v:imagedata r:id="rId740" o:title=""/>
          </v:shape>
          <o:OLEObject Type="Embed" ProgID="Equation.DSMT4" ShapeID="_x0000_i1403" DrawAspect="Content" ObjectID="_1842783436" r:id="rId741"/>
        </w:object>
      </w:r>
      <w:r>
        <w:t>表示系统平均线路长度。该项并不意味着所有线路长度都必须接近平均值，而是通过惩罚显著偏离空间规律的连接关系，使推断结果更符合实际电网的空间布局特征。</w:t>
      </w:r>
    </w:p>
    <w:p w14:paraId="4A81F9DC" w14:textId="534D3F1F" w:rsidR="003A2F05" w:rsidRDefault="003A2F05" w:rsidP="003A2F05">
      <w:pPr>
        <w:ind w:firstLine="480"/>
      </w:pPr>
      <w:r>
        <w:t>综合来看，</w:t>
      </w:r>
      <w:r>
        <w:t>GAT</w:t>
      </w:r>
      <w:r>
        <w:t>编码器负责从节点时序特征中提取结构相关表示，链路解码器负责输出候选连接关系的存在概率，而物理约束损失则负责将经济调度规律与地理统计规律嵌入学习过程。三者共同构成拓扑泄露量化</w:t>
      </w:r>
      <w:r>
        <w:rPr>
          <w:rFonts w:hint="eastAsia"/>
        </w:rPr>
        <w:t>模型</w:t>
      </w:r>
      <w:r>
        <w:t>框架。对于拓扑泄露评估而言，若</w:t>
      </w:r>
      <w:r>
        <w:lastRenderedPageBreak/>
        <w:t>模型能够在较高</w:t>
      </w:r>
      <w:r>
        <w:rPr>
          <w:rFonts w:hint="eastAsia"/>
        </w:rPr>
        <w:t>灵敏度</w:t>
      </w:r>
      <w:r w:rsidR="00386012">
        <w:rPr>
          <w:rFonts w:hint="eastAsia"/>
        </w:rPr>
        <w:t>（</w:t>
      </w:r>
      <w:r>
        <w:t>True Positive Rate</w:t>
      </w:r>
      <w:r>
        <w:rPr>
          <w:rFonts w:hint="eastAsia"/>
        </w:rPr>
        <w:t>，</w:t>
      </w:r>
      <w:r>
        <w:rPr>
          <w:rFonts w:hint="eastAsia"/>
        </w:rPr>
        <w:t>TPR</w:t>
      </w:r>
      <w:r w:rsidR="00386012">
        <w:rPr>
          <w:rFonts w:hint="eastAsia"/>
        </w:rPr>
        <w:t>）</w:t>
      </w:r>
      <w:r>
        <w:t>和较低误判率</w:t>
      </w:r>
      <w:r w:rsidR="00386012">
        <w:rPr>
          <w:rFonts w:hint="eastAsia"/>
        </w:rPr>
        <w:t>（</w:t>
      </w:r>
      <w:r>
        <w:t>False Positive Rate</w:t>
      </w:r>
      <w:r>
        <w:t>，</w:t>
      </w:r>
      <w:r>
        <w:t>FPR</w:t>
      </w:r>
      <w:r>
        <w:t>）条件下准确恢复未知支路连接，则说明公开数据已经携带了足够强的拓扑可推断信息，对应拓扑泄露风险较高；反之，若模型即使在引入物理约束后仍无法有效恢复支路连接，则说明现有公开数据尚不足以支撑高置信度的拓扑重构。</w:t>
      </w:r>
    </w:p>
    <w:p w14:paraId="39B78264" w14:textId="3A5EC7E8" w:rsidR="00FA0265" w:rsidRDefault="00FA0265" w:rsidP="00015BAA">
      <w:pPr>
        <w:ind w:firstLine="480"/>
      </w:pPr>
      <w:r>
        <w:t>进一步将拓扑推断模型输出的边存在概率与前述关联筛选结果相结合，定义候选拓扑边</w:t>
      </w:r>
      <w:r w:rsidRPr="009B5EF9">
        <w:rPr>
          <w:rFonts w:hint="eastAsia"/>
          <w:position w:val="-14"/>
        </w:rPr>
        <w:object w:dxaOrig="720" w:dyaOrig="380" w14:anchorId="4E995AD9">
          <v:shape id="_x0000_i1404" type="#_x0000_t75" style="width:36pt;height:19.5pt" o:ole="">
            <v:imagedata r:id="rId640" o:title=""/>
          </v:shape>
          <o:OLEObject Type="Embed" ProgID="Equation.DSMT4" ShapeID="_x0000_i1404" DrawAspect="Content" ObjectID="_1842783437" r:id="rId742"/>
        </w:object>
      </w:r>
      <w:r>
        <w:t>的拓扑泄露风险指数为</w:t>
      </w:r>
      <w:r>
        <w:rPr>
          <w:rFonts w:hint="eastAsia"/>
        </w:rPr>
        <w:t>：</w:t>
      </w:r>
    </w:p>
    <w:p w14:paraId="0F5454F0" w14:textId="0C6D411B" w:rsidR="00015BAA" w:rsidRDefault="00015BAA" w:rsidP="00015BAA">
      <w:pPr>
        <w:pStyle w:val="MTDisplayEquation"/>
      </w:pPr>
      <w:r>
        <w:tab/>
      </w:r>
      <w:r w:rsidRPr="00015BAA">
        <w:rPr>
          <w:position w:val="-14"/>
        </w:rPr>
        <w:object w:dxaOrig="1320" w:dyaOrig="400" w14:anchorId="5245E273">
          <v:shape id="_x0000_i1405" type="#_x0000_t75" style="width:66pt;height:20pt" o:ole="">
            <v:imagedata r:id="rId743" o:title=""/>
          </v:shape>
          <o:OLEObject Type="Embed" ProgID="Equation.DSMT4" ShapeID="_x0000_i1405" DrawAspect="Content" ObjectID="_1842783438" r:id="rId7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D76651">
        <w:fldChar w:fldCharType="begin"/>
      </w:r>
      <w:r w:rsidR="00D76651">
        <w:instrText xml:space="preserve"> SEQ MTChap \c \* Arabic \* MERGEFORMAT </w:instrText>
      </w:r>
      <w:r w:rsidR="00D76651">
        <w:fldChar w:fldCharType="separate"/>
      </w:r>
      <w:r w:rsidR="00B60232">
        <w:rPr>
          <w:noProof/>
        </w:rPr>
        <w:instrText>3</w:instrText>
      </w:r>
      <w:r w:rsidR="00D76651">
        <w:rPr>
          <w:noProof/>
        </w:rPr>
        <w:fldChar w:fldCharType="end"/>
      </w:r>
      <w:r>
        <w:instrText>-</w:instrText>
      </w:r>
      <w:r w:rsidR="00D76651">
        <w:fldChar w:fldCharType="begin"/>
      </w:r>
      <w:r w:rsidR="00D76651">
        <w:instrText xml:space="preserve"> SEQ MTEqn \c \* Arabic \* MERGEFORMAT </w:instrText>
      </w:r>
      <w:r w:rsidR="00D76651">
        <w:fldChar w:fldCharType="separate"/>
      </w:r>
      <w:r w:rsidR="00B60232">
        <w:rPr>
          <w:noProof/>
        </w:rPr>
        <w:instrText>33</w:instrText>
      </w:r>
      <w:r w:rsidR="00D76651">
        <w:rPr>
          <w:noProof/>
        </w:rPr>
        <w:fldChar w:fldCharType="end"/>
      </w:r>
      <w:r>
        <w:instrText>)</w:instrText>
      </w:r>
      <w:r>
        <w:fldChar w:fldCharType="end"/>
      </w:r>
    </w:p>
    <w:p w14:paraId="2C2CC5F4" w14:textId="6FC22475" w:rsidR="00FA0265" w:rsidRDefault="00FA0265" w:rsidP="00FA0265">
      <w:pPr>
        <w:ind w:firstLineChars="0" w:firstLine="0"/>
      </w:pPr>
      <w:r>
        <w:rPr>
          <w:rFonts w:hint="eastAsia"/>
        </w:rPr>
        <w:t>其中，</w:t>
      </w:r>
      <w:r w:rsidRPr="00E8722B">
        <w:rPr>
          <w:position w:val="-14"/>
        </w:rPr>
        <w:object w:dxaOrig="320" w:dyaOrig="380" w14:anchorId="6C1D17E2">
          <v:shape id="_x0000_i1406" type="#_x0000_t75" style="width:16.5pt;height:18.5pt" o:ole="">
            <v:imagedata r:id="rId745" o:title=""/>
          </v:shape>
          <o:OLEObject Type="Embed" ProgID="Equation.DSMT4" ShapeID="_x0000_i1406" DrawAspect="Content" ObjectID="_1842783439" r:id="rId746"/>
        </w:object>
      </w:r>
      <w:r>
        <w:rPr>
          <w:rFonts w:hint="eastAsia"/>
        </w:rPr>
        <w:t>为</w:t>
      </w:r>
      <w:r>
        <w:rPr>
          <w:rFonts w:hint="eastAsia"/>
        </w:rPr>
        <w:t>3</w:t>
      </w:r>
      <w:r>
        <w:t>.1</w:t>
      </w:r>
      <w:r>
        <w:rPr>
          <w:rFonts w:hint="eastAsia"/>
        </w:rPr>
        <w:t>节得到</w:t>
      </w:r>
      <w:r>
        <w:t>综合关联强度</w:t>
      </w:r>
      <w:r>
        <w:rPr>
          <w:rFonts w:hint="eastAsia"/>
        </w:rPr>
        <w:t>，</w:t>
      </w:r>
      <w:r w:rsidRPr="00E8722B">
        <w:rPr>
          <w:position w:val="-14"/>
        </w:rPr>
        <w:object w:dxaOrig="279" w:dyaOrig="380" w14:anchorId="210FC14A">
          <v:shape id="_x0000_i1407" type="#_x0000_t75" style="width:13.5pt;height:18.5pt" o:ole="">
            <v:imagedata r:id="rId747" o:title=""/>
          </v:shape>
          <o:OLEObject Type="Embed" ProgID="Equation.DSMT4" ShapeID="_x0000_i1407" DrawAspect="Content" ObjectID="_1842783440" r:id="rId748"/>
        </w:object>
      </w:r>
      <w:r>
        <w:rPr>
          <w:rFonts w:hint="eastAsia"/>
        </w:rPr>
        <w:t>表示</w:t>
      </w:r>
      <w:r>
        <w:t>GAT</w:t>
      </w:r>
      <w:r>
        <w:t>与物理约束模型输出的边存在概率</w:t>
      </w:r>
      <w:r>
        <w:rPr>
          <w:rFonts w:hint="eastAsia"/>
        </w:rPr>
        <w:t>。</w:t>
      </w:r>
      <w:r>
        <w:t>若研究对象为完整路径或局部拓扑子图，则可进一步对边</w:t>
      </w:r>
      <w:proofErr w:type="gramStart"/>
      <w:r>
        <w:t>级风险</w:t>
      </w:r>
      <w:proofErr w:type="gramEnd"/>
      <w:r>
        <w:t>进行累积，形成面向局部结构泄露或全网拓扑泄露的综合风险指标。由此，拓扑泄露风险不再仅由统计关联度决定，而是同时考虑了结构化建模下的实际可恢复程度，更能反映攻击者在公开数据条件下逆向重构网络结构的真实能力。</w:t>
      </w:r>
    </w:p>
    <w:p w14:paraId="05FD9451" w14:textId="58F8608D" w:rsidR="00FB134E" w:rsidRDefault="00FB134E" w:rsidP="00A81A3C">
      <w:pPr>
        <w:pStyle w:val="2"/>
        <w:spacing w:before="240" w:after="120"/>
      </w:pPr>
      <w:bookmarkStart w:id="143" w:name="_Toc227852911"/>
      <w:r w:rsidRPr="0099604D">
        <w:rPr>
          <w:rFonts w:hint="eastAsia"/>
        </w:rPr>
        <w:t>面向</w:t>
      </w:r>
      <w:r w:rsidR="001D0002">
        <w:rPr>
          <w:rFonts w:hint="eastAsia"/>
        </w:rPr>
        <w:t>推断泄露威胁</w:t>
      </w:r>
      <w:r w:rsidRPr="0099604D">
        <w:rPr>
          <w:rFonts w:hint="eastAsia"/>
        </w:rPr>
        <w:t>的</w:t>
      </w:r>
      <w:r>
        <w:rPr>
          <w:rFonts w:hint="eastAsia"/>
        </w:rPr>
        <w:t>安全</w:t>
      </w:r>
      <w:r w:rsidRPr="0099604D">
        <w:rPr>
          <w:rFonts w:hint="eastAsia"/>
        </w:rPr>
        <w:t>防护</w:t>
      </w:r>
      <w:r w:rsidR="001D0002">
        <w:rPr>
          <w:rFonts w:hint="eastAsia"/>
        </w:rPr>
        <w:t>测试</w:t>
      </w:r>
      <w:bookmarkEnd w:id="143"/>
    </w:p>
    <w:p w14:paraId="2B2FE311" w14:textId="5D0536A4" w:rsidR="0093097F" w:rsidRDefault="0093097F" w:rsidP="0093097F">
      <w:pPr>
        <w:ind w:firstLine="480"/>
      </w:pPr>
      <w:r>
        <w:rPr>
          <w:rFonts w:hint="eastAsia"/>
        </w:rPr>
        <w:t>在完成风险识别与威胁量化之后，本文进一步</w:t>
      </w:r>
      <w:r w:rsidR="001D0002">
        <w:rPr>
          <w:rFonts w:hint="eastAsia"/>
        </w:rPr>
        <w:t>测试</w:t>
      </w:r>
      <w:r>
        <w:rPr>
          <w:rFonts w:hint="eastAsia"/>
        </w:rPr>
        <w:t>面向</w:t>
      </w:r>
      <w:r w:rsidR="001D0002">
        <w:rPr>
          <w:rFonts w:hint="eastAsia"/>
        </w:rPr>
        <w:t>推断泄露威胁</w:t>
      </w:r>
      <w:r>
        <w:rPr>
          <w:rFonts w:hint="eastAsia"/>
        </w:rPr>
        <w:t>的安全防护方法。与传统以阻止非法访问为目标的数据安全防护不同，</w:t>
      </w:r>
      <w:r w:rsidR="001D0002">
        <w:rPr>
          <w:rFonts w:hint="eastAsia"/>
        </w:rPr>
        <w:t>推断泄露威胁</w:t>
      </w:r>
      <w:r>
        <w:rPr>
          <w:rFonts w:hint="eastAsia"/>
        </w:rPr>
        <w:t>的关键特征在于，攻击者并不需要直接获取高敏感数据，而是可以利用公开数据、低敏感数据及其关联关系，通过统计分析、优化求解或机器学习方法间接恢复目标敏感信息。因此，仅依赖传统访问限制策略，难以有效应对此类威胁。面向</w:t>
      </w:r>
      <w:r w:rsidR="001D0002">
        <w:rPr>
          <w:rFonts w:hint="eastAsia"/>
        </w:rPr>
        <w:t>推断泄露威胁</w:t>
      </w:r>
      <w:r>
        <w:rPr>
          <w:rFonts w:hint="eastAsia"/>
        </w:rPr>
        <w:t>的防护，应在保障数据可用性的前提下，削弱公开信息对敏感信息的可推断能力，从而降低攻击者重建关键结构和运行状态的成功率。</w:t>
      </w:r>
    </w:p>
    <w:p w14:paraId="58F11483" w14:textId="5E6B67D0" w:rsidR="0093097F" w:rsidRDefault="0093097F" w:rsidP="0093097F">
      <w:pPr>
        <w:ind w:firstLine="480"/>
      </w:pPr>
      <w:r>
        <w:rPr>
          <w:rFonts w:hint="eastAsia"/>
        </w:rPr>
        <w:t>当前数据安全防护体系主要由多类技术共同构成，覆盖数据采集、传输、存储、使用、共享、删除和销毁等全生命周期，以保障数据的机密性、完整性和可控性。总体来看，现有防护技术可归纳为访问控制技术、信息干扰技术和密码学技术三类</w:t>
      </w:r>
      <w:r w:rsidR="009469E4">
        <w:fldChar w:fldCharType="begin"/>
      </w:r>
      <w:r w:rsidR="007D4112">
        <w:rPr>
          <w:rFonts w:hint="eastAsia"/>
        </w:rPr>
        <w:instrText xml:space="preserve"> ADDIN EN.CITE &lt;EndNote&gt;&lt;Cite&gt;&lt;Author&gt;</w:instrText>
      </w:r>
      <w:r w:rsidR="007D4112">
        <w:rPr>
          <w:rFonts w:hint="eastAsia"/>
        </w:rPr>
        <w:instrText>李凤华</w:instrText>
      </w:r>
      <w:r w:rsidR="007D4112">
        <w:rPr>
          <w:rFonts w:hint="eastAsia"/>
        </w:rPr>
        <w:instrText>&lt;/Author&gt;&lt;Year&gt;2019&lt;/Year&gt;&lt;RecNum&gt;70&lt;/RecNum&gt;&lt;DisplayText&gt;&lt;style face="superscript"&gt;[61]&lt;/style&gt;&lt;/DisplayText&gt;&lt;record&gt;&lt;rec-number&gt;70&lt;/rec-number&gt;&lt;foreign-keys&gt;&lt;key app="EN" db-id="pap2tztrx9rtvhefdrmp0tacxpxxr99tt2dw" timestamp="1776704654"&gt;70&lt;/key&gt;&lt;/foreign-keys&gt;&lt;ref-type name="</w:instrText>
      </w:r>
      <w:r w:rsidR="007D4112">
        <w:rPr>
          <w:rFonts w:hint="eastAsia"/>
        </w:rPr>
        <w:instrText>期刊文献</w:instrText>
      </w:r>
      <w:r w:rsidR="007D4112">
        <w:rPr>
          <w:rFonts w:hint="eastAsia"/>
        </w:rPr>
        <w:instrText>"&gt;17&lt;/ref-type&gt;&lt;contributors&gt;&lt;authors&gt;&lt;author&gt;</w:instrText>
      </w:r>
      <w:r w:rsidR="007D4112">
        <w:rPr>
          <w:rFonts w:hint="eastAsia"/>
        </w:rPr>
        <w:instrText>李凤华</w:instrText>
      </w:r>
      <w:r w:rsidR="007D4112">
        <w:rPr>
          <w:rFonts w:hint="eastAsia"/>
        </w:rPr>
        <w:instrText>&lt;/author&gt;&lt;author&gt;</w:instrText>
      </w:r>
      <w:r w:rsidR="007D4112">
        <w:rPr>
          <w:rFonts w:hint="eastAsia"/>
        </w:rPr>
        <w:instrText>李晖</w:instrText>
      </w:r>
      <w:r w:rsidR="007D4112">
        <w:rPr>
          <w:rFonts w:hint="eastAsia"/>
        </w:rPr>
        <w:instrText>&lt;/author&gt;&lt;author&gt;</w:instrText>
      </w:r>
      <w:r w:rsidR="007D4112">
        <w:rPr>
          <w:rFonts w:hint="eastAsia"/>
        </w:rPr>
        <w:instrText>牛犇</w:instrText>
      </w:r>
      <w:r w:rsidR="007D4112">
        <w:rPr>
          <w:rFonts w:hint="eastAsia"/>
        </w:rPr>
        <w:instrText>&lt;/author&gt;&lt;author&gt;</w:instrText>
      </w:r>
      <w:r w:rsidR="007D4112">
        <w:rPr>
          <w:rFonts w:hint="eastAsia"/>
        </w:rPr>
        <w:instrText>陈金俊</w:instrText>
      </w:r>
      <w:r w:rsidR="007D4112">
        <w:rPr>
          <w:rFonts w:hint="eastAsia"/>
        </w:rPr>
        <w:instrText>&lt;/author&gt;&lt;/authors&gt;&lt;/contributors&gt;&lt;titles&gt;&lt;title&gt;</w:instrText>
      </w:r>
      <w:r w:rsidR="007D4112">
        <w:rPr>
          <w:rFonts w:hint="eastAsia"/>
        </w:rPr>
        <w:instrText>隐私计算——概念</w:instrText>
      </w:r>
      <w:r w:rsidR="007D4112">
        <w:rPr>
          <w:rFonts w:hint="eastAsia"/>
        </w:rPr>
        <w:instrText xml:space="preserve">, </w:instrText>
      </w:r>
      <w:r w:rsidR="007D4112">
        <w:rPr>
          <w:rFonts w:hint="eastAsia"/>
        </w:rPr>
        <w:instrText>计算框架及其未来发展趋势</w:instrText>
      </w:r>
      <w:r w:rsidR="007D4112">
        <w:rPr>
          <w:rFonts w:hint="eastAsia"/>
        </w:rPr>
        <w:instrText>&lt;/title&gt;&lt;secondary-title&gt;</w:instrText>
      </w:r>
      <w:r w:rsidR="007D4112">
        <w:rPr>
          <w:rFonts w:hint="eastAsia"/>
        </w:rPr>
        <w:instrText>工程</w:instrText>
      </w:r>
      <w:r w:rsidR="007D4112">
        <w:rPr>
          <w:rFonts w:hint="eastAsia"/>
        </w:rPr>
        <w:instrText xml:space="preserve"> (</w:instrText>
      </w:r>
      <w:r w:rsidR="007D4112">
        <w:rPr>
          <w:rFonts w:hint="eastAsia"/>
        </w:rPr>
        <w:instrText>英文</w:instrText>
      </w:r>
      <w:r w:rsidR="007D4112">
        <w:rPr>
          <w:rFonts w:hint="eastAsia"/>
        </w:rPr>
        <w:instrText>)&lt;/secondary-title&gt;&lt;/titles&gt;&lt;periodical&gt;&lt;full-title&gt;</w:instrText>
      </w:r>
      <w:r w:rsidR="007D4112">
        <w:rPr>
          <w:rFonts w:hint="eastAsia"/>
        </w:rPr>
        <w:instrText>工程</w:instrText>
      </w:r>
      <w:r w:rsidR="007D4112">
        <w:rPr>
          <w:rFonts w:hint="eastAsia"/>
        </w:rPr>
        <w:instrText xml:space="preserve"> (</w:instrText>
      </w:r>
      <w:r w:rsidR="007D4112">
        <w:rPr>
          <w:rFonts w:hint="eastAsia"/>
        </w:rPr>
        <w:instrText>英文</w:instrText>
      </w:r>
      <w:r w:rsidR="007D4112">
        <w:rPr>
          <w:rFonts w:hint="eastAsia"/>
        </w:rPr>
        <w:instrText>)&lt;/full-title&gt;&lt;/periodical&gt;&lt;pages&gt;1179&lt;/pages&gt;&lt;volume&gt;5&lt;/volume&gt;&lt;number&gt;6&lt;/number&gt;&lt;dates&gt;&lt;year&gt;2019&lt;/year&gt;&lt;/dates&gt;&lt;isbn&gt;2095-8099&lt;/isbn&gt;&lt;urls&gt;&lt;/urls&gt;&lt;/record&gt;&lt;/Cite&gt;&lt;/EndNot</w:instrText>
      </w:r>
      <w:r w:rsidR="007D4112">
        <w:instrText>e&gt;</w:instrText>
      </w:r>
      <w:r w:rsidR="009469E4">
        <w:fldChar w:fldCharType="separate"/>
      </w:r>
      <w:r w:rsidR="007D4112" w:rsidRPr="007D4112">
        <w:rPr>
          <w:noProof/>
          <w:vertAlign w:val="superscript"/>
        </w:rPr>
        <w:t>[61]</w:t>
      </w:r>
      <w:r w:rsidR="009469E4">
        <w:fldChar w:fldCharType="end"/>
      </w:r>
      <w:r>
        <w:rPr>
          <w:rFonts w:hint="eastAsia"/>
        </w:rPr>
        <w:t>。访问控制技术通过制定访问策略和权限边界，通常采用基于角色的访问控制或基于属性的访问控制模型，并结合零信任架构实现细粒度权限管控，以确保只有授权主体能够接触相关信息。信息干扰技术则通过匿名化、扰动或差分隐私等方式对原始数据实施受控修改，使攻击者难以准确恢复真实信息。密码学技术主要包括联邦学习、安全多方计算（</w:t>
      </w:r>
      <w:r>
        <w:rPr>
          <w:rFonts w:hint="eastAsia"/>
        </w:rPr>
        <w:t>MPC</w:t>
      </w:r>
      <w:r>
        <w:rPr>
          <w:rFonts w:hint="eastAsia"/>
        </w:rPr>
        <w:t>）和同态加密（</w:t>
      </w:r>
      <w:r>
        <w:rPr>
          <w:rFonts w:hint="eastAsia"/>
        </w:rPr>
        <w:t>HE</w:t>
      </w:r>
      <w:r>
        <w:rPr>
          <w:rFonts w:hint="eastAsia"/>
        </w:rPr>
        <w:t>）等，其目标是在不暴露原始数据内容的前提下完成联合计算与协同分析，实现“数据可用不可见”。除此之外，数据水印与溯源技术也可作为安全防护的重要补充，通过在敏感数据中嵌入隐形标识，对数据泄露后的传播路径和责任主体进行追踪，增强数据流通过程的可审计性与可追责性。</w:t>
      </w:r>
    </w:p>
    <w:p w14:paraId="0701BC13" w14:textId="33150B51" w:rsidR="0093097F" w:rsidRDefault="0093097F" w:rsidP="0093097F">
      <w:pPr>
        <w:ind w:firstLine="480"/>
      </w:pPr>
      <w:r>
        <w:rPr>
          <w:rFonts w:hint="eastAsia"/>
        </w:rPr>
        <w:t>从防护对象来看，电力系统中的数据域大体可划分为公开共享数据域和受限使用数据域两类。公开共享数据</w:t>
      </w:r>
      <w:proofErr w:type="gramStart"/>
      <w:r>
        <w:rPr>
          <w:rFonts w:hint="eastAsia"/>
        </w:rPr>
        <w:t>域主要</w:t>
      </w:r>
      <w:proofErr w:type="gramEnd"/>
      <w:r>
        <w:rPr>
          <w:rFonts w:hint="eastAsia"/>
        </w:rPr>
        <w:t>对应开放发布、上链共享、跨组织交换或对外披露的数据，其主要风险在于攻击者可以直接获取公开信息，并结合外部先验知识与数据关联关系实施推断攻击。受限使用</w:t>
      </w:r>
      <w:proofErr w:type="gramStart"/>
      <w:r>
        <w:rPr>
          <w:rFonts w:hint="eastAsia"/>
        </w:rPr>
        <w:t>数据域则主要</w:t>
      </w:r>
      <w:proofErr w:type="gramEnd"/>
      <w:r>
        <w:rPr>
          <w:rFonts w:hint="eastAsia"/>
        </w:rPr>
        <w:t>对应内部分析、跨主体协同建模或受控</w:t>
      </w:r>
      <w:r>
        <w:rPr>
          <w:rFonts w:hint="eastAsia"/>
        </w:rPr>
        <w:lastRenderedPageBreak/>
        <w:t>交换的数据，其风险集中体现在数据流通与联合计算过程中敏感信息被间接恢复或泄露。考虑到本文研究重点是</w:t>
      </w:r>
      <w:r w:rsidR="001D0002">
        <w:rPr>
          <w:rFonts w:hint="eastAsia"/>
        </w:rPr>
        <w:t>推断泄露威胁</w:t>
      </w:r>
      <w:r>
        <w:rPr>
          <w:rFonts w:hint="eastAsia"/>
        </w:rPr>
        <w:t>，且前文风险识别与量化分析主要围绕公开数据引发的推断路径展开，因此本节将防护研究重点放在公开共享数据域，主要考察信息干扰技术对推断攻击效果和数据可用性的影响。</w:t>
      </w:r>
    </w:p>
    <w:p w14:paraId="4A2AB8FD" w14:textId="5A369E5C" w:rsidR="0093097F" w:rsidRDefault="0093097F" w:rsidP="0093097F">
      <w:pPr>
        <w:ind w:firstLine="480"/>
      </w:pPr>
      <w:r>
        <w:rPr>
          <w:rFonts w:hint="eastAsia"/>
        </w:rPr>
        <w:t>对于公开共享数据域而言，数据一旦向市场主体、监管对象或社会公众开放，攻击者便可以在合法或半合法条件下获取相关信息。在这种场景下，防护的关键已不再是单纯阻止访问，而是通过对公开数据实施受控处理，降低其被关联分析和逆向推断的能力。所谓信息干扰，是指在尽可能保持数据业务可用性的前提下，对数据内容、暴露范围或结构语义进行适度调整，以削弱攻击者从公开信息中恢复真实敏感结构的能力。由于信息干扰会在不同程度上改变原始数据，因此其防护效果需要从数据可用性和隐私保护性两个维度进行综合评价。</w:t>
      </w:r>
    </w:p>
    <w:p w14:paraId="132583F8" w14:textId="7C6612EC" w:rsidR="0093097F" w:rsidRPr="0093097F" w:rsidRDefault="0093097F" w:rsidP="0093097F">
      <w:pPr>
        <w:ind w:firstLine="480"/>
      </w:pPr>
      <w:r>
        <w:rPr>
          <w:rFonts w:hint="eastAsia"/>
        </w:rPr>
        <w:t>基于公开共享数据域中推断泄露的特点，本文选取数据加噪、数据掩码和数据混淆三类典型信息干扰技术开展实验分析。</w:t>
      </w:r>
    </w:p>
    <w:p w14:paraId="59EB3A34" w14:textId="72F0F053" w:rsidR="0093097F" w:rsidRDefault="0093097F" w:rsidP="0093097F">
      <w:pPr>
        <w:ind w:firstLine="480"/>
      </w:pPr>
      <w:r>
        <w:rPr>
          <w:rFonts w:hint="eastAsia"/>
        </w:rPr>
        <w:t>1</w:t>
      </w:r>
      <w:r>
        <w:rPr>
          <w:rFonts w:hint="eastAsia"/>
        </w:rPr>
        <w:t>）数据加噪</w:t>
      </w:r>
    </w:p>
    <w:p w14:paraId="0ADF1CFB" w14:textId="2040A574" w:rsidR="0093097F" w:rsidRDefault="0093097F" w:rsidP="0093097F">
      <w:pPr>
        <w:ind w:firstLine="480"/>
      </w:pPr>
      <w:r>
        <w:rPr>
          <w:rFonts w:hint="eastAsia"/>
        </w:rPr>
        <w:t>数据</w:t>
      </w:r>
      <w:proofErr w:type="gramStart"/>
      <w:r>
        <w:rPr>
          <w:rFonts w:hint="eastAsia"/>
        </w:rPr>
        <w:t>加噪是</w:t>
      </w:r>
      <w:proofErr w:type="gramEnd"/>
      <w:r>
        <w:rPr>
          <w:rFonts w:hint="eastAsia"/>
        </w:rPr>
        <w:t>指在原始数据中叠加满足特定分布的扰动项，以在统计意义上隐藏真实取值，降低攻击者对关键参数和敏感结构的精确恢复能力。该方法的主要特点在于，不直接删除原始信息，而是通过引入随机扰动削弱局部精确性，使攻击者即使能够获取数据，也难以获得高置信度的推断结果。</w:t>
      </w:r>
      <w:proofErr w:type="gramStart"/>
      <w:r>
        <w:rPr>
          <w:rFonts w:hint="eastAsia"/>
        </w:rPr>
        <w:t>数据加噪通常</w:t>
      </w:r>
      <w:proofErr w:type="gramEnd"/>
      <w:r>
        <w:rPr>
          <w:rFonts w:hint="eastAsia"/>
        </w:rPr>
        <w:t>能够较好保留数据的整体变化趋势与统计特征，因此适用于需要持续公开、但又不宜暴露精确运行状态的应用场景，如电力市场公开数据、运行统计指标和部分汇总发布信息等。在推断防护语境下，</w:t>
      </w:r>
      <w:proofErr w:type="gramStart"/>
      <w:r>
        <w:rPr>
          <w:rFonts w:hint="eastAsia"/>
        </w:rPr>
        <w:t>数据加噪的</w:t>
      </w:r>
      <w:proofErr w:type="gramEnd"/>
      <w:r>
        <w:rPr>
          <w:rFonts w:hint="eastAsia"/>
        </w:rPr>
        <w:t>核心作用在于提高攻击模型输入的不确定性，破坏公开数据与敏感目标之间的稳定映射关系。</w:t>
      </w:r>
    </w:p>
    <w:p w14:paraId="19CA09B3" w14:textId="6B180C02" w:rsidR="0093097F" w:rsidRDefault="0093097F" w:rsidP="0093097F">
      <w:pPr>
        <w:ind w:firstLine="480"/>
      </w:pPr>
      <w:r>
        <w:rPr>
          <w:rFonts w:hint="eastAsia"/>
        </w:rPr>
        <w:t>2</w:t>
      </w:r>
      <w:r>
        <w:rPr>
          <w:rFonts w:hint="eastAsia"/>
        </w:rPr>
        <w:t>）数据掩码</w:t>
      </w:r>
    </w:p>
    <w:p w14:paraId="74DF8E75" w14:textId="1491A3C3" w:rsidR="0093097F" w:rsidRDefault="0093097F" w:rsidP="0093097F">
      <w:pPr>
        <w:ind w:firstLine="480"/>
      </w:pPr>
      <w:r>
        <w:rPr>
          <w:rFonts w:hint="eastAsia"/>
        </w:rPr>
        <w:t>数据掩码是指通过降低部分敏感信息的公开比例，或者对关键字段进行遮蔽、替换、截断和比例压缩等处理，限制攻击者获得完整信息的能力。与数据</w:t>
      </w:r>
      <w:proofErr w:type="gramStart"/>
      <w:r>
        <w:rPr>
          <w:rFonts w:hint="eastAsia"/>
        </w:rPr>
        <w:t>加噪主要</w:t>
      </w:r>
      <w:proofErr w:type="gramEnd"/>
      <w:r>
        <w:rPr>
          <w:rFonts w:hint="eastAsia"/>
        </w:rPr>
        <w:t>针对数值精度进行扰动不同，数据掩码更强调对信息暴露范围的控制，其本质是通过减少可观测维度和细节粒度，削弱攻击者建立有效推断模型所需的数据基础。对于电力数据而言，掩码方式尤其适用于对部分关键字段、关键节点和敏感属性进行选择性隐藏，从而在保留业务主干信息的同时，抑制局部敏感信息的过度暴露。其优势在于实现方式相对直接，且便于与现有数据发布规则结合，但若掩码比例过高，也可能对数据分析、状态</w:t>
      </w:r>
      <w:proofErr w:type="gramStart"/>
      <w:r>
        <w:rPr>
          <w:rFonts w:hint="eastAsia"/>
        </w:rPr>
        <w:t>研</w:t>
      </w:r>
      <w:proofErr w:type="gramEnd"/>
      <w:r>
        <w:rPr>
          <w:rFonts w:hint="eastAsia"/>
        </w:rPr>
        <w:t>判和业务应用造成较大影响。</w:t>
      </w:r>
    </w:p>
    <w:p w14:paraId="3B5C3F13" w14:textId="32442D35" w:rsidR="0093097F" w:rsidRDefault="0093097F" w:rsidP="0093097F">
      <w:pPr>
        <w:ind w:firstLine="480"/>
      </w:pPr>
      <w:r>
        <w:rPr>
          <w:rFonts w:hint="eastAsia"/>
        </w:rPr>
        <w:t>3</w:t>
      </w:r>
      <w:r>
        <w:rPr>
          <w:rFonts w:hint="eastAsia"/>
        </w:rPr>
        <w:t>）数据混淆</w:t>
      </w:r>
    </w:p>
    <w:p w14:paraId="7B75C8FA" w14:textId="7C871B06" w:rsidR="0093097F" w:rsidRDefault="0093097F" w:rsidP="0093097F">
      <w:pPr>
        <w:ind w:firstLine="480"/>
      </w:pPr>
      <w:r>
        <w:rPr>
          <w:rFonts w:hint="eastAsia"/>
        </w:rPr>
        <w:t>数据混淆是指通过伪装、替换、位置变换或构造虚假节点信息等方式，主动干扰攻击者对实体属性、空间位置和关联关系的识别过程。与数据</w:t>
      </w:r>
      <w:proofErr w:type="gramStart"/>
      <w:r>
        <w:rPr>
          <w:rFonts w:hint="eastAsia"/>
        </w:rPr>
        <w:t>加噪和</w:t>
      </w:r>
      <w:proofErr w:type="gramEnd"/>
      <w:r>
        <w:rPr>
          <w:rFonts w:hint="eastAsia"/>
        </w:rPr>
        <w:t>数据掩码相比，数据混淆不仅作用于数值本身，还会改变数据所承载的结构语义，因此更适用于保护空间布局、节点位置、连接关系和网络拓扑等强结构化信息。在电力系统场景中，若攻击者</w:t>
      </w:r>
      <w:r>
        <w:rPr>
          <w:rFonts w:hint="eastAsia"/>
        </w:rPr>
        <w:lastRenderedPageBreak/>
        <w:t>的推断目标不仅是某一具体数值，而是网络关系、拓扑结构或关键设备间的隐含联系，仅依靠简单的数值扰动往往难以达到理想效果，此时通过改变结构表达方式和关联呈现形式实施混淆，能够更有效地破坏攻击者的推断链条。数据混淆的优势在于对结构型推断攻击具有更强抑制作用，但同时也更容易影响数据语义一致性，因此需要在保护强度与业务可解释性之间进行权衡。</w:t>
      </w:r>
    </w:p>
    <w:p w14:paraId="54AF60EA" w14:textId="035A8300" w:rsidR="00FB134E" w:rsidRPr="0093097F" w:rsidRDefault="0093097F" w:rsidP="0093097F">
      <w:pPr>
        <w:ind w:firstLine="480"/>
      </w:pPr>
      <w:r>
        <w:rPr>
          <w:rFonts w:hint="eastAsia"/>
        </w:rPr>
        <w:t>综上，面向</w:t>
      </w:r>
      <w:r w:rsidR="001D0002">
        <w:rPr>
          <w:rFonts w:hint="eastAsia"/>
        </w:rPr>
        <w:t>推断泄露威胁</w:t>
      </w:r>
      <w:r>
        <w:rPr>
          <w:rFonts w:hint="eastAsia"/>
        </w:rPr>
        <w:t>的安全防护，不应仅停留</w:t>
      </w:r>
      <w:proofErr w:type="gramStart"/>
      <w:r>
        <w:rPr>
          <w:rFonts w:hint="eastAsia"/>
        </w:rPr>
        <w:t>于访问</w:t>
      </w:r>
      <w:proofErr w:type="gramEnd"/>
      <w:r>
        <w:rPr>
          <w:rFonts w:hint="eastAsia"/>
        </w:rPr>
        <w:t>限制和静态隔离，而应结合公开数据在关联传播中的作用机制，有针对性地削弱其推断价值。本文将公开共享数据域作为重点对象，选取数据加噪、数据掩码和数据混淆三类信息干扰技术开展防护实验，分别从数值扰动、信息暴露控制和结构语义破坏三个层面抑制攻击者的推断能力，并以数据可用性和隐私性作为统一评价指标。该部分研究为后续比较不同干扰策略在拓扑隐私保护中的适用性与有效性奠定了基础，也为面向推断泄露威胁的差异</w:t>
      </w:r>
      <w:proofErr w:type="gramStart"/>
      <w:r>
        <w:rPr>
          <w:rFonts w:hint="eastAsia"/>
        </w:rPr>
        <w:t>化安全</w:t>
      </w:r>
      <w:proofErr w:type="gramEnd"/>
      <w:r>
        <w:rPr>
          <w:rFonts w:hint="eastAsia"/>
        </w:rPr>
        <w:t>防护提供了实验依据。</w:t>
      </w:r>
    </w:p>
    <w:p w14:paraId="17CB59C4" w14:textId="0FDAADA1" w:rsidR="009919CE" w:rsidRDefault="00D21C6A" w:rsidP="001E0283">
      <w:pPr>
        <w:pStyle w:val="2"/>
        <w:spacing w:before="240" w:after="120"/>
      </w:pPr>
      <w:bookmarkStart w:id="144" w:name="_Toc227852912"/>
      <w:r w:rsidRPr="00D21C6A">
        <w:rPr>
          <w:rFonts w:hint="eastAsia"/>
        </w:rPr>
        <w:t>电网数据场景</w:t>
      </w:r>
      <w:proofErr w:type="gramStart"/>
      <w:r w:rsidRPr="00D21C6A">
        <w:rPr>
          <w:rFonts w:hint="eastAsia"/>
        </w:rPr>
        <w:t>下风险</w:t>
      </w:r>
      <w:proofErr w:type="gramEnd"/>
      <w:r w:rsidRPr="00D21C6A">
        <w:rPr>
          <w:rFonts w:hint="eastAsia"/>
        </w:rPr>
        <w:t>挖掘与</w:t>
      </w:r>
      <w:r w:rsidR="001E0283">
        <w:rPr>
          <w:rFonts w:hint="eastAsia"/>
        </w:rPr>
        <w:t>威胁</w:t>
      </w:r>
      <w:r w:rsidRPr="00D21C6A">
        <w:rPr>
          <w:rFonts w:hint="eastAsia"/>
        </w:rPr>
        <w:t>量化</w:t>
      </w:r>
      <w:r w:rsidR="001E0283">
        <w:rPr>
          <w:rFonts w:hint="eastAsia"/>
        </w:rPr>
        <w:t>实验</w:t>
      </w:r>
      <w:r w:rsidRPr="00D21C6A">
        <w:rPr>
          <w:rFonts w:hint="eastAsia"/>
        </w:rPr>
        <w:t>验证</w:t>
      </w:r>
      <w:bookmarkEnd w:id="144"/>
    </w:p>
    <w:p w14:paraId="7005FE08" w14:textId="52298188" w:rsidR="009919CE" w:rsidRDefault="0086685F" w:rsidP="006402A9">
      <w:pPr>
        <w:ind w:firstLine="480"/>
      </w:pPr>
      <w:r>
        <w:t>为验证前文所提出方法在电网数据场景中的有效性与适用性，本节从风险挖掘验证、威胁量化验证以及防护效果分析三个层面开展实验研究。首先，通过多度量关联分析检验所构建的风险识别方法能否从多源异构电力数据中发现潜在的高风险关联关系与推断传播路径；其次，进一步借助通用深度神经网络和融合物理约束的图注意力网络模型，评估候选关联关系对敏感变量恢复和拓扑结构重构的支撑能力；最后，在此基础上引入数据加噪、数据掩码和数据混淆等信息干扰手段，考察不同防护策略对推断攻击效果、拓扑隐私保护性以及数据可用性的影响。通过上述实验，本节旨在从统计关联、模型推断到攻击可利用性和防护抑制效果等多个层面，对本章所构建的方法框架进行系统验证。</w:t>
      </w:r>
    </w:p>
    <w:p w14:paraId="21CC0150" w14:textId="42118ABE" w:rsidR="009919CE" w:rsidRDefault="009919CE" w:rsidP="009919CE">
      <w:pPr>
        <w:pStyle w:val="3"/>
        <w:spacing w:before="120"/>
      </w:pPr>
      <w:bookmarkStart w:id="145" w:name="_Toc227852913"/>
      <w:r>
        <w:t>实验设计</w:t>
      </w:r>
      <w:bookmarkEnd w:id="145"/>
    </w:p>
    <w:p w14:paraId="3AC09B2E" w14:textId="77777777" w:rsidR="001E0283" w:rsidRDefault="009919CE" w:rsidP="009919CE">
      <w:pPr>
        <w:ind w:firstLine="480"/>
      </w:pPr>
      <w:r>
        <w:t>本节实验采用</w:t>
      </w:r>
      <w:r>
        <w:rPr>
          <w:rFonts w:hint="eastAsia"/>
        </w:rPr>
        <w:t>2.4</w:t>
      </w:r>
      <w:r>
        <w:rPr>
          <w:rFonts w:hint="eastAsia"/>
        </w:rPr>
        <w:t>节所述的</w:t>
      </w:r>
      <w:r w:rsidRPr="009919CE">
        <w:rPr>
          <w:rFonts w:hint="eastAsia"/>
        </w:rPr>
        <w:t>PJM</w:t>
      </w:r>
      <w:r w:rsidRPr="009919CE">
        <w:rPr>
          <w:rFonts w:hint="eastAsia"/>
        </w:rPr>
        <w:t>电力市场数据集</w:t>
      </w:r>
      <w:r>
        <w:rPr>
          <w:rFonts w:hint="eastAsia"/>
        </w:rPr>
        <w:t>与</w:t>
      </w:r>
      <w:proofErr w:type="spellStart"/>
      <w:r>
        <w:rPr>
          <w:rFonts w:hint="eastAsia"/>
        </w:rPr>
        <w:t>Matpower</w:t>
      </w:r>
      <w:proofErr w:type="spellEnd"/>
      <w:r>
        <w:rPr>
          <w:rFonts w:hint="eastAsia"/>
        </w:rPr>
        <w:t>仿真数据集进行实验</w:t>
      </w:r>
      <w:r>
        <w:t>。</w:t>
      </w:r>
    </w:p>
    <w:p w14:paraId="36047F21" w14:textId="38349BFE" w:rsidR="009919CE" w:rsidRDefault="001E0283" w:rsidP="009919CE">
      <w:pPr>
        <w:ind w:firstLine="480"/>
      </w:pPr>
      <w:r>
        <w:rPr>
          <w:rFonts w:hint="eastAsia"/>
        </w:rPr>
        <w:t>在</w:t>
      </w:r>
      <w:r w:rsidRPr="00D21C6A">
        <w:rPr>
          <w:rFonts w:hint="eastAsia"/>
        </w:rPr>
        <w:t>风险挖掘</w:t>
      </w:r>
      <w:r>
        <w:rPr>
          <w:rFonts w:hint="eastAsia"/>
        </w:rPr>
        <w:t>实验中，</w:t>
      </w:r>
      <w:proofErr w:type="spellStart"/>
      <w:r>
        <w:rPr>
          <w:rFonts w:hint="eastAsia"/>
        </w:rPr>
        <w:t>Matpower</w:t>
      </w:r>
      <w:proofErr w:type="spellEnd"/>
      <w:r>
        <w:rPr>
          <w:rFonts w:hint="eastAsia"/>
        </w:rPr>
        <w:t>仿真数据</w:t>
      </w:r>
      <w:proofErr w:type="gramStart"/>
      <w:r>
        <w:rPr>
          <w:rFonts w:hint="eastAsia"/>
        </w:rPr>
        <w:t>集</w:t>
      </w:r>
      <w:r w:rsidR="009919CE">
        <w:t>用于</w:t>
      </w:r>
      <w:proofErr w:type="gramEnd"/>
      <w:r w:rsidR="009919CE">
        <w:t>验证数据关联分析能力，该部分</w:t>
      </w:r>
      <w:r>
        <w:t>在</w:t>
      </w:r>
      <w:r w:rsidR="00AD1E5B">
        <w:rPr>
          <w:rFonts w:hint="eastAsia"/>
        </w:rPr>
        <w:t>新英格兰</w:t>
      </w:r>
      <w:r w:rsidR="00AD1E5B">
        <w:rPr>
          <w:rFonts w:hint="eastAsia"/>
        </w:rPr>
        <w:t>39</w:t>
      </w:r>
      <w:r>
        <w:t>节点系统生成的数据集</w:t>
      </w:r>
      <w:r>
        <w:rPr>
          <w:rFonts w:hint="eastAsia"/>
        </w:rPr>
        <w:t>上进行实验，所用</w:t>
      </w:r>
      <w:r w:rsidR="009919CE">
        <w:t>数据类别包括节点负荷、节点电价、线路潮流和节点相角四类，</w:t>
      </w:r>
      <w:r w:rsidR="00EB52F6">
        <w:rPr>
          <w:rFonts w:hint="eastAsia"/>
        </w:rPr>
        <w:t>每类数据包含</w:t>
      </w:r>
      <w:r w:rsidR="00EB52F6">
        <w:rPr>
          <w:rFonts w:hint="eastAsia"/>
        </w:rPr>
        <w:t>2</w:t>
      </w:r>
      <w:r w:rsidR="00EB52F6">
        <w:t>000</w:t>
      </w:r>
      <w:r w:rsidR="00EB52F6">
        <w:rPr>
          <w:rFonts w:hint="eastAsia"/>
        </w:rPr>
        <w:t>条数据样本，</w:t>
      </w:r>
      <w:r w:rsidR="009919CE">
        <w:t>用以验证面向推断的数据关联性指标能否有效揭示不同变量之间的潜在推断关系；随后进一步在</w:t>
      </w:r>
      <w:r w:rsidRPr="009919CE">
        <w:rPr>
          <w:rFonts w:hint="eastAsia"/>
        </w:rPr>
        <w:t>PJM</w:t>
      </w:r>
      <w:r w:rsidRPr="009919CE">
        <w:rPr>
          <w:rFonts w:hint="eastAsia"/>
        </w:rPr>
        <w:t>电力市场数据</w:t>
      </w:r>
      <w:r>
        <w:rPr>
          <w:rFonts w:hint="eastAsia"/>
        </w:rPr>
        <w:t>集</w:t>
      </w:r>
      <w:r w:rsidR="009919CE">
        <w:t>上进行扩展验证，</w:t>
      </w:r>
      <w:r w:rsidR="00AD1E5B">
        <w:rPr>
          <w:rFonts w:hint="eastAsia"/>
        </w:rPr>
        <w:t>原始数据经字段筛选和时间字段剔除后，最终用于实验建模的有效字段为</w:t>
      </w:r>
      <w:r w:rsidR="00AD1E5B">
        <w:rPr>
          <w:rFonts w:hint="eastAsia"/>
        </w:rPr>
        <w:t>39</w:t>
      </w:r>
      <w:r w:rsidR="00AD1E5B">
        <w:rPr>
          <w:rFonts w:hint="eastAsia"/>
        </w:rPr>
        <w:t>类</w:t>
      </w:r>
      <w:r w:rsidR="009919CE">
        <w:t>，覆盖发电、输电、市场交易等多个业务环节，时间跨度为</w:t>
      </w:r>
      <w:r w:rsidR="009919CE">
        <w:t>2023</w:t>
      </w:r>
      <w:r w:rsidR="009919CE">
        <w:t>年</w:t>
      </w:r>
      <w:r w:rsidR="009919CE">
        <w:t>1</w:t>
      </w:r>
      <w:r w:rsidR="009919CE">
        <w:t>月至</w:t>
      </w:r>
      <w:r w:rsidR="009919CE">
        <w:t>2024</w:t>
      </w:r>
      <w:r w:rsidR="009919CE">
        <w:t>年</w:t>
      </w:r>
      <w:r w:rsidR="009919CE">
        <w:t>1</w:t>
      </w:r>
      <w:r w:rsidR="009919CE">
        <w:t>月。</w:t>
      </w:r>
    </w:p>
    <w:p w14:paraId="144481C5" w14:textId="1D5B21B0" w:rsidR="001E0283" w:rsidRDefault="001E0283" w:rsidP="009919CE">
      <w:pPr>
        <w:ind w:firstLine="480"/>
      </w:pPr>
      <w:r>
        <w:rPr>
          <w:rFonts w:hint="eastAsia"/>
        </w:rPr>
        <w:t>在威胁量化实验中，</w:t>
      </w:r>
      <w:proofErr w:type="spellStart"/>
      <w:r>
        <w:rPr>
          <w:rFonts w:hint="eastAsia"/>
        </w:rPr>
        <w:t>Matpower</w:t>
      </w:r>
      <w:proofErr w:type="spellEnd"/>
      <w:r>
        <w:rPr>
          <w:rFonts w:hint="eastAsia"/>
        </w:rPr>
        <w:t>仿真数据</w:t>
      </w:r>
      <w:proofErr w:type="gramStart"/>
      <w:r>
        <w:rPr>
          <w:rFonts w:hint="eastAsia"/>
        </w:rPr>
        <w:t>集</w:t>
      </w:r>
      <w:r>
        <w:t>用于</w:t>
      </w:r>
      <w:proofErr w:type="gramEnd"/>
      <w:r>
        <w:t>验证结构化敏感目标泄露风险的拓扑推断场景，主要依据新英格兰</w:t>
      </w:r>
      <w:r>
        <w:t>39</w:t>
      </w:r>
      <w:r>
        <w:t>节点系统案例展开。负荷时序由</w:t>
      </w:r>
      <w:r>
        <w:rPr>
          <w:rFonts w:hint="eastAsia"/>
        </w:rPr>
        <w:t>GEFC2012</w:t>
      </w:r>
      <w:r>
        <w:t>负荷数据构造，以</w:t>
      </w:r>
      <w:r>
        <w:t>1</w:t>
      </w:r>
      <w:r>
        <w:t>小时为间隔生成</w:t>
      </w:r>
      <w:r>
        <w:t>744</w:t>
      </w:r>
      <w:r>
        <w:t>个样本作为测试集；同时在基准网络基础上生成</w:t>
      </w:r>
      <w:r>
        <w:t>200</w:t>
      </w:r>
      <w:r>
        <w:lastRenderedPageBreak/>
        <w:t>组差异化拓扑，用于训练和验证图注意力网络模型。拓扑推断实验中，假定攻击者已知</w:t>
      </w:r>
      <w:r>
        <w:t>70%</w:t>
      </w:r>
      <w:r>
        <w:t>真实拓扑、节点电价、线路容量和线路影子价格，而未知节点电压和线路潮流信息，并能够获取节点地理位置信息。该设定较好反映了公开数据条件下的现实攻击场景。</w:t>
      </w:r>
    </w:p>
    <w:p w14:paraId="4C282A43" w14:textId="0167AF8A" w:rsidR="0086685F" w:rsidRDefault="0086685F" w:rsidP="009919CE">
      <w:pPr>
        <w:ind w:firstLine="480"/>
      </w:pPr>
      <w:r>
        <w:t>在防护效果分析中，</w:t>
      </w:r>
      <w:proofErr w:type="spellStart"/>
      <w:r>
        <w:rPr>
          <w:rFonts w:hint="eastAsia"/>
        </w:rPr>
        <w:t>Matpower</w:t>
      </w:r>
      <w:proofErr w:type="spellEnd"/>
      <w:r>
        <w:rPr>
          <w:rFonts w:hint="eastAsia"/>
        </w:rPr>
        <w:t>仿真数据</w:t>
      </w:r>
      <w:proofErr w:type="gramStart"/>
      <w:r>
        <w:rPr>
          <w:rFonts w:hint="eastAsia"/>
        </w:rPr>
        <w:t>集用于</w:t>
      </w:r>
      <w:proofErr w:type="gramEnd"/>
      <w:r>
        <w:t>引入数据加噪、数据掩码和数据混淆三类信息干扰方法，分别从数值扰动、信息暴露控制和结构语义破坏三个层面抑制攻击者的推断能力，综合考察不同防护策略在数据可用性、拓扑隐私保护性和攻击抑制效果之间的权衡关系。</w:t>
      </w:r>
    </w:p>
    <w:p w14:paraId="64B443E5" w14:textId="36E31384" w:rsidR="001E0283" w:rsidRDefault="00916C1F" w:rsidP="001E0283">
      <w:pPr>
        <w:pStyle w:val="3"/>
        <w:spacing w:before="120"/>
      </w:pPr>
      <w:bookmarkStart w:id="146" w:name="_Toc227852914"/>
      <w:r>
        <w:rPr>
          <w:rFonts w:hint="eastAsia"/>
        </w:rPr>
        <w:t>基于关联分析的</w:t>
      </w:r>
      <w:r w:rsidR="001E0283" w:rsidRPr="00D21C6A">
        <w:rPr>
          <w:rFonts w:hint="eastAsia"/>
        </w:rPr>
        <w:t>风险挖掘</w:t>
      </w:r>
      <w:r w:rsidR="001E0283">
        <w:t>验证</w:t>
      </w:r>
      <w:r w:rsidR="00E56BCB">
        <w:rPr>
          <w:rFonts w:hint="eastAsia"/>
        </w:rPr>
        <w:t>结果</w:t>
      </w:r>
      <w:bookmarkEnd w:id="146"/>
    </w:p>
    <w:p w14:paraId="11791A93" w14:textId="47810DC7" w:rsidR="00015BAA" w:rsidRDefault="00541C3F" w:rsidP="001E0283">
      <w:pPr>
        <w:ind w:firstLine="480"/>
      </w:pPr>
      <w:r>
        <w:rPr>
          <w:rFonts w:hint="eastAsia"/>
        </w:rPr>
        <w:t>为</w:t>
      </w:r>
      <w:r w:rsidR="001E0283">
        <w:t>验证多度量关联分析在电网数据</w:t>
      </w:r>
      <w:r w:rsidRPr="00D21C6A">
        <w:rPr>
          <w:rFonts w:hint="eastAsia"/>
        </w:rPr>
        <w:t>风险挖掘</w:t>
      </w:r>
      <w:r w:rsidR="001E0283">
        <w:t>场景下的适用性，首先</w:t>
      </w:r>
      <w:r>
        <w:rPr>
          <w:rFonts w:hint="eastAsia"/>
        </w:rPr>
        <w:t>利用</w:t>
      </w:r>
      <w:r>
        <w:t>节点负荷、节点电价、线路潮流和节点相角</w:t>
      </w:r>
      <w:r w:rsidR="001E0283">
        <w:t>进行</w:t>
      </w:r>
      <w:r w:rsidR="00015BAA">
        <w:rPr>
          <w:rFonts w:hint="eastAsia"/>
        </w:rPr>
        <w:t>数据关联计算</w:t>
      </w:r>
      <w:r w:rsidR="001E0283">
        <w:t>实验，其中节点负荷和节点电价属于开放程度较高的数据，线路潮流和节点相角则对应更高敏感等级。由于大量电力状态量和量测量为连续值，实验中先采用</w:t>
      </w:r>
      <w:r w:rsidR="001E0283">
        <w:t>K-Means</w:t>
      </w:r>
      <w:r w:rsidR="001E0283">
        <w:t>方法对数据进行离散化处理，再</w:t>
      </w:r>
      <w:r w:rsidR="00015BAA">
        <w:rPr>
          <w:rFonts w:hint="eastAsia"/>
        </w:rPr>
        <w:t>通过费诺不等式</w:t>
      </w:r>
      <w:r w:rsidR="001E0283">
        <w:t>计算不同数据类别之间的推断关联性矩阵。</w:t>
      </w:r>
      <w:r w:rsidR="00015BAA">
        <w:rPr>
          <w:rFonts w:hint="eastAsia"/>
        </w:rPr>
        <w:t>结果如</w:t>
      </w:r>
      <w:r w:rsidR="00015BAA">
        <w:fldChar w:fldCharType="begin"/>
      </w:r>
      <w:r w:rsidR="00015BAA">
        <w:instrText xml:space="preserve"> </w:instrText>
      </w:r>
      <w:r w:rsidR="00015BAA">
        <w:rPr>
          <w:rFonts w:hint="eastAsia"/>
        </w:rPr>
        <w:instrText>REF _Ref227526940 \h</w:instrText>
      </w:r>
      <w:r w:rsidR="00015BAA">
        <w:instrText xml:space="preserve"> </w:instrText>
      </w:r>
      <w:r w:rsidR="00015BAA">
        <w:fldChar w:fldCharType="separate"/>
      </w:r>
      <w:r w:rsidR="00B60232">
        <w:rPr>
          <w:rFonts w:hint="eastAsia"/>
        </w:rPr>
        <w:t>表</w:t>
      </w:r>
      <w:r w:rsidR="00B60232">
        <w:rPr>
          <w:rFonts w:hint="eastAsia"/>
        </w:rPr>
        <w:t xml:space="preserve"> </w:t>
      </w:r>
      <w:r w:rsidR="00B60232">
        <w:rPr>
          <w:noProof/>
        </w:rPr>
        <w:t>3</w:t>
      </w:r>
      <w:r w:rsidR="00B60232">
        <w:noBreakHyphen/>
      </w:r>
      <w:r w:rsidR="00B60232">
        <w:rPr>
          <w:noProof/>
        </w:rPr>
        <w:t>2</w:t>
      </w:r>
      <w:r w:rsidR="00015BAA">
        <w:fldChar w:fldCharType="end"/>
      </w:r>
      <w:r w:rsidR="00015BAA">
        <w:rPr>
          <w:rFonts w:hint="eastAsia"/>
        </w:rPr>
        <w:t>所示。</w:t>
      </w:r>
    </w:p>
    <w:p w14:paraId="5EE43991" w14:textId="6A3B2376" w:rsidR="00541C3F" w:rsidRPr="00541C3F" w:rsidRDefault="00015BAA" w:rsidP="005420A6">
      <w:pPr>
        <w:pStyle w:val="afb"/>
        <w:spacing w:before="120" w:afterLines="0"/>
      </w:pPr>
      <w:bookmarkStart w:id="147" w:name="_Ref227526940"/>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3</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2</w:t>
      </w:r>
      <w:r w:rsidR="00E24B1E">
        <w:fldChar w:fldCharType="end"/>
      </w:r>
      <w:bookmarkEnd w:id="147"/>
      <w:r w:rsidR="00541C3F" w:rsidRPr="00541C3F">
        <w:t xml:space="preserve"> </w:t>
      </w:r>
      <w:r w:rsidR="00541C3F" w:rsidRPr="00541C3F">
        <w:t>费诺不等式电力数据关联性矩阵</w:t>
      </w:r>
    </w:p>
    <w:tbl>
      <w:tblPr>
        <w:tblW w:w="8879" w:type="dxa"/>
        <w:jc w:val="center"/>
        <w:tblLook w:val="04A0" w:firstRow="1" w:lastRow="0" w:firstColumn="1" w:lastColumn="0" w:noHBand="0" w:noVBand="1"/>
      </w:tblPr>
      <w:tblGrid>
        <w:gridCol w:w="2367"/>
        <w:gridCol w:w="1628"/>
        <w:gridCol w:w="1628"/>
        <w:gridCol w:w="1628"/>
        <w:gridCol w:w="1628"/>
      </w:tblGrid>
      <w:tr w:rsidR="00541C3F" w:rsidRPr="001677DE" w14:paraId="791C6E29" w14:textId="77777777" w:rsidTr="009C2E0D">
        <w:trPr>
          <w:trHeight w:val="318"/>
          <w:jc w:val="center"/>
        </w:trPr>
        <w:tc>
          <w:tcPr>
            <w:tcW w:w="0" w:type="auto"/>
            <w:tcBorders>
              <w:top w:val="single" w:sz="8" w:space="0" w:color="auto"/>
              <w:bottom w:val="single" w:sz="4" w:space="0" w:color="auto"/>
            </w:tcBorders>
            <w:vAlign w:val="center"/>
          </w:tcPr>
          <w:p w14:paraId="74814FF5" w14:textId="77777777" w:rsidR="00541C3F" w:rsidRPr="001677DE" w:rsidRDefault="00541C3F" w:rsidP="009C2E0D">
            <w:pPr>
              <w:spacing w:after="80"/>
              <w:ind w:firstLineChars="0" w:firstLine="0"/>
              <w:jc w:val="center"/>
              <w:rPr>
                <w:b/>
                <w:bCs/>
                <w:sz w:val="21"/>
              </w:rPr>
            </w:pPr>
            <w:r w:rsidRPr="001677DE">
              <w:rPr>
                <w:b/>
                <w:bCs/>
                <w:sz w:val="21"/>
                <w:lang w:bidi="ar"/>
              </w:rPr>
              <w:t>已知量</w:t>
            </w:r>
            <w:r w:rsidRPr="001677DE">
              <w:rPr>
                <w:b/>
                <w:bCs/>
                <w:sz w:val="21"/>
                <w:lang w:bidi="ar"/>
              </w:rPr>
              <w:t>\</w:t>
            </w:r>
            <w:r w:rsidRPr="001677DE">
              <w:rPr>
                <w:b/>
                <w:bCs/>
                <w:sz w:val="21"/>
                <w:lang w:bidi="ar"/>
              </w:rPr>
              <w:t>推断量</w:t>
            </w:r>
          </w:p>
        </w:tc>
        <w:tc>
          <w:tcPr>
            <w:tcW w:w="0" w:type="auto"/>
            <w:tcBorders>
              <w:top w:val="single" w:sz="8" w:space="0" w:color="auto"/>
              <w:bottom w:val="single" w:sz="4" w:space="0" w:color="auto"/>
            </w:tcBorders>
            <w:vAlign w:val="center"/>
          </w:tcPr>
          <w:p w14:paraId="1FE55381" w14:textId="77777777" w:rsidR="00541C3F" w:rsidRPr="001677DE" w:rsidRDefault="00541C3F" w:rsidP="009C2E0D">
            <w:pPr>
              <w:spacing w:after="80"/>
              <w:ind w:firstLineChars="0" w:firstLine="0"/>
              <w:jc w:val="center"/>
              <w:rPr>
                <w:b/>
                <w:bCs/>
                <w:sz w:val="21"/>
              </w:rPr>
            </w:pPr>
            <w:r w:rsidRPr="001677DE">
              <w:rPr>
                <w:b/>
                <w:bCs/>
                <w:sz w:val="21"/>
                <w:lang w:bidi="ar"/>
              </w:rPr>
              <w:t>节点负荷</w:t>
            </w:r>
          </w:p>
        </w:tc>
        <w:tc>
          <w:tcPr>
            <w:tcW w:w="0" w:type="auto"/>
            <w:tcBorders>
              <w:top w:val="single" w:sz="8" w:space="0" w:color="auto"/>
              <w:bottom w:val="single" w:sz="4" w:space="0" w:color="auto"/>
            </w:tcBorders>
            <w:vAlign w:val="center"/>
          </w:tcPr>
          <w:p w14:paraId="3BC14C1D" w14:textId="77777777" w:rsidR="00541C3F" w:rsidRPr="001677DE" w:rsidRDefault="00541C3F" w:rsidP="009C2E0D">
            <w:pPr>
              <w:spacing w:after="80"/>
              <w:ind w:firstLineChars="0" w:firstLine="0"/>
              <w:jc w:val="center"/>
              <w:rPr>
                <w:b/>
                <w:bCs/>
                <w:sz w:val="21"/>
              </w:rPr>
            </w:pPr>
            <w:r w:rsidRPr="001677DE">
              <w:rPr>
                <w:b/>
                <w:bCs/>
                <w:sz w:val="21"/>
                <w:lang w:bidi="ar"/>
              </w:rPr>
              <w:t>节点电价</w:t>
            </w:r>
          </w:p>
        </w:tc>
        <w:tc>
          <w:tcPr>
            <w:tcW w:w="0" w:type="auto"/>
            <w:tcBorders>
              <w:top w:val="single" w:sz="8" w:space="0" w:color="auto"/>
              <w:bottom w:val="single" w:sz="4" w:space="0" w:color="auto"/>
            </w:tcBorders>
            <w:vAlign w:val="center"/>
          </w:tcPr>
          <w:p w14:paraId="0191BC9F" w14:textId="77777777" w:rsidR="00541C3F" w:rsidRPr="001677DE" w:rsidRDefault="00541C3F" w:rsidP="009C2E0D">
            <w:pPr>
              <w:spacing w:after="80"/>
              <w:ind w:firstLineChars="0" w:firstLine="0"/>
              <w:jc w:val="center"/>
              <w:rPr>
                <w:b/>
                <w:bCs/>
                <w:sz w:val="21"/>
              </w:rPr>
            </w:pPr>
            <w:r w:rsidRPr="001677DE">
              <w:rPr>
                <w:b/>
                <w:bCs/>
                <w:sz w:val="21"/>
                <w:lang w:bidi="ar"/>
              </w:rPr>
              <w:t>线路潮流</w:t>
            </w:r>
          </w:p>
        </w:tc>
        <w:tc>
          <w:tcPr>
            <w:tcW w:w="0" w:type="auto"/>
            <w:tcBorders>
              <w:top w:val="single" w:sz="8" w:space="0" w:color="auto"/>
              <w:bottom w:val="single" w:sz="4" w:space="0" w:color="auto"/>
            </w:tcBorders>
            <w:vAlign w:val="center"/>
          </w:tcPr>
          <w:p w14:paraId="4EFDC932" w14:textId="77777777" w:rsidR="00541C3F" w:rsidRPr="001677DE" w:rsidRDefault="00541C3F" w:rsidP="009C2E0D">
            <w:pPr>
              <w:spacing w:after="80"/>
              <w:ind w:firstLineChars="0" w:firstLine="0"/>
              <w:jc w:val="center"/>
              <w:rPr>
                <w:b/>
                <w:bCs/>
                <w:sz w:val="21"/>
              </w:rPr>
            </w:pPr>
            <w:r w:rsidRPr="001677DE">
              <w:rPr>
                <w:b/>
                <w:bCs/>
                <w:sz w:val="21"/>
                <w:lang w:bidi="ar"/>
              </w:rPr>
              <w:t>节点相角</w:t>
            </w:r>
          </w:p>
        </w:tc>
      </w:tr>
      <w:tr w:rsidR="00541C3F" w:rsidRPr="001677DE" w14:paraId="63EB810D" w14:textId="77777777" w:rsidTr="009C2E0D">
        <w:trPr>
          <w:trHeight w:val="318"/>
          <w:jc w:val="center"/>
        </w:trPr>
        <w:tc>
          <w:tcPr>
            <w:tcW w:w="0" w:type="auto"/>
            <w:tcBorders>
              <w:top w:val="single" w:sz="4" w:space="0" w:color="auto"/>
            </w:tcBorders>
            <w:vAlign w:val="center"/>
          </w:tcPr>
          <w:p w14:paraId="52BB0EE2" w14:textId="77777777" w:rsidR="00541C3F" w:rsidRPr="001677DE" w:rsidRDefault="00541C3F" w:rsidP="009C2E0D">
            <w:pPr>
              <w:spacing w:after="80"/>
              <w:ind w:firstLineChars="0" w:firstLine="0"/>
              <w:jc w:val="center"/>
              <w:rPr>
                <w:sz w:val="21"/>
              </w:rPr>
            </w:pPr>
            <w:r w:rsidRPr="001677DE">
              <w:rPr>
                <w:sz w:val="21"/>
                <w:lang w:bidi="ar"/>
              </w:rPr>
              <w:t>节点负荷</w:t>
            </w:r>
          </w:p>
        </w:tc>
        <w:tc>
          <w:tcPr>
            <w:tcW w:w="0" w:type="auto"/>
            <w:tcBorders>
              <w:top w:val="single" w:sz="4" w:space="0" w:color="auto"/>
            </w:tcBorders>
            <w:vAlign w:val="center"/>
          </w:tcPr>
          <w:p w14:paraId="6D36D4D5" w14:textId="77777777" w:rsidR="00541C3F" w:rsidRPr="001677DE" w:rsidRDefault="00541C3F" w:rsidP="009C2E0D">
            <w:pPr>
              <w:spacing w:after="80"/>
              <w:ind w:firstLineChars="0" w:firstLine="0"/>
              <w:jc w:val="center"/>
              <w:rPr>
                <w:sz w:val="21"/>
              </w:rPr>
            </w:pPr>
            <w:r w:rsidRPr="001677DE">
              <w:rPr>
                <w:sz w:val="21"/>
                <w:lang w:bidi="ar"/>
              </w:rPr>
              <w:t>1</w:t>
            </w:r>
          </w:p>
        </w:tc>
        <w:tc>
          <w:tcPr>
            <w:tcW w:w="0" w:type="auto"/>
            <w:tcBorders>
              <w:top w:val="single" w:sz="4" w:space="0" w:color="auto"/>
            </w:tcBorders>
            <w:vAlign w:val="center"/>
          </w:tcPr>
          <w:p w14:paraId="6B8FDC53" w14:textId="68380766" w:rsidR="00541C3F" w:rsidRPr="001677DE" w:rsidRDefault="00541C3F" w:rsidP="009C2E0D">
            <w:pPr>
              <w:spacing w:after="80"/>
              <w:ind w:firstLineChars="0" w:firstLine="0"/>
              <w:jc w:val="center"/>
              <w:rPr>
                <w:sz w:val="21"/>
              </w:rPr>
            </w:pPr>
            <w:r w:rsidRPr="001677DE">
              <w:rPr>
                <w:sz w:val="21"/>
                <w:lang w:bidi="ar"/>
              </w:rPr>
              <w:t>0.60</w:t>
            </w:r>
            <w:r w:rsidR="000C7563">
              <w:rPr>
                <w:sz w:val="21"/>
                <w:lang w:bidi="ar"/>
              </w:rPr>
              <w:t>19</w:t>
            </w:r>
          </w:p>
        </w:tc>
        <w:tc>
          <w:tcPr>
            <w:tcW w:w="0" w:type="auto"/>
            <w:tcBorders>
              <w:top w:val="single" w:sz="4" w:space="0" w:color="auto"/>
            </w:tcBorders>
            <w:vAlign w:val="center"/>
          </w:tcPr>
          <w:p w14:paraId="09043A31" w14:textId="0F5EF08B" w:rsidR="00541C3F" w:rsidRPr="001677DE" w:rsidRDefault="00541C3F" w:rsidP="009C2E0D">
            <w:pPr>
              <w:spacing w:after="80"/>
              <w:ind w:firstLineChars="0" w:firstLine="0"/>
              <w:jc w:val="center"/>
              <w:rPr>
                <w:sz w:val="21"/>
              </w:rPr>
            </w:pPr>
            <w:r w:rsidRPr="001677DE">
              <w:rPr>
                <w:sz w:val="21"/>
                <w:lang w:bidi="ar"/>
              </w:rPr>
              <w:t>0.56</w:t>
            </w:r>
            <w:r w:rsidR="000C7563">
              <w:rPr>
                <w:sz w:val="21"/>
                <w:lang w:bidi="ar"/>
              </w:rPr>
              <w:t>49</w:t>
            </w:r>
          </w:p>
        </w:tc>
        <w:tc>
          <w:tcPr>
            <w:tcW w:w="0" w:type="auto"/>
            <w:tcBorders>
              <w:top w:val="single" w:sz="4" w:space="0" w:color="auto"/>
            </w:tcBorders>
            <w:vAlign w:val="center"/>
          </w:tcPr>
          <w:p w14:paraId="02391BC8" w14:textId="75C293A7" w:rsidR="00541C3F" w:rsidRPr="001677DE" w:rsidRDefault="00541C3F" w:rsidP="009C2E0D">
            <w:pPr>
              <w:spacing w:after="80"/>
              <w:ind w:firstLineChars="0" w:firstLine="0"/>
              <w:jc w:val="center"/>
              <w:rPr>
                <w:sz w:val="21"/>
              </w:rPr>
            </w:pPr>
            <w:r w:rsidRPr="001677DE">
              <w:rPr>
                <w:sz w:val="21"/>
                <w:lang w:bidi="ar"/>
              </w:rPr>
              <w:t>0.32</w:t>
            </w:r>
            <w:r w:rsidR="000C7563">
              <w:rPr>
                <w:sz w:val="21"/>
                <w:lang w:bidi="ar"/>
              </w:rPr>
              <w:t>03</w:t>
            </w:r>
          </w:p>
        </w:tc>
      </w:tr>
      <w:tr w:rsidR="00541C3F" w:rsidRPr="001677DE" w14:paraId="40D1410D" w14:textId="77777777" w:rsidTr="009C2E0D">
        <w:trPr>
          <w:trHeight w:val="318"/>
          <w:jc w:val="center"/>
        </w:trPr>
        <w:tc>
          <w:tcPr>
            <w:tcW w:w="0" w:type="auto"/>
            <w:vAlign w:val="center"/>
          </w:tcPr>
          <w:p w14:paraId="5CC2AECF" w14:textId="77777777" w:rsidR="00541C3F" w:rsidRPr="001677DE" w:rsidRDefault="00541C3F" w:rsidP="009C2E0D">
            <w:pPr>
              <w:spacing w:after="80"/>
              <w:ind w:firstLineChars="0" w:firstLine="0"/>
              <w:jc w:val="center"/>
              <w:rPr>
                <w:sz w:val="21"/>
              </w:rPr>
            </w:pPr>
            <w:r w:rsidRPr="001677DE">
              <w:rPr>
                <w:sz w:val="21"/>
                <w:lang w:bidi="ar"/>
              </w:rPr>
              <w:t>节点电价</w:t>
            </w:r>
          </w:p>
        </w:tc>
        <w:tc>
          <w:tcPr>
            <w:tcW w:w="0" w:type="auto"/>
            <w:vAlign w:val="center"/>
          </w:tcPr>
          <w:p w14:paraId="33B918F0" w14:textId="60E50C95" w:rsidR="00541C3F" w:rsidRPr="001677DE" w:rsidRDefault="00541C3F" w:rsidP="009C2E0D">
            <w:pPr>
              <w:spacing w:after="80"/>
              <w:ind w:firstLineChars="0" w:firstLine="0"/>
              <w:jc w:val="center"/>
              <w:rPr>
                <w:sz w:val="21"/>
              </w:rPr>
            </w:pPr>
            <w:r w:rsidRPr="001677DE">
              <w:rPr>
                <w:sz w:val="21"/>
                <w:lang w:bidi="ar"/>
              </w:rPr>
              <w:t>0.30</w:t>
            </w:r>
            <w:r w:rsidR="000C7563">
              <w:rPr>
                <w:sz w:val="21"/>
                <w:lang w:bidi="ar"/>
              </w:rPr>
              <w:t>28</w:t>
            </w:r>
          </w:p>
        </w:tc>
        <w:tc>
          <w:tcPr>
            <w:tcW w:w="0" w:type="auto"/>
            <w:vAlign w:val="center"/>
          </w:tcPr>
          <w:p w14:paraId="5EFE6B94" w14:textId="77777777" w:rsidR="00541C3F" w:rsidRPr="001677DE" w:rsidRDefault="00541C3F" w:rsidP="009C2E0D">
            <w:pPr>
              <w:spacing w:after="80"/>
              <w:ind w:firstLineChars="0" w:firstLine="0"/>
              <w:jc w:val="center"/>
              <w:rPr>
                <w:sz w:val="21"/>
              </w:rPr>
            </w:pPr>
            <w:r w:rsidRPr="001677DE">
              <w:rPr>
                <w:sz w:val="21"/>
                <w:lang w:bidi="ar"/>
              </w:rPr>
              <w:t>1</w:t>
            </w:r>
          </w:p>
        </w:tc>
        <w:tc>
          <w:tcPr>
            <w:tcW w:w="0" w:type="auto"/>
            <w:vAlign w:val="center"/>
          </w:tcPr>
          <w:p w14:paraId="6171F60A" w14:textId="10A8ABAB" w:rsidR="00541C3F" w:rsidRPr="001677DE" w:rsidRDefault="00541C3F" w:rsidP="009C2E0D">
            <w:pPr>
              <w:spacing w:after="80"/>
              <w:ind w:firstLineChars="0" w:firstLine="0"/>
              <w:jc w:val="center"/>
              <w:rPr>
                <w:sz w:val="21"/>
              </w:rPr>
            </w:pPr>
            <w:r w:rsidRPr="001677DE">
              <w:rPr>
                <w:sz w:val="21"/>
                <w:lang w:bidi="ar"/>
              </w:rPr>
              <w:t>0.35</w:t>
            </w:r>
            <w:r w:rsidR="000C7563">
              <w:rPr>
                <w:sz w:val="21"/>
                <w:lang w:bidi="ar"/>
              </w:rPr>
              <w:t>24</w:t>
            </w:r>
          </w:p>
        </w:tc>
        <w:tc>
          <w:tcPr>
            <w:tcW w:w="0" w:type="auto"/>
            <w:vAlign w:val="center"/>
          </w:tcPr>
          <w:p w14:paraId="6BF8BF56" w14:textId="71AF10A3" w:rsidR="00541C3F" w:rsidRPr="001677DE" w:rsidRDefault="00541C3F" w:rsidP="009C2E0D">
            <w:pPr>
              <w:spacing w:after="80"/>
              <w:ind w:firstLineChars="0" w:firstLine="0"/>
              <w:jc w:val="center"/>
              <w:rPr>
                <w:sz w:val="21"/>
              </w:rPr>
            </w:pPr>
            <w:r w:rsidRPr="001677DE">
              <w:rPr>
                <w:sz w:val="21"/>
                <w:lang w:bidi="ar"/>
              </w:rPr>
              <w:t>0.25</w:t>
            </w:r>
            <w:r w:rsidR="000C7563">
              <w:rPr>
                <w:sz w:val="21"/>
                <w:lang w:bidi="ar"/>
              </w:rPr>
              <w:t>17</w:t>
            </w:r>
          </w:p>
        </w:tc>
      </w:tr>
      <w:tr w:rsidR="00541C3F" w:rsidRPr="001677DE" w14:paraId="2702E650" w14:textId="77777777" w:rsidTr="009C2E0D">
        <w:trPr>
          <w:trHeight w:val="318"/>
          <w:jc w:val="center"/>
        </w:trPr>
        <w:tc>
          <w:tcPr>
            <w:tcW w:w="0" w:type="auto"/>
            <w:vAlign w:val="center"/>
          </w:tcPr>
          <w:p w14:paraId="36B95E79" w14:textId="77777777" w:rsidR="00541C3F" w:rsidRPr="001677DE" w:rsidRDefault="00541C3F" w:rsidP="009C2E0D">
            <w:pPr>
              <w:spacing w:after="80"/>
              <w:ind w:firstLineChars="0" w:firstLine="0"/>
              <w:jc w:val="center"/>
              <w:rPr>
                <w:sz w:val="21"/>
              </w:rPr>
            </w:pPr>
            <w:r w:rsidRPr="001677DE">
              <w:rPr>
                <w:sz w:val="21"/>
                <w:lang w:bidi="ar"/>
              </w:rPr>
              <w:t>线路潮流</w:t>
            </w:r>
          </w:p>
        </w:tc>
        <w:tc>
          <w:tcPr>
            <w:tcW w:w="0" w:type="auto"/>
            <w:vAlign w:val="center"/>
          </w:tcPr>
          <w:p w14:paraId="006A1E21" w14:textId="5B94789C" w:rsidR="00541C3F" w:rsidRPr="001677DE" w:rsidRDefault="00541C3F" w:rsidP="009C2E0D">
            <w:pPr>
              <w:spacing w:after="80"/>
              <w:ind w:firstLineChars="0" w:firstLine="0"/>
              <w:jc w:val="center"/>
              <w:rPr>
                <w:sz w:val="21"/>
              </w:rPr>
            </w:pPr>
            <w:r w:rsidRPr="001677DE">
              <w:rPr>
                <w:sz w:val="21"/>
                <w:lang w:bidi="ar"/>
              </w:rPr>
              <w:t>0.55</w:t>
            </w:r>
            <w:r w:rsidR="000C7563">
              <w:rPr>
                <w:sz w:val="21"/>
                <w:lang w:bidi="ar"/>
              </w:rPr>
              <w:t>43</w:t>
            </w:r>
          </w:p>
        </w:tc>
        <w:tc>
          <w:tcPr>
            <w:tcW w:w="0" w:type="auto"/>
            <w:vAlign w:val="center"/>
          </w:tcPr>
          <w:p w14:paraId="0212871F" w14:textId="74562A3C" w:rsidR="00541C3F" w:rsidRPr="001677DE" w:rsidRDefault="00541C3F" w:rsidP="009C2E0D">
            <w:pPr>
              <w:spacing w:after="80"/>
              <w:ind w:firstLineChars="0" w:firstLine="0"/>
              <w:jc w:val="center"/>
              <w:rPr>
                <w:sz w:val="21"/>
              </w:rPr>
            </w:pPr>
            <w:r w:rsidRPr="001677DE">
              <w:rPr>
                <w:sz w:val="21"/>
                <w:lang w:bidi="ar"/>
              </w:rPr>
              <w:t>0.70</w:t>
            </w:r>
            <w:r w:rsidR="000C7563">
              <w:rPr>
                <w:sz w:val="21"/>
                <w:lang w:bidi="ar"/>
              </w:rPr>
              <w:t>46</w:t>
            </w:r>
          </w:p>
        </w:tc>
        <w:tc>
          <w:tcPr>
            <w:tcW w:w="0" w:type="auto"/>
            <w:vAlign w:val="center"/>
          </w:tcPr>
          <w:p w14:paraId="1BD66D68" w14:textId="77777777" w:rsidR="00541C3F" w:rsidRPr="001677DE" w:rsidRDefault="00541C3F" w:rsidP="009C2E0D">
            <w:pPr>
              <w:spacing w:after="80"/>
              <w:ind w:firstLineChars="0" w:firstLine="0"/>
              <w:jc w:val="center"/>
              <w:rPr>
                <w:sz w:val="21"/>
              </w:rPr>
            </w:pPr>
            <w:r w:rsidRPr="001677DE">
              <w:rPr>
                <w:sz w:val="21"/>
                <w:lang w:bidi="ar"/>
              </w:rPr>
              <w:t>1</w:t>
            </w:r>
          </w:p>
        </w:tc>
        <w:tc>
          <w:tcPr>
            <w:tcW w:w="0" w:type="auto"/>
            <w:vAlign w:val="center"/>
          </w:tcPr>
          <w:p w14:paraId="0C2FF627" w14:textId="63409796" w:rsidR="00541C3F" w:rsidRPr="001677DE" w:rsidRDefault="00541C3F" w:rsidP="009C2E0D">
            <w:pPr>
              <w:spacing w:after="80"/>
              <w:ind w:firstLineChars="0" w:firstLine="0"/>
              <w:jc w:val="center"/>
              <w:rPr>
                <w:sz w:val="21"/>
              </w:rPr>
            </w:pPr>
            <w:r w:rsidRPr="001677DE">
              <w:rPr>
                <w:sz w:val="21"/>
                <w:lang w:bidi="ar"/>
              </w:rPr>
              <w:t>0.40</w:t>
            </w:r>
            <w:r w:rsidR="000C7563">
              <w:rPr>
                <w:sz w:val="21"/>
                <w:lang w:bidi="ar"/>
              </w:rPr>
              <w:t>34</w:t>
            </w:r>
          </w:p>
        </w:tc>
      </w:tr>
      <w:tr w:rsidR="00541C3F" w:rsidRPr="001677DE" w14:paraId="09B2B796" w14:textId="77777777" w:rsidTr="009C2E0D">
        <w:trPr>
          <w:trHeight w:val="318"/>
          <w:jc w:val="center"/>
        </w:trPr>
        <w:tc>
          <w:tcPr>
            <w:tcW w:w="0" w:type="auto"/>
            <w:tcBorders>
              <w:bottom w:val="single" w:sz="8" w:space="0" w:color="auto"/>
            </w:tcBorders>
            <w:vAlign w:val="center"/>
          </w:tcPr>
          <w:p w14:paraId="354A465F" w14:textId="77777777" w:rsidR="00541C3F" w:rsidRPr="001677DE" w:rsidRDefault="00541C3F" w:rsidP="009C2E0D">
            <w:pPr>
              <w:spacing w:after="80"/>
              <w:ind w:firstLineChars="0" w:firstLine="0"/>
              <w:jc w:val="center"/>
              <w:rPr>
                <w:sz w:val="21"/>
              </w:rPr>
            </w:pPr>
            <w:r w:rsidRPr="001677DE">
              <w:rPr>
                <w:sz w:val="21"/>
                <w:lang w:bidi="ar"/>
              </w:rPr>
              <w:t>节点相角</w:t>
            </w:r>
          </w:p>
        </w:tc>
        <w:tc>
          <w:tcPr>
            <w:tcW w:w="0" w:type="auto"/>
            <w:tcBorders>
              <w:bottom w:val="single" w:sz="8" w:space="0" w:color="auto"/>
            </w:tcBorders>
            <w:vAlign w:val="center"/>
          </w:tcPr>
          <w:p w14:paraId="7D7A6849" w14:textId="62490E14" w:rsidR="00541C3F" w:rsidRPr="001677DE" w:rsidRDefault="00541C3F" w:rsidP="009C2E0D">
            <w:pPr>
              <w:spacing w:after="80"/>
              <w:ind w:firstLineChars="0" w:firstLine="0"/>
              <w:jc w:val="center"/>
              <w:rPr>
                <w:sz w:val="21"/>
              </w:rPr>
            </w:pPr>
            <w:r w:rsidRPr="001677DE">
              <w:rPr>
                <w:sz w:val="21"/>
                <w:lang w:bidi="ar"/>
              </w:rPr>
              <w:t>0.31</w:t>
            </w:r>
            <w:r w:rsidR="000C7563">
              <w:rPr>
                <w:sz w:val="21"/>
                <w:lang w:bidi="ar"/>
              </w:rPr>
              <w:t>27</w:t>
            </w:r>
          </w:p>
        </w:tc>
        <w:tc>
          <w:tcPr>
            <w:tcW w:w="0" w:type="auto"/>
            <w:tcBorders>
              <w:bottom w:val="single" w:sz="8" w:space="0" w:color="auto"/>
            </w:tcBorders>
            <w:vAlign w:val="center"/>
          </w:tcPr>
          <w:p w14:paraId="5BFFC2CC" w14:textId="302135A6" w:rsidR="00541C3F" w:rsidRPr="001677DE" w:rsidRDefault="00541C3F" w:rsidP="009C2E0D">
            <w:pPr>
              <w:spacing w:after="80"/>
              <w:ind w:firstLineChars="0" w:firstLine="0"/>
              <w:jc w:val="center"/>
              <w:rPr>
                <w:sz w:val="21"/>
              </w:rPr>
            </w:pPr>
            <w:r w:rsidRPr="001677DE">
              <w:rPr>
                <w:sz w:val="21"/>
                <w:lang w:bidi="ar"/>
              </w:rPr>
              <w:t>0.50</w:t>
            </w:r>
            <w:r w:rsidR="000C7563">
              <w:rPr>
                <w:sz w:val="21"/>
                <w:lang w:bidi="ar"/>
              </w:rPr>
              <w:t>38</w:t>
            </w:r>
          </w:p>
        </w:tc>
        <w:tc>
          <w:tcPr>
            <w:tcW w:w="0" w:type="auto"/>
            <w:tcBorders>
              <w:bottom w:val="single" w:sz="8" w:space="0" w:color="auto"/>
            </w:tcBorders>
            <w:vAlign w:val="center"/>
          </w:tcPr>
          <w:p w14:paraId="7DE10185" w14:textId="5B2E454D" w:rsidR="00541C3F" w:rsidRPr="001677DE" w:rsidRDefault="00541C3F" w:rsidP="009C2E0D">
            <w:pPr>
              <w:spacing w:after="80"/>
              <w:ind w:firstLineChars="0" w:firstLine="0"/>
              <w:jc w:val="center"/>
              <w:rPr>
                <w:sz w:val="21"/>
              </w:rPr>
            </w:pPr>
            <w:r w:rsidRPr="001677DE">
              <w:rPr>
                <w:sz w:val="21"/>
                <w:lang w:bidi="ar"/>
              </w:rPr>
              <w:t>0.38</w:t>
            </w:r>
            <w:r w:rsidR="000C7563">
              <w:rPr>
                <w:sz w:val="21"/>
                <w:lang w:bidi="ar"/>
              </w:rPr>
              <w:t>35</w:t>
            </w:r>
          </w:p>
        </w:tc>
        <w:tc>
          <w:tcPr>
            <w:tcW w:w="0" w:type="auto"/>
            <w:tcBorders>
              <w:bottom w:val="single" w:sz="8" w:space="0" w:color="auto"/>
            </w:tcBorders>
            <w:vAlign w:val="center"/>
          </w:tcPr>
          <w:p w14:paraId="3C043D5C" w14:textId="77777777" w:rsidR="00541C3F" w:rsidRPr="001677DE" w:rsidRDefault="00541C3F" w:rsidP="009C2E0D">
            <w:pPr>
              <w:spacing w:after="80"/>
              <w:ind w:firstLineChars="0" w:firstLine="0"/>
              <w:jc w:val="center"/>
              <w:rPr>
                <w:sz w:val="21"/>
              </w:rPr>
            </w:pPr>
            <w:r w:rsidRPr="001677DE">
              <w:rPr>
                <w:sz w:val="21"/>
                <w:lang w:bidi="ar"/>
              </w:rPr>
              <w:t>1</w:t>
            </w:r>
          </w:p>
        </w:tc>
      </w:tr>
    </w:tbl>
    <w:p w14:paraId="1E1EF6E6" w14:textId="0AFDC15C" w:rsidR="00015BAA" w:rsidRPr="00015BAA" w:rsidRDefault="00015BAA" w:rsidP="00EB52F6">
      <w:pPr>
        <w:spacing w:before="160"/>
        <w:ind w:firstLine="480"/>
      </w:pPr>
      <w:bookmarkStart w:id="148" w:name="_Toc25592"/>
      <w:bookmarkStart w:id="149" w:name="_Ref209367942"/>
      <w:r>
        <w:t>结果表明，在线路潮流和节点电价、节点负荷等变量之间，存在较高的关联程度；节点相角与线路潮流、节点电价之间也表现出较强耦合关系。这说明在电网运行场景中，即便公开数据本身敏感程度较低，也可能通过物理耦合关系间接携带高敏感信息。</w:t>
      </w:r>
    </w:p>
    <w:p w14:paraId="0895B338" w14:textId="0FF13C4E" w:rsidR="00541C3F" w:rsidRPr="00015BAA" w:rsidRDefault="00541C3F" w:rsidP="00015BAA">
      <w:pPr>
        <w:ind w:firstLine="480"/>
      </w:pPr>
      <w:r>
        <w:t>在此基础上，</w:t>
      </w:r>
      <w:r w:rsidR="00D33B8D">
        <w:rPr>
          <w:rFonts w:hint="eastAsia"/>
        </w:rPr>
        <w:t>本文</w:t>
      </w:r>
      <w:r>
        <w:t>进一步</w:t>
      </w:r>
      <w:r>
        <w:rPr>
          <w:rFonts w:hint="eastAsia"/>
        </w:rPr>
        <w:t>引入</w:t>
      </w:r>
      <w:r>
        <w:t>MIC</w:t>
      </w:r>
      <w:r>
        <w:t>对上述</w:t>
      </w:r>
      <w:r w:rsidR="00015BAA">
        <w:rPr>
          <w:rFonts w:hint="eastAsia"/>
        </w:rPr>
        <w:t>关联</w:t>
      </w:r>
      <w:r>
        <w:t>关系进行验证。</w:t>
      </w:r>
      <w:r w:rsidR="00015BAA">
        <w:rPr>
          <w:rFonts w:hint="eastAsia"/>
        </w:rPr>
        <w:t>结果如</w:t>
      </w:r>
      <w:r w:rsidR="00015BAA">
        <w:fldChar w:fldCharType="begin"/>
      </w:r>
      <w:r w:rsidR="00015BAA">
        <w:instrText xml:space="preserve"> </w:instrText>
      </w:r>
      <w:r w:rsidR="00015BAA">
        <w:rPr>
          <w:rFonts w:hint="eastAsia"/>
        </w:rPr>
        <w:instrText>REF _Ref227526973 \h</w:instrText>
      </w:r>
      <w:r w:rsidR="00015BAA">
        <w:instrText xml:space="preserve"> </w:instrText>
      </w:r>
      <w:r w:rsidR="00015BAA">
        <w:fldChar w:fldCharType="separate"/>
      </w:r>
      <w:r w:rsidR="00B60232">
        <w:rPr>
          <w:rFonts w:hint="eastAsia"/>
        </w:rPr>
        <w:t>表</w:t>
      </w:r>
      <w:r w:rsidR="00B60232">
        <w:rPr>
          <w:rFonts w:hint="eastAsia"/>
        </w:rPr>
        <w:t xml:space="preserve"> </w:t>
      </w:r>
      <w:r w:rsidR="00B60232">
        <w:rPr>
          <w:noProof/>
        </w:rPr>
        <w:t>3</w:t>
      </w:r>
      <w:r w:rsidR="00B60232">
        <w:noBreakHyphen/>
      </w:r>
      <w:r w:rsidR="00B60232">
        <w:rPr>
          <w:noProof/>
        </w:rPr>
        <w:t>3</w:t>
      </w:r>
      <w:r w:rsidR="00015BAA">
        <w:fldChar w:fldCharType="end"/>
      </w:r>
      <w:r w:rsidR="00015BAA">
        <w:rPr>
          <w:rFonts w:hint="eastAsia"/>
        </w:rPr>
        <w:t>所示。</w:t>
      </w:r>
    </w:p>
    <w:p w14:paraId="45173AA8" w14:textId="6513C2AD" w:rsidR="00541C3F" w:rsidRPr="00541C3F" w:rsidRDefault="00015BAA" w:rsidP="005420A6">
      <w:pPr>
        <w:pStyle w:val="afb"/>
        <w:spacing w:before="120" w:afterLines="0"/>
      </w:pPr>
      <w:bookmarkStart w:id="150" w:name="_Ref227526973"/>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3</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3</w:t>
      </w:r>
      <w:r w:rsidR="00E24B1E">
        <w:fldChar w:fldCharType="end"/>
      </w:r>
      <w:bookmarkEnd w:id="150"/>
      <w:r w:rsidR="00EB52F6">
        <w:t xml:space="preserve"> </w:t>
      </w:r>
      <w:r w:rsidR="00541C3F" w:rsidRPr="00541C3F">
        <w:t>MIC</w:t>
      </w:r>
      <w:r w:rsidR="00541C3F" w:rsidRPr="00541C3F">
        <w:t>电力数据关联性矩阵</w:t>
      </w:r>
      <w:bookmarkEnd w:id="148"/>
      <w:bookmarkEnd w:id="149"/>
    </w:p>
    <w:tbl>
      <w:tblPr>
        <w:tblStyle w:val="11"/>
        <w:tblW w:w="88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2"/>
        <w:gridCol w:w="1740"/>
        <w:gridCol w:w="1739"/>
        <w:gridCol w:w="1739"/>
        <w:gridCol w:w="1739"/>
      </w:tblGrid>
      <w:tr w:rsidR="00541C3F" w:rsidRPr="001677DE" w14:paraId="3FFBE23B" w14:textId="77777777" w:rsidTr="009C2E0D">
        <w:trPr>
          <w:trHeight w:val="318"/>
          <w:jc w:val="center"/>
        </w:trPr>
        <w:tc>
          <w:tcPr>
            <w:tcW w:w="1083" w:type="pct"/>
            <w:tcBorders>
              <w:top w:val="single" w:sz="8" w:space="0" w:color="auto"/>
              <w:bottom w:val="single" w:sz="4" w:space="0" w:color="auto"/>
            </w:tcBorders>
            <w:vAlign w:val="center"/>
          </w:tcPr>
          <w:p w14:paraId="273218F2" w14:textId="77777777" w:rsidR="00541C3F" w:rsidRPr="001677DE" w:rsidRDefault="00541C3F" w:rsidP="009C2E0D">
            <w:pPr>
              <w:pStyle w:val="aff3"/>
              <w:spacing w:after="80" w:line="288" w:lineRule="auto"/>
              <w:rPr>
                <w:sz w:val="21"/>
                <w:szCs w:val="21"/>
              </w:rPr>
            </w:pPr>
            <w:r w:rsidRPr="001677DE">
              <w:rPr>
                <w:sz w:val="21"/>
                <w:szCs w:val="21"/>
                <w:lang w:bidi="ar"/>
              </w:rPr>
              <w:t>已知量</w:t>
            </w:r>
            <w:r w:rsidRPr="001677DE">
              <w:rPr>
                <w:sz w:val="21"/>
                <w:szCs w:val="21"/>
                <w:lang w:bidi="ar"/>
              </w:rPr>
              <w:t>\</w:t>
            </w:r>
            <w:r w:rsidRPr="001677DE">
              <w:rPr>
                <w:sz w:val="21"/>
                <w:szCs w:val="21"/>
                <w:lang w:bidi="ar"/>
              </w:rPr>
              <w:t>推断量</w:t>
            </w:r>
          </w:p>
        </w:tc>
        <w:tc>
          <w:tcPr>
            <w:tcW w:w="980" w:type="pct"/>
            <w:tcBorders>
              <w:top w:val="single" w:sz="8" w:space="0" w:color="auto"/>
              <w:bottom w:val="single" w:sz="4" w:space="0" w:color="auto"/>
            </w:tcBorders>
            <w:vAlign w:val="center"/>
          </w:tcPr>
          <w:p w14:paraId="47F3D48E" w14:textId="77777777" w:rsidR="00541C3F" w:rsidRPr="001677DE" w:rsidRDefault="00541C3F" w:rsidP="009C2E0D">
            <w:pPr>
              <w:pStyle w:val="aff3"/>
              <w:spacing w:after="80" w:line="288" w:lineRule="auto"/>
              <w:rPr>
                <w:sz w:val="21"/>
                <w:szCs w:val="21"/>
              </w:rPr>
            </w:pPr>
            <w:r w:rsidRPr="001677DE">
              <w:rPr>
                <w:sz w:val="21"/>
                <w:szCs w:val="21"/>
                <w:lang w:bidi="ar"/>
              </w:rPr>
              <w:t>节点负荷</w:t>
            </w:r>
          </w:p>
        </w:tc>
        <w:tc>
          <w:tcPr>
            <w:tcW w:w="979" w:type="pct"/>
            <w:tcBorders>
              <w:top w:val="single" w:sz="8" w:space="0" w:color="auto"/>
              <w:bottom w:val="single" w:sz="4" w:space="0" w:color="auto"/>
            </w:tcBorders>
            <w:vAlign w:val="center"/>
          </w:tcPr>
          <w:p w14:paraId="702E20DA" w14:textId="77777777" w:rsidR="00541C3F" w:rsidRPr="001677DE" w:rsidRDefault="00541C3F" w:rsidP="009C2E0D">
            <w:pPr>
              <w:pStyle w:val="aff3"/>
              <w:spacing w:after="80" w:line="288" w:lineRule="auto"/>
              <w:rPr>
                <w:sz w:val="21"/>
                <w:szCs w:val="21"/>
              </w:rPr>
            </w:pPr>
            <w:r w:rsidRPr="001677DE">
              <w:rPr>
                <w:sz w:val="21"/>
                <w:szCs w:val="21"/>
                <w:lang w:bidi="ar"/>
              </w:rPr>
              <w:t>节点电价</w:t>
            </w:r>
          </w:p>
        </w:tc>
        <w:tc>
          <w:tcPr>
            <w:tcW w:w="979" w:type="pct"/>
            <w:tcBorders>
              <w:top w:val="single" w:sz="8" w:space="0" w:color="auto"/>
              <w:bottom w:val="single" w:sz="4" w:space="0" w:color="auto"/>
            </w:tcBorders>
            <w:vAlign w:val="center"/>
          </w:tcPr>
          <w:p w14:paraId="34AF4029" w14:textId="77777777" w:rsidR="00541C3F" w:rsidRPr="001677DE" w:rsidRDefault="00541C3F" w:rsidP="009C2E0D">
            <w:pPr>
              <w:pStyle w:val="aff3"/>
              <w:spacing w:after="80" w:line="288" w:lineRule="auto"/>
              <w:rPr>
                <w:sz w:val="21"/>
                <w:szCs w:val="21"/>
              </w:rPr>
            </w:pPr>
            <w:r w:rsidRPr="001677DE">
              <w:rPr>
                <w:sz w:val="21"/>
                <w:szCs w:val="21"/>
                <w:lang w:bidi="ar"/>
              </w:rPr>
              <w:t>线路潮流</w:t>
            </w:r>
          </w:p>
        </w:tc>
        <w:tc>
          <w:tcPr>
            <w:tcW w:w="979" w:type="pct"/>
            <w:tcBorders>
              <w:top w:val="single" w:sz="8" w:space="0" w:color="auto"/>
              <w:bottom w:val="single" w:sz="4" w:space="0" w:color="auto"/>
            </w:tcBorders>
            <w:vAlign w:val="center"/>
          </w:tcPr>
          <w:p w14:paraId="423D2D33" w14:textId="77777777" w:rsidR="00541C3F" w:rsidRPr="001677DE" w:rsidRDefault="00541C3F" w:rsidP="009C2E0D">
            <w:pPr>
              <w:pStyle w:val="aff3"/>
              <w:spacing w:after="80" w:line="288" w:lineRule="auto"/>
              <w:rPr>
                <w:sz w:val="21"/>
                <w:szCs w:val="21"/>
              </w:rPr>
            </w:pPr>
            <w:r w:rsidRPr="001677DE">
              <w:rPr>
                <w:sz w:val="21"/>
                <w:szCs w:val="21"/>
                <w:lang w:bidi="ar"/>
              </w:rPr>
              <w:t>节点相角</w:t>
            </w:r>
          </w:p>
        </w:tc>
      </w:tr>
      <w:tr w:rsidR="00541C3F" w:rsidRPr="001677DE" w14:paraId="7B44B0B5" w14:textId="77777777" w:rsidTr="009C2E0D">
        <w:trPr>
          <w:trHeight w:val="318"/>
          <w:jc w:val="center"/>
        </w:trPr>
        <w:tc>
          <w:tcPr>
            <w:tcW w:w="1083" w:type="pct"/>
            <w:tcBorders>
              <w:top w:val="single" w:sz="4" w:space="0" w:color="auto"/>
            </w:tcBorders>
            <w:vAlign w:val="center"/>
          </w:tcPr>
          <w:p w14:paraId="3D22D012"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节点负荷</w:t>
            </w:r>
          </w:p>
        </w:tc>
        <w:tc>
          <w:tcPr>
            <w:tcW w:w="980" w:type="pct"/>
            <w:tcBorders>
              <w:top w:val="single" w:sz="4" w:space="0" w:color="auto"/>
            </w:tcBorders>
            <w:vAlign w:val="center"/>
          </w:tcPr>
          <w:p w14:paraId="7B9505D2"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1</w:t>
            </w:r>
          </w:p>
        </w:tc>
        <w:tc>
          <w:tcPr>
            <w:tcW w:w="979" w:type="pct"/>
            <w:tcBorders>
              <w:top w:val="single" w:sz="4" w:space="0" w:color="auto"/>
            </w:tcBorders>
            <w:vAlign w:val="center"/>
          </w:tcPr>
          <w:p w14:paraId="1F0D4DD7" w14:textId="0ACC9091" w:rsidR="00541C3F" w:rsidRPr="001677DE" w:rsidRDefault="00541C3F" w:rsidP="009C2E0D">
            <w:pPr>
              <w:pStyle w:val="aff3"/>
              <w:spacing w:after="80" w:line="288" w:lineRule="auto"/>
              <w:rPr>
                <w:b w:val="0"/>
                <w:bCs/>
                <w:sz w:val="21"/>
                <w:szCs w:val="21"/>
              </w:rPr>
            </w:pPr>
            <w:r w:rsidRPr="001677DE">
              <w:rPr>
                <w:b w:val="0"/>
                <w:bCs/>
                <w:sz w:val="21"/>
                <w:szCs w:val="21"/>
                <w:lang w:bidi="ar"/>
              </w:rPr>
              <w:t>0.97</w:t>
            </w:r>
            <w:r w:rsidR="000C7563">
              <w:rPr>
                <w:b w:val="0"/>
                <w:bCs/>
                <w:sz w:val="21"/>
                <w:szCs w:val="21"/>
                <w:lang w:bidi="ar"/>
              </w:rPr>
              <w:t>12</w:t>
            </w:r>
          </w:p>
        </w:tc>
        <w:tc>
          <w:tcPr>
            <w:tcW w:w="979" w:type="pct"/>
            <w:tcBorders>
              <w:top w:val="single" w:sz="4" w:space="0" w:color="auto"/>
            </w:tcBorders>
            <w:vAlign w:val="center"/>
          </w:tcPr>
          <w:p w14:paraId="5C6FF105" w14:textId="684D8791" w:rsidR="00541C3F" w:rsidRPr="001677DE" w:rsidRDefault="00541C3F" w:rsidP="009C2E0D">
            <w:pPr>
              <w:pStyle w:val="aff3"/>
              <w:spacing w:after="80" w:line="288" w:lineRule="auto"/>
              <w:rPr>
                <w:b w:val="0"/>
                <w:bCs/>
                <w:sz w:val="21"/>
                <w:szCs w:val="21"/>
              </w:rPr>
            </w:pPr>
            <w:r w:rsidRPr="001677DE">
              <w:rPr>
                <w:b w:val="0"/>
                <w:bCs/>
                <w:sz w:val="21"/>
                <w:szCs w:val="21"/>
                <w:lang w:bidi="ar"/>
              </w:rPr>
              <w:t>0.8</w:t>
            </w:r>
            <w:r w:rsidR="000C7563">
              <w:rPr>
                <w:b w:val="0"/>
                <w:bCs/>
                <w:sz w:val="21"/>
                <w:szCs w:val="21"/>
                <w:lang w:bidi="ar"/>
              </w:rPr>
              <w:t>158</w:t>
            </w:r>
          </w:p>
        </w:tc>
        <w:tc>
          <w:tcPr>
            <w:tcW w:w="979" w:type="pct"/>
            <w:tcBorders>
              <w:top w:val="single" w:sz="4" w:space="0" w:color="auto"/>
            </w:tcBorders>
            <w:vAlign w:val="center"/>
          </w:tcPr>
          <w:p w14:paraId="4D7E2455" w14:textId="2F47B7D9" w:rsidR="00541C3F" w:rsidRPr="001677DE" w:rsidRDefault="00541C3F" w:rsidP="009C2E0D">
            <w:pPr>
              <w:pStyle w:val="aff3"/>
              <w:spacing w:after="80" w:line="288" w:lineRule="auto"/>
              <w:rPr>
                <w:b w:val="0"/>
                <w:bCs/>
                <w:sz w:val="21"/>
                <w:szCs w:val="21"/>
              </w:rPr>
            </w:pPr>
            <w:r w:rsidRPr="001677DE">
              <w:rPr>
                <w:b w:val="0"/>
                <w:bCs/>
                <w:sz w:val="21"/>
                <w:szCs w:val="21"/>
                <w:lang w:bidi="ar"/>
              </w:rPr>
              <w:t>0.71</w:t>
            </w:r>
            <w:r w:rsidR="00A21D89">
              <w:rPr>
                <w:b w:val="0"/>
                <w:bCs/>
                <w:sz w:val="21"/>
                <w:szCs w:val="21"/>
                <w:lang w:bidi="ar"/>
              </w:rPr>
              <w:t>23</w:t>
            </w:r>
          </w:p>
        </w:tc>
      </w:tr>
      <w:tr w:rsidR="00541C3F" w:rsidRPr="001677DE" w14:paraId="5592EF4F" w14:textId="77777777" w:rsidTr="009C2E0D">
        <w:trPr>
          <w:trHeight w:val="318"/>
          <w:jc w:val="center"/>
        </w:trPr>
        <w:tc>
          <w:tcPr>
            <w:tcW w:w="1083" w:type="pct"/>
            <w:vAlign w:val="center"/>
          </w:tcPr>
          <w:p w14:paraId="153C1C2C"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节点电价</w:t>
            </w:r>
          </w:p>
        </w:tc>
        <w:tc>
          <w:tcPr>
            <w:tcW w:w="980" w:type="pct"/>
            <w:vAlign w:val="center"/>
          </w:tcPr>
          <w:p w14:paraId="3E1186BF" w14:textId="4186DBC9" w:rsidR="00541C3F" w:rsidRPr="001677DE" w:rsidRDefault="00541C3F" w:rsidP="009C2E0D">
            <w:pPr>
              <w:pStyle w:val="aff3"/>
              <w:spacing w:after="80" w:line="288" w:lineRule="auto"/>
              <w:rPr>
                <w:b w:val="0"/>
                <w:bCs/>
                <w:sz w:val="21"/>
                <w:szCs w:val="21"/>
              </w:rPr>
            </w:pPr>
            <w:r w:rsidRPr="001677DE">
              <w:rPr>
                <w:b w:val="0"/>
                <w:bCs/>
                <w:sz w:val="21"/>
                <w:szCs w:val="21"/>
                <w:lang w:bidi="ar"/>
              </w:rPr>
              <w:t>0.73</w:t>
            </w:r>
            <w:r w:rsidR="000C7563">
              <w:rPr>
                <w:b w:val="0"/>
                <w:bCs/>
                <w:sz w:val="21"/>
                <w:szCs w:val="21"/>
                <w:lang w:bidi="ar"/>
              </w:rPr>
              <w:t>48</w:t>
            </w:r>
          </w:p>
        </w:tc>
        <w:tc>
          <w:tcPr>
            <w:tcW w:w="979" w:type="pct"/>
            <w:vAlign w:val="center"/>
          </w:tcPr>
          <w:p w14:paraId="416B2128"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1</w:t>
            </w:r>
          </w:p>
        </w:tc>
        <w:tc>
          <w:tcPr>
            <w:tcW w:w="979" w:type="pct"/>
            <w:vAlign w:val="center"/>
          </w:tcPr>
          <w:p w14:paraId="45E3D838" w14:textId="757CC23D" w:rsidR="00541C3F" w:rsidRPr="001677DE" w:rsidRDefault="00541C3F" w:rsidP="009C2E0D">
            <w:pPr>
              <w:pStyle w:val="aff3"/>
              <w:spacing w:after="80" w:line="288" w:lineRule="auto"/>
              <w:rPr>
                <w:b w:val="0"/>
                <w:bCs/>
                <w:sz w:val="21"/>
                <w:szCs w:val="21"/>
              </w:rPr>
            </w:pPr>
            <w:r w:rsidRPr="001677DE">
              <w:rPr>
                <w:b w:val="0"/>
                <w:bCs/>
                <w:sz w:val="21"/>
                <w:szCs w:val="21"/>
                <w:lang w:bidi="ar"/>
              </w:rPr>
              <w:t>0.76</w:t>
            </w:r>
            <w:r w:rsidR="000C7563">
              <w:rPr>
                <w:b w:val="0"/>
                <w:bCs/>
                <w:sz w:val="21"/>
                <w:szCs w:val="21"/>
                <w:lang w:bidi="ar"/>
              </w:rPr>
              <w:t>02</w:t>
            </w:r>
          </w:p>
        </w:tc>
        <w:tc>
          <w:tcPr>
            <w:tcW w:w="979" w:type="pct"/>
            <w:vAlign w:val="center"/>
          </w:tcPr>
          <w:p w14:paraId="50EAAA45" w14:textId="591E044D" w:rsidR="00541C3F" w:rsidRPr="001677DE" w:rsidRDefault="00541C3F" w:rsidP="009C2E0D">
            <w:pPr>
              <w:pStyle w:val="aff3"/>
              <w:spacing w:after="80" w:line="288" w:lineRule="auto"/>
              <w:rPr>
                <w:b w:val="0"/>
                <w:bCs/>
                <w:sz w:val="21"/>
                <w:szCs w:val="21"/>
              </w:rPr>
            </w:pPr>
            <w:r w:rsidRPr="001677DE">
              <w:rPr>
                <w:b w:val="0"/>
                <w:bCs/>
                <w:sz w:val="21"/>
                <w:szCs w:val="21"/>
                <w:lang w:bidi="ar"/>
              </w:rPr>
              <w:t>0.64</w:t>
            </w:r>
            <w:r w:rsidR="00A21D89">
              <w:rPr>
                <w:b w:val="0"/>
                <w:bCs/>
                <w:sz w:val="21"/>
                <w:szCs w:val="21"/>
                <w:lang w:bidi="ar"/>
              </w:rPr>
              <w:t>368</w:t>
            </w:r>
          </w:p>
        </w:tc>
      </w:tr>
      <w:tr w:rsidR="00541C3F" w:rsidRPr="001677DE" w14:paraId="0A6727CB" w14:textId="77777777" w:rsidTr="009C2E0D">
        <w:trPr>
          <w:trHeight w:val="318"/>
          <w:jc w:val="center"/>
        </w:trPr>
        <w:tc>
          <w:tcPr>
            <w:tcW w:w="1083" w:type="pct"/>
            <w:vAlign w:val="center"/>
          </w:tcPr>
          <w:p w14:paraId="00F3862A"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线路潮流</w:t>
            </w:r>
          </w:p>
        </w:tc>
        <w:tc>
          <w:tcPr>
            <w:tcW w:w="980" w:type="pct"/>
            <w:vAlign w:val="center"/>
          </w:tcPr>
          <w:p w14:paraId="196EB248" w14:textId="11FB136B" w:rsidR="00541C3F" w:rsidRPr="001677DE" w:rsidRDefault="00541C3F" w:rsidP="009C2E0D">
            <w:pPr>
              <w:pStyle w:val="aff3"/>
              <w:spacing w:after="80" w:line="288" w:lineRule="auto"/>
              <w:rPr>
                <w:b w:val="0"/>
                <w:bCs/>
                <w:sz w:val="21"/>
                <w:szCs w:val="21"/>
              </w:rPr>
            </w:pPr>
            <w:r w:rsidRPr="001677DE">
              <w:rPr>
                <w:b w:val="0"/>
                <w:bCs/>
                <w:sz w:val="21"/>
                <w:szCs w:val="21"/>
                <w:lang w:bidi="ar"/>
              </w:rPr>
              <w:t>0.9</w:t>
            </w:r>
            <w:r w:rsidR="000C7563">
              <w:rPr>
                <w:b w:val="0"/>
                <w:bCs/>
                <w:sz w:val="21"/>
                <w:szCs w:val="21"/>
                <w:lang w:bidi="ar"/>
              </w:rPr>
              <w:t>489</w:t>
            </w:r>
          </w:p>
        </w:tc>
        <w:tc>
          <w:tcPr>
            <w:tcW w:w="979" w:type="pct"/>
            <w:vAlign w:val="center"/>
          </w:tcPr>
          <w:p w14:paraId="46BA3066" w14:textId="6BF41954" w:rsidR="00541C3F" w:rsidRPr="001677DE" w:rsidRDefault="00541C3F" w:rsidP="009C2E0D">
            <w:pPr>
              <w:pStyle w:val="aff3"/>
              <w:spacing w:after="80" w:line="288" w:lineRule="auto"/>
              <w:rPr>
                <w:b w:val="0"/>
                <w:bCs/>
                <w:sz w:val="21"/>
                <w:szCs w:val="21"/>
              </w:rPr>
            </w:pPr>
            <w:r w:rsidRPr="001677DE">
              <w:rPr>
                <w:b w:val="0"/>
                <w:bCs/>
                <w:sz w:val="21"/>
                <w:szCs w:val="21"/>
                <w:lang w:bidi="ar"/>
              </w:rPr>
              <w:t>0.8</w:t>
            </w:r>
            <w:r w:rsidR="000C7563">
              <w:rPr>
                <w:b w:val="0"/>
                <w:bCs/>
                <w:sz w:val="21"/>
                <w:szCs w:val="21"/>
                <w:lang w:bidi="ar"/>
              </w:rPr>
              <w:t>689</w:t>
            </w:r>
          </w:p>
        </w:tc>
        <w:tc>
          <w:tcPr>
            <w:tcW w:w="979" w:type="pct"/>
            <w:vAlign w:val="center"/>
          </w:tcPr>
          <w:p w14:paraId="6FDF9FE4"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1</w:t>
            </w:r>
          </w:p>
        </w:tc>
        <w:tc>
          <w:tcPr>
            <w:tcW w:w="979" w:type="pct"/>
            <w:vAlign w:val="center"/>
          </w:tcPr>
          <w:p w14:paraId="7105E676" w14:textId="41D03155" w:rsidR="00541C3F" w:rsidRPr="001677DE" w:rsidRDefault="00541C3F" w:rsidP="009C2E0D">
            <w:pPr>
              <w:pStyle w:val="aff3"/>
              <w:spacing w:after="80" w:line="288" w:lineRule="auto"/>
              <w:rPr>
                <w:b w:val="0"/>
                <w:bCs/>
                <w:sz w:val="21"/>
                <w:szCs w:val="21"/>
              </w:rPr>
            </w:pPr>
            <w:r w:rsidRPr="001677DE">
              <w:rPr>
                <w:b w:val="0"/>
                <w:bCs/>
                <w:sz w:val="21"/>
                <w:szCs w:val="21"/>
                <w:lang w:bidi="ar"/>
              </w:rPr>
              <w:t>0.75</w:t>
            </w:r>
            <w:r w:rsidR="00A21D89">
              <w:rPr>
                <w:b w:val="0"/>
                <w:bCs/>
                <w:sz w:val="21"/>
                <w:szCs w:val="21"/>
                <w:lang w:bidi="ar"/>
              </w:rPr>
              <w:t>35</w:t>
            </w:r>
          </w:p>
        </w:tc>
      </w:tr>
      <w:tr w:rsidR="00541C3F" w:rsidRPr="001677DE" w14:paraId="6141B60B" w14:textId="77777777" w:rsidTr="009C2E0D">
        <w:trPr>
          <w:trHeight w:val="318"/>
          <w:jc w:val="center"/>
        </w:trPr>
        <w:tc>
          <w:tcPr>
            <w:tcW w:w="1083" w:type="pct"/>
            <w:tcBorders>
              <w:bottom w:val="single" w:sz="8" w:space="0" w:color="auto"/>
            </w:tcBorders>
            <w:vAlign w:val="center"/>
          </w:tcPr>
          <w:p w14:paraId="326E5204"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节点相角</w:t>
            </w:r>
          </w:p>
        </w:tc>
        <w:tc>
          <w:tcPr>
            <w:tcW w:w="980" w:type="pct"/>
            <w:tcBorders>
              <w:bottom w:val="single" w:sz="8" w:space="0" w:color="auto"/>
            </w:tcBorders>
            <w:vAlign w:val="center"/>
          </w:tcPr>
          <w:p w14:paraId="4D4D30EE" w14:textId="201C39FB" w:rsidR="00541C3F" w:rsidRPr="001677DE" w:rsidRDefault="00541C3F" w:rsidP="009C2E0D">
            <w:pPr>
              <w:pStyle w:val="aff3"/>
              <w:spacing w:after="80" w:line="288" w:lineRule="auto"/>
              <w:rPr>
                <w:b w:val="0"/>
                <w:bCs/>
                <w:sz w:val="21"/>
                <w:szCs w:val="21"/>
              </w:rPr>
            </w:pPr>
            <w:r w:rsidRPr="001677DE">
              <w:rPr>
                <w:b w:val="0"/>
                <w:bCs/>
                <w:sz w:val="21"/>
                <w:szCs w:val="21"/>
                <w:lang w:bidi="ar"/>
              </w:rPr>
              <w:t>0.7</w:t>
            </w:r>
            <w:r w:rsidR="000C7563">
              <w:rPr>
                <w:b w:val="0"/>
                <w:bCs/>
                <w:sz w:val="21"/>
                <w:szCs w:val="21"/>
                <w:lang w:bidi="ar"/>
              </w:rPr>
              <w:t>864</w:t>
            </w:r>
          </w:p>
        </w:tc>
        <w:tc>
          <w:tcPr>
            <w:tcW w:w="979" w:type="pct"/>
            <w:tcBorders>
              <w:bottom w:val="single" w:sz="8" w:space="0" w:color="auto"/>
            </w:tcBorders>
            <w:vAlign w:val="center"/>
          </w:tcPr>
          <w:p w14:paraId="255AED42" w14:textId="3090225D" w:rsidR="00541C3F" w:rsidRPr="001677DE" w:rsidRDefault="00541C3F" w:rsidP="009C2E0D">
            <w:pPr>
              <w:pStyle w:val="aff3"/>
              <w:spacing w:after="80" w:line="288" w:lineRule="auto"/>
              <w:rPr>
                <w:b w:val="0"/>
                <w:bCs/>
                <w:sz w:val="21"/>
                <w:szCs w:val="21"/>
              </w:rPr>
            </w:pPr>
            <w:r w:rsidRPr="001677DE">
              <w:rPr>
                <w:b w:val="0"/>
                <w:bCs/>
                <w:sz w:val="21"/>
                <w:szCs w:val="21"/>
                <w:lang w:bidi="ar"/>
              </w:rPr>
              <w:t>0.8</w:t>
            </w:r>
            <w:r w:rsidR="000C7563">
              <w:rPr>
                <w:b w:val="0"/>
                <w:bCs/>
                <w:sz w:val="21"/>
                <w:szCs w:val="21"/>
                <w:lang w:bidi="ar"/>
              </w:rPr>
              <w:t>156</w:t>
            </w:r>
          </w:p>
        </w:tc>
        <w:tc>
          <w:tcPr>
            <w:tcW w:w="979" w:type="pct"/>
            <w:tcBorders>
              <w:bottom w:val="single" w:sz="8" w:space="0" w:color="auto"/>
            </w:tcBorders>
            <w:vAlign w:val="center"/>
          </w:tcPr>
          <w:p w14:paraId="2C4CCBCD" w14:textId="6B28119C" w:rsidR="00541C3F" w:rsidRPr="001677DE" w:rsidRDefault="00541C3F" w:rsidP="009C2E0D">
            <w:pPr>
              <w:pStyle w:val="aff3"/>
              <w:spacing w:after="80" w:line="288" w:lineRule="auto"/>
              <w:rPr>
                <w:b w:val="0"/>
                <w:bCs/>
                <w:sz w:val="21"/>
                <w:szCs w:val="21"/>
              </w:rPr>
            </w:pPr>
            <w:r w:rsidRPr="001677DE">
              <w:rPr>
                <w:b w:val="0"/>
                <w:bCs/>
                <w:sz w:val="21"/>
                <w:szCs w:val="21"/>
                <w:lang w:bidi="ar"/>
              </w:rPr>
              <w:t>0.89</w:t>
            </w:r>
            <w:r w:rsidR="00A21D89">
              <w:rPr>
                <w:b w:val="0"/>
                <w:bCs/>
                <w:sz w:val="21"/>
                <w:szCs w:val="21"/>
                <w:lang w:bidi="ar"/>
              </w:rPr>
              <w:t>44</w:t>
            </w:r>
          </w:p>
        </w:tc>
        <w:tc>
          <w:tcPr>
            <w:tcW w:w="979" w:type="pct"/>
            <w:tcBorders>
              <w:bottom w:val="single" w:sz="8" w:space="0" w:color="auto"/>
            </w:tcBorders>
            <w:vAlign w:val="center"/>
          </w:tcPr>
          <w:p w14:paraId="1933549C" w14:textId="77777777" w:rsidR="00541C3F" w:rsidRPr="001677DE" w:rsidRDefault="00541C3F" w:rsidP="009C2E0D">
            <w:pPr>
              <w:pStyle w:val="aff3"/>
              <w:spacing w:after="80" w:line="288" w:lineRule="auto"/>
              <w:rPr>
                <w:b w:val="0"/>
                <w:bCs/>
                <w:sz w:val="21"/>
                <w:szCs w:val="21"/>
              </w:rPr>
            </w:pPr>
            <w:r w:rsidRPr="001677DE">
              <w:rPr>
                <w:b w:val="0"/>
                <w:bCs/>
                <w:sz w:val="21"/>
                <w:szCs w:val="21"/>
                <w:lang w:bidi="ar"/>
              </w:rPr>
              <w:t>1</w:t>
            </w:r>
          </w:p>
        </w:tc>
      </w:tr>
    </w:tbl>
    <w:p w14:paraId="379CDD87" w14:textId="4745C462" w:rsidR="00015BAA" w:rsidRDefault="00015BAA" w:rsidP="00EB52F6">
      <w:pPr>
        <w:spacing w:before="160"/>
        <w:ind w:firstLine="480"/>
      </w:pPr>
      <w:r>
        <w:t>结果显示，在引入</w:t>
      </w:r>
      <w:r>
        <w:t>2000</w:t>
      </w:r>
      <w:r w:rsidR="00EB52F6">
        <w:rPr>
          <w:rFonts w:hint="eastAsia"/>
        </w:rPr>
        <w:t>条</w:t>
      </w:r>
      <w:r>
        <w:t>样本后，节点负荷与节点电价、线路潮流与节点负荷、节点相角与线路潮流等变量对的</w:t>
      </w:r>
      <w:r>
        <w:t>MIC</w:t>
      </w:r>
      <w:r>
        <w:t>数值均保持在较高水平，整体上显著高于基于费诺不等式关联性矩阵所呈现的线性或弱非线性关系强度。这一结果表明，</w:t>
      </w:r>
      <w:r>
        <w:t>MIC</w:t>
      </w:r>
      <w:r>
        <w:t>在捕获电力数据中的复杂非线性依赖方面具有较高敏感性，能够有效补充传统统计量的不足。特别是对由潮流约束、功率平衡和网络结构共同决定的数据关系，仅依赖</w:t>
      </w:r>
      <w:r>
        <w:t>Pearson</w:t>
      </w:r>
      <w:r>
        <w:t>或</w:t>
      </w:r>
      <w:r>
        <w:lastRenderedPageBreak/>
        <w:t>Spearman</w:t>
      </w:r>
      <w:r>
        <w:t>等单一指标，容易低估潜在的推断风险，而多度量联合分析则更有利于保留具有攻击价值的候选风险边。</w:t>
      </w:r>
    </w:p>
    <w:p w14:paraId="6EDA3DFB" w14:textId="2D1E6282" w:rsidR="00986919" w:rsidRDefault="00541C3F" w:rsidP="00150300">
      <w:pPr>
        <w:ind w:firstLine="480"/>
      </w:pPr>
      <w:r>
        <w:t>进一步地，</w:t>
      </w:r>
      <w:r w:rsidR="00986919">
        <w:rPr>
          <w:rFonts w:hint="eastAsia"/>
        </w:rPr>
        <w:t>本文</w:t>
      </w:r>
      <w:r>
        <w:t>在真实电碳数据集上对</w:t>
      </w:r>
      <w:r w:rsidR="00864423">
        <w:rPr>
          <w:rFonts w:hint="eastAsia"/>
        </w:rPr>
        <w:t>39</w:t>
      </w:r>
      <w:r w:rsidR="00864423">
        <w:rPr>
          <w:rFonts w:hint="eastAsia"/>
        </w:rPr>
        <w:t>类有效</w:t>
      </w:r>
      <w:r>
        <w:t>字段进行</w:t>
      </w:r>
      <w:r>
        <w:t>MIC</w:t>
      </w:r>
      <w:r>
        <w:t>、</w:t>
      </w:r>
      <w:r>
        <w:t>Spearman</w:t>
      </w:r>
      <w:r>
        <w:t>和</w:t>
      </w:r>
      <w:r>
        <w:t>Pearson</w:t>
      </w:r>
      <w:r>
        <w:t>联合分析，</w:t>
      </w:r>
      <w:r w:rsidR="00246E72">
        <w:rPr>
          <w:rFonts w:hint="eastAsia"/>
        </w:rPr>
        <w:t>取</w:t>
      </w:r>
      <w:r w:rsidR="00150662">
        <w:rPr>
          <w:rFonts w:hint="eastAsia"/>
        </w:rPr>
        <w:t>关联数据阈值为</w:t>
      </w:r>
      <w:r w:rsidR="00150662">
        <w:rPr>
          <w:rFonts w:hint="eastAsia"/>
        </w:rPr>
        <w:t>0</w:t>
      </w:r>
      <w:r w:rsidR="00150662">
        <w:t>.7</w:t>
      </w:r>
      <w:r w:rsidR="00246E72">
        <w:rPr>
          <w:rFonts w:hint="eastAsia"/>
        </w:rPr>
        <w:t>可以</w:t>
      </w:r>
      <w:r>
        <w:t>识别出多组高关联变量对</w:t>
      </w:r>
      <w:r w:rsidR="00246E72">
        <w:rPr>
          <w:rFonts w:hint="eastAsia"/>
        </w:rPr>
        <w:t>，</w:t>
      </w:r>
      <w:r w:rsidR="00986919">
        <w:rPr>
          <w:rFonts w:hint="eastAsia"/>
        </w:rPr>
        <w:t>结果如</w:t>
      </w:r>
      <w:r w:rsidR="00986919">
        <w:fldChar w:fldCharType="begin"/>
      </w:r>
      <w:r w:rsidR="00986919">
        <w:instrText xml:space="preserve"> </w:instrText>
      </w:r>
      <w:r w:rsidR="00986919">
        <w:rPr>
          <w:rFonts w:hint="eastAsia"/>
        </w:rPr>
        <w:instrText>REF _Ref227527070 \h</w:instrText>
      </w:r>
      <w:r w:rsidR="00986919">
        <w:instrText xml:space="preserve"> </w:instrText>
      </w:r>
      <w:r w:rsidR="00986919">
        <w:fldChar w:fldCharType="separate"/>
      </w:r>
      <w:r w:rsidR="00B60232">
        <w:rPr>
          <w:rFonts w:hint="eastAsia"/>
        </w:rPr>
        <w:t>表</w:t>
      </w:r>
      <w:r w:rsidR="00B60232">
        <w:rPr>
          <w:rFonts w:hint="eastAsia"/>
        </w:rPr>
        <w:t xml:space="preserve"> </w:t>
      </w:r>
      <w:r w:rsidR="00B60232">
        <w:rPr>
          <w:noProof/>
        </w:rPr>
        <w:t>3</w:t>
      </w:r>
      <w:r w:rsidR="00B60232">
        <w:noBreakHyphen/>
      </w:r>
      <w:r w:rsidR="00B60232">
        <w:rPr>
          <w:noProof/>
        </w:rPr>
        <w:t>4</w:t>
      </w:r>
      <w:r w:rsidR="00986919">
        <w:fldChar w:fldCharType="end"/>
      </w:r>
      <w:r w:rsidR="00986919">
        <w:rPr>
          <w:rFonts w:hint="eastAsia"/>
        </w:rPr>
        <w:t>所示。</w:t>
      </w:r>
    </w:p>
    <w:p w14:paraId="1F6A201A" w14:textId="50F889DD" w:rsidR="00541C3F" w:rsidRPr="00541C3F" w:rsidRDefault="00986919" w:rsidP="005420A6">
      <w:pPr>
        <w:pStyle w:val="afb"/>
        <w:spacing w:before="120" w:afterLines="0"/>
      </w:pPr>
      <w:bookmarkStart w:id="151" w:name="_Ref227527070"/>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3</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4</w:t>
      </w:r>
      <w:r w:rsidR="00E24B1E">
        <w:fldChar w:fldCharType="end"/>
      </w:r>
      <w:bookmarkEnd w:id="151"/>
      <w:r w:rsidR="00541C3F" w:rsidRPr="00541C3F">
        <w:rPr>
          <w:rFonts w:hint="eastAsia"/>
        </w:rPr>
        <w:t xml:space="preserve"> </w:t>
      </w:r>
      <w:r w:rsidR="00541C3F" w:rsidRPr="00541C3F">
        <w:t>PJM</w:t>
      </w:r>
      <w:r w:rsidR="00541C3F" w:rsidRPr="00541C3F">
        <w:t>数据联合关联性矩阵</w:t>
      </w:r>
    </w:p>
    <w:tbl>
      <w:tblPr>
        <w:tblW w:w="9091" w:type="dxa"/>
        <w:jc w:val="center"/>
        <w:tblLayout w:type="fixed"/>
        <w:tblLook w:val="04A0" w:firstRow="1" w:lastRow="0" w:firstColumn="1" w:lastColumn="0" w:noHBand="0" w:noVBand="1"/>
      </w:tblPr>
      <w:tblGrid>
        <w:gridCol w:w="2424"/>
        <w:gridCol w:w="3193"/>
        <w:gridCol w:w="1187"/>
        <w:gridCol w:w="1153"/>
        <w:gridCol w:w="1134"/>
      </w:tblGrid>
      <w:tr w:rsidR="00541C3F" w:rsidRPr="001677DE" w14:paraId="658E7727" w14:textId="77777777" w:rsidTr="00233AF9">
        <w:trPr>
          <w:trHeight w:val="625"/>
          <w:tblHeader/>
          <w:jc w:val="center"/>
        </w:trPr>
        <w:tc>
          <w:tcPr>
            <w:tcW w:w="5617" w:type="dxa"/>
            <w:gridSpan w:val="2"/>
            <w:tcBorders>
              <w:top w:val="single" w:sz="8" w:space="0" w:color="auto"/>
              <w:bottom w:val="single" w:sz="4" w:space="0" w:color="auto"/>
            </w:tcBorders>
            <w:vAlign w:val="center"/>
          </w:tcPr>
          <w:p w14:paraId="6BD56709" w14:textId="77777777" w:rsidR="00541C3F" w:rsidRPr="001677DE" w:rsidRDefault="00541C3F" w:rsidP="00B73C91">
            <w:pPr>
              <w:spacing w:afterLines="50" w:after="120" w:line="312" w:lineRule="auto"/>
              <w:ind w:firstLineChars="0" w:firstLine="0"/>
              <w:jc w:val="center"/>
              <w:rPr>
                <w:b/>
                <w:bCs/>
                <w:sz w:val="21"/>
                <w:lang w:bidi="ar"/>
              </w:rPr>
            </w:pPr>
            <w:r w:rsidRPr="001677DE">
              <w:rPr>
                <w:b/>
                <w:bCs/>
                <w:sz w:val="21"/>
                <w:lang w:bidi="ar"/>
              </w:rPr>
              <w:t>数据名称</w:t>
            </w:r>
          </w:p>
        </w:tc>
        <w:tc>
          <w:tcPr>
            <w:tcW w:w="1187" w:type="dxa"/>
            <w:tcBorders>
              <w:top w:val="single" w:sz="8" w:space="0" w:color="auto"/>
              <w:bottom w:val="single" w:sz="4" w:space="0" w:color="auto"/>
            </w:tcBorders>
            <w:vAlign w:val="center"/>
          </w:tcPr>
          <w:p w14:paraId="74DEBFD3" w14:textId="77777777" w:rsidR="00541C3F" w:rsidRPr="001677DE" w:rsidRDefault="00541C3F" w:rsidP="00B73C91">
            <w:pPr>
              <w:spacing w:afterLines="50" w:after="120" w:line="312" w:lineRule="auto"/>
              <w:ind w:firstLineChars="0" w:firstLine="0"/>
              <w:jc w:val="center"/>
              <w:rPr>
                <w:b/>
                <w:bCs/>
                <w:sz w:val="21"/>
                <w:lang w:bidi="ar"/>
              </w:rPr>
            </w:pPr>
            <w:r w:rsidRPr="001677DE">
              <w:rPr>
                <w:b/>
                <w:bCs/>
                <w:sz w:val="21"/>
                <w:lang w:bidi="ar"/>
              </w:rPr>
              <w:t>MIC</w:t>
            </w:r>
            <w:r w:rsidRPr="001677DE">
              <w:rPr>
                <w:b/>
                <w:bCs/>
                <w:sz w:val="21"/>
                <w:lang w:bidi="ar"/>
              </w:rPr>
              <w:t>数值</w:t>
            </w:r>
          </w:p>
        </w:tc>
        <w:tc>
          <w:tcPr>
            <w:tcW w:w="1153" w:type="dxa"/>
            <w:tcBorders>
              <w:top w:val="single" w:sz="8" w:space="0" w:color="auto"/>
              <w:bottom w:val="single" w:sz="4" w:space="0" w:color="auto"/>
            </w:tcBorders>
            <w:vAlign w:val="center"/>
          </w:tcPr>
          <w:p w14:paraId="2071EFB9" w14:textId="77777777" w:rsidR="00541C3F" w:rsidRPr="001677DE" w:rsidRDefault="00541C3F" w:rsidP="00B73C91">
            <w:pPr>
              <w:spacing w:afterLines="50" w:after="120" w:line="312" w:lineRule="auto"/>
              <w:ind w:firstLineChars="0" w:firstLine="0"/>
              <w:jc w:val="center"/>
              <w:rPr>
                <w:b/>
                <w:bCs/>
                <w:sz w:val="21"/>
                <w:lang w:bidi="ar"/>
              </w:rPr>
            </w:pPr>
            <w:r w:rsidRPr="001677DE">
              <w:rPr>
                <w:b/>
                <w:bCs/>
                <w:sz w:val="21"/>
                <w:lang w:bidi="ar"/>
              </w:rPr>
              <w:t>Spearman</w:t>
            </w:r>
            <w:r w:rsidRPr="001677DE">
              <w:rPr>
                <w:b/>
                <w:bCs/>
                <w:sz w:val="21"/>
                <w:lang w:bidi="ar"/>
              </w:rPr>
              <w:t>系数数值</w:t>
            </w:r>
          </w:p>
        </w:tc>
        <w:tc>
          <w:tcPr>
            <w:tcW w:w="1134" w:type="dxa"/>
            <w:tcBorders>
              <w:top w:val="single" w:sz="8" w:space="0" w:color="auto"/>
              <w:bottom w:val="single" w:sz="4" w:space="0" w:color="auto"/>
            </w:tcBorders>
            <w:vAlign w:val="center"/>
          </w:tcPr>
          <w:p w14:paraId="4E065F9A" w14:textId="12578DEE" w:rsidR="00541C3F" w:rsidRPr="001677DE" w:rsidRDefault="00541C3F" w:rsidP="00233AF9">
            <w:pPr>
              <w:spacing w:afterLines="50" w:after="120" w:line="312" w:lineRule="auto"/>
              <w:ind w:firstLineChars="0" w:firstLine="0"/>
              <w:jc w:val="center"/>
              <w:rPr>
                <w:b/>
                <w:bCs/>
                <w:sz w:val="21"/>
                <w:lang w:bidi="ar"/>
              </w:rPr>
            </w:pPr>
            <w:r w:rsidRPr="001677DE">
              <w:rPr>
                <w:b/>
                <w:bCs/>
                <w:sz w:val="21"/>
                <w:lang w:bidi="ar"/>
              </w:rPr>
              <w:t>Pearson</w:t>
            </w:r>
            <w:r w:rsidRPr="001677DE">
              <w:rPr>
                <w:b/>
                <w:bCs/>
                <w:sz w:val="21"/>
                <w:lang w:bidi="ar"/>
              </w:rPr>
              <w:t>系数数值</w:t>
            </w:r>
          </w:p>
        </w:tc>
      </w:tr>
      <w:tr w:rsidR="00734FD8" w:rsidRPr="001677DE" w14:paraId="62F692E4" w14:textId="77777777" w:rsidTr="00233AF9">
        <w:trPr>
          <w:trHeight w:val="320"/>
          <w:jc w:val="center"/>
        </w:trPr>
        <w:tc>
          <w:tcPr>
            <w:tcW w:w="2424" w:type="dxa"/>
            <w:tcBorders>
              <w:top w:val="single" w:sz="4" w:space="0" w:color="auto"/>
            </w:tcBorders>
            <w:vAlign w:val="center"/>
          </w:tcPr>
          <w:p w14:paraId="257DF5B3" w14:textId="718B32DD"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计划潮流</w:t>
            </w:r>
          </w:p>
        </w:tc>
        <w:tc>
          <w:tcPr>
            <w:tcW w:w="3193" w:type="dxa"/>
            <w:tcBorders>
              <w:top w:val="single" w:sz="4" w:space="0" w:color="auto"/>
            </w:tcBorders>
            <w:vAlign w:val="center"/>
          </w:tcPr>
          <w:p w14:paraId="6C47A865" w14:textId="0C94090F"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非计划潮流</w:t>
            </w:r>
          </w:p>
        </w:tc>
        <w:tc>
          <w:tcPr>
            <w:tcW w:w="1187" w:type="dxa"/>
            <w:tcBorders>
              <w:top w:val="single" w:sz="4" w:space="0" w:color="auto"/>
            </w:tcBorders>
            <w:vAlign w:val="center"/>
          </w:tcPr>
          <w:p w14:paraId="141418C4"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0.9999</w:t>
            </w:r>
          </w:p>
        </w:tc>
        <w:tc>
          <w:tcPr>
            <w:tcW w:w="1153" w:type="dxa"/>
            <w:tcBorders>
              <w:top w:val="single" w:sz="4" w:space="0" w:color="auto"/>
            </w:tcBorders>
            <w:vAlign w:val="center"/>
          </w:tcPr>
          <w:p w14:paraId="6206C43C"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1</w:t>
            </w:r>
          </w:p>
        </w:tc>
        <w:tc>
          <w:tcPr>
            <w:tcW w:w="1134" w:type="dxa"/>
            <w:tcBorders>
              <w:top w:val="single" w:sz="4" w:space="0" w:color="auto"/>
            </w:tcBorders>
            <w:vAlign w:val="center"/>
          </w:tcPr>
          <w:p w14:paraId="38A31201"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1</w:t>
            </w:r>
          </w:p>
        </w:tc>
      </w:tr>
      <w:tr w:rsidR="00734FD8" w:rsidRPr="001677DE" w14:paraId="289BD93E" w14:textId="77777777" w:rsidTr="00233AF9">
        <w:trPr>
          <w:trHeight w:val="320"/>
          <w:jc w:val="center"/>
        </w:trPr>
        <w:tc>
          <w:tcPr>
            <w:tcW w:w="2424" w:type="dxa"/>
            <w:vAlign w:val="center"/>
          </w:tcPr>
          <w:p w14:paraId="286E2F90" w14:textId="096770E7"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市场出清价格</w:t>
            </w:r>
          </w:p>
        </w:tc>
        <w:tc>
          <w:tcPr>
            <w:tcW w:w="3193" w:type="dxa"/>
            <w:vAlign w:val="center"/>
          </w:tcPr>
          <w:p w14:paraId="26236F05" w14:textId="51C62B07"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封顶后的市场出清价格</w:t>
            </w:r>
          </w:p>
        </w:tc>
        <w:tc>
          <w:tcPr>
            <w:tcW w:w="1187" w:type="dxa"/>
            <w:vAlign w:val="center"/>
          </w:tcPr>
          <w:p w14:paraId="3866E623"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0.9936</w:t>
            </w:r>
          </w:p>
        </w:tc>
        <w:tc>
          <w:tcPr>
            <w:tcW w:w="1153" w:type="dxa"/>
            <w:vAlign w:val="center"/>
          </w:tcPr>
          <w:p w14:paraId="5E97A5F4"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1</w:t>
            </w:r>
          </w:p>
        </w:tc>
        <w:tc>
          <w:tcPr>
            <w:tcW w:w="1134" w:type="dxa"/>
            <w:vAlign w:val="center"/>
          </w:tcPr>
          <w:p w14:paraId="7AC6684A"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1</w:t>
            </w:r>
          </w:p>
        </w:tc>
      </w:tr>
      <w:tr w:rsidR="00734FD8" w:rsidRPr="001677DE" w14:paraId="7ECF6853" w14:textId="77777777" w:rsidTr="00233AF9">
        <w:trPr>
          <w:trHeight w:val="320"/>
          <w:jc w:val="center"/>
        </w:trPr>
        <w:tc>
          <w:tcPr>
            <w:tcW w:w="2424" w:type="dxa"/>
            <w:vAlign w:val="center"/>
          </w:tcPr>
          <w:p w14:paraId="7DE9EAD3" w14:textId="150D8483"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经济最大容量</w:t>
            </w:r>
          </w:p>
        </w:tc>
        <w:tc>
          <w:tcPr>
            <w:tcW w:w="3193" w:type="dxa"/>
            <w:vAlign w:val="center"/>
          </w:tcPr>
          <w:p w14:paraId="11E28F8D" w14:textId="414339ED"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紧急最大容量</w:t>
            </w:r>
          </w:p>
        </w:tc>
        <w:tc>
          <w:tcPr>
            <w:tcW w:w="1187" w:type="dxa"/>
            <w:vAlign w:val="center"/>
          </w:tcPr>
          <w:p w14:paraId="3BA9C11B"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0.9475</w:t>
            </w:r>
          </w:p>
        </w:tc>
        <w:tc>
          <w:tcPr>
            <w:tcW w:w="1153" w:type="dxa"/>
            <w:vAlign w:val="center"/>
          </w:tcPr>
          <w:p w14:paraId="7A61FB14"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0.9911</w:t>
            </w:r>
          </w:p>
        </w:tc>
        <w:tc>
          <w:tcPr>
            <w:tcW w:w="1134" w:type="dxa"/>
            <w:vAlign w:val="center"/>
          </w:tcPr>
          <w:p w14:paraId="1BEA190A"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0.9624</w:t>
            </w:r>
          </w:p>
        </w:tc>
      </w:tr>
      <w:tr w:rsidR="00734FD8" w:rsidRPr="001677DE" w14:paraId="02CD01E3" w14:textId="77777777" w:rsidTr="00233AF9">
        <w:trPr>
          <w:trHeight w:val="320"/>
          <w:jc w:val="center"/>
        </w:trPr>
        <w:tc>
          <w:tcPr>
            <w:tcW w:w="2424" w:type="dxa"/>
            <w:vAlign w:val="center"/>
          </w:tcPr>
          <w:p w14:paraId="75E2343B" w14:textId="0CFD8EED"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调频市场容量出清价格</w:t>
            </w:r>
          </w:p>
        </w:tc>
        <w:tc>
          <w:tcPr>
            <w:tcW w:w="3193" w:type="dxa"/>
            <w:vAlign w:val="center"/>
          </w:tcPr>
          <w:p w14:paraId="01FAB3D9" w14:textId="3E80FAA6"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调频市场容量出清价格补偿总额</w:t>
            </w:r>
          </w:p>
        </w:tc>
        <w:tc>
          <w:tcPr>
            <w:tcW w:w="1187" w:type="dxa"/>
            <w:vAlign w:val="center"/>
          </w:tcPr>
          <w:p w14:paraId="09D23B6A"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0.8794</w:t>
            </w:r>
          </w:p>
        </w:tc>
        <w:tc>
          <w:tcPr>
            <w:tcW w:w="1153" w:type="dxa"/>
            <w:vAlign w:val="center"/>
          </w:tcPr>
          <w:p w14:paraId="613E1219"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0.9783</w:t>
            </w:r>
          </w:p>
        </w:tc>
        <w:tc>
          <w:tcPr>
            <w:tcW w:w="1134" w:type="dxa"/>
            <w:vAlign w:val="center"/>
          </w:tcPr>
          <w:p w14:paraId="25492995"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0.9850</w:t>
            </w:r>
          </w:p>
        </w:tc>
      </w:tr>
      <w:tr w:rsidR="00734FD8" w:rsidRPr="001677DE" w14:paraId="622A2D3D" w14:textId="77777777" w:rsidTr="00233AF9">
        <w:trPr>
          <w:trHeight w:val="320"/>
          <w:jc w:val="center"/>
        </w:trPr>
        <w:tc>
          <w:tcPr>
            <w:tcW w:w="2424" w:type="dxa"/>
            <w:vAlign w:val="center"/>
          </w:tcPr>
          <w:p w14:paraId="0DCE2341" w14:textId="1373E671"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调频市场性能出清价格</w:t>
            </w:r>
          </w:p>
        </w:tc>
        <w:tc>
          <w:tcPr>
            <w:tcW w:w="3193" w:type="dxa"/>
            <w:vAlign w:val="center"/>
          </w:tcPr>
          <w:p w14:paraId="382B3A86" w14:textId="0A4A9EED"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调频市场性能出清价格补偿总额</w:t>
            </w:r>
          </w:p>
        </w:tc>
        <w:tc>
          <w:tcPr>
            <w:tcW w:w="1187" w:type="dxa"/>
            <w:vAlign w:val="center"/>
          </w:tcPr>
          <w:p w14:paraId="6D710337"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0.8751</w:t>
            </w:r>
          </w:p>
        </w:tc>
        <w:tc>
          <w:tcPr>
            <w:tcW w:w="1153" w:type="dxa"/>
            <w:vAlign w:val="center"/>
          </w:tcPr>
          <w:p w14:paraId="23953B56"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0.9623</w:t>
            </w:r>
          </w:p>
        </w:tc>
        <w:tc>
          <w:tcPr>
            <w:tcW w:w="1134" w:type="dxa"/>
            <w:vAlign w:val="center"/>
          </w:tcPr>
          <w:p w14:paraId="2F120A84"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0.9177</w:t>
            </w:r>
          </w:p>
        </w:tc>
      </w:tr>
      <w:tr w:rsidR="00734FD8" w:rsidRPr="001677DE" w14:paraId="4C601278" w14:textId="77777777" w:rsidTr="00233AF9">
        <w:trPr>
          <w:trHeight w:val="320"/>
          <w:jc w:val="center"/>
        </w:trPr>
        <w:tc>
          <w:tcPr>
            <w:tcW w:w="2424" w:type="dxa"/>
            <w:vAlign w:val="center"/>
          </w:tcPr>
          <w:p w14:paraId="07165B59" w14:textId="6F36DAF9"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辅助服务所需容量</w:t>
            </w:r>
          </w:p>
        </w:tc>
        <w:tc>
          <w:tcPr>
            <w:tcW w:w="3193" w:type="dxa"/>
            <w:vAlign w:val="center"/>
          </w:tcPr>
          <w:p w14:paraId="7FBB252B" w14:textId="68877F36"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总兆瓦容量</w:t>
            </w:r>
          </w:p>
        </w:tc>
        <w:tc>
          <w:tcPr>
            <w:tcW w:w="1187" w:type="dxa"/>
            <w:vAlign w:val="center"/>
          </w:tcPr>
          <w:p w14:paraId="498DD988"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0.8082</w:t>
            </w:r>
          </w:p>
        </w:tc>
        <w:tc>
          <w:tcPr>
            <w:tcW w:w="1153" w:type="dxa"/>
            <w:vAlign w:val="center"/>
          </w:tcPr>
          <w:p w14:paraId="61DF1A6F"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0.6469</w:t>
            </w:r>
          </w:p>
        </w:tc>
        <w:tc>
          <w:tcPr>
            <w:tcW w:w="1134" w:type="dxa"/>
            <w:vAlign w:val="center"/>
          </w:tcPr>
          <w:p w14:paraId="470600F8"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0.6709</w:t>
            </w:r>
          </w:p>
        </w:tc>
      </w:tr>
      <w:tr w:rsidR="00734FD8" w:rsidRPr="001677DE" w14:paraId="694A388C" w14:textId="77777777" w:rsidTr="00233AF9">
        <w:trPr>
          <w:trHeight w:val="320"/>
          <w:jc w:val="center"/>
        </w:trPr>
        <w:tc>
          <w:tcPr>
            <w:tcW w:w="2424" w:type="dxa"/>
            <w:vAlign w:val="center"/>
          </w:tcPr>
          <w:p w14:paraId="1CB16069" w14:textId="6E4E8881"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系统电能价格</w:t>
            </w:r>
          </w:p>
        </w:tc>
        <w:tc>
          <w:tcPr>
            <w:tcW w:w="3193" w:type="dxa"/>
            <w:vAlign w:val="center"/>
          </w:tcPr>
          <w:p w14:paraId="5BCC5550" w14:textId="0BE1E71F"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节点边际电价</w:t>
            </w:r>
          </w:p>
        </w:tc>
        <w:tc>
          <w:tcPr>
            <w:tcW w:w="1187" w:type="dxa"/>
            <w:vAlign w:val="center"/>
          </w:tcPr>
          <w:p w14:paraId="48F1CE9B"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0.7888</w:t>
            </w:r>
          </w:p>
        </w:tc>
        <w:tc>
          <w:tcPr>
            <w:tcW w:w="1153" w:type="dxa"/>
            <w:vAlign w:val="center"/>
          </w:tcPr>
          <w:p w14:paraId="7F8FE367"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0.9637</w:t>
            </w:r>
          </w:p>
        </w:tc>
        <w:tc>
          <w:tcPr>
            <w:tcW w:w="1134" w:type="dxa"/>
            <w:vAlign w:val="center"/>
          </w:tcPr>
          <w:p w14:paraId="4E13D11E"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0.9479</w:t>
            </w:r>
          </w:p>
        </w:tc>
      </w:tr>
      <w:tr w:rsidR="00734FD8" w:rsidRPr="001677DE" w14:paraId="05AD2C65" w14:textId="77777777" w:rsidTr="00233AF9">
        <w:trPr>
          <w:trHeight w:val="320"/>
          <w:jc w:val="center"/>
        </w:trPr>
        <w:tc>
          <w:tcPr>
            <w:tcW w:w="2424" w:type="dxa"/>
            <w:vAlign w:val="center"/>
          </w:tcPr>
          <w:p w14:paraId="5F684C17" w14:textId="48C9477E"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平均每小时初步负荷</w:t>
            </w:r>
          </w:p>
        </w:tc>
        <w:tc>
          <w:tcPr>
            <w:tcW w:w="3193" w:type="dxa"/>
            <w:vAlign w:val="center"/>
          </w:tcPr>
          <w:p w14:paraId="3F3C0A83" w14:textId="66734917"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历史负荷</w:t>
            </w:r>
          </w:p>
        </w:tc>
        <w:tc>
          <w:tcPr>
            <w:tcW w:w="1187" w:type="dxa"/>
            <w:vAlign w:val="center"/>
          </w:tcPr>
          <w:p w14:paraId="7D6C1C9A"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0.7634</w:t>
            </w:r>
          </w:p>
        </w:tc>
        <w:tc>
          <w:tcPr>
            <w:tcW w:w="1153" w:type="dxa"/>
            <w:vAlign w:val="center"/>
          </w:tcPr>
          <w:p w14:paraId="3792380E"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0.9638</w:t>
            </w:r>
          </w:p>
        </w:tc>
        <w:tc>
          <w:tcPr>
            <w:tcW w:w="1134" w:type="dxa"/>
            <w:vAlign w:val="center"/>
          </w:tcPr>
          <w:p w14:paraId="7F7D5184"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0.9726</w:t>
            </w:r>
          </w:p>
        </w:tc>
      </w:tr>
      <w:tr w:rsidR="00734FD8" w:rsidRPr="001677DE" w14:paraId="43066CF8" w14:textId="77777777" w:rsidTr="00233AF9">
        <w:trPr>
          <w:trHeight w:val="320"/>
          <w:jc w:val="center"/>
        </w:trPr>
        <w:tc>
          <w:tcPr>
            <w:tcW w:w="2424" w:type="dxa"/>
            <w:vAlign w:val="center"/>
          </w:tcPr>
          <w:p w14:paraId="5F8CC07C" w14:textId="61F022F8"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总兆瓦容量</w:t>
            </w:r>
          </w:p>
        </w:tc>
        <w:tc>
          <w:tcPr>
            <w:tcW w:w="3193" w:type="dxa"/>
            <w:vAlign w:val="center"/>
          </w:tcPr>
          <w:p w14:paraId="35C12BD1" w14:textId="785DC9DE"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非同步备用兆瓦分配容量</w:t>
            </w:r>
          </w:p>
        </w:tc>
        <w:tc>
          <w:tcPr>
            <w:tcW w:w="1187" w:type="dxa"/>
            <w:vAlign w:val="center"/>
          </w:tcPr>
          <w:p w14:paraId="4EBAB170"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0.7608</w:t>
            </w:r>
          </w:p>
        </w:tc>
        <w:tc>
          <w:tcPr>
            <w:tcW w:w="1153" w:type="dxa"/>
            <w:vAlign w:val="center"/>
          </w:tcPr>
          <w:p w14:paraId="6B35FE96"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0.5922</w:t>
            </w:r>
          </w:p>
        </w:tc>
        <w:tc>
          <w:tcPr>
            <w:tcW w:w="1134" w:type="dxa"/>
            <w:vAlign w:val="center"/>
          </w:tcPr>
          <w:p w14:paraId="1174A5B9"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0.7546</w:t>
            </w:r>
          </w:p>
        </w:tc>
      </w:tr>
      <w:tr w:rsidR="00734FD8" w:rsidRPr="001677DE" w14:paraId="18047DD9" w14:textId="77777777" w:rsidTr="00233AF9">
        <w:trPr>
          <w:trHeight w:val="320"/>
          <w:jc w:val="center"/>
        </w:trPr>
        <w:tc>
          <w:tcPr>
            <w:tcW w:w="2424" w:type="dxa"/>
            <w:vAlign w:val="center"/>
          </w:tcPr>
          <w:p w14:paraId="688F39DD" w14:textId="0F723E11"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发电总兆瓦数</w:t>
            </w:r>
          </w:p>
        </w:tc>
        <w:tc>
          <w:tcPr>
            <w:tcW w:w="3193" w:type="dxa"/>
            <w:vAlign w:val="center"/>
          </w:tcPr>
          <w:p w14:paraId="59ABAFF8" w14:textId="6D34CCD4"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平均每小时初步负荷</w:t>
            </w:r>
          </w:p>
        </w:tc>
        <w:tc>
          <w:tcPr>
            <w:tcW w:w="1187" w:type="dxa"/>
            <w:vAlign w:val="center"/>
          </w:tcPr>
          <w:p w14:paraId="2A8AB162"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0.7552</w:t>
            </w:r>
          </w:p>
        </w:tc>
        <w:tc>
          <w:tcPr>
            <w:tcW w:w="1153" w:type="dxa"/>
            <w:vAlign w:val="center"/>
          </w:tcPr>
          <w:p w14:paraId="25C3D2D9"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0.9546</w:t>
            </w:r>
          </w:p>
        </w:tc>
        <w:tc>
          <w:tcPr>
            <w:tcW w:w="1134" w:type="dxa"/>
            <w:vAlign w:val="center"/>
          </w:tcPr>
          <w:p w14:paraId="647C84EE"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0.9562</w:t>
            </w:r>
          </w:p>
        </w:tc>
      </w:tr>
      <w:tr w:rsidR="00734FD8" w:rsidRPr="001677DE" w14:paraId="194E3366" w14:textId="77777777" w:rsidTr="00233AF9">
        <w:trPr>
          <w:trHeight w:val="320"/>
          <w:jc w:val="center"/>
        </w:trPr>
        <w:tc>
          <w:tcPr>
            <w:tcW w:w="2424" w:type="dxa"/>
            <w:vAlign w:val="center"/>
          </w:tcPr>
          <w:p w14:paraId="7F5CAA12" w14:textId="0C031A8A"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系统日前电能价格</w:t>
            </w:r>
          </w:p>
        </w:tc>
        <w:tc>
          <w:tcPr>
            <w:tcW w:w="3193" w:type="dxa"/>
            <w:vAlign w:val="center"/>
          </w:tcPr>
          <w:p w14:paraId="20F5763E" w14:textId="3AE5A4BB" w:rsidR="00734FD8" w:rsidRPr="00B73C91" w:rsidRDefault="00734FD8" w:rsidP="00B73C91">
            <w:pPr>
              <w:spacing w:afterLines="50" w:after="120" w:line="312" w:lineRule="auto"/>
              <w:ind w:firstLineChars="0" w:firstLine="0"/>
              <w:jc w:val="left"/>
              <w:rPr>
                <w:sz w:val="21"/>
                <w:lang w:bidi="ar"/>
              </w:rPr>
            </w:pPr>
            <w:proofErr w:type="gramStart"/>
            <w:r w:rsidRPr="00B73C91">
              <w:rPr>
                <w:rFonts w:hint="eastAsia"/>
                <w:sz w:val="21"/>
              </w:rPr>
              <w:t>日前总</w:t>
            </w:r>
            <w:proofErr w:type="gramEnd"/>
            <w:r w:rsidRPr="00B73C91">
              <w:rPr>
                <w:rFonts w:hint="eastAsia"/>
                <w:sz w:val="21"/>
              </w:rPr>
              <w:t>节点边际电价</w:t>
            </w:r>
          </w:p>
        </w:tc>
        <w:tc>
          <w:tcPr>
            <w:tcW w:w="1187" w:type="dxa"/>
            <w:vAlign w:val="center"/>
          </w:tcPr>
          <w:p w14:paraId="03C5EC30"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0.7463</w:t>
            </w:r>
          </w:p>
        </w:tc>
        <w:tc>
          <w:tcPr>
            <w:tcW w:w="1153" w:type="dxa"/>
            <w:vAlign w:val="center"/>
          </w:tcPr>
          <w:p w14:paraId="5B02A1BC"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0.9078</w:t>
            </w:r>
          </w:p>
        </w:tc>
        <w:tc>
          <w:tcPr>
            <w:tcW w:w="1134" w:type="dxa"/>
            <w:vAlign w:val="center"/>
          </w:tcPr>
          <w:p w14:paraId="0F03A143"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0.8619</w:t>
            </w:r>
          </w:p>
        </w:tc>
      </w:tr>
      <w:tr w:rsidR="00734FD8" w:rsidRPr="001677DE" w14:paraId="35CF475E" w14:textId="77777777" w:rsidTr="00233AF9">
        <w:trPr>
          <w:trHeight w:val="320"/>
          <w:jc w:val="center"/>
        </w:trPr>
        <w:tc>
          <w:tcPr>
            <w:tcW w:w="2424" w:type="dxa"/>
            <w:vAlign w:val="center"/>
          </w:tcPr>
          <w:p w14:paraId="6816A266" w14:textId="251B3ECB"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紧急最大容量</w:t>
            </w:r>
          </w:p>
        </w:tc>
        <w:tc>
          <w:tcPr>
            <w:tcW w:w="3193" w:type="dxa"/>
            <w:vAlign w:val="center"/>
          </w:tcPr>
          <w:p w14:paraId="476114CC" w14:textId="62C53EE4"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已承诺总容量</w:t>
            </w:r>
          </w:p>
        </w:tc>
        <w:tc>
          <w:tcPr>
            <w:tcW w:w="1187" w:type="dxa"/>
            <w:vAlign w:val="center"/>
          </w:tcPr>
          <w:p w14:paraId="7267A59B"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0.7384</w:t>
            </w:r>
          </w:p>
        </w:tc>
        <w:tc>
          <w:tcPr>
            <w:tcW w:w="1153" w:type="dxa"/>
            <w:vAlign w:val="center"/>
          </w:tcPr>
          <w:p w14:paraId="0D4920CD"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0.0110</w:t>
            </w:r>
          </w:p>
        </w:tc>
        <w:tc>
          <w:tcPr>
            <w:tcW w:w="1134" w:type="dxa"/>
            <w:vAlign w:val="center"/>
          </w:tcPr>
          <w:p w14:paraId="497C04C1"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0.0129</w:t>
            </w:r>
          </w:p>
        </w:tc>
      </w:tr>
      <w:tr w:rsidR="00734FD8" w:rsidRPr="001677DE" w14:paraId="676C4CB8" w14:textId="77777777" w:rsidTr="00233AF9">
        <w:trPr>
          <w:trHeight w:val="320"/>
          <w:jc w:val="center"/>
        </w:trPr>
        <w:tc>
          <w:tcPr>
            <w:tcW w:w="2424" w:type="dxa"/>
            <w:tcBorders>
              <w:bottom w:val="single" w:sz="8" w:space="0" w:color="auto"/>
            </w:tcBorders>
            <w:vAlign w:val="center"/>
          </w:tcPr>
          <w:p w14:paraId="6BF1A029" w14:textId="68F7146C"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经济最大容量</w:t>
            </w:r>
          </w:p>
        </w:tc>
        <w:tc>
          <w:tcPr>
            <w:tcW w:w="3193" w:type="dxa"/>
            <w:tcBorders>
              <w:bottom w:val="single" w:sz="8" w:space="0" w:color="auto"/>
            </w:tcBorders>
            <w:vAlign w:val="center"/>
          </w:tcPr>
          <w:p w14:paraId="2F9A3BE2" w14:textId="05BA0C4D" w:rsidR="00734FD8" w:rsidRPr="00B73C91" w:rsidRDefault="00734FD8" w:rsidP="00B73C91">
            <w:pPr>
              <w:spacing w:afterLines="50" w:after="120" w:line="312" w:lineRule="auto"/>
              <w:ind w:firstLineChars="0" w:firstLine="0"/>
              <w:jc w:val="left"/>
              <w:rPr>
                <w:sz w:val="21"/>
                <w:lang w:bidi="ar"/>
              </w:rPr>
            </w:pPr>
            <w:r w:rsidRPr="00B73C91">
              <w:rPr>
                <w:rFonts w:hint="eastAsia"/>
                <w:sz w:val="21"/>
              </w:rPr>
              <w:t>已承诺总容量</w:t>
            </w:r>
          </w:p>
        </w:tc>
        <w:tc>
          <w:tcPr>
            <w:tcW w:w="1187" w:type="dxa"/>
            <w:tcBorders>
              <w:bottom w:val="single" w:sz="8" w:space="0" w:color="auto"/>
            </w:tcBorders>
            <w:vAlign w:val="center"/>
          </w:tcPr>
          <w:p w14:paraId="4AF811A9"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0.7251</w:t>
            </w:r>
          </w:p>
        </w:tc>
        <w:tc>
          <w:tcPr>
            <w:tcW w:w="1153" w:type="dxa"/>
            <w:tcBorders>
              <w:bottom w:val="single" w:sz="8" w:space="0" w:color="auto"/>
            </w:tcBorders>
            <w:vAlign w:val="center"/>
          </w:tcPr>
          <w:p w14:paraId="29CA61F4"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0.0303</w:t>
            </w:r>
          </w:p>
        </w:tc>
        <w:tc>
          <w:tcPr>
            <w:tcW w:w="1134" w:type="dxa"/>
            <w:tcBorders>
              <w:bottom w:val="single" w:sz="8" w:space="0" w:color="auto"/>
            </w:tcBorders>
            <w:vAlign w:val="center"/>
          </w:tcPr>
          <w:p w14:paraId="541C9426" w14:textId="77777777" w:rsidR="00734FD8" w:rsidRPr="00B73C91" w:rsidRDefault="00734FD8" w:rsidP="00B73C91">
            <w:pPr>
              <w:spacing w:afterLines="50" w:after="120" w:line="312" w:lineRule="auto"/>
              <w:ind w:firstLineChars="0" w:firstLine="0"/>
              <w:jc w:val="center"/>
              <w:rPr>
                <w:sz w:val="21"/>
                <w:lang w:bidi="ar"/>
              </w:rPr>
            </w:pPr>
            <w:r w:rsidRPr="00B73C91">
              <w:rPr>
                <w:sz w:val="21"/>
                <w:lang w:bidi="ar"/>
              </w:rPr>
              <w:t>0.0165</w:t>
            </w:r>
          </w:p>
        </w:tc>
      </w:tr>
    </w:tbl>
    <w:p w14:paraId="52B06011" w14:textId="7F129F00" w:rsidR="00721C58" w:rsidRPr="0086685F" w:rsidRDefault="0086685F" w:rsidP="0086685F">
      <w:pPr>
        <w:spacing w:before="160"/>
        <w:ind w:firstLine="480"/>
      </w:pPr>
      <w:r>
        <w:t>结果表明，</w:t>
      </w:r>
      <w:r>
        <w:rPr>
          <w:rFonts w:hint="eastAsia"/>
        </w:rPr>
        <w:t>“</w:t>
      </w:r>
      <w:r>
        <w:t>计划潮流</w:t>
      </w:r>
      <w:r>
        <w:t>—</w:t>
      </w:r>
      <w:r>
        <w:rPr>
          <w:rFonts w:hint="eastAsia"/>
        </w:rPr>
        <w:t>非计划潮流”、“</w:t>
      </w:r>
      <w:r w:rsidRPr="00EB52F6">
        <w:rPr>
          <w:rFonts w:hint="eastAsia"/>
        </w:rPr>
        <w:t>市场出清价格</w:t>
      </w:r>
      <w:r>
        <w:rPr>
          <w:rFonts w:hint="eastAsia"/>
        </w:rPr>
        <w:t>—</w:t>
      </w:r>
      <w:r w:rsidRPr="00EB52F6">
        <w:rPr>
          <w:rFonts w:hint="eastAsia"/>
        </w:rPr>
        <w:t>封顶后的市场出清价格</w:t>
      </w:r>
      <w:r>
        <w:rPr>
          <w:rFonts w:hint="eastAsia"/>
        </w:rPr>
        <w:t>”、“</w:t>
      </w:r>
      <w:r w:rsidRPr="00EB52F6">
        <w:rPr>
          <w:rFonts w:hint="eastAsia"/>
        </w:rPr>
        <w:t>经济最大容量</w:t>
      </w:r>
      <w:r>
        <w:rPr>
          <w:rFonts w:hint="eastAsia"/>
        </w:rPr>
        <w:t>—</w:t>
      </w:r>
      <w:r w:rsidRPr="00EB52F6">
        <w:rPr>
          <w:rFonts w:hint="eastAsia"/>
        </w:rPr>
        <w:t>紧急最大容量</w:t>
      </w:r>
      <w:r>
        <w:rPr>
          <w:rFonts w:hint="eastAsia"/>
        </w:rPr>
        <w:t>”</w:t>
      </w:r>
      <w:r>
        <w:t>等变量对在三类指标下均表现出较强依赖，说明这些变量之间存在较稳定的显式关联；而</w:t>
      </w:r>
      <w:r>
        <w:rPr>
          <w:rFonts w:hint="eastAsia"/>
        </w:rPr>
        <w:t>“</w:t>
      </w:r>
      <w:r w:rsidRPr="00EB52F6">
        <w:rPr>
          <w:rFonts w:hint="eastAsia"/>
        </w:rPr>
        <w:t>紧急最大容量</w:t>
      </w:r>
      <w:r>
        <w:rPr>
          <w:rFonts w:hint="eastAsia"/>
        </w:rPr>
        <w:t>—</w:t>
      </w:r>
      <w:r w:rsidRPr="00EB52F6">
        <w:rPr>
          <w:rFonts w:hint="eastAsia"/>
        </w:rPr>
        <w:t>已承诺总容量</w:t>
      </w:r>
      <w:r>
        <w:rPr>
          <w:rFonts w:hint="eastAsia"/>
        </w:rPr>
        <w:t>”、“</w:t>
      </w:r>
      <w:r w:rsidRPr="00EB52F6">
        <w:rPr>
          <w:rFonts w:hint="eastAsia"/>
        </w:rPr>
        <w:t>经济最大容量</w:t>
      </w:r>
      <w:r>
        <w:rPr>
          <w:rFonts w:hint="eastAsia"/>
        </w:rPr>
        <w:t>—</w:t>
      </w:r>
      <w:r w:rsidRPr="00EB52F6">
        <w:rPr>
          <w:rFonts w:hint="eastAsia"/>
        </w:rPr>
        <w:t>已承诺总容量</w:t>
      </w:r>
      <w:r>
        <w:rPr>
          <w:rFonts w:hint="eastAsia"/>
        </w:rPr>
        <w:t>”</w:t>
      </w:r>
      <w:r>
        <w:t>等变量对则表现出</w:t>
      </w:r>
      <w:r>
        <w:t>MIC</w:t>
      </w:r>
      <w:r>
        <w:t>较高但</w:t>
      </w:r>
      <w:r>
        <w:t>Pearson</w:t>
      </w:r>
      <w:r>
        <w:rPr>
          <w:rFonts w:hint="eastAsia"/>
        </w:rPr>
        <w:t>系数</w:t>
      </w:r>
      <w:r>
        <w:t>、</w:t>
      </w:r>
      <w:r>
        <w:t>Spearman</w:t>
      </w:r>
      <w:r>
        <w:rPr>
          <w:rFonts w:hint="eastAsia"/>
        </w:rPr>
        <w:t>系数</w:t>
      </w:r>
      <w:r>
        <w:t>接近于零的现象，说明其关联主要体现为复杂非线性结构，传统线性度量难以有效识别。</w:t>
      </w:r>
      <w:r>
        <w:rPr>
          <w:rFonts w:ascii="宋体" w:hAnsi="宋体" w:cs="宋体" w:hint="eastAsia"/>
        </w:rPr>
        <w:t>代表性数据对的多度量相关</w:t>
      </w:r>
      <w:proofErr w:type="gramStart"/>
      <w:r>
        <w:rPr>
          <w:rFonts w:ascii="宋体" w:hAnsi="宋体" w:cs="宋体" w:hint="eastAsia"/>
        </w:rPr>
        <w:t>性比较如</w:t>
      </w:r>
      <w:proofErr w:type="gramEnd"/>
      <w:r>
        <w:rPr>
          <w:rFonts w:ascii="宋体" w:hAnsi="宋体" w:cs="宋体"/>
        </w:rPr>
        <w:fldChar w:fldCharType="begin"/>
      </w:r>
      <w:r>
        <w:rPr>
          <w:rFonts w:ascii="宋体" w:hAnsi="宋体" w:cs="宋体"/>
        </w:rPr>
        <w:instrText xml:space="preserve"> </w:instrText>
      </w:r>
      <w:r>
        <w:rPr>
          <w:rFonts w:ascii="宋体" w:hAnsi="宋体" w:cs="宋体" w:hint="eastAsia"/>
        </w:rPr>
        <w:instrText>REF _Ref227536741 \h</w:instrText>
      </w:r>
      <w:r>
        <w:rPr>
          <w:rFonts w:ascii="宋体" w:hAnsi="宋体" w:cs="宋体"/>
        </w:rPr>
        <w:instrText xml:space="preserve"> </w:instrText>
      </w:r>
      <w:r>
        <w:rPr>
          <w:rFonts w:ascii="宋体" w:hAnsi="宋体" w:cs="宋体"/>
        </w:rPr>
      </w:r>
      <w:r>
        <w:rPr>
          <w:rFonts w:ascii="宋体" w:hAnsi="宋体" w:cs="宋体"/>
        </w:rPr>
        <w:fldChar w:fldCharType="separate"/>
      </w:r>
      <w:r w:rsidR="00B60232">
        <w:rPr>
          <w:rFonts w:hint="eastAsia"/>
        </w:rPr>
        <w:t>图</w:t>
      </w:r>
      <w:r w:rsidR="00B60232">
        <w:rPr>
          <w:rFonts w:hint="eastAsia"/>
        </w:rPr>
        <w:t xml:space="preserve"> </w:t>
      </w:r>
      <w:r w:rsidR="00B60232">
        <w:rPr>
          <w:noProof/>
        </w:rPr>
        <w:t>3</w:t>
      </w:r>
      <w:r w:rsidR="00B60232">
        <w:noBreakHyphen/>
      </w:r>
      <w:r w:rsidR="00B60232">
        <w:rPr>
          <w:noProof/>
        </w:rPr>
        <w:t>5</w:t>
      </w:r>
      <w:r>
        <w:rPr>
          <w:rFonts w:ascii="宋体" w:hAnsi="宋体" w:cs="宋体"/>
        </w:rPr>
        <w:fldChar w:fldCharType="end"/>
      </w:r>
      <w:r>
        <w:rPr>
          <w:rFonts w:ascii="宋体" w:hAnsi="宋体" w:cs="宋体" w:hint="eastAsia"/>
        </w:rPr>
        <w:t>所示，</w:t>
      </w:r>
      <w:r>
        <w:t>该结果与前文关于多度量融合必要性的理论分析相吻合</w:t>
      </w:r>
      <w:r>
        <w:rPr>
          <w:rFonts w:hint="eastAsia"/>
        </w:rPr>
        <w:t>。</w:t>
      </w:r>
    </w:p>
    <w:p w14:paraId="1BB50569" w14:textId="1C263D6A" w:rsidR="00541C3F" w:rsidRDefault="002F2ED5" w:rsidP="002F2ED5">
      <w:pPr>
        <w:pStyle w:val="aff3"/>
      </w:pPr>
      <w:r>
        <w:rPr>
          <w:noProof/>
        </w:rPr>
        <w:lastRenderedPageBreak/>
        <w:drawing>
          <wp:inline distT="0" distB="0" distL="0" distR="0" wp14:anchorId="22E4E8B1" wp14:editId="2380BBAC">
            <wp:extent cx="5056368" cy="290830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5091399" cy="2928449"/>
                    </a:xfrm>
                    <a:prstGeom prst="rect">
                      <a:avLst/>
                    </a:prstGeom>
                    <a:noFill/>
                    <a:ln>
                      <a:noFill/>
                    </a:ln>
                  </pic:spPr>
                </pic:pic>
              </a:graphicData>
            </a:graphic>
          </wp:inline>
        </w:drawing>
      </w:r>
    </w:p>
    <w:p w14:paraId="0A9D54B4" w14:textId="7E99F333" w:rsidR="00541C3F" w:rsidRDefault="00B66EF8" w:rsidP="00B66EF8">
      <w:pPr>
        <w:pStyle w:val="afb"/>
        <w:spacing w:before="120" w:after="120"/>
        <w:rPr>
          <w:rFonts w:ascii="宋体" w:hAnsi="宋体" w:cs="宋体"/>
        </w:rPr>
      </w:pPr>
      <w:bookmarkStart w:id="152" w:name="_Ref227536741"/>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5</w:t>
      </w:r>
      <w:r w:rsidR="006D6C29">
        <w:fldChar w:fldCharType="end"/>
      </w:r>
      <w:bookmarkEnd w:id="152"/>
      <w:r w:rsidR="00541C3F">
        <w:rPr>
          <w:rFonts w:eastAsia="Noto Serif CJK SC"/>
        </w:rPr>
        <w:t xml:space="preserve"> </w:t>
      </w:r>
      <w:r w:rsidR="00541C3F">
        <w:rPr>
          <w:rFonts w:ascii="宋体" w:hAnsi="宋体" w:cs="宋体" w:hint="eastAsia"/>
        </w:rPr>
        <w:t>代表性数据对的多度量相关性比较</w:t>
      </w:r>
    </w:p>
    <w:p w14:paraId="5E8C0FAC" w14:textId="307DCCC6" w:rsidR="00541C3F" w:rsidRPr="00246E72" w:rsidRDefault="00E56BCB" w:rsidP="00246E72">
      <w:pPr>
        <w:pStyle w:val="3"/>
        <w:spacing w:before="120"/>
      </w:pPr>
      <w:bookmarkStart w:id="153" w:name="_Toc227852915"/>
      <w:r w:rsidRPr="00246E72">
        <w:rPr>
          <w:rFonts w:hint="eastAsia"/>
        </w:rPr>
        <w:t>基于通用</w:t>
      </w:r>
      <w:r w:rsidR="00246E72">
        <w:rPr>
          <w:rFonts w:hint="eastAsia"/>
        </w:rPr>
        <w:t>深度神经网络</w:t>
      </w:r>
      <w:r w:rsidRPr="00246E72">
        <w:t>推断模型</w:t>
      </w:r>
      <w:r w:rsidRPr="00246E72">
        <w:rPr>
          <w:rFonts w:hint="eastAsia"/>
        </w:rPr>
        <w:t>的</w:t>
      </w:r>
      <w:r w:rsidR="00150300" w:rsidRPr="00246E72">
        <w:rPr>
          <w:rFonts w:hint="eastAsia"/>
        </w:rPr>
        <w:t>威胁量化验证</w:t>
      </w:r>
      <w:r w:rsidRPr="00246E72">
        <w:rPr>
          <w:rFonts w:hint="eastAsia"/>
        </w:rPr>
        <w:t>结果</w:t>
      </w:r>
      <w:bookmarkEnd w:id="153"/>
    </w:p>
    <w:p w14:paraId="4FB5EDDE" w14:textId="5EA9E8FA" w:rsidR="00150300" w:rsidRDefault="00E56BCB" w:rsidP="00150300">
      <w:pPr>
        <w:ind w:firstLine="480"/>
      </w:pPr>
      <w:r>
        <w:t>在完成关联筛选后，</w:t>
      </w:r>
      <w:r w:rsidR="00B66EF8">
        <w:rPr>
          <w:rFonts w:hint="eastAsia"/>
        </w:rPr>
        <w:t>本文</w:t>
      </w:r>
      <w:r>
        <w:t>进一步采用</w:t>
      </w:r>
      <w:r>
        <w:rPr>
          <w:rFonts w:hint="eastAsia"/>
        </w:rPr>
        <w:t>通用</w:t>
      </w:r>
      <w:r>
        <w:rPr>
          <w:rFonts w:hint="eastAsia"/>
        </w:rPr>
        <w:t>DNN</w:t>
      </w:r>
      <w:r>
        <w:t>推断模型验证这些候选</w:t>
      </w:r>
      <w:r w:rsidR="00B66EF8">
        <w:rPr>
          <w:rFonts w:hint="eastAsia"/>
        </w:rPr>
        <w:t>关联</w:t>
      </w:r>
      <w:r>
        <w:t>关系是否具有现实可利用性</w:t>
      </w:r>
      <w:r>
        <w:rPr>
          <w:rFonts w:hint="eastAsia"/>
        </w:rPr>
        <w:t>，</w:t>
      </w:r>
      <w:r w:rsidR="00B66EF8">
        <w:rPr>
          <w:rFonts w:hint="eastAsia"/>
        </w:rPr>
        <w:t>并引入</w:t>
      </w:r>
      <w:r w:rsidR="00B66EF8" w:rsidRPr="00B66EF8">
        <w:rPr>
          <w:rFonts w:hint="eastAsia"/>
        </w:rPr>
        <w:t>自回归积分移动平均模型（</w:t>
      </w:r>
      <w:r w:rsidR="00B66EF8" w:rsidRPr="00B66EF8">
        <w:rPr>
          <w:rFonts w:hint="eastAsia"/>
        </w:rPr>
        <w:t>Autoregressive Integrated Moving Average Model</w:t>
      </w:r>
      <w:r w:rsidR="00B66EF8">
        <w:rPr>
          <w:rFonts w:hint="eastAsia"/>
        </w:rPr>
        <w:t>，</w:t>
      </w:r>
      <w:r w:rsidR="00B66EF8">
        <w:rPr>
          <w:rFonts w:hint="eastAsia"/>
        </w:rPr>
        <w:t>ARIMA</w:t>
      </w:r>
      <w:r w:rsidR="00B66EF8" w:rsidRPr="00B66EF8">
        <w:rPr>
          <w:rFonts w:hint="eastAsia"/>
        </w:rPr>
        <w:t>）</w:t>
      </w:r>
      <w:r w:rsidR="00B66EF8">
        <w:rPr>
          <w:rFonts w:hint="eastAsia"/>
        </w:rPr>
        <w:t>和</w:t>
      </w:r>
      <w:r w:rsidR="00B66EF8" w:rsidRPr="00B66EF8">
        <w:rPr>
          <w:rFonts w:hint="eastAsia"/>
        </w:rPr>
        <w:t>支持向量回归</w:t>
      </w:r>
      <w:r w:rsidR="00B66EF8">
        <w:rPr>
          <w:rFonts w:hint="eastAsia"/>
        </w:rPr>
        <w:t>模型（</w:t>
      </w:r>
      <w:r w:rsidR="00B66EF8" w:rsidRPr="00B66EF8">
        <w:rPr>
          <w:rFonts w:hint="eastAsia"/>
        </w:rPr>
        <w:t>Support Vector Regression</w:t>
      </w:r>
      <w:r w:rsidR="00122DAF">
        <w:t xml:space="preserve"> </w:t>
      </w:r>
      <w:r w:rsidR="00122DAF">
        <w:rPr>
          <w:rFonts w:hint="eastAsia"/>
        </w:rPr>
        <w:t>Model</w:t>
      </w:r>
      <w:r w:rsidR="00B66EF8">
        <w:rPr>
          <w:rFonts w:hint="eastAsia"/>
        </w:rPr>
        <w:t>，</w:t>
      </w:r>
      <w:r w:rsidR="00B66EF8">
        <w:rPr>
          <w:rFonts w:hint="eastAsia"/>
        </w:rPr>
        <w:t>SVR</w:t>
      </w:r>
      <w:r w:rsidR="00B66EF8">
        <w:rPr>
          <w:rFonts w:hint="eastAsia"/>
        </w:rPr>
        <w:t>）作为基线进行对比，</w:t>
      </w:r>
      <w:r>
        <w:rPr>
          <w:rFonts w:hint="eastAsia"/>
        </w:rPr>
        <w:t>通过决定系数值判断模型效果</w:t>
      </w:r>
      <w:r w:rsidR="00246E72">
        <w:rPr>
          <w:rFonts w:hint="eastAsia"/>
        </w:rPr>
        <w:t>，决定系数阈值为</w:t>
      </w:r>
      <w:r w:rsidR="00246E72">
        <w:rPr>
          <w:rFonts w:hint="eastAsia"/>
        </w:rPr>
        <w:t>0</w:t>
      </w:r>
      <w:r w:rsidR="00246E72">
        <w:t>.7</w:t>
      </w:r>
      <w:r>
        <w:t>。</w:t>
      </w:r>
      <w:r>
        <w:rPr>
          <w:rFonts w:hint="eastAsia"/>
        </w:rPr>
        <w:t>从</w:t>
      </w:r>
      <w:r w:rsidR="00B66EF8">
        <w:fldChar w:fldCharType="begin"/>
      </w:r>
      <w:r w:rsidR="00B66EF8">
        <w:instrText xml:space="preserve"> </w:instrText>
      </w:r>
      <w:r w:rsidR="00B66EF8">
        <w:rPr>
          <w:rFonts w:hint="eastAsia"/>
        </w:rPr>
        <w:instrText>REF _Ref227527232 \h</w:instrText>
      </w:r>
      <w:r w:rsidR="00B66EF8">
        <w:instrText xml:space="preserve"> </w:instrText>
      </w:r>
      <w:r w:rsidR="00B66EF8">
        <w:fldChar w:fldCharType="separate"/>
      </w:r>
      <w:r w:rsidR="00B60232" w:rsidRPr="00246E72">
        <w:rPr>
          <w:rFonts w:hint="eastAsia"/>
        </w:rPr>
        <w:t>表</w:t>
      </w:r>
      <w:r w:rsidR="00B60232" w:rsidRPr="00246E72">
        <w:rPr>
          <w:rFonts w:hint="eastAsia"/>
        </w:rPr>
        <w:t xml:space="preserve"> </w:t>
      </w:r>
      <w:r w:rsidR="00B60232">
        <w:rPr>
          <w:noProof/>
        </w:rPr>
        <w:t>3</w:t>
      </w:r>
      <w:r w:rsidR="00B60232">
        <w:noBreakHyphen/>
      </w:r>
      <w:r w:rsidR="00B60232">
        <w:rPr>
          <w:noProof/>
        </w:rPr>
        <w:t>5</w:t>
      </w:r>
      <w:r w:rsidR="00B66EF8">
        <w:fldChar w:fldCharType="end"/>
      </w:r>
      <w:r>
        <w:rPr>
          <w:rFonts w:hint="eastAsia"/>
        </w:rPr>
        <w:t>可以看出</w:t>
      </w:r>
      <w:r>
        <w:t>，在识别出的</w:t>
      </w:r>
      <w:r>
        <w:t>13</w:t>
      </w:r>
      <w:r>
        <w:t>组高关联数据对中，</w:t>
      </w:r>
      <w:r>
        <w:t>DNN</w:t>
      </w:r>
      <w:r>
        <w:t>模型对其中</w:t>
      </w:r>
      <w:r>
        <w:t>10</w:t>
      </w:r>
      <w:r>
        <w:t>组提供了较好的</w:t>
      </w:r>
      <w:r>
        <w:rPr>
          <w:rFonts w:hint="eastAsia"/>
        </w:rPr>
        <w:t>量化</w:t>
      </w:r>
      <w:r>
        <w:t>验证效果，而</w:t>
      </w:r>
      <w:r>
        <w:t>ARIMA</w:t>
      </w:r>
      <w:r>
        <w:t>和</w:t>
      </w:r>
      <w:r>
        <w:t>SVR</w:t>
      </w:r>
      <w:r>
        <w:t>分别仅对</w:t>
      </w:r>
      <w:r>
        <w:t>5</w:t>
      </w:r>
      <w:r>
        <w:t>组和</w:t>
      </w:r>
      <w:r>
        <w:t>7</w:t>
      </w:r>
      <w:r>
        <w:t>组具有较强验证能力。由此可见，尽管传统时间序列模型和支持向量回归模型在部分变量对上也能捕获一定依赖关系，但对于多源异构电力数据中复杂的非线性耦合关系，深度神经网络仍表现出更好的表征与拟合能力。</w:t>
      </w:r>
    </w:p>
    <w:p w14:paraId="1253370F" w14:textId="545043B3" w:rsidR="0086685F" w:rsidRDefault="0086685F" w:rsidP="0086685F">
      <w:pPr>
        <w:ind w:firstLine="480"/>
      </w:pPr>
      <w:r>
        <w:t>从具体结果看，诸如</w:t>
      </w:r>
      <w:r>
        <w:rPr>
          <w:rFonts w:hint="eastAsia"/>
        </w:rPr>
        <w:t>“</w:t>
      </w:r>
      <w:r>
        <w:t>计划潮流</w:t>
      </w:r>
      <w:r>
        <w:t>—</w:t>
      </w:r>
      <w:r>
        <w:rPr>
          <w:rFonts w:hint="eastAsia"/>
        </w:rPr>
        <w:t>非计划潮流”、“</w:t>
      </w:r>
      <w:r w:rsidRPr="00EB52F6">
        <w:rPr>
          <w:rFonts w:hint="eastAsia"/>
        </w:rPr>
        <w:t>市场出清价格</w:t>
      </w:r>
      <w:r>
        <w:rPr>
          <w:rFonts w:hint="eastAsia"/>
        </w:rPr>
        <w:t>—</w:t>
      </w:r>
      <w:r w:rsidRPr="00EB52F6">
        <w:rPr>
          <w:rFonts w:hint="eastAsia"/>
        </w:rPr>
        <w:t>封顶后的市场出清价格</w:t>
      </w:r>
      <w:r>
        <w:rPr>
          <w:rFonts w:hint="eastAsia"/>
        </w:rPr>
        <w:t>”</w:t>
      </w:r>
      <w:r>
        <w:t>等变量对在</w:t>
      </w:r>
      <w:r>
        <w:t>DNN</w:t>
      </w:r>
      <w:r>
        <w:t>、</w:t>
      </w:r>
      <w:r>
        <w:t>ARIMA</w:t>
      </w:r>
      <w:r>
        <w:t>和</w:t>
      </w:r>
      <w:r>
        <w:t>SVR</w:t>
      </w:r>
      <w:r>
        <w:t>下均表现出接近</w:t>
      </w:r>
      <w:r>
        <w:t>1</w:t>
      </w:r>
      <w:r>
        <w:t>的拟合结果，说明这类变量对之间存在高度稳定的映射关系，公开或低敏感数据一旦泄露，极易导致对应敏感变量被准确恢复。与此同时，一些在关联分析阶段已表现出较强复杂依赖的变量对，如</w:t>
      </w:r>
      <w:r>
        <w:rPr>
          <w:rFonts w:hint="eastAsia"/>
        </w:rPr>
        <w:t>“</w:t>
      </w:r>
      <w:r w:rsidRPr="00D00944">
        <w:rPr>
          <w:rFonts w:hint="eastAsia"/>
        </w:rPr>
        <w:t>调频市场容量出清价格</w:t>
      </w:r>
      <w:r>
        <w:rPr>
          <w:rFonts w:hint="eastAsia"/>
        </w:rPr>
        <w:t>—</w:t>
      </w:r>
      <w:r w:rsidRPr="00D00944">
        <w:rPr>
          <w:rFonts w:hint="eastAsia"/>
        </w:rPr>
        <w:t>调频市场容量出清价格补偿总额</w:t>
      </w:r>
      <w:r>
        <w:rPr>
          <w:rFonts w:hint="eastAsia"/>
        </w:rPr>
        <w:t>”、“</w:t>
      </w:r>
      <w:r w:rsidRPr="00D00944">
        <w:rPr>
          <w:rFonts w:hint="eastAsia"/>
        </w:rPr>
        <w:t>平均每小时初步负荷</w:t>
      </w:r>
      <w:r>
        <w:rPr>
          <w:rFonts w:hint="eastAsia"/>
        </w:rPr>
        <w:t>—历史负荷”</w:t>
      </w:r>
      <w:r>
        <w:t>等，在</w:t>
      </w:r>
      <w:r>
        <w:t>DNN</w:t>
      </w:r>
      <w:r>
        <w:t>模型下仍获得较高决定系数，而</w:t>
      </w:r>
      <w:r>
        <w:t>ARIMA</w:t>
      </w:r>
      <w:r>
        <w:t>与</w:t>
      </w:r>
      <w:r>
        <w:t>SVR</w:t>
      </w:r>
      <w:r>
        <w:t>的验证效果则相对较弱，进一步说明</w:t>
      </w:r>
      <w:r>
        <w:t>DNN</w:t>
      </w:r>
      <w:r>
        <w:t>更适合作为本章</w:t>
      </w:r>
      <w:r>
        <w:rPr>
          <w:rFonts w:hint="eastAsia"/>
        </w:rPr>
        <w:t>威胁</w:t>
      </w:r>
      <w:r>
        <w:t>量化的二次验证工具。</w:t>
      </w:r>
    </w:p>
    <w:p w14:paraId="711D2CFD" w14:textId="2642019F" w:rsidR="0086685F" w:rsidRDefault="0086685F" w:rsidP="0086685F">
      <w:pPr>
        <w:ind w:firstLine="480"/>
      </w:pPr>
      <w:r>
        <w:t>另一方面，也存在部分在</w:t>
      </w:r>
      <w:r>
        <w:t>MIC</w:t>
      </w:r>
      <w:r>
        <w:t>指标下较高、但在</w:t>
      </w:r>
      <w:r>
        <w:t>DNN</w:t>
      </w:r>
      <w:r>
        <w:t>验证阶段精度较低的变量对，如</w:t>
      </w:r>
      <w:r>
        <w:t>“</w:t>
      </w:r>
      <w:r w:rsidRPr="00721C58">
        <w:rPr>
          <w:rFonts w:hint="eastAsia"/>
        </w:rPr>
        <w:t>总兆瓦容量</w:t>
      </w:r>
      <w:r>
        <w:t>—</w:t>
      </w:r>
      <w:r w:rsidRPr="00721C58">
        <w:rPr>
          <w:rFonts w:hint="eastAsia"/>
        </w:rPr>
        <w:t>非同步备用兆瓦分配容量</w:t>
      </w:r>
      <w:r>
        <w:t>”</w:t>
      </w:r>
      <w:r>
        <w:t>等。这表明统计关联并不必然等同于高可利用性风险，部分变量对虽存在潜在耦合关系，但尚不足以支撑稳定推断。该现象也从实验角度说明，将多度量关联筛选和神经网络推断验证设计为串联结构是必要的：前者负责高效缩小候选空间，后者负责判断候选关系是否具有现实攻击价值。</w:t>
      </w:r>
    </w:p>
    <w:p w14:paraId="1CDD358D" w14:textId="2876B97E" w:rsidR="00E56BCB" w:rsidRDefault="00B66EF8" w:rsidP="005420A6">
      <w:pPr>
        <w:pStyle w:val="afb"/>
        <w:spacing w:before="120" w:afterLines="0"/>
      </w:pPr>
      <w:bookmarkStart w:id="154" w:name="_Ref227527232"/>
      <w:r w:rsidRPr="00246E72">
        <w:rPr>
          <w:rFonts w:hint="eastAsia"/>
        </w:rPr>
        <w:lastRenderedPageBreak/>
        <w:t>表</w:t>
      </w:r>
      <w:r w:rsidRPr="00246E72">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3</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5</w:t>
      </w:r>
      <w:r w:rsidR="00E24B1E">
        <w:fldChar w:fldCharType="end"/>
      </w:r>
      <w:bookmarkEnd w:id="154"/>
      <w:r w:rsidR="001677DE" w:rsidRPr="00246E72">
        <w:t xml:space="preserve"> </w:t>
      </w:r>
      <w:r w:rsidR="00E56BCB" w:rsidRPr="00246E72">
        <w:t>推断模型电力数据关联性矩阵</w:t>
      </w:r>
    </w:p>
    <w:tbl>
      <w:tblPr>
        <w:tblW w:w="8957" w:type="dxa"/>
        <w:jc w:val="center"/>
        <w:tblLayout w:type="fixed"/>
        <w:tblLook w:val="04A0" w:firstRow="1" w:lastRow="0" w:firstColumn="1" w:lastColumn="0" w:noHBand="0" w:noVBand="1"/>
      </w:tblPr>
      <w:tblGrid>
        <w:gridCol w:w="2424"/>
        <w:gridCol w:w="3193"/>
        <w:gridCol w:w="1213"/>
        <w:gridCol w:w="993"/>
        <w:gridCol w:w="1134"/>
      </w:tblGrid>
      <w:tr w:rsidR="00721C58" w:rsidRPr="001677DE" w14:paraId="7B245997" w14:textId="77777777" w:rsidTr="00BF2D12">
        <w:trPr>
          <w:trHeight w:val="625"/>
          <w:tblHeader/>
          <w:jc w:val="center"/>
        </w:trPr>
        <w:tc>
          <w:tcPr>
            <w:tcW w:w="5617" w:type="dxa"/>
            <w:gridSpan w:val="2"/>
            <w:tcBorders>
              <w:top w:val="single" w:sz="8" w:space="0" w:color="auto"/>
              <w:bottom w:val="single" w:sz="4" w:space="0" w:color="auto"/>
            </w:tcBorders>
            <w:vAlign w:val="center"/>
          </w:tcPr>
          <w:p w14:paraId="750DD2DE" w14:textId="77777777" w:rsidR="00721C58" w:rsidRPr="001677DE" w:rsidRDefault="00721C58" w:rsidP="00721C58">
            <w:pPr>
              <w:ind w:firstLineChars="0" w:firstLine="0"/>
              <w:jc w:val="center"/>
              <w:rPr>
                <w:b/>
                <w:bCs/>
                <w:sz w:val="21"/>
                <w:lang w:bidi="ar"/>
              </w:rPr>
            </w:pPr>
            <w:r w:rsidRPr="001677DE">
              <w:rPr>
                <w:b/>
                <w:bCs/>
                <w:sz w:val="21"/>
                <w:lang w:bidi="ar"/>
              </w:rPr>
              <w:t>数据名称</w:t>
            </w:r>
          </w:p>
        </w:tc>
        <w:tc>
          <w:tcPr>
            <w:tcW w:w="1213" w:type="dxa"/>
            <w:tcBorders>
              <w:top w:val="single" w:sz="8" w:space="0" w:color="auto"/>
              <w:bottom w:val="single" w:sz="4" w:space="0" w:color="auto"/>
            </w:tcBorders>
            <w:vAlign w:val="center"/>
          </w:tcPr>
          <w:p w14:paraId="2E5F912D" w14:textId="7C45BAAE" w:rsidR="00721C58" w:rsidRPr="001677DE" w:rsidRDefault="00721C58" w:rsidP="00721C58">
            <w:pPr>
              <w:ind w:firstLineChars="0" w:firstLine="0"/>
              <w:jc w:val="center"/>
              <w:rPr>
                <w:b/>
                <w:bCs/>
                <w:sz w:val="21"/>
                <w:lang w:bidi="ar"/>
              </w:rPr>
            </w:pPr>
            <w:r w:rsidRPr="001677DE">
              <w:rPr>
                <w:b/>
                <w:bCs/>
                <w:sz w:val="21"/>
                <w:lang w:bidi="ar"/>
              </w:rPr>
              <w:t>DNN</w:t>
            </w:r>
            <w:r w:rsidRPr="001677DE">
              <w:rPr>
                <w:b/>
                <w:bCs/>
                <w:sz w:val="21"/>
                <w:lang w:bidi="ar"/>
              </w:rPr>
              <w:t>模型</w:t>
            </w:r>
          </w:p>
        </w:tc>
        <w:tc>
          <w:tcPr>
            <w:tcW w:w="993" w:type="dxa"/>
            <w:tcBorders>
              <w:top w:val="single" w:sz="8" w:space="0" w:color="auto"/>
              <w:bottom w:val="single" w:sz="4" w:space="0" w:color="auto"/>
            </w:tcBorders>
            <w:vAlign w:val="center"/>
          </w:tcPr>
          <w:p w14:paraId="23512F03" w14:textId="15D32078" w:rsidR="00721C58" w:rsidRPr="001677DE" w:rsidRDefault="00721C58" w:rsidP="00721C58">
            <w:pPr>
              <w:ind w:firstLineChars="0" w:firstLine="0"/>
              <w:jc w:val="center"/>
              <w:rPr>
                <w:b/>
                <w:bCs/>
                <w:sz w:val="21"/>
                <w:lang w:bidi="ar"/>
              </w:rPr>
            </w:pPr>
            <w:r w:rsidRPr="001677DE">
              <w:rPr>
                <w:b/>
                <w:bCs/>
                <w:sz w:val="21"/>
                <w:lang w:bidi="ar"/>
              </w:rPr>
              <w:t>ARIMA</w:t>
            </w:r>
            <w:r w:rsidRPr="001677DE">
              <w:rPr>
                <w:b/>
                <w:bCs/>
                <w:sz w:val="21"/>
                <w:lang w:bidi="ar"/>
              </w:rPr>
              <w:t>模型</w:t>
            </w:r>
          </w:p>
        </w:tc>
        <w:tc>
          <w:tcPr>
            <w:tcW w:w="1134" w:type="dxa"/>
            <w:tcBorders>
              <w:top w:val="single" w:sz="8" w:space="0" w:color="auto"/>
              <w:bottom w:val="single" w:sz="4" w:space="0" w:color="auto"/>
            </w:tcBorders>
            <w:vAlign w:val="center"/>
          </w:tcPr>
          <w:p w14:paraId="1E1DDFED" w14:textId="68562BE2" w:rsidR="00721C58" w:rsidRPr="001677DE" w:rsidRDefault="00721C58" w:rsidP="00721C58">
            <w:pPr>
              <w:ind w:firstLineChars="0" w:firstLine="0"/>
              <w:jc w:val="center"/>
              <w:rPr>
                <w:b/>
                <w:bCs/>
                <w:sz w:val="21"/>
                <w:lang w:bidi="ar"/>
              </w:rPr>
            </w:pPr>
            <w:r w:rsidRPr="001677DE">
              <w:rPr>
                <w:b/>
                <w:bCs/>
                <w:sz w:val="21"/>
                <w:lang w:bidi="ar"/>
              </w:rPr>
              <w:t>SVR</w:t>
            </w:r>
            <w:r w:rsidRPr="001677DE">
              <w:rPr>
                <w:b/>
                <w:bCs/>
                <w:sz w:val="21"/>
                <w:lang w:bidi="ar"/>
              </w:rPr>
              <w:t>模型</w:t>
            </w:r>
          </w:p>
        </w:tc>
      </w:tr>
      <w:tr w:rsidR="00721C58" w:rsidRPr="001677DE" w14:paraId="3FE1F08C" w14:textId="77777777" w:rsidTr="00BF2D12">
        <w:trPr>
          <w:trHeight w:val="320"/>
          <w:jc w:val="center"/>
        </w:trPr>
        <w:tc>
          <w:tcPr>
            <w:tcW w:w="2424" w:type="dxa"/>
            <w:tcBorders>
              <w:top w:val="single" w:sz="4" w:space="0" w:color="auto"/>
            </w:tcBorders>
            <w:vAlign w:val="center"/>
          </w:tcPr>
          <w:p w14:paraId="3C8DF589" w14:textId="77777777" w:rsidR="00721C58" w:rsidRPr="00721C58" w:rsidRDefault="00721C58" w:rsidP="00721C58">
            <w:pPr>
              <w:spacing w:after="80"/>
              <w:ind w:firstLineChars="0" w:firstLine="0"/>
              <w:jc w:val="left"/>
              <w:rPr>
                <w:sz w:val="21"/>
                <w:lang w:bidi="ar"/>
              </w:rPr>
            </w:pPr>
            <w:r w:rsidRPr="00721C58">
              <w:rPr>
                <w:rFonts w:hint="eastAsia"/>
                <w:sz w:val="21"/>
              </w:rPr>
              <w:t>计划潮流</w:t>
            </w:r>
          </w:p>
        </w:tc>
        <w:tc>
          <w:tcPr>
            <w:tcW w:w="3193" w:type="dxa"/>
            <w:tcBorders>
              <w:top w:val="single" w:sz="4" w:space="0" w:color="auto"/>
            </w:tcBorders>
            <w:vAlign w:val="center"/>
          </w:tcPr>
          <w:p w14:paraId="2D115007" w14:textId="77777777" w:rsidR="00721C58" w:rsidRPr="00721C58" w:rsidRDefault="00721C58" w:rsidP="00721C58">
            <w:pPr>
              <w:spacing w:after="80"/>
              <w:ind w:firstLineChars="0" w:firstLine="0"/>
              <w:jc w:val="left"/>
              <w:rPr>
                <w:sz w:val="21"/>
                <w:lang w:bidi="ar"/>
              </w:rPr>
            </w:pPr>
            <w:r w:rsidRPr="00721C58">
              <w:rPr>
                <w:rFonts w:hint="eastAsia"/>
                <w:sz w:val="21"/>
              </w:rPr>
              <w:t>非计划潮流</w:t>
            </w:r>
          </w:p>
        </w:tc>
        <w:tc>
          <w:tcPr>
            <w:tcW w:w="1213" w:type="dxa"/>
            <w:tcBorders>
              <w:top w:val="single" w:sz="4" w:space="0" w:color="auto"/>
            </w:tcBorders>
            <w:vAlign w:val="center"/>
          </w:tcPr>
          <w:p w14:paraId="0C37EC6C" w14:textId="766BEBA8" w:rsidR="00721C58" w:rsidRPr="00721C58" w:rsidRDefault="00721C58" w:rsidP="00D00944">
            <w:pPr>
              <w:spacing w:after="80"/>
              <w:ind w:firstLineChars="0" w:firstLine="0"/>
              <w:jc w:val="center"/>
              <w:rPr>
                <w:sz w:val="21"/>
                <w:lang w:bidi="ar"/>
              </w:rPr>
            </w:pPr>
            <w:r w:rsidRPr="00721C58">
              <w:rPr>
                <w:sz w:val="21"/>
              </w:rPr>
              <w:t>1</w:t>
            </w:r>
          </w:p>
        </w:tc>
        <w:tc>
          <w:tcPr>
            <w:tcW w:w="993" w:type="dxa"/>
            <w:tcBorders>
              <w:top w:val="single" w:sz="4" w:space="0" w:color="auto"/>
            </w:tcBorders>
            <w:vAlign w:val="center"/>
          </w:tcPr>
          <w:p w14:paraId="58759079" w14:textId="6DA1FC80" w:rsidR="00721C58" w:rsidRPr="00721C58" w:rsidRDefault="00721C58" w:rsidP="00D00944">
            <w:pPr>
              <w:spacing w:after="80"/>
              <w:ind w:firstLineChars="0" w:firstLine="0"/>
              <w:jc w:val="center"/>
              <w:rPr>
                <w:sz w:val="21"/>
                <w:lang w:bidi="ar"/>
              </w:rPr>
            </w:pPr>
            <w:r w:rsidRPr="00721C58">
              <w:rPr>
                <w:sz w:val="21"/>
                <w:lang w:bidi="ar"/>
              </w:rPr>
              <w:t>0.9972</w:t>
            </w:r>
          </w:p>
        </w:tc>
        <w:tc>
          <w:tcPr>
            <w:tcW w:w="1134" w:type="dxa"/>
            <w:tcBorders>
              <w:top w:val="single" w:sz="4" w:space="0" w:color="auto"/>
            </w:tcBorders>
            <w:vAlign w:val="center"/>
          </w:tcPr>
          <w:p w14:paraId="3134565D" w14:textId="5AD1883F" w:rsidR="00721C58" w:rsidRPr="00721C58" w:rsidRDefault="00BE7D6F" w:rsidP="00D00944">
            <w:pPr>
              <w:spacing w:after="80"/>
              <w:ind w:firstLineChars="0" w:firstLine="0"/>
              <w:jc w:val="center"/>
              <w:rPr>
                <w:sz w:val="21"/>
                <w:lang w:bidi="ar"/>
              </w:rPr>
            </w:pPr>
            <w:r>
              <w:rPr>
                <w:sz w:val="21"/>
                <w:lang w:bidi="ar"/>
              </w:rPr>
              <w:t>0.9981</w:t>
            </w:r>
          </w:p>
        </w:tc>
      </w:tr>
      <w:tr w:rsidR="00721C58" w:rsidRPr="001677DE" w14:paraId="71FE2340" w14:textId="77777777" w:rsidTr="00BF2D12">
        <w:trPr>
          <w:trHeight w:val="320"/>
          <w:jc w:val="center"/>
        </w:trPr>
        <w:tc>
          <w:tcPr>
            <w:tcW w:w="2424" w:type="dxa"/>
            <w:vAlign w:val="center"/>
          </w:tcPr>
          <w:p w14:paraId="59D5FEA1" w14:textId="77777777" w:rsidR="00721C58" w:rsidRPr="00721C58" w:rsidRDefault="00721C58" w:rsidP="00721C58">
            <w:pPr>
              <w:spacing w:after="80"/>
              <w:ind w:firstLineChars="0" w:firstLine="0"/>
              <w:jc w:val="left"/>
              <w:rPr>
                <w:sz w:val="21"/>
                <w:lang w:bidi="ar"/>
              </w:rPr>
            </w:pPr>
            <w:r w:rsidRPr="00721C58">
              <w:rPr>
                <w:rFonts w:hint="eastAsia"/>
                <w:sz w:val="21"/>
              </w:rPr>
              <w:t>市场出清价格</w:t>
            </w:r>
          </w:p>
        </w:tc>
        <w:tc>
          <w:tcPr>
            <w:tcW w:w="3193" w:type="dxa"/>
            <w:vAlign w:val="center"/>
          </w:tcPr>
          <w:p w14:paraId="0196432E" w14:textId="77777777" w:rsidR="00721C58" w:rsidRPr="00721C58" w:rsidRDefault="00721C58" w:rsidP="00721C58">
            <w:pPr>
              <w:spacing w:after="80"/>
              <w:ind w:firstLineChars="0" w:firstLine="0"/>
              <w:jc w:val="left"/>
              <w:rPr>
                <w:sz w:val="21"/>
                <w:lang w:bidi="ar"/>
              </w:rPr>
            </w:pPr>
            <w:r w:rsidRPr="00721C58">
              <w:rPr>
                <w:rFonts w:hint="eastAsia"/>
                <w:sz w:val="21"/>
              </w:rPr>
              <w:t>封顶后的市场出清价格</w:t>
            </w:r>
          </w:p>
        </w:tc>
        <w:tc>
          <w:tcPr>
            <w:tcW w:w="1213" w:type="dxa"/>
            <w:vAlign w:val="center"/>
          </w:tcPr>
          <w:p w14:paraId="7C9BE345" w14:textId="1FB721B8" w:rsidR="00721C58" w:rsidRPr="00721C58" w:rsidRDefault="00721C58" w:rsidP="00D00944">
            <w:pPr>
              <w:spacing w:after="80"/>
              <w:ind w:firstLineChars="0" w:firstLine="0"/>
              <w:jc w:val="center"/>
              <w:rPr>
                <w:sz w:val="21"/>
                <w:lang w:bidi="ar"/>
              </w:rPr>
            </w:pPr>
            <w:r w:rsidRPr="00721C58">
              <w:rPr>
                <w:sz w:val="21"/>
              </w:rPr>
              <w:t>0.9999</w:t>
            </w:r>
          </w:p>
        </w:tc>
        <w:tc>
          <w:tcPr>
            <w:tcW w:w="993" w:type="dxa"/>
            <w:vAlign w:val="center"/>
          </w:tcPr>
          <w:p w14:paraId="036ACAAD" w14:textId="6EA5E2A3" w:rsidR="00721C58" w:rsidRPr="00721C58" w:rsidRDefault="00721C58" w:rsidP="00D00944">
            <w:pPr>
              <w:spacing w:after="80"/>
              <w:ind w:firstLineChars="0" w:firstLine="0"/>
              <w:jc w:val="center"/>
              <w:rPr>
                <w:sz w:val="21"/>
                <w:lang w:bidi="ar"/>
              </w:rPr>
            </w:pPr>
            <w:r w:rsidRPr="00721C58">
              <w:rPr>
                <w:sz w:val="21"/>
                <w:lang w:bidi="ar"/>
              </w:rPr>
              <w:t>0.9948</w:t>
            </w:r>
          </w:p>
        </w:tc>
        <w:tc>
          <w:tcPr>
            <w:tcW w:w="1134" w:type="dxa"/>
            <w:vAlign w:val="center"/>
          </w:tcPr>
          <w:p w14:paraId="32EE1090" w14:textId="2865A3FA" w:rsidR="00721C58" w:rsidRPr="00721C58" w:rsidRDefault="00BE7D6F" w:rsidP="00D00944">
            <w:pPr>
              <w:spacing w:after="80"/>
              <w:ind w:firstLineChars="0" w:firstLine="0"/>
              <w:jc w:val="center"/>
              <w:rPr>
                <w:sz w:val="21"/>
                <w:lang w:bidi="ar"/>
              </w:rPr>
            </w:pPr>
            <w:r>
              <w:rPr>
                <w:sz w:val="21"/>
                <w:lang w:bidi="ar"/>
              </w:rPr>
              <w:t>0.9963</w:t>
            </w:r>
          </w:p>
        </w:tc>
      </w:tr>
      <w:tr w:rsidR="00721C58" w:rsidRPr="001677DE" w14:paraId="2AF129FA" w14:textId="77777777" w:rsidTr="00BF2D12">
        <w:trPr>
          <w:trHeight w:val="320"/>
          <w:jc w:val="center"/>
        </w:trPr>
        <w:tc>
          <w:tcPr>
            <w:tcW w:w="2424" w:type="dxa"/>
            <w:vAlign w:val="center"/>
          </w:tcPr>
          <w:p w14:paraId="3D9B3E45" w14:textId="77777777" w:rsidR="00721C58" w:rsidRPr="00721C58" w:rsidRDefault="00721C58" w:rsidP="00721C58">
            <w:pPr>
              <w:spacing w:after="80"/>
              <w:ind w:firstLineChars="0" w:firstLine="0"/>
              <w:jc w:val="left"/>
              <w:rPr>
                <w:sz w:val="21"/>
                <w:lang w:bidi="ar"/>
              </w:rPr>
            </w:pPr>
            <w:r w:rsidRPr="00721C58">
              <w:rPr>
                <w:rFonts w:hint="eastAsia"/>
                <w:sz w:val="21"/>
              </w:rPr>
              <w:t>经济最大容量</w:t>
            </w:r>
          </w:p>
        </w:tc>
        <w:tc>
          <w:tcPr>
            <w:tcW w:w="3193" w:type="dxa"/>
            <w:vAlign w:val="center"/>
          </w:tcPr>
          <w:p w14:paraId="07B0A5D3" w14:textId="77777777" w:rsidR="00721C58" w:rsidRPr="00721C58" w:rsidRDefault="00721C58" w:rsidP="00721C58">
            <w:pPr>
              <w:spacing w:after="80"/>
              <w:ind w:firstLineChars="0" w:firstLine="0"/>
              <w:jc w:val="left"/>
              <w:rPr>
                <w:sz w:val="21"/>
                <w:lang w:bidi="ar"/>
              </w:rPr>
            </w:pPr>
            <w:r w:rsidRPr="00721C58">
              <w:rPr>
                <w:rFonts w:hint="eastAsia"/>
                <w:sz w:val="21"/>
              </w:rPr>
              <w:t>紧急最大容量</w:t>
            </w:r>
          </w:p>
        </w:tc>
        <w:tc>
          <w:tcPr>
            <w:tcW w:w="1213" w:type="dxa"/>
            <w:vAlign w:val="center"/>
          </w:tcPr>
          <w:p w14:paraId="1ED65171" w14:textId="2C4D1213" w:rsidR="00721C58" w:rsidRPr="00721C58" w:rsidRDefault="00721C58" w:rsidP="00D00944">
            <w:pPr>
              <w:spacing w:after="80"/>
              <w:ind w:firstLineChars="0" w:firstLine="0"/>
              <w:jc w:val="center"/>
              <w:rPr>
                <w:sz w:val="21"/>
                <w:lang w:bidi="ar"/>
              </w:rPr>
            </w:pPr>
            <w:r w:rsidRPr="00721C58">
              <w:rPr>
                <w:sz w:val="21"/>
              </w:rPr>
              <w:t>0.9335</w:t>
            </w:r>
          </w:p>
        </w:tc>
        <w:tc>
          <w:tcPr>
            <w:tcW w:w="993" w:type="dxa"/>
            <w:vAlign w:val="center"/>
          </w:tcPr>
          <w:p w14:paraId="1EFF21F6" w14:textId="1D162FCE" w:rsidR="00721C58" w:rsidRPr="00721C58" w:rsidRDefault="00721C58" w:rsidP="00D00944">
            <w:pPr>
              <w:spacing w:after="80"/>
              <w:ind w:firstLineChars="0" w:firstLine="0"/>
              <w:jc w:val="center"/>
              <w:rPr>
                <w:sz w:val="21"/>
                <w:lang w:bidi="ar"/>
              </w:rPr>
            </w:pPr>
            <w:r w:rsidRPr="00721C58">
              <w:rPr>
                <w:sz w:val="21"/>
                <w:lang w:bidi="ar"/>
              </w:rPr>
              <w:t>0.9</w:t>
            </w:r>
            <w:r>
              <w:rPr>
                <w:sz w:val="21"/>
                <w:lang w:bidi="ar"/>
              </w:rPr>
              <w:t>315</w:t>
            </w:r>
          </w:p>
        </w:tc>
        <w:tc>
          <w:tcPr>
            <w:tcW w:w="1134" w:type="dxa"/>
            <w:vAlign w:val="center"/>
          </w:tcPr>
          <w:p w14:paraId="3CC69FE7" w14:textId="227097FA" w:rsidR="00721C58" w:rsidRPr="00721C58" w:rsidRDefault="00721C58" w:rsidP="00D00944">
            <w:pPr>
              <w:spacing w:after="80"/>
              <w:ind w:firstLineChars="0" w:firstLine="0"/>
              <w:jc w:val="center"/>
              <w:rPr>
                <w:sz w:val="21"/>
                <w:lang w:bidi="ar"/>
              </w:rPr>
            </w:pPr>
            <w:r w:rsidRPr="00721C58">
              <w:rPr>
                <w:sz w:val="21"/>
                <w:lang w:bidi="ar"/>
              </w:rPr>
              <w:t>0.9</w:t>
            </w:r>
            <w:r w:rsidR="00BE7D6F">
              <w:rPr>
                <w:sz w:val="21"/>
                <w:lang w:bidi="ar"/>
              </w:rPr>
              <w:t>146</w:t>
            </w:r>
          </w:p>
        </w:tc>
      </w:tr>
      <w:tr w:rsidR="00721C58" w:rsidRPr="001677DE" w14:paraId="31D68BDD" w14:textId="77777777" w:rsidTr="00BF2D12">
        <w:trPr>
          <w:trHeight w:val="320"/>
          <w:jc w:val="center"/>
        </w:trPr>
        <w:tc>
          <w:tcPr>
            <w:tcW w:w="2424" w:type="dxa"/>
            <w:vAlign w:val="center"/>
          </w:tcPr>
          <w:p w14:paraId="00E4131F" w14:textId="77777777" w:rsidR="00721C58" w:rsidRPr="00721C58" w:rsidRDefault="00721C58" w:rsidP="00721C58">
            <w:pPr>
              <w:spacing w:after="80"/>
              <w:ind w:firstLineChars="0" w:firstLine="0"/>
              <w:jc w:val="left"/>
              <w:rPr>
                <w:sz w:val="21"/>
                <w:lang w:bidi="ar"/>
              </w:rPr>
            </w:pPr>
            <w:r w:rsidRPr="00721C58">
              <w:rPr>
                <w:rFonts w:hint="eastAsia"/>
                <w:sz w:val="21"/>
              </w:rPr>
              <w:t>调频市场容量出清价格</w:t>
            </w:r>
          </w:p>
        </w:tc>
        <w:tc>
          <w:tcPr>
            <w:tcW w:w="3193" w:type="dxa"/>
            <w:vAlign w:val="center"/>
          </w:tcPr>
          <w:p w14:paraId="48BE41AF" w14:textId="77777777" w:rsidR="00721C58" w:rsidRPr="00721C58" w:rsidRDefault="00721C58" w:rsidP="00721C58">
            <w:pPr>
              <w:spacing w:after="80"/>
              <w:ind w:firstLineChars="0" w:firstLine="0"/>
              <w:jc w:val="left"/>
              <w:rPr>
                <w:sz w:val="21"/>
                <w:lang w:bidi="ar"/>
              </w:rPr>
            </w:pPr>
            <w:r w:rsidRPr="00721C58">
              <w:rPr>
                <w:rFonts w:hint="eastAsia"/>
                <w:sz w:val="21"/>
              </w:rPr>
              <w:t>调频市场容量出清价格补偿总额</w:t>
            </w:r>
          </w:p>
        </w:tc>
        <w:tc>
          <w:tcPr>
            <w:tcW w:w="1213" w:type="dxa"/>
            <w:vAlign w:val="center"/>
          </w:tcPr>
          <w:p w14:paraId="45EAC3F8" w14:textId="5F2A8CCF" w:rsidR="00721C58" w:rsidRPr="00721C58" w:rsidRDefault="00721C58" w:rsidP="00D00944">
            <w:pPr>
              <w:spacing w:after="80"/>
              <w:ind w:firstLineChars="0" w:firstLine="0"/>
              <w:jc w:val="center"/>
              <w:rPr>
                <w:sz w:val="21"/>
                <w:lang w:bidi="ar"/>
              </w:rPr>
            </w:pPr>
            <w:r w:rsidRPr="00721C58">
              <w:rPr>
                <w:sz w:val="21"/>
              </w:rPr>
              <w:t>0.9698</w:t>
            </w:r>
          </w:p>
        </w:tc>
        <w:tc>
          <w:tcPr>
            <w:tcW w:w="993" w:type="dxa"/>
            <w:vAlign w:val="center"/>
          </w:tcPr>
          <w:p w14:paraId="5A6CEDE3" w14:textId="53110C9F"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6534</w:t>
            </w:r>
          </w:p>
        </w:tc>
        <w:tc>
          <w:tcPr>
            <w:tcW w:w="1134" w:type="dxa"/>
            <w:vAlign w:val="center"/>
          </w:tcPr>
          <w:p w14:paraId="1FEF13C7" w14:textId="5B5D0A7E"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6812</w:t>
            </w:r>
          </w:p>
        </w:tc>
      </w:tr>
      <w:tr w:rsidR="00721C58" w:rsidRPr="001677DE" w14:paraId="47203795" w14:textId="77777777" w:rsidTr="00BF2D12">
        <w:trPr>
          <w:trHeight w:val="320"/>
          <w:jc w:val="center"/>
        </w:trPr>
        <w:tc>
          <w:tcPr>
            <w:tcW w:w="2424" w:type="dxa"/>
            <w:vAlign w:val="center"/>
          </w:tcPr>
          <w:p w14:paraId="0EC07D92" w14:textId="77777777" w:rsidR="00721C58" w:rsidRPr="00721C58" w:rsidRDefault="00721C58" w:rsidP="00721C58">
            <w:pPr>
              <w:spacing w:after="80"/>
              <w:ind w:firstLineChars="0" w:firstLine="0"/>
              <w:jc w:val="left"/>
              <w:rPr>
                <w:sz w:val="21"/>
                <w:lang w:bidi="ar"/>
              </w:rPr>
            </w:pPr>
            <w:r w:rsidRPr="00721C58">
              <w:rPr>
                <w:rFonts w:hint="eastAsia"/>
                <w:sz w:val="21"/>
              </w:rPr>
              <w:t>调频市场性能出清价格</w:t>
            </w:r>
          </w:p>
        </w:tc>
        <w:tc>
          <w:tcPr>
            <w:tcW w:w="3193" w:type="dxa"/>
            <w:vAlign w:val="center"/>
          </w:tcPr>
          <w:p w14:paraId="099E0D2E" w14:textId="77777777" w:rsidR="00721C58" w:rsidRPr="00721C58" w:rsidRDefault="00721C58" w:rsidP="00721C58">
            <w:pPr>
              <w:spacing w:after="80"/>
              <w:ind w:firstLineChars="0" w:firstLine="0"/>
              <w:jc w:val="left"/>
              <w:rPr>
                <w:sz w:val="21"/>
                <w:lang w:bidi="ar"/>
              </w:rPr>
            </w:pPr>
            <w:r w:rsidRPr="00721C58">
              <w:rPr>
                <w:rFonts w:hint="eastAsia"/>
                <w:sz w:val="21"/>
              </w:rPr>
              <w:t>调频市场性能出清价格补偿总额</w:t>
            </w:r>
          </w:p>
        </w:tc>
        <w:tc>
          <w:tcPr>
            <w:tcW w:w="1213" w:type="dxa"/>
            <w:vAlign w:val="center"/>
          </w:tcPr>
          <w:p w14:paraId="0F6C4799" w14:textId="14EA48A4" w:rsidR="00721C58" w:rsidRPr="00721C58" w:rsidRDefault="00721C58" w:rsidP="00D00944">
            <w:pPr>
              <w:spacing w:after="80"/>
              <w:ind w:firstLineChars="0" w:firstLine="0"/>
              <w:jc w:val="center"/>
              <w:rPr>
                <w:sz w:val="21"/>
                <w:lang w:bidi="ar"/>
              </w:rPr>
            </w:pPr>
            <w:r w:rsidRPr="00721C58">
              <w:rPr>
                <w:sz w:val="21"/>
              </w:rPr>
              <w:t>0.8537</w:t>
            </w:r>
          </w:p>
        </w:tc>
        <w:tc>
          <w:tcPr>
            <w:tcW w:w="993" w:type="dxa"/>
            <w:vAlign w:val="center"/>
          </w:tcPr>
          <w:p w14:paraId="480380AA" w14:textId="452C4390"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6887</w:t>
            </w:r>
          </w:p>
        </w:tc>
        <w:tc>
          <w:tcPr>
            <w:tcW w:w="1134" w:type="dxa"/>
            <w:vAlign w:val="center"/>
          </w:tcPr>
          <w:p w14:paraId="496BC98E" w14:textId="6B2DD9C5"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7315</w:t>
            </w:r>
          </w:p>
        </w:tc>
      </w:tr>
      <w:tr w:rsidR="00721C58" w:rsidRPr="001677DE" w14:paraId="29603C43" w14:textId="77777777" w:rsidTr="00BF2D12">
        <w:trPr>
          <w:trHeight w:val="320"/>
          <w:jc w:val="center"/>
        </w:trPr>
        <w:tc>
          <w:tcPr>
            <w:tcW w:w="2424" w:type="dxa"/>
            <w:vAlign w:val="center"/>
          </w:tcPr>
          <w:p w14:paraId="3A0137A8" w14:textId="77777777" w:rsidR="00721C58" w:rsidRPr="00721C58" w:rsidRDefault="00721C58" w:rsidP="00721C58">
            <w:pPr>
              <w:spacing w:after="80"/>
              <w:ind w:firstLineChars="0" w:firstLine="0"/>
              <w:jc w:val="left"/>
              <w:rPr>
                <w:sz w:val="21"/>
                <w:lang w:bidi="ar"/>
              </w:rPr>
            </w:pPr>
            <w:r w:rsidRPr="00721C58">
              <w:rPr>
                <w:rFonts w:hint="eastAsia"/>
                <w:sz w:val="21"/>
              </w:rPr>
              <w:t>辅助服务所需容量</w:t>
            </w:r>
          </w:p>
        </w:tc>
        <w:tc>
          <w:tcPr>
            <w:tcW w:w="3193" w:type="dxa"/>
            <w:vAlign w:val="center"/>
          </w:tcPr>
          <w:p w14:paraId="5BC0EA6B" w14:textId="77777777" w:rsidR="00721C58" w:rsidRPr="00721C58" w:rsidRDefault="00721C58" w:rsidP="00721C58">
            <w:pPr>
              <w:spacing w:after="80"/>
              <w:ind w:firstLineChars="0" w:firstLine="0"/>
              <w:jc w:val="left"/>
              <w:rPr>
                <w:sz w:val="21"/>
                <w:lang w:bidi="ar"/>
              </w:rPr>
            </w:pPr>
            <w:r w:rsidRPr="00721C58">
              <w:rPr>
                <w:rFonts w:hint="eastAsia"/>
                <w:sz w:val="21"/>
              </w:rPr>
              <w:t>总兆瓦容量</w:t>
            </w:r>
          </w:p>
        </w:tc>
        <w:tc>
          <w:tcPr>
            <w:tcW w:w="1213" w:type="dxa"/>
            <w:vAlign w:val="center"/>
          </w:tcPr>
          <w:p w14:paraId="12EDE22A" w14:textId="1D26E7C6" w:rsidR="00721C58" w:rsidRPr="00721C58" w:rsidRDefault="00721C58" w:rsidP="00D00944">
            <w:pPr>
              <w:spacing w:after="80"/>
              <w:ind w:firstLineChars="0" w:firstLine="0"/>
              <w:jc w:val="center"/>
              <w:rPr>
                <w:sz w:val="21"/>
                <w:lang w:bidi="ar"/>
              </w:rPr>
            </w:pPr>
            <w:r w:rsidRPr="00721C58">
              <w:rPr>
                <w:sz w:val="21"/>
              </w:rPr>
              <w:t>0.7257</w:t>
            </w:r>
          </w:p>
        </w:tc>
        <w:tc>
          <w:tcPr>
            <w:tcW w:w="993" w:type="dxa"/>
            <w:vAlign w:val="center"/>
          </w:tcPr>
          <w:p w14:paraId="4B0A3030" w14:textId="0F7CBDF4" w:rsidR="00721C58" w:rsidRPr="00721C58" w:rsidRDefault="00721C58" w:rsidP="00D00944">
            <w:pPr>
              <w:spacing w:after="80"/>
              <w:ind w:firstLineChars="0" w:firstLine="0"/>
              <w:jc w:val="center"/>
              <w:rPr>
                <w:sz w:val="21"/>
                <w:lang w:bidi="ar"/>
              </w:rPr>
            </w:pPr>
            <w:r w:rsidRPr="00721C58">
              <w:rPr>
                <w:sz w:val="21"/>
                <w:lang w:bidi="ar"/>
              </w:rPr>
              <w:t>0.6</w:t>
            </w:r>
            <w:r w:rsidR="00BE7D6F">
              <w:rPr>
                <w:sz w:val="21"/>
                <w:lang w:bidi="ar"/>
              </w:rPr>
              <w:t>129</w:t>
            </w:r>
          </w:p>
        </w:tc>
        <w:tc>
          <w:tcPr>
            <w:tcW w:w="1134" w:type="dxa"/>
            <w:vAlign w:val="center"/>
          </w:tcPr>
          <w:p w14:paraId="60E76D7D" w14:textId="7A219BF0"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6584</w:t>
            </w:r>
          </w:p>
        </w:tc>
      </w:tr>
      <w:tr w:rsidR="00721C58" w:rsidRPr="001677DE" w14:paraId="4B33E961" w14:textId="77777777" w:rsidTr="00BF2D12">
        <w:trPr>
          <w:trHeight w:val="320"/>
          <w:jc w:val="center"/>
        </w:trPr>
        <w:tc>
          <w:tcPr>
            <w:tcW w:w="2424" w:type="dxa"/>
            <w:vAlign w:val="center"/>
          </w:tcPr>
          <w:p w14:paraId="6BF4A6BC" w14:textId="77777777" w:rsidR="00721C58" w:rsidRPr="00721C58" w:rsidRDefault="00721C58" w:rsidP="00721C58">
            <w:pPr>
              <w:spacing w:after="80"/>
              <w:ind w:firstLineChars="0" w:firstLine="0"/>
              <w:jc w:val="left"/>
              <w:rPr>
                <w:sz w:val="21"/>
                <w:lang w:bidi="ar"/>
              </w:rPr>
            </w:pPr>
            <w:r w:rsidRPr="00721C58">
              <w:rPr>
                <w:rFonts w:hint="eastAsia"/>
                <w:sz w:val="21"/>
              </w:rPr>
              <w:t>系统电能价格</w:t>
            </w:r>
          </w:p>
        </w:tc>
        <w:tc>
          <w:tcPr>
            <w:tcW w:w="3193" w:type="dxa"/>
            <w:vAlign w:val="center"/>
          </w:tcPr>
          <w:p w14:paraId="23AD76AE" w14:textId="77777777" w:rsidR="00721C58" w:rsidRPr="00721C58" w:rsidRDefault="00721C58" w:rsidP="00721C58">
            <w:pPr>
              <w:spacing w:after="80"/>
              <w:ind w:firstLineChars="0" w:firstLine="0"/>
              <w:jc w:val="left"/>
              <w:rPr>
                <w:sz w:val="21"/>
                <w:lang w:bidi="ar"/>
              </w:rPr>
            </w:pPr>
            <w:r w:rsidRPr="00721C58">
              <w:rPr>
                <w:rFonts w:hint="eastAsia"/>
                <w:sz w:val="21"/>
              </w:rPr>
              <w:t>节点边际电价</w:t>
            </w:r>
          </w:p>
        </w:tc>
        <w:tc>
          <w:tcPr>
            <w:tcW w:w="1213" w:type="dxa"/>
            <w:vAlign w:val="center"/>
          </w:tcPr>
          <w:p w14:paraId="50AEB8C4" w14:textId="3CDE9958" w:rsidR="00721C58" w:rsidRPr="00721C58" w:rsidRDefault="00721C58" w:rsidP="00D00944">
            <w:pPr>
              <w:spacing w:after="80"/>
              <w:ind w:firstLineChars="0" w:firstLine="0"/>
              <w:jc w:val="center"/>
              <w:rPr>
                <w:sz w:val="21"/>
                <w:lang w:bidi="ar"/>
              </w:rPr>
            </w:pPr>
            <w:r w:rsidRPr="00721C58">
              <w:rPr>
                <w:sz w:val="21"/>
              </w:rPr>
              <w:t>0.8955</w:t>
            </w:r>
          </w:p>
        </w:tc>
        <w:tc>
          <w:tcPr>
            <w:tcW w:w="993" w:type="dxa"/>
            <w:vAlign w:val="center"/>
          </w:tcPr>
          <w:p w14:paraId="59F322F3" w14:textId="61F80C73" w:rsidR="00721C58" w:rsidRPr="00721C58" w:rsidRDefault="00721C58" w:rsidP="00D00944">
            <w:pPr>
              <w:spacing w:after="80"/>
              <w:ind w:firstLineChars="0" w:firstLine="0"/>
              <w:jc w:val="center"/>
              <w:rPr>
                <w:sz w:val="21"/>
                <w:lang w:bidi="ar"/>
              </w:rPr>
            </w:pPr>
            <w:r w:rsidRPr="00721C58">
              <w:rPr>
                <w:sz w:val="21"/>
                <w:lang w:bidi="ar"/>
              </w:rPr>
              <w:t>0.9</w:t>
            </w:r>
            <w:r w:rsidR="00BE7D6F">
              <w:rPr>
                <w:sz w:val="21"/>
                <w:lang w:bidi="ar"/>
              </w:rPr>
              <w:t>186</w:t>
            </w:r>
          </w:p>
        </w:tc>
        <w:tc>
          <w:tcPr>
            <w:tcW w:w="1134" w:type="dxa"/>
            <w:vAlign w:val="center"/>
          </w:tcPr>
          <w:p w14:paraId="5F90A5C2" w14:textId="550025DE" w:rsidR="00721C58" w:rsidRPr="00721C58" w:rsidRDefault="00721C58" w:rsidP="00D00944">
            <w:pPr>
              <w:spacing w:after="80"/>
              <w:ind w:firstLineChars="0" w:firstLine="0"/>
              <w:jc w:val="center"/>
              <w:rPr>
                <w:sz w:val="21"/>
                <w:lang w:bidi="ar"/>
              </w:rPr>
            </w:pPr>
            <w:r w:rsidRPr="00721C58">
              <w:rPr>
                <w:sz w:val="21"/>
                <w:lang w:bidi="ar"/>
              </w:rPr>
              <w:t>0.9</w:t>
            </w:r>
            <w:r w:rsidR="00BE7D6F">
              <w:rPr>
                <w:sz w:val="21"/>
                <w:lang w:bidi="ar"/>
              </w:rPr>
              <w:t>342</w:t>
            </w:r>
          </w:p>
        </w:tc>
      </w:tr>
      <w:tr w:rsidR="00721C58" w:rsidRPr="001677DE" w14:paraId="16D74E1A" w14:textId="77777777" w:rsidTr="00BF2D12">
        <w:trPr>
          <w:trHeight w:val="320"/>
          <w:jc w:val="center"/>
        </w:trPr>
        <w:tc>
          <w:tcPr>
            <w:tcW w:w="2424" w:type="dxa"/>
            <w:vAlign w:val="center"/>
          </w:tcPr>
          <w:p w14:paraId="218D0947" w14:textId="77777777" w:rsidR="00721C58" w:rsidRPr="00721C58" w:rsidRDefault="00721C58" w:rsidP="00721C58">
            <w:pPr>
              <w:spacing w:after="80"/>
              <w:ind w:firstLineChars="0" w:firstLine="0"/>
              <w:jc w:val="left"/>
              <w:rPr>
                <w:sz w:val="21"/>
                <w:lang w:bidi="ar"/>
              </w:rPr>
            </w:pPr>
            <w:r w:rsidRPr="00721C58">
              <w:rPr>
                <w:rFonts w:hint="eastAsia"/>
                <w:sz w:val="21"/>
              </w:rPr>
              <w:t>平均每小时初步负荷</w:t>
            </w:r>
          </w:p>
        </w:tc>
        <w:tc>
          <w:tcPr>
            <w:tcW w:w="3193" w:type="dxa"/>
            <w:vAlign w:val="center"/>
          </w:tcPr>
          <w:p w14:paraId="3AA9B6DE" w14:textId="77777777" w:rsidR="00721C58" w:rsidRPr="00721C58" w:rsidRDefault="00721C58" w:rsidP="00721C58">
            <w:pPr>
              <w:spacing w:after="80"/>
              <w:ind w:firstLineChars="0" w:firstLine="0"/>
              <w:jc w:val="left"/>
              <w:rPr>
                <w:sz w:val="21"/>
                <w:lang w:bidi="ar"/>
              </w:rPr>
            </w:pPr>
            <w:r w:rsidRPr="00721C58">
              <w:rPr>
                <w:rFonts w:hint="eastAsia"/>
                <w:sz w:val="21"/>
              </w:rPr>
              <w:t>历史负荷</w:t>
            </w:r>
          </w:p>
        </w:tc>
        <w:tc>
          <w:tcPr>
            <w:tcW w:w="1213" w:type="dxa"/>
            <w:vAlign w:val="center"/>
          </w:tcPr>
          <w:p w14:paraId="1BD946D5" w14:textId="19E03ACE" w:rsidR="00721C58" w:rsidRPr="00721C58" w:rsidRDefault="00721C58" w:rsidP="00D00944">
            <w:pPr>
              <w:spacing w:after="80"/>
              <w:ind w:firstLineChars="0" w:firstLine="0"/>
              <w:jc w:val="center"/>
              <w:rPr>
                <w:sz w:val="21"/>
                <w:lang w:bidi="ar"/>
              </w:rPr>
            </w:pPr>
            <w:r w:rsidRPr="00721C58">
              <w:rPr>
                <w:sz w:val="21"/>
              </w:rPr>
              <w:t>0.9166</w:t>
            </w:r>
          </w:p>
        </w:tc>
        <w:tc>
          <w:tcPr>
            <w:tcW w:w="993" w:type="dxa"/>
            <w:vAlign w:val="center"/>
          </w:tcPr>
          <w:p w14:paraId="797F073B" w14:textId="1A49252A"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6641</w:t>
            </w:r>
          </w:p>
        </w:tc>
        <w:tc>
          <w:tcPr>
            <w:tcW w:w="1134" w:type="dxa"/>
            <w:vAlign w:val="center"/>
          </w:tcPr>
          <w:p w14:paraId="194568EF" w14:textId="226FBFA4"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6953</w:t>
            </w:r>
          </w:p>
        </w:tc>
      </w:tr>
      <w:tr w:rsidR="00721C58" w:rsidRPr="001677DE" w14:paraId="5ECB0F9F" w14:textId="77777777" w:rsidTr="00BF2D12">
        <w:trPr>
          <w:trHeight w:val="320"/>
          <w:jc w:val="center"/>
        </w:trPr>
        <w:tc>
          <w:tcPr>
            <w:tcW w:w="2424" w:type="dxa"/>
            <w:vAlign w:val="center"/>
          </w:tcPr>
          <w:p w14:paraId="5CDBF48A" w14:textId="77777777" w:rsidR="00721C58" w:rsidRPr="00721C58" w:rsidRDefault="00721C58" w:rsidP="00721C58">
            <w:pPr>
              <w:spacing w:after="80"/>
              <w:ind w:firstLineChars="0" w:firstLine="0"/>
              <w:jc w:val="left"/>
              <w:rPr>
                <w:sz w:val="21"/>
                <w:lang w:bidi="ar"/>
              </w:rPr>
            </w:pPr>
            <w:r w:rsidRPr="00721C58">
              <w:rPr>
                <w:rFonts w:hint="eastAsia"/>
                <w:sz w:val="21"/>
              </w:rPr>
              <w:t>总兆瓦容量</w:t>
            </w:r>
          </w:p>
        </w:tc>
        <w:tc>
          <w:tcPr>
            <w:tcW w:w="3193" w:type="dxa"/>
            <w:vAlign w:val="center"/>
          </w:tcPr>
          <w:p w14:paraId="7D413BB4" w14:textId="77777777" w:rsidR="00721C58" w:rsidRPr="00721C58" w:rsidRDefault="00721C58" w:rsidP="00721C58">
            <w:pPr>
              <w:spacing w:after="80"/>
              <w:ind w:firstLineChars="0" w:firstLine="0"/>
              <w:jc w:val="left"/>
              <w:rPr>
                <w:sz w:val="21"/>
                <w:lang w:bidi="ar"/>
              </w:rPr>
            </w:pPr>
            <w:r w:rsidRPr="00721C58">
              <w:rPr>
                <w:rFonts w:hint="eastAsia"/>
                <w:sz w:val="21"/>
              </w:rPr>
              <w:t>非同步备用兆瓦分配容量</w:t>
            </w:r>
          </w:p>
        </w:tc>
        <w:tc>
          <w:tcPr>
            <w:tcW w:w="1213" w:type="dxa"/>
            <w:vAlign w:val="center"/>
          </w:tcPr>
          <w:p w14:paraId="4A9C65F8" w14:textId="150510E4" w:rsidR="00721C58" w:rsidRPr="00721C58" w:rsidRDefault="00721C58" w:rsidP="00D00944">
            <w:pPr>
              <w:spacing w:after="80"/>
              <w:ind w:firstLineChars="0" w:firstLine="0"/>
              <w:jc w:val="center"/>
              <w:rPr>
                <w:sz w:val="21"/>
                <w:lang w:bidi="ar"/>
              </w:rPr>
            </w:pPr>
            <w:r w:rsidRPr="00721C58">
              <w:rPr>
                <w:sz w:val="21"/>
              </w:rPr>
              <w:t>0.2954</w:t>
            </w:r>
          </w:p>
        </w:tc>
        <w:tc>
          <w:tcPr>
            <w:tcW w:w="993" w:type="dxa"/>
            <w:vAlign w:val="center"/>
          </w:tcPr>
          <w:p w14:paraId="6D00C56A" w14:textId="1A782753" w:rsidR="00721C58" w:rsidRPr="00721C58" w:rsidRDefault="00721C58" w:rsidP="00D00944">
            <w:pPr>
              <w:spacing w:after="80"/>
              <w:ind w:firstLineChars="0" w:firstLine="0"/>
              <w:jc w:val="center"/>
              <w:rPr>
                <w:sz w:val="21"/>
                <w:lang w:bidi="ar"/>
              </w:rPr>
            </w:pPr>
            <w:r w:rsidRPr="00721C58">
              <w:rPr>
                <w:sz w:val="21"/>
                <w:lang w:bidi="ar"/>
              </w:rPr>
              <w:t>0.5</w:t>
            </w:r>
            <w:r w:rsidR="00BE7D6F">
              <w:rPr>
                <w:sz w:val="21"/>
                <w:lang w:bidi="ar"/>
              </w:rPr>
              <w:t>538</w:t>
            </w:r>
          </w:p>
        </w:tc>
        <w:tc>
          <w:tcPr>
            <w:tcW w:w="1134" w:type="dxa"/>
            <w:vAlign w:val="center"/>
          </w:tcPr>
          <w:p w14:paraId="51A26A0B" w14:textId="0A12432C"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6187</w:t>
            </w:r>
          </w:p>
        </w:tc>
      </w:tr>
      <w:tr w:rsidR="00721C58" w:rsidRPr="001677DE" w14:paraId="523C3290" w14:textId="77777777" w:rsidTr="00BF2D12">
        <w:trPr>
          <w:trHeight w:val="320"/>
          <w:jc w:val="center"/>
        </w:trPr>
        <w:tc>
          <w:tcPr>
            <w:tcW w:w="2424" w:type="dxa"/>
            <w:vAlign w:val="center"/>
          </w:tcPr>
          <w:p w14:paraId="2F23289F" w14:textId="77777777" w:rsidR="00721C58" w:rsidRPr="00721C58" w:rsidRDefault="00721C58" w:rsidP="00721C58">
            <w:pPr>
              <w:spacing w:after="80"/>
              <w:ind w:firstLineChars="0" w:firstLine="0"/>
              <w:jc w:val="left"/>
              <w:rPr>
                <w:sz w:val="21"/>
                <w:lang w:bidi="ar"/>
              </w:rPr>
            </w:pPr>
            <w:r w:rsidRPr="00721C58">
              <w:rPr>
                <w:rFonts w:hint="eastAsia"/>
                <w:sz w:val="21"/>
              </w:rPr>
              <w:t>发电总兆瓦数</w:t>
            </w:r>
          </w:p>
        </w:tc>
        <w:tc>
          <w:tcPr>
            <w:tcW w:w="3193" w:type="dxa"/>
            <w:vAlign w:val="center"/>
          </w:tcPr>
          <w:p w14:paraId="72DA17C7" w14:textId="77777777" w:rsidR="00721C58" w:rsidRPr="00721C58" w:rsidRDefault="00721C58" w:rsidP="00721C58">
            <w:pPr>
              <w:spacing w:after="80"/>
              <w:ind w:firstLineChars="0" w:firstLine="0"/>
              <w:jc w:val="left"/>
              <w:rPr>
                <w:sz w:val="21"/>
                <w:lang w:bidi="ar"/>
              </w:rPr>
            </w:pPr>
            <w:r w:rsidRPr="00721C58">
              <w:rPr>
                <w:rFonts w:hint="eastAsia"/>
                <w:sz w:val="21"/>
              </w:rPr>
              <w:t>平均每小时初步负荷</w:t>
            </w:r>
          </w:p>
        </w:tc>
        <w:tc>
          <w:tcPr>
            <w:tcW w:w="1213" w:type="dxa"/>
            <w:vAlign w:val="center"/>
          </w:tcPr>
          <w:p w14:paraId="33CF1A17" w14:textId="1ECE2D26" w:rsidR="00721C58" w:rsidRPr="00721C58" w:rsidRDefault="00721C58" w:rsidP="00D00944">
            <w:pPr>
              <w:spacing w:after="80"/>
              <w:ind w:firstLineChars="0" w:firstLine="0"/>
              <w:jc w:val="center"/>
              <w:rPr>
                <w:sz w:val="21"/>
                <w:lang w:bidi="ar"/>
              </w:rPr>
            </w:pPr>
            <w:r w:rsidRPr="00721C58">
              <w:rPr>
                <w:sz w:val="21"/>
              </w:rPr>
              <w:t>0.8982</w:t>
            </w:r>
          </w:p>
        </w:tc>
        <w:tc>
          <w:tcPr>
            <w:tcW w:w="993" w:type="dxa"/>
            <w:vAlign w:val="center"/>
          </w:tcPr>
          <w:p w14:paraId="2B28B44E" w14:textId="00E24A2B" w:rsidR="00721C58" w:rsidRPr="00721C58" w:rsidRDefault="00721C58" w:rsidP="00D00944">
            <w:pPr>
              <w:spacing w:after="80"/>
              <w:ind w:firstLineChars="0" w:firstLine="0"/>
              <w:jc w:val="center"/>
              <w:rPr>
                <w:sz w:val="21"/>
                <w:lang w:bidi="ar"/>
              </w:rPr>
            </w:pPr>
            <w:r w:rsidRPr="00721C58">
              <w:rPr>
                <w:sz w:val="21"/>
                <w:lang w:bidi="ar"/>
              </w:rPr>
              <w:t>0.</w:t>
            </w:r>
            <w:r w:rsidR="00BE7D6F">
              <w:rPr>
                <w:sz w:val="21"/>
                <w:lang w:bidi="ar"/>
              </w:rPr>
              <w:t>6835</w:t>
            </w:r>
          </w:p>
        </w:tc>
        <w:tc>
          <w:tcPr>
            <w:tcW w:w="1134" w:type="dxa"/>
            <w:vAlign w:val="center"/>
          </w:tcPr>
          <w:p w14:paraId="5399E6E8" w14:textId="1114BFB3" w:rsidR="00721C58" w:rsidRPr="00721C58" w:rsidRDefault="00721C58" w:rsidP="00D00944">
            <w:pPr>
              <w:spacing w:after="80"/>
              <w:ind w:firstLineChars="0" w:firstLine="0"/>
              <w:jc w:val="center"/>
              <w:rPr>
                <w:sz w:val="21"/>
                <w:lang w:bidi="ar"/>
              </w:rPr>
            </w:pPr>
            <w:r w:rsidRPr="00721C58">
              <w:rPr>
                <w:sz w:val="21"/>
                <w:lang w:bidi="ar"/>
              </w:rPr>
              <w:t>0.9</w:t>
            </w:r>
            <w:r w:rsidR="00BE7D6F">
              <w:rPr>
                <w:sz w:val="21"/>
                <w:lang w:bidi="ar"/>
              </w:rPr>
              <w:t>041</w:t>
            </w:r>
          </w:p>
        </w:tc>
      </w:tr>
      <w:tr w:rsidR="00721C58" w:rsidRPr="001677DE" w14:paraId="10A0148F" w14:textId="77777777" w:rsidTr="00BF2D12">
        <w:trPr>
          <w:trHeight w:val="320"/>
          <w:jc w:val="center"/>
        </w:trPr>
        <w:tc>
          <w:tcPr>
            <w:tcW w:w="2424" w:type="dxa"/>
            <w:vAlign w:val="center"/>
          </w:tcPr>
          <w:p w14:paraId="6A6CA7CF" w14:textId="77777777" w:rsidR="00721C58" w:rsidRPr="00721C58" w:rsidRDefault="00721C58" w:rsidP="00721C58">
            <w:pPr>
              <w:spacing w:after="80"/>
              <w:ind w:firstLineChars="0" w:firstLine="0"/>
              <w:jc w:val="left"/>
              <w:rPr>
                <w:sz w:val="21"/>
                <w:lang w:bidi="ar"/>
              </w:rPr>
            </w:pPr>
            <w:r w:rsidRPr="00721C58">
              <w:rPr>
                <w:rFonts w:hint="eastAsia"/>
                <w:sz w:val="21"/>
              </w:rPr>
              <w:t>系统日前电能价格</w:t>
            </w:r>
          </w:p>
        </w:tc>
        <w:tc>
          <w:tcPr>
            <w:tcW w:w="3193" w:type="dxa"/>
            <w:vAlign w:val="center"/>
          </w:tcPr>
          <w:p w14:paraId="656EA6CF" w14:textId="77777777" w:rsidR="00721C58" w:rsidRPr="00721C58" w:rsidRDefault="00721C58" w:rsidP="00721C58">
            <w:pPr>
              <w:spacing w:after="80"/>
              <w:ind w:firstLineChars="0" w:firstLine="0"/>
              <w:jc w:val="left"/>
              <w:rPr>
                <w:sz w:val="21"/>
                <w:lang w:bidi="ar"/>
              </w:rPr>
            </w:pPr>
            <w:proofErr w:type="gramStart"/>
            <w:r w:rsidRPr="00721C58">
              <w:rPr>
                <w:rFonts w:hint="eastAsia"/>
                <w:sz w:val="21"/>
              </w:rPr>
              <w:t>日前总</w:t>
            </w:r>
            <w:proofErr w:type="gramEnd"/>
            <w:r w:rsidRPr="00721C58">
              <w:rPr>
                <w:rFonts w:hint="eastAsia"/>
                <w:sz w:val="21"/>
              </w:rPr>
              <w:t>节点边际电价</w:t>
            </w:r>
          </w:p>
        </w:tc>
        <w:tc>
          <w:tcPr>
            <w:tcW w:w="1213" w:type="dxa"/>
            <w:vAlign w:val="center"/>
          </w:tcPr>
          <w:p w14:paraId="610241A4" w14:textId="25B0A3E6" w:rsidR="00721C58" w:rsidRPr="00721C58" w:rsidRDefault="00721C58" w:rsidP="00D00944">
            <w:pPr>
              <w:spacing w:after="80"/>
              <w:ind w:firstLineChars="0" w:firstLine="0"/>
              <w:jc w:val="center"/>
              <w:rPr>
                <w:sz w:val="21"/>
                <w:lang w:bidi="ar"/>
              </w:rPr>
            </w:pPr>
            <w:r w:rsidRPr="00721C58">
              <w:rPr>
                <w:sz w:val="21"/>
              </w:rPr>
              <w:t>0.7332</w:t>
            </w:r>
          </w:p>
        </w:tc>
        <w:tc>
          <w:tcPr>
            <w:tcW w:w="993" w:type="dxa"/>
            <w:vAlign w:val="center"/>
          </w:tcPr>
          <w:p w14:paraId="2E9D26BE" w14:textId="72ADDA8E" w:rsidR="00721C58" w:rsidRPr="00721C58" w:rsidRDefault="00721C58" w:rsidP="00D00944">
            <w:pPr>
              <w:spacing w:after="80"/>
              <w:ind w:firstLineChars="0" w:firstLine="0"/>
              <w:jc w:val="center"/>
              <w:rPr>
                <w:sz w:val="21"/>
                <w:lang w:bidi="ar"/>
              </w:rPr>
            </w:pPr>
            <w:r w:rsidRPr="00721C58">
              <w:rPr>
                <w:sz w:val="21"/>
                <w:lang w:bidi="ar"/>
              </w:rPr>
              <w:t>0.90</w:t>
            </w:r>
            <w:r w:rsidR="00BE7D6F">
              <w:rPr>
                <w:sz w:val="21"/>
                <w:lang w:bidi="ar"/>
              </w:rPr>
              <w:t>12</w:t>
            </w:r>
          </w:p>
        </w:tc>
        <w:tc>
          <w:tcPr>
            <w:tcW w:w="1134" w:type="dxa"/>
            <w:vAlign w:val="center"/>
          </w:tcPr>
          <w:p w14:paraId="5DE40BA8" w14:textId="41DCEB34" w:rsidR="00721C58" w:rsidRPr="00721C58" w:rsidRDefault="00721C58" w:rsidP="00D00944">
            <w:pPr>
              <w:spacing w:after="80"/>
              <w:ind w:firstLineChars="0" w:firstLine="0"/>
              <w:jc w:val="center"/>
              <w:rPr>
                <w:sz w:val="21"/>
                <w:lang w:bidi="ar"/>
              </w:rPr>
            </w:pPr>
            <w:r w:rsidRPr="00721C58">
              <w:rPr>
                <w:sz w:val="21"/>
                <w:lang w:bidi="ar"/>
              </w:rPr>
              <w:t>0.8</w:t>
            </w:r>
            <w:r w:rsidR="00BE7D6F">
              <w:rPr>
                <w:sz w:val="21"/>
                <w:lang w:bidi="ar"/>
              </w:rPr>
              <w:t>874</w:t>
            </w:r>
          </w:p>
        </w:tc>
      </w:tr>
      <w:tr w:rsidR="00721C58" w:rsidRPr="001677DE" w14:paraId="4CF9C92B" w14:textId="77777777" w:rsidTr="00BF2D12">
        <w:trPr>
          <w:trHeight w:val="320"/>
          <w:jc w:val="center"/>
        </w:trPr>
        <w:tc>
          <w:tcPr>
            <w:tcW w:w="2424" w:type="dxa"/>
            <w:vAlign w:val="center"/>
          </w:tcPr>
          <w:p w14:paraId="68417455" w14:textId="77777777" w:rsidR="00721C58" w:rsidRPr="00721C58" w:rsidRDefault="00721C58" w:rsidP="00721C58">
            <w:pPr>
              <w:spacing w:after="80"/>
              <w:ind w:firstLineChars="0" w:firstLine="0"/>
              <w:jc w:val="left"/>
              <w:rPr>
                <w:sz w:val="21"/>
                <w:lang w:bidi="ar"/>
              </w:rPr>
            </w:pPr>
            <w:r w:rsidRPr="00721C58">
              <w:rPr>
                <w:rFonts w:hint="eastAsia"/>
                <w:sz w:val="21"/>
              </w:rPr>
              <w:t>紧急最大容量</w:t>
            </w:r>
          </w:p>
        </w:tc>
        <w:tc>
          <w:tcPr>
            <w:tcW w:w="3193" w:type="dxa"/>
            <w:vAlign w:val="center"/>
          </w:tcPr>
          <w:p w14:paraId="3218DE89" w14:textId="77777777" w:rsidR="00721C58" w:rsidRPr="00721C58" w:rsidRDefault="00721C58" w:rsidP="00721C58">
            <w:pPr>
              <w:spacing w:after="80"/>
              <w:ind w:firstLineChars="0" w:firstLine="0"/>
              <w:jc w:val="left"/>
              <w:rPr>
                <w:sz w:val="21"/>
                <w:lang w:bidi="ar"/>
              </w:rPr>
            </w:pPr>
            <w:r w:rsidRPr="00721C58">
              <w:rPr>
                <w:rFonts w:hint="eastAsia"/>
                <w:sz w:val="21"/>
              </w:rPr>
              <w:t>已承诺总容量</w:t>
            </w:r>
          </w:p>
        </w:tc>
        <w:tc>
          <w:tcPr>
            <w:tcW w:w="1213" w:type="dxa"/>
            <w:vAlign w:val="center"/>
          </w:tcPr>
          <w:p w14:paraId="7F1DF8B2" w14:textId="1CAA2FC4" w:rsidR="00721C58" w:rsidRPr="00721C58" w:rsidRDefault="00721C58" w:rsidP="00D00944">
            <w:pPr>
              <w:spacing w:after="80"/>
              <w:ind w:firstLineChars="0" w:firstLine="0"/>
              <w:jc w:val="center"/>
              <w:rPr>
                <w:sz w:val="21"/>
                <w:lang w:bidi="ar"/>
              </w:rPr>
            </w:pPr>
            <w:r w:rsidRPr="00721C58">
              <w:rPr>
                <w:sz w:val="21"/>
              </w:rPr>
              <w:t>0.3413</w:t>
            </w:r>
          </w:p>
        </w:tc>
        <w:tc>
          <w:tcPr>
            <w:tcW w:w="993" w:type="dxa"/>
            <w:vAlign w:val="center"/>
          </w:tcPr>
          <w:p w14:paraId="3BDAB715" w14:textId="01131DBD" w:rsidR="00721C58" w:rsidRPr="00721C58" w:rsidRDefault="00721C58" w:rsidP="00D00944">
            <w:pPr>
              <w:spacing w:after="80"/>
              <w:ind w:firstLineChars="0" w:firstLine="0"/>
              <w:jc w:val="center"/>
              <w:rPr>
                <w:sz w:val="21"/>
                <w:lang w:bidi="ar"/>
              </w:rPr>
            </w:pPr>
            <w:r w:rsidRPr="00721C58">
              <w:rPr>
                <w:sz w:val="21"/>
                <w:lang w:bidi="ar"/>
              </w:rPr>
              <w:t>0.0</w:t>
            </w:r>
            <w:r w:rsidR="00BE7D6F">
              <w:rPr>
                <w:sz w:val="21"/>
                <w:lang w:bidi="ar"/>
              </w:rPr>
              <w:t>289</w:t>
            </w:r>
          </w:p>
        </w:tc>
        <w:tc>
          <w:tcPr>
            <w:tcW w:w="1134" w:type="dxa"/>
            <w:vAlign w:val="center"/>
          </w:tcPr>
          <w:p w14:paraId="50AE6231" w14:textId="528BBA8B" w:rsidR="00721C58" w:rsidRPr="00721C58" w:rsidRDefault="00721C58" w:rsidP="00D00944">
            <w:pPr>
              <w:spacing w:after="80"/>
              <w:ind w:firstLineChars="0" w:firstLine="0"/>
              <w:jc w:val="center"/>
              <w:rPr>
                <w:sz w:val="21"/>
                <w:lang w:bidi="ar"/>
              </w:rPr>
            </w:pPr>
            <w:r w:rsidRPr="00721C58">
              <w:rPr>
                <w:sz w:val="21"/>
                <w:lang w:bidi="ar"/>
              </w:rPr>
              <w:t>0.0</w:t>
            </w:r>
            <w:r w:rsidR="00BE7D6F">
              <w:rPr>
                <w:sz w:val="21"/>
                <w:lang w:bidi="ar"/>
              </w:rPr>
              <w:t>417</w:t>
            </w:r>
          </w:p>
        </w:tc>
      </w:tr>
      <w:tr w:rsidR="00721C58" w:rsidRPr="001677DE" w14:paraId="4434662A" w14:textId="77777777" w:rsidTr="00BF2D12">
        <w:trPr>
          <w:trHeight w:val="320"/>
          <w:jc w:val="center"/>
        </w:trPr>
        <w:tc>
          <w:tcPr>
            <w:tcW w:w="2424" w:type="dxa"/>
            <w:tcBorders>
              <w:bottom w:val="single" w:sz="8" w:space="0" w:color="auto"/>
            </w:tcBorders>
            <w:vAlign w:val="center"/>
          </w:tcPr>
          <w:p w14:paraId="25A74885" w14:textId="77777777" w:rsidR="00721C58" w:rsidRPr="00721C58" w:rsidRDefault="00721C58" w:rsidP="00721C58">
            <w:pPr>
              <w:spacing w:after="80"/>
              <w:ind w:firstLineChars="0" w:firstLine="0"/>
              <w:jc w:val="left"/>
              <w:rPr>
                <w:sz w:val="21"/>
                <w:lang w:bidi="ar"/>
              </w:rPr>
            </w:pPr>
            <w:r w:rsidRPr="00721C58">
              <w:rPr>
                <w:rFonts w:hint="eastAsia"/>
                <w:sz w:val="21"/>
              </w:rPr>
              <w:t>经济最大容量</w:t>
            </w:r>
          </w:p>
        </w:tc>
        <w:tc>
          <w:tcPr>
            <w:tcW w:w="3193" w:type="dxa"/>
            <w:tcBorders>
              <w:bottom w:val="single" w:sz="8" w:space="0" w:color="auto"/>
            </w:tcBorders>
            <w:vAlign w:val="center"/>
          </w:tcPr>
          <w:p w14:paraId="1D95DE40" w14:textId="77777777" w:rsidR="00721C58" w:rsidRPr="00721C58" w:rsidRDefault="00721C58" w:rsidP="00721C58">
            <w:pPr>
              <w:spacing w:after="80"/>
              <w:ind w:firstLineChars="0" w:firstLine="0"/>
              <w:jc w:val="left"/>
              <w:rPr>
                <w:sz w:val="21"/>
                <w:lang w:bidi="ar"/>
              </w:rPr>
            </w:pPr>
            <w:r w:rsidRPr="00721C58">
              <w:rPr>
                <w:rFonts w:hint="eastAsia"/>
                <w:sz w:val="21"/>
              </w:rPr>
              <w:t>已承诺总容量</w:t>
            </w:r>
          </w:p>
        </w:tc>
        <w:tc>
          <w:tcPr>
            <w:tcW w:w="1213" w:type="dxa"/>
            <w:tcBorders>
              <w:bottom w:val="single" w:sz="8" w:space="0" w:color="auto"/>
            </w:tcBorders>
            <w:vAlign w:val="center"/>
          </w:tcPr>
          <w:p w14:paraId="197BFF1D" w14:textId="7002CF28" w:rsidR="00721C58" w:rsidRPr="00721C58" w:rsidRDefault="00721C58" w:rsidP="00D00944">
            <w:pPr>
              <w:spacing w:after="80"/>
              <w:ind w:firstLineChars="0" w:firstLine="0"/>
              <w:jc w:val="center"/>
              <w:rPr>
                <w:sz w:val="21"/>
                <w:lang w:bidi="ar"/>
              </w:rPr>
            </w:pPr>
            <w:r w:rsidRPr="00721C58">
              <w:rPr>
                <w:sz w:val="21"/>
              </w:rPr>
              <w:t>0.4224</w:t>
            </w:r>
          </w:p>
        </w:tc>
        <w:tc>
          <w:tcPr>
            <w:tcW w:w="993" w:type="dxa"/>
            <w:tcBorders>
              <w:bottom w:val="single" w:sz="8" w:space="0" w:color="auto"/>
            </w:tcBorders>
            <w:vAlign w:val="center"/>
          </w:tcPr>
          <w:p w14:paraId="44F6C869" w14:textId="164C60E8" w:rsidR="00721C58" w:rsidRPr="00721C58" w:rsidRDefault="00721C58" w:rsidP="00D00944">
            <w:pPr>
              <w:spacing w:after="80"/>
              <w:ind w:firstLineChars="0" w:firstLine="0"/>
              <w:jc w:val="center"/>
              <w:rPr>
                <w:sz w:val="21"/>
                <w:lang w:bidi="ar"/>
              </w:rPr>
            </w:pPr>
            <w:r w:rsidRPr="00721C58">
              <w:rPr>
                <w:sz w:val="21"/>
                <w:lang w:bidi="ar"/>
              </w:rPr>
              <w:t>0.03</w:t>
            </w:r>
            <w:r w:rsidR="00BE7D6F">
              <w:rPr>
                <w:sz w:val="21"/>
                <w:lang w:bidi="ar"/>
              </w:rPr>
              <w:t>61</w:t>
            </w:r>
          </w:p>
        </w:tc>
        <w:tc>
          <w:tcPr>
            <w:tcW w:w="1134" w:type="dxa"/>
            <w:tcBorders>
              <w:bottom w:val="single" w:sz="8" w:space="0" w:color="auto"/>
            </w:tcBorders>
            <w:vAlign w:val="center"/>
          </w:tcPr>
          <w:p w14:paraId="4A734BEB" w14:textId="6477D2F6" w:rsidR="00721C58" w:rsidRPr="00721C58" w:rsidRDefault="00721C58" w:rsidP="00D00944">
            <w:pPr>
              <w:spacing w:after="80"/>
              <w:ind w:firstLineChars="0" w:firstLine="0"/>
              <w:jc w:val="center"/>
              <w:rPr>
                <w:sz w:val="21"/>
                <w:lang w:bidi="ar"/>
              </w:rPr>
            </w:pPr>
            <w:r w:rsidRPr="00721C58">
              <w:rPr>
                <w:sz w:val="21"/>
                <w:lang w:bidi="ar"/>
              </w:rPr>
              <w:t>0.0</w:t>
            </w:r>
            <w:r w:rsidR="00BE7D6F">
              <w:rPr>
                <w:sz w:val="21"/>
                <w:lang w:bidi="ar"/>
              </w:rPr>
              <w:t>534</w:t>
            </w:r>
          </w:p>
        </w:tc>
      </w:tr>
    </w:tbl>
    <w:p w14:paraId="23F46431" w14:textId="44422F67" w:rsidR="00E56BCB" w:rsidRDefault="00383A17" w:rsidP="0086685F">
      <w:pPr>
        <w:pStyle w:val="3"/>
        <w:spacing w:beforeLines="100" w:before="240"/>
      </w:pPr>
      <w:bookmarkStart w:id="155" w:name="_Toc227852916"/>
      <w:r>
        <w:rPr>
          <w:rFonts w:hint="eastAsia"/>
        </w:rPr>
        <w:t>基于</w:t>
      </w:r>
      <w:r w:rsidR="00246E72">
        <w:rPr>
          <w:rFonts w:hint="eastAsia"/>
        </w:rPr>
        <w:t>图注意力网络</w:t>
      </w:r>
      <w:r w:rsidRPr="005560F0">
        <w:rPr>
          <w:rFonts w:hint="eastAsia"/>
        </w:rPr>
        <w:t>与物理约束量化模型</w:t>
      </w:r>
      <w:r>
        <w:rPr>
          <w:rFonts w:hint="eastAsia"/>
        </w:rPr>
        <w:t>的威胁量化</w:t>
      </w:r>
      <w:r w:rsidRPr="00150300">
        <w:rPr>
          <w:rFonts w:hint="eastAsia"/>
        </w:rPr>
        <w:t>验证</w:t>
      </w:r>
      <w:r>
        <w:rPr>
          <w:rFonts w:hint="eastAsia"/>
        </w:rPr>
        <w:t>结果</w:t>
      </w:r>
      <w:bookmarkEnd w:id="155"/>
    </w:p>
    <w:p w14:paraId="7893A586" w14:textId="0B19F892" w:rsidR="00250220" w:rsidRDefault="00B618BA" w:rsidP="002F2ED5">
      <w:pPr>
        <w:spacing w:line="283" w:lineRule="auto"/>
        <w:ind w:firstLine="480"/>
        <w:rPr>
          <w:color w:val="000000"/>
        </w:rPr>
      </w:pPr>
      <w:r>
        <w:t>为进一步验证本章方法在结构化敏感目标上的适用性，实验将研究对象从一般变量对扩展到电网拓扑这一典型高敏感结构信息。</w:t>
      </w:r>
      <w:r>
        <w:rPr>
          <w:rFonts w:hint="eastAsia"/>
          <w:color w:val="000000"/>
        </w:rPr>
        <w:t>在已知</w:t>
      </w:r>
      <w:r w:rsidR="000F2B96">
        <w:rPr>
          <w:szCs w:val="24"/>
          <w:lang w:bidi="ar"/>
        </w:rPr>
        <w:t>新英格兰电力</w:t>
      </w:r>
      <w:r w:rsidR="000F2B96">
        <w:rPr>
          <w:szCs w:val="24"/>
          <w:lang w:bidi="ar"/>
        </w:rPr>
        <w:t>39</w:t>
      </w:r>
      <w:r w:rsidR="000F2B96">
        <w:rPr>
          <w:szCs w:val="24"/>
          <w:lang w:bidi="ar"/>
        </w:rPr>
        <w:t>节点系统</w:t>
      </w:r>
      <w:r>
        <w:rPr>
          <w:rFonts w:hint="eastAsia"/>
          <w:color w:val="000000"/>
        </w:rPr>
        <w:t>7</w:t>
      </w:r>
      <w:r>
        <w:rPr>
          <w:color w:val="000000"/>
        </w:rPr>
        <w:t>0%</w:t>
      </w:r>
      <w:r>
        <w:rPr>
          <w:rFonts w:hint="eastAsia"/>
          <w:color w:val="000000"/>
        </w:rPr>
        <w:t>拓扑结构、节点电价、线路容量、线路影子价格，未知节点电压和潮流信息的条件下，结合电网节点地理信息，</w:t>
      </w:r>
      <w:r>
        <w:rPr>
          <w:color w:val="000000"/>
        </w:rPr>
        <w:t>用</w:t>
      </w:r>
      <w:r>
        <w:rPr>
          <w:rFonts w:hint="eastAsia"/>
          <w:color w:val="000000"/>
        </w:rPr>
        <w:t>生成的训练集数据进行</w:t>
      </w:r>
      <w:r w:rsidR="0056365A">
        <w:rPr>
          <w:rFonts w:hint="eastAsia"/>
          <w:color w:val="000000"/>
        </w:rPr>
        <w:t>GAT</w:t>
      </w:r>
      <w:r>
        <w:rPr>
          <w:color w:val="000000"/>
        </w:rPr>
        <w:t>模型训练，</w:t>
      </w:r>
      <w:proofErr w:type="gramStart"/>
      <w:r>
        <w:rPr>
          <w:color w:val="000000"/>
        </w:rPr>
        <w:t>推断</w:t>
      </w:r>
      <w:r>
        <w:rPr>
          <w:rFonts w:hint="eastAsia"/>
          <w:color w:val="000000"/>
        </w:rPr>
        <w:t>全</w:t>
      </w:r>
      <w:proofErr w:type="gramEnd"/>
      <w:r>
        <w:rPr>
          <w:rFonts w:hint="eastAsia"/>
          <w:color w:val="000000"/>
        </w:rPr>
        <w:t>系统的拓扑连接情况</w:t>
      </w:r>
      <w:r>
        <w:rPr>
          <w:color w:val="000000"/>
        </w:rPr>
        <w:t>。</w:t>
      </w:r>
      <w:r>
        <w:rPr>
          <w:color w:val="000000"/>
          <w:shd w:val="clear" w:color="auto" w:fill="FFFFFF"/>
        </w:rPr>
        <w:t>本文中取</w:t>
      </w:r>
      <w:r>
        <w:rPr>
          <w:rFonts w:hint="eastAsia"/>
          <w:color w:val="000000"/>
          <w:shd w:val="clear" w:color="auto" w:fill="FFFFFF"/>
        </w:rPr>
        <w:t>时间序列</w:t>
      </w:r>
      <w:r>
        <w:rPr>
          <w:rFonts w:hint="eastAsia"/>
          <w:color w:val="000000"/>
        </w:rPr>
        <w:t>特征维度为</w:t>
      </w:r>
      <w:r>
        <w:rPr>
          <w:rFonts w:hint="eastAsia"/>
          <w:color w:val="000000"/>
        </w:rPr>
        <w:t>2</w:t>
      </w:r>
      <w:r>
        <w:rPr>
          <w:color w:val="000000"/>
        </w:rPr>
        <w:t>00</w:t>
      </w:r>
      <w:r>
        <w:rPr>
          <w:rFonts w:hint="eastAsia"/>
          <w:color w:val="000000"/>
        </w:rPr>
        <w:t>，</w:t>
      </w:r>
      <w:r>
        <w:rPr>
          <w:color w:val="000000"/>
        </w:rPr>
        <w:t>激活函数的</w:t>
      </w:r>
      <w:r>
        <w:rPr>
          <w:rFonts w:hint="eastAsia"/>
          <w:color w:val="000000"/>
        </w:rPr>
        <w:t>阈值为</w:t>
      </w:r>
      <w:r>
        <w:rPr>
          <w:rFonts w:hint="eastAsia"/>
          <w:color w:val="000000"/>
        </w:rPr>
        <w:t>0.0</w:t>
      </w:r>
      <w:r>
        <w:rPr>
          <w:color w:val="000000"/>
        </w:rPr>
        <w:t>1</w:t>
      </w:r>
      <w:r>
        <w:rPr>
          <w:rFonts w:hint="eastAsia"/>
          <w:color w:val="000000"/>
        </w:rPr>
        <w:t>，设置的学习率为</w:t>
      </w:r>
      <w:r>
        <w:rPr>
          <w:rFonts w:hint="eastAsia"/>
          <w:color w:val="000000"/>
        </w:rPr>
        <w:t>0</w:t>
      </w:r>
      <w:r>
        <w:rPr>
          <w:color w:val="000000"/>
        </w:rPr>
        <w:t>.001</w:t>
      </w:r>
      <w:r>
        <w:rPr>
          <w:rFonts w:hint="eastAsia"/>
          <w:color w:val="000000"/>
        </w:rPr>
        <w:t>，模型迭代次数为</w:t>
      </w:r>
      <w:r>
        <w:rPr>
          <w:color w:val="000000"/>
        </w:rPr>
        <w:t>64</w:t>
      </w:r>
      <w:r>
        <w:rPr>
          <w:rFonts w:hint="eastAsia"/>
          <w:color w:val="000000"/>
        </w:rPr>
        <w:t>次。</w:t>
      </w:r>
      <w:r w:rsidR="00250220">
        <w:rPr>
          <w:rFonts w:hint="eastAsia"/>
          <w:color w:val="000000"/>
        </w:rPr>
        <w:t>单次推断结果如</w:t>
      </w:r>
      <w:r w:rsidR="00250220">
        <w:rPr>
          <w:color w:val="000000"/>
        </w:rPr>
        <w:fldChar w:fldCharType="begin"/>
      </w:r>
      <w:r w:rsidR="00250220">
        <w:rPr>
          <w:color w:val="000000"/>
        </w:rPr>
        <w:instrText xml:space="preserve"> </w:instrText>
      </w:r>
      <w:r w:rsidR="00250220">
        <w:rPr>
          <w:rFonts w:hint="eastAsia"/>
          <w:color w:val="000000"/>
        </w:rPr>
        <w:instrText>REF _Ref227538728 \h</w:instrText>
      </w:r>
      <w:r w:rsidR="00250220">
        <w:rPr>
          <w:color w:val="000000"/>
        </w:rPr>
        <w:instrText xml:space="preserve"> </w:instrText>
      </w:r>
      <w:r w:rsidR="00250220">
        <w:rPr>
          <w:color w:val="000000"/>
        </w:rPr>
      </w:r>
      <w:r w:rsidR="00250220">
        <w:rPr>
          <w:color w:val="000000"/>
        </w:rPr>
        <w:fldChar w:fldCharType="separate"/>
      </w:r>
      <w:r w:rsidR="00B60232" w:rsidRPr="00E40BE7">
        <w:rPr>
          <w:rFonts w:hint="eastAsia"/>
        </w:rPr>
        <w:t>图</w:t>
      </w:r>
      <w:r w:rsidR="00B60232" w:rsidRPr="00E40BE7">
        <w:rPr>
          <w:rFonts w:hint="eastAsia"/>
        </w:rPr>
        <w:t xml:space="preserve"> </w:t>
      </w:r>
      <w:r w:rsidR="00B60232">
        <w:rPr>
          <w:noProof/>
        </w:rPr>
        <w:t>3</w:t>
      </w:r>
      <w:r w:rsidR="00B60232">
        <w:noBreakHyphen/>
      </w:r>
      <w:r w:rsidR="00B60232">
        <w:rPr>
          <w:noProof/>
        </w:rPr>
        <w:t>6</w:t>
      </w:r>
      <w:r w:rsidR="00250220">
        <w:rPr>
          <w:color w:val="000000"/>
        </w:rPr>
        <w:fldChar w:fldCharType="end"/>
      </w:r>
      <w:r w:rsidR="00250220">
        <w:rPr>
          <w:rFonts w:hint="eastAsia"/>
          <w:color w:val="000000"/>
        </w:rPr>
        <w:t>所示。</w:t>
      </w:r>
    </w:p>
    <w:p w14:paraId="1DD5D8AE" w14:textId="7FA30B7A" w:rsidR="00B618BA" w:rsidRDefault="00B618BA" w:rsidP="002F2ED5">
      <w:pPr>
        <w:spacing w:line="283" w:lineRule="auto"/>
        <w:ind w:firstLine="480"/>
      </w:pPr>
      <w:r>
        <w:t>实验结果表明，在常规场景下，当最优分类阈值取</w:t>
      </w:r>
      <w:r>
        <w:t>0.4574</w:t>
      </w:r>
      <w:r>
        <w:t>时，</w:t>
      </w:r>
      <w:r w:rsidR="0056365A">
        <w:rPr>
          <w:rFonts w:hint="eastAsia"/>
        </w:rPr>
        <w:t>GAT</w:t>
      </w:r>
      <w:r>
        <w:t>模型在</w:t>
      </w:r>
      <w:r>
        <w:t>46</w:t>
      </w:r>
      <w:r>
        <w:t>条待测线路中正确识别</w:t>
      </w:r>
      <w:r>
        <w:t>44</w:t>
      </w:r>
      <w:r>
        <w:t>条</w:t>
      </w:r>
      <w:r w:rsidR="0056365A">
        <w:rPr>
          <w:rFonts w:hint="eastAsia"/>
        </w:rPr>
        <w:t>，仅漏检</w:t>
      </w:r>
      <w:r w:rsidR="0056365A">
        <w:rPr>
          <w:rFonts w:hint="eastAsia"/>
        </w:rPr>
        <w:t>2</w:t>
      </w:r>
      <w:r w:rsidR="0056365A">
        <w:rPr>
          <w:rFonts w:hint="eastAsia"/>
        </w:rPr>
        <w:t>条线路</w:t>
      </w:r>
      <w:r>
        <w:t>，</w:t>
      </w:r>
      <w:r w:rsidR="0056365A">
        <w:rPr>
          <w:rFonts w:hint="eastAsia"/>
        </w:rPr>
        <w:t>误判</w:t>
      </w:r>
      <w:r w:rsidR="0056365A">
        <w:rPr>
          <w:rFonts w:hint="eastAsia"/>
        </w:rPr>
        <w:t>3</w:t>
      </w:r>
      <w:r w:rsidR="0056365A">
        <w:rPr>
          <w:rFonts w:hint="eastAsia"/>
        </w:rPr>
        <w:t>条线路</w:t>
      </w:r>
      <w:r>
        <w:t>，对应</w:t>
      </w:r>
      <w:r w:rsidR="00E85E46">
        <w:t>TPR</w:t>
      </w:r>
      <w:r>
        <w:t>为</w:t>
      </w:r>
      <w:r>
        <w:t>0.92</w:t>
      </w:r>
      <w:r>
        <w:t>、</w:t>
      </w:r>
      <w:r w:rsidR="00E85E46">
        <w:t>FPR</w:t>
      </w:r>
      <w:r>
        <w:t>为</w:t>
      </w:r>
      <w:r>
        <w:t>0.17</w:t>
      </w:r>
      <w:r w:rsidR="000F2B96">
        <w:rPr>
          <w:rFonts w:hint="eastAsia"/>
        </w:rPr>
        <w:t>。</w:t>
      </w:r>
      <w:r>
        <w:t>该结果说明，</w:t>
      </w:r>
      <w:r w:rsidR="00864423">
        <w:rPr>
          <w:rFonts w:hint="eastAsia"/>
        </w:rPr>
        <w:t>GAT</w:t>
      </w:r>
      <w:r w:rsidR="00864423">
        <w:rPr>
          <w:rFonts w:hint="eastAsia"/>
        </w:rPr>
        <w:t>模型可以在较高准确率和较低误判率情况下，实现电网拓扑的有效恢复</w:t>
      </w:r>
      <w:r>
        <w:t>。</w:t>
      </w:r>
    </w:p>
    <w:p w14:paraId="2216B035" w14:textId="178BA582" w:rsidR="00B618BA" w:rsidRDefault="008F53F3" w:rsidP="006A435C">
      <w:pPr>
        <w:pStyle w:val="aff3"/>
        <w:rPr>
          <w:lang w:bidi="ar"/>
        </w:rPr>
      </w:pPr>
      <w:r>
        <w:rPr>
          <w:noProof/>
        </w:rPr>
        <w:drawing>
          <wp:inline distT="0" distB="0" distL="0" distR="0" wp14:anchorId="34170232" wp14:editId="03CE34A4">
            <wp:extent cx="2258060" cy="1579419"/>
            <wp:effectExtent l="0" t="0" r="889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rotWithShape="1">
                    <a:blip r:embed="rId750">
                      <a:extLst>
                        <a:ext uri="{28A0092B-C50C-407E-A947-70E740481C1C}">
                          <a14:useLocalDpi xmlns:a14="http://schemas.microsoft.com/office/drawing/2010/main" val="0"/>
                        </a:ext>
                      </a:extLst>
                    </a:blip>
                    <a:srcRect b="5483"/>
                    <a:stretch/>
                  </pic:blipFill>
                  <pic:spPr bwMode="auto">
                    <a:xfrm>
                      <a:off x="0" y="0"/>
                      <a:ext cx="2276067" cy="1592014"/>
                    </a:xfrm>
                    <a:prstGeom prst="rect">
                      <a:avLst/>
                    </a:prstGeom>
                    <a:noFill/>
                    <a:ln>
                      <a:noFill/>
                    </a:ln>
                    <a:extLst>
                      <a:ext uri="{53640926-AAD7-44D8-BBD7-CCE9431645EC}">
                        <a14:shadowObscured xmlns:a14="http://schemas.microsoft.com/office/drawing/2010/main"/>
                      </a:ext>
                    </a:extLst>
                  </pic:spPr>
                </pic:pic>
              </a:graphicData>
            </a:graphic>
          </wp:inline>
        </w:drawing>
      </w:r>
    </w:p>
    <w:p w14:paraId="5B72B53F" w14:textId="6FB75CA9" w:rsidR="00B618BA" w:rsidRPr="00E40BE7" w:rsidRDefault="00250220" w:rsidP="00E40BE7">
      <w:pPr>
        <w:pStyle w:val="afb"/>
        <w:spacing w:before="120" w:after="120"/>
      </w:pPr>
      <w:bookmarkStart w:id="156" w:name="_Ref227538728"/>
      <w:r w:rsidRPr="00E40BE7">
        <w:rPr>
          <w:rFonts w:hint="eastAsia"/>
        </w:rPr>
        <w:t>图</w:t>
      </w:r>
      <w:r w:rsidRPr="00E40BE7">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6</w:t>
      </w:r>
      <w:r w:rsidR="006D6C29">
        <w:fldChar w:fldCharType="end"/>
      </w:r>
      <w:bookmarkEnd w:id="156"/>
      <w:r w:rsidR="00B618BA" w:rsidRPr="00E40BE7">
        <w:t xml:space="preserve"> </w:t>
      </w:r>
      <w:r w:rsidR="00B618BA" w:rsidRPr="00E40BE7">
        <w:t>新英格兰电力</w:t>
      </w:r>
      <w:r w:rsidR="00B618BA" w:rsidRPr="00E40BE7">
        <w:t>39</w:t>
      </w:r>
      <w:r w:rsidR="00B618BA" w:rsidRPr="00E40BE7">
        <w:t>节点系统拓扑推断单次结果图</w:t>
      </w:r>
    </w:p>
    <w:p w14:paraId="593A8E7B" w14:textId="4A6CEE55" w:rsidR="00B618BA" w:rsidRDefault="0056365A" w:rsidP="000F2B96">
      <w:pPr>
        <w:spacing w:before="160" w:after="160"/>
        <w:ind w:firstLine="480"/>
      </w:pPr>
      <w:r>
        <w:rPr>
          <w:rFonts w:hint="eastAsia"/>
        </w:rPr>
        <w:lastRenderedPageBreak/>
        <w:t>本文</w:t>
      </w:r>
      <w:r w:rsidR="00E90C9F">
        <w:rPr>
          <w:rFonts w:hint="eastAsia"/>
        </w:rPr>
        <w:t>同时</w:t>
      </w:r>
      <w:r>
        <w:rPr>
          <w:rFonts w:hint="eastAsia"/>
        </w:rPr>
        <w:t>将</w:t>
      </w:r>
      <w:r>
        <w:rPr>
          <w:rFonts w:hint="eastAsia"/>
        </w:rPr>
        <w:t>GAT</w:t>
      </w:r>
      <w:r>
        <w:rPr>
          <w:rFonts w:hint="eastAsia"/>
        </w:rPr>
        <w:t>模型</w:t>
      </w:r>
      <w:r w:rsidR="00B618BA">
        <w:t>与</w:t>
      </w:r>
      <w:r w:rsidR="00E40BE7">
        <w:rPr>
          <w:rFonts w:hAnsi="宋体"/>
        </w:rPr>
        <w:t>多层感知器</w:t>
      </w:r>
      <w:r w:rsidR="00E85E46">
        <w:rPr>
          <w:rFonts w:hAnsi="宋体"/>
        </w:rPr>
        <w:t>（</w:t>
      </w:r>
      <w:r w:rsidR="00E40BE7">
        <w:t>Multi-Layer Perceptron</w:t>
      </w:r>
      <w:r w:rsidR="00E40BE7">
        <w:t>，</w:t>
      </w:r>
      <w:r w:rsidR="00E40BE7">
        <w:t>MLP</w:t>
      </w:r>
      <w:r w:rsidR="00E85E46">
        <w:rPr>
          <w:rFonts w:hAnsi="宋体"/>
        </w:rPr>
        <w:t>）</w:t>
      </w:r>
      <w:r w:rsidR="00B618BA">
        <w:t>、</w:t>
      </w:r>
      <w:r w:rsidR="00E40BE7">
        <w:rPr>
          <w:rFonts w:hAnsi="宋体"/>
        </w:rPr>
        <w:t>通过固定规则</w:t>
      </w:r>
      <w:r w:rsidR="00E85E46">
        <w:rPr>
          <w:rFonts w:hAnsi="宋体"/>
        </w:rPr>
        <w:t>（</w:t>
      </w:r>
      <w:r w:rsidR="00E40BE7">
        <w:rPr>
          <w:rFonts w:hAnsi="宋体"/>
        </w:rPr>
        <w:t>均值</w:t>
      </w:r>
      <w:r w:rsidR="00E85E46">
        <w:rPr>
          <w:rFonts w:hAnsi="宋体"/>
        </w:rPr>
        <w:t>）</w:t>
      </w:r>
      <w:r w:rsidR="00E40BE7">
        <w:rPr>
          <w:rFonts w:hAnsi="宋体"/>
        </w:rPr>
        <w:t>处理邻居信息的传统图神经网络</w:t>
      </w:r>
      <w:r w:rsidR="00E85E46">
        <w:rPr>
          <w:rFonts w:hAnsi="宋体"/>
        </w:rPr>
        <w:t>（</w:t>
      </w:r>
      <w:r w:rsidR="00E40BE7">
        <w:t>Graph Neural Network</w:t>
      </w:r>
      <w:r w:rsidR="00E40BE7">
        <w:t>，</w:t>
      </w:r>
      <w:r w:rsidR="00E40BE7">
        <w:t>GNN</w:t>
      </w:r>
      <w:r w:rsidR="00E85E46">
        <w:rPr>
          <w:rFonts w:hAnsi="宋体"/>
        </w:rPr>
        <w:t>）</w:t>
      </w:r>
      <w:r w:rsidR="00E40BE7">
        <w:rPr>
          <w:rFonts w:hAnsi="宋体"/>
          <w:spacing w:val="8"/>
        </w:rPr>
        <w:t>和基于拉普拉斯矩阵进行节点特征聚合的</w:t>
      </w:r>
      <w:r w:rsidR="00E40BE7" w:rsidRPr="00E40BE7">
        <w:rPr>
          <w:rFonts w:hAnsi="宋体" w:hint="eastAsia"/>
          <w:spacing w:val="8"/>
        </w:rPr>
        <w:t>图卷积网络</w:t>
      </w:r>
      <w:r w:rsidR="00E40BE7">
        <w:rPr>
          <w:rFonts w:hAnsi="宋体" w:hint="eastAsia"/>
          <w:spacing w:val="8"/>
        </w:rPr>
        <w:t>（</w:t>
      </w:r>
      <w:r w:rsidR="00E40BE7" w:rsidRPr="00E40BE7">
        <w:rPr>
          <w:rFonts w:hAnsi="宋体"/>
          <w:spacing w:val="8"/>
        </w:rPr>
        <w:t>Graph Convolutional Network</w:t>
      </w:r>
      <w:r w:rsidR="00E40BE7">
        <w:rPr>
          <w:rFonts w:hAnsi="宋体" w:hint="eastAsia"/>
          <w:spacing w:val="8"/>
        </w:rPr>
        <w:t>，</w:t>
      </w:r>
      <w:r w:rsidR="00E40BE7">
        <w:rPr>
          <w:spacing w:val="8"/>
        </w:rPr>
        <w:t>GCN</w:t>
      </w:r>
      <w:r w:rsidR="00E40BE7">
        <w:rPr>
          <w:rFonts w:hAnsi="宋体" w:hint="eastAsia"/>
          <w:spacing w:val="8"/>
        </w:rPr>
        <w:t>）</w:t>
      </w:r>
      <w:r w:rsidR="00E40BE7">
        <w:t>3</w:t>
      </w:r>
      <w:r w:rsidR="00E40BE7">
        <w:rPr>
          <w:rFonts w:hAnsi="宋体"/>
        </w:rPr>
        <w:t>种模型作为</w:t>
      </w:r>
      <w:r w:rsidR="00E40BE7">
        <w:rPr>
          <w:rFonts w:hAnsi="宋体"/>
          <w:color w:val="000000"/>
        </w:rPr>
        <w:t>基线对比，同时引入</w:t>
      </w:r>
      <w:proofErr w:type="spellStart"/>
      <w:r w:rsidR="00E40BE7">
        <w:rPr>
          <w:color w:val="000000"/>
        </w:rPr>
        <w:t>HyperGCN</w:t>
      </w:r>
      <w:proofErr w:type="spellEnd"/>
      <w:r w:rsidR="00E85E46">
        <w:rPr>
          <w:color w:val="000000"/>
        </w:rPr>
        <w:fldChar w:fldCharType="begin"/>
      </w:r>
      <w:r w:rsidR="007D4112">
        <w:rPr>
          <w:color w:val="000000"/>
        </w:rPr>
        <w:instrText xml:space="preserve"> ADDIN EN.CITE &lt;EndNote&gt;&lt;Cite&gt;&lt;Author&gt;Yadati&lt;/Author&gt;&lt;Year&gt;2019&lt;/Year&gt;&lt;RecNum&gt;71&lt;/RecNum&gt;&lt;DisplayText&gt;&lt;style face="superscript"&gt;[62]&lt;/style&gt;&lt;/DisplayText&gt;&lt;record&gt;&lt;rec-number&gt;71&lt;/rec-number&gt;&lt;foreign-keys&gt;&lt;key app="EN" db-id="pap2tztrx9rtvhefdrmp0tacxpxxr99</w:instrText>
      </w:r>
      <w:r w:rsidR="007D4112">
        <w:rPr>
          <w:rFonts w:hint="eastAsia"/>
          <w:color w:val="000000"/>
        </w:rPr>
        <w:instrText>tt2dw" timestamp="1776705465"&gt;71&lt;/key&gt;&lt;/foreign-keys&gt;&lt;ref-type name="</w:instrText>
      </w:r>
      <w:r w:rsidR="007D4112">
        <w:rPr>
          <w:rFonts w:hint="eastAsia"/>
          <w:color w:val="000000"/>
        </w:rPr>
        <w:instrText>期刊文献</w:instrText>
      </w:r>
      <w:r w:rsidR="007D4112">
        <w:rPr>
          <w:rFonts w:hint="eastAsia"/>
          <w:color w:val="000000"/>
        </w:rPr>
        <w:instrText>"&gt;17&lt;/ref-type&gt;&lt;contributors&gt;&lt;authors&gt;&lt;author&gt;Yadati, Naganand&lt;/author&gt;&lt;author&gt;Nimishakavi, Madhav&lt;/author&gt;&lt;author&gt;Yadav, Prateek&lt;/author&gt;&lt;author&gt;Nitin, Vikram&lt;/author&gt;&lt;author&gt;Louis,</w:instrText>
      </w:r>
      <w:r w:rsidR="007D4112">
        <w:rPr>
          <w:color w:val="000000"/>
        </w:rPr>
        <w:instrText xml:space="preserve"> Anand&lt;/author&gt;&lt;author&gt;Talukdar, Partha&lt;/author&gt;&lt;/authors&gt;&lt;/contributors&gt;&lt;titles&gt;&lt;title&gt;Hypergcn: A new method for training graph convolutional networks on hypergraphs&lt;/title&gt;&lt;secondary-title&gt;Advances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Systems&lt;/full-title&gt;&lt;/periodical&gt;&lt;volume&gt;32&lt;/volume&gt;&lt;dates&gt;&lt;year&gt;2019&lt;/year&gt;&lt;/dates&gt;&lt;urls&gt;&lt;/urls&gt;&lt;/record&gt;&lt;/Cite&gt;&lt;/EndNote&gt;</w:instrText>
      </w:r>
      <w:r w:rsidR="00E85E46">
        <w:rPr>
          <w:color w:val="000000"/>
        </w:rPr>
        <w:fldChar w:fldCharType="separate"/>
      </w:r>
      <w:r w:rsidR="007D4112" w:rsidRPr="007D4112">
        <w:rPr>
          <w:noProof/>
          <w:color w:val="000000"/>
          <w:vertAlign w:val="superscript"/>
        </w:rPr>
        <w:t>[62]</w:t>
      </w:r>
      <w:r w:rsidR="00E85E46">
        <w:rPr>
          <w:color w:val="000000"/>
        </w:rPr>
        <w:fldChar w:fldCharType="end"/>
      </w:r>
      <w:r w:rsidR="00E40BE7">
        <w:rPr>
          <w:rFonts w:hAnsi="宋体"/>
          <w:color w:val="000000"/>
        </w:rPr>
        <w:t>和</w:t>
      </w:r>
      <w:r w:rsidR="00E40BE7">
        <w:rPr>
          <w:color w:val="000000"/>
          <w:spacing w:val="-2"/>
        </w:rPr>
        <w:t>Transformer</w:t>
      </w:r>
      <w:r w:rsidR="00E40BE7">
        <w:rPr>
          <w:rFonts w:hAnsi="宋体"/>
          <w:color w:val="000000"/>
          <w:spacing w:val="-2"/>
        </w:rPr>
        <w:t>图神经网络</w:t>
      </w:r>
      <w:r w:rsidR="00E85E46">
        <w:rPr>
          <w:rFonts w:hAnsi="宋体"/>
          <w:color w:val="000000"/>
          <w:spacing w:val="-2"/>
        </w:rPr>
        <w:t>（</w:t>
      </w:r>
      <w:r w:rsidR="00E40BE7">
        <w:rPr>
          <w:color w:val="000000"/>
          <w:spacing w:val="-2"/>
        </w:rPr>
        <w:t>Graph Transformer Networks</w:t>
      </w:r>
      <w:r w:rsidR="00E40BE7">
        <w:rPr>
          <w:rFonts w:hAnsi="宋体"/>
          <w:color w:val="000000"/>
          <w:spacing w:val="-2"/>
        </w:rPr>
        <w:t>，</w:t>
      </w:r>
      <w:r w:rsidR="00E40BE7">
        <w:rPr>
          <w:color w:val="000000"/>
        </w:rPr>
        <w:t>GTN</w:t>
      </w:r>
      <w:r w:rsidR="00E85E46">
        <w:rPr>
          <w:rFonts w:hAnsi="宋体"/>
          <w:color w:val="000000"/>
        </w:rPr>
        <w:t>）</w:t>
      </w:r>
      <w:r w:rsidR="00E85E46">
        <w:rPr>
          <w:rFonts w:hAnsi="宋体"/>
          <w:color w:val="000000"/>
        </w:rPr>
        <w:fldChar w:fldCharType="begin"/>
      </w:r>
      <w:r w:rsidR="007D4112">
        <w:rPr>
          <w:rFonts w:hAnsi="宋体"/>
          <w:color w:val="000000"/>
        </w:rPr>
        <w:instrText xml:space="preserve"> ADDIN EN.CITE &lt;EndNote&gt;&lt;Cite&gt;&lt;Author&gt;Yun&lt;/Author&gt;&lt;Year&gt;2019&lt;/Year&gt;&lt;RecNum&gt;72&lt;/RecNum&gt;&lt;DisplayText&gt;&lt;style face="superscript"&gt;[63]&lt;/style&gt;&lt;/DisplayText&gt;&lt;record&gt;&lt;rec-number&gt;72&lt;/rec-number&gt;&lt;foreign-keys&gt;&lt;key app="EN" db-id="pap2tztrx9rtvhefdrmp0tacxpxxr99tt2dw" timestamp="1776705466"&gt;72&lt;/key&gt;&lt;/foreign-keys&gt;&lt;ref-type name="</w:instrText>
      </w:r>
      <w:r w:rsidR="007D4112">
        <w:rPr>
          <w:rFonts w:hAnsi="宋体"/>
          <w:color w:val="000000"/>
        </w:rPr>
        <w:instrText>期刊文献</w:instrText>
      </w:r>
      <w:r w:rsidR="007D4112">
        <w:rPr>
          <w:rFonts w:hAnsi="宋体"/>
          <w:color w:val="000000"/>
        </w:rPr>
        <w:instrText>"&gt;17&lt;/ref-type&gt;&lt;contributors&gt;&lt;authors&gt;&lt;author&gt;Yun, Seongjun&lt;/author&gt;&lt;author&gt;Jeong, Minbyul&lt;/author&gt;&lt;author&gt;Kim, Raehyun&lt;/author&gt;&lt;author&gt;Kang, Jaewoo&lt;/author&gt;&lt;author&gt;Kim, Hyunwoo J&lt;/author&gt;&lt;/authors&gt;&lt;/contributors&gt;&lt;titles&gt;&lt;title&gt;Graph transformer networks&lt;/title&gt;&lt;secondary-title&gt;Advances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Systems&lt;/full-title&gt;&lt;/periodical&gt;&lt;volume&gt;32&lt;/volume&gt;&lt;dates&gt;&lt;year&gt;2019&lt;/year&gt;&lt;/dates&gt;&lt;urls&gt;&lt;/urls&gt;&lt;/record&gt;&lt;/Cite&gt;&lt;/EndNote&gt;</w:instrText>
      </w:r>
      <w:r w:rsidR="00E85E46">
        <w:rPr>
          <w:rFonts w:hAnsi="宋体"/>
          <w:color w:val="000000"/>
        </w:rPr>
        <w:fldChar w:fldCharType="separate"/>
      </w:r>
      <w:r w:rsidR="007D4112" w:rsidRPr="007D4112">
        <w:rPr>
          <w:rFonts w:hAnsi="宋体"/>
          <w:noProof/>
          <w:color w:val="000000"/>
          <w:vertAlign w:val="superscript"/>
        </w:rPr>
        <w:t>[63]</w:t>
      </w:r>
      <w:r w:rsidR="00E85E46">
        <w:rPr>
          <w:rFonts w:hAnsi="宋体"/>
          <w:color w:val="000000"/>
        </w:rPr>
        <w:fldChar w:fldCharType="end"/>
      </w:r>
      <w:r w:rsidR="00E40BE7">
        <w:rPr>
          <w:rFonts w:hAnsi="宋体"/>
          <w:color w:val="000000"/>
        </w:rPr>
        <w:t>作为对比，保持其他因素不变，验证所提出模型的有效性和优越性</w:t>
      </w:r>
      <w:r w:rsidR="00B618BA">
        <w:t>，</w:t>
      </w:r>
      <w:r w:rsidR="00E90C9F">
        <w:rPr>
          <w:rFonts w:hint="eastAsia"/>
        </w:rPr>
        <w:t>性能对比结果如</w:t>
      </w:r>
      <w:r w:rsidR="00BF2D12">
        <w:fldChar w:fldCharType="begin"/>
      </w:r>
      <w:r w:rsidR="00BF2D12">
        <w:instrText xml:space="preserve"> REF _Ref227539070 \h </w:instrText>
      </w:r>
      <w:r w:rsidR="00BF2D12">
        <w:fldChar w:fldCharType="separate"/>
      </w:r>
      <w:r w:rsidR="00B60232" w:rsidRPr="00E40BE7">
        <w:rPr>
          <w:rFonts w:hint="eastAsia"/>
        </w:rPr>
        <w:t>图</w:t>
      </w:r>
      <w:r w:rsidR="00B60232" w:rsidRPr="00E40BE7">
        <w:rPr>
          <w:rFonts w:hint="eastAsia"/>
        </w:rPr>
        <w:t xml:space="preserve"> </w:t>
      </w:r>
      <w:r w:rsidR="00B60232">
        <w:rPr>
          <w:noProof/>
        </w:rPr>
        <w:t>3</w:t>
      </w:r>
      <w:r w:rsidR="00B60232">
        <w:noBreakHyphen/>
      </w:r>
      <w:r w:rsidR="00B60232">
        <w:rPr>
          <w:noProof/>
        </w:rPr>
        <w:t>7</w:t>
      </w:r>
      <w:r w:rsidR="00BF2D12">
        <w:fldChar w:fldCharType="end"/>
      </w:r>
      <w:r w:rsidR="00BF2D12">
        <w:rPr>
          <w:rFonts w:hint="eastAsia"/>
        </w:rPr>
        <w:t>与</w:t>
      </w:r>
      <w:r w:rsidR="00E90C9F">
        <w:fldChar w:fldCharType="begin"/>
      </w:r>
      <w:r w:rsidR="00E90C9F">
        <w:instrText xml:space="preserve"> </w:instrText>
      </w:r>
      <w:r w:rsidR="00E90C9F">
        <w:rPr>
          <w:rFonts w:hint="eastAsia"/>
        </w:rPr>
        <w:instrText>REF _Ref227539067 \h</w:instrText>
      </w:r>
      <w:r w:rsidR="00E90C9F">
        <w:instrText xml:space="preserve"> </w:instrText>
      </w:r>
      <w:r w:rsidR="00E90C9F">
        <w:fldChar w:fldCharType="separate"/>
      </w:r>
      <w:r w:rsidR="00B60232" w:rsidRPr="00E40BE7">
        <w:rPr>
          <w:rFonts w:hint="eastAsia"/>
        </w:rPr>
        <w:t>图</w:t>
      </w:r>
      <w:r w:rsidR="00B60232" w:rsidRPr="00E40BE7">
        <w:rPr>
          <w:rFonts w:hint="eastAsia"/>
        </w:rPr>
        <w:t xml:space="preserve"> </w:t>
      </w:r>
      <w:r w:rsidR="00B60232">
        <w:rPr>
          <w:noProof/>
        </w:rPr>
        <w:t>3</w:t>
      </w:r>
      <w:r w:rsidR="00B60232">
        <w:noBreakHyphen/>
      </w:r>
      <w:r w:rsidR="00B60232">
        <w:rPr>
          <w:noProof/>
        </w:rPr>
        <w:t>8</w:t>
      </w:r>
      <w:r w:rsidR="00E90C9F">
        <w:fldChar w:fldCharType="end"/>
      </w:r>
      <w:r w:rsidR="00E90C9F">
        <w:rPr>
          <w:rFonts w:hint="eastAsia"/>
        </w:rPr>
        <w:t>所示。</w:t>
      </w:r>
    </w:p>
    <w:p w14:paraId="72107910" w14:textId="566D5B92" w:rsidR="00831892" w:rsidRDefault="002F2ED5" w:rsidP="001677DE">
      <w:pPr>
        <w:pStyle w:val="aff3"/>
        <w:spacing w:line="240" w:lineRule="auto"/>
        <w:rPr>
          <w:rFonts w:ascii="黑体" w:eastAsia="黑体" w:hAnsi="黑体"/>
          <w:b w:val="0"/>
          <w:bCs/>
        </w:rPr>
      </w:pPr>
      <w:r>
        <w:rPr>
          <w:noProof/>
        </w:rPr>
        <w:drawing>
          <wp:inline distT="0" distB="0" distL="0" distR="0" wp14:anchorId="151B9F04" wp14:editId="47DED832">
            <wp:extent cx="3258663" cy="2469369"/>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3276572" cy="2482940"/>
                    </a:xfrm>
                    <a:prstGeom prst="rect">
                      <a:avLst/>
                    </a:prstGeom>
                    <a:noFill/>
                    <a:ln>
                      <a:noFill/>
                    </a:ln>
                  </pic:spPr>
                </pic:pic>
              </a:graphicData>
            </a:graphic>
          </wp:inline>
        </w:drawing>
      </w:r>
    </w:p>
    <w:p w14:paraId="7D0160B5" w14:textId="1BA416D8" w:rsidR="00831892" w:rsidRPr="00E40BE7" w:rsidRDefault="00E90C9F" w:rsidP="00E40BE7">
      <w:pPr>
        <w:pStyle w:val="afb"/>
        <w:spacing w:before="120" w:after="120"/>
      </w:pPr>
      <w:bookmarkStart w:id="157" w:name="_Ref227539070"/>
      <w:r w:rsidRPr="00E40BE7">
        <w:rPr>
          <w:rFonts w:hint="eastAsia"/>
        </w:rPr>
        <w:t>图</w:t>
      </w:r>
      <w:r w:rsidRPr="00E40BE7">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7</w:t>
      </w:r>
      <w:r w:rsidR="006D6C29">
        <w:fldChar w:fldCharType="end"/>
      </w:r>
      <w:bookmarkEnd w:id="157"/>
      <w:r w:rsidR="00831892" w:rsidRPr="00E40BE7">
        <w:t xml:space="preserve"> </w:t>
      </w:r>
      <w:r w:rsidR="00831892" w:rsidRPr="00E40BE7">
        <w:rPr>
          <w:rFonts w:hint="eastAsia"/>
        </w:rPr>
        <w:t>不同模型的拓扑推断</w:t>
      </w:r>
      <w:r w:rsidR="00831892" w:rsidRPr="00E40BE7">
        <w:t>ROC</w:t>
      </w:r>
      <w:r w:rsidR="00831892" w:rsidRPr="00E40BE7">
        <w:rPr>
          <w:rFonts w:hint="eastAsia"/>
        </w:rPr>
        <w:t>曲线图</w:t>
      </w:r>
    </w:p>
    <w:p w14:paraId="6659513E" w14:textId="77777777" w:rsidR="000F2B96" w:rsidRDefault="000F2B96" w:rsidP="000F2B96">
      <w:pPr>
        <w:ind w:firstLineChars="0" w:firstLine="0"/>
        <w:jc w:val="center"/>
      </w:pPr>
      <w:r>
        <w:rPr>
          <w:noProof/>
        </w:rPr>
        <w:drawing>
          <wp:inline distT="0" distB="0" distL="0" distR="0" wp14:anchorId="7B92FE9A" wp14:editId="32FCB526">
            <wp:extent cx="3964407" cy="157889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perf.png"/>
                    <pic:cNvPicPr/>
                  </pic:nvPicPr>
                  <pic:blipFill rotWithShape="1">
                    <a:blip r:embed="rId752"/>
                    <a:srcRect t="6168"/>
                    <a:stretch/>
                  </pic:blipFill>
                  <pic:spPr bwMode="auto">
                    <a:xfrm>
                      <a:off x="0" y="0"/>
                      <a:ext cx="4045294" cy="1611112"/>
                    </a:xfrm>
                    <a:prstGeom prst="rect">
                      <a:avLst/>
                    </a:prstGeom>
                    <a:ln>
                      <a:noFill/>
                    </a:ln>
                    <a:extLst>
                      <a:ext uri="{53640926-AAD7-44D8-BBD7-CCE9431645EC}">
                        <a14:shadowObscured xmlns:a14="http://schemas.microsoft.com/office/drawing/2010/main"/>
                      </a:ext>
                    </a:extLst>
                  </pic:spPr>
                </pic:pic>
              </a:graphicData>
            </a:graphic>
          </wp:inline>
        </w:drawing>
      </w:r>
    </w:p>
    <w:p w14:paraId="3542FFBA" w14:textId="5808AAD4" w:rsidR="000F2B96" w:rsidRPr="00E40BE7" w:rsidRDefault="000F2B96" w:rsidP="00E40BE7">
      <w:pPr>
        <w:pStyle w:val="afb"/>
        <w:spacing w:before="120" w:after="120"/>
      </w:pPr>
      <w:bookmarkStart w:id="158" w:name="_Ref227539067"/>
      <w:r w:rsidRPr="00E40BE7">
        <w:rPr>
          <w:rFonts w:hint="eastAsia"/>
        </w:rPr>
        <w:t>图</w:t>
      </w:r>
      <w:r w:rsidRPr="00E40BE7">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8</w:t>
      </w:r>
      <w:r w:rsidR="006D6C29">
        <w:fldChar w:fldCharType="end"/>
      </w:r>
      <w:bookmarkEnd w:id="158"/>
      <w:r w:rsidRPr="00E40BE7">
        <w:t xml:space="preserve"> </w:t>
      </w:r>
      <w:r w:rsidRPr="00E40BE7">
        <w:rPr>
          <w:rFonts w:hint="eastAsia"/>
        </w:rPr>
        <w:t>不同模型在</w:t>
      </w:r>
      <w:r w:rsidRPr="00E40BE7">
        <w:t>39</w:t>
      </w:r>
      <w:r w:rsidRPr="00E40BE7">
        <w:rPr>
          <w:rFonts w:hint="eastAsia"/>
        </w:rPr>
        <w:t>节点拓扑推断任务上的性能比较图</w:t>
      </w:r>
    </w:p>
    <w:p w14:paraId="34AAF8EA" w14:textId="531BE3F5" w:rsidR="00E90C9F" w:rsidRDefault="00E90C9F" w:rsidP="00831892">
      <w:pPr>
        <w:ind w:firstLine="480"/>
      </w:pPr>
      <w:r>
        <w:t>实验结果表明，</w:t>
      </w:r>
      <w:r>
        <w:t>GAT</w:t>
      </w:r>
      <w:r>
        <w:t>模型的</w:t>
      </w:r>
      <w:r w:rsidR="00E85E46">
        <w:rPr>
          <w:rFonts w:hAnsi="宋体"/>
        </w:rPr>
        <w:t>平均绝对误差</w:t>
      </w:r>
      <w:r w:rsidR="00E85E46">
        <w:t>（</w:t>
      </w:r>
      <w:r w:rsidR="00E85E46">
        <w:t>Mean Absolute Error</w:t>
      </w:r>
      <w:r w:rsidR="00E85E46">
        <w:t>，</w:t>
      </w:r>
      <w:r w:rsidR="00E85E46">
        <w:t>MAE</w:t>
      </w:r>
      <w:r w:rsidR="00E85E46">
        <w:t>）</w:t>
      </w:r>
      <w:r>
        <w:t>为</w:t>
      </w:r>
      <w:r>
        <w:t>0.0732</w:t>
      </w:r>
      <w:r>
        <w:t>，</w:t>
      </w:r>
      <w:r w:rsidR="00E85E46">
        <w:t>AUC</w:t>
      </w:r>
      <w:r w:rsidR="00E85E46">
        <w:t>（</w:t>
      </w:r>
      <w:r w:rsidR="00E85E46">
        <w:t>Area Under Curve</w:t>
      </w:r>
      <w:r w:rsidR="00E85E46">
        <w:t>）</w:t>
      </w:r>
      <w:r>
        <w:t>为</w:t>
      </w:r>
      <w:r>
        <w:t>0.94</w:t>
      </w:r>
      <w:r>
        <w:t>，均优于其他对比模型。这表明，对于具有明显</w:t>
      </w:r>
      <w:proofErr w:type="gramStart"/>
      <w:r>
        <w:t>图结构</w:t>
      </w:r>
      <w:proofErr w:type="gramEnd"/>
      <w:r>
        <w:t>特征和邻域异质性的拓扑恢复任务，图注意力机制能够更有效地刻画节点间非对称依赖关系，并在电价经济约束和地理统计约束的共同作用下，获得更符合电网运行机理的推断结果。</w:t>
      </w:r>
    </w:p>
    <w:p w14:paraId="589E9F46" w14:textId="4EDAD5A8" w:rsidR="00831892" w:rsidRDefault="00831892" w:rsidP="00831892">
      <w:pPr>
        <w:ind w:firstLine="480"/>
      </w:pPr>
      <w:r>
        <w:t>在此基础上，</w:t>
      </w:r>
      <w:r>
        <w:rPr>
          <w:rFonts w:hint="eastAsia"/>
        </w:rPr>
        <w:t>本文</w:t>
      </w:r>
      <w:r>
        <w:t>进一步利用推断得到的拓扑结构构造虚假数据注入攻击</w:t>
      </w:r>
      <w:r>
        <w:rPr>
          <w:rFonts w:hint="eastAsia"/>
        </w:rPr>
        <w:t>（</w:t>
      </w:r>
      <w:r>
        <w:rPr>
          <w:color w:val="000000"/>
        </w:rPr>
        <w:t xml:space="preserve">False </w:t>
      </w:r>
      <w:r>
        <w:rPr>
          <w:rFonts w:hint="eastAsia"/>
          <w:color w:val="000000"/>
        </w:rPr>
        <w:t>D</w:t>
      </w:r>
      <w:r>
        <w:rPr>
          <w:color w:val="000000"/>
        </w:rPr>
        <w:t>ata Injection Attack</w:t>
      </w:r>
      <w:r>
        <w:rPr>
          <w:rFonts w:hint="eastAsia"/>
          <w:color w:val="000000"/>
        </w:rPr>
        <w:t>，</w:t>
      </w:r>
      <w:r>
        <w:rPr>
          <w:rFonts w:hint="eastAsia"/>
          <w:color w:val="000000"/>
        </w:rPr>
        <w:t>FDIA</w:t>
      </w:r>
      <w:r>
        <w:rPr>
          <w:rFonts w:hint="eastAsia"/>
        </w:rPr>
        <w:t>）</w:t>
      </w:r>
      <w:r>
        <w:t>向量，以验证拓扑泄露结果的现实攻击价值。实验中，根据节点与攻击点的欧式距离定义攻击影响因子，并据此生成攻击向量，在不同</w:t>
      </w:r>
      <w:r>
        <w:rPr>
          <w:rFonts w:ascii="PingFang SC" w:hAnsi="PingFang SC"/>
          <w:color w:val="000000"/>
        </w:rPr>
        <w:t>电网对</w:t>
      </w:r>
      <w:r>
        <w:rPr>
          <w:rFonts w:hint="eastAsia"/>
          <w:color w:val="000000"/>
        </w:rPr>
        <w:t>错误数据的检测（</w:t>
      </w:r>
      <w:r>
        <w:rPr>
          <w:rFonts w:hint="eastAsia"/>
          <w:color w:val="000000"/>
        </w:rPr>
        <w:t>B</w:t>
      </w:r>
      <w:r>
        <w:rPr>
          <w:color w:val="000000"/>
        </w:rPr>
        <w:t>ad Data Detection</w:t>
      </w:r>
      <w:r>
        <w:rPr>
          <w:rFonts w:hint="eastAsia"/>
          <w:color w:val="000000"/>
        </w:rPr>
        <w:t>，</w:t>
      </w:r>
      <w:r>
        <w:rPr>
          <w:rFonts w:hint="eastAsia"/>
          <w:color w:val="000000"/>
        </w:rPr>
        <w:t>BDD</w:t>
      </w:r>
      <w:r>
        <w:rPr>
          <w:rFonts w:hint="eastAsia"/>
          <w:color w:val="000000"/>
        </w:rPr>
        <w:t>）</w:t>
      </w:r>
      <w:r>
        <w:t>阈值下实施</w:t>
      </w:r>
      <w:r>
        <w:t>FDIA</w:t>
      </w:r>
      <w:r>
        <w:rPr>
          <w:rFonts w:hint="eastAsia"/>
        </w:rPr>
        <w:t>，尝试</w:t>
      </w:r>
      <w:r>
        <w:rPr>
          <w:rFonts w:hint="eastAsia"/>
          <w:color w:val="000000"/>
        </w:rPr>
        <w:t>产生误导性的电力系统状态估计结果</w:t>
      </w:r>
      <w:r w:rsidR="00E85E46">
        <w:rPr>
          <w:color w:val="000000"/>
        </w:rPr>
        <w:fldChar w:fldCharType="begin"/>
      </w:r>
      <w:r w:rsidR="007D4112">
        <w:rPr>
          <w:color w:val="000000"/>
        </w:rPr>
        <w:instrText xml:space="preserve"> ADDIN EN.CITE &lt;EndNote&gt;&lt;Cite&gt;&lt;Author&gt;Yang&lt;/Author&gt;&lt;Year&gt;2022&lt;/Year&gt;&lt;RecNum&gt;73&lt;/RecNum&gt;&lt;DisplayText&gt;&lt;style face="superscript"&gt;[64]&lt;/style&gt;&lt;/DisplayText&gt;&lt;record&gt;&lt;rec-number&gt;73&lt;/rec-number&gt;&lt;foreign-keys&gt;&lt;key app="EN" db-id="pap2tztrx9rtvhefdrmp0tacxpxxr99tt</w:instrText>
      </w:r>
      <w:r w:rsidR="007D4112">
        <w:rPr>
          <w:rFonts w:hint="eastAsia"/>
          <w:color w:val="000000"/>
        </w:rPr>
        <w:instrText>2dw" timestamp="1776705812"&gt;73&lt;/key&gt;&lt;/foreign-keys&gt;&lt;ref-type name="</w:instrText>
      </w:r>
      <w:r w:rsidR="007D4112">
        <w:rPr>
          <w:rFonts w:hint="eastAsia"/>
          <w:color w:val="000000"/>
        </w:rPr>
        <w:instrText>期刊文献</w:instrText>
      </w:r>
      <w:r w:rsidR="007D4112">
        <w:rPr>
          <w:rFonts w:hint="eastAsia"/>
          <w:color w:val="000000"/>
        </w:rPr>
        <w:instrText>"&gt;17&lt;/ref-type&gt;&lt;contributors&gt;&lt;authors&gt;&lt;author&gt;Yang, Yujie&lt;/author&gt;&lt;author&gt;Zhou, Yadong&lt;/author&gt;&lt;author&gt;Wu, Jiang&lt;/author&gt;&lt;author&gt;Xu, Zhanbo&lt;/author&gt;&lt;author&gt;He, Sizhe&lt;/author&gt;&lt;author&gt;Gu</w:instrText>
      </w:r>
      <w:r w:rsidR="007D4112">
        <w:rPr>
          <w:color w:val="000000"/>
        </w:rPr>
        <w:instrText>an, Xiaohong&lt;/author&gt;&lt;author&gt;Liu, Ting&lt;/author&gt;&lt;/authors&gt;&lt;/contributors&gt;&lt;titles&gt;&lt;title&gt;An event-triggered hybrid system model for cascading failure in power grid&lt;/title&gt;&lt;secondary-title&gt;IEEE Transactions on Automation Science and Engineering&lt;/secondary-title&gt;&lt;/titles&gt;&lt;periodical&gt;&lt;full-title&gt;IEEE Transactions on Automation Science and Engineering&lt;/full-title&gt;&lt;/periodical&gt;&lt;pages&gt;1312-1325&lt;/pages&gt;&lt;volume&gt;19&lt;/volume&gt;&lt;number&gt;3&lt;/number&gt;&lt;dates&gt;&lt;year&gt;2022&lt;/year&gt;&lt;/dates&gt;&lt;isbn&gt;1545-5955&lt;/isbn&gt;&lt;urls&gt;&lt;/urls&gt;&lt;/record&gt;&lt;/Cite&gt;&lt;/EndNote&gt;</w:instrText>
      </w:r>
      <w:r w:rsidR="00E85E46">
        <w:rPr>
          <w:color w:val="000000"/>
        </w:rPr>
        <w:fldChar w:fldCharType="separate"/>
      </w:r>
      <w:r w:rsidR="007D4112" w:rsidRPr="007D4112">
        <w:rPr>
          <w:noProof/>
          <w:color w:val="000000"/>
          <w:vertAlign w:val="superscript"/>
        </w:rPr>
        <w:t>[64]</w:t>
      </w:r>
      <w:r w:rsidR="00E85E46">
        <w:rPr>
          <w:color w:val="000000"/>
        </w:rPr>
        <w:fldChar w:fldCharType="end"/>
      </w:r>
      <w:r>
        <w:t>。</w:t>
      </w:r>
      <w:r w:rsidR="00E85E46">
        <w:rPr>
          <w:color w:val="000000"/>
        </w:rPr>
        <w:t>BDD</w:t>
      </w:r>
      <w:r w:rsidR="00E85E46">
        <w:rPr>
          <w:rFonts w:hAnsi="宋体"/>
          <w:color w:val="000000"/>
        </w:rPr>
        <w:t>阈值代表了数据检测的灵敏度，阈值小易触发告警误报；</w:t>
      </w:r>
      <w:r w:rsidR="00E85E46">
        <w:rPr>
          <w:rFonts w:hAnsi="宋体"/>
          <w:color w:val="000000"/>
        </w:rPr>
        <w:lastRenderedPageBreak/>
        <w:t>阈值大则可能放过真实故障，降低</w:t>
      </w:r>
      <w:r w:rsidR="00E85E46">
        <w:rPr>
          <w:rFonts w:hAnsi="宋体"/>
          <w:color w:val="000000"/>
          <w:spacing w:val="1"/>
        </w:rPr>
        <w:t>系统可靠性。在本文场景中，</w:t>
      </w:r>
      <w:r w:rsidR="00E85E46">
        <w:rPr>
          <w:color w:val="000000"/>
          <w:spacing w:val="1"/>
        </w:rPr>
        <w:t>BDD</w:t>
      </w:r>
      <w:r w:rsidR="00E85E46">
        <w:rPr>
          <w:rFonts w:hAnsi="宋体"/>
          <w:color w:val="000000"/>
          <w:spacing w:val="1"/>
        </w:rPr>
        <w:t>阈值通过结合系统特性和卡方统计原理进行归一化计算确定，在显著性水平</w:t>
      </w:r>
      <w:r w:rsidR="00E85E46">
        <w:rPr>
          <w:color w:val="000000"/>
          <w:spacing w:val="1"/>
        </w:rPr>
        <w:t>0.05</w:t>
      </w:r>
      <w:r w:rsidR="00E85E46">
        <w:rPr>
          <w:rFonts w:hAnsi="宋体"/>
          <w:color w:val="000000"/>
          <w:spacing w:val="1"/>
        </w:rPr>
        <w:t>的情况下，</w:t>
      </w:r>
      <w:r w:rsidR="00E85E46">
        <w:rPr>
          <w:color w:val="000000"/>
          <w:spacing w:val="1"/>
        </w:rPr>
        <w:t>BDD</w:t>
      </w:r>
      <w:r w:rsidR="00E85E46">
        <w:rPr>
          <w:rFonts w:hAnsi="宋体"/>
          <w:color w:val="000000"/>
          <w:spacing w:val="1"/>
        </w:rPr>
        <w:t>阈值推荐设置为</w:t>
      </w:r>
      <w:r w:rsidR="00E85E46">
        <w:rPr>
          <w:color w:val="000000"/>
          <w:spacing w:val="1"/>
        </w:rPr>
        <w:t>2.33</w:t>
      </w:r>
      <w:r w:rsidR="00E85E46">
        <w:rPr>
          <w:color w:val="000000"/>
          <w:spacing w:val="1"/>
        </w:rPr>
        <w:fldChar w:fldCharType="begin"/>
      </w:r>
      <w:r w:rsidR="007D4112">
        <w:rPr>
          <w:color w:val="000000"/>
          <w:spacing w:val="1"/>
        </w:rPr>
        <w:instrText xml:space="preserve"> ADDIN EN.CITE &lt;EndNote&gt;&lt;Cite&gt;&lt;Author&gt;Angulo-Paniagua&lt;/Author&gt;&lt;Year&gt;2020&lt;/Year&gt;&lt;RecNum&gt;74&lt;/RecNum&gt;&lt;DisplayText&gt;&lt;style face="superscript"&gt;[65]&lt;/style&gt;&lt;/DisplayText&gt;&lt;record&gt;&lt;rec-number&gt;74&lt;/rec-number&gt;&lt;foreign-keys&gt;&lt;key app="EN" db-id="pap2tztrx9rtvhefdrmp0t</w:instrText>
      </w:r>
      <w:r w:rsidR="007D4112">
        <w:rPr>
          <w:rFonts w:hint="eastAsia"/>
          <w:color w:val="000000"/>
          <w:spacing w:val="1"/>
        </w:rPr>
        <w:instrText>acxpxxr99tt2dw" timestamp="1776705813"&gt;74&lt;/key&gt;&lt;/foreign-keys&gt;&lt;ref-type name="</w:instrText>
      </w:r>
      <w:r w:rsidR="007D4112">
        <w:rPr>
          <w:rFonts w:hint="eastAsia"/>
          <w:color w:val="000000"/>
          <w:spacing w:val="1"/>
        </w:rPr>
        <w:instrText>会议录文献</w:instrText>
      </w:r>
      <w:r w:rsidR="007D4112">
        <w:rPr>
          <w:rFonts w:hint="eastAsia"/>
          <w:color w:val="000000"/>
          <w:spacing w:val="1"/>
        </w:rPr>
        <w:instrText>"&gt;10&lt;/ref-type&gt;&lt;contributors&gt;&lt;authors&gt;&lt;author&gt;Angulo-Paniagua, Jam&lt;/author&gt;&lt;author&gt;Quir</w:instrText>
      </w:r>
      <w:r w:rsidR="007D4112">
        <w:rPr>
          <w:rFonts w:hint="eastAsia"/>
          <w:color w:val="000000"/>
          <w:spacing w:val="1"/>
        </w:rPr>
        <w:instrText>ó</w:instrText>
      </w:r>
      <w:r w:rsidR="007D4112">
        <w:rPr>
          <w:rFonts w:hint="eastAsia"/>
          <w:color w:val="000000"/>
          <w:spacing w:val="1"/>
        </w:rPr>
        <w:instrText>s-Tort</w:instrText>
      </w:r>
      <w:r w:rsidR="007D4112">
        <w:rPr>
          <w:rFonts w:hint="eastAsia"/>
          <w:color w:val="000000"/>
          <w:spacing w:val="1"/>
        </w:rPr>
        <w:instrText>ó</w:instrText>
      </w:r>
      <w:r w:rsidR="007D4112">
        <w:rPr>
          <w:rFonts w:hint="eastAsia"/>
          <w:color w:val="000000"/>
          <w:spacing w:val="1"/>
        </w:rPr>
        <w:instrText>s, Jairo&lt;/author&gt;&lt;/authors&gt;&lt;/contributors&gt;&lt;titles&gt;&lt;title&gt;Comparing chi-square</w:instrText>
      </w:r>
      <w:r w:rsidR="007D4112">
        <w:rPr>
          <w:color w:val="000000"/>
          <w:spacing w:val="1"/>
        </w:rPr>
        <w:instrText>-based bad data detection algorithms for distribution system state estimation&lt;/title&gt;&lt;secondary-title&gt;2020 IEEE PES Transmission &amp;amp; Distribution Conference and Exhibition-Latin America (T&amp;amp;D LA)&lt;/secondary-title&gt;&lt;/titles&gt;&lt;pages&gt;1-5&lt;/pages&gt;&lt;dates&gt;&lt;year&gt;2020&lt;/year&gt;&lt;/dates&gt;&lt;publisher&gt;IEEE&lt;/publisher&gt;&lt;isbn&gt;1728141559&lt;/isbn&gt;&lt;urls&gt;&lt;/urls&gt;&lt;/record&gt;&lt;/Cite&gt;&lt;/EndNote&gt;</w:instrText>
      </w:r>
      <w:r w:rsidR="00E85E46">
        <w:rPr>
          <w:color w:val="000000"/>
          <w:spacing w:val="1"/>
        </w:rPr>
        <w:fldChar w:fldCharType="separate"/>
      </w:r>
      <w:r w:rsidR="007D4112" w:rsidRPr="007D4112">
        <w:rPr>
          <w:noProof/>
          <w:color w:val="000000"/>
          <w:spacing w:val="1"/>
          <w:vertAlign w:val="superscript"/>
        </w:rPr>
        <w:t>[65]</w:t>
      </w:r>
      <w:r w:rsidR="00E85E46">
        <w:rPr>
          <w:color w:val="000000"/>
          <w:spacing w:val="1"/>
        </w:rPr>
        <w:fldChar w:fldCharType="end"/>
      </w:r>
      <w:r w:rsidR="00E85E46">
        <w:rPr>
          <w:rFonts w:hint="eastAsia"/>
          <w:color w:val="000000"/>
          <w:spacing w:val="1"/>
        </w:rPr>
        <w:t>。</w:t>
      </w:r>
      <w:r w:rsidR="00376EB7">
        <w:rPr>
          <w:rFonts w:hint="eastAsia"/>
        </w:rPr>
        <w:t>FDIA</w:t>
      </w:r>
      <w:r w:rsidR="00376EB7">
        <w:rPr>
          <w:rFonts w:hint="eastAsia"/>
        </w:rPr>
        <w:t>成功率结果如</w:t>
      </w:r>
      <w:r w:rsidR="00376EB7">
        <w:fldChar w:fldCharType="begin"/>
      </w:r>
      <w:r w:rsidR="00376EB7">
        <w:instrText xml:space="preserve"> </w:instrText>
      </w:r>
      <w:r w:rsidR="00376EB7">
        <w:rPr>
          <w:rFonts w:hint="eastAsia"/>
        </w:rPr>
        <w:instrText>REF _Ref227539480 \h</w:instrText>
      </w:r>
      <w:r w:rsidR="00376EB7">
        <w:instrText xml:space="preserve"> </w:instrText>
      </w:r>
      <w:r w:rsidR="00376EB7">
        <w:fldChar w:fldCharType="separate"/>
      </w:r>
      <w:r w:rsidR="00B60232">
        <w:rPr>
          <w:rFonts w:hint="eastAsia"/>
        </w:rPr>
        <w:t>图</w:t>
      </w:r>
      <w:r w:rsidR="00B60232">
        <w:rPr>
          <w:rFonts w:hint="eastAsia"/>
        </w:rPr>
        <w:t xml:space="preserve"> </w:t>
      </w:r>
      <w:r w:rsidR="00B60232">
        <w:rPr>
          <w:noProof/>
        </w:rPr>
        <w:t>3</w:t>
      </w:r>
      <w:r w:rsidR="00B60232">
        <w:noBreakHyphen/>
      </w:r>
      <w:r w:rsidR="00B60232">
        <w:rPr>
          <w:noProof/>
        </w:rPr>
        <w:t>9</w:t>
      </w:r>
      <w:r w:rsidR="00376EB7">
        <w:fldChar w:fldCharType="end"/>
      </w:r>
      <w:r w:rsidR="00376EB7">
        <w:rPr>
          <w:rFonts w:hint="eastAsia"/>
        </w:rPr>
        <w:t>所示</w:t>
      </w:r>
    </w:p>
    <w:p w14:paraId="1707B3C5" w14:textId="2C70BA80" w:rsidR="00831892" w:rsidRDefault="00376EB7" w:rsidP="00831892">
      <w:pPr>
        <w:pStyle w:val="aff3"/>
        <w:spacing w:line="240" w:lineRule="auto"/>
        <w:rPr>
          <w:rFonts w:ascii="黑体" w:eastAsia="黑体" w:hAnsi="黑体"/>
          <w:b w:val="0"/>
          <w:bCs/>
          <w:color w:val="000000"/>
        </w:rPr>
      </w:pPr>
      <w:r>
        <w:rPr>
          <w:noProof/>
        </w:rPr>
        <w:drawing>
          <wp:inline distT="0" distB="0" distL="0" distR="0" wp14:anchorId="7BAF7ACA" wp14:editId="08DE380F">
            <wp:extent cx="4051095" cy="2391132"/>
            <wp:effectExtent l="0" t="0" r="6985" b="9525"/>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3">
                      <a:extLst>
                        <a:ext uri="{96DAC541-7B7A-43D3-8B79-37D633B846F1}">
                          <asvg:svgBlip xmlns:asvg="http://schemas.microsoft.com/office/drawing/2016/SVG/main" r:embed="rId754"/>
                        </a:ext>
                      </a:extLst>
                    </a:blip>
                    <a:srcRect l="2006" t="3894" r="1994" b="3418"/>
                    <a:stretch/>
                  </pic:blipFill>
                  <pic:spPr bwMode="auto">
                    <a:xfrm>
                      <a:off x="0" y="0"/>
                      <a:ext cx="4112264" cy="2427236"/>
                    </a:xfrm>
                    <a:prstGeom prst="rect">
                      <a:avLst/>
                    </a:prstGeom>
                    <a:ln>
                      <a:noFill/>
                    </a:ln>
                    <a:extLst>
                      <a:ext uri="{53640926-AAD7-44D8-BBD7-CCE9431645EC}">
                        <a14:shadowObscured xmlns:a14="http://schemas.microsoft.com/office/drawing/2010/main"/>
                      </a:ext>
                    </a:extLst>
                  </pic:spPr>
                </pic:pic>
              </a:graphicData>
            </a:graphic>
          </wp:inline>
        </w:drawing>
      </w:r>
    </w:p>
    <w:p w14:paraId="3B247255" w14:textId="48EF248E" w:rsidR="00831892" w:rsidRPr="00831892" w:rsidRDefault="00376EB7" w:rsidP="008F53F3">
      <w:pPr>
        <w:pStyle w:val="afb"/>
        <w:spacing w:beforeLines="0" w:after="120"/>
      </w:pPr>
      <w:bookmarkStart w:id="159" w:name="_Ref227539480"/>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9</w:t>
      </w:r>
      <w:r w:rsidR="006D6C29">
        <w:fldChar w:fldCharType="end"/>
      </w:r>
      <w:bookmarkEnd w:id="159"/>
      <w:r w:rsidR="00831892">
        <w:t xml:space="preserve"> </w:t>
      </w:r>
      <w:r w:rsidR="00831892">
        <w:rPr>
          <w:rFonts w:hint="eastAsia"/>
        </w:rPr>
        <w:t>不同模型的</w:t>
      </w:r>
      <w:r w:rsidR="00831892">
        <w:t>FDIA</w:t>
      </w:r>
      <w:r w:rsidR="00831892">
        <w:rPr>
          <w:rFonts w:hint="eastAsia"/>
        </w:rPr>
        <w:t>成功率图</w:t>
      </w:r>
    </w:p>
    <w:p w14:paraId="0F4715A6" w14:textId="79A83618" w:rsidR="00702553" w:rsidRDefault="00831892" w:rsidP="00E90C9F">
      <w:pPr>
        <w:ind w:firstLine="480"/>
      </w:pPr>
      <w:r>
        <w:t>结果表明，利用本文模型恢复的拓扑结构能够</w:t>
      </w:r>
      <w:r w:rsidR="00E85E46">
        <w:rPr>
          <w:rFonts w:hAnsi="宋体"/>
          <w:color w:val="000000"/>
        </w:rPr>
        <w:t>完全绕过</w:t>
      </w:r>
      <w:r w:rsidR="00E85E46">
        <w:rPr>
          <w:color w:val="000000"/>
        </w:rPr>
        <w:t>BDD</w:t>
      </w:r>
      <w:r w:rsidR="00E85E46">
        <w:rPr>
          <w:rFonts w:hAnsi="宋体"/>
          <w:color w:val="000000"/>
        </w:rPr>
        <w:t>机制，在不同的检测能力下实现隐蔽的</w:t>
      </w:r>
      <w:r w:rsidR="00E85E46">
        <w:rPr>
          <w:color w:val="000000"/>
        </w:rPr>
        <w:t>FDIA</w:t>
      </w:r>
      <w:r w:rsidR="00E85E46">
        <w:rPr>
          <w:rFonts w:hAnsi="宋体"/>
          <w:color w:val="000000"/>
        </w:rPr>
        <w:t>。</w:t>
      </w:r>
    </w:p>
    <w:p w14:paraId="2DAE42D1" w14:textId="0069DAC7" w:rsidR="00FB134E" w:rsidRDefault="00FB134E" w:rsidP="002F2ED5">
      <w:pPr>
        <w:pStyle w:val="3"/>
        <w:spacing w:beforeLines="30" w:before="72"/>
      </w:pPr>
      <w:bookmarkStart w:id="160" w:name="_Toc227852917"/>
      <w:r w:rsidRPr="0099604D">
        <w:rPr>
          <w:rFonts w:hint="eastAsia"/>
        </w:rPr>
        <w:t>面向</w:t>
      </w:r>
      <w:r w:rsidR="001D0002">
        <w:rPr>
          <w:rFonts w:hint="eastAsia"/>
        </w:rPr>
        <w:t>推断泄露威胁</w:t>
      </w:r>
      <w:r w:rsidRPr="0099604D">
        <w:rPr>
          <w:rFonts w:hint="eastAsia"/>
        </w:rPr>
        <w:t>的</w:t>
      </w:r>
      <w:r>
        <w:rPr>
          <w:rFonts w:hint="eastAsia"/>
        </w:rPr>
        <w:t>安全</w:t>
      </w:r>
      <w:r w:rsidRPr="0099604D">
        <w:rPr>
          <w:rFonts w:hint="eastAsia"/>
        </w:rPr>
        <w:t>防护</w:t>
      </w:r>
      <w:r>
        <w:rPr>
          <w:rFonts w:hint="eastAsia"/>
        </w:rPr>
        <w:t>实验</w:t>
      </w:r>
      <w:bookmarkEnd w:id="160"/>
    </w:p>
    <w:p w14:paraId="11461E33" w14:textId="65D96FB9" w:rsidR="0093097F" w:rsidRDefault="0093097F" w:rsidP="0093097F">
      <w:pPr>
        <w:ind w:firstLine="480"/>
        <w:rPr>
          <w:color w:val="000000"/>
        </w:rPr>
      </w:pPr>
      <w:r>
        <w:t>为评估不同信息干扰策略对</w:t>
      </w:r>
      <w:r w:rsidR="001D0002">
        <w:rPr>
          <w:rFonts w:hint="eastAsia"/>
        </w:rPr>
        <w:t>推断泄露威胁</w:t>
      </w:r>
      <w:r>
        <w:t>的抑制效果，本文围绕</w:t>
      </w:r>
      <w:r w:rsidR="00E85E46" w:rsidRPr="00E40BE7">
        <w:t>39</w:t>
      </w:r>
      <w:r w:rsidR="00E85E46" w:rsidRPr="00E40BE7">
        <w:rPr>
          <w:rFonts w:hint="eastAsia"/>
        </w:rPr>
        <w:t>节点拓扑推断</w:t>
      </w:r>
      <w:r w:rsidR="00E85E46">
        <w:rPr>
          <w:rFonts w:hint="eastAsia"/>
        </w:rPr>
        <w:t>实验所用到的</w:t>
      </w:r>
      <w:proofErr w:type="spellStart"/>
      <w:r w:rsidR="00E85E46">
        <w:rPr>
          <w:rFonts w:hint="eastAsia"/>
        </w:rPr>
        <w:t>Matpower</w:t>
      </w:r>
      <w:proofErr w:type="spellEnd"/>
      <w:r w:rsidR="00E85E46">
        <w:rPr>
          <w:rFonts w:hint="eastAsia"/>
        </w:rPr>
        <w:t>仿真数据</w:t>
      </w:r>
      <w:r>
        <w:t>开展安全防护实验，重点考察数据加噪、数据掩码和数据混淆三类方法在</w:t>
      </w:r>
      <w:r>
        <w:t>“</w:t>
      </w:r>
      <w:r>
        <w:t>数据可用性</w:t>
      </w:r>
      <w:r>
        <w:t>—</w:t>
      </w:r>
      <w:r>
        <w:t>拓扑隐私性</w:t>
      </w:r>
      <w:r>
        <w:t>”</w:t>
      </w:r>
      <w:r>
        <w:t>之间的权衡关系。由于信息干扰技术会直接或间接引起原始数据的信息损失或表达变化，因此，防护效果不能仅从隐私增强角度进行评价，还需要同时考虑数据在业务应用中的保真程度。</w:t>
      </w:r>
    </w:p>
    <w:p w14:paraId="7D7D73F2" w14:textId="604721D4" w:rsidR="00FB134E" w:rsidRDefault="0093097F" w:rsidP="00FB134E">
      <w:pPr>
        <w:ind w:firstLine="480"/>
      </w:pPr>
      <w:r>
        <w:t>本文采用公开数据误差刻画原始数据的可用性。设干扰后数据与原始数据之间的百分比误差为</w:t>
      </w:r>
      <w:r w:rsidRPr="003C7DBB">
        <w:rPr>
          <w:position w:val="-6"/>
        </w:rPr>
        <w:object w:dxaOrig="180" w:dyaOrig="220" w14:anchorId="7A7CAECE">
          <v:shape id="_x0000_i1408" type="#_x0000_t75" style="width:8.5pt;height:11.5pt" o:ole="">
            <v:imagedata r:id="rId755" o:title=""/>
          </v:shape>
          <o:OLEObject Type="Embed" ProgID="Equation.DSMT4" ShapeID="_x0000_i1408" DrawAspect="Content" ObjectID="_1842783441" r:id="rId756"/>
        </w:object>
      </w:r>
      <w:r>
        <w:t>，</w:t>
      </w:r>
      <w:proofErr w:type="gramStart"/>
      <w:r>
        <w:t>则数据</w:t>
      </w:r>
      <w:proofErr w:type="gramEnd"/>
      <w:r>
        <w:t>可用性可由误差</w:t>
      </w:r>
      <w:proofErr w:type="gramStart"/>
      <w:r>
        <w:t>的补值</w:t>
      </w:r>
      <w:proofErr w:type="gramEnd"/>
      <w:r w:rsidRPr="003C7DBB">
        <w:rPr>
          <w:position w:val="-10"/>
        </w:rPr>
        <w:object w:dxaOrig="859" w:dyaOrig="320" w14:anchorId="0C9BC4C4">
          <v:shape id="_x0000_i1409" type="#_x0000_t75" style="width:43.5pt;height:16.5pt" o:ole="">
            <v:imagedata r:id="rId757" o:title=""/>
          </v:shape>
          <o:OLEObject Type="Embed" ProgID="Equation.DSMT4" ShapeID="_x0000_i1409" DrawAspect="Content" ObjectID="_1842783442" r:id="rId758"/>
        </w:object>
      </w:r>
      <w:r>
        <w:t>进行定义，用以表征公开数据在施加干扰后的保真程度。与此同时，本文以推断模型对目标拓扑重建结果的</w:t>
      </w:r>
      <w:r>
        <w:t>MSE</w:t>
      </w:r>
      <w:r>
        <w:t>作为拓扑隐私性的度量指标。</w:t>
      </w:r>
      <w:r>
        <w:t>MSE</w:t>
      </w:r>
      <w:r>
        <w:t>越大，说明攻击者利用公开数据恢复真实拓扑的难度越高，对应的拓扑隐私保护效果越强。因此，数据可用性与拓扑隐私</w:t>
      </w:r>
      <w:proofErr w:type="gramStart"/>
      <w:r>
        <w:t>性分别</w:t>
      </w:r>
      <w:proofErr w:type="gramEnd"/>
      <w:r>
        <w:t>从业务保留能力和攻击抑制能力两个方面反映安全防护方法的综合性能，并共同作为本节实验的核心评价指标。</w:t>
      </w:r>
    </w:p>
    <w:p w14:paraId="1A05E888" w14:textId="77777777" w:rsidR="00FB134E" w:rsidRDefault="00FB134E" w:rsidP="00FB134E">
      <w:pPr>
        <w:ind w:rightChars="12" w:right="29" w:firstLineChars="0" w:firstLine="480"/>
      </w:pPr>
      <w:r>
        <w:rPr>
          <w:rFonts w:hint="eastAsia"/>
        </w:rPr>
        <w:t>1</w:t>
      </w:r>
      <w:r>
        <w:rPr>
          <w:rFonts w:hint="eastAsia"/>
        </w:rPr>
        <w:t>）</w:t>
      </w:r>
      <w:r>
        <w:t>数据加噪</w:t>
      </w:r>
    </w:p>
    <w:p w14:paraId="6FB65D07" w14:textId="11D40CB4" w:rsidR="00FB134E" w:rsidRDefault="00FB134E" w:rsidP="00FB134E">
      <w:pPr>
        <w:ind w:firstLineChars="0" w:firstLine="480"/>
      </w:pPr>
      <w:r>
        <w:rPr>
          <w:rFonts w:hint="eastAsia"/>
        </w:rPr>
        <w:t>在</w:t>
      </w:r>
      <w:proofErr w:type="gramStart"/>
      <w:r w:rsidR="0093097F">
        <w:rPr>
          <w:rFonts w:hint="eastAsia"/>
        </w:rPr>
        <w:t>数据加噪</w:t>
      </w:r>
      <w:r>
        <w:rPr>
          <w:rFonts w:hint="eastAsia"/>
        </w:rPr>
        <w:t>实验</w:t>
      </w:r>
      <w:proofErr w:type="gramEnd"/>
      <w:r>
        <w:rPr>
          <w:rFonts w:hint="eastAsia"/>
        </w:rPr>
        <w:t>中</w:t>
      </w:r>
      <w:r w:rsidR="0093097F">
        <w:rPr>
          <w:rFonts w:hint="eastAsia"/>
        </w:rPr>
        <w:t>，本文</w:t>
      </w:r>
      <w:r>
        <w:rPr>
          <w:rFonts w:hint="eastAsia"/>
        </w:rPr>
        <w:t>对公开电价添加均值为</w:t>
      </w:r>
      <w:r>
        <w:t>0</w:t>
      </w:r>
      <w:r>
        <w:rPr>
          <w:rFonts w:hint="eastAsia"/>
        </w:rPr>
        <w:t>，标准差分别为</w:t>
      </w:r>
      <w:r>
        <w:rPr>
          <w:rFonts w:hint="eastAsia"/>
        </w:rPr>
        <w:t>0.001</w:t>
      </w:r>
      <w:r>
        <w:rPr>
          <w:rFonts w:hint="eastAsia"/>
        </w:rPr>
        <w:t>、</w:t>
      </w:r>
      <w:r>
        <w:rPr>
          <w:rFonts w:hint="eastAsia"/>
        </w:rPr>
        <w:t>0.005</w:t>
      </w:r>
      <w:r>
        <w:rPr>
          <w:rFonts w:hint="eastAsia"/>
        </w:rPr>
        <w:t>、</w:t>
      </w:r>
      <w:r>
        <w:rPr>
          <w:rFonts w:hint="eastAsia"/>
        </w:rPr>
        <w:t>0.01</w:t>
      </w:r>
      <w:r>
        <w:rPr>
          <w:rFonts w:hint="eastAsia"/>
        </w:rPr>
        <w:t>、</w:t>
      </w:r>
      <w:r>
        <w:rPr>
          <w:rFonts w:hint="eastAsia"/>
        </w:rPr>
        <w:t>0.05</w:t>
      </w:r>
      <w:r>
        <w:rPr>
          <w:rFonts w:hint="eastAsia"/>
        </w:rPr>
        <w:t>、</w:t>
      </w:r>
      <w:r>
        <w:rPr>
          <w:rFonts w:hint="eastAsia"/>
        </w:rPr>
        <w:t>0.1</w:t>
      </w:r>
      <w:r>
        <w:rPr>
          <w:rFonts w:hint="eastAsia"/>
        </w:rPr>
        <w:t>、</w:t>
      </w:r>
      <w:r>
        <w:rPr>
          <w:rFonts w:hint="eastAsia"/>
        </w:rPr>
        <w:t>0.5</w:t>
      </w:r>
      <w:r>
        <w:rPr>
          <w:rFonts w:hint="eastAsia"/>
        </w:rPr>
        <w:t>、</w:t>
      </w:r>
      <w:r>
        <w:rPr>
          <w:rFonts w:hint="eastAsia"/>
        </w:rPr>
        <w:t>1</w:t>
      </w:r>
      <w:r>
        <w:rPr>
          <w:rFonts w:hint="eastAsia"/>
        </w:rPr>
        <w:t>的拉普拉斯噪声。</w:t>
      </w:r>
      <w:proofErr w:type="gramStart"/>
      <w:r w:rsidR="00917C81">
        <w:t>数据加噪</w:t>
      </w:r>
      <w:r w:rsidR="00917C81">
        <w:rPr>
          <w:rFonts w:hint="eastAsia"/>
        </w:rPr>
        <w:t>实验</w:t>
      </w:r>
      <w:proofErr w:type="gramEnd"/>
      <w:r w:rsidR="00917C81">
        <w:rPr>
          <w:rFonts w:hint="eastAsia"/>
        </w:rPr>
        <w:t>结果如</w:t>
      </w:r>
      <w:r w:rsidR="00917C81">
        <w:fldChar w:fldCharType="begin"/>
      </w:r>
      <w:r w:rsidR="00917C81">
        <w:instrText xml:space="preserve"> </w:instrText>
      </w:r>
      <w:r w:rsidR="00917C81">
        <w:rPr>
          <w:rFonts w:hint="eastAsia"/>
        </w:rPr>
        <w:instrText>REF _Ref227541369 \h</w:instrText>
      </w:r>
      <w:r w:rsidR="00917C81">
        <w:instrText xml:space="preserve"> </w:instrText>
      </w:r>
      <w:r w:rsidR="00917C81">
        <w:fldChar w:fldCharType="separate"/>
      </w:r>
      <w:r w:rsidR="00B60232">
        <w:rPr>
          <w:rFonts w:hint="eastAsia"/>
        </w:rPr>
        <w:t>图</w:t>
      </w:r>
      <w:r w:rsidR="00B60232">
        <w:rPr>
          <w:rFonts w:hint="eastAsia"/>
        </w:rPr>
        <w:t xml:space="preserve"> </w:t>
      </w:r>
      <w:r w:rsidR="00B60232">
        <w:rPr>
          <w:noProof/>
        </w:rPr>
        <w:t>3</w:t>
      </w:r>
      <w:r w:rsidR="00B60232">
        <w:noBreakHyphen/>
      </w:r>
      <w:r w:rsidR="00B60232">
        <w:rPr>
          <w:noProof/>
        </w:rPr>
        <w:t>10</w:t>
      </w:r>
      <w:r w:rsidR="00917C81">
        <w:fldChar w:fldCharType="end"/>
      </w:r>
      <w:r w:rsidR="00917C81">
        <w:rPr>
          <w:rFonts w:hint="eastAsia"/>
        </w:rPr>
        <w:t>所示。</w:t>
      </w:r>
    </w:p>
    <w:p w14:paraId="124E3ABA" w14:textId="21650414" w:rsidR="0093097F" w:rsidRDefault="002F2ED5" w:rsidP="00917C81">
      <w:pPr>
        <w:pStyle w:val="aff3"/>
      </w:pPr>
      <w:r>
        <w:rPr>
          <w:noProof/>
        </w:rPr>
        <w:lastRenderedPageBreak/>
        <w:drawing>
          <wp:inline distT="0" distB="0" distL="0" distR="0" wp14:anchorId="57620D17" wp14:editId="527A476C">
            <wp:extent cx="3701609" cy="2109875"/>
            <wp:effectExtent l="0" t="0" r="0"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rotWithShape="1">
                    <a:blip r:embed="rId759">
                      <a:extLst>
                        <a:ext uri="{28A0092B-C50C-407E-A947-70E740481C1C}">
                          <a14:useLocalDpi xmlns:a14="http://schemas.microsoft.com/office/drawing/2010/main" val="0"/>
                        </a:ext>
                      </a:extLst>
                    </a:blip>
                    <a:srcRect l="1" t="13256" r="323" b="10932"/>
                    <a:stretch/>
                  </pic:blipFill>
                  <pic:spPr bwMode="auto">
                    <a:xfrm>
                      <a:off x="0" y="0"/>
                      <a:ext cx="3719606" cy="2120133"/>
                    </a:xfrm>
                    <a:prstGeom prst="rect">
                      <a:avLst/>
                    </a:prstGeom>
                    <a:noFill/>
                    <a:ln>
                      <a:noFill/>
                    </a:ln>
                    <a:extLst>
                      <a:ext uri="{53640926-AAD7-44D8-BBD7-CCE9431645EC}">
                        <a14:shadowObscured xmlns:a14="http://schemas.microsoft.com/office/drawing/2010/main"/>
                      </a:ext>
                    </a:extLst>
                  </pic:spPr>
                </pic:pic>
              </a:graphicData>
            </a:graphic>
          </wp:inline>
        </w:drawing>
      </w:r>
    </w:p>
    <w:p w14:paraId="4730EED2" w14:textId="21917C4A" w:rsidR="00917C81" w:rsidRDefault="00917C81" w:rsidP="008F53F3">
      <w:pPr>
        <w:pStyle w:val="afb"/>
        <w:spacing w:beforeLines="0" w:after="120"/>
      </w:pPr>
      <w:bookmarkStart w:id="161" w:name="_Ref227541369"/>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10</w:t>
      </w:r>
      <w:r w:rsidR="006D6C29">
        <w:fldChar w:fldCharType="end"/>
      </w:r>
      <w:bookmarkEnd w:id="161"/>
      <w:r>
        <w:rPr>
          <w:rFonts w:hint="eastAsia"/>
        </w:rPr>
        <w:t xml:space="preserve"> </w:t>
      </w:r>
      <w:proofErr w:type="gramStart"/>
      <w:r>
        <w:t>数据加噪</w:t>
      </w:r>
      <w:r>
        <w:rPr>
          <w:rFonts w:hint="eastAsia"/>
        </w:rPr>
        <w:t>实验</w:t>
      </w:r>
      <w:proofErr w:type="gramEnd"/>
      <w:r>
        <w:rPr>
          <w:rFonts w:hint="eastAsia"/>
        </w:rPr>
        <w:t>结果</w:t>
      </w:r>
    </w:p>
    <w:p w14:paraId="421BDB84" w14:textId="5D437F0E" w:rsidR="00FB134E" w:rsidRDefault="0093097F" w:rsidP="003B45B6">
      <w:pPr>
        <w:spacing w:line="283" w:lineRule="auto"/>
        <w:ind w:rightChars="12" w:right="29" w:firstLine="480"/>
      </w:pPr>
      <w:r>
        <w:t>实验结果表明，随着噪声强度逐步增大，拓扑隐私性整体呈上升趋势，即攻击者基于公开电价推断电网拓扑的难度不断提高。然而，这一过程伴随着公开电价可用性的明显下降。当噪声标准差超过</w:t>
      </w:r>
      <w:r>
        <w:t>0.01</w:t>
      </w:r>
      <w:r>
        <w:t>后，虽然拓扑隐私性有所提升，但数据可用性已出现较大幅度衰减。进一步分析可知，数据</w:t>
      </w:r>
      <w:proofErr w:type="gramStart"/>
      <w:r>
        <w:t>加噪虽然</w:t>
      </w:r>
      <w:proofErr w:type="gramEnd"/>
      <w:r>
        <w:t>能够有效破坏攻击模型所依赖的数值精确性，但其防护效果主要建立在对原始信息进行持续扰动的基础上，</w:t>
      </w:r>
      <w:r w:rsidR="00455E9F">
        <w:rPr>
          <w:rFonts w:hint="eastAsia"/>
        </w:rPr>
        <w:t>因此</w:t>
      </w:r>
      <w:r w:rsidR="00455E9F">
        <w:rPr>
          <w:rFonts w:hAnsi="宋体"/>
        </w:rPr>
        <w:t>采用数据</w:t>
      </w:r>
      <w:proofErr w:type="gramStart"/>
      <w:r w:rsidR="00455E9F">
        <w:rPr>
          <w:rFonts w:hAnsi="宋体"/>
        </w:rPr>
        <w:t>加噪难以</w:t>
      </w:r>
      <w:proofErr w:type="gramEnd"/>
      <w:r w:rsidR="00455E9F">
        <w:rPr>
          <w:rFonts w:hAnsi="宋体"/>
        </w:rPr>
        <w:t>做到数据可用性和拓扑隐私性均大于</w:t>
      </w:r>
      <w:r w:rsidR="00455E9F">
        <w:t>50%</w:t>
      </w:r>
      <w:r w:rsidR="00455E9F">
        <w:rPr>
          <w:rFonts w:hAnsi="宋体"/>
        </w:rPr>
        <w:t>的平衡。</w:t>
      </w:r>
    </w:p>
    <w:p w14:paraId="41C1281A" w14:textId="77777777" w:rsidR="00FB134E" w:rsidRPr="001F1AC0" w:rsidRDefault="00FB134E" w:rsidP="003B45B6">
      <w:pPr>
        <w:spacing w:line="283" w:lineRule="auto"/>
        <w:ind w:firstLine="480"/>
        <w:rPr>
          <w:color w:val="000000"/>
        </w:rPr>
      </w:pPr>
      <w:r>
        <w:rPr>
          <w:rFonts w:hint="eastAsia"/>
          <w:color w:val="000000"/>
        </w:rPr>
        <w:t>2</w:t>
      </w:r>
      <w:r>
        <w:rPr>
          <w:rFonts w:hint="eastAsia"/>
          <w:color w:val="000000"/>
        </w:rPr>
        <w:t>）数据掩码</w:t>
      </w:r>
    </w:p>
    <w:p w14:paraId="2A2C3C6C" w14:textId="3790AE21" w:rsidR="00FB134E" w:rsidRDefault="00FB134E" w:rsidP="003B45B6">
      <w:pPr>
        <w:spacing w:line="283" w:lineRule="auto"/>
        <w:ind w:rightChars="12" w:right="29" w:firstLine="480"/>
      </w:pPr>
      <w:r>
        <w:rPr>
          <w:rFonts w:hint="eastAsia"/>
        </w:rPr>
        <w:t>在</w:t>
      </w:r>
      <w:r w:rsidR="0093097F">
        <w:t>数据掩码</w:t>
      </w:r>
      <w:r>
        <w:rPr>
          <w:rFonts w:hint="eastAsia"/>
        </w:rPr>
        <w:t>实验中，通过降低输入训练模型的已知拓扑信息比例实现数据掩码，已知拓扑信息比例分别为</w:t>
      </w:r>
      <w:r>
        <w:rPr>
          <w:rFonts w:hint="eastAsia"/>
        </w:rPr>
        <w:t>9</w:t>
      </w:r>
      <w:r>
        <w:t>0%</w:t>
      </w:r>
      <w:r>
        <w:rPr>
          <w:rFonts w:hint="eastAsia"/>
        </w:rPr>
        <w:t>、</w:t>
      </w:r>
      <w:r>
        <w:rPr>
          <w:rFonts w:hint="eastAsia"/>
        </w:rPr>
        <w:t>7</w:t>
      </w:r>
      <w:r>
        <w:t>0%</w:t>
      </w:r>
      <w:r>
        <w:rPr>
          <w:rFonts w:hint="eastAsia"/>
        </w:rPr>
        <w:t>、</w:t>
      </w:r>
      <w:r>
        <w:rPr>
          <w:rFonts w:hint="eastAsia"/>
        </w:rPr>
        <w:t>5</w:t>
      </w:r>
      <w:r>
        <w:t>0%</w:t>
      </w:r>
      <w:r>
        <w:rPr>
          <w:rFonts w:hint="eastAsia"/>
        </w:rPr>
        <w:t>、</w:t>
      </w:r>
      <w:r>
        <w:rPr>
          <w:rFonts w:hint="eastAsia"/>
        </w:rPr>
        <w:t>3</w:t>
      </w:r>
      <w:r>
        <w:t>0%</w:t>
      </w:r>
      <w:r>
        <w:rPr>
          <w:rFonts w:hint="eastAsia"/>
        </w:rPr>
        <w:t>和</w:t>
      </w:r>
      <w:r>
        <w:rPr>
          <w:rFonts w:hint="eastAsia"/>
        </w:rPr>
        <w:t>1</w:t>
      </w:r>
      <w:r>
        <w:t>0%</w:t>
      </w:r>
      <w:r>
        <w:rPr>
          <w:rFonts w:hint="eastAsia"/>
        </w:rPr>
        <w:t>。</w:t>
      </w:r>
      <w:r w:rsidR="00917C81">
        <w:rPr>
          <w:rFonts w:hint="eastAsia"/>
        </w:rPr>
        <w:t>数据掩码实验结果如</w:t>
      </w:r>
      <w:r w:rsidR="00917C81">
        <w:fldChar w:fldCharType="begin"/>
      </w:r>
      <w:r w:rsidR="00917C81">
        <w:instrText xml:space="preserve"> </w:instrText>
      </w:r>
      <w:r w:rsidR="00917C81">
        <w:rPr>
          <w:rFonts w:hint="eastAsia"/>
        </w:rPr>
        <w:instrText>REF _Ref227541396 \h</w:instrText>
      </w:r>
      <w:r w:rsidR="00917C81">
        <w:instrText xml:space="preserve"> </w:instrText>
      </w:r>
      <w:r w:rsidR="00917C81">
        <w:fldChar w:fldCharType="separate"/>
      </w:r>
      <w:r w:rsidR="00B60232">
        <w:rPr>
          <w:rFonts w:hint="eastAsia"/>
        </w:rPr>
        <w:t>图</w:t>
      </w:r>
      <w:r w:rsidR="00B60232">
        <w:rPr>
          <w:rFonts w:hint="eastAsia"/>
        </w:rPr>
        <w:t xml:space="preserve"> </w:t>
      </w:r>
      <w:r w:rsidR="00B60232">
        <w:rPr>
          <w:noProof/>
        </w:rPr>
        <w:t>3</w:t>
      </w:r>
      <w:r w:rsidR="00B60232">
        <w:noBreakHyphen/>
      </w:r>
      <w:r w:rsidR="00B60232">
        <w:rPr>
          <w:noProof/>
        </w:rPr>
        <w:t>11</w:t>
      </w:r>
      <w:r w:rsidR="00917C81">
        <w:fldChar w:fldCharType="end"/>
      </w:r>
      <w:r w:rsidR="00917C81">
        <w:rPr>
          <w:rFonts w:hint="eastAsia"/>
        </w:rPr>
        <w:t>所示。</w:t>
      </w:r>
    </w:p>
    <w:p w14:paraId="78A62736" w14:textId="68CA640F" w:rsidR="0093097F" w:rsidRDefault="003B45B6" w:rsidP="00917C81">
      <w:pPr>
        <w:pStyle w:val="aff3"/>
      </w:pPr>
      <w:r>
        <w:rPr>
          <w:noProof/>
        </w:rPr>
        <w:drawing>
          <wp:inline distT="0" distB="0" distL="0" distR="0" wp14:anchorId="716C73B7" wp14:editId="14DA2CD3">
            <wp:extent cx="3672000" cy="2072206"/>
            <wp:effectExtent l="0" t="0" r="5080" b="444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rotWithShape="1">
                    <a:blip r:embed="rId760">
                      <a:extLst>
                        <a:ext uri="{28A0092B-C50C-407E-A947-70E740481C1C}">
                          <a14:useLocalDpi xmlns:a14="http://schemas.microsoft.com/office/drawing/2010/main" val="0"/>
                        </a:ext>
                      </a:extLst>
                    </a:blip>
                    <a:srcRect t="13771" b="10961"/>
                    <a:stretch/>
                  </pic:blipFill>
                  <pic:spPr bwMode="auto">
                    <a:xfrm>
                      <a:off x="0" y="0"/>
                      <a:ext cx="3672000" cy="2072206"/>
                    </a:xfrm>
                    <a:prstGeom prst="rect">
                      <a:avLst/>
                    </a:prstGeom>
                    <a:noFill/>
                    <a:ln>
                      <a:noFill/>
                    </a:ln>
                    <a:extLst>
                      <a:ext uri="{53640926-AAD7-44D8-BBD7-CCE9431645EC}">
                        <a14:shadowObscured xmlns:a14="http://schemas.microsoft.com/office/drawing/2010/main"/>
                      </a:ext>
                    </a:extLst>
                  </pic:spPr>
                </pic:pic>
              </a:graphicData>
            </a:graphic>
          </wp:inline>
        </w:drawing>
      </w:r>
    </w:p>
    <w:p w14:paraId="680CEEDF" w14:textId="39C3497B" w:rsidR="00917C81" w:rsidRDefault="00917C81" w:rsidP="008F53F3">
      <w:pPr>
        <w:pStyle w:val="afb"/>
        <w:spacing w:beforeLines="0" w:after="120"/>
      </w:pPr>
      <w:bookmarkStart w:id="162" w:name="_Ref227541396"/>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11</w:t>
      </w:r>
      <w:r w:rsidR="006D6C29">
        <w:fldChar w:fldCharType="end"/>
      </w:r>
      <w:bookmarkEnd w:id="162"/>
      <w:r>
        <w:rPr>
          <w:rFonts w:hint="eastAsia"/>
        </w:rPr>
        <w:t xml:space="preserve"> </w:t>
      </w:r>
      <w:r w:rsidRPr="00917C81">
        <w:rPr>
          <w:rFonts w:hint="eastAsia"/>
        </w:rPr>
        <w:t>数据</w:t>
      </w:r>
      <w:r>
        <w:rPr>
          <w:rFonts w:hint="eastAsia"/>
        </w:rPr>
        <w:t>掩码</w:t>
      </w:r>
      <w:r w:rsidRPr="00917C81">
        <w:rPr>
          <w:rFonts w:hint="eastAsia"/>
        </w:rPr>
        <w:t>实验结果</w:t>
      </w:r>
    </w:p>
    <w:p w14:paraId="1D7696F7" w14:textId="704F85B5" w:rsidR="0093097F" w:rsidRDefault="0093097F" w:rsidP="003B45B6">
      <w:pPr>
        <w:spacing w:line="283" w:lineRule="auto"/>
        <w:ind w:firstLine="480"/>
        <w:rPr>
          <w:rFonts w:hAnsi="宋体"/>
        </w:rPr>
      </w:pPr>
      <w:r>
        <w:t>实验结果表明，随着已知拓扑信息比例降低，攻击者能够利用的结构先验不断减少，拓扑隐私性随之逐步提升。当已知拓扑信息比例低于</w:t>
      </w:r>
      <w:r>
        <w:t>50%</w:t>
      </w:r>
      <w:r>
        <w:t>后，拓扑隐私性显著上升，说明此时攻击者已难以依赖公开数据与有限拓扑信息的结合推断出完整的电网拓扑结构。与</w:t>
      </w:r>
      <w:proofErr w:type="gramStart"/>
      <w:r>
        <w:t>数据加噪相比</w:t>
      </w:r>
      <w:proofErr w:type="gramEnd"/>
      <w:r>
        <w:t>，数据掩码并不直接扰动数值本身，而是通过控制敏感信息的暴露范围削弱攻击者的推断基础，因此在保护效果与业务保真之间表现出更好的平衡性</w:t>
      </w:r>
      <w:r w:rsidR="00455E9F">
        <w:rPr>
          <w:rFonts w:hint="eastAsia"/>
        </w:rPr>
        <w:t>，</w:t>
      </w:r>
      <w:r w:rsidR="00455E9F">
        <w:rPr>
          <w:rFonts w:hAnsi="宋体"/>
        </w:rPr>
        <w:t>采用数据掩码基本能保证</w:t>
      </w:r>
      <w:r w:rsidR="00455E9F">
        <w:t>50%</w:t>
      </w:r>
      <w:r w:rsidR="00455E9F">
        <w:rPr>
          <w:rFonts w:hAnsi="宋体"/>
        </w:rPr>
        <w:t>信息可用同时拓扑隐私性大于</w:t>
      </w:r>
      <w:r w:rsidR="00455E9F">
        <w:t>50%</w:t>
      </w:r>
      <w:r w:rsidR="00455E9F">
        <w:rPr>
          <w:rFonts w:hAnsi="宋体"/>
        </w:rPr>
        <w:t>的平衡</w:t>
      </w:r>
      <w:r w:rsidR="00455E9F">
        <w:rPr>
          <w:rFonts w:hAnsi="宋体" w:hint="eastAsia"/>
        </w:rPr>
        <w:t>。</w:t>
      </w:r>
    </w:p>
    <w:p w14:paraId="082DE4BA" w14:textId="77777777" w:rsidR="003B45B6" w:rsidRDefault="003B45B6" w:rsidP="003B45B6">
      <w:pPr>
        <w:spacing w:line="283" w:lineRule="auto"/>
        <w:ind w:firstLine="480"/>
      </w:pPr>
      <w:r>
        <w:lastRenderedPageBreak/>
        <w:t>3</w:t>
      </w:r>
      <w:r>
        <w:rPr>
          <w:rFonts w:hint="eastAsia"/>
        </w:rPr>
        <w:t>）数据混淆</w:t>
      </w:r>
    </w:p>
    <w:p w14:paraId="4AAA27EC" w14:textId="77777777" w:rsidR="003B45B6" w:rsidRDefault="003B45B6" w:rsidP="003B45B6">
      <w:pPr>
        <w:pStyle w:val="aff3"/>
      </w:pPr>
      <w:r>
        <w:rPr>
          <w:noProof/>
        </w:rPr>
        <w:drawing>
          <wp:inline distT="0" distB="0" distL="0" distR="0" wp14:anchorId="7E0BB25A" wp14:editId="1DDE3AD1">
            <wp:extent cx="3672000" cy="2070325"/>
            <wp:effectExtent l="0" t="0" r="508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rotWithShape="1">
                    <a:blip r:embed="rId761">
                      <a:extLst>
                        <a:ext uri="{28A0092B-C50C-407E-A947-70E740481C1C}">
                          <a14:useLocalDpi xmlns:a14="http://schemas.microsoft.com/office/drawing/2010/main" val="0"/>
                        </a:ext>
                      </a:extLst>
                    </a:blip>
                    <a:srcRect t="13535" b="11264"/>
                    <a:stretch/>
                  </pic:blipFill>
                  <pic:spPr bwMode="auto">
                    <a:xfrm>
                      <a:off x="0" y="0"/>
                      <a:ext cx="3672000" cy="2070325"/>
                    </a:xfrm>
                    <a:prstGeom prst="rect">
                      <a:avLst/>
                    </a:prstGeom>
                    <a:noFill/>
                    <a:ln>
                      <a:noFill/>
                    </a:ln>
                    <a:extLst>
                      <a:ext uri="{53640926-AAD7-44D8-BBD7-CCE9431645EC}">
                        <a14:shadowObscured xmlns:a14="http://schemas.microsoft.com/office/drawing/2010/main"/>
                      </a:ext>
                    </a:extLst>
                  </pic:spPr>
                </pic:pic>
              </a:graphicData>
            </a:graphic>
          </wp:inline>
        </w:drawing>
      </w:r>
    </w:p>
    <w:p w14:paraId="7CCA7587" w14:textId="7E7AC4A9" w:rsidR="003B45B6" w:rsidRPr="00917C81" w:rsidRDefault="003B45B6" w:rsidP="008F53F3">
      <w:pPr>
        <w:pStyle w:val="afb"/>
        <w:spacing w:beforeLines="0" w:after="120"/>
      </w:pPr>
      <w:bookmarkStart w:id="163" w:name="_Ref22754143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B60232">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B60232">
        <w:rPr>
          <w:noProof/>
        </w:rPr>
        <w:t>12</w:t>
      </w:r>
      <w:r>
        <w:fldChar w:fldCharType="end"/>
      </w:r>
      <w:bookmarkEnd w:id="163"/>
      <w:r w:rsidRPr="0093097F">
        <w:t xml:space="preserve"> </w:t>
      </w:r>
      <w:r>
        <w:rPr>
          <w:rFonts w:hint="eastAsia"/>
        </w:rPr>
        <w:t>数据</w:t>
      </w:r>
      <w:r w:rsidRPr="0093097F">
        <w:rPr>
          <w:rFonts w:hint="eastAsia"/>
        </w:rPr>
        <w:t>混淆</w:t>
      </w:r>
      <w:r>
        <w:rPr>
          <w:rFonts w:hint="eastAsia"/>
        </w:rPr>
        <w:t>实验结果</w:t>
      </w:r>
    </w:p>
    <w:p w14:paraId="7697E7FC" w14:textId="20B4F7ED" w:rsidR="003B45B6" w:rsidRDefault="003B45B6" w:rsidP="003B45B6">
      <w:pPr>
        <w:spacing w:line="283" w:lineRule="auto"/>
        <w:ind w:firstLine="480"/>
      </w:pPr>
      <w:r>
        <w:rPr>
          <w:rFonts w:hint="eastAsia"/>
        </w:rPr>
        <w:t>在</w:t>
      </w:r>
      <w:r>
        <w:t>数据混淆</w:t>
      </w:r>
      <w:r>
        <w:rPr>
          <w:rFonts w:hint="eastAsia"/>
        </w:rPr>
        <w:t>实验中，通过混淆不同数量的节点，隐藏对应节点地理位置及其相关节点电价等信息，随机生成等同于混淆节点数量的随机节点信息训练，混淆节点数量分别为</w:t>
      </w:r>
      <w:r>
        <w:rPr>
          <w:rFonts w:hint="eastAsia"/>
        </w:rPr>
        <w:t>1</w:t>
      </w:r>
      <w:r>
        <w:rPr>
          <w:rFonts w:hint="eastAsia"/>
        </w:rPr>
        <w:t>、</w:t>
      </w:r>
      <w:r>
        <w:rPr>
          <w:rFonts w:hint="eastAsia"/>
        </w:rPr>
        <w:t>5</w:t>
      </w:r>
      <w:r>
        <w:rPr>
          <w:rFonts w:hint="eastAsia"/>
        </w:rPr>
        <w:t>、</w:t>
      </w:r>
      <w:r>
        <w:rPr>
          <w:rFonts w:hint="eastAsia"/>
        </w:rPr>
        <w:t>1</w:t>
      </w:r>
      <w:r>
        <w:t>0</w:t>
      </w:r>
      <w:r>
        <w:rPr>
          <w:rFonts w:hint="eastAsia"/>
        </w:rPr>
        <w:t>、</w:t>
      </w:r>
      <w:r>
        <w:rPr>
          <w:rFonts w:hint="eastAsia"/>
        </w:rPr>
        <w:t>2</w:t>
      </w:r>
      <w:r>
        <w:t>0</w:t>
      </w:r>
      <w:r>
        <w:rPr>
          <w:rFonts w:hint="eastAsia"/>
        </w:rPr>
        <w:t>、</w:t>
      </w:r>
      <w:r>
        <w:rPr>
          <w:rFonts w:hint="eastAsia"/>
        </w:rPr>
        <w:t>3</w:t>
      </w:r>
      <w:r>
        <w:t>0</w:t>
      </w:r>
      <w:r>
        <w:rPr>
          <w:rFonts w:hint="eastAsia"/>
        </w:rPr>
        <w:t>。数据</w:t>
      </w:r>
      <w:r w:rsidR="00BF2D12">
        <w:rPr>
          <w:rFonts w:hint="eastAsia"/>
        </w:rPr>
        <w:t>混淆</w:t>
      </w:r>
      <w:r>
        <w:rPr>
          <w:rFonts w:hint="eastAsia"/>
        </w:rPr>
        <w:t>实验结果如</w:t>
      </w:r>
      <w:r>
        <w:fldChar w:fldCharType="begin"/>
      </w:r>
      <w:r>
        <w:instrText xml:space="preserve"> </w:instrText>
      </w:r>
      <w:r>
        <w:rPr>
          <w:rFonts w:hint="eastAsia"/>
        </w:rPr>
        <w:instrText>REF _Ref227541430 \h</w:instrText>
      </w:r>
      <w:r>
        <w:instrText xml:space="preserve"> </w:instrText>
      </w:r>
      <w:r>
        <w:fldChar w:fldCharType="separate"/>
      </w:r>
      <w:r w:rsidR="00B60232">
        <w:rPr>
          <w:rFonts w:hint="eastAsia"/>
        </w:rPr>
        <w:t>图</w:t>
      </w:r>
      <w:r w:rsidR="00B60232">
        <w:rPr>
          <w:rFonts w:hint="eastAsia"/>
        </w:rPr>
        <w:t xml:space="preserve"> </w:t>
      </w:r>
      <w:r w:rsidR="00B60232">
        <w:rPr>
          <w:noProof/>
        </w:rPr>
        <w:t>3</w:t>
      </w:r>
      <w:r w:rsidR="00B60232">
        <w:noBreakHyphen/>
      </w:r>
      <w:r w:rsidR="00B60232">
        <w:rPr>
          <w:noProof/>
        </w:rPr>
        <w:t>12</w:t>
      </w:r>
      <w:r>
        <w:fldChar w:fldCharType="end"/>
      </w:r>
      <w:r>
        <w:rPr>
          <w:rFonts w:hint="eastAsia"/>
        </w:rPr>
        <w:t>所示，混淆</w:t>
      </w:r>
      <w:r>
        <w:rPr>
          <w:rFonts w:hint="eastAsia"/>
        </w:rPr>
        <w:t>1</w:t>
      </w:r>
      <w:r>
        <w:t>0</w:t>
      </w:r>
      <w:r>
        <w:rPr>
          <w:rFonts w:hint="eastAsia"/>
        </w:rPr>
        <w:t>节点后的拓扑对比如</w:t>
      </w:r>
      <w:r>
        <w:fldChar w:fldCharType="begin"/>
      </w:r>
      <w:r>
        <w:instrText xml:space="preserve"> </w:instrText>
      </w:r>
      <w:r>
        <w:rPr>
          <w:rFonts w:hint="eastAsia"/>
        </w:rPr>
        <w:instrText>REF _Ref227541417 \h</w:instrText>
      </w:r>
      <w:r>
        <w:instrText xml:space="preserve"> </w:instrText>
      </w:r>
      <w:r>
        <w:fldChar w:fldCharType="separate"/>
      </w:r>
      <w:r w:rsidR="00B60232" w:rsidRPr="00881966">
        <w:rPr>
          <w:rFonts w:hint="eastAsia"/>
        </w:rPr>
        <w:t>图</w:t>
      </w:r>
      <w:r w:rsidR="00B60232" w:rsidRPr="00881966">
        <w:rPr>
          <w:rFonts w:hint="eastAsia"/>
        </w:rPr>
        <w:t xml:space="preserve"> </w:t>
      </w:r>
      <w:r w:rsidR="00B60232">
        <w:rPr>
          <w:noProof/>
        </w:rPr>
        <w:t>3</w:t>
      </w:r>
      <w:r w:rsidR="00B60232">
        <w:noBreakHyphen/>
      </w:r>
      <w:r w:rsidR="00B60232">
        <w:rPr>
          <w:noProof/>
        </w:rPr>
        <w:t>13</w:t>
      </w:r>
      <w:r>
        <w:fldChar w:fldCharType="end"/>
      </w:r>
      <w:r>
        <w:rPr>
          <w:rFonts w:hint="eastAsia"/>
        </w:rPr>
        <w:t>所示。</w:t>
      </w:r>
    </w:p>
    <w:p w14:paraId="03AEE3CC" w14:textId="2C68FE62" w:rsidR="00FB134E" w:rsidRDefault="003B45B6" w:rsidP="00881966">
      <w:pPr>
        <w:pStyle w:val="aff3"/>
      </w:pPr>
      <w:r>
        <w:rPr>
          <w:noProof/>
        </w:rPr>
        <w:drawing>
          <wp:inline distT="0" distB="0" distL="0" distR="0" wp14:anchorId="33557BA0" wp14:editId="386A02A5">
            <wp:extent cx="5623777" cy="2454699"/>
            <wp:effectExtent l="0" t="0" r="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rotWithShape="1">
                    <a:blip r:embed="rId762">
                      <a:extLst>
                        <a:ext uri="{28A0092B-C50C-407E-A947-70E740481C1C}">
                          <a14:useLocalDpi xmlns:a14="http://schemas.microsoft.com/office/drawing/2010/main" val="0"/>
                        </a:ext>
                      </a:extLst>
                    </a:blip>
                    <a:srcRect l="3051" r="3143" b="6611"/>
                    <a:stretch/>
                  </pic:blipFill>
                  <pic:spPr bwMode="auto">
                    <a:xfrm>
                      <a:off x="0" y="0"/>
                      <a:ext cx="5644331" cy="2463671"/>
                    </a:xfrm>
                    <a:prstGeom prst="rect">
                      <a:avLst/>
                    </a:prstGeom>
                    <a:noFill/>
                    <a:ln>
                      <a:noFill/>
                    </a:ln>
                    <a:extLst>
                      <a:ext uri="{53640926-AAD7-44D8-BBD7-CCE9431645EC}">
                        <a14:shadowObscured xmlns:a14="http://schemas.microsoft.com/office/drawing/2010/main"/>
                      </a:ext>
                    </a:extLst>
                  </pic:spPr>
                </pic:pic>
              </a:graphicData>
            </a:graphic>
          </wp:inline>
        </w:drawing>
      </w:r>
    </w:p>
    <w:p w14:paraId="7368C4D6" w14:textId="10E888D6" w:rsidR="0093097F" w:rsidRDefault="00917C81" w:rsidP="00917C81">
      <w:pPr>
        <w:pStyle w:val="afb"/>
        <w:spacing w:before="120" w:after="120"/>
      </w:pPr>
      <w:bookmarkStart w:id="164" w:name="_Ref227541417"/>
      <w:r w:rsidRPr="00881966">
        <w:rPr>
          <w:rFonts w:hint="eastAsia"/>
        </w:rPr>
        <w:t>图</w:t>
      </w:r>
      <w:r w:rsidRPr="00881966">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3</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13</w:t>
      </w:r>
      <w:r w:rsidR="006D6C29">
        <w:fldChar w:fldCharType="end"/>
      </w:r>
      <w:bookmarkEnd w:id="164"/>
      <w:r w:rsidR="00FB134E" w:rsidRPr="00881966">
        <w:t xml:space="preserve"> </w:t>
      </w:r>
      <w:r w:rsidR="00446EE6">
        <w:t>10</w:t>
      </w:r>
      <w:r w:rsidR="00FB134E" w:rsidRPr="00881966">
        <w:rPr>
          <w:rFonts w:hint="eastAsia"/>
        </w:rPr>
        <w:t>节点位置混淆拓扑对比图</w:t>
      </w:r>
    </w:p>
    <w:p w14:paraId="6B30C018" w14:textId="6277E00F" w:rsidR="0093097F" w:rsidRDefault="0093097F" w:rsidP="0093097F">
      <w:pPr>
        <w:ind w:rightChars="12" w:right="29" w:firstLine="480"/>
      </w:pPr>
      <w:r>
        <w:t>实验结果表明，数据混淆对拓扑推断攻击具有较强抑制作用。在</w:t>
      </w:r>
      <w:r>
        <w:t>39</w:t>
      </w:r>
      <w:r>
        <w:t>节点系统中，当混淆节点数量超过</w:t>
      </w:r>
      <w:r>
        <w:t>5</w:t>
      </w:r>
      <w:r>
        <w:t>个后，拓扑隐私性显著提升，说明攻击者基于公开数据恢复网络结构的能力受到明显削弱。与此同时，此时数据可用性仍可保持在</w:t>
      </w:r>
      <w:r>
        <w:t>70%</w:t>
      </w:r>
      <w:r>
        <w:t>以上，整体表现优于</w:t>
      </w:r>
      <w:proofErr w:type="gramStart"/>
      <w:r>
        <w:t>数据加噪方法</w:t>
      </w:r>
      <w:proofErr w:type="gramEnd"/>
      <w:r>
        <w:t>。当混淆节点数量进一步增加并超过</w:t>
      </w:r>
      <w:r>
        <w:t>10</w:t>
      </w:r>
      <w:r>
        <w:t>个后，虽然拓扑隐私</w:t>
      </w:r>
      <w:proofErr w:type="gramStart"/>
      <w:r>
        <w:t>性继续</w:t>
      </w:r>
      <w:proofErr w:type="gramEnd"/>
      <w:r>
        <w:t>增强，但信息可用性开始明显下降。这表明，数据混淆能够在一定范围内同时保持较高的数据可用性和较强的拓扑隐私保护效果，但过强的混淆程度同样会对数据的业务可用性造成不利影响。</w:t>
      </w:r>
    </w:p>
    <w:p w14:paraId="0874AA64" w14:textId="0C2613C7" w:rsidR="00FB134E" w:rsidRPr="0010548D" w:rsidRDefault="00FB134E" w:rsidP="001C2F8D">
      <w:pPr>
        <w:ind w:firstLine="480"/>
      </w:pPr>
      <w:r>
        <w:rPr>
          <w:rFonts w:hint="eastAsia"/>
        </w:rPr>
        <w:t>为进一步验证</w:t>
      </w:r>
      <w:r w:rsidR="00455E9F">
        <w:rPr>
          <w:rFonts w:hint="eastAsia"/>
        </w:rPr>
        <w:t>数据干扰防护</w:t>
      </w:r>
      <w:r>
        <w:rPr>
          <w:rFonts w:hint="eastAsia"/>
        </w:rPr>
        <w:t>策略的</w:t>
      </w:r>
      <w:r w:rsidR="00455E9F">
        <w:rPr>
          <w:rFonts w:hint="eastAsia"/>
        </w:rPr>
        <w:t>效果</w:t>
      </w:r>
      <w:r>
        <w:rPr>
          <w:rFonts w:hint="eastAsia"/>
        </w:rPr>
        <w:t>，本文在拓扑推断</w:t>
      </w:r>
      <w:r w:rsidR="00455E9F">
        <w:rPr>
          <w:rFonts w:hint="eastAsia"/>
        </w:rPr>
        <w:t>数据</w:t>
      </w:r>
      <w:proofErr w:type="gramStart"/>
      <w:r w:rsidR="00455E9F">
        <w:rPr>
          <w:rFonts w:hint="eastAsia"/>
        </w:rPr>
        <w:t>集</w:t>
      </w:r>
      <w:r>
        <w:rPr>
          <w:rFonts w:hint="eastAsia"/>
        </w:rPr>
        <w:t>结果</w:t>
      </w:r>
      <w:proofErr w:type="gramEnd"/>
      <w:r>
        <w:rPr>
          <w:rFonts w:hint="eastAsia"/>
        </w:rPr>
        <w:t>基础上，</w:t>
      </w:r>
      <w:r w:rsidR="0093097F">
        <w:rPr>
          <w:rFonts w:hint="eastAsia"/>
        </w:rPr>
        <w:t>同样</w:t>
      </w:r>
      <w:r>
        <w:rPr>
          <w:rFonts w:hint="eastAsia"/>
        </w:rPr>
        <w:t>引入</w:t>
      </w:r>
      <w:r>
        <w:rPr>
          <w:rFonts w:hint="eastAsia"/>
        </w:rPr>
        <w:t>FDIA</w:t>
      </w:r>
      <w:r>
        <w:rPr>
          <w:rFonts w:hint="eastAsia"/>
        </w:rPr>
        <w:t>作为安全测试手段，评估不同防护措施对实际攻击可利用性的抑制效果。</w:t>
      </w:r>
      <w:r>
        <w:lastRenderedPageBreak/>
        <w:t>本文分别对公开数据施加数据加噪、数据掩码和数据混淆三类信息干扰处理，然后基于处理后的数据重新进行拓扑推断，并利用推断得到的拓扑结果构造</w:t>
      </w:r>
      <w:r>
        <w:t>FDIA</w:t>
      </w:r>
      <w:r>
        <w:t>攻击向量</w:t>
      </w:r>
      <w:r w:rsidR="00455E9F">
        <w:rPr>
          <w:rFonts w:hint="eastAsia"/>
        </w:rPr>
        <w:t>，</w:t>
      </w:r>
      <w:r>
        <w:t>分别在</w:t>
      </w:r>
      <w:r>
        <w:t>BDD</w:t>
      </w:r>
      <w:r>
        <w:t>阈值为</w:t>
      </w:r>
      <w:r>
        <w:t>1</w:t>
      </w:r>
      <w:r>
        <w:t>、</w:t>
      </w:r>
      <w:r>
        <w:t>2</w:t>
      </w:r>
      <w:r>
        <w:t>和</w:t>
      </w:r>
      <w:r>
        <w:t>5</w:t>
      </w:r>
      <w:r>
        <w:t>的条件</w:t>
      </w:r>
      <w:proofErr w:type="gramStart"/>
      <w:r>
        <w:t>下统计</w:t>
      </w:r>
      <w:proofErr w:type="gramEnd"/>
      <w:r>
        <w:t>攻击成功率。实验结果如</w:t>
      </w:r>
      <w:r w:rsidR="001C2F8D">
        <w:fldChar w:fldCharType="begin"/>
      </w:r>
      <w:r w:rsidR="001C2F8D">
        <w:instrText xml:space="preserve"> REF _Ref227541500 \h </w:instrText>
      </w:r>
      <w:r w:rsidR="001C2F8D">
        <w:fldChar w:fldCharType="separate"/>
      </w:r>
      <w:r w:rsidR="00B60232">
        <w:rPr>
          <w:rFonts w:hint="eastAsia"/>
        </w:rPr>
        <w:t>表</w:t>
      </w:r>
      <w:r w:rsidR="00B60232">
        <w:rPr>
          <w:rFonts w:hint="eastAsia"/>
        </w:rPr>
        <w:t xml:space="preserve"> </w:t>
      </w:r>
      <w:r w:rsidR="00B60232">
        <w:rPr>
          <w:noProof/>
        </w:rPr>
        <w:t>3</w:t>
      </w:r>
      <w:r w:rsidR="00B60232">
        <w:noBreakHyphen/>
      </w:r>
      <w:r w:rsidR="00B60232">
        <w:rPr>
          <w:noProof/>
        </w:rPr>
        <w:t>6</w:t>
      </w:r>
      <w:r w:rsidR="001C2F8D">
        <w:fldChar w:fldCharType="end"/>
      </w:r>
      <w:r>
        <w:t>所示。</w:t>
      </w:r>
    </w:p>
    <w:p w14:paraId="7EB968E2" w14:textId="19181A64" w:rsidR="00FB134E" w:rsidRDefault="001C2F8D" w:rsidP="005420A6">
      <w:pPr>
        <w:pStyle w:val="afb"/>
        <w:spacing w:before="120" w:afterLines="0"/>
      </w:pPr>
      <w:bookmarkStart w:id="165" w:name="_Ref227541500"/>
      <w:bookmarkStart w:id="166" w:name="_Ref227541490"/>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3</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6</w:t>
      </w:r>
      <w:r w:rsidR="00E24B1E">
        <w:fldChar w:fldCharType="end"/>
      </w:r>
      <w:bookmarkEnd w:id="165"/>
      <w:r w:rsidR="00FB134E">
        <w:t xml:space="preserve"> </w:t>
      </w:r>
      <w:r w:rsidR="00FB134E">
        <w:rPr>
          <w:rFonts w:hint="eastAsia"/>
        </w:rPr>
        <w:t>不同干扰技术下</w:t>
      </w:r>
      <w:r w:rsidR="00FB134E">
        <w:t>FDIA</w:t>
      </w:r>
      <w:r w:rsidR="00FB134E">
        <w:rPr>
          <w:rFonts w:hint="eastAsia"/>
        </w:rPr>
        <w:t>成功率</w:t>
      </w:r>
      <w:bookmarkEnd w:id="166"/>
    </w:p>
    <w:tbl>
      <w:tblPr>
        <w:tblW w:w="4582" w:type="pct"/>
        <w:jc w:val="center"/>
        <w:tblBorders>
          <w:bottom w:val="single" w:sz="12" w:space="0" w:color="auto"/>
        </w:tblBorders>
        <w:tblLook w:val="0000" w:firstRow="0" w:lastRow="0" w:firstColumn="0" w:lastColumn="0" w:noHBand="0" w:noVBand="0"/>
      </w:tblPr>
      <w:tblGrid>
        <w:gridCol w:w="2365"/>
        <w:gridCol w:w="1529"/>
        <w:gridCol w:w="1527"/>
        <w:gridCol w:w="1410"/>
        <w:gridCol w:w="1379"/>
      </w:tblGrid>
      <w:tr w:rsidR="00FB134E" w:rsidRPr="0093097F" w14:paraId="1D08FC5E" w14:textId="77777777" w:rsidTr="00BF2D12">
        <w:trPr>
          <w:trHeight w:val="283"/>
          <w:jc w:val="center"/>
        </w:trPr>
        <w:tc>
          <w:tcPr>
            <w:tcW w:w="2371" w:type="pct"/>
            <w:gridSpan w:val="2"/>
            <w:vMerge w:val="restart"/>
            <w:tcBorders>
              <w:top w:val="single" w:sz="6" w:space="0" w:color="auto"/>
              <w:left w:val="nil"/>
              <w:right w:val="nil"/>
            </w:tcBorders>
            <w:vAlign w:val="center"/>
          </w:tcPr>
          <w:p w14:paraId="29F9ACE6" w14:textId="77777777" w:rsidR="00FB134E" w:rsidRPr="0093097F" w:rsidRDefault="00FB134E" w:rsidP="003B45B6">
            <w:pPr>
              <w:pStyle w:val="aff3"/>
              <w:spacing w:line="288" w:lineRule="auto"/>
              <w:rPr>
                <w:sz w:val="21"/>
                <w:szCs w:val="21"/>
              </w:rPr>
            </w:pPr>
            <w:r w:rsidRPr="0093097F">
              <w:rPr>
                <w:rFonts w:hint="eastAsia"/>
                <w:sz w:val="21"/>
                <w:szCs w:val="21"/>
              </w:rPr>
              <w:t>干扰技术</w:t>
            </w:r>
          </w:p>
        </w:tc>
        <w:tc>
          <w:tcPr>
            <w:tcW w:w="2629" w:type="pct"/>
            <w:gridSpan w:val="3"/>
            <w:tcBorders>
              <w:top w:val="single" w:sz="6" w:space="0" w:color="auto"/>
              <w:left w:val="nil"/>
              <w:bottom w:val="single" w:sz="4" w:space="0" w:color="auto"/>
              <w:right w:val="nil"/>
            </w:tcBorders>
            <w:vAlign w:val="center"/>
          </w:tcPr>
          <w:p w14:paraId="6A6AC4B3" w14:textId="77777777" w:rsidR="00FB134E" w:rsidRPr="0093097F" w:rsidRDefault="00FB134E" w:rsidP="003B45B6">
            <w:pPr>
              <w:pStyle w:val="aff3"/>
              <w:spacing w:line="288" w:lineRule="auto"/>
              <w:rPr>
                <w:sz w:val="21"/>
                <w:szCs w:val="21"/>
              </w:rPr>
            </w:pPr>
            <w:r w:rsidRPr="0093097F">
              <w:rPr>
                <w:rFonts w:hint="eastAsia"/>
                <w:sz w:val="21"/>
                <w:szCs w:val="21"/>
              </w:rPr>
              <w:t>BDD</w:t>
            </w:r>
            <w:r w:rsidRPr="0093097F">
              <w:rPr>
                <w:rFonts w:hint="eastAsia"/>
                <w:sz w:val="21"/>
                <w:szCs w:val="21"/>
              </w:rPr>
              <w:t>阈值</w:t>
            </w:r>
          </w:p>
        </w:tc>
      </w:tr>
      <w:tr w:rsidR="00FB134E" w:rsidRPr="0093097F" w14:paraId="43351531" w14:textId="77777777" w:rsidTr="00BF2D12">
        <w:trPr>
          <w:trHeight w:val="283"/>
          <w:jc w:val="center"/>
        </w:trPr>
        <w:tc>
          <w:tcPr>
            <w:tcW w:w="2371" w:type="pct"/>
            <w:gridSpan w:val="2"/>
            <w:vMerge/>
            <w:tcBorders>
              <w:left w:val="nil"/>
              <w:bottom w:val="single" w:sz="4" w:space="0" w:color="auto"/>
              <w:right w:val="nil"/>
            </w:tcBorders>
            <w:vAlign w:val="center"/>
          </w:tcPr>
          <w:p w14:paraId="7CC666DB" w14:textId="77777777" w:rsidR="00FB134E" w:rsidRPr="0093097F" w:rsidRDefault="00FB134E" w:rsidP="003B45B6">
            <w:pPr>
              <w:pStyle w:val="aff3"/>
              <w:spacing w:line="288" w:lineRule="auto"/>
              <w:rPr>
                <w:sz w:val="21"/>
                <w:szCs w:val="21"/>
              </w:rPr>
            </w:pPr>
          </w:p>
        </w:tc>
        <w:tc>
          <w:tcPr>
            <w:tcW w:w="930" w:type="pct"/>
            <w:tcBorders>
              <w:top w:val="single" w:sz="4" w:space="0" w:color="auto"/>
              <w:left w:val="nil"/>
              <w:bottom w:val="single" w:sz="4" w:space="0" w:color="auto"/>
              <w:right w:val="nil"/>
            </w:tcBorders>
            <w:vAlign w:val="center"/>
          </w:tcPr>
          <w:p w14:paraId="6264CF0D" w14:textId="77777777" w:rsidR="00FB134E" w:rsidRPr="0093097F" w:rsidRDefault="00FB134E" w:rsidP="003B45B6">
            <w:pPr>
              <w:pStyle w:val="aff3"/>
              <w:spacing w:line="288" w:lineRule="auto"/>
              <w:rPr>
                <w:sz w:val="21"/>
                <w:szCs w:val="21"/>
              </w:rPr>
            </w:pPr>
            <w:r w:rsidRPr="0093097F">
              <w:rPr>
                <w:rFonts w:hint="eastAsia"/>
                <w:sz w:val="21"/>
                <w:szCs w:val="21"/>
              </w:rPr>
              <w:t>1</w:t>
            </w:r>
          </w:p>
        </w:tc>
        <w:tc>
          <w:tcPr>
            <w:tcW w:w="859" w:type="pct"/>
            <w:tcBorders>
              <w:top w:val="single" w:sz="4" w:space="0" w:color="auto"/>
              <w:left w:val="nil"/>
              <w:bottom w:val="single" w:sz="4" w:space="0" w:color="auto"/>
              <w:right w:val="nil"/>
            </w:tcBorders>
            <w:vAlign w:val="center"/>
          </w:tcPr>
          <w:p w14:paraId="50680A5A" w14:textId="77777777" w:rsidR="00FB134E" w:rsidRPr="0093097F" w:rsidRDefault="00FB134E" w:rsidP="003B45B6">
            <w:pPr>
              <w:pStyle w:val="aff3"/>
              <w:spacing w:line="288" w:lineRule="auto"/>
              <w:rPr>
                <w:sz w:val="21"/>
                <w:szCs w:val="21"/>
              </w:rPr>
            </w:pPr>
            <w:r w:rsidRPr="0093097F">
              <w:rPr>
                <w:sz w:val="21"/>
                <w:szCs w:val="21"/>
              </w:rPr>
              <w:t>2</w:t>
            </w:r>
          </w:p>
        </w:tc>
        <w:tc>
          <w:tcPr>
            <w:tcW w:w="840" w:type="pct"/>
            <w:tcBorders>
              <w:top w:val="single" w:sz="4" w:space="0" w:color="auto"/>
              <w:left w:val="nil"/>
              <w:bottom w:val="single" w:sz="4" w:space="0" w:color="auto"/>
              <w:right w:val="nil"/>
            </w:tcBorders>
            <w:vAlign w:val="center"/>
          </w:tcPr>
          <w:p w14:paraId="4261F65D" w14:textId="77777777" w:rsidR="00FB134E" w:rsidRPr="0093097F" w:rsidRDefault="00FB134E" w:rsidP="003B45B6">
            <w:pPr>
              <w:pStyle w:val="aff3"/>
              <w:spacing w:line="288" w:lineRule="auto"/>
              <w:rPr>
                <w:sz w:val="21"/>
                <w:szCs w:val="21"/>
              </w:rPr>
            </w:pPr>
            <w:r w:rsidRPr="0093097F">
              <w:rPr>
                <w:sz w:val="21"/>
                <w:szCs w:val="21"/>
              </w:rPr>
              <w:t>5</w:t>
            </w:r>
          </w:p>
        </w:tc>
      </w:tr>
      <w:tr w:rsidR="00FB134E" w:rsidRPr="0093097F" w14:paraId="1376A273" w14:textId="77777777" w:rsidTr="00BF2D12">
        <w:trPr>
          <w:trHeight w:val="280"/>
          <w:jc w:val="center"/>
        </w:trPr>
        <w:tc>
          <w:tcPr>
            <w:tcW w:w="1440" w:type="pct"/>
            <w:vMerge w:val="restart"/>
            <w:tcBorders>
              <w:top w:val="single" w:sz="4" w:space="0" w:color="auto"/>
              <w:bottom w:val="nil"/>
            </w:tcBorders>
            <w:vAlign w:val="center"/>
          </w:tcPr>
          <w:p w14:paraId="667AD69C"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数据加噪</w:t>
            </w:r>
          </w:p>
          <w:p w14:paraId="11880866"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（噪声标准差）</w:t>
            </w:r>
          </w:p>
        </w:tc>
        <w:tc>
          <w:tcPr>
            <w:tcW w:w="931" w:type="pct"/>
            <w:tcBorders>
              <w:top w:val="single" w:sz="4" w:space="0" w:color="auto"/>
              <w:bottom w:val="nil"/>
            </w:tcBorders>
            <w:vAlign w:val="center"/>
          </w:tcPr>
          <w:p w14:paraId="2AB6EFD9"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0</w:t>
            </w:r>
            <w:r w:rsidRPr="0093097F">
              <w:rPr>
                <w:b w:val="0"/>
                <w:bCs/>
                <w:sz w:val="21"/>
                <w:szCs w:val="21"/>
              </w:rPr>
              <w:t>.005</w:t>
            </w:r>
          </w:p>
        </w:tc>
        <w:tc>
          <w:tcPr>
            <w:tcW w:w="930" w:type="pct"/>
            <w:tcBorders>
              <w:top w:val="single" w:sz="4" w:space="0" w:color="auto"/>
              <w:bottom w:val="nil"/>
            </w:tcBorders>
            <w:vAlign w:val="center"/>
          </w:tcPr>
          <w:p w14:paraId="471C138D" w14:textId="77777777" w:rsidR="00FB134E" w:rsidRPr="0093097F" w:rsidRDefault="00FB134E" w:rsidP="003B45B6">
            <w:pPr>
              <w:pStyle w:val="aff3"/>
              <w:spacing w:line="288" w:lineRule="auto"/>
              <w:rPr>
                <w:b w:val="0"/>
                <w:bCs/>
                <w:sz w:val="21"/>
                <w:szCs w:val="21"/>
              </w:rPr>
            </w:pPr>
            <w:r w:rsidRPr="0093097F">
              <w:rPr>
                <w:b w:val="0"/>
                <w:bCs/>
                <w:sz w:val="21"/>
                <w:szCs w:val="21"/>
              </w:rPr>
              <w:t>63%</w:t>
            </w:r>
          </w:p>
        </w:tc>
        <w:tc>
          <w:tcPr>
            <w:tcW w:w="859" w:type="pct"/>
            <w:tcBorders>
              <w:top w:val="single" w:sz="4" w:space="0" w:color="auto"/>
              <w:bottom w:val="nil"/>
            </w:tcBorders>
            <w:vAlign w:val="center"/>
          </w:tcPr>
          <w:p w14:paraId="1B26D926" w14:textId="77777777" w:rsidR="00FB134E" w:rsidRPr="0093097F" w:rsidRDefault="00FB134E" w:rsidP="003B45B6">
            <w:pPr>
              <w:pStyle w:val="aff3"/>
              <w:spacing w:line="288" w:lineRule="auto"/>
              <w:rPr>
                <w:b w:val="0"/>
                <w:bCs/>
                <w:sz w:val="21"/>
                <w:szCs w:val="21"/>
              </w:rPr>
            </w:pPr>
            <w:r w:rsidRPr="0093097F">
              <w:rPr>
                <w:b w:val="0"/>
                <w:bCs/>
                <w:sz w:val="21"/>
                <w:szCs w:val="21"/>
              </w:rPr>
              <w:t>100%</w:t>
            </w:r>
          </w:p>
        </w:tc>
        <w:tc>
          <w:tcPr>
            <w:tcW w:w="840" w:type="pct"/>
            <w:tcBorders>
              <w:top w:val="single" w:sz="4" w:space="0" w:color="auto"/>
              <w:bottom w:val="nil"/>
            </w:tcBorders>
            <w:vAlign w:val="center"/>
          </w:tcPr>
          <w:p w14:paraId="3C6540E0" w14:textId="77777777" w:rsidR="00FB134E" w:rsidRPr="0093097F" w:rsidRDefault="00FB134E" w:rsidP="003B45B6">
            <w:pPr>
              <w:pStyle w:val="aff3"/>
              <w:spacing w:line="288" w:lineRule="auto"/>
              <w:rPr>
                <w:b w:val="0"/>
                <w:bCs/>
                <w:sz w:val="21"/>
                <w:szCs w:val="21"/>
              </w:rPr>
            </w:pPr>
            <w:r w:rsidRPr="0093097F">
              <w:rPr>
                <w:b w:val="0"/>
                <w:bCs/>
                <w:sz w:val="21"/>
                <w:szCs w:val="21"/>
              </w:rPr>
              <w:t>100%</w:t>
            </w:r>
          </w:p>
        </w:tc>
      </w:tr>
      <w:tr w:rsidR="00FB134E" w:rsidRPr="0093097F" w14:paraId="049D9E8D" w14:textId="77777777" w:rsidTr="00BF2D12">
        <w:trPr>
          <w:trHeight w:val="224"/>
          <w:jc w:val="center"/>
        </w:trPr>
        <w:tc>
          <w:tcPr>
            <w:tcW w:w="1440" w:type="pct"/>
            <w:vMerge/>
            <w:tcBorders>
              <w:bottom w:val="nil"/>
            </w:tcBorders>
            <w:vAlign w:val="center"/>
          </w:tcPr>
          <w:p w14:paraId="4942DDC8" w14:textId="77777777" w:rsidR="00FB134E" w:rsidRPr="0093097F" w:rsidRDefault="00FB134E" w:rsidP="003B45B6">
            <w:pPr>
              <w:pStyle w:val="aff3"/>
              <w:spacing w:line="288" w:lineRule="auto"/>
              <w:rPr>
                <w:b w:val="0"/>
                <w:bCs/>
                <w:sz w:val="21"/>
                <w:szCs w:val="21"/>
              </w:rPr>
            </w:pPr>
          </w:p>
        </w:tc>
        <w:tc>
          <w:tcPr>
            <w:tcW w:w="931" w:type="pct"/>
            <w:tcBorders>
              <w:bottom w:val="nil"/>
            </w:tcBorders>
            <w:vAlign w:val="center"/>
          </w:tcPr>
          <w:p w14:paraId="254330DA"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0</w:t>
            </w:r>
            <w:r w:rsidRPr="0093097F">
              <w:rPr>
                <w:b w:val="0"/>
                <w:bCs/>
                <w:sz w:val="21"/>
                <w:szCs w:val="21"/>
              </w:rPr>
              <w:t>.05</w:t>
            </w:r>
          </w:p>
        </w:tc>
        <w:tc>
          <w:tcPr>
            <w:tcW w:w="930" w:type="pct"/>
            <w:tcBorders>
              <w:bottom w:val="nil"/>
            </w:tcBorders>
            <w:vAlign w:val="center"/>
          </w:tcPr>
          <w:p w14:paraId="1DB5E3F4"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59" w:type="pct"/>
            <w:tcBorders>
              <w:bottom w:val="nil"/>
            </w:tcBorders>
            <w:vAlign w:val="center"/>
          </w:tcPr>
          <w:p w14:paraId="65F6C96D" w14:textId="77777777" w:rsidR="00FB134E" w:rsidRPr="0093097F" w:rsidRDefault="00FB134E" w:rsidP="003B45B6">
            <w:pPr>
              <w:pStyle w:val="aff3"/>
              <w:spacing w:line="288" w:lineRule="auto"/>
              <w:rPr>
                <w:b w:val="0"/>
                <w:bCs/>
                <w:sz w:val="21"/>
                <w:szCs w:val="21"/>
              </w:rPr>
            </w:pPr>
            <w:r w:rsidRPr="0093097F">
              <w:rPr>
                <w:b w:val="0"/>
                <w:bCs/>
                <w:sz w:val="21"/>
                <w:szCs w:val="21"/>
              </w:rPr>
              <w:t>13%</w:t>
            </w:r>
          </w:p>
        </w:tc>
        <w:tc>
          <w:tcPr>
            <w:tcW w:w="840" w:type="pct"/>
            <w:tcBorders>
              <w:bottom w:val="nil"/>
            </w:tcBorders>
            <w:vAlign w:val="center"/>
          </w:tcPr>
          <w:p w14:paraId="479A46DE"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5</w:t>
            </w:r>
            <w:r w:rsidRPr="0093097F">
              <w:rPr>
                <w:b w:val="0"/>
                <w:bCs/>
                <w:sz w:val="21"/>
                <w:szCs w:val="21"/>
              </w:rPr>
              <w:t>7%</w:t>
            </w:r>
          </w:p>
        </w:tc>
      </w:tr>
      <w:tr w:rsidR="00FB134E" w:rsidRPr="0093097F" w14:paraId="18D535AE" w14:textId="77777777" w:rsidTr="00BF2D12">
        <w:trPr>
          <w:trHeight w:val="66"/>
          <w:jc w:val="center"/>
        </w:trPr>
        <w:tc>
          <w:tcPr>
            <w:tcW w:w="1440" w:type="pct"/>
            <w:vMerge/>
            <w:tcBorders>
              <w:bottom w:val="single" w:sz="4" w:space="0" w:color="auto"/>
            </w:tcBorders>
            <w:vAlign w:val="center"/>
          </w:tcPr>
          <w:p w14:paraId="2DD829EA" w14:textId="77777777" w:rsidR="00FB134E" w:rsidRPr="0093097F" w:rsidRDefault="00FB134E" w:rsidP="003B45B6">
            <w:pPr>
              <w:pStyle w:val="aff3"/>
              <w:spacing w:line="288" w:lineRule="auto"/>
              <w:rPr>
                <w:b w:val="0"/>
                <w:bCs/>
                <w:sz w:val="21"/>
                <w:szCs w:val="21"/>
              </w:rPr>
            </w:pPr>
          </w:p>
        </w:tc>
        <w:tc>
          <w:tcPr>
            <w:tcW w:w="931" w:type="pct"/>
            <w:tcBorders>
              <w:bottom w:val="single" w:sz="4" w:space="0" w:color="auto"/>
            </w:tcBorders>
            <w:vAlign w:val="center"/>
          </w:tcPr>
          <w:p w14:paraId="58CCD3AB"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0</w:t>
            </w:r>
            <w:r w:rsidRPr="0093097F">
              <w:rPr>
                <w:b w:val="0"/>
                <w:bCs/>
                <w:sz w:val="21"/>
                <w:szCs w:val="21"/>
              </w:rPr>
              <w:t>.5</w:t>
            </w:r>
          </w:p>
        </w:tc>
        <w:tc>
          <w:tcPr>
            <w:tcW w:w="930" w:type="pct"/>
            <w:tcBorders>
              <w:bottom w:val="single" w:sz="4" w:space="0" w:color="auto"/>
            </w:tcBorders>
            <w:vAlign w:val="center"/>
          </w:tcPr>
          <w:p w14:paraId="44E122E9"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59" w:type="pct"/>
            <w:tcBorders>
              <w:bottom w:val="single" w:sz="4" w:space="0" w:color="auto"/>
            </w:tcBorders>
            <w:vAlign w:val="center"/>
          </w:tcPr>
          <w:p w14:paraId="0C050BAE"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40" w:type="pct"/>
            <w:tcBorders>
              <w:bottom w:val="single" w:sz="4" w:space="0" w:color="auto"/>
            </w:tcBorders>
            <w:vAlign w:val="center"/>
          </w:tcPr>
          <w:p w14:paraId="389DCD2E"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r>
      <w:tr w:rsidR="00FB134E" w:rsidRPr="0093097F" w14:paraId="131A0FA0" w14:textId="77777777" w:rsidTr="00BF2D12">
        <w:trPr>
          <w:trHeight w:val="66"/>
          <w:jc w:val="center"/>
        </w:trPr>
        <w:tc>
          <w:tcPr>
            <w:tcW w:w="1440" w:type="pct"/>
            <w:vMerge w:val="restart"/>
            <w:tcBorders>
              <w:top w:val="single" w:sz="4" w:space="0" w:color="auto"/>
            </w:tcBorders>
            <w:vAlign w:val="center"/>
          </w:tcPr>
          <w:p w14:paraId="46791121"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数据掩码</w:t>
            </w:r>
          </w:p>
          <w:p w14:paraId="2D92EC51"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（掩码比例）</w:t>
            </w:r>
          </w:p>
        </w:tc>
        <w:tc>
          <w:tcPr>
            <w:tcW w:w="931" w:type="pct"/>
            <w:tcBorders>
              <w:top w:val="single" w:sz="4" w:space="0" w:color="auto"/>
              <w:bottom w:val="nil"/>
            </w:tcBorders>
            <w:vAlign w:val="center"/>
          </w:tcPr>
          <w:p w14:paraId="7880A448"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0</w:t>
            </w:r>
            <w:r w:rsidRPr="0093097F">
              <w:rPr>
                <w:b w:val="0"/>
                <w:bCs/>
                <w:sz w:val="21"/>
                <w:szCs w:val="21"/>
              </w:rPr>
              <w:t>.1</w:t>
            </w:r>
          </w:p>
        </w:tc>
        <w:tc>
          <w:tcPr>
            <w:tcW w:w="930" w:type="pct"/>
            <w:tcBorders>
              <w:top w:val="single" w:sz="4" w:space="0" w:color="auto"/>
              <w:bottom w:val="nil"/>
            </w:tcBorders>
            <w:vAlign w:val="center"/>
          </w:tcPr>
          <w:p w14:paraId="7A2B5B95" w14:textId="77777777" w:rsidR="00FB134E" w:rsidRPr="0093097F" w:rsidRDefault="00FB134E" w:rsidP="003B45B6">
            <w:pPr>
              <w:pStyle w:val="aff3"/>
              <w:spacing w:line="288" w:lineRule="auto"/>
              <w:rPr>
                <w:b w:val="0"/>
                <w:bCs/>
                <w:sz w:val="21"/>
                <w:szCs w:val="21"/>
              </w:rPr>
            </w:pPr>
            <w:r w:rsidRPr="0093097F">
              <w:rPr>
                <w:b w:val="0"/>
                <w:bCs/>
                <w:sz w:val="21"/>
                <w:szCs w:val="21"/>
              </w:rPr>
              <w:t>27%</w:t>
            </w:r>
          </w:p>
        </w:tc>
        <w:tc>
          <w:tcPr>
            <w:tcW w:w="859" w:type="pct"/>
            <w:tcBorders>
              <w:top w:val="single" w:sz="4" w:space="0" w:color="auto"/>
              <w:bottom w:val="nil"/>
            </w:tcBorders>
            <w:vAlign w:val="center"/>
          </w:tcPr>
          <w:p w14:paraId="6C656607" w14:textId="77777777" w:rsidR="00FB134E" w:rsidRPr="0093097F" w:rsidRDefault="00FB134E" w:rsidP="003B45B6">
            <w:pPr>
              <w:pStyle w:val="aff3"/>
              <w:spacing w:line="288" w:lineRule="auto"/>
              <w:rPr>
                <w:b w:val="0"/>
                <w:bCs/>
                <w:sz w:val="21"/>
                <w:szCs w:val="21"/>
              </w:rPr>
            </w:pPr>
            <w:r w:rsidRPr="0093097F">
              <w:rPr>
                <w:b w:val="0"/>
                <w:bCs/>
                <w:sz w:val="21"/>
                <w:szCs w:val="21"/>
              </w:rPr>
              <w:t>100%</w:t>
            </w:r>
          </w:p>
        </w:tc>
        <w:tc>
          <w:tcPr>
            <w:tcW w:w="840" w:type="pct"/>
            <w:tcBorders>
              <w:top w:val="single" w:sz="4" w:space="0" w:color="auto"/>
              <w:bottom w:val="nil"/>
            </w:tcBorders>
            <w:vAlign w:val="center"/>
          </w:tcPr>
          <w:p w14:paraId="090800F9" w14:textId="77777777" w:rsidR="00FB134E" w:rsidRPr="0093097F" w:rsidRDefault="00FB134E" w:rsidP="003B45B6">
            <w:pPr>
              <w:pStyle w:val="aff3"/>
              <w:spacing w:line="288" w:lineRule="auto"/>
              <w:rPr>
                <w:b w:val="0"/>
                <w:bCs/>
                <w:sz w:val="21"/>
                <w:szCs w:val="21"/>
              </w:rPr>
            </w:pPr>
            <w:r w:rsidRPr="0093097F">
              <w:rPr>
                <w:b w:val="0"/>
                <w:bCs/>
                <w:sz w:val="21"/>
                <w:szCs w:val="21"/>
              </w:rPr>
              <w:t>100%</w:t>
            </w:r>
          </w:p>
        </w:tc>
      </w:tr>
      <w:tr w:rsidR="00FB134E" w:rsidRPr="0093097F" w14:paraId="2C62928E" w14:textId="77777777" w:rsidTr="00BF2D12">
        <w:trPr>
          <w:trHeight w:val="66"/>
          <w:jc w:val="center"/>
        </w:trPr>
        <w:tc>
          <w:tcPr>
            <w:tcW w:w="1440" w:type="pct"/>
            <w:vMerge/>
            <w:vAlign w:val="center"/>
          </w:tcPr>
          <w:p w14:paraId="69D62552" w14:textId="77777777" w:rsidR="00FB134E" w:rsidRPr="0093097F" w:rsidRDefault="00FB134E" w:rsidP="003B45B6">
            <w:pPr>
              <w:pStyle w:val="aff3"/>
              <w:spacing w:line="288" w:lineRule="auto"/>
              <w:rPr>
                <w:b w:val="0"/>
                <w:bCs/>
                <w:sz w:val="21"/>
                <w:szCs w:val="21"/>
              </w:rPr>
            </w:pPr>
          </w:p>
        </w:tc>
        <w:tc>
          <w:tcPr>
            <w:tcW w:w="931" w:type="pct"/>
            <w:tcBorders>
              <w:top w:val="nil"/>
              <w:bottom w:val="nil"/>
            </w:tcBorders>
            <w:vAlign w:val="center"/>
          </w:tcPr>
          <w:p w14:paraId="57629D78"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0</w:t>
            </w:r>
            <w:r w:rsidRPr="0093097F">
              <w:rPr>
                <w:b w:val="0"/>
                <w:bCs/>
                <w:sz w:val="21"/>
                <w:szCs w:val="21"/>
              </w:rPr>
              <w:t>.5</w:t>
            </w:r>
          </w:p>
        </w:tc>
        <w:tc>
          <w:tcPr>
            <w:tcW w:w="930" w:type="pct"/>
            <w:tcBorders>
              <w:top w:val="nil"/>
              <w:bottom w:val="nil"/>
            </w:tcBorders>
            <w:vAlign w:val="center"/>
          </w:tcPr>
          <w:p w14:paraId="7D3FE6E5"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59" w:type="pct"/>
            <w:tcBorders>
              <w:top w:val="nil"/>
              <w:bottom w:val="nil"/>
            </w:tcBorders>
            <w:vAlign w:val="center"/>
          </w:tcPr>
          <w:p w14:paraId="1789EB63"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40" w:type="pct"/>
            <w:tcBorders>
              <w:top w:val="nil"/>
              <w:bottom w:val="nil"/>
            </w:tcBorders>
            <w:vAlign w:val="center"/>
          </w:tcPr>
          <w:p w14:paraId="2117E2C0"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r>
      <w:tr w:rsidR="00FB134E" w:rsidRPr="0093097F" w14:paraId="7A79C784" w14:textId="77777777" w:rsidTr="00BF2D12">
        <w:trPr>
          <w:trHeight w:val="66"/>
          <w:jc w:val="center"/>
        </w:trPr>
        <w:tc>
          <w:tcPr>
            <w:tcW w:w="1440" w:type="pct"/>
            <w:vMerge/>
            <w:tcBorders>
              <w:bottom w:val="single" w:sz="4" w:space="0" w:color="auto"/>
            </w:tcBorders>
            <w:vAlign w:val="center"/>
          </w:tcPr>
          <w:p w14:paraId="5C9D0AE8" w14:textId="77777777" w:rsidR="00FB134E" w:rsidRPr="0093097F" w:rsidRDefault="00FB134E" w:rsidP="003B45B6">
            <w:pPr>
              <w:pStyle w:val="aff3"/>
              <w:spacing w:line="288" w:lineRule="auto"/>
              <w:rPr>
                <w:b w:val="0"/>
                <w:bCs/>
                <w:sz w:val="21"/>
                <w:szCs w:val="21"/>
              </w:rPr>
            </w:pPr>
          </w:p>
        </w:tc>
        <w:tc>
          <w:tcPr>
            <w:tcW w:w="931" w:type="pct"/>
            <w:tcBorders>
              <w:top w:val="nil"/>
              <w:bottom w:val="single" w:sz="4" w:space="0" w:color="auto"/>
            </w:tcBorders>
            <w:vAlign w:val="center"/>
          </w:tcPr>
          <w:p w14:paraId="0FB83E66"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0</w:t>
            </w:r>
            <w:r w:rsidRPr="0093097F">
              <w:rPr>
                <w:b w:val="0"/>
                <w:bCs/>
                <w:sz w:val="21"/>
                <w:szCs w:val="21"/>
              </w:rPr>
              <w:t>.9</w:t>
            </w:r>
          </w:p>
        </w:tc>
        <w:tc>
          <w:tcPr>
            <w:tcW w:w="930" w:type="pct"/>
            <w:tcBorders>
              <w:top w:val="nil"/>
              <w:bottom w:val="single" w:sz="4" w:space="0" w:color="auto"/>
            </w:tcBorders>
            <w:vAlign w:val="center"/>
          </w:tcPr>
          <w:p w14:paraId="2A3E99E9"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59" w:type="pct"/>
            <w:tcBorders>
              <w:top w:val="nil"/>
              <w:bottom w:val="single" w:sz="4" w:space="0" w:color="auto"/>
            </w:tcBorders>
            <w:vAlign w:val="center"/>
          </w:tcPr>
          <w:p w14:paraId="3EA344BB"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40" w:type="pct"/>
            <w:tcBorders>
              <w:top w:val="nil"/>
              <w:bottom w:val="single" w:sz="4" w:space="0" w:color="auto"/>
            </w:tcBorders>
            <w:vAlign w:val="center"/>
          </w:tcPr>
          <w:p w14:paraId="18907F8B"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r>
      <w:tr w:rsidR="00FB134E" w:rsidRPr="0093097F" w14:paraId="4DE8A971" w14:textId="77777777" w:rsidTr="00BF2D12">
        <w:trPr>
          <w:trHeight w:val="66"/>
          <w:jc w:val="center"/>
        </w:trPr>
        <w:tc>
          <w:tcPr>
            <w:tcW w:w="1440" w:type="pct"/>
            <w:vMerge w:val="restart"/>
            <w:tcBorders>
              <w:top w:val="single" w:sz="4" w:space="0" w:color="auto"/>
            </w:tcBorders>
            <w:vAlign w:val="center"/>
          </w:tcPr>
          <w:p w14:paraId="2CE812DB"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数据混淆</w:t>
            </w:r>
          </w:p>
          <w:p w14:paraId="5E2837CB"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（节点混淆数）</w:t>
            </w:r>
          </w:p>
        </w:tc>
        <w:tc>
          <w:tcPr>
            <w:tcW w:w="931" w:type="pct"/>
            <w:tcBorders>
              <w:top w:val="single" w:sz="4" w:space="0" w:color="auto"/>
              <w:bottom w:val="nil"/>
            </w:tcBorders>
            <w:vAlign w:val="center"/>
          </w:tcPr>
          <w:p w14:paraId="47F15797"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1</w:t>
            </w:r>
          </w:p>
        </w:tc>
        <w:tc>
          <w:tcPr>
            <w:tcW w:w="930" w:type="pct"/>
            <w:tcBorders>
              <w:top w:val="single" w:sz="4" w:space="0" w:color="auto"/>
              <w:bottom w:val="nil"/>
            </w:tcBorders>
            <w:vAlign w:val="center"/>
          </w:tcPr>
          <w:p w14:paraId="10BA0477"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8</w:t>
            </w:r>
            <w:r w:rsidRPr="0093097F">
              <w:rPr>
                <w:b w:val="0"/>
                <w:bCs/>
                <w:sz w:val="21"/>
                <w:szCs w:val="21"/>
              </w:rPr>
              <w:t>0%</w:t>
            </w:r>
          </w:p>
        </w:tc>
        <w:tc>
          <w:tcPr>
            <w:tcW w:w="859" w:type="pct"/>
            <w:tcBorders>
              <w:top w:val="single" w:sz="4" w:space="0" w:color="auto"/>
              <w:bottom w:val="nil"/>
            </w:tcBorders>
            <w:vAlign w:val="center"/>
          </w:tcPr>
          <w:p w14:paraId="4B49FD15" w14:textId="77777777" w:rsidR="00FB134E" w:rsidRPr="0093097F" w:rsidRDefault="00FB134E" w:rsidP="003B45B6">
            <w:pPr>
              <w:pStyle w:val="aff3"/>
              <w:spacing w:line="288" w:lineRule="auto"/>
              <w:rPr>
                <w:b w:val="0"/>
                <w:bCs/>
                <w:sz w:val="21"/>
                <w:szCs w:val="21"/>
              </w:rPr>
            </w:pPr>
            <w:r w:rsidRPr="0093097F">
              <w:rPr>
                <w:b w:val="0"/>
                <w:bCs/>
                <w:sz w:val="21"/>
                <w:szCs w:val="21"/>
              </w:rPr>
              <w:t>100%</w:t>
            </w:r>
          </w:p>
        </w:tc>
        <w:tc>
          <w:tcPr>
            <w:tcW w:w="840" w:type="pct"/>
            <w:tcBorders>
              <w:top w:val="single" w:sz="4" w:space="0" w:color="auto"/>
              <w:bottom w:val="nil"/>
            </w:tcBorders>
            <w:vAlign w:val="center"/>
          </w:tcPr>
          <w:p w14:paraId="707EDCC7" w14:textId="77777777" w:rsidR="00FB134E" w:rsidRPr="0093097F" w:rsidRDefault="00FB134E" w:rsidP="003B45B6">
            <w:pPr>
              <w:pStyle w:val="aff3"/>
              <w:spacing w:line="288" w:lineRule="auto"/>
              <w:rPr>
                <w:b w:val="0"/>
                <w:bCs/>
                <w:sz w:val="21"/>
                <w:szCs w:val="21"/>
              </w:rPr>
            </w:pPr>
            <w:r w:rsidRPr="0093097F">
              <w:rPr>
                <w:b w:val="0"/>
                <w:bCs/>
                <w:sz w:val="21"/>
                <w:szCs w:val="21"/>
              </w:rPr>
              <w:t>100%</w:t>
            </w:r>
          </w:p>
        </w:tc>
      </w:tr>
      <w:tr w:rsidR="00FB134E" w:rsidRPr="0093097F" w14:paraId="0BEE0D78" w14:textId="77777777" w:rsidTr="00BF2D12">
        <w:trPr>
          <w:trHeight w:val="66"/>
          <w:jc w:val="center"/>
        </w:trPr>
        <w:tc>
          <w:tcPr>
            <w:tcW w:w="1440" w:type="pct"/>
            <w:vMerge/>
            <w:vAlign w:val="center"/>
          </w:tcPr>
          <w:p w14:paraId="71B9244C" w14:textId="77777777" w:rsidR="00FB134E" w:rsidRPr="0093097F" w:rsidRDefault="00FB134E" w:rsidP="003B45B6">
            <w:pPr>
              <w:pStyle w:val="aff3"/>
              <w:spacing w:line="288" w:lineRule="auto"/>
              <w:rPr>
                <w:b w:val="0"/>
                <w:bCs/>
                <w:sz w:val="21"/>
                <w:szCs w:val="21"/>
              </w:rPr>
            </w:pPr>
          </w:p>
        </w:tc>
        <w:tc>
          <w:tcPr>
            <w:tcW w:w="931" w:type="pct"/>
            <w:tcBorders>
              <w:top w:val="nil"/>
              <w:bottom w:val="nil"/>
            </w:tcBorders>
            <w:vAlign w:val="center"/>
          </w:tcPr>
          <w:p w14:paraId="66B2660D"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5</w:t>
            </w:r>
          </w:p>
        </w:tc>
        <w:tc>
          <w:tcPr>
            <w:tcW w:w="930" w:type="pct"/>
            <w:tcBorders>
              <w:top w:val="nil"/>
              <w:bottom w:val="nil"/>
            </w:tcBorders>
            <w:vAlign w:val="center"/>
          </w:tcPr>
          <w:p w14:paraId="6501F708"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59" w:type="pct"/>
            <w:tcBorders>
              <w:top w:val="nil"/>
              <w:bottom w:val="nil"/>
            </w:tcBorders>
            <w:vAlign w:val="center"/>
          </w:tcPr>
          <w:p w14:paraId="176EE6D8"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40" w:type="pct"/>
            <w:tcBorders>
              <w:top w:val="nil"/>
              <w:bottom w:val="nil"/>
            </w:tcBorders>
            <w:vAlign w:val="center"/>
          </w:tcPr>
          <w:p w14:paraId="149AA664"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r>
      <w:tr w:rsidR="00FB134E" w:rsidRPr="0093097F" w14:paraId="343F11B8" w14:textId="77777777" w:rsidTr="00BF2D12">
        <w:trPr>
          <w:trHeight w:val="66"/>
          <w:jc w:val="center"/>
        </w:trPr>
        <w:tc>
          <w:tcPr>
            <w:tcW w:w="1440" w:type="pct"/>
            <w:vMerge/>
            <w:tcBorders>
              <w:bottom w:val="single" w:sz="6" w:space="0" w:color="auto"/>
            </w:tcBorders>
            <w:vAlign w:val="center"/>
          </w:tcPr>
          <w:p w14:paraId="46875E7B" w14:textId="77777777" w:rsidR="00FB134E" w:rsidRPr="0093097F" w:rsidRDefault="00FB134E" w:rsidP="003B45B6">
            <w:pPr>
              <w:pStyle w:val="aff3"/>
              <w:spacing w:line="288" w:lineRule="auto"/>
              <w:rPr>
                <w:b w:val="0"/>
                <w:bCs/>
                <w:sz w:val="21"/>
                <w:szCs w:val="21"/>
              </w:rPr>
            </w:pPr>
          </w:p>
        </w:tc>
        <w:tc>
          <w:tcPr>
            <w:tcW w:w="931" w:type="pct"/>
            <w:tcBorders>
              <w:top w:val="nil"/>
              <w:bottom w:val="single" w:sz="6" w:space="0" w:color="auto"/>
            </w:tcBorders>
            <w:vAlign w:val="center"/>
          </w:tcPr>
          <w:p w14:paraId="52405CC4" w14:textId="77777777" w:rsidR="00FB134E" w:rsidRPr="0093097F" w:rsidRDefault="00FB134E" w:rsidP="003B45B6">
            <w:pPr>
              <w:pStyle w:val="aff3"/>
              <w:spacing w:line="288" w:lineRule="auto"/>
              <w:rPr>
                <w:b w:val="0"/>
                <w:bCs/>
                <w:sz w:val="21"/>
                <w:szCs w:val="21"/>
              </w:rPr>
            </w:pPr>
            <w:r w:rsidRPr="0093097F">
              <w:rPr>
                <w:rFonts w:hint="eastAsia"/>
                <w:b w:val="0"/>
                <w:bCs/>
                <w:sz w:val="21"/>
                <w:szCs w:val="21"/>
              </w:rPr>
              <w:t>1</w:t>
            </w:r>
            <w:r w:rsidRPr="0093097F">
              <w:rPr>
                <w:b w:val="0"/>
                <w:bCs/>
                <w:sz w:val="21"/>
                <w:szCs w:val="21"/>
              </w:rPr>
              <w:t>0</w:t>
            </w:r>
          </w:p>
        </w:tc>
        <w:tc>
          <w:tcPr>
            <w:tcW w:w="930" w:type="pct"/>
            <w:tcBorders>
              <w:top w:val="nil"/>
              <w:bottom w:val="single" w:sz="6" w:space="0" w:color="auto"/>
            </w:tcBorders>
            <w:vAlign w:val="center"/>
          </w:tcPr>
          <w:p w14:paraId="0A339B01"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59" w:type="pct"/>
            <w:tcBorders>
              <w:top w:val="nil"/>
              <w:bottom w:val="single" w:sz="6" w:space="0" w:color="auto"/>
            </w:tcBorders>
            <w:vAlign w:val="center"/>
          </w:tcPr>
          <w:p w14:paraId="78CE39FF"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c>
          <w:tcPr>
            <w:tcW w:w="840" w:type="pct"/>
            <w:tcBorders>
              <w:top w:val="nil"/>
              <w:bottom w:val="single" w:sz="6" w:space="0" w:color="auto"/>
            </w:tcBorders>
            <w:vAlign w:val="center"/>
          </w:tcPr>
          <w:p w14:paraId="1A93D42A" w14:textId="77777777" w:rsidR="00FB134E" w:rsidRPr="0093097F" w:rsidRDefault="00FB134E" w:rsidP="003B45B6">
            <w:pPr>
              <w:pStyle w:val="aff3"/>
              <w:spacing w:line="288" w:lineRule="auto"/>
              <w:rPr>
                <w:b w:val="0"/>
                <w:bCs/>
                <w:sz w:val="21"/>
                <w:szCs w:val="21"/>
              </w:rPr>
            </w:pPr>
            <w:r w:rsidRPr="0093097F">
              <w:rPr>
                <w:b w:val="0"/>
                <w:bCs/>
                <w:sz w:val="21"/>
                <w:szCs w:val="21"/>
              </w:rPr>
              <w:t>0%</w:t>
            </w:r>
          </w:p>
        </w:tc>
      </w:tr>
    </w:tbl>
    <w:p w14:paraId="72979E1A" w14:textId="697D677A" w:rsidR="00FB134E" w:rsidRDefault="00FB134E" w:rsidP="001C2F8D">
      <w:pPr>
        <w:spacing w:before="160"/>
        <w:ind w:firstLine="480"/>
      </w:pPr>
      <w:r>
        <w:rPr>
          <w:rFonts w:hint="eastAsia"/>
          <w:color w:val="000000"/>
        </w:rPr>
        <w:t>通过实验验证，</w:t>
      </w:r>
      <w:r>
        <w:t>在未进行充分干扰时，攻击者仍可利用推断得到的拓扑实施较高成功率的</w:t>
      </w:r>
      <w:r>
        <w:t>FDIA</w:t>
      </w:r>
      <w:r>
        <w:t>；而随着原始数据干扰强度增加，</w:t>
      </w:r>
      <w:r>
        <w:t>FDIA</w:t>
      </w:r>
      <w:r>
        <w:t>成功率逐步下降，说明公开数据的推断可利用性被有效削弱，拓扑泄露对电力系统的现实威胁随之降低。具体而言，</w:t>
      </w:r>
      <w:proofErr w:type="gramStart"/>
      <w:r>
        <w:t>数据加噪在</w:t>
      </w:r>
      <w:proofErr w:type="gramEnd"/>
      <w:r>
        <w:t>弱噪声条件下对攻击抑制作用有限，当噪声标准差提升至</w:t>
      </w:r>
      <w:r>
        <w:t>0.05</w:t>
      </w:r>
      <w:r>
        <w:t>及以上时，攻击成功率明显下降；数据掩码在掩码比例达到</w:t>
      </w:r>
      <w:r>
        <w:t>0.5</w:t>
      </w:r>
      <w:r>
        <w:t>后，可在不同检测阈值下基本阻断攻击；数据混淆则表现出较强的结构防护能力，当混淆节点数达到</w:t>
      </w:r>
      <w:r>
        <w:t>5</w:t>
      </w:r>
      <w:r>
        <w:t>个时，即可将</w:t>
      </w:r>
      <w:r>
        <w:t>FDIA</w:t>
      </w:r>
      <w:r>
        <w:t>成功率压低至</w:t>
      </w:r>
      <w:r>
        <w:t>0</w:t>
      </w:r>
      <w:r>
        <w:t>。该结果说明，不同干扰策略在攻击防护层面的有效性存在明显差异，其中数据混淆对结构型泄露威胁的抑制能力最为突出。</w:t>
      </w:r>
    </w:p>
    <w:p w14:paraId="5D5DA954" w14:textId="4919E2F1" w:rsidR="00FB134E" w:rsidRDefault="00FB134E" w:rsidP="001C2F8D">
      <w:pPr>
        <w:ind w:firstLine="480"/>
      </w:pPr>
      <w:r>
        <w:t>从防护机理上看，三类干扰方式分别对应不同的抑制路径。数据</w:t>
      </w:r>
      <w:proofErr w:type="gramStart"/>
      <w:r>
        <w:t>加噪通过</w:t>
      </w:r>
      <w:proofErr w:type="gramEnd"/>
      <w:r>
        <w:t>改变数值精度削弱攻击者对系统运行特征的准确把握；数据掩码通过限制关键信息暴露比例切断攻击所依赖的部分结构链条；数据混淆则通过构造虚假节点和</w:t>
      </w:r>
      <w:proofErr w:type="gramStart"/>
      <w:r>
        <w:t>伪结构</w:t>
      </w:r>
      <w:proofErr w:type="gramEnd"/>
      <w:r>
        <w:t>关系直接干扰攻击者对拓扑的重构过程。因此，在面向公开数据域的分级防护实施中，数据掩码具有操作简便、部署成本较低的优点，而数据混淆则在保持较高信息可用性的同时，对拓扑隐私保护和攻击抑制表现出更强优势。不过，实验也表明，更高强度的保护往往伴随着更大的数据可用性损失，公开数据的隐私性与可用性难以同时达到较高水平，这说明</w:t>
      </w:r>
      <w:r w:rsidR="001D0002">
        <w:rPr>
          <w:rFonts w:hint="eastAsia"/>
        </w:rPr>
        <w:t>推断泄露威胁的</w:t>
      </w:r>
      <w:r>
        <w:t>防护本质上仍然面临隐私</w:t>
      </w:r>
      <w:r>
        <w:t>—</w:t>
      </w:r>
      <w:r>
        <w:t>效用权衡问题。</w:t>
      </w:r>
    </w:p>
    <w:p w14:paraId="01A2B9E0" w14:textId="19B8C86A" w:rsidR="001C2F8D" w:rsidRDefault="001C2F8D" w:rsidP="001C2F8D">
      <w:pPr>
        <w:ind w:firstLine="480"/>
      </w:pPr>
      <w:r>
        <w:rPr>
          <w:rFonts w:hint="eastAsia"/>
        </w:rPr>
        <w:t>综合上述实验结果可以看出，本章提出的风险识别</w:t>
      </w:r>
      <w:r w:rsidR="00455E9F">
        <w:rPr>
          <w:rFonts w:hint="eastAsia"/>
        </w:rPr>
        <w:t>、威胁量化</w:t>
      </w:r>
      <w:r>
        <w:rPr>
          <w:rFonts w:hint="eastAsia"/>
        </w:rPr>
        <w:t>与防护分析在电网数据场景下具有较好的适用性、层次一致性和现实解释力。首先，在关联挖掘阶段，基于多度量的关联分析方法能够有效识别传统线性指标难以揭示的潜在高风险关系，尤其在刻画复杂非线性耦合和隐式依赖方面表现出明显优势。其次，在推断验证阶段，</w:t>
      </w:r>
      <w:r>
        <w:rPr>
          <w:rFonts w:hint="eastAsia"/>
        </w:rPr>
        <w:t>DNN</w:t>
      </w:r>
      <w:r>
        <w:rPr>
          <w:rFonts w:hint="eastAsia"/>
        </w:rPr>
        <w:t>与</w:t>
      </w:r>
      <w:r>
        <w:rPr>
          <w:rFonts w:hint="eastAsia"/>
        </w:rPr>
        <w:t>GAT</w:t>
      </w:r>
      <w:r>
        <w:rPr>
          <w:rFonts w:hint="eastAsia"/>
        </w:rPr>
        <w:t>模型的实验结果表明，这些候选关联并非仅停留于统计相关层面，而是能够进一步支撑对敏感变量和敏感结构的高精度恢复，从而验证了关联风险向实际推断能力转化的可能性。再次，在攻击可利用性验证阶段，基于推断结果构造的</w:t>
      </w:r>
      <w:r>
        <w:rPr>
          <w:rFonts w:hint="eastAsia"/>
        </w:rPr>
        <w:t>FDIA</w:t>
      </w:r>
      <w:r>
        <w:rPr>
          <w:rFonts w:hint="eastAsia"/>
        </w:rPr>
        <w:t>实</w:t>
      </w:r>
      <w:r>
        <w:rPr>
          <w:rFonts w:hint="eastAsia"/>
        </w:rPr>
        <w:lastRenderedPageBreak/>
        <w:t>验进一步表明，前述识别出的高风险关系不仅具有可推断性，而且已经具备现实攻击意义，能够对系统运行安全造成实质性威胁。</w:t>
      </w:r>
    </w:p>
    <w:p w14:paraId="666A95F7" w14:textId="332CFB07" w:rsidR="009457DA" w:rsidRDefault="00D21C6A" w:rsidP="003B45B6">
      <w:pPr>
        <w:pStyle w:val="2"/>
        <w:spacing w:beforeLines="50" w:before="120" w:after="120"/>
      </w:pPr>
      <w:bookmarkStart w:id="167" w:name="_Toc227852918"/>
      <w:r>
        <w:rPr>
          <w:rFonts w:hint="eastAsia"/>
        </w:rPr>
        <w:t>本章小结</w:t>
      </w:r>
      <w:bookmarkEnd w:id="167"/>
    </w:p>
    <w:p w14:paraId="537C925B" w14:textId="3F646309" w:rsidR="00597DA3" w:rsidRPr="00597DA3" w:rsidRDefault="00C42AC2" w:rsidP="00C42AC2">
      <w:pPr>
        <w:ind w:firstLine="480"/>
      </w:pPr>
      <w:r>
        <w:t>本章围绕电力数据开放共享场景下的</w:t>
      </w:r>
      <w:r w:rsidR="001D0002">
        <w:rPr>
          <w:rFonts w:hint="eastAsia"/>
        </w:rPr>
        <w:t>数据</w:t>
      </w:r>
      <w:r>
        <w:t>推断泄露</w:t>
      </w:r>
      <w:r w:rsidR="001D0002">
        <w:rPr>
          <w:rFonts w:hint="eastAsia"/>
        </w:rPr>
        <w:t>威胁</w:t>
      </w:r>
      <w:r>
        <w:t>，构建了</w:t>
      </w:r>
      <w:proofErr w:type="gramStart"/>
      <w:r>
        <w:t>由风险</w:t>
      </w:r>
      <w:proofErr w:type="gramEnd"/>
      <w:r>
        <w:t>识别、威胁量化与安全防护组成的一体化分析框架：首先，通过融合</w:t>
      </w:r>
      <w:r>
        <w:t>Pearson</w:t>
      </w:r>
      <w:r>
        <w:t>相关系数、</w:t>
      </w:r>
      <w:r>
        <w:t>Spearman</w:t>
      </w:r>
      <w:r>
        <w:t>相关系数与</w:t>
      </w:r>
      <w:r>
        <w:rPr>
          <w:rFonts w:hint="eastAsia"/>
        </w:rPr>
        <w:t>MIC</w:t>
      </w:r>
      <w:r>
        <w:t>，对多源电力数据中的线性、单调及复杂非线性依赖关系进行联合刻画，构建面向推断泄露的风险关联图，实现高风险候选关系与传播路径的识别；其次，分别引入通用深度神经网络和融合物理约束的</w:t>
      </w:r>
      <w:r w:rsidR="00455E9F">
        <w:rPr>
          <w:rFonts w:hint="eastAsia"/>
        </w:rPr>
        <w:t>GAT</w:t>
      </w:r>
      <w:r>
        <w:t>，对候选关联的可推断性、结构恢复能力及现实攻击价值进行量化验证，从而建立由统计相关到模型可</w:t>
      </w:r>
      <w:proofErr w:type="gramStart"/>
      <w:r>
        <w:t>推断再</w:t>
      </w:r>
      <w:proofErr w:type="gramEnd"/>
      <w:r>
        <w:t>到攻击可利用的完整证据链；最后，针对公开共享数据域中的</w:t>
      </w:r>
      <w:r w:rsidR="001D0002">
        <w:rPr>
          <w:rFonts w:hint="eastAsia"/>
        </w:rPr>
        <w:t>推断泄露威胁</w:t>
      </w:r>
      <w:r>
        <w:t>，进一步研究了数据加噪、数据掩码和数据混淆三类信息干扰防护方法，并结合拓扑重构与</w:t>
      </w:r>
      <w:r>
        <w:t>FDIA</w:t>
      </w:r>
      <w:r>
        <w:t>攻击实验分析不同策略在数据可用性、隐私保护性与攻击抑制效果之间的权衡。本章研究不仅验证了复杂关联关系向现实泄露能力转化的可能性，也为后续面向推断风险的数据安全等级动态更新策略设计提供了方法基础。</w:t>
      </w:r>
    </w:p>
    <w:p w14:paraId="53AA6AEA" w14:textId="409BA919" w:rsidR="009457DA" w:rsidRPr="003B45B6" w:rsidRDefault="00CF30AD" w:rsidP="003B45B6">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4BD47E9B" w14:textId="77777777" w:rsidR="009457DA" w:rsidRDefault="009457DA">
      <w:pPr>
        <w:ind w:firstLine="480"/>
        <w:sectPr w:rsidR="009457DA">
          <w:headerReference w:type="default" r:id="rId763"/>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68" w:name="_Toc156292004"/>
      <w:bookmarkStart w:id="169" w:name="_Toc163533798"/>
      <w:bookmarkStart w:id="170" w:name="_Toc156291152"/>
    </w:p>
    <w:p w14:paraId="3209D3DB" w14:textId="3335C53E" w:rsidR="009457DA" w:rsidRDefault="00385E2A">
      <w:pPr>
        <w:pStyle w:val="1"/>
        <w:spacing w:beforeLines="200" w:before="480" w:afterLines="100" w:after="240"/>
        <w:ind w:left="0"/>
      </w:pPr>
      <w:bookmarkStart w:id="171" w:name="_Toc227852919"/>
      <w:bookmarkEnd w:id="168"/>
      <w:bookmarkEnd w:id="169"/>
      <w:bookmarkEnd w:id="170"/>
      <w:r>
        <w:rPr>
          <w:rFonts w:hint="eastAsia"/>
        </w:rPr>
        <w:lastRenderedPageBreak/>
        <w:t>基于知识增强与数据驱动的分级治理方法</w:t>
      </w:r>
      <w:bookmarkEnd w:id="171"/>
    </w:p>
    <w:p w14:paraId="34FE0EE3" w14:textId="4798E777" w:rsidR="003B5688" w:rsidRDefault="003B5688" w:rsidP="001B7DF8">
      <w:pPr>
        <w:spacing w:afterLines="50" w:after="120"/>
        <w:ind w:firstLine="480"/>
      </w:pPr>
      <w:r>
        <w:t>本章在前文风险识别结果基础上，构建由初步分级标定、动态等级更新和实验验证组成的分级</w:t>
      </w:r>
      <w:r w:rsidR="00385E2A">
        <w:rPr>
          <w:rFonts w:hint="eastAsia"/>
        </w:rPr>
        <w:t>治理</w:t>
      </w:r>
      <w:r>
        <w:t>方法体系：首先，利用大语言模型和频繁模式挖掘完成初始等级标定，为不同数据对象建立可解释的初始分级依据；其次，引入强化学习方法，根据推断风险、数据可用性和合</w:t>
      </w:r>
      <w:proofErr w:type="gramStart"/>
      <w:r>
        <w:t>规约束对安全</w:t>
      </w:r>
      <w:proofErr w:type="gramEnd"/>
      <w:r>
        <w:t>等级进行动态调整；最后，通过电网数据场景实验验证所提方法在分级有效性、策略稳定性和动态适应性方面的表现。</w:t>
      </w:r>
    </w:p>
    <w:p w14:paraId="22B08E71" w14:textId="1750FF21" w:rsidR="003F1BCA" w:rsidRDefault="001C18B8" w:rsidP="003F1BCA">
      <w:pPr>
        <w:pStyle w:val="aff3"/>
      </w:pPr>
      <w:r>
        <w:rPr>
          <w:noProof/>
        </w:rPr>
        <w:drawing>
          <wp:inline distT="0" distB="0" distL="0" distR="0" wp14:anchorId="7C7FC16B" wp14:editId="0462D699">
            <wp:extent cx="5688965" cy="12446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pic:cNvPicPr>
                      <a:picLocks noChangeAspect="1" noChangeArrowheads="1"/>
                    </pic:cNvPicPr>
                  </pic:nvPicPr>
                  <pic:blipFill>
                    <a:blip r:embed="rId764">
                      <a:extLst>
                        <a:ext uri="{28A0092B-C50C-407E-A947-70E740481C1C}">
                          <a14:useLocalDpi xmlns:a14="http://schemas.microsoft.com/office/drawing/2010/main" val="0"/>
                        </a:ext>
                      </a:extLst>
                    </a:blip>
                    <a:srcRect/>
                    <a:stretch>
                      <a:fillRect/>
                    </a:stretch>
                  </pic:blipFill>
                  <pic:spPr bwMode="auto">
                    <a:xfrm>
                      <a:off x="0" y="0"/>
                      <a:ext cx="5688965" cy="1244600"/>
                    </a:xfrm>
                    <a:prstGeom prst="rect">
                      <a:avLst/>
                    </a:prstGeom>
                    <a:noFill/>
                    <a:ln>
                      <a:noFill/>
                    </a:ln>
                  </pic:spPr>
                </pic:pic>
              </a:graphicData>
            </a:graphic>
          </wp:inline>
        </w:drawing>
      </w:r>
    </w:p>
    <w:p w14:paraId="38CF3665" w14:textId="0575E6C4" w:rsidR="003F1BCA" w:rsidRPr="00266279" w:rsidRDefault="003F1BCA" w:rsidP="00266279">
      <w:pPr>
        <w:pStyle w:val="afb"/>
        <w:spacing w:before="120" w:after="120"/>
      </w:pPr>
      <w:r w:rsidRPr="00266279">
        <w:rPr>
          <w:rFonts w:hint="eastAsia"/>
        </w:rPr>
        <w:t>图</w:t>
      </w:r>
      <w:r w:rsidRPr="00266279">
        <w:rPr>
          <w:rFonts w:hint="eastAsia"/>
        </w:rPr>
        <w:t xml:space="preserve"> </w:t>
      </w:r>
      <w:r w:rsidR="006D6C29" w:rsidRPr="00266279">
        <w:fldChar w:fldCharType="begin"/>
      </w:r>
      <w:r w:rsidR="006D6C29" w:rsidRPr="00266279">
        <w:instrText xml:space="preserve"> </w:instrText>
      </w:r>
      <w:r w:rsidR="006D6C29" w:rsidRPr="00266279">
        <w:rPr>
          <w:rFonts w:hint="eastAsia"/>
        </w:rPr>
        <w:instrText>STYLEREF 1 \s</w:instrText>
      </w:r>
      <w:r w:rsidR="006D6C29" w:rsidRPr="00266279">
        <w:instrText xml:space="preserve"> </w:instrText>
      </w:r>
      <w:r w:rsidR="006D6C29" w:rsidRPr="00266279">
        <w:fldChar w:fldCharType="separate"/>
      </w:r>
      <w:r w:rsidR="00B60232">
        <w:rPr>
          <w:noProof/>
        </w:rPr>
        <w:t>4</w:t>
      </w:r>
      <w:r w:rsidR="006D6C29" w:rsidRPr="00266279">
        <w:fldChar w:fldCharType="end"/>
      </w:r>
      <w:r w:rsidR="006D6C29" w:rsidRPr="00266279">
        <w:noBreakHyphen/>
      </w:r>
      <w:r w:rsidR="006D6C29" w:rsidRPr="00266279">
        <w:fldChar w:fldCharType="begin"/>
      </w:r>
      <w:r w:rsidR="006D6C29" w:rsidRPr="00266279">
        <w:instrText xml:space="preserve"> </w:instrText>
      </w:r>
      <w:r w:rsidR="006D6C29" w:rsidRPr="00266279">
        <w:rPr>
          <w:rFonts w:hint="eastAsia"/>
        </w:rPr>
        <w:instrText xml:space="preserve">SEQ </w:instrText>
      </w:r>
      <w:r w:rsidR="006D6C29" w:rsidRPr="00266279">
        <w:rPr>
          <w:rFonts w:hint="eastAsia"/>
        </w:rPr>
        <w:instrText>图</w:instrText>
      </w:r>
      <w:r w:rsidR="006D6C29" w:rsidRPr="00266279">
        <w:rPr>
          <w:rFonts w:hint="eastAsia"/>
        </w:rPr>
        <w:instrText xml:space="preserve"> \* ARABIC \s 1</w:instrText>
      </w:r>
      <w:r w:rsidR="006D6C29" w:rsidRPr="00266279">
        <w:instrText xml:space="preserve"> </w:instrText>
      </w:r>
      <w:r w:rsidR="006D6C29" w:rsidRPr="00266279">
        <w:fldChar w:fldCharType="separate"/>
      </w:r>
      <w:r w:rsidR="00B60232">
        <w:rPr>
          <w:noProof/>
        </w:rPr>
        <w:t>1</w:t>
      </w:r>
      <w:r w:rsidR="006D6C29" w:rsidRPr="00266279">
        <w:fldChar w:fldCharType="end"/>
      </w:r>
      <w:r w:rsidRPr="00266279">
        <w:rPr>
          <w:rFonts w:hint="eastAsia"/>
        </w:rPr>
        <w:t xml:space="preserve"> </w:t>
      </w:r>
      <w:r w:rsidR="001D0002" w:rsidRPr="001D0002">
        <w:rPr>
          <w:rFonts w:hint="eastAsia"/>
        </w:rPr>
        <w:t>基于知识增强与数据驱动的分级治理方法</w:t>
      </w:r>
      <w:r w:rsidRPr="00266279">
        <w:rPr>
          <w:rFonts w:hint="eastAsia"/>
        </w:rPr>
        <w:t>研究总体框架</w:t>
      </w:r>
    </w:p>
    <w:p w14:paraId="3E114057" w14:textId="1D1681D1" w:rsidR="009457DA" w:rsidRDefault="00C67D31">
      <w:pPr>
        <w:pStyle w:val="2"/>
        <w:spacing w:before="240" w:after="120"/>
      </w:pPr>
      <w:bookmarkStart w:id="172" w:name="_Toc227852920"/>
      <w:r w:rsidRPr="00C67D31">
        <w:rPr>
          <w:rFonts w:hint="eastAsia"/>
        </w:rPr>
        <w:t>基于大语言模型与频繁模式挖掘的初步分级标定</w:t>
      </w:r>
      <w:bookmarkEnd w:id="172"/>
    </w:p>
    <w:p w14:paraId="037EF4D7" w14:textId="1AE97922" w:rsidR="003B5688" w:rsidRPr="003B5688" w:rsidRDefault="00692A07" w:rsidP="003B5688">
      <w:pPr>
        <w:ind w:firstLine="480"/>
      </w:pPr>
      <w:r>
        <w:t>针对电力数据来源复杂、字段</w:t>
      </w:r>
      <w:proofErr w:type="gramStart"/>
      <w:r>
        <w:t>异构且</w:t>
      </w:r>
      <w:proofErr w:type="gramEnd"/>
      <w:r>
        <w:t>缺乏统一人工标注的问题，仅依赖静态规则匹配或单一字段判断，难以形成稳定、可扩展的初始分级结果。为此，本节围绕初始等级生成问题，构建</w:t>
      </w:r>
      <w:r>
        <w:t>“</w:t>
      </w:r>
      <w:r>
        <w:t>规则抽取</w:t>
      </w:r>
      <w:r>
        <w:t>—</w:t>
      </w:r>
      <w:r>
        <w:t>特征压缩</w:t>
      </w:r>
      <w:r>
        <w:t>—</w:t>
      </w:r>
      <w:r>
        <w:t>频繁模式挖掘</w:t>
      </w:r>
      <w:r>
        <w:t>—</w:t>
      </w:r>
      <w:r>
        <w:t>结果映射</w:t>
      </w:r>
      <w:r>
        <w:t>”</w:t>
      </w:r>
      <w:r>
        <w:t>的初步分级标定方法。该方法以前述法规标准、工程文档和业务数据为输入，先从非结构化文本中抽取可执行的分级规则，再从结构化数据中识别敏感字段组合模式，最终将</w:t>
      </w:r>
      <w:proofErr w:type="gramStart"/>
      <w:r>
        <w:t>规则知识</w:t>
      </w:r>
      <w:proofErr w:type="gramEnd"/>
      <w:r>
        <w:t>与数据特征共同映射为数据对象的初始安全等级。该方法使初步分级结果既保留制度规则依据，又反映数据对象在实际业务中的联合敏感性，为后续动态等级更新提供合理起点。</w:t>
      </w:r>
    </w:p>
    <w:p w14:paraId="2D6A88C7" w14:textId="27FE2152" w:rsidR="00AE11C5" w:rsidRDefault="00E410CF" w:rsidP="00C01EDF">
      <w:pPr>
        <w:pStyle w:val="3"/>
        <w:spacing w:before="120"/>
      </w:pPr>
      <w:bookmarkStart w:id="173" w:name="_Toc227852921"/>
      <w:r w:rsidRPr="00E410CF">
        <w:rPr>
          <w:rFonts w:hint="eastAsia"/>
        </w:rPr>
        <w:t>基于大语言模型的结构化</w:t>
      </w:r>
      <w:r>
        <w:rPr>
          <w:rFonts w:hint="eastAsia"/>
        </w:rPr>
        <w:t>分级规则</w:t>
      </w:r>
      <w:r w:rsidRPr="00E410CF">
        <w:rPr>
          <w:rFonts w:hint="eastAsia"/>
        </w:rPr>
        <w:t>抽取</w:t>
      </w:r>
      <w:bookmarkEnd w:id="173"/>
    </w:p>
    <w:p w14:paraId="6E471587" w14:textId="350EF2EC" w:rsidR="00C01EDF" w:rsidRDefault="00C01EDF" w:rsidP="00C01EDF">
      <w:pPr>
        <w:ind w:firstLine="480"/>
      </w:pPr>
      <w:r>
        <w:rPr>
          <w:rFonts w:hint="eastAsia"/>
        </w:rPr>
        <w:t>在初步分级标定过程中，首先需要解决的是如何从法规标准、工程报告、业务说明等非结构化文本中提取可用于分类分级的结构化规则。与依赖人工阅读和手工整理的传统方式相比，这类文本往往篇幅较长、专业术语密集，</w:t>
      </w:r>
      <w:proofErr w:type="gramStart"/>
      <w:r>
        <w:rPr>
          <w:rFonts w:hint="eastAsia"/>
        </w:rPr>
        <w:t>且表达</w:t>
      </w:r>
      <w:proofErr w:type="gramEnd"/>
      <w:r>
        <w:rPr>
          <w:rFonts w:hint="eastAsia"/>
        </w:rPr>
        <w:t>形式不统一，因而规则提取效率较低，也容易受到主观经验影响。若直接将原始文本用于规则匹配，还可能出现字段遗漏、条件歧义和规则粒度不一致等问题。因此，本文将该任务定义为面向领域文本的结构化信息抽取问题，其目标是将原始文本转换为统一的规则单元，为后续初步分级提供可计算的知识依据。</w:t>
      </w:r>
    </w:p>
    <w:p w14:paraId="1DE82955" w14:textId="5B5105F4" w:rsidR="00C01EDF" w:rsidRDefault="00C01EDF" w:rsidP="00C01EDF">
      <w:pPr>
        <w:ind w:firstLine="480"/>
      </w:pPr>
      <w:r>
        <w:rPr>
          <w:rFonts w:hint="eastAsia"/>
        </w:rPr>
        <w:t>大语言模型在自然语言理解和结构化生成方面具有较强能力，为解决上述问题提供了可行方法。一方面，大语言模型能够识别复杂文本中的实体、属性及其上下文关系；另一方面，结合检索增强生成技术，可以在推理过程中引入外部知识，从而弥补通</w:t>
      </w:r>
      <w:r>
        <w:rPr>
          <w:rFonts w:hint="eastAsia"/>
        </w:rPr>
        <w:lastRenderedPageBreak/>
        <w:t>用模型在专业场景中的知识不足。基于此，本文构建了“模型理解—约束生成—知识校正—结构化输出”的规则抽取流程。该流程以法规条文、工程模板和业务说明等文本为输入，以面向分级任务的结构化规则库为输出。每条规则至少包含对象类别、关键字段、约束条件、风险提示和建议等级等要素，从而将分散于自然语言中的规范要求转化为可检索、可调用、可复用的规则表示。与直接人工整理相比，该流程在保证规则来源可追溯的同时，也有助于提高抽取效率和规则表达的一致性。</w:t>
      </w:r>
    </w:p>
    <w:p w14:paraId="33CFE6DC" w14:textId="0A9ED62A" w:rsidR="00C01EDF" w:rsidRDefault="00C01EDF" w:rsidP="00C01EDF">
      <w:pPr>
        <w:ind w:firstLine="480"/>
      </w:pPr>
      <w:r>
        <w:rPr>
          <w:rFonts w:hint="eastAsia"/>
        </w:rPr>
        <w:t>从任务特点来看，结构化规则抽取既要求模型具备较强的长文本理解能力，又要求其在字段约束下稳定输出预定格式。当前主流大语言模型架构主要包括</w:t>
      </w:r>
      <w:r>
        <w:rPr>
          <w:rFonts w:hint="eastAsia"/>
        </w:rPr>
        <w:t>Encoder-only</w:t>
      </w:r>
      <w:r>
        <w:rPr>
          <w:rFonts w:hint="eastAsia"/>
        </w:rPr>
        <w:t>、</w:t>
      </w:r>
      <w:r>
        <w:rPr>
          <w:rFonts w:hint="eastAsia"/>
        </w:rPr>
        <w:t>Decoder-only</w:t>
      </w:r>
      <w:r>
        <w:rPr>
          <w:rFonts w:hint="eastAsia"/>
        </w:rPr>
        <w:t>和</w:t>
      </w:r>
      <w:r>
        <w:rPr>
          <w:rFonts w:hint="eastAsia"/>
        </w:rPr>
        <w:t>Encoder-decoder</w:t>
      </w:r>
      <w:r>
        <w:rPr>
          <w:rFonts w:hint="eastAsia"/>
        </w:rPr>
        <w:t>三类。其中，</w:t>
      </w:r>
      <w:r>
        <w:rPr>
          <w:rFonts w:hint="eastAsia"/>
        </w:rPr>
        <w:t>Encoder-only</w:t>
      </w:r>
      <w:r>
        <w:rPr>
          <w:rFonts w:hint="eastAsia"/>
        </w:rPr>
        <w:t>更适合理解类任务，</w:t>
      </w:r>
      <w:r>
        <w:rPr>
          <w:rFonts w:hint="eastAsia"/>
        </w:rPr>
        <w:t>Decoder-only</w:t>
      </w:r>
      <w:r>
        <w:rPr>
          <w:rFonts w:hint="eastAsia"/>
        </w:rPr>
        <w:t>更适合开放式文本生成，</w:t>
      </w:r>
      <w:r>
        <w:rPr>
          <w:rFonts w:hint="eastAsia"/>
        </w:rPr>
        <w:t>Encoder-decoder</w:t>
      </w:r>
      <w:r>
        <w:rPr>
          <w:rFonts w:hint="eastAsia"/>
        </w:rPr>
        <w:t>则适用于输入到输出的序列转换任务</w:t>
      </w:r>
      <w:r>
        <w:fldChar w:fldCharType="begin"/>
      </w:r>
      <w:r>
        <w:instrText xml:space="preserve"> ADDIN EN.CITE &lt;EndNote&gt;&lt;Cite&gt;&lt;Author&gt;Minaee&lt;/Author&gt;&lt;Year&gt;2024&lt;/Year&gt;&lt;RecNum&gt;75&lt;/RecNum&gt;&lt;DisplayText&gt;&lt;style face="superscript"&gt;[66]&lt;/style&gt;&lt;/DisplayText&gt;&lt;record&gt;&lt;rec-number&gt;75&lt;/rec-number&gt;&lt;foreign-keys&gt;&lt;key app="EN" db-id="pap2tztrx9rtvhefdrmp0tacxpxxr99</w:instrText>
      </w:r>
      <w:r>
        <w:rPr>
          <w:rFonts w:hint="eastAsia"/>
        </w:rPr>
        <w:instrText>tt2dw" timestamp="1776754473"&gt;75&lt;/key&gt;&lt;/foreign-keys&gt;&lt;ref-type name="</w:instrText>
      </w:r>
      <w:r>
        <w:rPr>
          <w:rFonts w:hint="eastAsia"/>
        </w:rPr>
        <w:instrText>期刊文献</w:instrText>
      </w:r>
      <w:r>
        <w:rPr>
          <w:rFonts w:hint="eastAsia"/>
        </w:rPr>
        <w:instrText xml:space="preserve">"&gt;17&lt;/ref-type&gt;&lt;contributors&gt;&lt;authors&gt;&lt;author&gt;Minaee, Shervin&lt;/author&gt;&lt;author&gt;Mikolov, Tomas&lt;/author&gt;&lt;author&gt;Nikzad, Narjes&lt;/author&gt;&lt;author&gt;Chenaghlu, Meysam&lt;/author&gt;&lt;author&gt;Socher, </w:instrText>
      </w:r>
      <w:r>
        <w:instrText>Richard&lt;/author&gt;&lt;author&gt;Amatriain, Xavier&lt;/author&gt;&lt;author&gt;Gao, Jianfeng&lt;/author&gt;&lt;/authors&gt;&lt;/contributors&gt;&lt;titles&gt;&lt;title&gt;Large language models: A survey&lt;/title&gt;&lt;secondary-title&gt;arXiv preprint arXiv:2402.06196&lt;/secondary-title&gt;&lt;/titles&gt;&lt;periodical&gt;&lt;full-title&gt;arXiv preprint arXiv:2402.06196&lt;/full-title&gt;&lt;/periodical&gt;&lt;dates&gt;&lt;year&gt;2024&lt;/year&gt;&lt;/dates&gt;&lt;urls&gt;&lt;/urls&gt;&lt;/record&gt;&lt;/Cite&gt;&lt;/EndNote&gt;</w:instrText>
      </w:r>
      <w:r>
        <w:fldChar w:fldCharType="separate"/>
      </w:r>
      <w:r w:rsidRPr="00C01EDF">
        <w:rPr>
          <w:noProof/>
          <w:vertAlign w:val="superscript"/>
        </w:rPr>
        <w:t>[66]</w:t>
      </w:r>
      <w:r>
        <w:fldChar w:fldCharType="end"/>
      </w:r>
      <w:r>
        <w:rPr>
          <w:rFonts w:hint="eastAsia"/>
        </w:rPr>
        <w:t>。考虑到本研究任务兼具信息识别与受约束生成两方面特征，模型选型不仅要关注生成能力，还应重视其在专业术语识别、长文本处理和格式化输出方面的稳定性。综合比较后，本文选择综合性能较好的</w:t>
      </w:r>
      <w:r>
        <w:t>DeepSeek-R1-Distill-Qwen-32B</w:t>
      </w:r>
      <w:r w:rsidR="001770C6">
        <w:fldChar w:fldCharType="begin"/>
      </w:r>
      <w:r w:rsidR="001770C6">
        <w:instrText xml:space="preserve"> ADDIN EN.CITE &lt;EndNote&gt;&lt;Cite&gt;&lt;Author&gt;Guo&lt;/Author&gt;&lt;Year&gt;2025&lt;/Year&gt;&lt;RecNum&gt;76&lt;/RecNum&gt;&lt;DisplayText&gt;&lt;style face="superscript"&gt;[67]&lt;/style&gt;&lt;/DisplayText&gt;&lt;record&gt;&lt;rec-number&gt;76&lt;/rec-number&gt;&lt;foreign-keys&gt;&lt;key app="EN" db-id="pap2tztrx9rtvhefdrmp0tacxpxxr99tt2</w:instrText>
      </w:r>
      <w:r w:rsidR="001770C6">
        <w:rPr>
          <w:rFonts w:hint="eastAsia"/>
        </w:rPr>
        <w:instrText>dw" timestamp="1776754671"&gt;76&lt;/key&gt;&lt;/foreign-keys&gt;&lt;ref-type name="</w:instrText>
      </w:r>
      <w:r w:rsidR="001770C6">
        <w:rPr>
          <w:rFonts w:hint="eastAsia"/>
        </w:rPr>
        <w:instrText>期刊文献</w:instrText>
      </w:r>
      <w:r w:rsidR="001770C6">
        <w:rPr>
          <w:rFonts w:hint="eastAsia"/>
        </w:rPr>
        <w:instrText>"&gt;17&lt;/ref-type&gt;&lt;contributors&gt;&lt;authors&gt;&lt;author&gt;Guo, Daya&lt;/author&gt;&lt;author&gt;Yang, Dejian&lt;/author&gt;&lt;author&gt;Zhang, Haowei&lt;/author&gt;&lt;author&gt;Song, Junxiao&lt;/author&gt;&lt;author&gt;Wang, Peiyi&lt;/author&gt;&lt;aut</w:instrText>
      </w:r>
      <w:r w:rsidR="001770C6">
        <w:instrText>hor&gt;Zhu, Qihao&lt;/author&gt;&lt;author&gt;Xu, Runxin&lt;/author&gt;&lt;author&gt;Zhang, Ruoyu&lt;/author&gt;&lt;author&gt;Ma, Shirong&lt;/author&gt;&lt;author&gt;Bi, Xiao&lt;/author&gt;&lt;/authors&gt;&lt;/contributors&gt;&lt;titles&gt;&lt;title&gt;Deepseek-r1: Incentivizing reasoning capability in llms via reinforcement learning&lt;/title&gt;&lt;secondary-title&gt;arXiv preprint arXiv:2501.12948&lt;/secondary-title&gt;&lt;/titles&gt;&lt;periodical&gt;&lt;full-title&gt;arXiv preprint arXiv:2501.12948&lt;/full-title&gt;&lt;/periodical&gt;&lt;dates&gt;&lt;year&gt;2025&lt;/year&gt;&lt;/dates&gt;&lt;urls&gt;&lt;/urls&gt;&lt;/record&gt;&lt;/Cite&gt;&lt;/EndNote&gt;</w:instrText>
      </w:r>
      <w:r w:rsidR="001770C6">
        <w:fldChar w:fldCharType="separate"/>
      </w:r>
      <w:r w:rsidR="001770C6" w:rsidRPr="001770C6">
        <w:rPr>
          <w:noProof/>
          <w:vertAlign w:val="superscript"/>
        </w:rPr>
        <w:t>[67]</w:t>
      </w:r>
      <w:r w:rsidR="001770C6">
        <w:fldChar w:fldCharType="end"/>
      </w:r>
      <w:r>
        <w:rPr>
          <w:rFonts w:hint="eastAsia"/>
        </w:rPr>
        <w:t>作为基础模型，用于完成规则的初步抽取。</w:t>
      </w:r>
    </w:p>
    <w:p w14:paraId="0A8AB266" w14:textId="0EE3F847" w:rsidR="007E0B6C" w:rsidRDefault="001C18B8" w:rsidP="007E0B6C">
      <w:pPr>
        <w:pStyle w:val="aff3"/>
      </w:pPr>
      <w:r>
        <w:rPr>
          <w:noProof/>
        </w:rPr>
        <w:drawing>
          <wp:inline distT="0" distB="0" distL="0" distR="0" wp14:anchorId="39ABE200" wp14:editId="75901C79">
            <wp:extent cx="5688965" cy="2835533"/>
            <wp:effectExtent l="0" t="0" r="6985"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pic:cNvPicPr>
                      <a:picLocks noChangeAspect="1" noChangeArrowheads="1"/>
                    </pic:cNvPicPr>
                  </pic:nvPicPr>
                  <pic:blipFill rotWithShape="1">
                    <a:blip r:embed="rId765">
                      <a:extLst>
                        <a:ext uri="{28A0092B-C50C-407E-A947-70E740481C1C}">
                          <a14:useLocalDpi xmlns:a14="http://schemas.microsoft.com/office/drawing/2010/main" val="0"/>
                        </a:ext>
                      </a:extLst>
                    </a:blip>
                    <a:srcRect t="8608"/>
                    <a:stretch/>
                  </pic:blipFill>
                  <pic:spPr bwMode="auto">
                    <a:xfrm>
                      <a:off x="0" y="0"/>
                      <a:ext cx="5688965" cy="2835533"/>
                    </a:xfrm>
                    <a:prstGeom prst="rect">
                      <a:avLst/>
                    </a:prstGeom>
                    <a:noFill/>
                    <a:ln>
                      <a:noFill/>
                    </a:ln>
                    <a:extLst>
                      <a:ext uri="{53640926-AAD7-44D8-BBD7-CCE9431645EC}">
                        <a14:shadowObscured xmlns:a14="http://schemas.microsoft.com/office/drawing/2010/main"/>
                      </a:ext>
                    </a:extLst>
                  </pic:spPr>
                </pic:pic>
              </a:graphicData>
            </a:graphic>
          </wp:inline>
        </w:drawing>
      </w:r>
    </w:p>
    <w:p w14:paraId="080D609D" w14:textId="12320C5E" w:rsidR="007E0B6C" w:rsidRDefault="007E0B6C" w:rsidP="007E0B6C">
      <w:pPr>
        <w:pStyle w:val="afb"/>
        <w:spacing w:before="120" w:after="120"/>
      </w:pPr>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2</w:t>
      </w:r>
      <w:r w:rsidR="006D6C29">
        <w:fldChar w:fldCharType="end"/>
      </w:r>
      <w:r>
        <w:t xml:space="preserve"> DeepSeek-R1-Distill-Qwen-32B</w:t>
      </w:r>
      <w:r>
        <w:rPr>
          <w:rFonts w:hint="eastAsia"/>
        </w:rPr>
        <w:t>模型架构</w:t>
      </w:r>
    </w:p>
    <w:p w14:paraId="0AC7E592" w14:textId="4E99D449" w:rsidR="00C01EDF" w:rsidRDefault="00C01EDF" w:rsidP="00C01EDF">
      <w:pPr>
        <w:ind w:firstLine="480"/>
      </w:pPr>
      <w:r>
        <w:rPr>
          <w:rFonts w:hint="eastAsia"/>
        </w:rPr>
        <w:t>在确定模型后，本文进一步通过提示词模板对输出过程进行约束。具体而言，将抽取任务划分为字段定义、约束说明、输出格式和异常处理四个部分，在提示中明确字段含义、允许取值范围以及缺失项处理方式，并统一要求模型以标准</w:t>
      </w:r>
      <w:r>
        <w:rPr>
          <w:rFonts w:hint="eastAsia"/>
        </w:rPr>
        <w:t>JSON</w:t>
      </w:r>
      <w:r>
        <w:rPr>
          <w:rFonts w:hint="eastAsia"/>
        </w:rPr>
        <w:t>结构返回结果。以输变电工程环境影响报告为例，可通过提示明确抽取项目名称、工程地点、电压等级、建设性质、线路长度等关键字段，并限定输出键名和层级关系。这样可将开放式文本生成转化为受控的字段抽取过程，降低冗余内容、格式漂移和字段错配对后续分级的影响。</w:t>
      </w:r>
    </w:p>
    <w:p w14:paraId="7E7E2CB1" w14:textId="11D2A250" w:rsidR="00C01EDF" w:rsidRDefault="00C01EDF" w:rsidP="00C01EDF">
      <w:pPr>
        <w:ind w:firstLine="480"/>
      </w:pPr>
      <w:r>
        <w:rPr>
          <w:rFonts w:hint="eastAsia"/>
        </w:rPr>
        <w:t>仅依赖模型参数进行推理，仍难以满足电力领域规则抽取对准确性和一致性的要求。为此，本文引入检索增强生成技术，构建面向电力数据分类分级的知识增强抽取框</w:t>
      </w:r>
      <w:r>
        <w:rPr>
          <w:rFonts w:hint="eastAsia"/>
        </w:rPr>
        <w:lastRenderedPageBreak/>
        <w:t>架。该框架采用“检索—生成—校验”的实现方式：先根据输入文本和待抽取字段生成查询表示，从领域知识库中检索与当前任务最相关的规则片段和示例文档；再将检索结果与原始文本共同输入大语言模型，在外部知识约束下生成结构化规则；最后结合字段完整性和逻辑一致性对输出结果进行检查，以提高规则抽取的稳定性。</w:t>
      </w:r>
    </w:p>
    <w:p w14:paraId="203D3403" w14:textId="6F0950F6" w:rsidR="00C01EDF" w:rsidRDefault="00C01EDF" w:rsidP="00C01EDF">
      <w:pPr>
        <w:ind w:firstLine="480"/>
      </w:pPr>
      <w:r>
        <w:rPr>
          <w:rFonts w:hint="eastAsia"/>
        </w:rPr>
        <w:t>知识库主要由两类资源构成。一类是输变电工程环评报告、行业规范和项目模板等标准文档，主要用于提供字段定义、抽取规则和逻辑约束；另一类是人工标注的高质量结构化示例文档，主要用于提供从原文到结构化结果的映射参照。在具体实现中，本文采用嵌入模型对知识文档进行向量化表示，并将其存入向量数据库。对于输入查询，系统首先生成查询向量，再检索知识库中最相关的</w:t>
      </w:r>
      <w:r>
        <w:rPr>
          <w:rFonts w:hint="eastAsia"/>
        </w:rPr>
        <w:t>Top-K</w:t>
      </w:r>
      <w:proofErr w:type="gramStart"/>
      <w:r>
        <w:rPr>
          <w:rFonts w:hint="eastAsia"/>
        </w:rPr>
        <w:t>个</w:t>
      </w:r>
      <w:proofErr w:type="gramEnd"/>
      <w:r>
        <w:rPr>
          <w:rFonts w:hint="eastAsia"/>
        </w:rPr>
        <w:t>片段。例如，在分析“线路长度”字段时，系统可同时获取模板中的提取规则和示例文档中的实际表达方式，随后将检索结果与</w:t>
      </w:r>
      <w:proofErr w:type="gramStart"/>
      <w:r>
        <w:rPr>
          <w:rFonts w:hint="eastAsia"/>
        </w:rPr>
        <w:t>待分析</w:t>
      </w:r>
      <w:proofErr w:type="gramEnd"/>
      <w:r>
        <w:rPr>
          <w:rFonts w:hint="eastAsia"/>
        </w:rPr>
        <w:t>文本拼接为结构化提示模板，输入大语言模型生成最终结果。</w:t>
      </w:r>
    </w:p>
    <w:p w14:paraId="5217CADA" w14:textId="6701156E" w:rsidR="00C01EDF" w:rsidRPr="00C01EDF" w:rsidRDefault="00C01EDF" w:rsidP="00C01EDF">
      <w:pPr>
        <w:ind w:firstLine="480"/>
      </w:pPr>
      <w:r>
        <w:rPr>
          <w:rFonts w:hint="eastAsia"/>
        </w:rPr>
        <w:t>通过上述过程，基于大语言模型的结构化分级规则抽取方法实现了从非结构化文本到结构化规则库的转换。其作用不仅在于提取字段信息，还在于为后续初步分级建立统一的规则表示。输出结果一方面可用于构建敏感字段查找表和类别映射关系，另一方面也可为后续频繁模式挖掘提供字段筛选依据和规则先验。总体来看，该方法将非结构化文本中的领域知识转化为可计算、可调用的规则信息，通过模型选型、提示约束和检索增强的协同作用，较为高效地提取出与分类分级相关的关键字段和规则内容，为后续基于频繁模式挖掘的初步分级标定提供了规则基础。</w:t>
      </w:r>
    </w:p>
    <w:p w14:paraId="53D82973" w14:textId="77777777" w:rsidR="00E410CF" w:rsidRPr="00E410CF" w:rsidRDefault="00E410CF" w:rsidP="00E410CF">
      <w:pPr>
        <w:pStyle w:val="3"/>
        <w:spacing w:before="120"/>
      </w:pPr>
      <w:bookmarkStart w:id="174" w:name="_Toc227852922"/>
      <w:r w:rsidRPr="00E410CF">
        <w:rPr>
          <w:rFonts w:hint="eastAsia"/>
        </w:rPr>
        <w:t>基于自编码器和频繁模式挖掘的数据特征提取</w:t>
      </w:r>
      <w:bookmarkEnd w:id="174"/>
    </w:p>
    <w:p w14:paraId="612D06D0" w14:textId="293C4041" w:rsidR="00692A07" w:rsidRPr="00692A07" w:rsidRDefault="00692A07" w:rsidP="00692A07">
      <w:pPr>
        <w:ind w:firstLine="480"/>
        <w:rPr>
          <w:rFonts w:ascii="宋体" w:hAnsi="宋体" w:cs="宋体"/>
        </w:rPr>
      </w:pPr>
      <w:r w:rsidRPr="00692A07">
        <w:rPr>
          <w:rFonts w:ascii="宋体" w:hAnsi="宋体" w:cs="宋体" w:hint="eastAsia"/>
        </w:rPr>
        <w:t>在完成结构化规则抽取后，初步分级标定还需进一步解决两个问题：其一，电力数据字段种类繁多、维度较高，若直接基于原始字段进行判断，容易受到冗余特征和噪声干扰；其二，数据敏感性往往不由单一字段决定，而体现为多个字段在业务语义和使用场景中的联合敏感性。尤其在电力场景中，一些单独看并不敏感的字段，在与其他字段共同出现时，可能形成更高层次的推断风险。为此，本文构建“特征压缩—事务化表示—频繁模式挖掘—敏感映射”的初步分级标定流程，将数据对象的初始分级问题转化为敏感字段组合模式的识别与量化问题。</w:t>
      </w:r>
    </w:p>
    <w:p w14:paraId="5261FBF9" w14:textId="0779D309" w:rsidR="00701D3E" w:rsidRPr="00692A07" w:rsidRDefault="00692A07" w:rsidP="00692A07">
      <w:pPr>
        <w:ind w:firstLine="480"/>
        <w:rPr>
          <w:kern w:val="0"/>
          <w:szCs w:val="22"/>
        </w:rPr>
      </w:pPr>
      <w:r w:rsidRPr="00692A07">
        <w:rPr>
          <w:rFonts w:ascii="宋体" w:hAnsi="宋体" w:cs="宋体" w:hint="eastAsia"/>
        </w:rPr>
        <w:t>该方法的输入为待分级对象的原始字段集合以及上一阶段形成的结构化规则库。首先，利用自编码器对高维字段进行表示学习，提取能够保留关键信息的低维特征表示，以减弱冗余特征对后续分析的干扰；其次，依据规则库中的敏感字段定义和类别映射关系，将每个数据对象转换为面向频繁模式挖掘的项目集；再次，采用FP-Growth算法</w:t>
      </w:r>
      <w:proofErr w:type="gramStart"/>
      <w:r w:rsidRPr="00692A07">
        <w:rPr>
          <w:rFonts w:ascii="宋体" w:hAnsi="宋体" w:cs="宋体" w:hint="eastAsia"/>
        </w:rPr>
        <w:t>识别高支持</w:t>
      </w:r>
      <w:proofErr w:type="gramEnd"/>
      <w:r w:rsidRPr="00692A07">
        <w:rPr>
          <w:rFonts w:ascii="宋体" w:hAnsi="宋体" w:cs="宋体" w:hint="eastAsia"/>
        </w:rPr>
        <w:t>度的敏感字段组合，提取具有代表性的联合敏感模式；最后，将频繁模式的覆盖情况、支持度和组合强度映射为</w:t>
      </w:r>
      <w:proofErr w:type="gramStart"/>
      <w:r w:rsidRPr="00692A07">
        <w:rPr>
          <w:rFonts w:ascii="宋体" w:hAnsi="宋体" w:cs="宋体" w:hint="eastAsia"/>
        </w:rPr>
        <w:t>对象级</w:t>
      </w:r>
      <w:proofErr w:type="gramEnd"/>
      <w:r w:rsidRPr="00692A07">
        <w:rPr>
          <w:rFonts w:ascii="宋体" w:hAnsi="宋体" w:cs="宋体" w:hint="eastAsia"/>
        </w:rPr>
        <w:t>敏感特征向量，并据此形成初步分级依据。通过这一过程，初步分级结果既保留了字段层面的制度规则信息，又进一步反映了多字段组合带来的潜在推断风险。</w:t>
      </w:r>
    </w:p>
    <w:p w14:paraId="1E41E691" w14:textId="6BC2E275" w:rsidR="00E410CF" w:rsidRDefault="00692A07" w:rsidP="00692A07">
      <w:pPr>
        <w:ind w:firstLine="480"/>
      </w:pPr>
      <w:r>
        <w:t>自编码器是一种无监督学习的神经网络架构，可以通过编码</w:t>
      </w:r>
      <w:r>
        <w:t>—</w:t>
      </w:r>
      <w:r>
        <w:t>解码机制学习数据的高效低维表示，同时保留原始数据的关键信息。训练时，网络通过反向传播调整参</w:t>
      </w:r>
      <w:r>
        <w:lastRenderedPageBreak/>
        <w:t>数，使重构输出尽可能接近输入。关键公式体现在重构损失上，通常采用均方误差（</w:t>
      </w:r>
      <w:r>
        <w:t>MSE</w:t>
      </w:r>
      <w:r>
        <w:t>）衡量差异</w:t>
      </w:r>
      <w:r w:rsidR="00E410CF" w:rsidRPr="00E410CF">
        <w:t>：</w:t>
      </w:r>
    </w:p>
    <w:p w14:paraId="60B9977E" w14:textId="22CB6D7D" w:rsidR="00692A07" w:rsidRPr="00E410CF" w:rsidRDefault="00692A07" w:rsidP="00692A07">
      <w:pPr>
        <w:pStyle w:val="MTDisplayEquation"/>
      </w:pPr>
      <w:r>
        <w:tab/>
      </w:r>
      <w:r w:rsidRPr="00692A07">
        <w:rPr>
          <w:position w:val="-28"/>
        </w:rPr>
        <w:object w:dxaOrig="2160" w:dyaOrig="680" w14:anchorId="64D26A4D">
          <v:shape id="_x0000_i1410" type="#_x0000_t75" style="width:108pt;height:33.5pt" o:ole="">
            <v:imagedata r:id="rId766" o:title=""/>
          </v:shape>
          <o:OLEObject Type="Embed" ProgID="Equation.DSMT4" ShapeID="_x0000_i1410" DrawAspect="Content" ObjectID="_1842783443" r:id="rId7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1</w:instrText>
        </w:r>
      </w:fldSimple>
      <w:r>
        <w:instrText>)</w:instrText>
      </w:r>
      <w:r>
        <w:fldChar w:fldCharType="end"/>
      </w:r>
    </w:p>
    <w:p w14:paraId="6136FBC6" w14:textId="777A88C7" w:rsidR="00E410CF" w:rsidRPr="00E410CF" w:rsidRDefault="00E410CF" w:rsidP="00701D3E">
      <w:pPr>
        <w:ind w:firstLineChars="0" w:firstLine="0"/>
      </w:pPr>
      <w:r w:rsidRPr="00E410CF">
        <w:t>其中，</w:t>
      </w:r>
      <w:r w:rsidR="00701D3E" w:rsidRPr="00701D3E">
        <w:rPr>
          <w:position w:val="-12"/>
        </w:rPr>
        <w:object w:dxaOrig="240" w:dyaOrig="360" w14:anchorId="39C4DA7E">
          <v:shape id="_x0000_i1411" type="#_x0000_t75" style="width:11.5pt;height:18.5pt" o:ole="">
            <v:imagedata r:id="rId768" o:title=""/>
          </v:shape>
          <o:OLEObject Type="Embed" ProgID="Equation.DSMT4" ShapeID="_x0000_i1411" DrawAspect="Content" ObjectID="_1842783444" r:id="rId769"/>
        </w:object>
      </w:r>
      <w:r w:rsidRPr="00E410CF">
        <w:t>为原始输入，</w:t>
      </w:r>
      <w:r w:rsidR="00701D3E" w:rsidRPr="00701D3E">
        <w:rPr>
          <w:position w:val="-12"/>
        </w:rPr>
        <w:object w:dxaOrig="240" w:dyaOrig="360" w14:anchorId="42C0B1A5">
          <v:shape id="_x0000_i1412" type="#_x0000_t75" style="width:11.5pt;height:18.5pt" o:ole="">
            <v:imagedata r:id="rId770" o:title=""/>
          </v:shape>
          <o:OLEObject Type="Embed" ProgID="Equation.DSMT4" ShapeID="_x0000_i1412" DrawAspect="Content" ObjectID="_1842783445" r:id="rId771"/>
        </w:object>
      </w:r>
      <w:r w:rsidRPr="00E410CF">
        <w:t>为重构输出，</w:t>
      </w:r>
      <w:r w:rsidR="00701D3E" w:rsidRPr="00701D3E">
        <w:rPr>
          <w:position w:val="-6"/>
        </w:rPr>
        <w:object w:dxaOrig="200" w:dyaOrig="220" w14:anchorId="2B5931E5">
          <v:shape id="_x0000_i1413" type="#_x0000_t75" style="width:10pt;height:11.5pt" o:ole="">
            <v:imagedata r:id="rId772" o:title=""/>
          </v:shape>
          <o:OLEObject Type="Embed" ProgID="Equation.DSMT4" ShapeID="_x0000_i1413" DrawAspect="Content" ObjectID="_1842783446" r:id="rId773"/>
        </w:object>
      </w:r>
      <w:r w:rsidRPr="00E410CF">
        <w:t>为样本数。</w:t>
      </w:r>
      <w:r w:rsidR="00692A07">
        <w:t>该损失函数的作用在于约束编码后的低维表示尽可能保留原始数据中的主要信息。对于本文而言，自编码器并不直接用于分类分级，而是作为前置特征学习模块，对原始数据字段</w:t>
      </w:r>
      <w:proofErr w:type="gramStart"/>
      <w:r w:rsidR="00692A07">
        <w:t>进行降维和</w:t>
      </w:r>
      <w:proofErr w:type="gramEnd"/>
      <w:r w:rsidR="00692A07">
        <w:t>紧凑表示。通过这一过程，可在后续敏感特征分析前减少噪声字段和无效特征的干扰，提高频繁模式挖掘的效率和稳定性。</w:t>
      </w:r>
    </w:p>
    <w:p w14:paraId="7845D76E" w14:textId="66C3BCBB" w:rsidR="00701D3E" w:rsidRPr="00692A07" w:rsidRDefault="00692A07" w:rsidP="00692A07">
      <w:pPr>
        <w:ind w:firstLine="480"/>
        <w:rPr>
          <w:kern w:val="0"/>
          <w:szCs w:val="22"/>
        </w:rPr>
      </w:pPr>
      <w:r>
        <w:t>在完成特征压缩后，需要将数据对象转换为适合频繁模式挖掘的事务型表示。为此，本文首先依据上一阶段形成的结构化规则库构建敏感数据查找表，用于标识各类字段是否属于敏感字段及其所属类别；然后结合待分级数据表，对每个待分级对象建立对应的敏感字段项目集。这里的待分级对象可以是输电线路、变电站、发电单元或其他业务实体，每个对象包含若干电力系统字段，如有功功率、无功功率、电压幅值、电压相角、节点边际电价、机组出力边界等</w:t>
      </w:r>
      <w:r>
        <w:rPr>
          <w:rFonts w:ascii="宋体" w:hAnsi="宋体" w:cs="宋体" w:hint="eastAsia"/>
        </w:rPr>
        <w:t>。</w:t>
      </w:r>
    </w:p>
    <w:p w14:paraId="40CF0C37" w14:textId="0C0A0DCC" w:rsidR="00A07886" w:rsidRDefault="00701D3E" w:rsidP="00692A07">
      <w:pPr>
        <w:ind w:firstLine="480"/>
      </w:pPr>
      <w:r>
        <w:t>具体而言，</w:t>
      </w:r>
      <w:proofErr w:type="gramStart"/>
      <w:r>
        <w:t>设待分级</w:t>
      </w:r>
      <w:proofErr w:type="gramEnd"/>
      <w:r>
        <w:t>对象集合为</w:t>
      </w:r>
      <w:r w:rsidRPr="00701D3E">
        <w:rPr>
          <w:position w:val="-12"/>
        </w:rPr>
        <w:object w:dxaOrig="1680" w:dyaOrig="360" w14:anchorId="0309688F">
          <v:shape id="_x0000_i1414" type="#_x0000_t75" style="width:83.5pt;height:18.5pt" o:ole="">
            <v:imagedata r:id="rId774" o:title=""/>
          </v:shape>
          <o:OLEObject Type="Embed" ProgID="Equation.DSMT4" ShapeID="_x0000_i1414" DrawAspect="Content" ObjectID="_1842783447" r:id="rId775"/>
        </w:object>
      </w:r>
      <w:r>
        <w:t>，对每个对象</w:t>
      </w:r>
      <w:r w:rsidR="00A07886" w:rsidRPr="00E8722B">
        <w:rPr>
          <w:position w:val="-12"/>
        </w:rPr>
        <w:object w:dxaOrig="220" w:dyaOrig="360" w14:anchorId="3146264C">
          <v:shape id="_x0000_i1415" type="#_x0000_t75" style="width:11.5pt;height:18.5pt" o:ole="">
            <v:imagedata r:id="rId776" o:title=""/>
          </v:shape>
          <o:OLEObject Type="Embed" ProgID="Equation.DSMT4" ShapeID="_x0000_i1415" DrawAspect="Content" ObjectID="_1842783448" r:id="rId777"/>
        </w:object>
      </w:r>
      <w:r>
        <w:t>，根据敏感数据查找表判断其包含的字段中哪些属于敏感项，并将这些敏感字段名称组成对应的项目集</w:t>
      </w:r>
      <w:r w:rsidR="00A07886" w:rsidRPr="00E8722B">
        <w:rPr>
          <w:position w:val="-12"/>
        </w:rPr>
        <w:object w:dxaOrig="220" w:dyaOrig="360" w14:anchorId="1B0B9CA4">
          <v:shape id="_x0000_i1416" type="#_x0000_t75" style="width:11.5pt;height:18.5pt" o:ole="">
            <v:imagedata r:id="rId778" o:title=""/>
          </v:shape>
          <o:OLEObject Type="Embed" ProgID="Equation.DSMT4" ShapeID="_x0000_i1416" DrawAspect="Content" ObjectID="_1842783449" r:id="rId779"/>
        </w:object>
      </w:r>
      <w:r>
        <w:t>。由此可得到一个由多个项目</w:t>
      </w:r>
      <w:proofErr w:type="gramStart"/>
      <w:r>
        <w:t>集构成</w:t>
      </w:r>
      <w:proofErr w:type="gramEnd"/>
      <w:r>
        <w:t>的敏感数据字典</w:t>
      </w:r>
      <w:r w:rsidR="00A07886">
        <w:rPr>
          <w:rFonts w:hint="eastAsia"/>
        </w:rPr>
        <w:t>：</w:t>
      </w:r>
    </w:p>
    <w:p w14:paraId="7C5F06B1" w14:textId="43AC5B28" w:rsidR="00692A07" w:rsidRPr="00A07886" w:rsidRDefault="00692A07" w:rsidP="001C18B8">
      <w:pPr>
        <w:pStyle w:val="MTDisplayEquation"/>
        <w:spacing w:line="240" w:lineRule="auto"/>
      </w:pPr>
      <w:r>
        <w:tab/>
      </w:r>
      <w:r w:rsidRPr="00692A07">
        <w:rPr>
          <w:position w:val="-14"/>
        </w:rPr>
        <w:object w:dxaOrig="2000" w:dyaOrig="400" w14:anchorId="5301E8BC">
          <v:shape id="_x0000_i1417" type="#_x0000_t75" style="width:100.5pt;height:20pt" o:ole="">
            <v:imagedata r:id="rId780" o:title=""/>
          </v:shape>
          <o:OLEObject Type="Embed" ProgID="Equation.DSMT4" ShapeID="_x0000_i1417" DrawAspect="Content" ObjectID="_1842783450" r:id="rId7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2</w:instrText>
        </w:r>
      </w:fldSimple>
      <w:r>
        <w:instrText>)</w:instrText>
      </w:r>
      <w:r>
        <w:fldChar w:fldCharType="end"/>
      </w:r>
      <w:bookmarkStart w:id="175" w:name="_Hlk227628167"/>
    </w:p>
    <w:p w14:paraId="48E60F59" w14:textId="210CB0BB" w:rsidR="00E410CF" w:rsidRDefault="00A07886" w:rsidP="00A07886">
      <w:pPr>
        <w:ind w:firstLineChars="0" w:firstLine="0"/>
      </w:pPr>
      <w:r>
        <w:t>其中，每个</w:t>
      </w:r>
      <w:r w:rsidRPr="00E8722B">
        <w:rPr>
          <w:position w:val="-12"/>
        </w:rPr>
        <w:object w:dxaOrig="220" w:dyaOrig="360" w14:anchorId="3E117215">
          <v:shape id="_x0000_i1418" type="#_x0000_t75" style="width:11.5pt;height:18.5pt" o:ole="">
            <v:imagedata r:id="rId782" o:title=""/>
          </v:shape>
          <o:OLEObject Type="Embed" ProgID="Equation.DSMT4" ShapeID="_x0000_i1418" DrawAspect="Content" ObjectID="_1842783451" r:id="rId783"/>
        </w:object>
      </w:r>
      <w:r>
        <w:t>表示对象</w:t>
      </w:r>
      <w:r w:rsidRPr="00E8722B">
        <w:rPr>
          <w:position w:val="-12"/>
        </w:rPr>
        <w:object w:dxaOrig="220" w:dyaOrig="360" w14:anchorId="523FB00F">
          <v:shape id="_x0000_i1419" type="#_x0000_t75" style="width:11.5pt;height:18.5pt" o:ole="">
            <v:imagedata r:id="rId776" o:title=""/>
          </v:shape>
          <o:OLEObject Type="Embed" ProgID="Equation.DSMT4" ShapeID="_x0000_i1419" DrawAspect="Content" ObjectID="_1842783452" r:id="rId784"/>
        </w:object>
      </w:r>
      <w:r>
        <w:t>对应的敏感字段集合。通过这一转换，原始数据表被映射为适合频繁模式挖掘的事务型表示，为后续发现高频敏感字段组合奠定基础。</w:t>
      </w:r>
    </w:p>
    <w:p w14:paraId="7EE4C248" w14:textId="0C07925A" w:rsidR="00A07886" w:rsidRDefault="00692A07" w:rsidP="00A07886">
      <w:pPr>
        <w:ind w:firstLine="480"/>
      </w:pPr>
      <w:r>
        <w:t>频繁模式挖掘的目标是在敏感数据字典中</w:t>
      </w:r>
      <w:proofErr w:type="gramStart"/>
      <w:r>
        <w:t>识别高支持</w:t>
      </w:r>
      <w:proofErr w:type="gramEnd"/>
      <w:r>
        <w:t>度的敏感字段组合。若某些字段在多个待分级对象中频繁共同出现，则说明这些字段之间可能存在较稳定的业务耦合关系或联合敏感性，其组合更有可能构成值得关注的安全风险特征。基于这一考虑，本文采用</w:t>
      </w:r>
      <w:r>
        <w:t>FP-Growth</w:t>
      </w:r>
      <w:r>
        <w:t>算法而非逐项枚举搜索，对敏感字段组合进行挖掘，以提高高维电力数据场景下的计算效率，并避免候选</w:t>
      </w:r>
      <w:proofErr w:type="gramStart"/>
      <w:r>
        <w:t>项集大量</w:t>
      </w:r>
      <w:proofErr w:type="gramEnd"/>
      <w:r>
        <w:t>生成带来的计算开销</w:t>
      </w:r>
      <w:r>
        <w:rPr>
          <w:rFonts w:ascii="宋体" w:hAnsi="宋体" w:cs="宋体" w:hint="eastAsia"/>
        </w:rPr>
        <w:t>。</w:t>
      </w:r>
    </w:p>
    <w:p w14:paraId="3CE7A6C5" w14:textId="18D7706F" w:rsidR="00E410CF" w:rsidRPr="00692A07" w:rsidRDefault="00692A07" w:rsidP="00692A07">
      <w:pPr>
        <w:spacing w:afterLines="50" w:after="120"/>
        <w:ind w:firstLine="480"/>
      </w:pPr>
      <w:r>
        <w:rPr>
          <w:rFonts w:hint="eastAsia"/>
        </w:rPr>
        <w:t>首先，基于敏感数据字典建立的频繁模式树（</w:t>
      </w:r>
      <w:r>
        <w:t>FP-Tree</w:t>
      </w:r>
      <w:r>
        <w:rPr>
          <w:rFonts w:hint="eastAsia"/>
        </w:rPr>
        <w:t>）主要用于后续敏感数据</w:t>
      </w:r>
      <w:proofErr w:type="gramStart"/>
      <w:r>
        <w:rPr>
          <w:rFonts w:hint="eastAsia"/>
        </w:rPr>
        <w:t>频繁项集的</w:t>
      </w:r>
      <w:proofErr w:type="gramEnd"/>
      <w:r>
        <w:rPr>
          <w:rFonts w:hint="eastAsia"/>
        </w:rPr>
        <w:t>挖掘。该</w:t>
      </w:r>
      <w:r>
        <w:t>FP-Tree</w:t>
      </w:r>
      <w:r>
        <w:rPr>
          <w:rFonts w:hint="eastAsia"/>
        </w:rPr>
        <w:t>的建立首先依赖于</w:t>
      </w:r>
      <w:proofErr w:type="gramStart"/>
      <w:r>
        <w:rPr>
          <w:rFonts w:hint="eastAsia"/>
        </w:rPr>
        <w:t>项头表</w:t>
      </w:r>
      <w:proofErr w:type="gramEnd"/>
      <w:r>
        <w:rPr>
          <w:rFonts w:hint="eastAsia"/>
        </w:rPr>
        <w:t>的建立，具体做法如算法</w:t>
      </w:r>
      <w:r>
        <w:t>4-1</w:t>
      </w:r>
      <w:r>
        <w:rPr>
          <w:rFonts w:hint="eastAsia"/>
        </w:rPr>
        <w:t>所示。</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8504"/>
      </w:tblGrid>
      <w:tr w:rsidR="00E410CF" w:rsidRPr="00A81A3C" w14:paraId="7233012B" w14:textId="77777777" w:rsidTr="00692A07">
        <w:trPr>
          <w:jc w:val="center"/>
        </w:trPr>
        <w:tc>
          <w:tcPr>
            <w:tcW w:w="8504" w:type="dxa"/>
            <w:tcBorders>
              <w:bottom w:val="single" w:sz="8" w:space="0" w:color="auto"/>
            </w:tcBorders>
          </w:tcPr>
          <w:p w14:paraId="1DF59A73" w14:textId="0DF0581A" w:rsidR="00E410CF" w:rsidRPr="00A81A3C" w:rsidRDefault="00E410CF" w:rsidP="0074629B">
            <w:pPr>
              <w:ind w:firstLine="422"/>
              <w:rPr>
                <w:b/>
                <w:bCs/>
                <w:sz w:val="21"/>
              </w:rPr>
            </w:pPr>
            <w:r w:rsidRPr="00A81A3C">
              <w:rPr>
                <w:b/>
                <w:bCs/>
                <w:sz w:val="21"/>
              </w:rPr>
              <w:t>算法</w:t>
            </w:r>
            <w:r w:rsidR="007405C5" w:rsidRPr="00A81A3C">
              <w:rPr>
                <w:rFonts w:hint="eastAsia"/>
                <w:b/>
                <w:bCs/>
                <w:sz w:val="21"/>
              </w:rPr>
              <w:t>4</w:t>
            </w:r>
            <w:r w:rsidRPr="00A81A3C">
              <w:rPr>
                <w:b/>
                <w:bCs/>
                <w:sz w:val="21"/>
              </w:rPr>
              <w:t>-1</w:t>
            </w:r>
            <w:r w:rsidRPr="00A81A3C">
              <w:rPr>
                <w:b/>
                <w:bCs/>
                <w:sz w:val="21"/>
              </w:rPr>
              <w:t>：</w:t>
            </w:r>
            <w:proofErr w:type="gramStart"/>
            <w:r w:rsidR="007405C5" w:rsidRPr="00A81A3C">
              <w:rPr>
                <w:rFonts w:hint="eastAsia"/>
                <w:b/>
                <w:bCs/>
                <w:sz w:val="21"/>
              </w:rPr>
              <w:t>项头表构建</w:t>
            </w:r>
            <w:proofErr w:type="gramEnd"/>
            <w:r w:rsidRPr="00A81A3C">
              <w:rPr>
                <w:b/>
                <w:bCs/>
                <w:sz w:val="21"/>
              </w:rPr>
              <w:t>算法</w:t>
            </w:r>
          </w:p>
        </w:tc>
      </w:tr>
      <w:tr w:rsidR="00E410CF" w:rsidRPr="00A81A3C" w14:paraId="633EC465" w14:textId="77777777" w:rsidTr="00692A07">
        <w:trPr>
          <w:jc w:val="center"/>
        </w:trPr>
        <w:tc>
          <w:tcPr>
            <w:tcW w:w="8504" w:type="dxa"/>
            <w:tcBorders>
              <w:top w:val="nil"/>
            </w:tcBorders>
          </w:tcPr>
          <w:p w14:paraId="29C0D532" w14:textId="0DA3FA74" w:rsidR="00E410CF" w:rsidRDefault="00E410CF" w:rsidP="0074629B">
            <w:pPr>
              <w:ind w:firstLine="422"/>
              <w:rPr>
                <w:sz w:val="21"/>
              </w:rPr>
            </w:pPr>
            <w:r w:rsidRPr="00692A07">
              <w:rPr>
                <w:b/>
                <w:bCs/>
                <w:sz w:val="21"/>
              </w:rPr>
              <w:t>输入</w:t>
            </w:r>
            <w:r w:rsidRPr="00692A07">
              <w:rPr>
                <w:sz w:val="21"/>
              </w:rPr>
              <w:t>：项目</w:t>
            </w:r>
            <w:proofErr w:type="gramStart"/>
            <w:r w:rsidRPr="00692A07">
              <w:rPr>
                <w:sz w:val="21"/>
              </w:rPr>
              <w:t>集</w:t>
            </w:r>
            <w:proofErr w:type="gramEnd"/>
            <w:r w:rsidRPr="00692A07">
              <w:rPr>
                <w:sz w:val="21"/>
              </w:rPr>
              <w:t>集合</w:t>
            </w:r>
            <w:bookmarkStart w:id="176" w:name="MTBlankEqn"/>
            <w:r w:rsidR="00A24A28" w:rsidRPr="00692A07">
              <w:rPr>
                <w:position w:val="-6"/>
                <w:sz w:val="21"/>
              </w:rPr>
              <w:object w:dxaOrig="440" w:dyaOrig="240" w14:anchorId="546FFFAE">
                <v:shape id="_x0000_i1420" type="#_x0000_t75" style="width:21.5pt;height:11.5pt" o:ole="">
                  <v:imagedata r:id="rId785" o:title=""/>
                </v:shape>
                <o:OLEObject Type="Embed" ProgID="Equation.DSMT4" ShapeID="_x0000_i1420" DrawAspect="Content" ObjectID="_1842783453" r:id="rId786"/>
              </w:object>
            </w:r>
            <w:bookmarkEnd w:id="176"/>
            <w:r w:rsidRPr="00692A07">
              <w:rPr>
                <w:sz w:val="21"/>
              </w:rPr>
              <w:t>（敏感数据字典），支持度阈值</w:t>
            </w:r>
            <w:r w:rsidR="00A24A28" w:rsidRPr="00692A07">
              <w:rPr>
                <w:position w:val="-10"/>
                <w:sz w:val="21"/>
              </w:rPr>
              <w:object w:dxaOrig="600" w:dyaOrig="300" w14:anchorId="0B386456">
                <v:shape id="_x0000_i1421" type="#_x0000_t75" style="width:30pt;height:15pt" o:ole="">
                  <v:imagedata r:id="rId787" o:title=""/>
                </v:shape>
                <o:OLEObject Type="Embed" ProgID="Equation.DSMT4" ShapeID="_x0000_i1421" DrawAspect="Content" ObjectID="_1842783454" r:id="rId788"/>
              </w:object>
            </w:r>
          </w:p>
          <w:p w14:paraId="66CBDD59" w14:textId="4D96341E" w:rsidR="00233AF9" w:rsidRPr="00692A07" w:rsidRDefault="00233AF9" w:rsidP="0074629B">
            <w:pPr>
              <w:ind w:firstLine="422"/>
              <w:rPr>
                <w:sz w:val="21"/>
              </w:rPr>
            </w:pPr>
            <w:r w:rsidRPr="00692A07">
              <w:rPr>
                <w:b/>
                <w:bCs/>
                <w:sz w:val="21"/>
              </w:rPr>
              <w:t>输出：</w:t>
            </w:r>
            <w:proofErr w:type="gramStart"/>
            <w:r w:rsidRPr="00692A07">
              <w:rPr>
                <w:sz w:val="21"/>
              </w:rPr>
              <w:t>项头表</w:t>
            </w:r>
            <w:proofErr w:type="gramEnd"/>
            <w:r w:rsidRPr="00692A07">
              <w:rPr>
                <w:position w:val="-4"/>
                <w:sz w:val="21"/>
              </w:rPr>
              <w:object w:dxaOrig="420" w:dyaOrig="220" w14:anchorId="35F79BCA">
                <v:shape id="_x0000_i1422" type="#_x0000_t75" style="width:21.5pt;height:11pt" o:ole="">
                  <v:imagedata r:id="rId789" o:title=""/>
                </v:shape>
                <o:OLEObject Type="Embed" ProgID="Equation.DSMT4" ShapeID="_x0000_i1422" DrawAspect="Content" ObjectID="_1842783455" r:id="rId790"/>
              </w:object>
            </w:r>
            <w:r w:rsidRPr="00692A07">
              <w:rPr>
                <w:sz w:val="21"/>
              </w:rPr>
              <w:t>和过滤后的项目</w:t>
            </w:r>
            <w:proofErr w:type="gramStart"/>
            <w:r w:rsidRPr="00692A07">
              <w:rPr>
                <w:sz w:val="21"/>
              </w:rPr>
              <w:t>集</w:t>
            </w:r>
            <w:proofErr w:type="gramEnd"/>
            <w:r w:rsidRPr="00692A07">
              <w:rPr>
                <w:sz w:val="21"/>
              </w:rPr>
              <w:t>集合</w:t>
            </w:r>
            <w:r w:rsidRPr="00692A07">
              <w:rPr>
                <w:position w:val="-6"/>
                <w:sz w:val="21"/>
              </w:rPr>
              <w:object w:dxaOrig="499" w:dyaOrig="240" w14:anchorId="465F358D">
                <v:shape id="_x0000_i1423" type="#_x0000_t75" style="width:25pt;height:11.5pt" o:ole="">
                  <v:imagedata r:id="rId791" o:title=""/>
                </v:shape>
                <o:OLEObject Type="Embed" ProgID="Equation.DSMT4" ShapeID="_x0000_i1423" DrawAspect="Content" ObjectID="_1842783456" r:id="rId792"/>
              </w:object>
            </w:r>
          </w:p>
          <w:p w14:paraId="65BF9B54" w14:textId="761C06D1" w:rsidR="00E410CF" w:rsidRPr="00692A07" w:rsidRDefault="00E410CF" w:rsidP="0074629B">
            <w:pPr>
              <w:ind w:firstLine="420"/>
              <w:rPr>
                <w:sz w:val="21"/>
              </w:rPr>
            </w:pPr>
            <w:r w:rsidRPr="00692A07">
              <w:rPr>
                <w:sz w:val="21"/>
              </w:rPr>
              <w:t>1</w:t>
            </w:r>
            <w:r w:rsidRPr="00692A07">
              <w:rPr>
                <w:sz w:val="21"/>
              </w:rPr>
              <w:t>：扫描项目</w:t>
            </w:r>
            <w:proofErr w:type="gramStart"/>
            <w:r w:rsidRPr="00692A07">
              <w:rPr>
                <w:sz w:val="21"/>
              </w:rPr>
              <w:t>集</w:t>
            </w:r>
            <w:proofErr w:type="gramEnd"/>
            <w:r w:rsidRPr="00692A07">
              <w:rPr>
                <w:sz w:val="21"/>
              </w:rPr>
              <w:t>集合</w:t>
            </w:r>
            <w:r w:rsidR="00A24A28" w:rsidRPr="00692A07">
              <w:rPr>
                <w:position w:val="-6"/>
                <w:sz w:val="21"/>
              </w:rPr>
              <w:object w:dxaOrig="440" w:dyaOrig="240" w14:anchorId="2270089C">
                <v:shape id="_x0000_i1424" type="#_x0000_t75" style="width:21.5pt;height:11.5pt" o:ole="">
                  <v:imagedata r:id="rId793" o:title=""/>
                </v:shape>
                <o:OLEObject Type="Embed" ProgID="Equation.DSMT4" ShapeID="_x0000_i1424" DrawAspect="Content" ObjectID="_1842783457" r:id="rId794"/>
              </w:object>
            </w:r>
            <w:r w:rsidRPr="00692A07">
              <w:rPr>
                <w:sz w:val="21"/>
              </w:rPr>
              <w:t>，计算每个项目的出现次数</w:t>
            </w:r>
          </w:p>
          <w:p w14:paraId="02B6E041" w14:textId="6D4BB1BA" w:rsidR="00E410CF" w:rsidRPr="00692A07" w:rsidRDefault="00E410CF" w:rsidP="0074629B">
            <w:pPr>
              <w:ind w:firstLine="420"/>
              <w:rPr>
                <w:sz w:val="21"/>
              </w:rPr>
            </w:pPr>
            <w:r w:rsidRPr="00692A07">
              <w:rPr>
                <w:sz w:val="21"/>
              </w:rPr>
              <w:t>2</w:t>
            </w:r>
            <w:r w:rsidRPr="00692A07">
              <w:rPr>
                <w:sz w:val="21"/>
              </w:rPr>
              <w:t>：对于每个项目，计算支持度</w:t>
            </w:r>
            <w:r w:rsidR="00A24A28" w:rsidRPr="00692A07">
              <w:rPr>
                <w:position w:val="-24"/>
                <w:sz w:val="21"/>
              </w:rPr>
              <w:object w:dxaOrig="1640" w:dyaOrig="580" w14:anchorId="687702D8">
                <v:shape id="_x0000_i1425" type="#_x0000_t75" style="width:82pt;height:28.5pt" o:ole="">
                  <v:imagedata r:id="rId795" o:title=""/>
                </v:shape>
                <o:OLEObject Type="Embed" ProgID="Equation.DSMT4" ShapeID="_x0000_i1425" DrawAspect="Content" ObjectID="_1842783458" r:id="rId796"/>
              </w:object>
            </w:r>
            <w:r w:rsidR="00A07886" w:rsidRPr="00692A07">
              <w:rPr>
                <w:rFonts w:hint="eastAsia"/>
                <w:sz w:val="21"/>
              </w:rPr>
              <w:t>，其中</w:t>
            </w:r>
            <w:r w:rsidR="00A24A28" w:rsidRPr="00692A07">
              <w:rPr>
                <w:position w:val="-10"/>
                <w:sz w:val="21"/>
              </w:rPr>
              <w:object w:dxaOrig="780" w:dyaOrig="300" w14:anchorId="10B6CD5E">
                <v:shape id="_x0000_i1426" type="#_x0000_t75" style="width:39pt;height:15pt" o:ole="">
                  <v:imagedata r:id="rId797" o:title=""/>
                </v:shape>
                <o:OLEObject Type="Embed" ProgID="Equation.DSMT4" ShapeID="_x0000_i1426" DrawAspect="Content" ObjectID="_1842783459" r:id="rId798"/>
              </w:object>
            </w:r>
            <w:r w:rsidR="00A07886" w:rsidRPr="00692A07">
              <w:rPr>
                <w:sz w:val="21"/>
              </w:rPr>
              <w:t>表示包含项目</w:t>
            </w:r>
            <w:r w:rsidR="00A24A28" w:rsidRPr="00692A07">
              <w:rPr>
                <w:position w:val="-6"/>
                <w:sz w:val="21"/>
              </w:rPr>
              <w:object w:dxaOrig="180" w:dyaOrig="200" w14:anchorId="67485DF9">
                <v:shape id="_x0000_i1427" type="#_x0000_t75" style="width:8.5pt;height:10pt" o:ole="">
                  <v:imagedata r:id="rId799" o:title=""/>
                </v:shape>
                <o:OLEObject Type="Embed" ProgID="Equation.DSMT4" ShapeID="_x0000_i1427" DrawAspect="Content" ObjectID="_1842783460" r:id="rId800"/>
              </w:object>
            </w:r>
            <w:r w:rsidR="00A07886" w:rsidRPr="00692A07">
              <w:rPr>
                <w:sz w:val="21"/>
              </w:rPr>
              <w:t>的项目集数量</w:t>
            </w:r>
          </w:p>
          <w:p w14:paraId="5E865A30" w14:textId="5DBF8FC6" w:rsidR="00E410CF" w:rsidRPr="00A81A3C" w:rsidRDefault="00E410CF" w:rsidP="0074629B">
            <w:pPr>
              <w:ind w:firstLine="420"/>
              <w:rPr>
                <w:sz w:val="21"/>
              </w:rPr>
            </w:pPr>
            <w:r w:rsidRPr="00692A07">
              <w:rPr>
                <w:sz w:val="21"/>
              </w:rPr>
              <w:t>3</w:t>
            </w:r>
            <w:r w:rsidRPr="00692A07">
              <w:rPr>
                <w:sz w:val="21"/>
              </w:rPr>
              <w:t>：删除支持度低于</w:t>
            </w:r>
            <w:r w:rsidR="00A24A28" w:rsidRPr="00692A07">
              <w:rPr>
                <w:position w:val="-10"/>
                <w:sz w:val="21"/>
              </w:rPr>
              <w:object w:dxaOrig="600" w:dyaOrig="300" w14:anchorId="26B33AB7">
                <v:shape id="_x0000_i1428" type="#_x0000_t75" style="width:30pt;height:15pt" o:ole="">
                  <v:imagedata r:id="rId801" o:title=""/>
                </v:shape>
                <o:OLEObject Type="Embed" ProgID="Equation.DSMT4" ShapeID="_x0000_i1428" DrawAspect="Content" ObjectID="_1842783461" r:id="rId802"/>
              </w:object>
            </w:r>
            <w:r w:rsidRPr="00692A07">
              <w:rPr>
                <w:sz w:val="21"/>
              </w:rPr>
              <w:t>的项目</w:t>
            </w:r>
          </w:p>
        </w:tc>
      </w:tr>
      <w:tr w:rsidR="00AC079B" w:rsidRPr="00A81A3C" w14:paraId="7FC72A62" w14:textId="77777777" w:rsidTr="008E6B21">
        <w:trPr>
          <w:jc w:val="center"/>
        </w:trPr>
        <w:tc>
          <w:tcPr>
            <w:tcW w:w="8504" w:type="dxa"/>
            <w:tcBorders>
              <w:bottom w:val="single" w:sz="8" w:space="0" w:color="auto"/>
            </w:tcBorders>
          </w:tcPr>
          <w:p w14:paraId="561BB3A2" w14:textId="5870A5C0" w:rsidR="00AC079B" w:rsidRPr="00A81A3C" w:rsidRDefault="00AC079B" w:rsidP="001C18B8">
            <w:pPr>
              <w:ind w:firstLine="422"/>
              <w:rPr>
                <w:b/>
                <w:bCs/>
                <w:sz w:val="21"/>
              </w:rPr>
            </w:pPr>
            <w:r w:rsidRPr="00A81A3C">
              <w:rPr>
                <w:b/>
                <w:bCs/>
                <w:sz w:val="21"/>
              </w:rPr>
              <w:lastRenderedPageBreak/>
              <w:t>算法</w:t>
            </w:r>
            <w:r w:rsidRPr="00A81A3C">
              <w:rPr>
                <w:rFonts w:hint="eastAsia"/>
                <w:b/>
                <w:bCs/>
                <w:sz w:val="21"/>
              </w:rPr>
              <w:t>4</w:t>
            </w:r>
            <w:r w:rsidRPr="00A81A3C">
              <w:rPr>
                <w:b/>
                <w:bCs/>
                <w:sz w:val="21"/>
              </w:rPr>
              <w:t>-1</w:t>
            </w:r>
            <w:r>
              <w:rPr>
                <w:rFonts w:hint="eastAsia"/>
                <w:b/>
                <w:bCs/>
                <w:sz w:val="21"/>
              </w:rPr>
              <w:t>（续）</w:t>
            </w:r>
            <w:r w:rsidRPr="00A81A3C">
              <w:rPr>
                <w:b/>
                <w:bCs/>
                <w:sz w:val="21"/>
              </w:rPr>
              <w:t>：</w:t>
            </w:r>
            <w:proofErr w:type="gramStart"/>
            <w:r w:rsidRPr="00A81A3C">
              <w:rPr>
                <w:rFonts w:hint="eastAsia"/>
                <w:b/>
                <w:bCs/>
                <w:sz w:val="21"/>
              </w:rPr>
              <w:t>项头表构建</w:t>
            </w:r>
            <w:proofErr w:type="gramEnd"/>
            <w:r w:rsidRPr="00A81A3C">
              <w:rPr>
                <w:b/>
                <w:bCs/>
                <w:sz w:val="21"/>
              </w:rPr>
              <w:t>算法</w:t>
            </w:r>
          </w:p>
        </w:tc>
      </w:tr>
      <w:tr w:rsidR="00AC079B" w:rsidRPr="00A81A3C" w14:paraId="7896B92E" w14:textId="77777777" w:rsidTr="008E6B21">
        <w:trPr>
          <w:jc w:val="center"/>
        </w:trPr>
        <w:tc>
          <w:tcPr>
            <w:tcW w:w="8504" w:type="dxa"/>
            <w:tcBorders>
              <w:top w:val="nil"/>
            </w:tcBorders>
          </w:tcPr>
          <w:p w14:paraId="0A29B8E9" w14:textId="77777777" w:rsidR="00AC079B" w:rsidRPr="00692A07" w:rsidRDefault="00AC079B" w:rsidP="001C18B8">
            <w:pPr>
              <w:ind w:firstLine="420"/>
              <w:rPr>
                <w:sz w:val="21"/>
              </w:rPr>
            </w:pPr>
            <w:r w:rsidRPr="00692A07">
              <w:rPr>
                <w:sz w:val="21"/>
              </w:rPr>
              <w:t>4</w:t>
            </w:r>
            <w:r w:rsidRPr="00692A07">
              <w:rPr>
                <w:sz w:val="21"/>
              </w:rPr>
              <w:t>：将剩余项目</w:t>
            </w:r>
            <w:proofErr w:type="gramStart"/>
            <w:r w:rsidRPr="00692A07">
              <w:rPr>
                <w:sz w:val="21"/>
              </w:rPr>
              <w:t>按支持</w:t>
            </w:r>
            <w:proofErr w:type="gramEnd"/>
            <w:r w:rsidRPr="00692A07">
              <w:rPr>
                <w:sz w:val="21"/>
              </w:rPr>
              <w:t>度降序排列，形成</w:t>
            </w:r>
            <w:proofErr w:type="gramStart"/>
            <w:r w:rsidRPr="00692A07">
              <w:rPr>
                <w:sz w:val="21"/>
              </w:rPr>
              <w:t>项头表</w:t>
            </w:r>
            <w:proofErr w:type="gramEnd"/>
            <w:r w:rsidRPr="00692A07">
              <w:rPr>
                <w:position w:val="-4"/>
                <w:sz w:val="21"/>
              </w:rPr>
              <w:object w:dxaOrig="420" w:dyaOrig="220" w14:anchorId="47CA779A">
                <v:shape id="_x0000_i1429" type="#_x0000_t75" style="width:21.5pt;height:11pt" o:ole="">
                  <v:imagedata r:id="rId803" o:title=""/>
                </v:shape>
                <o:OLEObject Type="Embed" ProgID="Equation.DSMT4" ShapeID="_x0000_i1429" DrawAspect="Content" ObjectID="_1842783462" r:id="rId804"/>
              </w:object>
            </w:r>
          </w:p>
          <w:p w14:paraId="7DA76CD3" w14:textId="77777777" w:rsidR="00AC079B" w:rsidRPr="00692A07" w:rsidRDefault="00AC079B" w:rsidP="001C18B8">
            <w:pPr>
              <w:ind w:firstLine="420"/>
              <w:rPr>
                <w:sz w:val="21"/>
              </w:rPr>
            </w:pPr>
            <w:r w:rsidRPr="00692A07">
              <w:rPr>
                <w:sz w:val="21"/>
              </w:rPr>
              <w:t>5</w:t>
            </w:r>
            <w:r w:rsidRPr="00692A07">
              <w:rPr>
                <w:sz w:val="21"/>
              </w:rPr>
              <w:t>：扫描项目</w:t>
            </w:r>
            <w:proofErr w:type="gramStart"/>
            <w:r w:rsidRPr="00692A07">
              <w:rPr>
                <w:sz w:val="21"/>
              </w:rPr>
              <w:t>集</w:t>
            </w:r>
            <w:proofErr w:type="gramEnd"/>
            <w:r w:rsidRPr="00692A07">
              <w:rPr>
                <w:sz w:val="21"/>
              </w:rPr>
              <w:t>集合</w:t>
            </w:r>
            <w:r w:rsidRPr="00692A07">
              <w:rPr>
                <w:position w:val="-6"/>
                <w:sz w:val="21"/>
              </w:rPr>
              <w:object w:dxaOrig="440" w:dyaOrig="240" w14:anchorId="3D5B3692">
                <v:shape id="_x0000_i1430" type="#_x0000_t75" style="width:21.5pt;height:11.5pt" o:ole="">
                  <v:imagedata r:id="rId805" o:title=""/>
                </v:shape>
                <o:OLEObject Type="Embed" ProgID="Equation.DSMT4" ShapeID="_x0000_i1430" DrawAspect="Content" ObjectID="_1842783463" r:id="rId806"/>
              </w:object>
            </w:r>
            <w:r w:rsidRPr="00692A07">
              <w:rPr>
                <w:sz w:val="21"/>
              </w:rPr>
              <w:t>，对于每个项目集：</w:t>
            </w:r>
          </w:p>
          <w:p w14:paraId="1B06E4F9" w14:textId="77777777" w:rsidR="00AC079B" w:rsidRPr="00692A07" w:rsidRDefault="00AC079B" w:rsidP="001C18B8">
            <w:pPr>
              <w:ind w:firstLine="420"/>
              <w:rPr>
                <w:sz w:val="21"/>
              </w:rPr>
            </w:pPr>
            <w:r w:rsidRPr="00692A07">
              <w:rPr>
                <w:sz w:val="21"/>
              </w:rPr>
              <w:t>6</w:t>
            </w:r>
            <w:r w:rsidRPr="00692A07">
              <w:rPr>
                <w:sz w:val="21"/>
              </w:rPr>
              <w:t>：剔除该项目集中所有不在</w:t>
            </w:r>
            <w:proofErr w:type="gramStart"/>
            <w:r w:rsidRPr="00692A07">
              <w:rPr>
                <w:sz w:val="21"/>
              </w:rPr>
              <w:t>项头表</w:t>
            </w:r>
            <w:proofErr w:type="gramEnd"/>
            <w:r w:rsidRPr="00692A07">
              <w:rPr>
                <w:position w:val="-4"/>
                <w:sz w:val="21"/>
              </w:rPr>
              <w:object w:dxaOrig="420" w:dyaOrig="220" w14:anchorId="6F4960E5">
                <v:shape id="_x0000_i1431" type="#_x0000_t75" style="width:21.5pt;height:11pt" o:ole="">
                  <v:imagedata r:id="rId807" o:title=""/>
                </v:shape>
                <o:OLEObject Type="Embed" ProgID="Equation.DSMT4" ShapeID="_x0000_i1431" DrawAspect="Content" ObjectID="_1842783464" r:id="rId808"/>
              </w:object>
            </w:r>
            <w:r w:rsidRPr="00692A07">
              <w:rPr>
                <w:sz w:val="21"/>
              </w:rPr>
              <w:t>中的项目</w:t>
            </w:r>
          </w:p>
          <w:p w14:paraId="728AE3EB" w14:textId="77777777" w:rsidR="00AC079B" w:rsidRPr="00692A07" w:rsidRDefault="00AC079B" w:rsidP="001C18B8">
            <w:pPr>
              <w:ind w:firstLine="420"/>
              <w:rPr>
                <w:sz w:val="21"/>
              </w:rPr>
            </w:pPr>
            <w:r w:rsidRPr="00692A07">
              <w:rPr>
                <w:sz w:val="21"/>
              </w:rPr>
              <w:t>7</w:t>
            </w:r>
            <w:r w:rsidRPr="00692A07">
              <w:rPr>
                <w:sz w:val="21"/>
              </w:rPr>
              <w:t>：将剩余项目</w:t>
            </w:r>
            <w:proofErr w:type="gramStart"/>
            <w:r w:rsidRPr="00692A07">
              <w:rPr>
                <w:sz w:val="21"/>
              </w:rPr>
              <w:t>按支持</w:t>
            </w:r>
            <w:proofErr w:type="gramEnd"/>
            <w:r w:rsidRPr="00692A07">
              <w:rPr>
                <w:sz w:val="21"/>
              </w:rPr>
              <w:t>度降序排列（根据</w:t>
            </w:r>
            <w:proofErr w:type="gramStart"/>
            <w:r w:rsidRPr="00692A07">
              <w:rPr>
                <w:sz w:val="21"/>
              </w:rPr>
              <w:t>项头表</w:t>
            </w:r>
            <w:proofErr w:type="gramEnd"/>
            <w:r w:rsidRPr="00692A07">
              <w:rPr>
                <w:position w:val="-4"/>
                <w:sz w:val="21"/>
              </w:rPr>
              <w:object w:dxaOrig="420" w:dyaOrig="220" w14:anchorId="6D171392">
                <v:shape id="_x0000_i1432" type="#_x0000_t75" style="width:21.5pt;height:11pt" o:ole="">
                  <v:imagedata r:id="rId809" o:title=""/>
                </v:shape>
                <o:OLEObject Type="Embed" ProgID="Equation.DSMT4" ShapeID="_x0000_i1432" DrawAspect="Content" ObjectID="_1842783465" r:id="rId810"/>
              </w:object>
            </w:r>
            <w:r w:rsidRPr="00692A07">
              <w:rPr>
                <w:sz w:val="21"/>
              </w:rPr>
              <w:t>的顺序）</w:t>
            </w:r>
          </w:p>
          <w:p w14:paraId="5556A8CE" w14:textId="770B41F8" w:rsidR="00AC079B" w:rsidRPr="00A81A3C" w:rsidRDefault="00233AF9" w:rsidP="001C18B8">
            <w:pPr>
              <w:ind w:firstLine="420"/>
              <w:rPr>
                <w:sz w:val="21"/>
              </w:rPr>
            </w:pPr>
            <w:r>
              <w:rPr>
                <w:rFonts w:hint="eastAsia"/>
                <w:sz w:val="21"/>
              </w:rPr>
              <w:t>8</w:t>
            </w:r>
            <w:r>
              <w:rPr>
                <w:rFonts w:hint="eastAsia"/>
                <w:sz w:val="21"/>
              </w:rPr>
              <w:t>：返回</w:t>
            </w:r>
            <w:r w:rsidRPr="00692A07">
              <w:rPr>
                <w:position w:val="-4"/>
                <w:sz w:val="21"/>
              </w:rPr>
              <w:object w:dxaOrig="420" w:dyaOrig="220" w14:anchorId="45644469">
                <v:shape id="_x0000_i1433" type="#_x0000_t75" style="width:21.5pt;height:11pt" o:ole="">
                  <v:imagedata r:id="rId789" o:title=""/>
                </v:shape>
                <o:OLEObject Type="Embed" ProgID="Equation.DSMT4" ShapeID="_x0000_i1433" DrawAspect="Content" ObjectID="_1842783466" r:id="rId811"/>
              </w:object>
            </w:r>
            <w:r>
              <w:rPr>
                <w:rFonts w:hint="eastAsia"/>
                <w:sz w:val="21"/>
              </w:rPr>
              <w:t>和</w:t>
            </w:r>
            <w:r w:rsidRPr="00692A07">
              <w:rPr>
                <w:position w:val="-6"/>
                <w:sz w:val="21"/>
              </w:rPr>
              <w:object w:dxaOrig="499" w:dyaOrig="240" w14:anchorId="61D30247">
                <v:shape id="_x0000_i1434" type="#_x0000_t75" style="width:25pt;height:11.5pt" o:ole="">
                  <v:imagedata r:id="rId791" o:title=""/>
                </v:shape>
                <o:OLEObject Type="Embed" ProgID="Equation.DSMT4" ShapeID="_x0000_i1434" DrawAspect="Content" ObjectID="_1842783467" r:id="rId812"/>
              </w:object>
            </w:r>
          </w:p>
        </w:tc>
      </w:tr>
    </w:tbl>
    <w:p w14:paraId="5CA627D8" w14:textId="12E119D6" w:rsidR="00E410CF" w:rsidRPr="00692A07" w:rsidRDefault="00692A07" w:rsidP="00692A07">
      <w:pPr>
        <w:spacing w:beforeLines="50" w:before="120" w:afterLines="50" w:after="120"/>
        <w:ind w:firstLine="480"/>
      </w:pPr>
      <w:r>
        <w:t>在此基础上，可进一步构建频繁模式树（</w:t>
      </w:r>
      <w:r>
        <w:t>FP-Tree</w:t>
      </w:r>
      <w:r>
        <w:t>）。</w:t>
      </w:r>
      <w:r>
        <w:t>FP-Tree</w:t>
      </w:r>
      <w:r>
        <w:t>以根节点为空节点，通过逐个插入过滤后的项目集，实现对高频公共前缀的压缩存储。由于多个项目集往往共享相同的高频前缀，因此，</w:t>
      </w:r>
      <w:r>
        <w:t>FP-Tree</w:t>
      </w:r>
      <w:r>
        <w:t>能够以较低的空间代价表达大规模事务数据中的共现模式，具体做法如算法</w:t>
      </w:r>
      <w:r>
        <w:t>4-2</w:t>
      </w:r>
      <w:r>
        <w:t>所示。</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8504"/>
      </w:tblGrid>
      <w:tr w:rsidR="00E410CF" w:rsidRPr="00A81A3C" w14:paraId="37CFC8ED" w14:textId="77777777" w:rsidTr="00AC079B">
        <w:trPr>
          <w:jc w:val="center"/>
        </w:trPr>
        <w:tc>
          <w:tcPr>
            <w:tcW w:w="8504" w:type="dxa"/>
            <w:tcBorders>
              <w:bottom w:val="single" w:sz="8" w:space="0" w:color="auto"/>
            </w:tcBorders>
          </w:tcPr>
          <w:p w14:paraId="6D5382DA" w14:textId="042105E6" w:rsidR="00E410CF" w:rsidRPr="00A81A3C" w:rsidRDefault="00E410CF" w:rsidP="00E410CF">
            <w:pPr>
              <w:ind w:firstLine="422"/>
              <w:rPr>
                <w:b/>
                <w:bCs/>
                <w:sz w:val="21"/>
              </w:rPr>
            </w:pPr>
            <w:r w:rsidRPr="00A81A3C">
              <w:rPr>
                <w:b/>
                <w:bCs/>
                <w:sz w:val="21"/>
              </w:rPr>
              <w:t>算法</w:t>
            </w:r>
            <w:r w:rsidR="00927EE9" w:rsidRPr="00A81A3C">
              <w:rPr>
                <w:rFonts w:hint="eastAsia"/>
                <w:b/>
                <w:bCs/>
                <w:sz w:val="21"/>
              </w:rPr>
              <w:t>4</w:t>
            </w:r>
            <w:r w:rsidRPr="00A81A3C">
              <w:rPr>
                <w:b/>
                <w:bCs/>
                <w:sz w:val="21"/>
              </w:rPr>
              <w:t>-2</w:t>
            </w:r>
            <w:r w:rsidRPr="00A81A3C">
              <w:rPr>
                <w:b/>
                <w:bCs/>
                <w:sz w:val="21"/>
              </w:rPr>
              <w:t>：</w:t>
            </w:r>
            <w:r w:rsidRPr="00A81A3C">
              <w:rPr>
                <w:b/>
                <w:bCs/>
                <w:sz w:val="21"/>
              </w:rPr>
              <w:t>FP-Tree</w:t>
            </w:r>
            <w:r w:rsidRPr="00A81A3C">
              <w:rPr>
                <w:b/>
                <w:bCs/>
                <w:sz w:val="21"/>
              </w:rPr>
              <w:t>构建算法</w:t>
            </w:r>
          </w:p>
        </w:tc>
      </w:tr>
      <w:tr w:rsidR="00E410CF" w:rsidRPr="00A81A3C" w14:paraId="1643B679" w14:textId="77777777" w:rsidTr="00AC079B">
        <w:trPr>
          <w:jc w:val="center"/>
        </w:trPr>
        <w:tc>
          <w:tcPr>
            <w:tcW w:w="8504" w:type="dxa"/>
            <w:tcBorders>
              <w:top w:val="nil"/>
            </w:tcBorders>
          </w:tcPr>
          <w:p w14:paraId="395BFCF2" w14:textId="2A0CB51B" w:rsidR="00E410CF" w:rsidRDefault="00E410CF" w:rsidP="00E410CF">
            <w:pPr>
              <w:ind w:firstLine="422"/>
              <w:rPr>
                <w:sz w:val="21"/>
              </w:rPr>
            </w:pPr>
            <w:r w:rsidRPr="00A81A3C">
              <w:rPr>
                <w:b/>
                <w:bCs/>
                <w:sz w:val="21"/>
              </w:rPr>
              <w:t>输入</w:t>
            </w:r>
            <w:r w:rsidRPr="00A81A3C">
              <w:rPr>
                <w:sz w:val="21"/>
              </w:rPr>
              <w:t>：</w:t>
            </w:r>
            <w:proofErr w:type="gramStart"/>
            <w:r w:rsidRPr="00A81A3C">
              <w:rPr>
                <w:sz w:val="21"/>
              </w:rPr>
              <w:t>项头表</w:t>
            </w:r>
            <w:proofErr w:type="gramEnd"/>
            <w:r w:rsidR="00A24A28" w:rsidRPr="00025957">
              <w:rPr>
                <w:position w:val="-4"/>
              </w:rPr>
              <w:object w:dxaOrig="420" w:dyaOrig="220" w14:anchorId="3B8D188A">
                <v:shape id="_x0000_i1435" type="#_x0000_t75" style="width:21.5pt;height:11pt" o:ole="">
                  <v:imagedata r:id="rId813" o:title=""/>
                </v:shape>
                <o:OLEObject Type="Embed" ProgID="Equation.DSMT4" ShapeID="_x0000_i1435" DrawAspect="Content" ObjectID="_1842783468" r:id="rId814"/>
              </w:object>
            </w:r>
            <w:r w:rsidRPr="00A81A3C">
              <w:rPr>
                <w:sz w:val="21"/>
              </w:rPr>
              <w:t>（</w:t>
            </w:r>
            <w:proofErr w:type="gramStart"/>
            <w:r w:rsidRPr="00A81A3C">
              <w:rPr>
                <w:sz w:val="21"/>
              </w:rPr>
              <w:t>按支持</w:t>
            </w:r>
            <w:proofErr w:type="gramEnd"/>
            <w:r w:rsidRPr="00A81A3C">
              <w:rPr>
                <w:sz w:val="21"/>
              </w:rPr>
              <w:t>度降序排列），过滤后的项目</w:t>
            </w:r>
            <w:proofErr w:type="gramStart"/>
            <w:r w:rsidRPr="00A81A3C">
              <w:rPr>
                <w:sz w:val="21"/>
              </w:rPr>
              <w:t>集</w:t>
            </w:r>
            <w:proofErr w:type="gramEnd"/>
            <w:r w:rsidRPr="00A81A3C">
              <w:rPr>
                <w:sz w:val="21"/>
              </w:rPr>
              <w:t>集合</w:t>
            </w:r>
            <w:r w:rsidR="00A24A28" w:rsidRPr="00A24A28">
              <w:rPr>
                <w:position w:val="-6"/>
              </w:rPr>
              <w:object w:dxaOrig="499" w:dyaOrig="240" w14:anchorId="4FC07D1F">
                <v:shape id="_x0000_i1436" type="#_x0000_t75" style="width:25pt;height:11.5pt" o:ole="">
                  <v:imagedata r:id="rId815" o:title=""/>
                </v:shape>
                <o:OLEObject Type="Embed" ProgID="Equation.DSMT4" ShapeID="_x0000_i1436" DrawAspect="Content" ObjectID="_1842783469" r:id="rId816"/>
              </w:object>
            </w:r>
            <w:r w:rsidRPr="00A81A3C">
              <w:rPr>
                <w:sz w:val="21"/>
              </w:rPr>
              <w:t>（每个项目集已按</w:t>
            </w:r>
            <w:r w:rsidR="00A24A28" w:rsidRPr="00025957">
              <w:rPr>
                <w:position w:val="-4"/>
              </w:rPr>
              <w:object w:dxaOrig="420" w:dyaOrig="220" w14:anchorId="018CFBF7">
                <v:shape id="_x0000_i1437" type="#_x0000_t75" style="width:21.5pt;height:11pt" o:ole="">
                  <v:imagedata r:id="rId817" o:title=""/>
                </v:shape>
                <o:OLEObject Type="Embed" ProgID="Equation.DSMT4" ShapeID="_x0000_i1437" DrawAspect="Content" ObjectID="_1842783470" r:id="rId818"/>
              </w:object>
            </w:r>
            <w:r w:rsidRPr="00A81A3C">
              <w:rPr>
                <w:sz w:val="21"/>
              </w:rPr>
              <w:t>排序）</w:t>
            </w:r>
          </w:p>
          <w:p w14:paraId="448C9BDC" w14:textId="0B8A62F5" w:rsidR="00233AF9" w:rsidRPr="00A81A3C" w:rsidRDefault="00233AF9" w:rsidP="00E410CF">
            <w:pPr>
              <w:ind w:firstLine="422"/>
              <w:rPr>
                <w:sz w:val="21"/>
              </w:rPr>
            </w:pPr>
            <w:r w:rsidRPr="00A81A3C">
              <w:rPr>
                <w:b/>
                <w:bCs/>
                <w:sz w:val="21"/>
              </w:rPr>
              <w:t>输出</w:t>
            </w:r>
            <w:r>
              <w:rPr>
                <w:rFonts w:hint="eastAsia"/>
                <w:b/>
                <w:bCs/>
                <w:sz w:val="21"/>
              </w:rPr>
              <w:t>：</w:t>
            </w:r>
            <w:r w:rsidRPr="00A81A3C">
              <w:rPr>
                <w:sz w:val="21"/>
              </w:rPr>
              <w:t>FP-Tree</w:t>
            </w:r>
            <w:r w:rsidRPr="00A81A3C">
              <w:rPr>
                <w:sz w:val="21"/>
              </w:rPr>
              <w:t>（以</w:t>
            </w:r>
            <w:r w:rsidRPr="00A81A3C">
              <w:rPr>
                <w:sz w:val="21"/>
              </w:rPr>
              <w:t>root</w:t>
            </w:r>
            <w:r w:rsidRPr="00A81A3C">
              <w:rPr>
                <w:sz w:val="21"/>
              </w:rPr>
              <w:t>为根）</w:t>
            </w:r>
          </w:p>
          <w:p w14:paraId="1903A962" w14:textId="67A79D12" w:rsidR="00E410CF" w:rsidRPr="00A81A3C" w:rsidRDefault="00E410CF" w:rsidP="00E410CF">
            <w:pPr>
              <w:ind w:firstLine="420"/>
              <w:rPr>
                <w:sz w:val="21"/>
              </w:rPr>
            </w:pPr>
            <w:r w:rsidRPr="00A81A3C">
              <w:rPr>
                <w:sz w:val="21"/>
              </w:rPr>
              <w:t>1</w:t>
            </w:r>
            <w:r w:rsidRPr="00A81A3C">
              <w:rPr>
                <w:sz w:val="21"/>
              </w:rPr>
              <w:t>：初始化</w:t>
            </w:r>
            <w:r w:rsidRPr="00A81A3C">
              <w:rPr>
                <w:sz w:val="21"/>
              </w:rPr>
              <w:t>FP-Tree</w:t>
            </w:r>
            <w:r w:rsidRPr="00A81A3C">
              <w:rPr>
                <w:sz w:val="21"/>
              </w:rPr>
              <w:t>：创建根节点</w:t>
            </w:r>
            <w:r w:rsidR="00A24A28" w:rsidRPr="00A24A28">
              <w:rPr>
                <w:position w:val="-6"/>
              </w:rPr>
              <w:object w:dxaOrig="400" w:dyaOrig="240" w14:anchorId="1AD062C6">
                <v:shape id="_x0000_i1438" type="#_x0000_t75" style="width:20pt;height:11.5pt" o:ole="">
                  <v:imagedata r:id="rId819" o:title=""/>
                </v:shape>
                <o:OLEObject Type="Embed" ProgID="Equation.DSMT4" ShapeID="_x0000_i1438" DrawAspect="Content" ObjectID="_1842783471" r:id="rId820"/>
              </w:object>
            </w:r>
            <w:r w:rsidRPr="00A81A3C">
              <w:rPr>
                <w:sz w:val="21"/>
              </w:rPr>
              <w:t>，设置</w:t>
            </w:r>
            <w:r w:rsidR="00A24A28" w:rsidRPr="00A24A28">
              <w:rPr>
                <w:position w:val="-6"/>
              </w:rPr>
              <w:object w:dxaOrig="1200" w:dyaOrig="240" w14:anchorId="5C9EA79C">
                <v:shape id="_x0000_i1439" type="#_x0000_t75" style="width:60.5pt;height:11.5pt" o:ole="">
                  <v:imagedata r:id="rId821" o:title=""/>
                </v:shape>
                <o:OLEObject Type="Embed" ProgID="Equation.DSMT4" ShapeID="_x0000_i1439" DrawAspect="Content" ObjectID="_1842783472" r:id="rId822"/>
              </w:object>
            </w:r>
          </w:p>
          <w:p w14:paraId="3C85C36F" w14:textId="78F128AC" w:rsidR="00E410CF" w:rsidRPr="00A81A3C" w:rsidRDefault="00E410CF" w:rsidP="00E410CF">
            <w:pPr>
              <w:ind w:firstLine="420"/>
              <w:rPr>
                <w:sz w:val="21"/>
              </w:rPr>
            </w:pPr>
            <w:r w:rsidRPr="00A81A3C">
              <w:rPr>
                <w:sz w:val="21"/>
              </w:rPr>
              <w:t>2</w:t>
            </w:r>
            <w:r w:rsidRPr="00A81A3C">
              <w:rPr>
                <w:sz w:val="21"/>
              </w:rPr>
              <w:t>：对于</w:t>
            </w:r>
            <w:r w:rsidR="00A24A28" w:rsidRPr="00A24A28">
              <w:rPr>
                <w:position w:val="-6"/>
              </w:rPr>
              <w:object w:dxaOrig="499" w:dyaOrig="240" w14:anchorId="7B6C0A35">
                <v:shape id="_x0000_i1440" type="#_x0000_t75" style="width:25pt;height:11.5pt" o:ole="">
                  <v:imagedata r:id="rId823" o:title=""/>
                </v:shape>
                <o:OLEObject Type="Embed" ProgID="Equation.DSMT4" ShapeID="_x0000_i1440" DrawAspect="Content" ObjectID="_1842783473" r:id="rId824"/>
              </w:object>
            </w:r>
            <w:r w:rsidRPr="00A81A3C">
              <w:rPr>
                <w:sz w:val="21"/>
              </w:rPr>
              <w:t>中的每个项目集（按索引次序）：</w:t>
            </w:r>
          </w:p>
          <w:p w14:paraId="72A740F4" w14:textId="47A3C5AB" w:rsidR="00E410CF" w:rsidRPr="00A81A3C" w:rsidRDefault="00E410CF" w:rsidP="00E410CF">
            <w:pPr>
              <w:ind w:firstLine="420"/>
              <w:rPr>
                <w:sz w:val="21"/>
              </w:rPr>
            </w:pPr>
            <w:r w:rsidRPr="00A81A3C">
              <w:rPr>
                <w:sz w:val="21"/>
              </w:rPr>
              <w:t>3</w:t>
            </w:r>
            <w:r w:rsidRPr="00A81A3C">
              <w:rPr>
                <w:sz w:val="21"/>
              </w:rPr>
              <w:t>：</w:t>
            </w:r>
            <w:r w:rsidRPr="00A81A3C">
              <w:rPr>
                <w:sz w:val="21"/>
              </w:rPr>
              <w:t xml:space="preserve">  </w:t>
            </w:r>
            <w:r w:rsidRPr="00A81A3C">
              <w:rPr>
                <w:sz w:val="21"/>
              </w:rPr>
              <w:t>设置当前节点</w:t>
            </w:r>
            <w:r w:rsidR="00A24A28" w:rsidRPr="00A24A28">
              <w:rPr>
                <w:position w:val="-6"/>
              </w:rPr>
              <w:object w:dxaOrig="1620" w:dyaOrig="260" w14:anchorId="56714808">
                <v:shape id="_x0000_i1441" type="#_x0000_t75" style="width:80.5pt;height:13.5pt" o:ole="">
                  <v:imagedata r:id="rId825" o:title=""/>
                </v:shape>
                <o:OLEObject Type="Embed" ProgID="Equation.DSMT4" ShapeID="_x0000_i1441" DrawAspect="Content" ObjectID="_1842783474" r:id="rId826"/>
              </w:object>
            </w:r>
          </w:p>
          <w:p w14:paraId="1573C35C" w14:textId="2C948A35" w:rsidR="00E410CF" w:rsidRPr="00A81A3C" w:rsidRDefault="00E410CF" w:rsidP="00E410CF">
            <w:pPr>
              <w:ind w:firstLine="420"/>
              <w:rPr>
                <w:sz w:val="21"/>
              </w:rPr>
            </w:pPr>
            <w:r w:rsidRPr="00A81A3C">
              <w:rPr>
                <w:sz w:val="21"/>
              </w:rPr>
              <w:t>4</w:t>
            </w:r>
            <w:r w:rsidRPr="00A81A3C">
              <w:rPr>
                <w:sz w:val="21"/>
              </w:rPr>
              <w:t>：</w:t>
            </w:r>
            <w:r w:rsidRPr="00A81A3C">
              <w:rPr>
                <w:sz w:val="21"/>
              </w:rPr>
              <w:t xml:space="preserve">  </w:t>
            </w:r>
            <w:r w:rsidRPr="00A81A3C">
              <w:rPr>
                <w:sz w:val="21"/>
              </w:rPr>
              <w:t>对于</w:t>
            </w:r>
            <w:r w:rsidR="00927EE9" w:rsidRPr="00A81A3C">
              <w:rPr>
                <w:sz w:val="21"/>
              </w:rPr>
              <w:t>项目集</w:t>
            </w:r>
            <w:r w:rsidRPr="00A81A3C">
              <w:rPr>
                <w:sz w:val="21"/>
              </w:rPr>
              <w:t>中的每个项目</w:t>
            </w:r>
            <w:r w:rsidR="00A24A28" w:rsidRPr="00A24A28">
              <w:rPr>
                <w:position w:val="-6"/>
              </w:rPr>
              <w:object w:dxaOrig="440" w:dyaOrig="260" w14:anchorId="53B28DD2">
                <v:shape id="_x0000_i1442" type="#_x0000_t75" style="width:21.5pt;height:13.5pt" o:ole="">
                  <v:imagedata r:id="rId827" o:title=""/>
                </v:shape>
                <o:OLEObject Type="Embed" ProgID="Equation.DSMT4" ShapeID="_x0000_i1442" DrawAspect="Content" ObjectID="_1842783475" r:id="rId828"/>
              </w:object>
            </w:r>
            <w:r w:rsidRPr="00A81A3C">
              <w:rPr>
                <w:sz w:val="21"/>
              </w:rPr>
              <w:t>（按</w:t>
            </w:r>
            <w:r w:rsidR="00A24A28" w:rsidRPr="00025957">
              <w:rPr>
                <w:position w:val="-4"/>
              </w:rPr>
              <w:object w:dxaOrig="420" w:dyaOrig="220" w14:anchorId="3DD76C52">
                <v:shape id="_x0000_i1443" type="#_x0000_t75" style="width:21.5pt;height:11pt" o:ole="">
                  <v:imagedata r:id="rId829" o:title=""/>
                </v:shape>
                <o:OLEObject Type="Embed" ProgID="Equation.DSMT4" ShapeID="_x0000_i1443" DrawAspect="Content" ObjectID="_1842783476" r:id="rId830"/>
              </w:object>
            </w:r>
            <w:r w:rsidRPr="00A81A3C">
              <w:rPr>
                <w:sz w:val="21"/>
              </w:rPr>
              <w:t>的顺序）：</w:t>
            </w:r>
          </w:p>
          <w:p w14:paraId="2E9B6A05" w14:textId="1275B483" w:rsidR="00E410CF" w:rsidRPr="00A81A3C" w:rsidRDefault="00E410CF" w:rsidP="00927EE9">
            <w:pPr>
              <w:ind w:firstLine="420"/>
              <w:rPr>
                <w:sz w:val="21"/>
              </w:rPr>
            </w:pPr>
            <w:r w:rsidRPr="00A81A3C">
              <w:rPr>
                <w:sz w:val="21"/>
              </w:rPr>
              <w:t>5</w:t>
            </w:r>
            <w:r w:rsidRPr="00A81A3C">
              <w:rPr>
                <w:sz w:val="21"/>
              </w:rPr>
              <w:t>：</w:t>
            </w:r>
            <w:r w:rsidRPr="00A81A3C">
              <w:rPr>
                <w:sz w:val="21"/>
              </w:rPr>
              <w:t xml:space="preserve">    </w:t>
            </w:r>
            <w:r w:rsidRPr="00A81A3C">
              <w:rPr>
                <w:sz w:val="21"/>
              </w:rPr>
              <w:t>如果</w:t>
            </w:r>
            <w:r w:rsidR="00A24A28" w:rsidRPr="00A24A28">
              <w:rPr>
                <w:position w:val="-6"/>
              </w:rPr>
              <w:object w:dxaOrig="1080" w:dyaOrig="260" w14:anchorId="5D3DF777">
                <v:shape id="_x0000_i1444" type="#_x0000_t75" style="width:54.5pt;height:13.5pt" o:ole="">
                  <v:imagedata r:id="rId831" o:title=""/>
                </v:shape>
                <o:OLEObject Type="Embed" ProgID="Equation.DSMT4" ShapeID="_x0000_i1444" DrawAspect="Content" ObjectID="_1842783477" r:id="rId832"/>
              </w:object>
            </w:r>
            <w:r w:rsidRPr="00A81A3C">
              <w:rPr>
                <w:sz w:val="21"/>
              </w:rPr>
              <w:t>存在子节点</w:t>
            </w:r>
            <w:r w:rsidR="00A24A28" w:rsidRPr="00A24A28">
              <w:rPr>
                <w:position w:val="-6"/>
              </w:rPr>
              <w:object w:dxaOrig="480" w:dyaOrig="260" w14:anchorId="4F140CE3">
                <v:shape id="_x0000_i1445" type="#_x0000_t75" style="width:23.5pt;height:13.5pt" o:ole="">
                  <v:imagedata r:id="rId833" o:title=""/>
                </v:shape>
                <o:OLEObject Type="Embed" ProgID="Equation.DSMT4" ShapeID="_x0000_i1445" DrawAspect="Content" ObjectID="_1842783478" r:id="rId834"/>
              </w:object>
            </w:r>
            <w:r w:rsidRPr="00A81A3C">
              <w:rPr>
                <w:sz w:val="21"/>
              </w:rPr>
              <w:t>且</w:t>
            </w:r>
            <w:r w:rsidR="00A24A28" w:rsidRPr="00A24A28">
              <w:rPr>
                <w:position w:val="-6"/>
              </w:rPr>
              <w:object w:dxaOrig="1340" w:dyaOrig="260" w14:anchorId="6A6B7CEC">
                <v:shape id="_x0000_i1446" type="#_x0000_t75" style="width:67pt;height:13.5pt" o:ole="">
                  <v:imagedata r:id="rId835" o:title=""/>
                </v:shape>
                <o:OLEObject Type="Embed" ProgID="Equation.DSMT4" ShapeID="_x0000_i1446" DrawAspect="Content" ObjectID="_1842783479" r:id="rId836"/>
              </w:object>
            </w:r>
            <w:r w:rsidRPr="00A81A3C">
              <w:rPr>
                <w:sz w:val="21"/>
              </w:rPr>
              <w:t>：</w:t>
            </w:r>
            <w:r w:rsidRPr="00A81A3C">
              <w:rPr>
                <w:sz w:val="21"/>
              </w:rPr>
              <w:t xml:space="preserve">  </w:t>
            </w:r>
          </w:p>
          <w:p w14:paraId="1B3F1537" w14:textId="22E1F6E5" w:rsidR="00E410CF" w:rsidRPr="00A81A3C" w:rsidRDefault="00E410CF" w:rsidP="00E410CF">
            <w:pPr>
              <w:ind w:firstLine="420"/>
              <w:rPr>
                <w:sz w:val="21"/>
              </w:rPr>
            </w:pPr>
            <w:r w:rsidRPr="00A81A3C">
              <w:rPr>
                <w:sz w:val="21"/>
              </w:rPr>
              <w:t>6</w:t>
            </w:r>
            <w:r w:rsidRPr="00A81A3C">
              <w:rPr>
                <w:sz w:val="21"/>
              </w:rPr>
              <w:t>：</w:t>
            </w:r>
            <w:r w:rsidRPr="00A81A3C">
              <w:rPr>
                <w:sz w:val="21"/>
              </w:rPr>
              <w:t xml:space="preserve">      </w:t>
            </w:r>
            <w:r w:rsidRPr="00A81A3C">
              <w:rPr>
                <w:sz w:val="21"/>
              </w:rPr>
              <w:t>则</w:t>
            </w:r>
            <w:r w:rsidR="00A24A28" w:rsidRPr="00A24A28">
              <w:rPr>
                <w:position w:val="-6"/>
              </w:rPr>
              <w:object w:dxaOrig="1380" w:dyaOrig="260" w14:anchorId="61903541">
                <v:shape id="_x0000_i1447" type="#_x0000_t75" style="width:68.5pt;height:13.5pt" o:ole="">
                  <v:imagedata r:id="rId837" o:title=""/>
                </v:shape>
                <o:OLEObject Type="Embed" ProgID="Equation.DSMT4" ShapeID="_x0000_i1447" DrawAspect="Content" ObjectID="_1842783480" r:id="rId838"/>
              </w:object>
            </w:r>
            <w:r w:rsidRPr="00A81A3C">
              <w:rPr>
                <w:sz w:val="21"/>
              </w:rPr>
              <w:t xml:space="preserve">  </w:t>
            </w:r>
          </w:p>
          <w:p w14:paraId="5E1D98D3" w14:textId="263D1835" w:rsidR="00E410CF" w:rsidRPr="00A81A3C" w:rsidRDefault="00E410CF" w:rsidP="00E410CF">
            <w:pPr>
              <w:ind w:firstLine="420"/>
              <w:rPr>
                <w:sz w:val="21"/>
              </w:rPr>
            </w:pPr>
            <w:r w:rsidRPr="00A81A3C">
              <w:rPr>
                <w:sz w:val="21"/>
              </w:rPr>
              <w:t>7</w:t>
            </w:r>
            <w:r w:rsidRPr="00A81A3C">
              <w:rPr>
                <w:sz w:val="21"/>
              </w:rPr>
              <w:t>：</w:t>
            </w:r>
            <w:r w:rsidRPr="00A81A3C">
              <w:rPr>
                <w:sz w:val="21"/>
              </w:rPr>
              <w:t xml:space="preserve">      </w:t>
            </w:r>
            <w:r w:rsidRPr="00A81A3C">
              <w:rPr>
                <w:sz w:val="21"/>
              </w:rPr>
              <w:t>设置</w:t>
            </w:r>
            <w:r w:rsidR="00A24A28" w:rsidRPr="00A24A28">
              <w:rPr>
                <w:position w:val="-6"/>
              </w:rPr>
              <w:object w:dxaOrig="1800" w:dyaOrig="260" w14:anchorId="37DEFFDC">
                <v:shape id="_x0000_i1448" type="#_x0000_t75" style="width:90.5pt;height:13.5pt" o:ole="">
                  <v:imagedata r:id="rId839" o:title=""/>
                </v:shape>
                <o:OLEObject Type="Embed" ProgID="Equation.DSMT4" ShapeID="_x0000_i1448" DrawAspect="Content" ObjectID="_1842783481" r:id="rId840"/>
              </w:object>
            </w:r>
            <w:r w:rsidRPr="00A81A3C">
              <w:rPr>
                <w:sz w:val="21"/>
              </w:rPr>
              <w:t xml:space="preserve"> </w:t>
            </w:r>
          </w:p>
          <w:p w14:paraId="307CB92F" w14:textId="77777777" w:rsidR="00E410CF" w:rsidRPr="00A81A3C" w:rsidRDefault="00E410CF" w:rsidP="00E410CF">
            <w:pPr>
              <w:ind w:firstLine="420"/>
              <w:rPr>
                <w:sz w:val="21"/>
              </w:rPr>
            </w:pPr>
            <w:r w:rsidRPr="00A81A3C">
              <w:rPr>
                <w:sz w:val="21"/>
              </w:rPr>
              <w:t>8</w:t>
            </w:r>
            <w:r w:rsidRPr="00A81A3C">
              <w:rPr>
                <w:sz w:val="21"/>
              </w:rPr>
              <w:t>：</w:t>
            </w:r>
            <w:r w:rsidRPr="00A81A3C">
              <w:rPr>
                <w:sz w:val="21"/>
              </w:rPr>
              <w:t xml:space="preserve">    </w:t>
            </w:r>
            <w:r w:rsidRPr="00A81A3C">
              <w:rPr>
                <w:sz w:val="21"/>
              </w:rPr>
              <w:t>否则：</w:t>
            </w:r>
          </w:p>
          <w:p w14:paraId="3BD91472" w14:textId="5B51953A" w:rsidR="00E410CF" w:rsidRPr="00A81A3C" w:rsidRDefault="00E410CF" w:rsidP="00E410CF">
            <w:pPr>
              <w:ind w:firstLine="420"/>
              <w:rPr>
                <w:sz w:val="21"/>
              </w:rPr>
            </w:pPr>
            <w:r w:rsidRPr="00A81A3C">
              <w:rPr>
                <w:sz w:val="21"/>
              </w:rPr>
              <w:t>9</w:t>
            </w:r>
            <w:r w:rsidRPr="00A81A3C">
              <w:rPr>
                <w:sz w:val="21"/>
              </w:rPr>
              <w:t>：</w:t>
            </w:r>
            <w:r w:rsidRPr="00A81A3C">
              <w:rPr>
                <w:sz w:val="21"/>
              </w:rPr>
              <w:t xml:space="preserve">      </w:t>
            </w:r>
            <w:r w:rsidRPr="00A81A3C">
              <w:rPr>
                <w:sz w:val="21"/>
              </w:rPr>
              <w:t>创建新节点</w:t>
            </w:r>
            <w:r w:rsidR="00A24A28" w:rsidRPr="00A24A28">
              <w:rPr>
                <w:position w:val="-6"/>
              </w:rPr>
              <w:object w:dxaOrig="840" w:dyaOrig="260" w14:anchorId="0FF48F78">
                <v:shape id="_x0000_i1449" type="#_x0000_t75" style="width:42pt;height:13.5pt" o:ole="">
                  <v:imagedata r:id="rId841" o:title=""/>
                </v:shape>
                <o:OLEObject Type="Embed" ProgID="Equation.DSMT4" ShapeID="_x0000_i1449" DrawAspect="Content" ObjectID="_1842783482" r:id="rId842"/>
              </w:object>
            </w:r>
            <w:r w:rsidRPr="00A81A3C">
              <w:rPr>
                <w:sz w:val="21"/>
              </w:rPr>
              <w:t>，设置</w:t>
            </w:r>
            <w:r w:rsidR="00A24A28" w:rsidRPr="00A24A28">
              <w:rPr>
                <w:position w:val="-6"/>
              </w:rPr>
              <w:object w:dxaOrig="1820" w:dyaOrig="260" w14:anchorId="539E3FC4">
                <v:shape id="_x0000_i1450" type="#_x0000_t75" style="width:90.5pt;height:13.5pt" o:ole="">
                  <v:imagedata r:id="rId843" o:title=""/>
                </v:shape>
                <o:OLEObject Type="Embed" ProgID="Equation.DSMT4" ShapeID="_x0000_i1450" DrawAspect="Content" ObjectID="_1842783483" r:id="rId844"/>
              </w:object>
            </w:r>
            <w:r w:rsidRPr="00A81A3C">
              <w:rPr>
                <w:sz w:val="21"/>
              </w:rPr>
              <w:t xml:space="preserve">, </w:t>
            </w:r>
            <w:r w:rsidR="00A24A28" w:rsidRPr="00A24A28">
              <w:rPr>
                <w:position w:val="-6"/>
              </w:rPr>
              <w:object w:dxaOrig="1640" w:dyaOrig="260" w14:anchorId="293299E6">
                <v:shape id="_x0000_i1451" type="#_x0000_t75" style="width:82pt;height:13.5pt" o:ole="">
                  <v:imagedata r:id="rId845" o:title=""/>
                </v:shape>
                <o:OLEObject Type="Embed" ProgID="Equation.DSMT4" ShapeID="_x0000_i1451" DrawAspect="Content" ObjectID="_1842783484" r:id="rId846"/>
              </w:object>
            </w:r>
          </w:p>
          <w:p w14:paraId="11F22120" w14:textId="77777777" w:rsidR="00E410CF" w:rsidRPr="00A81A3C" w:rsidRDefault="00E410CF" w:rsidP="00E410CF">
            <w:pPr>
              <w:ind w:firstLine="420"/>
              <w:rPr>
                <w:sz w:val="21"/>
              </w:rPr>
            </w:pPr>
            <w:r w:rsidRPr="00A81A3C">
              <w:rPr>
                <w:sz w:val="21"/>
              </w:rPr>
              <w:t>10</w:t>
            </w:r>
            <w:r w:rsidRPr="00A81A3C">
              <w:rPr>
                <w:sz w:val="21"/>
              </w:rPr>
              <w:t>：</w:t>
            </w:r>
            <w:r w:rsidRPr="00A81A3C">
              <w:rPr>
                <w:sz w:val="21"/>
              </w:rPr>
              <w:t xml:space="preserve">    </w:t>
            </w:r>
            <w:r w:rsidRPr="00A81A3C">
              <w:rPr>
                <w:sz w:val="21"/>
              </w:rPr>
              <w:t>将</w:t>
            </w:r>
            <w:proofErr w:type="spellStart"/>
            <w:r w:rsidRPr="00A81A3C">
              <w:rPr>
                <w:sz w:val="21"/>
              </w:rPr>
              <w:t>newNode</w:t>
            </w:r>
            <w:proofErr w:type="spellEnd"/>
            <w:r w:rsidRPr="00A81A3C">
              <w:rPr>
                <w:sz w:val="21"/>
              </w:rPr>
              <w:t>添加为</w:t>
            </w:r>
            <w:proofErr w:type="spellStart"/>
            <w:r w:rsidRPr="00A81A3C">
              <w:rPr>
                <w:sz w:val="21"/>
              </w:rPr>
              <w:t>currentNode</w:t>
            </w:r>
            <w:proofErr w:type="spellEnd"/>
            <w:r w:rsidRPr="00A81A3C">
              <w:rPr>
                <w:sz w:val="21"/>
              </w:rPr>
              <w:t>的子节点</w:t>
            </w:r>
            <w:r w:rsidRPr="00A81A3C">
              <w:rPr>
                <w:sz w:val="21"/>
              </w:rPr>
              <w:t xml:space="preserve">  </w:t>
            </w:r>
          </w:p>
          <w:p w14:paraId="10ED7596" w14:textId="77777777" w:rsidR="00E410CF" w:rsidRPr="00A81A3C" w:rsidRDefault="00E410CF" w:rsidP="00E410CF">
            <w:pPr>
              <w:ind w:firstLine="420"/>
              <w:rPr>
                <w:sz w:val="21"/>
              </w:rPr>
            </w:pPr>
            <w:r w:rsidRPr="00A81A3C">
              <w:rPr>
                <w:sz w:val="21"/>
              </w:rPr>
              <w:t>11</w:t>
            </w:r>
            <w:r w:rsidRPr="00A81A3C">
              <w:rPr>
                <w:sz w:val="21"/>
              </w:rPr>
              <w:t>：</w:t>
            </w:r>
            <w:r w:rsidRPr="00A81A3C">
              <w:rPr>
                <w:sz w:val="21"/>
              </w:rPr>
              <w:t xml:space="preserve">    </w:t>
            </w:r>
            <w:r w:rsidRPr="00A81A3C">
              <w:rPr>
                <w:sz w:val="21"/>
              </w:rPr>
              <w:t>将</w:t>
            </w:r>
            <w:proofErr w:type="spellStart"/>
            <w:r w:rsidRPr="00A81A3C">
              <w:rPr>
                <w:sz w:val="21"/>
              </w:rPr>
              <w:t>newNode</w:t>
            </w:r>
            <w:proofErr w:type="spellEnd"/>
            <w:r w:rsidRPr="00A81A3C">
              <w:rPr>
                <w:sz w:val="21"/>
              </w:rPr>
              <w:t>链接到</w:t>
            </w:r>
            <w:proofErr w:type="gramStart"/>
            <w:r w:rsidRPr="00A81A3C">
              <w:rPr>
                <w:sz w:val="21"/>
              </w:rPr>
              <w:t>项头表</w:t>
            </w:r>
            <w:r w:rsidRPr="00A81A3C">
              <w:rPr>
                <w:sz w:val="21"/>
              </w:rPr>
              <w:t>L</w:t>
            </w:r>
            <w:r w:rsidRPr="00A81A3C">
              <w:rPr>
                <w:sz w:val="21"/>
              </w:rPr>
              <w:t>中项目</w:t>
            </w:r>
            <w:proofErr w:type="gramEnd"/>
            <w:r w:rsidRPr="00A81A3C">
              <w:rPr>
                <w:sz w:val="21"/>
              </w:rPr>
              <w:t>item</w:t>
            </w:r>
            <w:r w:rsidRPr="00A81A3C">
              <w:rPr>
                <w:sz w:val="21"/>
              </w:rPr>
              <w:t>的节点链表（即将</w:t>
            </w:r>
            <w:proofErr w:type="spellStart"/>
            <w:r w:rsidRPr="00A81A3C">
              <w:rPr>
                <w:sz w:val="21"/>
              </w:rPr>
              <w:t>newNode</w:t>
            </w:r>
            <w:proofErr w:type="spellEnd"/>
            <w:r w:rsidRPr="00A81A3C">
              <w:rPr>
                <w:sz w:val="21"/>
              </w:rPr>
              <w:t>插入链表头部）</w:t>
            </w:r>
          </w:p>
          <w:p w14:paraId="00C4AE5F" w14:textId="77777777" w:rsidR="00E410CF" w:rsidRPr="00A81A3C" w:rsidRDefault="00E410CF" w:rsidP="00E410CF">
            <w:pPr>
              <w:ind w:firstLine="420"/>
              <w:rPr>
                <w:sz w:val="21"/>
              </w:rPr>
            </w:pPr>
            <w:r w:rsidRPr="00A81A3C">
              <w:rPr>
                <w:sz w:val="21"/>
              </w:rPr>
              <w:t>12</w:t>
            </w:r>
            <w:r w:rsidRPr="00A81A3C">
              <w:rPr>
                <w:sz w:val="21"/>
              </w:rPr>
              <w:t>：</w:t>
            </w:r>
            <w:r w:rsidRPr="00A81A3C">
              <w:rPr>
                <w:sz w:val="21"/>
              </w:rPr>
              <w:t xml:space="preserve">    </w:t>
            </w:r>
            <w:r w:rsidRPr="00A81A3C">
              <w:rPr>
                <w:sz w:val="21"/>
              </w:rPr>
              <w:t>设置</w:t>
            </w:r>
            <w:proofErr w:type="spellStart"/>
            <w:r w:rsidRPr="00A81A3C">
              <w:rPr>
                <w:sz w:val="21"/>
              </w:rPr>
              <w:t>currentNode</w:t>
            </w:r>
            <w:proofErr w:type="spellEnd"/>
            <w:r w:rsidRPr="00A81A3C">
              <w:rPr>
                <w:sz w:val="21"/>
              </w:rPr>
              <w:t xml:space="preserve"> = </w:t>
            </w:r>
            <w:proofErr w:type="spellStart"/>
            <w:r w:rsidRPr="00A81A3C">
              <w:rPr>
                <w:sz w:val="21"/>
              </w:rPr>
              <w:t>newNode</w:t>
            </w:r>
            <w:proofErr w:type="spellEnd"/>
            <w:r w:rsidRPr="00A81A3C">
              <w:rPr>
                <w:sz w:val="21"/>
              </w:rPr>
              <w:t xml:space="preserve">  </w:t>
            </w:r>
          </w:p>
          <w:p w14:paraId="146232CE" w14:textId="0D2D4469" w:rsidR="00E410CF" w:rsidRPr="00A81A3C" w:rsidRDefault="00E410CF" w:rsidP="00E410CF">
            <w:pPr>
              <w:ind w:firstLine="420"/>
              <w:rPr>
                <w:sz w:val="21"/>
              </w:rPr>
            </w:pPr>
            <w:r w:rsidRPr="00A81A3C">
              <w:rPr>
                <w:sz w:val="21"/>
              </w:rPr>
              <w:t>13</w:t>
            </w:r>
            <w:r w:rsidRPr="00A81A3C">
              <w:rPr>
                <w:sz w:val="21"/>
              </w:rPr>
              <w:t>：</w:t>
            </w:r>
            <w:r w:rsidR="00233AF9" w:rsidRPr="00A81A3C">
              <w:rPr>
                <w:sz w:val="21"/>
              </w:rPr>
              <w:t xml:space="preserve"> </w:t>
            </w:r>
            <w:r w:rsidR="00233AF9">
              <w:rPr>
                <w:rFonts w:hint="eastAsia"/>
                <w:sz w:val="21"/>
              </w:rPr>
              <w:t>返回</w:t>
            </w:r>
            <w:r w:rsidR="00233AF9" w:rsidRPr="00A81A3C">
              <w:rPr>
                <w:sz w:val="21"/>
              </w:rPr>
              <w:t>FP-Tree</w:t>
            </w:r>
          </w:p>
        </w:tc>
      </w:tr>
    </w:tbl>
    <w:p w14:paraId="75A72449" w14:textId="6D2B7471" w:rsidR="00E410CF" w:rsidRPr="00E410CF" w:rsidRDefault="00692A07" w:rsidP="00692A07">
      <w:pPr>
        <w:spacing w:beforeLines="50" w:before="120" w:afterLines="50" w:after="120"/>
        <w:ind w:firstLine="480"/>
      </w:pPr>
      <w:r>
        <w:t>在得到</w:t>
      </w:r>
      <w:r>
        <w:t>FP-Tree</w:t>
      </w:r>
      <w:proofErr w:type="gramStart"/>
      <w:r>
        <w:t>和项头表后</w:t>
      </w:r>
      <w:proofErr w:type="gramEnd"/>
      <w:r>
        <w:t>，即可利用</w:t>
      </w:r>
      <w:r>
        <w:t>FP-Growth</w:t>
      </w:r>
      <w:r>
        <w:t>算法对</w:t>
      </w:r>
      <w:proofErr w:type="gramStart"/>
      <w:r>
        <w:t>频繁项集进行</w:t>
      </w:r>
      <w:proofErr w:type="gramEnd"/>
      <w:r>
        <w:t>挖掘，如算法</w:t>
      </w:r>
      <w:r>
        <w:t>4-3</w:t>
      </w:r>
      <w:r>
        <w:t>所示。</w:t>
      </w:r>
    </w:p>
    <w:tbl>
      <w:tblPr>
        <w:tblW w:w="0" w:type="auto"/>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8504"/>
      </w:tblGrid>
      <w:tr w:rsidR="00E410CF" w:rsidRPr="00A24A28" w14:paraId="21A62667" w14:textId="77777777" w:rsidTr="00AC079B">
        <w:trPr>
          <w:jc w:val="center"/>
        </w:trPr>
        <w:tc>
          <w:tcPr>
            <w:tcW w:w="8504" w:type="dxa"/>
            <w:tcBorders>
              <w:bottom w:val="single" w:sz="8" w:space="0" w:color="auto"/>
            </w:tcBorders>
          </w:tcPr>
          <w:p w14:paraId="28280074" w14:textId="47939752" w:rsidR="00E410CF" w:rsidRPr="00A24A28" w:rsidRDefault="00E410CF" w:rsidP="00E410CF">
            <w:pPr>
              <w:ind w:firstLine="422"/>
              <w:rPr>
                <w:b/>
                <w:bCs/>
                <w:sz w:val="21"/>
              </w:rPr>
            </w:pPr>
            <w:r w:rsidRPr="00A24A28">
              <w:rPr>
                <w:b/>
                <w:bCs/>
                <w:sz w:val="21"/>
              </w:rPr>
              <w:t>算法</w:t>
            </w:r>
            <w:r w:rsidR="00927EE9" w:rsidRPr="00A24A28">
              <w:rPr>
                <w:rFonts w:hint="eastAsia"/>
                <w:b/>
                <w:bCs/>
                <w:sz w:val="21"/>
              </w:rPr>
              <w:t>4</w:t>
            </w:r>
            <w:r w:rsidRPr="00A24A28">
              <w:rPr>
                <w:b/>
                <w:bCs/>
                <w:sz w:val="21"/>
              </w:rPr>
              <w:t>-3</w:t>
            </w:r>
            <w:r w:rsidRPr="00A24A28">
              <w:rPr>
                <w:b/>
                <w:bCs/>
                <w:sz w:val="21"/>
              </w:rPr>
              <w:t>：</w:t>
            </w:r>
            <w:r w:rsidRPr="00A24A28">
              <w:rPr>
                <w:b/>
                <w:bCs/>
                <w:sz w:val="21"/>
              </w:rPr>
              <w:t>FP-Growth</w:t>
            </w:r>
            <w:proofErr w:type="gramStart"/>
            <w:r w:rsidRPr="00A24A28">
              <w:rPr>
                <w:b/>
                <w:bCs/>
                <w:sz w:val="21"/>
              </w:rPr>
              <w:t>频繁项集挖掘</w:t>
            </w:r>
            <w:proofErr w:type="gramEnd"/>
            <w:r w:rsidRPr="00A24A28">
              <w:rPr>
                <w:b/>
                <w:bCs/>
                <w:sz w:val="21"/>
              </w:rPr>
              <w:t>算法</w:t>
            </w:r>
          </w:p>
        </w:tc>
      </w:tr>
      <w:tr w:rsidR="00E410CF" w:rsidRPr="00A24A28" w14:paraId="0684B7EB" w14:textId="77777777" w:rsidTr="00AC079B">
        <w:trPr>
          <w:jc w:val="center"/>
        </w:trPr>
        <w:tc>
          <w:tcPr>
            <w:tcW w:w="8504" w:type="dxa"/>
            <w:tcBorders>
              <w:top w:val="nil"/>
            </w:tcBorders>
          </w:tcPr>
          <w:p w14:paraId="7E1C0319" w14:textId="1EEC0ADD" w:rsidR="00E410CF" w:rsidRPr="00A24A28" w:rsidRDefault="00E410CF" w:rsidP="00E410CF">
            <w:pPr>
              <w:ind w:firstLine="422"/>
              <w:rPr>
                <w:sz w:val="21"/>
              </w:rPr>
            </w:pPr>
            <w:r w:rsidRPr="00A24A28">
              <w:rPr>
                <w:b/>
                <w:bCs/>
                <w:sz w:val="21"/>
              </w:rPr>
              <w:t>输入</w:t>
            </w:r>
            <w:r w:rsidRPr="00A24A28">
              <w:rPr>
                <w:sz w:val="21"/>
              </w:rPr>
              <w:t>：</w:t>
            </w:r>
            <w:r w:rsidRPr="00A24A28">
              <w:rPr>
                <w:sz w:val="21"/>
              </w:rPr>
              <w:t>FP-Tree</w:t>
            </w:r>
            <w:r w:rsidRPr="00A24A28">
              <w:rPr>
                <w:sz w:val="21"/>
              </w:rPr>
              <w:t>（已构建的频繁模式树），</w:t>
            </w:r>
            <w:proofErr w:type="gramStart"/>
            <w:r w:rsidRPr="00A24A28">
              <w:rPr>
                <w:sz w:val="21"/>
              </w:rPr>
              <w:t>项头表</w:t>
            </w:r>
            <w:proofErr w:type="gramEnd"/>
            <w:r w:rsidR="00A24A28" w:rsidRPr="00025957">
              <w:rPr>
                <w:position w:val="-4"/>
              </w:rPr>
              <w:object w:dxaOrig="420" w:dyaOrig="220" w14:anchorId="325AFDB0">
                <v:shape id="_x0000_i1452" type="#_x0000_t75" style="width:21.5pt;height:11pt" o:ole="">
                  <v:imagedata r:id="rId847" o:title=""/>
                </v:shape>
                <o:OLEObject Type="Embed" ProgID="Equation.DSMT4" ShapeID="_x0000_i1452" DrawAspect="Content" ObjectID="_1842783485" r:id="rId848"/>
              </w:object>
            </w:r>
            <w:r w:rsidRPr="00A24A28">
              <w:rPr>
                <w:sz w:val="21"/>
              </w:rPr>
              <w:t>（</w:t>
            </w:r>
            <w:proofErr w:type="gramStart"/>
            <w:r w:rsidRPr="00A24A28">
              <w:rPr>
                <w:sz w:val="21"/>
              </w:rPr>
              <w:t>按支持</w:t>
            </w:r>
            <w:proofErr w:type="gramEnd"/>
            <w:r w:rsidRPr="00A24A28">
              <w:rPr>
                <w:sz w:val="21"/>
              </w:rPr>
              <w:t>度降序排列），支持度阈值</w:t>
            </w:r>
            <w:r w:rsidR="00A24A28" w:rsidRPr="00A24A28">
              <w:rPr>
                <w:position w:val="-10"/>
              </w:rPr>
              <w:object w:dxaOrig="600" w:dyaOrig="300" w14:anchorId="5F5CC0A9">
                <v:shape id="_x0000_i1453" type="#_x0000_t75" style="width:30pt;height:15pt" o:ole="">
                  <v:imagedata r:id="rId849" o:title=""/>
                </v:shape>
                <o:OLEObject Type="Embed" ProgID="Equation.DSMT4" ShapeID="_x0000_i1453" DrawAspect="Content" ObjectID="_1842783486" r:id="rId850"/>
              </w:object>
            </w:r>
            <w:r w:rsidRPr="00A24A28">
              <w:rPr>
                <w:sz w:val="21"/>
              </w:rPr>
              <w:t>，当前</w:t>
            </w:r>
            <w:proofErr w:type="gramStart"/>
            <w:r w:rsidRPr="00A24A28">
              <w:rPr>
                <w:sz w:val="21"/>
              </w:rPr>
              <w:t>前缀项集</w:t>
            </w:r>
            <w:proofErr w:type="gramEnd"/>
            <w:r w:rsidRPr="00A24A28">
              <w:rPr>
                <w:sz w:val="21"/>
              </w:rPr>
              <w:t>prefix</w:t>
            </w:r>
            <w:r w:rsidRPr="00A24A28">
              <w:rPr>
                <w:sz w:val="21"/>
              </w:rPr>
              <w:t>（初始为空集）</w:t>
            </w:r>
          </w:p>
          <w:p w14:paraId="13AFD371" w14:textId="77777777" w:rsidR="00E410CF" w:rsidRPr="00A24A28" w:rsidRDefault="00E410CF" w:rsidP="00E410CF">
            <w:pPr>
              <w:ind w:firstLine="422"/>
              <w:rPr>
                <w:b/>
                <w:bCs/>
                <w:sz w:val="21"/>
              </w:rPr>
            </w:pPr>
            <w:r w:rsidRPr="00A24A28">
              <w:rPr>
                <w:b/>
                <w:bCs/>
                <w:sz w:val="21"/>
              </w:rPr>
              <w:t>输出：</w:t>
            </w:r>
            <w:r w:rsidRPr="00A24A28">
              <w:rPr>
                <w:sz w:val="21"/>
              </w:rPr>
              <w:t>所有频繁项</w:t>
            </w:r>
            <w:proofErr w:type="gramStart"/>
            <w:r w:rsidRPr="00A24A28">
              <w:rPr>
                <w:sz w:val="21"/>
              </w:rPr>
              <w:t>集</w:t>
            </w:r>
            <w:proofErr w:type="gramEnd"/>
            <w:r w:rsidRPr="00A24A28">
              <w:rPr>
                <w:sz w:val="21"/>
              </w:rPr>
              <w:t>集合</w:t>
            </w:r>
            <w:r w:rsidRPr="00A24A28">
              <w:rPr>
                <w:sz w:val="21"/>
              </w:rPr>
              <w:t>FS</w:t>
            </w:r>
          </w:p>
          <w:p w14:paraId="5B4F452E" w14:textId="77777777" w:rsidR="00E410CF" w:rsidRPr="00A24A28" w:rsidRDefault="00E410CF" w:rsidP="00E410CF">
            <w:pPr>
              <w:ind w:firstLine="420"/>
              <w:rPr>
                <w:sz w:val="21"/>
              </w:rPr>
            </w:pPr>
            <w:r w:rsidRPr="00A24A28">
              <w:rPr>
                <w:sz w:val="21"/>
              </w:rPr>
              <w:t>1</w:t>
            </w:r>
            <w:r w:rsidRPr="00A24A28">
              <w:rPr>
                <w:sz w:val="21"/>
              </w:rPr>
              <w:t>：如果</w:t>
            </w:r>
            <w:r w:rsidRPr="00A24A28">
              <w:rPr>
                <w:sz w:val="21"/>
              </w:rPr>
              <w:t>FP-Tree</w:t>
            </w:r>
            <w:r w:rsidRPr="00A24A28">
              <w:rPr>
                <w:sz w:val="21"/>
              </w:rPr>
              <w:t>包含仅一条路径，则：</w:t>
            </w:r>
          </w:p>
          <w:p w14:paraId="0B1DD938" w14:textId="49CAE1ED" w:rsidR="00E410CF" w:rsidRPr="00A24A28" w:rsidRDefault="00E410CF" w:rsidP="00E410CF">
            <w:pPr>
              <w:ind w:firstLine="420"/>
              <w:rPr>
                <w:sz w:val="21"/>
              </w:rPr>
            </w:pPr>
            <w:r w:rsidRPr="00A24A28">
              <w:rPr>
                <w:sz w:val="21"/>
              </w:rPr>
              <w:t>2</w:t>
            </w:r>
            <w:r w:rsidRPr="00A24A28">
              <w:rPr>
                <w:sz w:val="21"/>
              </w:rPr>
              <w:t>：</w:t>
            </w:r>
            <w:r w:rsidRPr="00A24A28">
              <w:rPr>
                <w:sz w:val="21"/>
              </w:rPr>
              <w:t xml:space="preserve"> </w:t>
            </w:r>
            <w:r w:rsidR="00AC079B">
              <w:rPr>
                <w:sz w:val="21"/>
              </w:rPr>
              <w:t xml:space="preserve"> </w:t>
            </w:r>
            <w:r w:rsidRPr="00A24A28">
              <w:rPr>
                <w:sz w:val="21"/>
              </w:rPr>
              <w:t>对于该路径上所有节点的非空组合</w:t>
            </w:r>
            <w:r w:rsidR="00A24A28" w:rsidRPr="00A24A28">
              <w:rPr>
                <w:position w:val="-6"/>
              </w:rPr>
              <w:object w:dxaOrig="220" w:dyaOrig="240" w14:anchorId="0DF03C95">
                <v:shape id="_x0000_i1454" type="#_x0000_t75" style="width:11pt;height:11.5pt" o:ole="">
                  <v:imagedata r:id="rId851" o:title=""/>
                </v:shape>
                <o:OLEObject Type="Embed" ProgID="Equation.DSMT4" ShapeID="_x0000_i1454" DrawAspect="Content" ObjectID="_1842783487" r:id="rId852"/>
              </w:object>
            </w:r>
            <w:r w:rsidRPr="00A24A28">
              <w:rPr>
                <w:sz w:val="21"/>
              </w:rPr>
              <w:t>：</w:t>
            </w:r>
          </w:p>
          <w:p w14:paraId="1322F537" w14:textId="074A188B" w:rsidR="00E410CF" w:rsidRPr="00A24A28" w:rsidRDefault="00E410CF" w:rsidP="00E410CF">
            <w:pPr>
              <w:ind w:firstLine="420"/>
              <w:rPr>
                <w:sz w:val="21"/>
              </w:rPr>
            </w:pPr>
            <w:r w:rsidRPr="00A24A28">
              <w:rPr>
                <w:sz w:val="21"/>
              </w:rPr>
              <w:t>3</w:t>
            </w:r>
            <w:r w:rsidRPr="00A24A28">
              <w:rPr>
                <w:sz w:val="21"/>
              </w:rPr>
              <w:t>：</w:t>
            </w:r>
            <w:r w:rsidRPr="00A24A28">
              <w:rPr>
                <w:sz w:val="21"/>
              </w:rPr>
              <w:t xml:space="preserve"> </w:t>
            </w:r>
            <w:r w:rsidR="00AC079B">
              <w:rPr>
                <w:sz w:val="21"/>
              </w:rPr>
              <w:t xml:space="preserve"> </w:t>
            </w:r>
            <w:proofErr w:type="gramStart"/>
            <w:r w:rsidRPr="00A24A28">
              <w:rPr>
                <w:sz w:val="21"/>
              </w:rPr>
              <w:t>生成项集</w:t>
            </w:r>
            <w:proofErr w:type="gramEnd"/>
            <w:r w:rsidR="00A24A28" w:rsidRPr="00A24A28">
              <w:rPr>
                <w:position w:val="-10"/>
              </w:rPr>
              <w:object w:dxaOrig="1240" w:dyaOrig="300" w14:anchorId="2B56C7BD">
                <v:shape id="_x0000_i1455" type="#_x0000_t75" style="width:62pt;height:15pt" o:ole="">
                  <v:imagedata r:id="rId853" o:title=""/>
                </v:shape>
                <o:OLEObject Type="Embed" ProgID="Equation.DSMT4" ShapeID="_x0000_i1455" DrawAspect="Content" ObjectID="_1842783488" r:id="rId854"/>
              </w:object>
            </w:r>
          </w:p>
          <w:p w14:paraId="5FD4EC93" w14:textId="3D8D30D0" w:rsidR="00E410CF" w:rsidRPr="00A24A28" w:rsidRDefault="00E410CF" w:rsidP="00233AF9">
            <w:pPr>
              <w:ind w:firstLine="420"/>
              <w:rPr>
                <w:sz w:val="21"/>
              </w:rPr>
            </w:pPr>
            <w:r w:rsidRPr="00A24A28">
              <w:rPr>
                <w:sz w:val="21"/>
              </w:rPr>
              <w:t>4</w:t>
            </w:r>
            <w:r w:rsidRPr="00A24A28">
              <w:rPr>
                <w:sz w:val="21"/>
              </w:rPr>
              <w:t>：</w:t>
            </w:r>
            <w:r w:rsidRPr="00A24A28">
              <w:rPr>
                <w:sz w:val="21"/>
              </w:rPr>
              <w:t xml:space="preserve"> </w:t>
            </w:r>
            <w:r w:rsidR="00AC079B">
              <w:rPr>
                <w:sz w:val="21"/>
              </w:rPr>
              <w:t xml:space="preserve"> </w:t>
            </w:r>
            <w:r w:rsidRPr="00A24A28">
              <w:rPr>
                <w:sz w:val="21"/>
              </w:rPr>
              <w:t>将</w:t>
            </w:r>
            <w:r w:rsidR="00A24A28" w:rsidRPr="00A24A28">
              <w:rPr>
                <w:position w:val="-10"/>
              </w:rPr>
              <w:object w:dxaOrig="220" w:dyaOrig="279" w14:anchorId="3A5BAC51">
                <v:shape id="_x0000_i1456" type="#_x0000_t75" style="width:11pt;height:13.5pt" o:ole="">
                  <v:imagedata r:id="rId855" o:title=""/>
                </v:shape>
                <o:OLEObject Type="Embed" ProgID="Equation.DSMT4" ShapeID="_x0000_i1456" DrawAspect="Content" ObjectID="_1842783489" r:id="rId856"/>
              </w:object>
            </w:r>
            <w:r w:rsidRPr="00A24A28">
              <w:rPr>
                <w:sz w:val="21"/>
              </w:rPr>
              <w:t>加入</w:t>
            </w:r>
            <w:r w:rsidRPr="00A24A28">
              <w:rPr>
                <w:sz w:val="21"/>
              </w:rPr>
              <w:t>FS</w:t>
            </w:r>
          </w:p>
        </w:tc>
      </w:tr>
      <w:tr w:rsidR="00AC079B" w:rsidRPr="00A24A28" w14:paraId="1F2FA9EC" w14:textId="77777777" w:rsidTr="00AC079B">
        <w:trPr>
          <w:jc w:val="center"/>
        </w:trPr>
        <w:tc>
          <w:tcPr>
            <w:tcW w:w="8504" w:type="dxa"/>
            <w:tcBorders>
              <w:bottom w:val="single" w:sz="8" w:space="0" w:color="auto"/>
            </w:tcBorders>
          </w:tcPr>
          <w:p w14:paraId="6183FA8C" w14:textId="19CC32F0" w:rsidR="00AC079B" w:rsidRPr="00A24A28" w:rsidRDefault="00AC079B" w:rsidP="008E6B21">
            <w:pPr>
              <w:ind w:firstLine="422"/>
              <w:rPr>
                <w:b/>
                <w:bCs/>
                <w:sz w:val="21"/>
              </w:rPr>
            </w:pPr>
            <w:r w:rsidRPr="00A24A28">
              <w:rPr>
                <w:b/>
                <w:bCs/>
                <w:sz w:val="21"/>
              </w:rPr>
              <w:lastRenderedPageBreak/>
              <w:t>算法</w:t>
            </w:r>
            <w:r w:rsidRPr="00A24A28">
              <w:rPr>
                <w:rFonts w:hint="eastAsia"/>
                <w:b/>
                <w:bCs/>
                <w:sz w:val="21"/>
              </w:rPr>
              <w:t>4</w:t>
            </w:r>
            <w:r w:rsidRPr="00A24A28">
              <w:rPr>
                <w:b/>
                <w:bCs/>
                <w:sz w:val="21"/>
              </w:rPr>
              <w:t>-3</w:t>
            </w:r>
            <w:r>
              <w:rPr>
                <w:rFonts w:hint="eastAsia"/>
                <w:b/>
                <w:bCs/>
                <w:sz w:val="21"/>
              </w:rPr>
              <w:t>（续）</w:t>
            </w:r>
            <w:r w:rsidRPr="00A24A28">
              <w:rPr>
                <w:b/>
                <w:bCs/>
                <w:sz w:val="21"/>
              </w:rPr>
              <w:t>：</w:t>
            </w:r>
            <w:r w:rsidRPr="00A24A28">
              <w:rPr>
                <w:b/>
                <w:bCs/>
                <w:sz w:val="21"/>
              </w:rPr>
              <w:t>FP-Growth</w:t>
            </w:r>
            <w:proofErr w:type="gramStart"/>
            <w:r w:rsidRPr="00A24A28">
              <w:rPr>
                <w:b/>
                <w:bCs/>
                <w:sz w:val="21"/>
              </w:rPr>
              <w:t>频繁项集挖掘</w:t>
            </w:r>
            <w:proofErr w:type="gramEnd"/>
            <w:r w:rsidRPr="00A24A28">
              <w:rPr>
                <w:b/>
                <w:bCs/>
                <w:sz w:val="21"/>
              </w:rPr>
              <w:t>算法</w:t>
            </w:r>
          </w:p>
        </w:tc>
      </w:tr>
      <w:tr w:rsidR="00AC079B" w:rsidRPr="00A24A28" w14:paraId="0389B24A" w14:textId="77777777" w:rsidTr="00AC079B">
        <w:trPr>
          <w:jc w:val="center"/>
        </w:trPr>
        <w:tc>
          <w:tcPr>
            <w:tcW w:w="8504" w:type="dxa"/>
            <w:tcBorders>
              <w:top w:val="nil"/>
            </w:tcBorders>
          </w:tcPr>
          <w:p w14:paraId="7B92E861" w14:textId="59C389E0" w:rsidR="00233AF9" w:rsidRDefault="00233AF9" w:rsidP="008E6B21">
            <w:pPr>
              <w:ind w:firstLine="420"/>
              <w:rPr>
                <w:sz w:val="21"/>
              </w:rPr>
            </w:pPr>
            <w:r w:rsidRPr="00A24A28">
              <w:rPr>
                <w:sz w:val="21"/>
              </w:rPr>
              <w:t>5</w:t>
            </w:r>
            <w:r w:rsidRPr="00A24A28">
              <w:rPr>
                <w:sz w:val="21"/>
              </w:rPr>
              <w:t>：否则：</w:t>
            </w:r>
          </w:p>
          <w:p w14:paraId="6B618296" w14:textId="5A6F5168" w:rsidR="00AC079B" w:rsidRPr="00A24A28" w:rsidRDefault="00AC079B" w:rsidP="008E6B21">
            <w:pPr>
              <w:ind w:firstLine="420"/>
              <w:rPr>
                <w:sz w:val="21"/>
              </w:rPr>
            </w:pPr>
            <w:r w:rsidRPr="00A24A28">
              <w:rPr>
                <w:sz w:val="21"/>
              </w:rPr>
              <w:t>6</w:t>
            </w:r>
            <w:r w:rsidRPr="00A24A28">
              <w:rPr>
                <w:sz w:val="21"/>
              </w:rPr>
              <w:t>：</w:t>
            </w:r>
            <w:r w:rsidRPr="00A24A28">
              <w:rPr>
                <w:sz w:val="21"/>
              </w:rPr>
              <w:t xml:space="preserve"> </w:t>
            </w:r>
            <w:r>
              <w:rPr>
                <w:sz w:val="21"/>
              </w:rPr>
              <w:t xml:space="preserve"> </w:t>
            </w:r>
            <w:proofErr w:type="gramStart"/>
            <w:r w:rsidRPr="00A24A28">
              <w:rPr>
                <w:sz w:val="21"/>
              </w:rPr>
              <w:t>对于项头表</w:t>
            </w:r>
            <w:proofErr w:type="gramEnd"/>
            <w:r w:rsidRPr="00025957">
              <w:rPr>
                <w:position w:val="-4"/>
              </w:rPr>
              <w:object w:dxaOrig="420" w:dyaOrig="220" w14:anchorId="32625BA0">
                <v:shape id="_x0000_i1457" type="#_x0000_t75" style="width:21.5pt;height:11pt" o:ole="">
                  <v:imagedata r:id="rId857" o:title=""/>
                </v:shape>
                <o:OLEObject Type="Embed" ProgID="Equation.DSMT4" ShapeID="_x0000_i1457" DrawAspect="Content" ObjectID="_1842783490" r:id="rId858"/>
              </w:object>
            </w:r>
            <w:r w:rsidRPr="00A24A28">
              <w:rPr>
                <w:sz w:val="21"/>
              </w:rPr>
              <w:t>从底部到顶部的每个项</w:t>
            </w:r>
            <w:r w:rsidRPr="00A24A28">
              <w:rPr>
                <w:position w:val="-6"/>
              </w:rPr>
              <w:object w:dxaOrig="139" w:dyaOrig="240" w14:anchorId="0261D88E">
                <v:shape id="_x0000_i1458" type="#_x0000_t75" style="width:6.5pt;height:11.5pt" o:ole="">
                  <v:imagedata r:id="rId859" o:title=""/>
                </v:shape>
                <o:OLEObject Type="Embed" ProgID="Equation.DSMT4" ShapeID="_x0000_i1458" DrawAspect="Content" ObjectID="_1842783491" r:id="rId860"/>
              </w:object>
            </w:r>
            <w:r w:rsidRPr="00A24A28">
              <w:rPr>
                <w:sz w:val="21"/>
              </w:rPr>
              <w:t>（即支持度最低到最高）：</w:t>
            </w:r>
          </w:p>
          <w:p w14:paraId="16DB96CD" w14:textId="69F13BCC" w:rsidR="00AC079B" w:rsidRPr="00A24A28" w:rsidRDefault="00AC079B" w:rsidP="008E6B21">
            <w:pPr>
              <w:ind w:firstLine="420"/>
              <w:rPr>
                <w:sz w:val="21"/>
              </w:rPr>
            </w:pPr>
            <w:r w:rsidRPr="00A24A28">
              <w:rPr>
                <w:sz w:val="21"/>
              </w:rPr>
              <w:t>7</w:t>
            </w:r>
            <w:r w:rsidRPr="00A24A28">
              <w:rPr>
                <w:sz w:val="21"/>
              </w:rPr>
              <w:t>：</w:t>
            </w:r>
            <w:r w:rsidRPr="00A24A28">
              <w:rPr>
                <w:sz w:val="21"/>
              </w:rPr>
              <w:t xml:space="preserve"> </w:t>
            </w:r>
            <w:r>
              <w:rPr>
                <w:sz w:val="21"/>
              </w:rPr>
              <w:t xml:space="preserve"> </w:t>
            </w:r>
            <w:r w:rsidRPr="00A24A28">
              <w:rPr>
                <w:sz w:val="21"/>
              </w:rPr>
              <w:t>生成</w:t>
            </w:r>
            <w:proofErr w:type="gramStart"/>
            <w:r w:rsidRPr="00A24A28">
              <w:rPr>
                <w:sz w:val="21"/>
              </w:rPr>
              <w:t>新项集</w:t>
            </w:r>
            <w:proofErr w:type="gramEnd"/>
            <w:r w:rsidRPr="00A24A28">
              <w:rPr>
                <w:position w:val="-10"/>
              </w:rPr>
              <w:object w:dxaOrig="1300" w:dyaOrig="300" w14:anchorId="7EBD6160">
                <v:shape id="_x0000_i1459" type="#_x0000_t75" style="width:64.5pt;height:15pt" o:ole="">
                  <v:imagedata r:id="rId861" o:title=""/>
                </v:shape>
                <o:OLEObject Type="Embed" ProgID="Equation.DSMT4" ShapeID="_x0000_i1459" DrawAspect="Content" ObjectID="_1842783492" r:id="rId862"/>
              </w:object>
            </w:r>
          </w:p>
          <w:p w14:paraId="0134F5F1" w14:textId="668FF0D3" w:rsidR="00AC079B" w:rsidRPr="00A24A28" w:rsidRDefault="00AC079B" w:rsidP="008E6B21">
            <w:pPr>
              <w:ind w:firstLine="420"/>
              <w:rPr>
                <w:sz w:val="21"/>
              </w:rPr>
            </w:pPr>
            <w:r w:rsidRPr="00A24A28">
              <w:rPr>
                <w:sz w:val="21"/>
              </w:rPr>
              <w:t>8</w:t>
            </w:r>
            <w:r w:rsidRPr="00A24A28">
              <w:rPr>
                <w:sz w:val="21"/>
              </w:rPr>
              <w:t>：</w:t>
            </w:r>
            <w:r w:rsidRPr="00A24A28">
              <w:rPr>
                <w:sz w:val="21"/>
              </w:rPr>
              <w:t xml:space="preserve"> </w:t>
            </w:r>
            <w:r>
              <w:rPr>
                <w:sz w:val="21"/>
              </w:rPr>
              <w:t xml:space="preserve"> </w:t>
            </w:r>
            <w:r w:rsidRPr="00A24A28">
              <w:rPr>
                <w:sz w:val="21"/>
              </w:rPr>
              <w:t>将</w:t>
            </w:r>
            <w:r w:rsidRPr="00A24A28">
              <w:rPr>
                <w:position w:val="-10"/>
              </w:rPr>
              <w:object w:dxaOrig="220" w:dyaOrig="279" w14:anchorId="424D9D02">
                <v:shape id="_x0000_i1460" type="#_x0000_t75" style="width:11pt;height:13.5pt" o:ole="">
                  <v:imagedata r:id="rId863" o:title=""/>
                </v:shape>
                <o:OLEObject Type="Embed" ProgID="Equation.DSMT4" ShapeID="_x0000_i1460" DrawAspect="Content" ObjectID="_1842783493" r:id="rId864"/>
              </w:object>
            </w:r>
            <w:r w:rsidRPr="00A24A28">
              <w:rPr>
                <w:sz w:val="21"/>
              </w:rPr>
              <w:t>加入</w:t>
            </w:r>
            <w:r w:rsidRPr="00A24A28">
              <w:rPr>
                <w:sz w:val="21"/>
              </w:rPr>
              <w:t>FS</w:t>
            </w:r>
          </w:p>
          <w:p w14:paraId="67CBCC41" w14:textId="3B16C830" w:rsidR="00AC079B" w:rsidRPr="00A24A28" w:rsidRDefault="00AC079B" w:rsidP="008E6B21">
            <w:pPr>
              <w:ind w:firstLine="420"/>
              <w:rPr>
                <w:sz w:val="21"/>
              </w:rPr>
            </w:pPr>
            <w:r w:rsidRPr="00A24A28">
              <w:rPr>
                <w:sz w:val="21"/>
              </w:rPr>
              <w:t>9</w:t>
            </w:r>
            <w:r w:rsidRPr="00A24A28">
              <w:rPr>
                <w:sz w:val="21"/>
              </w:rPr>
              <w:t>：</w:t>
            </w:r>
            <w:r w:rsidRPr="00A24A28">
              <w:rPr>
                <w:sz w:val="21"/>
              </w:rPr>
              <w:t xml:space="preserve"> </w:t>
            </w:r>
            <w:r>
              <w:rPr>
                <w:sz w:val="21"/>
              </w:rPr>
              <w:t xml:space="preserve"> </w:t>
            </w:r>
            <w:r w:rsidRPr="00A24A28">
              <w:rPr>
                <w:sz w:val="21"/>
              </w:rPr>
              <w:t>构建</w:t>
            </w:r>
            <w:r w:rsidRPr="00A24A28">
              <w:rPr>
                <w:position w:val="-6"/>
              </w:rPr>
              <w:object w:dxaOrig="139" w:dyaOrig="240" w14:anchorId="368D2D52">
                <v:shape id="_x0000_i1461" type="#_x0000_t75" style="width:6.5pt;height:11.5pt" o:ole="">
                  <v:imagedata r:id="rId865" o:title=""/>
                </v:shape>
                <o:OLEObject Type="Embed" ProgID="Equation.DSMT4" ShapeID="_x0000_i1461" DrawAspect="Content" ObjectID="_1842783494" r:id="rId866"/>
              </w:object>
            </w:r>
            <w:r w:rsidRPr="00A24A28">
              <w:rPr>
                <w:sz w:val="21"/>
              </w:rPr>
              <w:t>的条件模式基：</w:t>
            </w:r>
          </w:p>
          <w:p w14:paraId="1067D22D" w14:textId="74CDF50C" w:rsidR="00AC079B" w:rsidRPr="00A24A28" w:rsidRDefault="00AC079B" w:rsidP="008E6B21">
            <w:pPr>
              <w:ind w:firstLine="420"/>
              <w:rPr>
                <w:sz w:val="21"/>
              </w:rPr>
            </w:pPr>
            <w:r w:rsidRPr="00A24A28">
              <w:rPr>
                <w:sz w:val="21"/>
              </w:rPr>
              <w:t>10</w:t>
            </w:r>
            <w:r w:rsidRPr="00A24A28">
              <w:rPr>
                <w:sz w:val="21"/>
              </w:rPr>
              <w:t>：</w:t>
            </w:r>
            <w:r w:rsidRPr="00A24A28">
              <w:rPr>
                <w:sz w:val="21"/>
              </w:rPr>
              <w:t xml:space="preserve"> </w:t>
            </w:r>
            <w:r>
              <w:rPr>
                <w:sz w:val="21"/>
              </w:rPr>
              <w:t xml:space="preserve"> </w:t>
            </w:r>
            <w:r w:rsidRPr="00A24A28">
              <w:rPr>
                <w:sz w:val="21"/>
              </w:rPr>
              <w:t>初始化条件模式基</w:t>
            </w:r>
            <w:r w:rsidRPr="00A24A28">
              <w:rPr>
                <w:sz w:val="21"/>
              </w:rPr>
              <w:t>CPB</w:t>
            </w:r>
            <w:r w:rsidRPr="00A24A28">
              <w:rPr>
                <w:sz w:val="21"/>
              </w:rPr>
              <w:t>为空集合</w:t>
            </w:r>
          </w:p>
          <w:p w14:paraId="79F6D140" w14:textId="1353115E" w:rsidR="00AC079B" w:rsidRPr="00A24A28" w:rsidRDefault="00AC079B" w:rsidP="008E6B21">
            <w:pPr>
              <w:ind w:firstLine="420"/>
              <w:rPr>
                <w:sz w:val="21"/>
              </w:rPr>
            </w:pPr>
            <w:r w:rsidRPr="00A24A28">
              <w:rPr>
                <w:sz w:val="21"/>
              </w:rPr>
              <w:t>11</w:t>
            </w:r>
            <w:r w:rsidRPr="00A24A28">
              <w:rPr>
                <w:sz w:val="21"/>
              </w:rPr>
              <w:t>：</w:t>
            </w:r>
            <w:r w:rsidRPr="00A24A28">
              <w:rPr>
                <w:sz w:val="21"/>
              </w:rPr>
              <w:t xml:space="preserve"> </w:t>
            </w:r>
            <w:r>
              <w:rPr>
                <w:sz w:val="21"/>
              </w:rPr>
              <w:t xml:space="preserve"> </w:t>
            </w:r>
            <w:r w:rsidRPr="00A24A28">
              <w:rPr>
                <w:sz w:val="21"/>
              </w:rPr>
              <w:t>通过</w:t>
            </w:r>
            <w:proofErr w:type="gramStart"/>
            <w:r w:rsidRPr="00A24A28">
              <w:rPr>
                <w:sz w:val="21"/>
              </w:rPr>
              <w:t>项头表</w:t>
            </w:r>
            <w:proofErr w:type="gramEnd"/>
            <w:r w:rsidRPr="00025957">
              <w:rPr>
                <w:position w:val="-4"/>
              </w:rPr>
              <w:object w:dxaOrig="420" w:dyaOrig="220" w14:anchorId="6110633A">
                <v:shape id="_x0000_i1462" type="#_x0000_t75" style="width:21.5pt;height:11pt" o:ole="">
                  <v:imagedata r:id="rId867" o:title=""/>
                </v:shape>
                <o:OLEObject Type="Embed" ProgID="Equation.DSMT4" ShapeID="_x0000_i1462" DrawAspect="Content" ObjectID="_1842783495" r:id="rId868"/>
              </w:object>
            </w:r>
            <w:r w:rsidRPr="00A24A28">
              <w:rPr>
                <w:sz w:val="21"/>
              </w:rPr>
              <w:t>找到</w:t>
            </w:r>
            <w:r w:rsidRPr="00A24A28">
              <w:rPr>
                <w:position w:val="-6"/>
              </w:rPr>
              <w:object w:dxaOrig="139" w:dyaOrig="240" w14:anchorId="4CBB8A00">
                <v:shape id="_x0000_i1463" type="#_x0000_t75" style="width:6.5pt;height:11.5pt" o:ole="">
                  <v:imagedata r:id="rId869" o:title=""/>
                </v:shape>
                <o:OLEObject Type="Embed" ProgID="Equation.DSMT4" ShapeID="_x0000_i1463" DrawAspect="Content" ObjectID="_1842783496" r:id="rId870"/>
              </w:object>
            </w:r>
            <w:r w:rsidRPr="00A24A28">
              <w:rPr>
                <w:sz w:val="21"/>
              </w:rPr>
              <w:t>的所有节点，对于每个节点</w:t>
            </w:r>
            <w:r w:rsidRPr="00A24A28">
              <w:rPr>
                <w:position w:val="-10"/>
              </w:rPr>
              <w:object w:dxaOrig="220" w:dyaOrig="300" w14:anchorId="51AA0B59">
                <v:shape id="_x0000_i1464" type="#_x0000_t75" style="width:11pt;height:15pt" o:ole="">
                  <v:imagedata r:id="rId871" o:title=""/>
                </v:shape>
                <o:OLEObject Type="Embed" ProgID="Equation.DSMT4" ShapeID="_x0000_i1464" DrawAspect="Content" ObjectID="_1842783497" r:id="rId872"/>
              </w:object>
            </w:r>
            <w:r w:rsidRPr="00A24A28">
              <w:rPr>
                <w:sz w:val="21"/>
              </w:rPr>
              <w:t>：</w:t>
            </w:r>
          </w:p>
          <w:p w14:paraId="0CC67A57" w14:textId="0E52A365" w:rsidR="00AC079B" w:rsidRPr="00A24A28" w:rsidRDefault="00AC079B" w:rsidP="008E6B21">
            <w:pPr>
              <w:ind w:firstLine="420"/>
              <w:rPr>
                <w:sz w:val="21"/>
              </w:rPr>
            </w:pPr>
            <w:r w:rsidRPr="00A24A28">
              <w:rPr>
                <w:sz w:val="21"/>
              </w:rPr>
              <w:t>12</w:t>
            </w:r>
            <w:r w:rsidRPr="00A24A28">
              <w:rPr>
                <w:sz w:val="21"/>
              </w:rPr>
              <w:t>：</w:t>
            </w:r>
            <w:r w:rsidRPr="00A24A28">
              <w:rPr>
                <w:sz w:val="21"/>
              </w:rPr>
              <w:t xml:space="preserve"> </w:t>
            </w:r>
            <w:r>
              <w:rPr>
                <w:sz w:val="21"/>
              </w:rPr>
              <w:t xml:space="preserve"> </w:t>
            </w:r>
            <w:r w:rsidRPr="00A24A28">
              <w:rPr>
                <w:sz w:val="21"/>
              </w:rPr>
              <w:t>从</w:t>
            </w:r>
            <w:r w:rsidRPr="00A24A28">
              <w:rPr>
                <w:position w:val="-10"/>
              </w:rPr>
              <w:object w:dxaOrig="220" w:dyaOrig="300" w14:anchorId="03823E03">
                <v:shape id="_x0000_i1465" type="#_x0000_t75" style="width:11pt;height:15pt" o:ole="">
                  <v:imagedata r:id="rId873" o:title=""/>
                </v:shape>
                <o:OLEObject Type="Embed" ProgID="Equation.DSMT4" ShapeID="_x0000_i1465" DrawAspect="Content" ObjectID="_1842783498" r:id="rId874"/>
              </w:object>
            </w:r>
            <w:r w:rsidRPr="00A24A28">
              <w:rPr>
                <w:sz w:val="21"/>
              </w:rPr>
              <w:t>向上遍历</w:t>
            </w:r>
            <w:proofErr w:type="gramStart"/>
            <w:r w:rsidRPr="00A24A28">
              <w:rPr>
                <w:sz w:val="21"/>
              </w:rPr>
              <w:t>路径至根节点</w:t>
            </w:r>
            <w:proofErr w:type="gramEnd"/>
            <w:r w:rsidRPr="00A24A28">
              <w:rPr>
                <w:sz w:val="21"/>
              </w:rPr>
              <w:t>，记录路径</w:t>
            </w:r>
            <w:r w:rsidRPr="00025957">
              <w:rPr>
                <w:position w:val="-4"/>
              </w:rPr>
              <w:object w:dxaOrig="220" w:dyaOrig="220" w14:anchorId="3691A30D">
                <v:shape id="_x0000_i1466" type="#_x0000_t75" style="width:11pt;height:11pt" o:ole="">
                  <v:imagedata r:id="rId875" o:title=""/>
                </v:shape>
                <o:OLEObject Type="Embed" ProgID="Equation.DSMT4" ShapeID="_x0000_i1466" DrawAspect="Content" ObjectID="_1842783499" r:id="rId876"/>
              </w:object>
            </w:r>
            <w:r w:rsidRPr="00A24A28">
              <w:rPr>
                <w:sz w:val="21"/>
              </w:rPr>
              <w:t>（排除</w:t>
            </w:r>
            <w:r w:rsidRPr="00A24A28">
              <w:rPr>
                <w:position w:val="-10"/>
              </w:rPr>
              <w:object w:dxaOrig="220" w:dyaOrig="300" w14:anchorId="0C28F8C7">
                <v:shape id="_x0000_i1467" type="#_x0000_t75" style="width:11pt;height:15pt" o:ole="">
                  <v:imagedata r:id="rId877" o:title=""/>
                </v:shape>
                <o:OLEObject Type="Embed" ProgID="Equation.DSMT4" ShapeID="_x0000_i1467" DrawAspect="Content" ObjectID="_1842783500" r:id="rId878"/>
              </w:object>
            </w:r>
            <w:r w:rsidRPr="00A24A28">
              <w:rPr>
                <w:sz w:val="21"/>
              </w:rPr>
              <w:t>自身），并设置路径</w:t>
            </w:r>
            <w:r w:rsidRPr="00025957">
              <w:rPr>
                <w:position w:val="-4"/>
              </w:rPr>
              <w:object w:dxaOrig="220" w:dyaOrig="220" w14:anchorId="1ADC8F9C">
                <v:shape id="_x0000_i1468" type="#_x0000_t75" style="width:11pt;height:11pt" o:ole="">
                  <v:imagedata r:id="rId879" o:title=""/>
                </v:shape>
                <o:OLEObject Type="Embed" ProgID="Equation.DSMT4" ShapeID="_x0000_i1468" DrawAspect="Content" ObjectID="_1842783501" r:id="rId880"/>
              </w:object>
            </w:r>
            <w:r w:rsidRPr="00A24A28">
              <w:rPr>
                <w:sz w:val="21"/>
              </w:rPr>
              <w:t>的计数为</w:t>
            </w:r>
            <w:r w:rsidRPr="00A24A28">
              <w:rPr>
                <w:position w:val="-10"/>
              </w:rPr>
              <w:object w:dxaOrig="220" w:dyaOrig="300" w14:anchorId="1A7E18AF">
                <v:shape id="_x0000_i1469" type="#_x0000_t75" style="width:11pt;height:15pt" o:ole="">
                  <v:imagedata r:id="rId881" o:title=""/>
                </v:shape>
                <o:OLEObject Type="Embed" ProgID="Equation.DSMT4" ShapeID="_x0000_i1469" DrawAspect="Content" ObjectID="_1842783502" r:id="rId882"/>
              </w:object>
            </w:r>
            <w:r w:rsidRPr="00A24A28">
              <w:rPr>
                <w:sz w:val="21"/>
              </w:rPr>
              <w:t>的计数</w:t>
            </w:r>
          </w:p>
          <w:p w14:paraId="35501946" w14:textId="7393F609" w:rsidR="00AC079B" w:rsidRPr="00A24A28" w:rsidRDefault="00AC079B" w:rsidP="008E6B21">
            <w:pPr>
              <w:ind w:firstLine="420"/>
              <w:rPr>
                <w:sz w:val="21"/>
              </w:rPr>
            </w:pPr>
            <w:r w:rsidRPr="00A24A28">
              <w:rPr>
                <w:sz w:val="21"/>
              </w:rPr>
              <w:t>13</w:t>
            </w:r>
            <w:r w:rsidRPr="00A24A28">
              <w:rPr>
                <w:sz w:val="21"/>
              </w:rPr>
              <w:t>：</w:t>
            </w:r>
            <w:r w:rsidRPr="00A24A28">
              <w:rPr>
                <w:sz w:val="21"/>
              </w:rPr>
              <w:t xml:space="preserve"> </w:t>
            </w:r>
            <w:r>
              <w:rPr>
                <w:sz w:val="21"/>
              </w:rPr>
              <w:t xml:space="preserve"> </w:t>
            </w:r>
            <w:r w:rsidRPr="00A24A28">
              <w:rPr>
                <w:sz w:val="21"/>
              </w:rPr>
              <w:t>将路径</w:t>
            </w:r>
            <w:r w:rsidRPr="00025957">
              <w:rPr>
                <w:position w:val="-4"/>
              </w:rPr>
              <w:object w:dxaOrig="220" w:dyaOrig="220" w14:anchorId="7285B036">
                <v:shape id="_x0000_i1470" type="#_x0000_t75" style="width:11pt;height:11pt" o:ole="">
                  <v:imagedata r:id="rId883" o:title=""/>
                </v:shape>
                <o:OLEObject Type="Embed" ProgID="Equation.DSMT4" ShapeID="_x0000_i1470" DrawAspect="Content" ObjectID="_1842783503" r:id="rId884"/>
              </w:object>
            </w:r>
            <w:r w:rsidRPr="00A24A28">
              <w:rPr>
                <w:sz w:val="21"/>
              </w:rPr>
              <w:t>及其计数加入</w:t>
            </w:r>
            <w:r w:rsidRPr="00A24A28">
              <w:rPr>
                <w:sz w:val="21"/>
              </w:rPr>
              <w:t>CPB</w:t>
            </w:r>
          </w:p>
          <w:p w14:paraId="5CE658B6" w14:textId="535B608D" w:rsidR="00AC079B" w:rsidRPr="00A24A28" w:rsidRDefault="00AC079B" w:rsidP="008E6B21">
            <w:pPr>
              <w:ind w:firstLine="420"/>
              <w:rPr>
                <w:sz w:val="21"/>
              </w:rPr>
            </w:pPr>
            <w:r w:rsidRPr="00A24A28">
              <w:rPr>
                <w:sz w:val="21"/>
              </w:rPr>
              <w:t>14</w:t>
            </w:r>
            <w:r w:rsidRPr="00A24A28">
              <w:rPr>
                <w:sz w:val="21"/>
              </w:rPr>
              <w:t>：</w:t>
            </w:r>
            <w:r w:rsidRPr="00A24A28">
              <w:rPr>
                <w:sz w:val="21"/>
              </w:rPr>
              <w:t xml:space="preserve"> </w:t>
            </w:r>
            <w:r>
              <w:rPr>
                <w:sz w:val="21"/>
              </w:rPr>
              <w:t xml:space="preserve"> </w:t>
            </w:r>
            <w:r w:rsidRPr="00A24A28">
              <w:rPr>
                <w:sz w:val="21"/>
              </w:rPr>
              <w:t>基于</w:t>
            </w:r>
            <w:r w:rsidRPr="00A24A28">
              <w:rPr>
                <w:sz w:val="21"/>
              </w:rPr>
              <w:t>CPB</w:t>
            </w:r>
            <w:r w:rsidRPr="00A24A28">
              <w:rPr>
                <w:sz w:val="21"/>
              </w:rPr>
              <w:t>构建</w:t>
            </w:r>
            <w:r w:rsidRPr="00A24A28">
              <w:rPr>
                <w:position w:val="-6"/>
              </w:rPr>
              <w:object w:dxaOrig="139" w:dyaOrig="240" w14:anchorId="0DC60221">
                <v:shape id="_x0000_i1471" type="#_x0000_t75" style="width:6.5pt;height:11.5pt" o:ole="">
                  <v:imagedata r:id="rId885" o:title=""/>
                </v:shape>
                <o:OLEObject Type="Embed" ProgID="Equation.DSMT4" ShapeID="_x0000_i1471" DrawAspect="Content" ObjectID="_1842783504" r:id="rId886"/>
              </w:object>
            </w:r>
            <w:r w:rsidRPr="00A24A28">
              <w:rPr>
                <w:sz w:val="21"/>
              </w:rPr>
              <w:t>的条件</w:t>
            </w:r>
            <w:r w:rsidRPr="00A24A28">
              <w:rPr>
                <w:sz w:val="21"/>
              </w:rPr>
              <w:t>FP-Tree</w:t>
            </w:r>
            <w:r w:rsidRPr="00A24A28">
              <w:rPr>
                <w:position w:val="-10"/>
              </w:rPr>
              <w:object w:dxaOrig="200" w:dyaOrig="300" w14:anchorId="004C5EDE">
                <v:shape id="_x0000_i1472" type="#_x0000_t75" style="width:10pt;height:15pt" o:ole="">
                  <v:imagedata r:id="rId887" o:title=""/>
                </v:shape>
                <o:OLEObject Type="Embed" ProgID="Equation.DSMT4" ShapeID="_x0000_i1472" DrawAspect="Content" ObjectID="_1842783505" r:id="rId888"/>
              </w:object>
            </w:r>
            <w:r w:rsidRPr="00A24A28">
              <w:rPr>
                <w:sz w:val="21"/>
              </w:rPr>
              <w:t>：</w:t>
            </w:r>
          </w:p>
          <w:p w14:paraId="0BE6267F" w14:textId="013E7000" w:rsidR="00AC079B" w:rsidRPr="00A24A28" w:rsidRDefault="00AC079B" w:rsidP="008E6B21">
            <w:pPr>
              <w:ind w:firstLine="420"/>
              <w:rPr>
                <w:sz w:val="21"/>
              </w:rPr>
            </w:pPr>
            <w:r w:rsidRPr="00A24A28">
              <w:rPr>
                <w:sz w:val="21"/>
              </w:rPr>
              <w:t>15</w:t>
            </w:r>
            <w:r w:rsidRPr="00A24A28">
              <w:rPr>
                <w:sz w:val="21"/>
              </w:rPr>
              <w:t>：</w:t>
            </w:r>
            <w:r w:rsidRPr="00A24A28">
              <w:rPr>
                <w:sz w:val="21"/>
              </w:rPr>
              <w:t xml:space="preserve"> </w:t>
            </w:r>
            <w:r>
              <w:rPr>
                <w:sz w:val="21"/>
              </w:rPr>
              <w:t xml:space="preserve"> </w:t>
            </w:r>
            <w:r w:rsidRPr="00A24A28">
              <w:rPr>
                <w:sz w:val="21"/>
              </w:rPr>
              <w:t>初始化</w:t>
            </w:r>
            <w:r w:rsidRPr="00A24A28">
              <w:rPr>
                <w:position w:val="-10"/>
              </w:rPr>
              <w:object w:dxaOrig="200" w:dyaOrig="300" w14:anchorId="0CE02AF1">
                <v:shape id="_x0000_i1473" type="#_x0000_t75" style="width:10pt;height:15pt" o:ole="">
                  <v:imagedata r:id="rId889" o:title=""/>
                </v:shape>
                <o:OLEObject Type="Embed" ProgID="Equation.DSMT4" ShapeID="_x0000_i1473" DrawAspect="Content" ObjectID="_1842783506" r:id="rId890"/>
              </w:object>
            </w:r>
            <w:r w:rsidRPr="00A24A28">
              <w:rPr>
                <w:sz w:val="21"/>
              </w:rPr>
              <w:t>为仅包含根节点的树</w:t>
            </w:r>
          </w:p>
          <w:p w14:paraId="175F8A97" w14:textId="2AB51DA1" w:rsidR="00AC079B" w:rsidRPr="00A24A28" w:rsidRDefault="00AC079B" w:rsidP="008E6B21">
            <w:pPr>
              <w:ind w:firstLine="420"/>
              <w:rPr>
                <w:sz w:val="21"/>
              </w:rPr>
            </w:pPr>
            <w:r w:rsidRPr="00A24A28">
              <w:rPr>
                <w:sz w:val="21"/>
              </w:rPr>
              <w:t>16</w:t>
            </w:r>
            <w:r w:rsidRPr="00A24A28">
              <w:rPr>
                <w:sz w:val="21"/>
              </w:rPr>
              <w:t>：</w:t>
            </w:r>
            <w:r w:rsidRPr="00A24A28">
              <w:rPr>
                <w:sz w:val="21"/>
              </w:rPr>
              <w:t xml:space="preserve"> </w:t>
            </w:r>
            <w:r>
              <w:rPr>
                <w:sz w:val="21"/>
              </w:rPr>
              <w:t xml:space="preserve"> </w:t>
            </w:r>
            <w:r w:rsidRPr="00A24A28">
              <w:rPr>
                <w:sz w:val="21"/>
              </w:rPr>
              <w:t>对于</w:t>
            </w:r>
            <w:r w:rsidRPr="00A24A28">
              <w:rPr>
                <w:sz w:val="21"/>
              </w:rPr>
              <w:t>CPB</w:t>
            </w:r>
            <w:r w:rsidRPr="00A24A28">
              <w:rPr>
                <w:sz w:val="21"/>
              </w:rPr>
              <w:t>中的每条路径</w:t>
            </w:r>
            <w:r w:rsidRPr="00025957">
              <w:rPr>
                <w:position w:val="-4"/>
              </w:rPr>
              <w:object w:dxaOrig="220" w:dyaOrig="220" w14:anchorId="0EDC0D30">
                <v:shape id="_x0000_i1474" type="#_x0000_t75" style="width:11pt;height:11pt" o:ole="">
                  <v:imagedata r:id="rId891" o:title=""/>
                </v:shape>
                <o:OLEObject Type="Embed" ProgID="Equation.DSMT4" ShapeID="_x0000_i1474" DrawAspect="Content" ObjectID="_1842783507" r:id="rId892"/>
              </w:object>
            </w:r>
            <w:r w:rsidRPr="00A24A28">
              <w:rPr>
                <w:sz w:val="21"/>
              </w:rPr>
              <w:t>及其计数</w:t>
            </w:r>
            <w:r w:rsidRPr="00A24A28">
              <w:rPr>
                <w:position w:val="-6"/>
              </w:rPr>
              <w:object w:dxaOrig="160" w:dyaOrig="200" w14:anchorId="2AF29DAE">
                <v:shape id="_x0000_i1475" type="#_x0000_t75" style="width:8.5pt;height:10pt" o:ole="">
                  <v:imagedata r:id="rId893" o:title=""/>
                </v:shape>
                <o:OLEObject Type="Embed" ProgID="Equation.DSMT4" ShapeID="_x0000_i1475" DrawAspect="Content" ObjectID="_1842783508" r:id="rId894"/>
              </w:object>
            </w:r>
            <w:r w:rsidRPr="00A24A28">
              <w:rPr>
                <w:sz w:val="21"/>
              </w:rPr>
              <w:t>：</w:t>
            </w:r>
          </w:p>
          <w:p w14:paraId="47547C07" w14:textId="59AF073A" w:rsidR="00AC079B" w:rsidRPr="00A24A28" w:rsidRDefault="00AC079B" w:rsidP="008E6B21">
            <w:pPr>
              <w:ind w:firstLine="420"/>
              <w:rPr>
                <w:sz w:val="21"/>
              </w:rPr>
            </w:pPr>
            <w:r w:rsidRPr="00A24A28">
              <w:rPr>
                <w:sz w:val="21"/>
              </w:rPr>
              <w:t>17</w:t>
            </w:r>
            <w:r w:rsidRPr="00A24A28">
              <w:rPr>
                <w:sz w:val="21"/>
              </w:rPr>
              <w:t>：</w:t>
            </w:r>
            <w:r w:rsidRPr="00A24A28">
              <w:rPr>
                <w:sz w:val="21"/>
              </w:rPr>
              <w:t xml:space="preserve"> </w:t>
            </w:r>
            <w:r>
              <w:rPr>
                <w:sz w:val="21"/>
              </w:rPr>
              <w:t xml:space="preserve"> </w:t>
            </w:r>
            <w:r w:rsidRPr="00A24A28">
              <w:rPr>
                <w:sz w:val="21"/>
              </w:rPr>
              <w:t>将路径</w:t>
            </w:r>
            <w:r w:rsidRPr="00025957">
              <w:rPr>
                <w:position w:val="-4"/>
              </w:rPr>
              <w:object w:dxaOrig="220" w:dyaOrig="220" w14:anchorId="3897F018">
                <v:shape id="_x0000_i1476" type="#_x0000_t75" style="width:11pt;height:11pt" o:ole="">
                  <v:imagedata r:id="rId895" o:title=""/>
                </v:shape>
                <o:OLEObject Type="Embed" ProgID="Equation.DSMT4" ShapeID="_x0000_i1476" DrawAspect="Content" ObjectID="_1842783509" r:id="rId896"/>
              </w:object>
            </w:r>
            <w:proofErr w:type="gramStart"/>
            <w:r w:rsidRPr="00A24A28">
              <w:rPr>
                <w:sz w:val="21"/>
              </w:rPr>
              <w:t>按项头表顺序</w:t>
            </w:r>
            <w:proofErr w:type="gramEnd"/>
            <w:r w:rsidRPr="00A24A28">
              <w:rPr>
                <w:sz w:val="21"/>
              </w:rPr>
              <w:t>排序（支持度降序）</w:t>
            </w:r>
          </w:p>
          <w:p w14:paraId="0F26E2BA" w14:textId="0E226CA7" w:rsidR="00AC079B" w:rsidRPr="00A24A28" w:rsidRDefault="00AC079B" w:rsidP="008E6B21">
            <w:pPr>
              <w:ind w:firstLine="420"/>
              <w:rPr>
                <w:sz w:val="21"/>
              </w:rPr>
            </w:pPr>
            <w:r w:rsidRPr="00A24A28">
              <w:rPr>
                <w:sz w:val="21"/>
              </w:rPr>
              <w:t>18</w:t>
            </w:r>
            <w:r w:rsidRPr="00A24A28">
              <w:rPr>
                <w:sz w:val="21"/>
              </w:rPr>
              <w:t>：</w:t>
            </w:r>
            <w:r w:rsidRPr="00A24A28">
              <w:rPr>
                <w:sz w:val="21"/>
              </w:rPr>
              <w:t xml:space="preserve"> </w:t>
            </w:r>
            <w:r>
              <w:rPr>
                <w:sz w:val="21"/>
              </w:rPr>
              <w:t xml:space="preserve"> </w:t>
            </w:r>
            <w:r w:rsidRPr="00A24A28">
              <w:rPr>
                <w:sz w:val="21"/>
              </w:rPr>
              <w:t>将路径</w:t>
            </w:r>
            <w:r w:rsidRPr="00025957">
              <w:rPr>
                <w:position w:val="-4"/>
              </w:rPr>
              <w:object w:dxaOrig="220" w:dyaOrig="220" w14:anchorId="37E29CAD">
                <v:shape id="_x0000_i1477" type="#_x0000_t75" style="width:11pt;height:11pt" o:ole="">
                  <v:imagedata r:id="rId897" o:title=""/>
                </v:shape>
                <o:OLEObject Type="Embed" ProgID="Equation.DSMT4" ShapeID="_x0000_i1477" DrawAspect="Content" ObjectID="_1842783510" r:id="rId898"/>
              </w:object>
            </w:r>
            <w:r w:rsidRPr="00A24A28">
              <w:rPr>
                <w:sz w:val="21"/>
              </w:rPr>
              <w:t>插入</w:t>
            </w:r>
            <w:r w:rsidRPr="00A24A28">
              <w:rPr>
                <w:position w:val="-10"/>
              </w:rPr>
              <w:object w:dxaOrig="200" w:dyaOrig="300" w14:anchorId="0BA173D0">
                <v:shape id="_x0000_i1478" type="#_x0000_t75" style="width:10pt;height:15pt" o:ole="">
                  <v:imagedata r:id="rId899" o:title=""/>
                </v:shape>
                <o:OLEObject Type="Embed" ProgID="Equation.DSMT4" ShapeID="_x0000_i1478" DrawAspect="Content" ObjectID="_1842783511" r:id="rId900"/>
              </w:object>
            </w:r>
            <w:r w:rsidRPr="00A24A28">
              <w:rPr>
                <w:sz w:val="21"/>
              </w:rPr>
              <w:t>，插入时每个节点的计数累加</w:t>
            </w:r>
            <w:r w:rsidRPr="00A24A28">
              <w:rPr>
                <w:position w:val="-6"/>
              </w:rPr>
              <w:object w:dxaOrig="160" w:dyaOrig="200" w14:anchorId="4BE4B9AB">
                <v:shape id="_x0000_i1479" type="#_x0000_t75" style="width:8.5pt;height:10pt" o:ole="">
                  <v:imagedata r:id="rId901" o:title=""/>
                </v:shape>
                <o:OLEObject Type="Embed" ProgID="Equation.DSMT4" ShapeID="_x0000_i1479" DrawAspect="Content" ObjectID="_1842783512" r:id="rId902"/>
              </w:object>
            </w:r>
          </w:p>
          <w:p w14:paraId="61D4A64D" w14:textId="6C337BD4" w:rsidR="00AC079B" w:rsidRPr="00A24A28" w:rsidRDefault="00AC079B" w:rsidP="008E6B21">
            <w:pPr>
              <w:ind w:firstLine="420"/>
              <w:rPr>
                <w:sz w:val="21"/>
              </w:rPr>
            </w:pPr>
            <w:r w:rsidRPr="00A24A28">
              <w:rPr>
                <w:sz w:val="21"/>
              </w:rPr>
              <w:t>19</w:t>
            </w:r>
            <w:r w:rsidRPr="00A24A28">
              <w:rPr>
                <w:sz w:val="21"/>
              </w:rPr>
              <w:t>：</w:t>
            </w:r>
            <w:r w:rsidRPr="00A24A28">
              <w:rPr>
                <w:sz w:val="21"/>
              </w:rPr>
              <w:t xml:space="preserve"> </w:t>
            </w:r>
            <w:r>
              <w:rPr>
                <w:sz w:val="21"/>
              </w:rPr>
              <w:t xml:space="preserve"> </w:t>
            </w:r>
            <w:r w:rsidRPr="00A24A28">
              <w:rPr>
                <w:sz w:val="21"/>
              </w:rPr>
              <w:t>删除</w:t>
            </w:r>
            <w:r w:rsidRPr="00A24A28">
              <w:rPr>
                <w:position w:val="-10"/>
              </w:rPr>
              <w:object w:dxaOrig="200" w:dyaOrig="300" w14:anchorId="20B3BD6C">
                <v:shape id="_x0000_i1480" type="#_x0000_t75" style="width:10pt;height:15pt" o:ole="">
                  <v:imagedata r:id="rId903" o:title=""/>
                </v:shape>
                <o:OLEObject Type="Embed" ProgID="Equation.DSMT4" ShapeID="_x0000_i1480" DrawAspect="Content" ObjectID="_1842783513" r:id="rId904"/>
              </w:object>
            </w:r>
            <w:r w:rsidRPr="00A24A28">
              <w:rPr>
                <w:sz w:val="21"/>
              </w:rPr>
              <w:t>中计数低于</w:t>
            </w:r>
            <w:r w:rsidRPr="00A24A28">
              <w:rPr>
                <w:position w:val="-10"/>
              </w:rPr>
              <w:object w:dxaOrig="600" w:dyaOrig="300" w14:anchorId="2A76AC15">
                <v:shape id="_x0000_i1481" type="#_x0000_t75" style="width:30pt;height:15pt" o:ole="">
                  <v:imagedata r:id="rId905" o:title=""/>
                </v:shape>
                <o:OLEObject Type="Embed" ProgID="Equation.DSMT4" ShapeID="_x0000_i1481" DrawAspect="Content" ObjectID="_1842783514" r:id="rId906"/>
              </w:object>
            </w:r>
            <w:r w:rsidRPr="00A24A28">
              <w:rPr>
                <w:sz w:val="21"/>
              </w:rPr>
              <w:t>的节点，并更新</w:t>
            </w:r>
            <w:r w:rsidRPr="00A24A28">
              <w:rPr>
                <w:position w:val="-10"/>
              </w:rPr>
              <w:object w:dxaOrig="200" w:dyaOrig="300" w14:anchorId="25B45EEC">
                <v:shape id="_x0000_i1482" type="#_x0000_t75" style="width:10pt;height:15pt" o:ole="">
                  <v:imagedata r:id="rId907" o:title=""/>
                </v:shape>
                <o:OLEObject Type="Embed" ProgID="Equation.DSMT4" ShapeID="_x0000_i1482" DrawAspect="Content" ObjectID="_1842783515" r:id="rId908"/>
              </w:object>
            </w:r>
            <w:r w:rsidRPr="00A24A28">
              <w:rPr>
                <w:sz w:val="21"/>
              </w:rPr>
              <w:t>的</w:t>
            </w:r>
            <w:proofErr w:type="gramStart"/>
            <w:r w:rsidRPr="00A24A28">
              <w:rPr>
                <w:sz w:val="21"/>
              </w:rPr>
              <w:t>项头表</w:t>
            </w:r>
            <w:proofErr w:type="gramEnd"/>
            <w:r w:rsidRPr="00A24A28">
              <w:rPr>
                <w:position w:val="-10"/>
              </w:rPr>
              <w:object w:dxaOrig="460" w:dyaOrig="300" w14:anchorId="13AA4D8B">
                <v:shape id="_x0000_i1483" type="#_x0000_t75" style="width:23.5pt;height:15pt" o:ole="">
                  <v:imagedata r:id="rId909" o:title=""/>
                </v:shape>
                <o:OLEObject Type="Embed" ProgID="Equation.DSMT4" ShapeID="_x0000_i1483" DrawAspect="Content" ObjectID="_1842783516" r:id="rId910"/>
              </w:object>
            </w:r>
          </w:p>
          <w:p w14:paraId="35FCC2AC" w14:textId="575ED58E" w:rsidR="00AC079B" w:rsidRPr="00A24A28" w:rsidRDefault="00AC079B" w:rsidP="008E6B21">
            <w:pPr>
              <w:ind w:firstLine="420"/>
              <w:rPr>
                <w:sz w:val="21"/>
              </w:rPr>
            </w:pPr>
            <w:r w:rsidRPr="00A24A28">
              <w:rPr>
                <w:sz w:val="21"/>
              </w:rPr>
              <w:t>20</w:t>
            </w:r>
            <w:r w:rsidRPr="00A24A28">
              <w:rPr>
                <w:sz w:val="21"/>
              </w:rPr>
              <w:t>：</w:t>
            </w:r>
            <w:r w:rsidRPr="00A24A28">
              <w:rPr>
                <w:sz w:val="21"/>
              </w:rPr>
              <w:t xml:space="preserve"> </w:t>
            </w:r>
            <w:r>
              <w:rPr>
                <w:sz w:val="21"/>
              </w:rPr>
              <w:t xml:space="preserve"> </w:t>
            </w:r>
            <w:r w:rsidRPr="00A24A28">
              <w:rPr>
                <w:sz w:val="21"/>
              </w:rPr>
              <w:t>如果</w:t>
            </w:r>
            <w:r w:rsidRPr="00A24A28">
              <w:rPr>
                <w:position w:val="-10"/>
              </w:rPr>
              <w:object w:dxaOrig="200" w:dyaOrig="300" w14:anchorId="076D7DC1">
                <v:shape id="_x0000_i1484" type="#_x0000_t75" style="width:10pt;height:15pt" o:ole="">
                  <v:imagedata r:id="rId911" o:title=""/>
                </v:shape>
                <o:OLEObject Type="Embed" ProgID="Equation.DSMT4" ShapeID="_x0000_i1484" DrawAspect="Content" ObjectID="_1842783517" r:id="rId912"/>
              </w:object>
            </w:r>
            <w:r w:rsidRPr="00A24A28">
              <w:rPr>
                <w:sz w:val="21"/>
              </w:rPr>
              <w:t>非空，则：</w:t>
            </w:r>
          </w:p>
          <w:p w14:paraId="3CC50D23" w14:textId="740AA4BD" w:rsidR="00AC079B" w:rsidRPr="00A24A28" w:rsidRDefault="00AC079B" w:rsidP="008E6B21">
            <w:pPr>
              <w:ind w:firstLine="420"/>
              <w:rPr>
                <w:sz w:val="21"/>
              </w:rPr>
            </w:pPr>
            <w:r w:rsidRPr="00A24A28">
              <w:rPr>
                <w:sz w:val="21"/>
              </w:rPr>
              <w:t>21</w:t>
            </w:r>
            <w:r w:rsidRPr="00A24A28">
              <w:rPr>
                <w:sz w:val="21"/>
              </w:rPr>
              <w:t>：</w:t>
            </w:r>
            <w:r w:rsidRPr="00A24A28">
              <w:rPr>
                <w:sz w:val="21"/>
              </w:rPr>
              <w:t xml:space="preserve"> </w:t>
            </w:r>
            <w:r>
              <w:rPr>
                <w:sz w:val="21"/>
              </w:rPr>
              <w:t xml:space="preserve"> </w:t>
            </w:r>
            <w:r w:rsidRPr="00A24A28">
              <w:rPr>
                <w:sz w:val="21"/>
              </w:rPr>
              <w:t>递归调用</w:t>
            </w:r>
            <w:r w:rsidRPr="00A24A28">
              <w:rPr>
                <w:sz w:val="21"/>
              </w:rPr>
              <w:t>FP-Growth(</w:t>
            </w:r>
            <w:r w:rsidRPr="00A24A28">
              <w:rPr>
                <w:position w:val="-10"/>
              </w:rPr>
              <w:object w:dxaOrig="200" w:dyaOrig="300" w14:anchorId="0E7E07B1">
                <v:shape id="_x0000_i1485" type="#_x0000_t75" style="width:10pt;height:15pt" o:ole="">
                  <v:imagedata r:id="rId913" o:title=""/>
                </v:shape>
                <o:OLEObject Type="Embed" ProgID="Equation.DSMT4" ShapeID="_x0000_i1485" DrawAspect="Content" ObjectID="_1842783518" r:id="rId914"/>
              </w:object>
            </w:r>
            <w:r w:rsidRPr="00A24A28">
              <w:rPr>
                <w:sz w:val="21"/>
              </w:rPr>
              <w:t xml:space="preserve">, </w:t>
            </w:r>
            <w:r w:rsidRPr="00A24A28">
              <w:rPr>
                <w:position w:val="-10"/>
              </w:rPr>
              <w:object w:dxaOrig="460" w:dyaOrig="300" w14:anchorId="13F9DC15">
                <v:shape id="_x0000_i1486" type="#_x0000_t75" style="width:23.5pt;height:15pt" o:ole="">
                  <v:imagedata r:id="rId915" o:title=""/>
                </v:shape>
                <o:OLEObject Type="Embed" ProgID="Equation.DSMT4" ShapeID="_x0000_i1486" DrawAspect="Content" ObjectID="_1842783519" r:id="rId916"/>
              </w:object>
            </w:r>
            <w:r w:rsidRPr="00A24A28">
              <w:rPr>
                <w:sz w:val="21"/>
              </w:rPr>
              <w:t xml:space="preserve">, </w:t>
            </w:r>
            <w:r w:rsidRPr="00A24A28">
              <w:rPr>
                <w:position w:val="-10"/>
              </w:rPr>
              <w:object w:dxaOrig="600" w:dyaOrig="300" w14:anchorId="737CCFBE">
                <v:shape id="_x0000_i1487" type="#_x0000_t75" style="width:30pt;height:15pt" o:ole="">
                  <v:imagedata r:id="rId917" o:title=""/>
                </v:shape>
                <o:OLEObject Type="Embed" ProgID="Equation.DSMT4" ShapeID="_x0000_i1487" DrawAspect="Content" ObjectID="_1842783520" r:id="rId918"/>
              </w:object>
            </w:r>
            <w:r w:rsidRPr="00A24A28">
              <w:rPr>
                <w:sz w:val="21"/>
              </w:rPr>
              <w:t>,</w:t>
            </w:r>
            <w:r w:rsidRPr="00A24A28">
              <w:rPr>
                <w:position w:val="-10"/>
              </w:rPr>
              <w:object w:dxaOrig="220" w:dyaOrig="279" w14:anchorId="163A9C1E">
                <v:shape id="_x0000_i1488" type="#_x0000_t75" style="width:11pt;height:13.5pt" o:ole="">
                  <v:imagedata r:id="rId919" o:title=""/>
                </v:shape>
                <o:OLEObject Type="Embed" ProgID="Equation.DSMT4" ShapeID="_x0000_i1488" DrawAspect="Content" ObjectID="_1842783521" r:id="rId920"/>
              </w:object>
            </w:r>
            <w:r w:rsidRPr="00A24A28">
              <w:rPr>
                <w:sz w:val="21"/>
              </w:rPr>
              <w:t>)</w:t>
            </w:r>
          </w:p>
          <w:p w14:paraId="6E95CA95" w14:textId="77777777" w:rsidR="00AC079B" w:rsidRPr="00A24A28" w:rsidRDefault="00AC079B" w:rsidP="008E6B21">
            <w:pPr>
              <w:ind w:firstLine="420"/>
              <w:rPr>
                <w:sz w:val="21"/>
              </w:rPr>
            </w:pPr>
            <w:r w:rsidRPr="00A24A28">
              <w:rPr>
                <w:sz w:val="21"/>
              </w:rPr>
              <w:t>22</w:t>
            </w:r>
            <w:r w:rsidRPr="00A24A28">
              <w:rPr>
                <w:sz w:val="21"/>
              </w:rPr>
              <w:t>：返回</w:t>
            </w:r>
            <w:r w:rsidRPr="00A24A28">
              <w:rPr>
                <w:sz w:val="21"/>
              </w:rPr>
              <w:t>FS</w:t>
            </w:r>
          </w:p>
        </w:tc>
      </w:tr>
    </w:tbl>
    <w:p w14:paraId="682D7AAB" w14:textId="33937A42" w:rsidR="00E410CF" w:rsidRPr="00692A07" w:rsidRDefault="00692A07" w:rsidP="00692A07">
      <w:pPr>
        <w:spacing w:beforeLines="50" w:before="120"/>
        <w:ind w:firstLine="480"/>
        <w:rPr>
          <w:kern w:val="0"/>
          <w:szCs w:val="22"/>
        </w:rPr>
      </w:pPr>
      <w:r>
        <w:t>在得到</w:t>
      </w:r>
      <w:proofErr w:type="gramStart"/>
      <w:r>
        <w:t>频繁项集后</w:t>
      </w:r>
      <w:proofErr w:type="gramEnd"/>
      <w:r>
        <w:t>，本文进一步将其种类、支持度和对象覆盖关系映射为</w:t>
      </w:r>
      <w:proofErr w:type="gramStart"/>
      <w:r>
        <w:t>对象级初步</w:t>
      </w:r>
      <w:proofErr w:type="gramEnd"/>
      <w:r>
        <w:t>分级依据。一般而言，若某对象包含的高频敏感组合更多，或包含支持度更高的敏感模式，则说明其潜在信息暴露面更广，对应初始安全等级应相对更高；反之，</w:t>
      </w:r>
      <w:proofErr w:type="gramStart"/>
      <w:r>
        <w:t>若对象</w:t>
      </w:r>
      <w:proofErr w:type="gramEnd"/>
      <w:r>
        <w:t>仅包含少量低频敏感组合，则其初始分级结果可相对较低。换言之，本文并非依据单个字段直接给出初始等级，而是综合规则抽取结果、字段共</w:t>
      </w:r>
      <w:proofErr w:type="gramStart"/>
      <w:r>
        <w:t>现模式和对象级特征</w:t>
      </w:r>
      <w:proofErr w:type="gramEnd"/>
      <w:r>
        <w:t>表示形成初步分级结论。通过这种方式，初步分级标定实现了从单字段静态判断向多字段联合模式识别的转变，为后续关联分析结果接入和动态等级更新提供了更具结构性和</w:t>
      </w:r>
      <w:proofErr w:type="gramStart"/>
      <w:r>
        <w:t>可</w:t>
      </w:r>
      <w:proofErr w:type="gramEnd"/>
      <w:r>
        <w:t>解释性的初始条件。</w:t>
      </w:r>
    </w:p>
    <w:p w14:paraId="311AC3D9" w14:textId="50E94819" w:rsidR="009457DA" w:rsidRDefault="004F1AF1" w:rsidP="004F1AF1">
      <w:pPr>
        <w:pStyle w:val="2"/>
        <w:spacing w:before="240" w:after="120"/>
      </w:pPr>
      <w:bookmarkStart w:id="177" w:name="_Toc227852923"/>
      <w:r w:rsidRPr="004F1AF1">
        <w:rPr>
          <w:rFonts w:hint="eastAsia"/>
        </w:rPr>
        <w:t>基于强化学习的数据安全等级动态更新模型</w:t>
      </w:r>
      <w:bookmarkEnd w:id="177"/>
    </w:p>
    <w:p w14:paraId="2DCF4D06" w14:textId="47EB65EB" w:rsidR="00E34326" w:rsidRDefault="00E34326" w:rsidP="00E34326">
      <w:pPr>
        <w:ind w:firstLine="480"/>
      </w:pPr>
      <w:r>
        <w:rPr>
          <w:rFonts w:hint="eastAsia"/>
        </w:rPr>
        <w:t>在完成初步分级标定后，仍需进一步解决电力数据安全等级随推断风险变化而动态调整的问题。传统分类分级方法通常依据静态规则或预设阈值进行一次性判定，虽然能够满足一般场景下的合</w:t>
      </w:r>
      <w:proofErr w:type="gramStart"/>
      <w:r>
        <w:rPr>
          <w:rFonts w:hint="eastAsia"/>
        </w:rPr>
        <w:t>规</w:t>
      </w:r>
      <w:proofErr w:type="gramEnd"/>
      <w:r>
        <w:rPr>
          <w:rFonts w:hint="eastAsia"/>
        </w:rPr>
        <w:t>要求，但在电力系统这种高度耦合、持续演化的数据环境中，静态分级结果难以及时反映风险变化。特别是在</w:t>
      </w:r>
      <w:r w:rsidR="001D0002">
        <w:rPr>
          <w:rFonts w:hint="eastAsia"/>
        </w:rPr>
        <w:t>推断泄露威胁</w:t>
      </w:r>
      <w:r>
        <w:rPr>
          <w:rFonts w:hint="eastAsia"/>
        </w:rPr>
        <w:t>场景下，低敏感数据与高敏感数据之间的关联关系会随着负荷波动、市场出清和运行方式变化而动态改变，若仍采用固定等级策略，容易出现两类问题：一类是对真实高风险数据保护不足，导致潜在推断路径未被有效阻断；另一类是对中低风险数据过度保护，造成数据流通</w:t>
      </w:r>
      <w:r>
        <w:rPr>
          <w:rFonts w:hint="eastAsia"/>
        </w:rPr>
        <w:lastRenderedPageBreak/>
        <w:t>效率下降和可用性损失。因此，有必要构建能够根据推断风险和系统效益自适应调整安全等级的动态分级模型。</w:t>
      </w:r>
    </w:p>
    <w:p w14:paraId="207FD5AE" w14:textId="4A71D292" w:rsidR="004A1AD5" w:rsidRDefault="00E34326" w:rsidP="00E34326">
      <w:pPr>
        <w:ind w:firstLine="480"/>
      </w:pPr>
      <w:r>
        <w:rPr>
          <w:rFonts w:hint="eastAsia"/>
        </w:rPr>
        <w:t>基于此，本文将数据安全等级更新问题建模为一个序列决策问题，引入强化学习方法，在风险控制、数据可用性与监管合</w:t>
      </w:r>
      <w:proofErr w:type="gramStart"/>
      <w:r>
        <w:rPr>
          <w:rFonts w:hint="eastAsia"/>
        </w:rPr>
        <w:t>规</w:t>
      </w:r>
      <w:proofErr w:type="gramEnd"/>
      <w:r>
        <w:rPr>
          <w:rFonts w:hint="eastAsia"/>
        </w:rPr>
        <w:t>之间寻求动态平衡。与基于经验规则的人工调整不同，强化学习方法能够在与环境交互过程中持续优化决策策略，使等级分配结果能够</w:t>
      </w:r>
      <w:proofErr w:type="gramStart"/>
      <w:r>
        <w:rPr>
          <w:rFonts w:hint="eastAsia"/>
        </w:rPr>
        <w:t>随数据</w:t>
      </w:r>
      <w:proofErr w:type="gramEnd"/>
      <w:r>
        <w:rPr>
          <w:rFonts w:hint="eastAsia"/>
        </w:rPr>
        <w:t>特征和推断威胁变化而自动调整。</w:t>
      </w:r>
      <w:r w:rsidR="005A09C2">
        <w:t>考虑到传统深度强化学习方法，如深度</w:t>
      </w:r>
      <w:r w:rsidR="005A09C2">
        <w:t>Q</w:t>
      </w:r>
      <w:r w:rsidR="005A09C2">
        <w:t>网络（</w:t>
      </w:r>
      <w:r w:rsidR="005A09C2">
        <w:t>Deep Q-Network</w:t>
      </w:r>
      <w:r w:rsidR="005A09C2">
        <w:t>，</w:t>
      </w:r>
      <w:r w:rsidR="005A09C2">
        <w:t>DQN</w:t>
      </w:r>
      <w:r w:rsidR="005A09C2">
        <w:t>）和近端策略优化（</w:t>
      </w:r>
      <w:r w:rsidR="005A09C2">
        <w:t>Proximal Policy Optimization</w:t>
      </w:r>
      <w:r w:rsidR="005A09C2">
        <w:t>，</w:t>
      </w:r>
      <w:r w:rsidR="005A09C2">
        <w:t>PPO</w:t>
      </w:r>
      <w:r w:rsidR="005A09C2">
        <w:t>），在高维复杂状态空间下仍面临训练稳定性、收敛性和价值估计精度等方面的问题，其中</w:t>
      </w:r>
      <w:r w:rsidR="005A09C2">
        <w:t>DQN</w:t>
      </w:r>
      <w:r w:rsidR="005A09C2">
        <w:t>存在过估计偏差风险，而</w:t>
      </w:r>
      <w:r w:rsidR="005A09C2">
        <w:t>PPO</w:t>
      </w:r>
      <w:r w:rsidR="005A09C2">
        <w:t>虽通过裁剪机制提升了训练稳定性，但仍缺乏严格的全局收敛保证</w:t>
      </w:r>
      <w:r w:rsidR="005A09C2">
        <w:fldChar w:fldCharType="begin"/>
      </w:r>
      <w:r w:rsidR="005A09C2">
        <w:instrText xml:space="preserve"> ADDIN EN.CITE &lt;EndNote&gt;&lt;Cite&gt;&lt;Author&gt;Terven&lt;/Author&gt;&lt;Year&gt;2025&lt;/Year&gt;&lt;RecNum&gt;77&lt;/RecNum&gt;&lt;DisplayText&gt;&lt;style face="superscript"&gt;[68]&lt;/style&gt;&lt;/DisplayText&gt;&lt;record&gt;&lt;rec-number&gt;77&lt;/rec-number&gt;&lt;foreign-keys&gt;&lt;key app="EN" db-id="pap2tztrx9rtvhefdrmp0tacxpxxr99</w:instrText>
      </w:r>
      <w:r w:rsidR="005A09C2">
        <w:rPr>
          <w:rFonts w:hint="eastAsia"/>
        </w:rPr>
        <w:instrText>tt2dw" timestamp="1776762566"&gt;77&lt;/key&gt;&lt;/foreign-keys&gt;&lt;ref-type name="</w:instrText>
      </w:r>
      <w:r w:rsidR="005A09C2">
        <w:rPr>
          <w:rFonts w:hint="eastAsia"/>
        </w:rPr>
        <w:instrText>期刊文献</w:instrText>
      </w:r>
      <w:r w:rsidR="005A09C2">
        <w:rPr>
          <w:rFonts w:hint="eastAsia"/>
        </w:rPr>
        <w:instrText>"&gt;17&lt;/ref-type&gt;&lt;contributors&gt;&lt;authors&gt;&lt;author&gt;Terven, Juan&lt;/author&gt;&lt;/authors&gt;&lt;/contributors&gt;&lt;titles&gt;&lt;title&gt;Deep reinforcement learning: A chronological overview and methods&lt;/title&gt;&lt;s</w:instrText>
      </w:r>
      <w:r w:rsidR="005A09C2">
        <w:instrText>econdary-title&gt;Ai&lt;/secondary-title&gt;&lt;/titles&gt;&lt;periodical&gt;&lt;full-title&gt;Ai&lt;/full-title&gt;&lt;/periodical&gt;&lt;pages&gt;46&lt;/pages&gt;&lt;volume&gt;6&lt;/volume&gt;&lt;number&gt;3&lt;/number&gt;&lt;dates&gt;&lt;year&gt;2025&lt;/year&gt;&lt;/dates&gt;&lt;isbn&gt;2673-2688&lt;/isbn&gt;&lt;urls&gt;&lt;/urls&gt;&lt;/record&gt;&lt;/Cite&gt;&lt;/EndNote&gt;</w:instrText>
      </w:r>
      <w:r w:rsidR="005A09C2">
        <w:fldChar w:fldCharType="separate"/>
      </w:r>
      <w:r w:rsidR="005A09C2" w:rsidRPr="005A09C2">
        <w:rPr>
          <w:noProof/>
          <w:vertAlign w:val="superscript"/>
        </w:rPr>
        <w:t>[68]</w:t>
      </w:r>
      <w:r w:rsidR="005A09C2">
        <w:fldChar w:fldCharType="end"/>
      </w:r>
      <w:r>
        <w:rPr>
          <w:rFonts w:hint="eastAsia"/>
        </w:rPr>
        <w:t>，本文在参考相关研究的基础上，采用增强型</w:t>
      </w:r>
      <w:proofErr w:type="gramStart"/>
      <w:r>
        <w:rPr>
          <w:rFonts w:hint="eastAsia"/>
        </w:rPr>
        <w:t>组相对</w:t>
      </w:r>
      <w:proofErr w:type="gramEnd"/>
      <w:r>
        <w:rPr>
          <w:rFonts w:hint="eastAsia"/>
        </w:rPr>
        <w:t>策略优化（</w:t>
      </w:r>
      <w:r>
        <w:rPr>
          <w:rFonts w:hint="eastAsia"/>
        </w:rPr>
        <w:t>Group Relative Policy Optimization</w:t>
      </w:r>
      <w:r>
        <w:rPr>
          <w:rFonts w:hint="eastAsia"/>
        </w:rPr>
        <w:t>，</w:t>
      </w:r>
      <w:r>
        <w:rPr>
          <w:rFonts w:hint="eastAsia"/>
        </w:rPr>
        <w:t>GRPO</w:t>
      </w:r>
      <w:r>
        <w:rPr>
          <w:rFonts w:hint="eastAsia"/>
        </w:rPr>
        <w:t>）</w:t>
      </w:r>
      <w:r w:rsidR="005A09C2">
        <w:fldChar w:fldCharType="begin"/>
      </w:r>
      <w:r w:rsidR="005A09C2">
        <w:instrText xml:space="preserve"> ADDIN EN.CITE &lt;EndNote&gt;&lt;Cite&gt;&lt;Author&gt;Shao&lt;/Author&gt;&lt;Year&gt;2024&lt;/Year&gt;&lt;RecNum&gt;78&lt;/RecNum&gt;&lt;DisplayText&gt;&lt;style face="superscript"&gt;[69]&lt;/style&gt;&lt;/DisplayText&gt;&lt;record&gt;&lt;rec-number&gt;78&lt;/rec-number&gt;&lt;foreign-keys&gt;&lt;key app="EN" db-id="pap2tztrx9rtvhefdrmp0tacxpxxr99tt</w:instrText>
      </w:r>
      <w:r w:rsidR="005A09C2">
        <w:rPr>
          <w:rFonts w:hint="eastAsia"/>
        </w:rPr>
        <w:instrText>2dw" timestamp="1776762706"&gt;78&lt;/key&gt;&lt;/foreign-keys&gt;&lt;ref-type name="</w:instrText>
      </w:r>
      <w:r w:rsidR="005A09C2">
        <w:rPr>
          <w:rFonts w:hint="eastAsia"/>
        </w:rPr>
        <w:instrText>期刊文献</w:instrText>
      </w:r>
      <w:r w:rsidR="005A09C2">
        <w:rPr>
          <w:rFonts w:hint="eastAsia"/>
        </w:rPr>
        <w:instrText>"&gt;17&lt;/ref-type&gt;&lt;contributors&gt;&lt;authors&gt;&lt;author&gt;Shao, Zhihong&lt;/author&gt;&lt;author&gt;Wang, Peiyi&lt;/author&gt;&lt;author&gt;Zhu, Qihao&lt;/author&gt;&lt;author&gt;Xu, Runxin&lt;/author&gt;&lt;author&gt;Song, Junxiao&lt;/author&gt;&lt;aut</w:instrText>
      </w:r>
      <w:r w:rsidR="005A09C2">
        <w:instrText>hor&gt;Bi, Xiao&lt;/author&gt;&lt;author&gt;Zhang, Haowei&lt;/author&gt;&lt;author&gt;Zhang, Mingchuan&lt;/author&gt;&lt;author&gt;Li, YK&lt;/author&gt;&lt;author&gt;Wu, Yang&lt;/author&gt;&lt;/authors&gt;&lt;/contributors&gt;&lt;titles&gt;&lt;title&gt;Deepseekmath: Pushing the limits of mathematical reasoning in open language models&lt;/title&gt;&lt;secondary-title&gt;arXiv preprint arXiv:2402.03300&lt;/secondary-title&gt;&lt;/titles&gt;&lt;periodical&gt;&lt;full-title&gt;arXiv preprint arXiv:2402.03300&lt;/full-title&gt;&lt;/periodical&gt;&lt;dates&gt;&lt;year&gt;2024&lt;/year&gt;&lt;/dates&gt;&lt;urls&gt;&lt;/urls&gt;&lt;/record&gt;&lt;/Cite&gt;&lt;/EndNote&gt;</w:instrText>
      </w:r>
      <w:r w:rsidR="005A09C2">
        <w:fldChar w:fldCharType="separate"/>
      </w:r>
      <w:r w:rsidR="005A09C2" w:rsidRPr="005A09C2">
        <w:rPr>
          <w:noProof/>
          <w:vertAlign w:val="superscript"/>
        </w:rPr>
        <w:t>[69]</w:t>
      </w:r>
      <w:r w:rsidR="005A09C2">
        <w:fldChar w:fldCharType="end"/>
      </w:r>
      <w:r>
        <w:rPr>
          <w:rFonts w:hint="eastAsia"/>
        </w:rPr>
        <w:t>算法构建动态更新模型，以提高决策过程的稳定性和鲁棒性。</w:t>
      </w:r>
    </w:p>
    <w:p w14:paraId="1043569E" w14:textId="71F2E7F3" w:rsidR="007D4334" w:rsidRDefault="007D4334" w:rsidP="007D4334">
      <w:pPr>
        <w:pStyle w:val="3"/>
        <w:spacing w:before="120"/>
      </w:pPr>
      <w:bookmarkStart w:id="178" w:name="_Toc227852924"/>
      <w:bookmarkEnd w:id="175"/>
      <w:r>
        <w:t>状态空间与风险表征</w:t>
      </w:r>
      <w:bookmarkEnd w:id="178"/>
    </w:p>
    <w:p w14:paraId="79CD71BA" w14:textId="25435B83" w:rsidR="007D4334" w:rsidRDefault="007D4334" w:rsidP="00E34326">
      <w:pPr>
        <w:ind w:firstLine="480"/>
      </w:pPr>
      <w:r>
        <w:t>设电力系统数据空间为</w:t>
      </w:r>
      <w:r w:rsidRPr="007D4334">
        <w:rPr>
          <w:position w:val="-12"/>
        </w:rPr>
        <w:object w:dxaOrig="1860" w:dyaOrig="360" w14:anchorId="3F2718B8">
          <v:shape id="_x0000_i1489" type="#_x0000_t75" style="width:93.5pt;height:18.5pt" o:ole="">
            <v:imagedata r:id="rId921" o:title=""/>
          </v:shape>
          <o:OLEObject Type="Embed" ProgID="Equation.DSMT4" ShapeID="_x0000_i1489" DrawAspect="Content" ObjectID="_1842783522" r:id="rId922"/>
        </w:object>
      </w:r>
      <w:r>
        <w:rPr>
          <w:rFonts w:hint="eastAsia"/>
        </w:rPr>
        <w:t>，</w:t>
      </w:r>
      <w:r>
        <w:t>其中，</w:t>
      </w:r>
      <w:r w:rsidRPr="00E8722B">
        <w:rPr>
          <w:position w:val="-12"/>
        </w:rPr>
        <w:object w:dxaOrig="240" w:dyaOrig="360" w14:anchorId="12135450">
          <v:shape id="_x0000_i1490" type="#_x0000_t75" style="width:11.5pt;height:18.5pt" o:ole="">
            <v:imagedata r:id="rId923" o:title=""/>
          </v:shape>
          <o:OLEObject Type="Embed" ProgID="Equation.DSMT4" ShapeID="_x0000_i1490" DrawAspect="Content" ObjectID="_1842783523" r:id="rId924"/>
        </w:object>
      </w:r>
      <w:r>
        <w:t>表示第</w:t>
      </w:r>
      <w:r w:rsidRPr="007D4334">
        <w:rPr>
          <w:rStyle w:val="katex-mathml"/>
        </w:rPr>
        <w:object w:dxaOrig="139" w:dyaOrig="260" w14:anchorId="2F7D2B83">
          <v:shape id="_x0000_i1491" type="#_x0000_t75" style="width:6.5pt;height:13.5pt" o:ole="">
            <v:imagedata r:id="rId925" o:title=""/>
          </v:shape>
          <o:OLEObject Type="Embed" ProgID="Equation.DSMT4" ShapeID="_x0000_i1491" DrawAspect="Content" ObjectID="_1842783524" r:id="rId926"/>
        </w:object>
      </w:r>
      <w:proofErr w:type="gramStart"/>
      <w:r>
        <w:t>个</w:t>
      </w:r>
      <w:proofErr w:type="gramEnd"/>
      <w:r>
        <w:t>数据特征，既可以是物理运行量，也可以是市场结算量或拓扑相关信息。对于任意数据特征</w:t>
      </w:r>
      <w:r w:rsidRPr="00E8722B">
        <w:rPr>
          <w:position w:val="-12"/>
        </w:rPr>
        <w:object w:dxaOrig="240" w:dyaOrig="360" w14:anchorId="77B892FA">
          <v:shape id="_x0000_i1492" type="#_x0000_t75" style="width:11.5pt;height:18.5pt" o:ole="">
            <v:imagedata r:id="rId923" o:title=""/>
          </v:shape>
          <o:OLEObject Type="Embed" ProgID="Equation.DSMT4" ShapeID="_x0000_i1492" DrawAspect="Content" ObjectID="_1842783525" r:id="rId927"/>
        </w:object>
      </w:r>
      <w:r>
        <w:t>，其所面临的推断风险由</w:t>
      </w:r>
      <w:r>
        <w:rPr>
          <w:rFonts w:hint="eastAsia"/>
        </w:rPr>
        <w:t>第三节多变量关联</w:t>
      </w:r>
      <w:r>
        <w:t>分析结果给出。</w:t>
      </w:r>
      <w:r>
        <w:rPr>
          <w:rFonts w:hint="eastAsia"/>
        </w:rPr>
        <w:t>本文</w:t>
      </w:r>
      <w:r>
        <w:t>利用</w:t>
      </w:r>
      <w:r>
        <w:rPr>
          <w:rFonts w:hint="eastAsia"/>
        </w:rPr>
        <w:t>MIC</w:t>
      </w:r>
      <w:r>
        <w:t>刻画公开数据对敏感目标的最大推断强度，并据此构造</w:t>
      </w:r>
      <w:proofErr w:type="gramStart"/>
      <w:r>
        <w:t>特征级风险</w:t>
      </w:r>
      <w:proofErr w:type="gramEnd"/>
      <w:r>
        <w:t>指数：</w:t>
      </w:r>
    </w:p>
    <w:p w14:paraId="052AADE7" w14:textId="7675055A" w:rsidR="00E34326" w:rsidRDefault="00E34326" w:rsidP="00E34326">
      <w:pPr>
        <w:pStyle w:val="MTDisplayEquation"/>
      </w:pPr>
      <w:r>
        <w:tab/>
      </w:r>
      <w:r w:rsidRPr="00E34326">
        <w:rPr>
          <w:position w:val="-16"/>
        </w:rPr>
        <w:object w:dxaOrig="2480" w:dyaOrig="400" w14:anchorId="156CB854">
          <v:shape id="_x0000_i1493" type="#_x0000_t75" style="width:124pt;height:20pt" o:ole="">
            <v:imagedata r:id="rId928" o:title=""/>
          </v:shape>
          <o:OLEObject Type="Embed" ProgID="Equation.DSMT4" ShapeID="_x0000_i1493" DrawAspect="Content" ObjectID="_1842783526" r:id="rId9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3</w:instrText>
        </w:r>
      </w:fldSimple>
      <w:r>
        <w:instrText>)</w:instrText>
      </w:r>
      <w:r>
        <w:fldChar w:fldCharType="end"/>
      </w:r>
    </w:p>
    <w:p w14:paraId="7E1A7623" w14:textId="3DE98F4C" w:rsidR="007D4334" w:rsidRDefault="007D4334" w:rsidP="007D4334">
      <w:pPr>
        <w:ind w:firstLineChars="0" w:firstLine="0"/>
      </w:pPr>
      <w:r>
        <w:rPr>
          <w:rFonts w:hint="eastAsia"/>
        </w:rPr>
        <w:t>其中，</w:t>
      </w:r>
      <w:r w:rsidRPr="00E8722B">
        <w:rPr>
          <w:position w:val="-12"/>
        </w:rPr>
        <w:object w:dxaOrig="940" w:dyaOrig="360" w14:anchorId="7ED02C87">
          <v:shape id="_x0000_i1494" type="#_x0000_t75" style="width:47pt;height:18.5pt" o:ole="">
            <v:imagedata r:id="rId930" o:title=""/>
          </v:shape>
          <o:OLEObject Type="Embed" ProgID="Equation.DSMT4" ShapeID="_x0000_i1494" DrawAspect="Content" ObjectID="_1842783527" r:id="rId931"/>
        </w:object>
      </w:r>
      <w:r>
        <w:rPr>
          <w:rFonts w:hint="eastAsia"/>
        </w:rPr>
        <w:t>表示特征</w:t>
      </w:r>
      <w:r w:rsidRPr="00E8722B">
        <w:rPr>
          <w:position w:val="-12"/>
        </w:rPr>
        <w:object w:dxaOrig="240" w:dyaOrig="360" w14:anchorId="2210411A">
          <v:shape id="_x0000_i1495" type="#_x0000_t75" style="width:11.5pt;height:18.5pt" o:ole="">
            <v:imagedata r:id="rId932" o:title=""/>
          </v:shape>
          <o:OLEObject Type="Embed" ProgID="Equation.DSMT4" ShapeID="_x0000_i1495" DrawAspect="Content" ObjectID="_1842783528" r:id="rId933"/>
        </w:object>
      </w:r>
      <w:r>
        <w:rPr>
          <w:rFonts w:hint="eastAsia"/>
        </w:rPr>
        <w:t>对敏感集合</w:t>
      </w:r>
      <w:r w:rsidRPr="00E8722B">
        <w:rPr>
          <w:position w:val="-14"/>
        </w:rPr>
        <w:object w:dxaOrig="440" w:dyaOrig="380" w14:anchorId="6023CD82">
          <v:shape id="_x0000_i1496" type="#_x0000_t75" style="width:21.5pt;height:18.5pt" o:ole="">
            <v:imagedata r:id="rId934" o:title=""/>
          </v:shape>
          <o:OLEObject Type="Embed" ProgID="Equation.DSMT4" ShapeID="_x0000_i1496" DrawAspect="Content" ObjectID="_1842783529" r:id="rId935"/>
        </w:object>
      </w:r>
      <w:r>
        <w:rPr>
          <w:rFonts w:hint="eastAsia"/>
        </w:rPr>
        <w:t>中</w:t>
      </w:r>
      <w:r>
        <w:t>任</w:t>
      </w:r>
      <w:proofErr w:type="gramStart"/>
      <w:r>
        <w:t>一</w:t>
      </w:r>
      <w:proofErr w:type="gramEnd"/>
      <w:r>
        <w:t>目标变量的最大推断风险。</w:t>
      </w:r>
      <w:r w:rsidR="00E34326">
        <w:t>该指标越大，说明该特征越可能构成高价值推断路径。与单纯依赖线性相关系数不同，这一定义能够更好地捕获电力系统中由潮流约束、拓扑耦合和市场机制引起的复杂非线性依赖关系，因此适合作为动态等级更新模型的状态输入。</w:t>
      </w:r>
    </w:p>
    <w:p w14:paraId="1F6C664E" w14:textId="1F880069" w:rsidR="007D4334" w:rsidRDefault="007D4334" w:rsidP="00E34326">
      <w:pPr>
        <w:ind w:firstLine="480"/>
      </w:pPr>
      <w:r>
        <w:t>在此基础上，本文将系统状态定义为由各数据特征的推断风险指数及必要物理上下文共同构成的向量，即</w:t>
      </w:r>
      <w:r>
        <w:rPr>
          <w:rFonts w:hint="eastAsia"/>
        </w:rPr>
        <w:t>：</w:t>
      </w:r>
    </w:p>
    <w:p w14:paraId="1EA5F581" w14:textId="15A3BD5E" w:rsidR="00E34326" w:rsidRDefault="00E34326" w:rsidP="00E34326">
      <w:pPr>
        <w:pStyle w:val="MTDisplayEquation"/>
      </w:pPr>
      <w:r>
        <w:tab/>
      </w:r>
      <w:r w:rsidRPr="00E34326">
        <w:rPr>
          <w:position w:val="-14"/>
        </w:rPr>
        <w:object w:dxaOrig="2400" w:dyaOrig="380" w14:anchorId="12B03612">
          <v:shape id="_x0000_i1497" type="#_x0000_t75" style="width:120.5pt;height:18.5pt" o:ole="">
            <v:imagedata r:id="rId936" o:title=""/>
          </v:shape>
          <o:OLEObject Type="Embed" ProgID="Equation.DSMT4" ShapeID="_x0000_i1497" DrawAspect="Content" ObjectID="_1842783530" r:id="rId9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4</w:instrText>
        </w:r>
      </w:fldSimple>
      <w:r>
        <w:instrText>)</w:instrText>
      </w:r>
      <w:r>
        <w:fldChar w:fldCharType="end"/>
      </w:r>
    </w:p>
    <w:p w14:paraId="4B498B52" w14:textId="77D49FD8" w:rsidR="007D4334" w:rsidRDefault="007D4334" w:rsidP="007D4334">
      <w:pPr>
        <w:ind w:firstLineChars="0" w:firstLine="0"/>
      </w:pPr>
      <w:r>
        <w:rPr>
          <w:rFonts w:hint="eastAsia"/>
        </w:rPr>
        <w:t>其中，</w:t>
      </w:r>
      <w:r w:rsidRPr="00E8722B">
        <w:rPr>
          <w:position w:val="-14"/>
        </w:rPr>
        <w:object w:dxaOrig="460" w:dyaOrig="380" w14:anchorId="089108CC">
          <v:shape id="_x0000_i1498" type="#_x0000_t75" style="width:23.5pt;height:18.5pt" o:ole="">
            <v:imagedata r:id="rId938" o:title=""/>
          </v:shape>
          <o:OLEObject Type="Embed" ProgID="Equation.DSMT4" ShapeID="_x0000_i1498" DrawAspect="Content" ObjectID="_1842783531" r:id="rId939"/>
        </w:object>
      </w:r>
      <w:r>
        <w:rPr>
          <w:rFonts w:hint="eastAsia"/>
        </w:rPr>
        <w:t>表示</w:t>
      </w:r>
      <w:r>
        <w:t>描述当前运行环境的物理状态信息，用于反映负荷波动、网络运行方式或市场环境变化对推断风险的影响。由此，动态等级更新问题被转化为一个基于风险状态输入的策略优化问题。</w:t>
      </w:r>
    </w:p>
    <w:p w14:paraId="33050EF1" w14:textId="5D5BFAAC" w:rsidR="007D4334" w:rsidRDefault="009B247B" w:rsidP="009B247B">
      <w:pPr>
        <w:pStyle w:val="3"/>
        <w:spacing w:before="120"/>
      </w:pPr>
      <w:bookmarkStart w:id="179" w:name="_Toc227852925"/>
      <w:r>
        <w:t>动作空间与等级决策</w:t>
      </w:r>
      <w:bookmarkEnd w:id="179"/>
    </w:p>
    <w:p w14:paraId="7E6063AC" w14:textId="26494BE1" w:rsidR="009B247B" w:rsidRDefault="00E34326" w:rsidP="00E34326">
      <w:pPr>
        <w:ind w:firstLine="480"/>
      </w:pPr>
      <w:r>
        <w:t>为与能源行业数据安全管理规范及电力业务场景中的等级管理要求保持一致，本文将每个数据特征的安全等级划分为四级</w:t>
      </w:r>
      <w:r w:rsidR="009B247B">
        <w:t>，记为动作集合</w:t>
      </w:r>
      <w:r w:rsidR="009B247B">
        <w:rPr>
          <w:rFonts w:hint="eastAsia"/>
        </w:rPr>
        <w:t>：</w:t>
      </w:r>
      <w:r w:rsidR="009B247B" w:rsidRPr="009B247B">
        <w:rPr>
          <w:position w:val="-12"/>
        </w:rPr>
        <w:object w:dxaOrig="1340" w:dyaOrig="360" w14:anchorId="64774F8D">
          <v:shape id="_x0000_i1499" type="#_x0000_t75" style="width:67pt;height:18.5pt" o:ole="">
            <v:imagedata r:id="rId940" o:title=""/>
          </v:shape>
          <o:OLEObject Type="Embed" ProgID="Equation.DSMT4" ShapeID="_x0000_i1499" DrawAspect="Content" ObjectID="_1842783532" r:id="rId941"/>
        </w:object>
      </w:r>
      <w:r w:rsidR="009B247B">
        <w:rPr>
          <w:rFonts w:hint="eastAsia"/>
        </w:rPr>
        <w:t>，</w:t>
      </w:r>
      <w:r w:rsidR="009B247B">
        <w:t>其中，</w:t>
      </w:r>
      <w:r w:rsidR="009B247B" w:rsidRPr="00E8722B">
        <w:rPr>
          <w:position w:val="-12"/>
        </w:rPr>
        <w:object w:dxaOrig="560" w:dyaOrig="360" w14:anchorId="2B33DC6C">
          <v:shape id="_x0000_i1500" type="#_x0000_t75" style="width:28.5pt;height:18.5pt" o:ole="">
            <v:imagedata r:id="rId942" o:title=""/>
          </v:shape>
          <o:OLEObject Type="Embed" ProgID="Equation.DSMT4" ShapeID="_x0000_i1500" DrawAspect="Content" ObjectID="_1842783533" r:id="rId943"/>
        </w:object>
      </w:r>
      <w:r w:rsidR="009B247B">
        <w:t>表示</w:t>
      </w:r>
      <w:r w:rsidR="00EA775E">
        <w:rPr>
          <w:rFonts w:hint="eastAsia"/>
        </w:rPr>
        <w:t>公开</w:t>
      </w:r>
      <w:r w:rsidR="009B247B">
        <w:t>，适用于</w:t>
      </w:r>
      <w:r>
        <w:rPr>
          <w:rFonts w:hint="eastAsia"/>
        </w:rPr>
        <w:t>公开</w:t>
      </w:r>
      <w:r w:rsidR="009B247B">
        <w:t>可共享的数据；</w:t>
      </w:r>
      <w:r w:rsidR="009B247B" w:rsidRPr="00E8722B">
        <w:rPr>
          <w:position w:val="-12"/>
        </w:rPr>
        <w:object w:dxaOrig="620" w:dyaOrig="360" w14:anchorId="55D50A3C">
          <v:shape id="_x0000_i1501" type="#_x0000_t75" style="width:31pt;height:18.5pt" o:ole="">
            <v:imagedata r:id="rId944" o:title=""/>
          </v:shape>
          <o:OLEObject Type="Embed" ProgID="Equation.DSMT4" ShapeID="_x0000_i1501" DrawAspect="Content" ObjectID="_1842783534" r:id="rId945"/>
        </w:object>
      </w:r>
      <w:r w:rsidR="009B247B">
        <w:t>表示</w:t>
      </w:r>
      <w:r w:rsidRPr="006842BD">
        <w:rPr>
          <w:rFonts w:hint="eastAsia"/>
        </w:rPr>
        <w:t>一般</w:t>
      </w:r>
      <w:r w:rsidR="009B247B">
        <w:t>，适用于仅限组织内部使用的数据；</w:t>
      </w:r>
      <w:r w:rsidR="009B247B" w:rsidRPr="00E8722B">
        <w:rPr>
          <w:position w:val="-12"/>
        </w:rPr>
        <w:object w:dxaOrig="600" w:dyaOrig="360" w14:anchorId="2A35F8A9">
          <v:shape id="_x0000_i1502" type="#_x0000_t75" style="width:30pt;height:18.5pt" o:ole="">
            <v:imagedata r:id="rId946" o:title=""/>
          </v:shape>
          <o:OLEObject Type="Embed" ProgID="Equation.DSMT4" ShapeID="_x0000_i1502" DrawAspect="Content" ObjectID="_1842783535" r:id="rId947"/>
        </w:object>
      </w:r>
      <w:r w:rsidR="009B247B">
        <w:t>表示</w:t>
      </w:r>
      <w:r w:rsidRPr="006842BD">
        <w:rPr>
          <w:rFonts w:hint="eastAsia"/>
        </w:rPr>
        <w:t>重要</w:t>
      </w:r>
      <w:r w:rsidR="009B247B">
        <w:t>，适用于与系统运行安全密切相关、需实施严格访问控制的数据；</w:t>
      </w:r>
      <w:r w:rsidR="009B247B" w:rsidRPr="00E8722B">
        <w:rPr>
          <w:position w:val="-12"/>
        </w:rPr>
        <w:object w:dxaOrig="620" w:dyaOrig="360" w14:anchorId="28576ECE">
          <v:shape id="_x0000_i1503" type="#_x0000_t75" style="width:31pt;height:18.5pt" o:ole="">
            <v:imagedata r:id="rId948" o:title=""/>
          </v:shape>
          <o:OLEObject Type="Embed" ProgID="Equation.DSMT4" ShapeID="_x0000_i1503" DrawAspect="Content" ObjectID="_1842783536" r:id="rId949"/>
        </w:object>
      </w:r>
      <w:r w:rsidR="009B247B">
        <w:t>表示</w:t>
      </w:r>
      <w:r w:rsidR="00EA775E">
        <w:rPr>
          <w:rFonts w:hint="eastAsia"/>
        </w:rPr>
        <w:t>核心</w:t>
      </w:r>
      <w:r w:rsidR="009B247B">
        <w:t>，适用于涉及关键基础设施、核心运行状态或重大市场敏感信息的数据。</w:t>
      </w:r>
      <w:r w:rsidR="009B247B">
        <w:lastRenderedPageBreak/>
        <w:t>对全体数据特征而言，可定义分级决策向量为</w:t>
      </w:r>
      <w:r w:rsidR="009B247B">
        <w:rPr>
          <w:rFonts w:hint="eastAsia"/>
        </w:rPr>
        <w:t>：</w:t>
      </w:r>
    </w:p>
    <w:p w14:paraId="5488CE9F" w14:textId="1AEC4A13" w:rsidR="00E34326" w:rsidRDefault="00E34326" w:rsidP="00E34326">
      <w:pPr>
        <w:pStyle w:val="MTDisplayEquation"/>
      </w:pPr>
      <w:r>
        <w:tab/>
      </w:r>
      <w:r w:rsidRPr="00E34326">
        <w:rPr>
          <w:position w:val="-12"/>
        </w:rPr>
        <w:object w:dxaOrig="1800" w:dyaOrig="360" w14:anchorId="2605CD08">
          <v:shape id="_x0000_i1504" type="#_x0000_t75" style="width:90.5pt;height:18.5pt" o:ole="">
            <v:imagedata r:id="rId950" o:title=""/>
          </v:shape>
          <o:OLEObject Type="Embed" ProgID="Equation.DSMT4" ShapeID="_x0000_i1504" DrawAspect="Content" ObjectID="_1842783537" r:id="rId9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5</w:instrText>
        </w:r>
      </w:fldSimple>
      <w:r>
        <w:instrText>)</w:instrText>
      </w:r>
      <w:r>
        <w:fldChar w:fldCharType="end"/>
      </w:r>
    </w:p>
    <w:p w14:paraId="74C24A8A" w14:textId="6AE765EF" w:rsidR="009B247B" w:rsidRDefault="00C90836" w:rsidP="009B247B">
      <w:pPr>
        <w:ind w:firstLine="480"/>
      </w:pPr>
      <w:r>
        <w:t>强化学习智能体的任务是在给定系统状态</w:t>
      </w:r>
      <w:r w:rsidR="009B247B" w:rsidRPr="00E8722B">
        <w:rPr>
          <w:position w:val="-12"/>
        </w:rPr>
        <w:object w:dxaOrig="220" w:dyaOrig="360" w14:anchorId="39416D2B">
          <v:shape id="_x0000_i1505" type="#_x0000_t75" style="width:11.5pt;height:18.5pt" o:ole="">
            <v:imagedata r:id="rId952" o:title=""/>
          </v:shape>
          <o:OLEObject Type="Embed" ProgID="Equation.DSMT4" ShapeID="_x0000_i1505" DrawAspect="Content" ObjectID="_1842783538" r:id="rId953"/>
        </w:object>
      </w:r>
      <w:r w:rsidR="009B247B">
        <w:t>的条件下，为每个数据特征分配适当的等级，使整体效用最大化。</w:t>
      </w:r>
    </w:p>
    <w:p w14:paraId="2CBB56F1" w14:textId="728FB5C9" w:rsidR="009B247B" w:rsidRDefault="009635B2" w:rsidP="009635B2">
      <w:pPr>
        <w:pStyle w:val="3"/>
        <w:spacing w:before="120"/>
      </w:pPr>
      <w:bookmarkStart w:id="180" w:name="_Toc227852926"/>
      <w:r>
        <w:t>效用函数构建</w:t>
      </w:r>
      <w:bookmarkEnd w:id="180"/>
    </w:p>
    <w:p w14:paraId="252828BC" w14:textId="1F3A6E26" w:rsidR="00F436AC" w:rsidRDefault="00F436AC" w:rsidP="00E34326">
      <w:pPr>
        <w:ind w:firstLine="480"/>
      </w:pPr>
      <w:r>
        <w:t>动态等级更新的目标并非单纯追求最高安全等级，而是在满足安全需求和监管基线的前提下，兼顾数据可用性和业务效率。为此，本文构建由安全收益、可用性成本和合</w:t>
      </w:r>
      <w:proofErr w:type="gramStart"/>
      <w:r>
        <w:t>规</w:t>
      </w:r>
      <w:proofErr w:type="gramEnd"/>
      <w:r>
        <w:t>惩罚三部分组成的综合效用函数：</w:t>
      </w:r>
    </w:p>
    <w:p w14:paraId="79BD31D9" w14:textId="65195213" w:rsidR="00E34326" w:rsidRDefault="00E34326" w:rsidP="00E34326">
      <w:pPr>
        <w:pStyle w:val="MTDisplayEquation"/>
      </w:pPr>
      <w:r>
        <w:tab/>
      </w:r>
      <w:r w:rsidRPr="00E34326">
        <w:rPr>
          <w:position w:val="-28"/>
        </w:rPr>
        <w:object w:dxaOrig="3860" w:dyaOrig="680" w14:anchorId="7CB52792">
          <v:shape id="_x0000_i1506" type="#_x0000_t75" style="width:193pt;height:33.5pt" o:ole="">
            <v:imagedata r:id="rId954" o:title=""/>
          </v:shape>
          <o:OLEObject Type="Embed" ProgID="Equation.DSMT4" ShapeID="_x0000_i1506" DrawAspect="Content" ObjectID="_1842783539" r:id="rId9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6</w:instrText>
        </w:r>
      </w:fldSimple>
      <w:r>
        <w:instrText>)</w:instrText>
      </w:r>
      <w:r>
        <w:fldChar w:fldCharType="end"/>
      </w:r>
    </w:p>
    <w:p w14:paraId="33738711" w14:textId="44B592A6" w:rsidR="00F436AC" w:rsidRDefault="00F436AC" w:rsidP="00F436AC">
      <w:pPr>
        <w:ind w:firstLineChars="0" w:firstLine="0"/>
      </w:pPr>
      <w:r>
        <w:rPr>
          <w:rFonts w:hint="eastAsia"/>
        </w:rPr>
        <w:t>其中，</w:t>
      </w:r>
      <w:r w:rsidRPr="00E8722B">
        <w:rPr>
          <w:position w:val="-12"/>
        </w:rPr>
        <w:object w:dxaOrig="920" w:dyaOrig="360" w14:anchorId="55DA4087">
          <v:shape id="_x0000_i1507" type="#_x0000_t75" style="width:45.5pt;height:18.5pt" o:ole="">
            <v:imagedata r:id="rId956" o:title=""/>
          </v:shape>
          <o:OLEObject Type="Embed" ProgID="Equation.DSMT4" ShapeID="_x0000_i1507" DrawAspect="Content" ObjectID="_1842783540" r:id="rId957"/>
        </w:object>
      </w:r>
      <w:r>
        <w:t>表示对数据特征</w:t>
      </w:r>
      <w:r w:rsidRPr="00E8722B">
        <w:rPr>
          <w:position w:val="-12"/>
        </w:rPr>
        <w:object w:dxaOrig="240" w:dyaOrig="360" w14:anchorId="7739FF9A">
          <v:shape id="_x0000_i1508" type="#_x0000_t75" style="width:11.5pt;height:18.5pt" o:ole="">
            <v:imagedata r:id="rId932" o:title=""/>
          </v:shape>
          <o:OLEObject Type="Embed" ProgID="Equation.DSMT4" ShapeID="_x0000_i1508" DrawAspect="Content" ObjectID="_1842783541" r:id="rId958"/>
        </w:object>
      </w:r>
      <w:r>
        <w:rPr>
          <w:rFonts w:hint="eastAsia"/>
        </w:rPr>
        <w:t>采取等级</w:t>
      </w:r>
      <w:r w:rsidRPr="00E8722B">
        <w:rPr>
          <w:position w:val="-12"/>
        </w:rPr>
        <w:object w:dxaOrig="220" w:dyaOrig="360" w14:anchorId="4FC2983F">
          <v:shape id="_x0000_i1509" type="#_x0000_t75" style="width:11.5pt;height:18.5pt" o:ole="">
            <v:imagedata r:id="rId959" o:title=""/>
          </v:shape>
          <o:OLEObject Type="Embed" ProgID="Equation.DSMT4" ShapeID="_x0000_i1509" DrawAspect="Content" ObjectID="_1842783542" r:id="rId960"/>
        </w:object>
      </w:r>
      <w:r>
        <w:t>后获得的安全收益；</w:t>
      </w:r>
      <w:r w:rsidRPr="00E8722B">
        <w:rPr>
          <w:position w:val="-12"/>
        </w:rPr>
        <w:object w:dxaOrig="600" w:dyaOrig="360" w14:anchorId="5C49AFE1">
          <v:shape id="_x0000_i1510" type="#_x0000_t75" style="width:30pt;height:18.5pt" o:ole="">
            <v:imagedata r:id="rId961" o:title=""/>
          </v:shape>
          <o:OLEObject Type="Embed" ProgID="Equation.DSMT4" ShapeID="_x0000_i1510" DrawAspect="Content" ObjectID="_1842783543" r:id="rId962"/>
        </w:object>
      </w:r>
      <w:r>
        <w:t>表示因提高保护强度而引入的数据可用性损失；</w:t>
      </w:r>
      <w:r w:rsidRPr="00E8722B">
        <w:rPr>
          <w:position w:val="-12"/>
        </w:rPr>
        <w:object w:dxaOrig="859" w:dyaOrig="360" w14:anchorId="3B35413E">
          <v:shape id="_x0000_i1511" type="#_x0000_t75" style="width:43.5pt;height:18.5pt" o:ole="">
            <v:imagedata r:id="rId963" o:title=""/>
          </v:shape>
          <o:OLEObject Type="Embed" ProgID="Equation.DSMT4" ShapeID="_x0000_i1511" DrawAspect="Content" ObjectID="_1842783544" r:id="rId964"/>
        </w:object>
      </w:r>
      <w:r>
        <w:t>表示违反合</w:t>
      </w:r>
      <w:proofErr w:type="gramStart"/>
      <w:r>
        <w:t>规</w:t>
      </w:r>
      <w:proofErr w:type="gramEnd"/>
      <w:r>
        <w:t>基线时对应的惩罚项，</w:t>
      </w:r>
      <w:r w:rsidRPr="00E8722B">
        <w:rPr>
          <w:position w:val="-12"/>
        </w:rPr>
        <w:object w:dxaOrig="220" w:dyaOrig="360" w14:anchorId="477C0F94">
          <v:shape id="_x0000_i1512" type="#_x0000_t75" style="width:11.5pt;height:18.5pt" o:ole="">
            <v:imagedata r:id="rId965" o:title=""/>
          </v:shape>
          <o:OLEObject Type="Embed" ProgID="Equation.DSMT4" ShapeID="_x0000_i1512" DrawAspect="Content" ObjectID="_1842783545" r:id="rId966"/>
        </w:object>
      </w:r>
      <w:r>
        <w:t>表示监管或制度要求下的最低安全等级。</w:t>
      </w:r>
    </w:p>
    <w:p w14:paraId="035FB0CF" w14:textId="3B81C950" w:rsidR="007E73CE" w:rsidRDefault="007E73CE" w:rsidP="00E34326">
      <w:pPr>
        <w:ind w:firstLine="480"/>
      </w:pPr>
      <w:r>
        <w:t>对于安全收益项，</w:t>
      </w:r>
      <w:r>
        <w:rPr>
          <w:rFonts w:hint="eastAsia"/>
        </w:rPr>
        <w:t>本文</w:t>
      </w:r>
      <w:r>
        <w:t>采用指数衰减形式描述剩余推断风险随防护等级提升而下降的过程：</w:t>
      </w:r>
    </w:p>
    <w:p w14:paraId="0440506E" w14:textId="7583CC87" w:rsidR="00E34326" w:rsidRDefault="00E34326" w:rsidP="00E34326">
      <w:pPr>
        <w:pStyle w:val="MTDisplayEquation"/>
      </w:pPr>
      <w:r>
        <w:tab/>
      </w:r>
      <w:r w:rsidRPr="00E34326">
        <w:rPr>
          <w:position w:val="-12"/>
        </w:rPr>
        <w:object w:dxaOrig="2040" w:dyaOrig="380" w14:anchorId="417764C0">
          <v:shape id="_x0000_i1513" type="#_x0000_t75" style="width:102pt;height:18.5pt" o:ole="">
            <v:imagedata r:id="rId967" o:title=""/>
          </v:shape>
          <o:OLEObject Type="Embed" ProgID="Equation.DSMT4" ShapeID="_x0000_i1513" DrawAspect="Content" ObjectID="_1842783546" r:id="rId9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7</w:instrText>
        </w:r>
      </w:fldSimple>
      <w:r>
        <w:instrText>)</w:instrText>
      </w:r>
      <w:r>
        <w:fldChar w:fldCharType="end"/>
      </w:r>
    </w:p>
    <w:p w14:paraId="37246A24" w14:textId="42C3D038" w:rsidR="007E73CE" w:rsidRDefault="007E73CE" w:rsidP="007E73CE">
      <w:pPr>
        <w:ind w:firstLineChars="0" w:firstLine="0"/>
      </w:pPr>
      <w:r>
        <w:rPr>
          <w:rFonts w:hint="eastAsia"/>
        </w:rPr>
        <w:t>其中，</w:t>
      </w:r>
      <w:r w:rsidRPr="00E8722B">
        <w:rPr>
          <w:position w:val="-10"/>
        </w:rPr>
        <w:object w:dxaOrig="240" w:dyaOrig="320" w14:anchorId="0254137A">
          <v:shape id="_x0000_i1514" type="#_x0000_t75" style="width:11.5pt;height:16.5pt" o:ole="">
            <v:imagedata r:id="rId969" o:title=""/>
          </v:shape>
          <o:OLEObject Type="Embed" ProgID="Equation.DSMT4" ShapeID="_x0000_i1514" DrawAspect="Content" ObjectID="_1842783547" r:id="rId970"/>
        </w:object>
      </w:r>
      <w:r>
        <w:rPr>
          <w:rFonts w:hint="eastAsia"/>
        </w:rPr>
        <w:t>表示</w:t>
      </w:r>
      <w:r>
        <w:t>风险权重系数</w:t>
      </w:r>
      <w:r>
        <w:rPr>
          <w:rFonts w:hint="eastAsia"/>
        </w:rPr>
        <w:t>，</w:t>
      </w:r>
      <w:r w:rsidRPr="00E8722B">
        <w:rPr>
          <w:position w:val="-6"/>
        </w:rPr>
        <w:object w:dxaOrig="220" w:dyaOrig="279" w14:anchorId="1DF9662C">
          <v:shape id="_x0000_i1515" type="#_x0000_t75" style="width:11.5pt;height:13.5pt" o:ole="">
            <v:imagedata r:id="rId971" o:title=""/>
          </v:shape>
          <o:OLEObject Type="Embed" ProgID="Equation.DSMT4" ShapeID="_x0000_i1515" DrawAspect="Content" ObjectID="_1842783548" r:id="rId972"/>
        </w:object>
      </w:r>
      <w:r>
        <w:rPr>
          <w:rFonts w:hint="eastAsia"/>
        </w:rPr>
        <w:t>表示</w:t>
      </w:r>
      <w:r>
        <w:t>防护效率衰减系数。该</w:t>
      </w:r>
      <w:r>
        <w:rPr>
          <w:rFonts w:hint="eastAsia"/>
        </w:rPr>
        <w:t>项说</w:t>
      </w:r>
      <w:r>
        <w:t>明当推断风险</w:t>
      </w:r>
      <w:r w:rsidRPr="00E8722B">
        <w:rPr>
          <w:position w:val="-12"/>
        </w:rPr>
        <w:object w:dxaOrig="260" w:dyaOrig="360" w14:anchorId="37D0A6E7">
          <v:shape id="_x0000_i1516" type="#_x0000_t75" style="width:13.5pt;height:18.5pt" o:ole="">
            <v:imagedata r:id="rId973" o:title=""/>
          </v:shape>
          <o:OLEObject Type="Embed" ProgID="Equation.DSMT4" ShapeID="_x0000_i1516" DrawAspect="Content" ObjectID="_1842783549" r:id="rId974"/>
        </w:object>
      </w:r>
      <w:r>
        <w:rPr>
          <w:rFonts w:hint="eastAsia"/>
        </w:rPr>
        <w:t>较大时，提升安全等级可显著降低剩余推断风险；而对低风险特征而言，过高的防护等级并不会带来同等规模的边际收益。</w:t>
      </w:r>
    </w:p>
    <w:p w14:paraId="74AF3ABA" w14:textId="03E7EBE5" w:rsidR="007E73CE" w:rsidRDefault="007E73CE" w:rsidP="00E34326">
      <w:pPr>
        <w:ind w:firstLine="480"/>
      </w:pPr>
      <w:r>
        <w:rPr>
          <w:rFonts w:hint="eastAsia"/>
        </w:rPr>
        <w:t>为</w:t>
      </w:r>
      <w:proofErr w:type="gramStart"/>
      <w:r>
        <w:rPr>
          <w:rFonts w:hint="eastAsia"/>
        </w:rPr>
        <w:t>刻画高</w:t>
      </w:r>
      <w:proofErr w:type="gramEnd"/>
      <w:r>
        <w:rPr>
          <w:rFonts w:hint="eastAsia"/>
        </w:rPr>
        <w:t>等级保护带来的可用性损耗，定义可用性成本项为：</w:t>
      </w:r>
    </w:p>
    <w:p w14:paraId="37B0653E" w14:textId="17203924" w:rsidR="00E34326" w:rsidRDefault="00E34326" w:rsidP="00E34326">
      <w:pPr>
        <w:pStyle w:val="MTDisplayEquation"/>
      </w:pPr>
      <w:r>
        <w:tab/>
      </w:r>
      <w:r w:rsidRPr="00E34326">
        <w:rPr>
          <w:position w:val="-16"/>
        </w:rPr>
        <w:object w:dxaOrig="1820" w:dyaOrig="440" w14:anchorId="3954A589">
          <v:shape id="_x0000_i1517" type="#_x0000_t75" style="width:90.5pt;height:22pt" o:ole="">
            <v:imagedata r:id="rId975" o:title=""/>
          </v:shape>
          <o:OLEObject Type="Embed" ProgID="Equation.DSMT4" ShapeID="_x0000_i1517" DrawAspect="Content" ObjectID="_1842783550" r:id="rId9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8</w:instrText>
        </w:r>
      </w:fldSimple>
      <w:r>
        <w:instrText>)</w:instrText>
      </w:r>
      <w:r>
        <w:fldChar w:fldCharType="end"/>
      </w:r>
    </w:p>
    <w:p w14:paraId="59C2FF37" w14:textId="1E782BCF" w:rsidR="007E73CE" w:rsidRDefault="007E73CE" w:rsidP="007E73CE">
      <w:pPr>
        <w:ind w:firstLineChars="0" w:firstLine="0"/>
      </w:pPr>
      <w:r>
        <w:t>其中，</w:t>
      </w:r>
      <w:r w:rsidRPr="00E8722B">
        <w:rPr>
          <w:position w:val="-10"/>
        </w:rPr>
        <w:object w:dxaOrig="200" w:dyaOrig="260" w14:anchorId="3AEC2A27">
          <v:shape id="_x0000_i1518" type="#_x0000_t75" style="width:10pt;height:13.5pt" o:ole="">
            <v:imagedata r:id="rId977" o:title=""/>
          </v:shape>
          <o:OLEObject Type="Embed" ProgID="Equation.DSMT4" ShapeID="_x0000_i1518" DrawAspect="Content" ObjectID="_1842783551" r:id="rId978"/>
        </w:object>
      </w:r>
      <w:r>
        <w:t>表示成本权重，</w:t>
      </w:r>
      <w:r w:rsidRPr="00E8722B">
        <w:rPr>
          <w:position w:val="-6"/>
        </w:rPr>
        <w:object w:dxaOrig="240" w:dyaOrig="220" w14:anchorId="17A28A07">
          <v:shape id="_x0000_i1519" type="#_x0000_t75" style="width:11.5pt;height:11.5pt" o:ole="">
            <v:imagedata r:id="rId979" o:title=""/>
          </v:shape>
          <o:OLEObject Type="Embed" ProgID="Equation.DSMT4" ShapeID="_x0000_i1519" DrawAspect="Content" ObjectID="_1842783552" r:id="rId980"/>
        </w:object>
      </w:r>
      <w:r>
        <w:t>表示开销增长系数。该</w:t>
      </w:r>
      <w:r>
        <w:rPr>
          <w:rFonts w:hint="eastAsia"/>
        </w:rPr>
        <w:t>项</w:t>
      </w:r>
      <w:r>
        <w:t>说明随着安全等级提高，数据访问控制、脱敏处理和共享限制等措施将显著增加系统开销和业务使用成本。</w:t>
      </w:r>
    </w:p>
    <w:p w14:paraId="725CA036" w14:textId="113BB87E" w:rsidR="007E73CE" w:rsidRDefault="007E73CE" w:rsidP="00E34326">
      <w:pPr>
        <w:ind w:firstLine="480"/>
      </w:pPr>
      <w:r>
        <w:t>为保证等级决策不低于制度要求，还需设置合</w:t>
      </w:r>
      <w:proofErr w:type="gramStart"/>
      <w:r>
        <w:t>规</w:t>
      </w:r>
      <w:proofErr w:type="gramEnd"/>
      <w:r>
        <w:t>惩罚项：</w:t>
      </w:r>
    </w:p>
    <w:p w14:paraId="7D54DCCC" w14:textId="2184C82E" w:rsidR="00E34326" w:rsidRDefault="00E34326" w:rsidP="00E34326">
      <w:pPr>
        <w:pStyle w:val="MTDisplayEquation"/>
      </w:pPr>
      <w:r>
        <w:tab/>
      </w:r>
      <w:r w:rsidRPr="00E34326">
        <w:rPr>
          <w:position w:val="-32"/>
        </w:rPr>
        <w:object w:dxaOrig="3100" w:dyaOrig="760" w14:anchorId="05B2DFA1">
          <v:shape id="_x0000_i1520" type="#_x0000_t75" style="width:155pt;height:38.5pt" o:ole="">
            <v:imagedata r:id="rId981" o:title=""/>
          </v:shape>
          <o:OLEObject Type="Embed" ProgID="Equation.DSMT4" ShapeID="_x0000_i1520" DrawAspect="Content" ObjectID="_1842783553" r:id="rId9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9</w:instrText>
        </w:r>
      </w:fldSimple>
      <w:r>
        <w:instrText>)</w:instrText>
      </w:r>
      <w:r>
        <w:fldChar w:fldCharType="end"/>
      </w:r>
    </w:p>
    <w:p w14:paraId="38E923F8" w14:textId="0516ED4B" w:rsidR="007E73CE" w:rsidRDefault="007E73CE" w:rsidP="007E73CE">
      <w:pPr>
        <w:ind w:firstLineChars="0" w:firstLine="0"/>
      </w:pPr>
      <w:r>
        <w:t>其中，</w:t>
      </w:r>
      <w:r w:rsidRPr="00E8722B">
        <w:rPr>
          <w:position w:val="-6"/>
        </w:rPr>
        <w:object w:dxaOrig="240" w:dyaOrig="220" w14:anchorId="135B2FA9">
          <v:shape id="_x0000_i1521" type="#_x0000_t75" style="width:11.5pt;height:11.5pt" o:ole="">
            <v:imagedata r:id="rId983" o:title=""/>
          </v:shape>
          <o:OLEObject Type="Embed" ProgID="Equation.DSMT4" ShapeID="_x0000_i1521" DrawAspect="Content" ObjectID="_1842783554" r:id="rId984"/>
        </w:object>
      </w:r>
      <w:r>
        <w:t>为惩罚强度参数。该项确保强化学习模型在追求全局效用最大化的同时，不会因为过分压缩可用性成本而突破最低监管基线。</w:t>
      </w:r>
    </w:p>
    <w:p w14:paraId="5B99F7D0" w14:textId="1D2B59F7" w:rsidR="007E73CE" w:rsidRDefault="007E73CE" w:rsidP="007E73CE">
      <w:pPr>
        <w:pStyle w:val="3"/>
        <w:spacing w:before="120"/>
      </w:pPr>
      <w:bookmarkStart w:id="181" w:name="_Toc227852927"/>
      <w:r>
        <w:t>基于增强型</w:t>
      </w:r>
      <w:proofErr w:type="gramStart"/>
      <w:r w:rsidR="00246E72">
        <w:rPr>
          <w:rFonts w:hint="eastAsia"/>
        </w:rPr>
        <w:t>组相对</w:t>
      </w:r>
      <w:proofErr w:type="gramEnd"/>
      <w:r w:rsidR="00246E72">
        <w:rPr>
          <w:rFonts w:hint="eastAsia"/>
        </w:rPr>
        <w:t>策略优化算法的策略求解</w:t>
      </w:r>
      <w:bookmarkEnd w:id="181"/>
    </w:p>
    <w:p w14:paraId="3FF36410" w14:textId="1BCB2DBE" w:rsidR="007E73CE" w:rsidRDefault="00E34326" w:rsidP="007E73CE">
      <w:pPr>
        <w:ind w:firstLine="480"/>
      </w:pPr>
      <w:r>
        <w:t>考虑到电力数据空间具有高维、异构和非平稳等特点，本文不采用传统启发式规则或单纯的值函数方法，而采用增强型</w:t>
      </w:r>
      <w:r>
        <w:t>GRPO</w:t>
      </w:r>
      <w:r>
        <w:t>算法进行策略求解。其核心思想是在每一轮训练中，对每个数据特征同时采样一组候选等级动作，通过组内相对优势估计替代显</w:t>
      </w:r>
      <w:proofErr w:type="gramStart"/>
      <w:r>
        <w:t>式价值</w:t>
      </w:r>
      <w:proofErr w:type="gramEnd"/>
      <w:r>
        <w:t>函数，从而减少高维状态下的价值估计偏差，提高策略更新稳定性。该设计相较于</w:t>
      </w:r>
      <w:r>
        <w:t>Actor</w:t>
      </w:r>
      <w:r>
        <w:t>－</w:t>
      </w:r>
      <w:r>
        <w:t>Critic</w:t>
      </w:r>
      <w:r>
        <w:t>结构，可避免</w:t>
      </w:r>
      <w:r>
        <w:t>Critic</w:t>
      </w:r>
      <w:r>
        <w:t>网络累积误差，并在高维电力数据场景中表现</w:t>
      </w:r>
      <w:r>
        <w:lastRenderedPageBreak/>
        <w:t>出更好的收敛性</w:t>
      </w:r>
      <w:r w:rsidR="007E73CE">
        <w:t>。</w:t>
      </w:r>
    </w:p>
    <w:p w14:paraId="406CA1D9" w14:textId="1D3104B6" w:rsidR="007E73CE" w:rsidRDefault="007E73CE" w:rsidP="00E34326">
      <w:pPr>
        <w:ind w:firstLine="480"/>
      </w:pPr>
      <w:r>
        <w:t>具体而言，对状态</w:t>
      </w:r>
      <w:r w:rsidRPr="00E8722B">
        <w:rPr>
          <w:position w:val="-12"/>
        </w:rPr>
        <w:object w:dxaOrig="220" w:dyaOrig="360" w14:anchorId="4FF33A8C">
          <v:shape id="_x0000_i1522" type="#_x0000_t75" style="width:11.5pt;height:18.5pt" o:ole="">
            <v:imagedata r:id="rId985" o:title=""/>
          </v:shape>
          <o:OLEObject Type="Embed" ProgID="Equation.DSMT4" ShapeID="_x0000_i1522" DrawAspect="Content" ObjectID="_1842783555" r:id="rId986"/>
        </w:object>
      </w:r>
      <w:r>
        <w:t>下的特征</w:t>
      </w:r>
      <w:r w:rsidRPr="00E8722B">
        <w:rPr>
          <w:position w:val="-12"/>
        </w:rPr>
        <w:object w:dxaOrig="240" w:dyaOrig="360" w14:anchorId="32D197FF">
          <v:shape id="_x0000_i1523" type="#_x0000_t75" style="width:11.5pt;height:18.5pt" o:ole="">
            <v:imagedata r:id="rId932" o:title=""/>
          </v:shape>
          <o:OLEObject Type="Embed" ProgID="Equation.DSMT4" ShapeID="_x0000_i1523" DrawAspect="Content" ObjectID="_1842783556" r:id="rId987"/>
        </w:object>
      </w:r>
      <w:r>
        <w:t>，从当前策略</w:t>
      </w:r>
      <w:r w:rsidRPr="00E8722B">
        <w:rPr>
          <w:position w:val="-12"/>
        </w:rPr>
        <w:object w:dxaOrig="300" w:dyaOrig="360" w14:anchorId="5FCB01E5">
          <v:shape id="_x0000_i1524" type="#_x0000_t75" style="width:15pt;height:18.5pt" o:ole="">
            <v:imagedata r:id="rId988" o:title=""/>
          </v:shape>
          <o:OLEObject Type="Embed" ProgID="Equation.DSMT4" ShapeID="_x0000_i1524" DrawAspect="Content" ObjectID="_1842783557" r:id="rId989"/>
        </w:object>
      </w:r>
      <w:r>
        <w:t>中采样一组动作</w:t>
      </w:r>
      <w:r w:rsidRPr="007E73CE">
        <w:rPr>
          <w:position w:val="-14"/>
        </w:rPr>
        <w:object w:dxaOrig="1620" w:dyaOrig="380" w14:anchorId="096694CD">
          <v:shape id="_x0000_i1525" type="#_x0000_t75" style="width:80.5pt;height:18.5pt" o:ole="">
            <v:imagedata r:id="rId990" o:title=""/>
          </v:shape>
          <o:OLEObject Type="Embed" ProgID="Equation.DSMT4" ShapeID="_x0000_i1525" DrawAspect="Content" ObjectID="_1842783558" r:id="rId991"/>
        </w:object>
      </w:r>
      <w:r>
        <w:rPr>
          <w:rFonts w:hint="eastAsia"/>
        </w:rPr>
        <w:t>，</w:t>
      </w:r>
      <w:r>
        <w:t>计算各动作对应的即时效用</w:t>
      </w:r>
      <w:r w:rsidRPr="007E73CE">
        <w:rPr>
          <w:rStyle w:val="katex-mathml"/>
        </w:rPr>
        <w:object w:dxaOrig="380" w:dyaOrig="380" w14:anchorId="78B4F8A1">
          <v:shape id="_x0000_i1526" type="#_x0000_t75" style="width:18.5pt;height:18.5pt" o:ole="">
            <v:imagedata r:id="rId992" o:title=""/>
          </v:shape>
          <o:OLEObject Type="Embed" ProgID="Equation.DSMT4" ShapeID="_x0000_i1526" DrawAspect="Content" ObjectID="_1842783559" r:id="rId993"/>
        </w:object>
      </w:r>
      <w:r>
        <w:t>。然后利用组内均值和标准差构造相对优势：</w:t>
      </w:r>
    </w:p>
    <w:p w14:paraId="2523B018" w14:textId="0C044B94" w:rsidR="00E34326" w:rsidRDefault="00E34326" w:rsidP="00E34326">
      <w:pPr>
        <w:pStyle w:val="MTDisplayEquation"/>
      </w:pPr>
      <w:r>
        <w:tab/>
      </w:r>
      <w:r w:rsidRPr="00E34326">
        <w:rPr>
          <w:position w:val="-30"/>
        </w:rPr>
        <w:object w:dxaOrig="1700" w:dyaOrig="720" w14:anchorId="11DCB6B1">
          <v:shape id="_x0000_i1527" type="#_x0000_t75" style="width:84.5pt;height:36pt" o:ole="">
            <v:imagedata r:id="rId994" o:title=""/>
          </v:shape>
          <o:OLEObject Type="Embed" ProgID="Equation.DSMT4" ShapeID="_x0000_i1527" DrawAspect="Content" ObjectID="_1842783560" r:id="rId9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10</w:instrText>
        </w:r>
      </w:fldSimple>
      <w:r>
        <w:instrText>)</w:instrText>
      </w:r>
      <w:r>
        <w:fldChar w:fldCharType="end"/>
      </w:r>
    </w:p>
    <w:p w14:paraId="3028B4CD" w14:textId="2E87373B" w:rsidR="007E73CE" w:rsidRDefault="007E73CE" w:rsidP="007E73CE">
      <w:pPr>
        <w:ind w:firstLineChars="0" w:firstLine="0"/>
      </w:pPr>
      <w:r>
        <w:rPr>
          <w:rFonts w:hint="eastAsia"/>
        </w:rPr>
        <w:t>其中，</w:t>
      </w:r>
      <w:r w:rsidRPr="00E8722B">
        <w:rPr>
          <w:position w:val="-12"/>
        </w:rPr>
        <w:object w:dxaOrig="320" w:dyaOrig="360" w14:anchorId="27549991">
          <v:shape id="_x0000_i1528" type="#_x0000_t75" style="width:16.5pt;height:18.5pt" o:ole="">
            <v:imagedata r:id="rId996" o:title=""/>
          </v:shape>
          <o:OLEObject Type="Embed" ProgID="Equation.DSMT4" ShapeID="_x0000_i1528" DrawAspect="Content" ObjectID="_1842783561" r:id="rId997"/>
        </w:object>
      </w:r>
      <w:r>
        <w:rPr>
          <w:rFonts w:hint="eastAsia"/>
        </w:rPr>
        <w:t>和</w:t>
      </w:r>
      <w:r w:rsidRPr="00E8722B">
        <w:rPr>
          <w:position w:val="-12"/>
        </w:rPr>
        <w:object w:dxaOrig="340" w:dyaOrig="360" w14:anchorId="044631AC">
          <v:shape id="_x0000_i1529" type="#_x0000_t75" style="width:16.5pt;height:18.5pt" o:ole="">
            <v:imagedata r:id="rId998" o:title=""/>
          </v:shape>
          <o:OLEObject Type="Embed" ProgID="Equation.DSMT4" ShapeID="_x0000_i1529" DrawAspect="Content" ObjectID="_1842783562" r:id="rId999"/>
        </w:object>
      </w:r>
      <w:r>
        <w:t>分别表示当前组奖励的均值和标准差</w:t>
      </w:r>
      <w:r>
        <w:rPr>
          <w:rFonts w:hint="eastAsia"/>
        </w:rPr>
        <w:t>，</w:t>
      </w:r>
      <w:r w:rsidRPr="00E8722B">
        <w:rPr>
          <w:position w:val="-6"/>
        </w:rPr>
        <w:object w:dxaOrig="180" w:dyaOrig="220" w14:anchorId="05160274">
          <v:shape id="_x0000_i1530" type="#_x0000_t75" style="width:8.5pt;height:11.5pt" o:ole="">
            <v:imagedata r:id="rId1000" o:title=""/>
          </v:shape>
          <o:OLEObject Type="Embed" ProgID="Equation.DSMT4" ShapeID="_x0000_i1530" DrawAspect="Content" ObjectID="_1842783563" r:id="rId1001"/>
        </w:object>
      </w:r>
      <w:r>
        <w:rPr>
          <w:rFonts w:hint="eastAsia"/>
        </w:rPr>
        <w:t>为</w:t>
      </w:r>
      <w:r>
        <w:t>防止分母为零的平滑</w:t>
      </w:r>
      <w:r>
        <w:rPr>
          <w:rFonts w:hint="eastAsia"/>
        </w:rPr>
        <w:t>噪声</w:t>
      </w:r>
      <w:r>
        <w:t>项。该相对优势不依赖显</w:t>
      </w:r>
      <w:proofErr w:type="gramStart"/>
      <w:r>
        <w:t>式状态</w:t>
      </w:r>
      <w:proofErr w:type="gramEnd"/>
      <w:r>
        <w:t>价值函数，而是通过组内比较得到更稳定的梯度信号，有助于在负荷波动和风险扰动条件下保持策略更新的平滑性。</w:t>
      </w:r>
    </w:p>
    <w:p w14:paraId="0A7F9ADA" w14:textId="0ED4A896" w:rsidR="007E73CE" w:rsidRDefault="00C90836" w:rsidP="00E34326">
      <w:pPr>
        <w:ind w:firstLine="480"/>
      </w:pPr>
      <w:r>
        <w:t>在策略更新时，目标函数由策略梯度项、</w:t>
      </w:r>
      <w:r>
        <w:t>KL</w:t>
      </w:r>
      <w:r>
        <w:t>散度约束项和</w:t>
      </w:r>
      <w:proofErr w:type="gramStart"/>
      <w:r>
        <w:t>熵正则项共同</w:t>
      </w:r>
      <w:proofErr w:type="gramEnd"/>
      <w:r>
        <w:t>组成。其中，</w:t>
      </w:r>
      <w:r>
        <w:t>KL</w:t>
      </w:r>
      <w:r>
        <w:t>散度项用于限制新策略与参考策略之间的偏移，防止等级分配出现剧烈振荡；</w:t>
      </w:r>
      <w:proofErr w:type="gramStart"/>
      <w:r>
        <w:t>熵</w:t>
      </w:r>
      <w:proofErr w:type="gramEnd"/>
      <w:r>
        <w:t>正则项用于保持一定探索能力，避免模型过早陷入保守策略。总体上，</w:t>
      </w:r>
      <w:r>
        <w:t>GRPO</w:t>
      </w:r>
      <w:r>
        <w:t>通过</w:t>
      </w:r>
      <w:r>
        <w:t>“</w:t>
      </w:r>
      <w:r>
        <w:t>组内相对优势估计＋参考策略约束＋周期同步</w:t>
      </w:r>
      <w:r>
        <w:t>”</w:t>
      </w:r>
      <w:r>
        <w:t>的方式，在非平稳风险环境下实现更稳健的等级更新。</w:t>
      </w:r>
    </w:p>
    <w:p w14:paraId="3B30EE3A" w14:textId="6977968B" w:rsidR="00C90836" w:rsidRDefault="00C90836" w:rsidP="00155524">
      <w:pPr>
        <w:ind w:firstLine="480"/>
      </w:pPr>
      <w:r>
        <w:rPr>
          <w:rFonts w:hint="eastAsia"/>
        </w:rPr>
        <w:t>从作用机理看，本文构建的动态更新模型实现了从风险感知到等级调整的闭环映射。前文关联分析模块提供</w:t>
      </w:r>
      <w:proofErr w:type="gramStart"/>
      <w:r>
        <w:rPr>
          <w:rFonts w:hint="eastAsia"/>
        </w:rPr>
        <w:t>特征级风险</w:t>
      </w:r>
      <w:proofErr w:type="gramEnd"/>
      <w:r>
        <w:rPr>
          <w:rFonts w:hint="eastAsia"/>
        </w:rPr>
        <w:t>指数</w:t>
      </w:r>
      <w:r w:rsidR="00155524" w:rsidRPr="00E8722B">
        <w:rPr>
          <w:position w:val="-12"/>
        </w:rPr>
        <w:object w:dxaOrig="260" w:dyaOrig="360" w14:anchorId="32E47B03">
          <v:shape id="_x0000_i1531" type="#_x0000_t75" style="width:13.5pt;height:18.5pt" o:ole="">
            <v:imagedata r:id="rId1002" o:title=""/>
          </v:shape>
          <o:OLEObject Type="Embed" ProgID="Equation.DSMT4" ShapeID="_x0000_i1531" DrawAspect="Content" ObjectID="_1842783564" r:id="rId1003"/>
        </w:object>
      </w:r>
      <w:r>
        <w:rPr>
          <w:rFonts w:hint="eastAsia"/>
        </w:rPr>
        <w:t>，用于刻画数据暴露后可能引发的推断路径；本节强化学习模块则根据风险大小、业务代价和监管基线，自动学习</w:t>
      </w:r>
      <w:proofErr w:type="gramStart"/>
      <w:r>
        <w:rPr>
          <w:rFonts w:hint="eastAsia"/>
        </w:rPr>
        <w:t>最</w:t>
      </w:r>
      <w:proofErr w:type="gramEnd"/>
      <w:r>
        <w:rPr>
          <w:rFonts w:hint="eastAsia"/>
        </w:rPr>
        <w:t>优等级调整策略。相较于静态分级方法，该模型具有三方面优势。</w:t>
      </w:r>
    </w:p>
    <w:p w14:paraId="500177EB" w14:textId="2BD74A15" w:rsidR="00C90836" w:rsidRDefault="00C90836" w:rsidP="00155524">
      <w:pPr>
        <w:ind w:firstLine="480"/>
      </w:pPr>
      <w:r>
        <w:rPr>
          <w:rFonts w:hint="eastAsia"/>
        </w:rPr>
        <w:t>其一，模型能够根据推断风险</w:t>
      </w:r>
      <w:proofErr w:type="gramStart"/>
      <w:r>
        <w:rPr>
          <w:rFonts w:hint="eastAsia"/>
        </w:rPr>
        <w:t>变化自</w:t>
      </w:r>
      <w:proofErr w:type="gramEnd"/>
      <w:r>
        <w:rPr>
          <w:rFonts w:hint="eastAsia"/>
        </w:rPr>
        <w:t>适应调整等级，而不再依赖固定阈值规则，从而提高分级结果对复杂场景的响应能力。其二，模型通过联合建模安全收益和可用性成本，避免单纯提高安全等级所带来的过度防护问题，更有利于在电力数据共享与隐私保护之间取得平衡。其三，</w:t>
      </w:r>
      <w:r>
        <w:rPr>
          <w:rFonts w:hint="eastAsia"/>
        </w:rPr>
        <w:t>GRPO</w:t>
      </w:r>
      <w:r>
        <w:rPr>
          <w:rFonts w:hint="eastAsia"/>
        </w:rPr>
        <w:t>采用</w:t>
      </w:r>
      <w:proofErr w:type="gramStart"/>
      <w:r>
        <w:rPr>
          <w:rFonts w:hint="eastAsia"/>
        </w:rPr>
        <w:t>组相对</w:t>
      </w:r>
      <w:proofErr w:type="gramEnd"/>
      <w:r>
        <w:rPr>
          <w:rFonts w:hint="eastAsia"/>
        </w:rPr>
        <w:t>优势机制和</w:t>
      </w:r>
      <w:r>
        <w:rPr>
          <w:rFonts w:hint="eastAsia"/>
        </w:rPr>
        <w:t>KL</w:t>
      </w:r>
      <w:r>
        <w:rPr>
          <w:rFonts w:hint="eastAsia"/>
        </w:rPr>
        <w:t>约束机制，有助于缓解传统强化学习方法在高维异构数据环境中的训练不稳定问题，从而提高等级更新结果的鲁棒性和</w:t>
      </w:r>
      <w:proofErr w:type="gramStart"/>
      <w:r>
        <w:rPr>
          <w:rFonts w:hint="eastAsia"/>
        </w:rPr>
        <w:t>可</w:t>
      </w:r>
      <w:proofErr w:type="gramEnd"/>
      <w:r>
        <w:rPr>
          <w:rFonts w:hint="eastAsia"/>
        </w:rPr>
        <w:t>解释性。</w:t>
      </w:r>
    </w:p>
    <w:p w14:paraId="3756C3AF" w14:textId="63625919" w:rsidR="00C90836" w:rsidRPr="00C90836" w:rsidRDefault="00C90836" w:rsidP="00C90836">
      <w:pPr>
        <w:ind w:firstLine="480"/>
      </w:pPr>
      <w:r>
        <w:rPr>
          <w:rFonts w:hint="eastAsia"/>
        </w:rPr>
        <w:t>总体而言，基于强化学习的数据安全等级动态更新模型为初步分级结果提供了持续优化机制，使分级决策能够随着数据关联结构和推断威胁的演化而动态调整，为后续分级防护策略设计和实验验证提供了决策核心。</w:t>
      </w:r>
    </w:p>
    <w:p w14:paraId="09FE9F76" w14:textId="66BF2543" w:rsidR="0099604D" w:rsidRDefault="0099604D" w:rsidP="0099604D">
      <w:pPr>
        <w:pStyle w:val="2"/>
        <w:spacing w:before="240" w:after="120"/>
      </w:pPr>
      <w:bookmarkStart w:id="182" w:name="_Toc227852928"/>
      <w:r w:rsidRPr="0099604D">
        <w:rPr>
          <w:rFonts w:hint="eastAsia"/>
        </w:rPr>
        <w:t>电网数据场景下分级</w:t>
      </w:r>
      <w:r w:rsidR="00F076BE">
        <w:rPr>
          <w:rFonts w:hint="eastAsia"/>
        </w:rPr>
        <w:t>实验验证</w:t>
      </w:r>
      <w:bookmarkEnd w:id="182"/>
    </w:p>
    <w:p w14:paraId="4E056643" w14:textId="53317FA5" w:rsidR="00155524" w:rsidRPr="00155524" w:rsidRDefault="00155524" w:rsidP="00155524">
      <w:pPr>
        <w:ind w:firstLine="480"/>
      </w:pPr>
      <w:r w:rsidRPr="00155524">
        <w:rPr>
          <w:rFonts w:hint="eastAsia"/>
        </w:rPr>
        <w:t>为验证本文所提出分级防护方法的有效性，本节围绕“初步分级是否合理、动态更新是否有效、整体防护是否具备适应性”三个问题开展实验验证。实验内容与前述方法设计保持对应关系：首先，通过结构化规则抽取实验检验大语言模型从非结构化文本中提取分级规则的准确性、完整性与格式稳定性；其次，通过初步分级标定算法实验验证敏感字段组合模式识别及初始等级映射的可行性；最后，通过数据安全等级动态更新模型实验考察所提强化学习方法在训练收敛性、效用平衡能力以及动态威胁响应方面的表现。通过上述多层次实验，可从规则生成、等级形成到动态调整三个环节对本文</w:t>
      </w:r>
      <w:r w:rsidRPr="00155524">
        <w:rPr>
          <w:rFonts w:hint="eastAsia"/>
        </w:rPr>
        <w:lastRenderedPageBreak/>
        <w:t>分级管理方法进行系统验证。</w:t>
      </w:r>
    </w:p>
    <w:p w14:paraId="6003ABF6" w14:textId="4B9F703D" w:rsidR="003B5688" w:rsidRDefault="003B5688" w:rsidP="003B5688">
      <w:pPr>
        <w:pStyle w:val="3"/>
        <w:spacing w:before="120"/>
      </w:pPr>
      <w:bookmarkStart w:id="183" w:name="_Toc227852929"/>
      <w:r w:rsidRPr="003B5688">
        <w:rPr>
          <w:rFonts w:hint="eastAsia"/>
        </w:rPr>
        <w:t>实验设计</w:t>
      </w:r>
      <w:bookmarkEnd w:id="183"/>
    </w:p>
    <w:p w14:paraId="21659519" w14:textId="21868387" w:rsidR="003B5688" w:rsidRDefault="003B5688" w:rsidP="003B5688">
      <w:pPr>
        <w:ind w:firstLine="480"/>
      </w:pPr>
      <w:r>
        <w:rPr>
          <w:rFonts w:hint="eastAsia"/>
        </w:rPr>
        <w:t>为验证本文所提出的分级</w:t>
      </w:r>
      <w:r w:rsidR="001D0002">
        <w:rPr>
          <w:rFonts w:hint="eastAsia"/>
        </w:rPr>
        <w:t>治理</w:t>
      </w:r>
      <w:r>
        <w:rPr>
          <w:rFonts w:hint="eastAsia"/>
        </w:rPr>
        <w:t>方法的有效性，实验从结构化规则抽取、敏感特征模式识别和</w:t>
      </w:r>
      <w:r w:rsidRPr="004F1AF1">
        <w:rPr>
          <w:rFonts w:hint="eastAsia"/>
        </w:rPr>
        <w:t>安全等级动态更新</w:t>
      </w:r>
      <w:r>
        <w:rPr>
          <w:rFonts w:hint="eastAsia"/>
        </w:rPr>
        <w:t>三个层面展开。结构化规则抽取关注大语言模型能否从非结构化文本中稳定抽取出分类分级所需的关键字段和约束信息；敏感特征模式识别关注在完成规则抽取后，能否通过特征压缩与频繁模式挖掘识别高频敏感字段组合，并据此形成合理的初始安全等级。</w:t>
      </w:r>
      <w:r w:rsidRPr="004F1AF1">
        <w:rPr>
          <w:rFonts w:hint="eastAsia"/>
        </w:rPr>
        <w:t>安全等级动态更新</w:t>
      </w:r>
      <w:r>
        <w:rPr>
          <w:rFonts w:hint="eastAsia"/>
        </w:rPr>
        <w:t>则关注能否在初始安全等级基础上，依据合理的效用收益对安全等级进行动态更新，确保分级结果满足安全需求。</w:t>
      </w:r>
    </w:p>
    <w:p w14:paraId="4773BC76" w14:textId="00881C92" w:rsidR="003B5688" w:rsidRDefault="003B5688" w:rsidP="001B7DF8">
      <w:pPr>
        <w:spacing w:afterLines="50" w:after="120"/>
        <w:ind w:firstLine="480"/>
      </w:pPr>
      <w:r>
        <w:rPr>
          <w:rFonts w:hint="eastAsia"/>
        </w:rPr>
        <w:t>在结构化规则抽取实验中，选取输变电工程环境影响报告、工程建设说明和项目模板文本作为实验语料，共整理</w:t>
      </w:r>
      <w:r>
        <w:rPr>
          <w:rFonts w:hint="eastAsia"/>
        </w:rPr>
        <w:t>20</w:t>
      </w:r>
      <w:r>
        <w:rPr>
          <w:rFonts w:hint="eastAsia"/>
        </w:rPr>
        <w:t>段具有代表性的文本片段，并人工标注项目名称、工程地点、电压等级、建设性质和线路长度</w:t>
      </w:r>
      <w:r>
        <w:rPr>
          <w:rFonts w:hint="eastAsia"/>
        </w:rPr>
        <w:t>5</w:t>
      </w:r>
      <w:r>
        <w:rPr>
          <w:rFonts w:hint="eastAsia"/>
        </w:rPr>
        <w:t>个字段，构成小规模验证数据集。为了降低实验复现门槛，知识库由</w:t>
      </w:r>
      <w:r>
        <w:rPr>
          <w:rFonts w:hint="eastAsia"/>
        </w:rPr>
        <w:t>5</w:t>
      </w:r>
      <w:r>
        <w:rPr>
          <w:rFonts w:hint="eastAsia"/>
        </w:rPr>
        <w:t>份模板文档和</w:t>
      </w:r>
      <w:r>
        <w:rPr>
          <w:rFonts w:hint="eastAsia"/>
        </w:rPr>
        <w:t>10</w:t>
      </w:r>
      <w:r>
        <w:rPr>
          <w:rFonts w:hint="eastAsia"/>
        </w:rPr>
        <w:t>条人工整理的高质量结构化示例组成。实验比较三种抽取方式：一是仅使用大语言模型进行直接抽取；二是加入字段约束和</w:t>
      </w:r>
      <w:r>
        <w:rPr>
          <w:rFonts w:hint="eastAsia"/>
        </w:rPr>
        <w:t xml:space="preserve"> JSON</w:t>
      </w:r>
      <w:r>
        <w:rPr>
          <w:rFonts w:hint="eastAsia"/>
        </w:rPr>
        <w:t>输出约束的提示词抽取；三是在提示约束基础上进一步引入检索增强生成机制的知识增强抽取。评价指标采用</w:t>
      </w:r>
      <w:proofErr w:type="gramStart"/>
      <w:r>
        <w:rPr>
          <w:rFonts w:hint="eastAsia"/>
        </w:rPr>
        <w:t>字段级</w:t>
      </w:r>
      <w:proofErr w:type="gramEnd"/>
      <w:r>
        <w:rPr>
          <w:rFonts w:hint="eastAsia"/>
        </w:rPr>
        <w:t>准确率、</w:t>
      </w:r>
      <w:r>
        <w:rPr>
          <w:rFonts w:hint="eastAsia"/>
        </w:rPr>
        <w:t>JSON</w:t>
      </w:r>
      <w:r>
        <w:rPr>
          <w:rFonts w:hint="eastAsia"/>
        </w:rPr>
        <w:t>输出有效率和字段完整率。</w:t>
      </w:r>
    </w:p>
    <w:p w14:paraId="00BCB282" w14:textId="1A4D04D4" w:rsidR="00155524" w:rsidRDefault="00155524" w:rsidP="00155524">
      <w:pPr>
        <w:pStyle w:val="aff3"/>
      </w:pPr>
      <w:r w:rsidRPr="00D02A33">
        <w:rPr>
          <w:noProof/>
        </w:rPr>
        <w:drawing>
          <wp:inline distT="0" distB="0" distL="0" distR="0" wp14:anchorId="7A010AC2" wp14:editId="3A231B86">
            <wp:extent cx="5709701" cy="2293335"/>
            <wp:effectExtent l="0" t="0" r="5715" b="0"/>
            <wp:docPr id="2116999387" name="图片 211699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9387" name="图片 2116999387"/>
                    <pic:cNvPicPr>
                      <a:picLocks noChangeAspect="1" noChangeArrowheads="1"/>
                    </pic:cNvPicPr>
                  </pic:nvPicPr>
                  <pic:blipFill rotWithShape="1">
                    <a:blip r:embed="rId1004" cstate="print">
                      <a:extLst>
                        <a:ext uri="{28A0092B-C50C-407E-A947-70E740481C1C}">
                          <a14:useLocalDpi xmlns:a14="http://schemas.microsoft.com/office/drawing/2010/main" val="0"/>
                        </a:ext>
                      </a:extLst>
                    </a:blip>
                    <a:srcRect b="47804"/>
                    <a:stretch/>
                  </pic:blipFill>
                  <pic:spPr bwMode="auto">
                    <a:xfrm>
                      <a:off x="0" y="0"/>
                      <a:ext cx="5719447" cy="2297250"/>
                    </a:xfrm>
                    <a:prstGeom prst="rect">
                      <a:avLst/>
                    </a:prstGeom>
                    <a:noFill/>
                    <a:ln>
                      <a:noFill/>
                    </a:ln>
                    <a:extLst>
                      <a:ext uri="{53640926-AAD7-44D8-BBD7-CCE9431645EC}">
                        <a14:shadowObscured xmlns:a14="http://schemas.microsoft.com/office/drawing/2010/main"/>
                      </a:ext>
                    </a:extLst>
                  </pic:spPr>
                </pic:pic>
              </a:graphicData>
            </a:graphic>
          </wp:inline>
        </w:drawing>
      </w:r>
    </w:p>
    <w:p w14:paraId="17BEE886" w14:textId="03C6F967" w:rsidR="00155524" w:rsidRPr="003B5688" w:rsidRDefault="00155524" w:rsidP="00155524">
      <w:pPr>
        <w:pStyle w:val="afb"/>
        <w:spacing w:before="120" w:after="120"/>
      </w:pPr>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3</w:t>
      </w:r>
      <w:r w:rsidR="006D6C29">
        <w:fldChar w:fldCharType="end"/>
      </w:r>
      <w:r>
        <w:t xml:space="preserve"> </w:t>
      </w:r>
      <w:r>
        <w:rPr>
          <w:rFonts w:hint="eastAsia"/>
        </w:rPr>
        <w:t>结构化文本</w:t>
      </w:r>
      <w:r w:rsidRPr="00D02A33">
        <w:t>的标准模板</w:t>
      </w:r>
      <w:r>
        <w:rPr>
          <w:rFonts w:hint="eastAsia"/>
        </w:rPr>
        <w:t>示例</w:t>
      </w:r>
    </w:p>
    <w:p w14:paraId="3EA1A0D0" w14:textId="1C8E8DBF" w:rsidR="003B5688" w:rsidRDefault="003B5688" w:rsidP="003B5688">
      <w:pPr>
        <w:ind w:firstLine="480"/>
      </w:pPr>
      <w:r>
        <w:rPr>
          <w:rFonts w:hint="eastAsia"/>
        </w:rPr>
        <w:t>在初步分级标定实验中，首先构造</w:t>
      </w:r>
      <w:proofErr w:type="gramStart"/>
      <w:r>
        <w:rPr>
          <w:rFonts w:hint="eastAsia"/>
        </w:rPr>
        <w:t>字段级</w:t>
      </w:r>
      <w:proofErr w:type="gramEnd"/>
      <w:r>
        <w:rPr>
          <w:rFonts w:hint="eastAsia"/>
        </w:rPr>
        <w:t>敏感数据查找表，并以线路对象为例建立敏感字段项目集</w:t>
      </w:r>
      <w:r w:rsidR="00A07806">
        <w:rPr>
          <w:rFonts w:hint="eastAsia"/>
        </w:rPr>
        <w:t>，如</w:t>
      </w:r>
      <w:r w:rsidR="00A07806">
        <w:fldChar w:fldCharType="begin"/>
      </w:r>
      <w:r w:rsidR="00A07806">
        <w:instrText xml:space="preserve"> </w:instrText>
      </w:r>
      <w:r w:rsidR="00A07806">
        <w:rPr>
          <w:rFonts w:hint="eastAsia"/>
        </w:rPr>
        <w:instrText>REF _Ref227680214 \h</w:instrText>
      </w:r>
      <w:r w:rsidR="00A07806">
        <w:instrText xml:space="preserve"> </w:instrText>
      </w:r>
      <w:r w:rsidR="00A07806">
        <w:fldChar w:fldCharType="separate"/>
      </w:r>
      <w:r w:rsidR="00B60232">
        <w:rPr>
          <w:rFonts w:hint="eastAsia"/>
        </w:rPr>
        <w:t>表</w:t>
      </w:r>
      <w:r w:rsidR="00B60232">
        <w:rPr>
          <w:rFonts w:hint="eastAsia"/>
        </w:rPr>
        <w:t xml:space="preserve"> </w:t>
      </w:r>
      <w:r w:rsidR="00B60232">
        <w:rPr>
          <w:noProof/>
        </w:rPr>
        <w:t>4</w:t>
      </w:r>
      <w:r w:rsidR="00B60232">
        <w:noBreakHyphen/>
      </w:r>
      <w:r w:rsidR="00B60232">
        <w:rPr>
          <w:noProof/>
        </w:rPr>
        <w:t>1</w:t>
      </w:r>
      <w:r w:rsidR="00A07806">
        <w:fldChar w:fldCharType="end"/>
      </w:r>
      <w:r w:rsidR="00A07806">
        <w:rPr>
          <w:rFonts w:hint="eastAsia"/>
        </w:rPr>
        <w:t>所示</w:t>
      </w:r>
      <w:r>
        <w:rPr>
          <w:rFonts w:hint="eastAsia"/>
        </w:rPr>
        <w:t>。在自编码器验证阶段，为保证实验能够快速复现，在</w:t>
      </w:r>
      <w:r>
        <w:rPr>
          <w:rFonts w:hint="eastAsia"/>
        </w:rPr>
        <w:t>6</w:t>
      </w:r>
      <w:r>
        <w:rPr>
          <w:rFonts w:hint="eastAsia"/>
        </w:rPr>
        <w:t>类敏感字段组合的基础上引入少量随机扰动，扩增形成</w:t>
      </w:r>
      <w:r>
        <w:rPr>
          <w:rFonts w:hint="eastAsia"/>
        </w:rPr>
        <w:t>60</w:t>
      </w:r>
      <w:r>
        <w:rPr>
          <w:rFonts w:hint="eastAsia"/>
        </w:rPr>
        <w:t>个对象样本，并将字段存在性表示为</w:t>
      </w:r>
      <w:r>
        <w:rPr>
          <w:rFonts w:hint="eastAsia"/>
        </w:rPr>
        <w:t>0-1</w:t>
      </w:r>
      <w:r>
        <w:rPr>
          <w:rFonts w:hint="eastAsia"/>
        </w:rPr>
        <w:t>特征向量。采用三层对称自编码器进行压缩表示学习，编码器和解码器结构设置为</w:t>
      </w:r>
      <w:r>
        <w:rPr>
          <w:rFonts w:hint="eastAsia"/>
        </w:rPr>
        <w:t>6-4-2-4-6</w:t>
      </w:r>
      <w:r>
        <w:rPr>
          <w:rFonts w:hint="eastAsia"/>
        </w:rPr>
        <w:t>，损失函数采用均方误差，优化器为</w:t>
      </w:r>
      <w:r>
        <w:rPr>
          <w:rFonts w:hint="eastAsia"/>
        </w:rPr>
        <w:t>Adam</w:t>
      </w:r>
      <w:r>
        <w:rPr>
          <w:rFonts w:hint="eastAsia"/>
        </w:rPr>
        <w:t>，学习率设为</w:t>
      </w:r>
      <w:r>
        <w:rPr>
          <w:rFonts w:hint="eastAsia"/>
        </w:rPr>
        <w:t>0.001</w:t>
      </w:r>
      <w:r>
        <w:rPr>
          <w:rFonts w:hint="eastAsia"/>
        </w:rPr>
        <w:t>，训练轮数为</w:t>
      </w:r>
      <w:r>
        <w:rPr>
          <w:rFonts w:hint="eastAsia"/>
        </w:rPr>
        <w:t>100</w:t>
      </w:r>
      <w:r>
        <w:rPr>
          <w:rFonts w:hint="eastAsia"/>
        </w:rPr>
        <w:t>。完成特征压缩后，再以</w:t>
      </w:r>
      <w:r>
        <w:rPr>
          <w:rFonts w:hint="eastAsia"/>
        </w:rPr>
        <w:t>6</w:t>
      </w:r>
      <w:r>
        <w:rPr>
          <w:rFonts w:hint="eastAsia"/>
        </w:rPr>
        <w:t>个线路对象组成的项目集作为频繁模式挖掘示例，采用</w:t>
      </w:r>
      <w:r>
        <w:rPr>
          <w:rFonts w:hint="eastAsia"/>
        </w:rPr>
        <w:t>FP-Growth</w:t>
      </w:r>
      <w:r>
        <w:rPr>
          <w:rFonts w:hint="eastAsia"/>
        </w:rPr>
        <w:t>算法</w:t>
      </w:r>
      <w:proofErr w:type="gramStart"/>
      <w:r>
        <w:rPr>
          <w:rFonts w:hint="eastAsia"/>
        </w:rPr>
        <w:t>识别高支持</w:t>
      </w:r>
      <w:proofErr w:type="gramEnd"/>
      <w:r>
        <w:rPr>
          <w:rFonts w:hint="eastAsia"/>
        </w:rPr>
        <w:t>度的敏感字段组合，支持度阈值统一设为</w:t>
      </w:r>
      <w:r>
        <w:rPr>
          <w:rFonts w:hint="eastAsia"/>
        </w:rPr>
        <w:t>50%</w:t>
      </w:r>
      <w:r>
        <w:rPr>
          <w:rFonts w:hint="eastAsia"/>
        </w:rPr>
        <w:t>。最后，根据对象所覆盖的频繁</w:t>
      </w:r>
      <w:proofErr w:type="gramStart"/>
      <w:r>
        <w:rPr>
          <w:rFonts w:hint="eastAsia"/>
        </w:rPr>
        <w:t>项集及其</w:t>
      </w:r>
      <w:proofErr w:type="gramEnd"/>
      <w:r>
        <w:rPr>
          <w:rFonts w:hint="eastAsia"/>
        </w:rPr>
        <w:t>支持度信息，计算初始分级得分，并映射为对应的初始安全等级。</w:t>
      </w:r>
    </w:p>
    <w:p w14:paraId="45E1EC45" w14:textId="04EE0C2A" w:rsidR="00A07806" w:rsidRPr="00541C3F" w:rsidRDefault="00A07806" w:rsidP="005420A6">
      <w:pPr>
        <w:pStyle w:val="afb"/>
        <w:spacing w:before="120" w:afterLines="0"/>
      </w:pPr>
      <w:bookmarkStart w:id="184" w:name="_Ref227680214"/>
      <w:r>
        <w:rPr>
          <w:rFonts w:hint="eastAsia"/>
        </w:rPr>
        <w:lastRenderedPageBreak/>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4</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1</w:t>
      </w:r>
      <w:r w:rsidR="00E24B1E">
        <w:fldChar w:fldCharType="end"/>
      </w:r>
      <w:bookmarkEnd w:id="184"/>
      <w:r>
        <w:rPr>
          <w:rFonts w:hint="eastAsia"/>
        </w:rPr>
        <w:t xml:space="preserve"> </w:t>
      </w:r>
      <w:r>
        <w:t>线路对象的敏感字段项目集</w:t>
      </w:r>
    </w:p>
    <w:tbl>
      <w:tblPr>
        <w:tblW w:w="8544" w:type="dxa"/>
        <w:jc w:val="center"/>
        <w:tblLook w:val="04A0" w:firstRow="1" w:lastRow="0" w:firstColumn="1" w:lastColumn="0" w:noHBand="0" w:noVBand="1"/>
      </w:tblPr>
      <w:tblGrid>
        <w:gridCol w:w="2025"/>
        <w:gridCol w:w="6519"/>
      </w:tblGrid>
      <w:tr w:rsidR="00A07806" w:rsidRPr="00155524" w14:paraId="16E8D12E" w14:textId="77777777" w:rsidTr="00BF2D12">
        <w:trPr>
          <w:trHeight w:val="318"/>
          <w:jc w:val="center"/>
        </w:trPr>
        <w:tc>
          <w:tcPr>
            <w:tcW w:w="2025" w:type="dxa"/>
            <w:tcBorders>
              <w:top w:val="single" w:sz="8" w:space="0" w:color="auto"/>
              <w:bottom w:val="single" w:sz="4" w:space="0" w:color="auto"/>
            </w:tcBorders>
            <w:vAlign w:val="center"/>
          </w:tcPr>
          <w:p w14:paraId="0731F7C6" w14:textId="77777777" w:rsidR="00A07806" w:rsidRPr="00A07806" w:rsidRDefault="00A07806" w:rsidP="008E6B21">
            <w:pPr>
              <w:spacing w:line="240" w:lineRule="auto"/>
              <w:ind w:firstLineChars="0" w:firstLine="0"/>
              <w:jc w:val="center"/>
              <w:rPr>
                <w:b/>
                <w:bCs/>
                <w:sz w:val="21"/>
              </w:rPr>
            </w:pPr>
            <w:r w:rsidRPr="00A07806">
              <w:rPr>
                <w:rFonts w:hint="eastAsia"/>
                <w:b/>
                <w:bCs/>
                <w:sz w:val="21"/>
              </w:rPr>
              <w:t>对象</w:t>
            </w:r>
          </w:p>
        </w:tc>
        <w:tc>
          <w:tcPr>
            <w:tcW w:w="6519" w:type="dxa"/>
            <w:tcBorders>
              <w:top w:val="single" w:sz="8" w:space="0" w:color="auto"/>
              <w:bottom w:val="single" w:sz="4" w:space="0" w:color="auto"/>
            </w:tcBorders>
            <w:vAlign w:val="center"/>
          </w:tcPr>
          <w:p w14:paraId="22FB1F34" w14:textId="77777777" w:rsidR="00A07806" w:rsidRPr="00A07806" w:rsidRDefault="00A07806" w:rsidP="008E6B21">
            <w:pPr>
              <w:spacing w:line="240" w:lineRule="auto"/>
              <w:ind w:firstLineChars="0" w:firstLine="0"/>
              <w:jc w:val="center"/>
              <w:rPr>
                <w:b/>
                <w:bCs/>
                <w:sz w:val="21"/>
              </w:rPr>
            </w:pPr>
            <w:r w:rsidRPr="00A07806">
              <w:rPr>
                <w:rFonts w:hint="eastAsia"/>
                <w:b/>
                <w:bCs/>
                <w:sz w:val="21"/>
              </w:rPr>
              <w:t>原始敏感字段项目集</w:t>
            </w:r>
          </w:p>
        </w:tc>
      </w:tr>
      <w:tr w:rsidR="00A07806" w:rsidRPr="00155524" w14:paraId="202A8D39" w14:textId="77777777" w:rsidTr="00BF2D12">
        <w:trPr>
          <w:trHeight w:val="318"/>
          <w:jc w:val="center"/>
        </w:trPr>
        <w:tc>
          <w:tcPr>
            <w:tcW w:w="2025" w:type="dxa"/>
            <w:tcBorders>
              <w:top w:val="single" w:sz="4" w:space="0" w:color="auto"/>
            </w:tcBorders>
            <w:vAlign w:val="center"/>
          </w:tcPr>
          <w:p w14:paraId="7CAD8987" w14:textId="77777777" w:rsidR="00A07806" w:rsidRPr="00A07806" w:rsidRDefault="00A07806" w:rsidP="008E6B21">
            <w:pPr>
              <w:spacing w:line="240" w:lineRule="auto"/>
              <w:ind w:firstLineChars="0" w:firstLine="0"/>
              <w:jc w:val="center"/>
              <w:rPr>
                <w:sz w:val="21"/>
              </w:rPr>
            </w:pPr>
            <w:r w:rsidRPr="00A07806">
              <w:rPr>
                <w:rFonts w:hint="eastAsia"/>
                <w:sz w:val="21"/>
              </w:rPr>
              <w:t>线路</w:t>
            </w:r>
            <w:r w:rsidRPr="00A07806">
              <w:rPr>
                <w:rFonts w:hint="eastAsia"/>
                <w:sz w:val="21"/>
              </w:rPr>
              <w:t>1</w:t>
            </w:r>
          </w:p>
        </w:tc>
        <w:tc>
          <w:tcPr>
            <w:tcW w:w="6519" w:type="dxa"/>
            <w:tcBorders>
              <w:top w:val="single" w:sz="4" w:space="0" w:color="auto"/>
            </w:tcBorders>
            <w:vAlign w:val="center"/>
          </w:tcPr>
          <w:p w14:paraId="28820C9C" w14:textId="66DFCF85" w:rsidR="00A07806" w:rsidRPr="00A07806" w:rsidRDefault="005A09C2" w:rsidP="008E6B21">
            <w:pPr>
              <w:spacing w:line="240" w:lineRule="auto"/>
              <w:ind w:firstLineChars="0" w:firstLine="0"/>
              <w:jc w:val="center"/>
              <w:rPr>
                <w:sz w:val="21"/>
              </w:rPr>
            </w:pPr>
            <w:r>
              <w:rPr>
                <w:rFonts w:hint="eastAsia"/>
                <w:sz w:val="21"/>
              </w:rPr>
              <w:t>[</w:t>
            </w:r>
            <w:r w:rsidR="00A07806" w:rsidRPr="00A07806">
              <w:rPr>
                <w:rFonts w:hint="eastAsia"/>
                <w:sz w:val="21"/>
              </w:rPr>
              <w:t>端点</w:t>
            </w:r>
            <w:r w:rsidR="00A07806" w:rsidRPr="00A07806">
              <w:rPr>
                <w:rFonts w:hint="eastAsia"/>
                <w:sz w:val="21"/>
              </w:rPr>
              <w:t>1</w:t>
            </w:r>
            <w:r w:rsidR="00A07806" w:rsidRPr="00A07806">
              <w:rPr>
                <w:rFonts w:hint="eastAsia"/>
                <w:sz w:val="21"/>
              </w:rPr>
              <w:t>，端点</w:t>
            </w:r>
            <w:r w:rsidR="00A07806" w:rsidRPr="00A07806">
              <w:rPr>
                <w:rFonts w:hint="eastAsia"/>
                <w:sz w:val="21"/>
              </w:rPr>
              <w:t>2</w:t>
            </w:r>
            <w:r w:rsidR="00A07806" w:rsidRPr="00A07806">
              <w:rPr>
                <w:rFonts w:hint="eastAsia"/>
                <w:sz w:val="21"/>
              </w:rPr>
              <w:t>，电压等级，线路潮流，线路电阻</w:t>
            </w:r>
            <w:r>
              <w:rPr>
                <w:rFonts w:hint="eastAsia"/>
                <w:sz w:val="21"/>
              </w:rPr>
              <w:t>]</w:t>
            </w:r>
          </w:p>
        </w:tc>
      </w:tr>
      <w:tr w:rsidR="00A07806" w:rsidRPr="00155524" w14:paraId="559AAB04" w14:textId="77777777" w:rsidTr="00BF2D12">
        <w:trPr>
          <w:trHeight w:val="318"/>
          <w:jc w:val="center"/>
        </w:trPr>
        <w:tc>
          <w:tcPr>
            <w:tcW w:w="2025" w:type="dxa"/>
            <w:vAlign w:val="center"/>
          </w:tcPr>
          <w:p w14:paraId="1B78814D" w14:textId="77777777" w:rsidR="00A07806" w:rsidRPr="00A07806" w:rsidRDefault="00A07806" w:rsidP="008E6B21">
            <w:pPr>
              <w:spacing w:line="240" w:lineRule="auto"/>
              <w:ind w:firstLineChars="0" w:firstLine="0"/>
              <w:jc w:val="center"/>
              <w:rPr>
                <w:sz w:val="21"/>
              </w:rPr>
            </w:pPr>
            <w:r w:rsidRPr="00A07806">
              <w:rPr>
                <w:rFonts w:hint="eastAsia"/>
                <w:sz w:val="21"/>
              </w:rPr>
              <w:t>线路</w:t>
            </w:r>
            <w:r w:rsidRPr="00A07806">
              <w:rPr>
                <w:rFonts w:hint="eastAsia"/>
                <w:sz w:val="21"/>
              </w:rPr>
              <w:t>2</w:t>
            </w:r>
          </w:p>
        </w:tc>
        <w:tc>
          <w:tcPr>
            <w:tcW w:w="6519" w:type="dxa"/>
            <w:vAlign w:val="center"/>
          </w:tcPr>
          <w:p w14:paraId="79052649" w14:textId="46CAA412" w:rsidR="00A07806" w:rsidRPr="00A07806" w:rsidRDefault="005A09C2" w:rsidP="008E6B21">
            <w:pPr>
              <w:spacing w:line="240" w:lineRule="auto"/>
              <w:ind w:firstLineChars="0" w:firstLine="0"/>
              <w:jc w:val="center"/>
              <w:rPr>
                <w:sz w:val="21"/>
              </w:rPr>
            </w:pPr>
            <w:r>
              <w:rPr>
                <w:rFonts w:hint="eastAsia"/>
                <w:sz w:val="21"/>
              </w:rPr>
              <w:t>[</w:t>
            </w:r>
            <w:r w:rsidR="00A07806" w:rsidRPr="00A07806">
              <w:rPr>
                <w:rFonts w:hint="eastAsia"/>
                <w:sz w:val="21"/>
              </w:rPr>
              <w:t>端点</w:t>
            </w:r>
            <w:r w:rsidR="00A07806" w:rsidRPr="00A07806">
              <w:rPr>
                <w:rFonts w:hint="eastAsia"/>
                <w:sz w:val="21"/>
              </w:rPr>
              <w:t>1</w:t>
            </w:r>
            <w:r w:rsidR="00A07806" w:rsidRPr="00A07806">
              <w:rPr>
                <w:rFonts w:hint="eastAsia"/>
                <w:sz w:val="21"/>
              </w:rPr>
              <w:t>，电压等级，线路电抗</w:t>
            </w:r>
            <w:r>
              <w:rPr>
                <w:rFonts w:hint="eastAsia"/>
                <w:sz w:val="21"/>
              </w:rPr>
              <w:t>]</w:t>
            </w:r>
          </w:p>
        </w:tc>
      </w:tr>
      <w:tr w:rsidR="00A07806" w:rsidRPr="00155524" w14:paraId="624817E2" w14:textId="77777777" w:rsidTr="00BF2D12">
        <w:trPr>
          <w:trHeight w:val="318"/>
          <w:jc w:val="center"/>
        </w:trPr>
        <w:tc>
          <w:tcPr>
            <w:tcW w:w="2025" w:type="dxa"/>
            <w:vAlign w:val="center"/>
          </w:tcPr>
          <w:p w14:paraId="299F92E5" w14:textId="77777777" w:rsidR="00A07806" w:rsidRPr="00A07806" w:rsidRDefault="00A07806" w:rsidP="008E6B21">
            <w:pPr>
              <w:spacing w:line="240" w:lineRule="auto"/>
              <w:ind w:firstLineChars="0" w:firstLine="0"/>
              <w:jc w:val="center"/>
              <w:rPr>
                <w:sz w:val="21"/>
              </w:rPr>
            </w:pPr>
            <w:r w:rsidRPr="00A07806">
              <w:rPr>
                <w:rFonts w:hint="eastAsia"/>
                <w:sz w:val="21"/>
              </w:rPr>
              <w:t>线路</w:t>
            </w:r>
            <w:r w:rsidRPr="00A07806">
              <w:rPr>
                <w:rFonts w:hint="eastAsia"/>
                <w:sz w:val="21"/>
              </w:rPr>
              <w:t>3</w:t>
            </w:r>
          </w:p>
        </w:tc>
        <w:tc>
          <w:tcPr>
            <w:tcW w:w="6519" w:type="dxa"/>
            <w:vAlign w:val="center"/>
          </w:tcPr>
          <w:p w14:paraId="69D317E2" w14:textId="4C72A6FE" w:rsidR="00A07806" w:rsidRPr="00A07806" w:rsidRDefault="005A09C2" w:rsidP="008E6B21">
            <w:pPr>
              <w:spacing w:line="240" w:lineRule="auto"/>
              <w:ind w:firstLineChars="0" w:firstLine="0"/>
              <w:jc w:val="center"/>
              <w:rPr>
                <w:sz w:val="21"/>
              </w:rPr>
            </w:pPr>
            <w:r>
              <w:rPr>
                <w:rFonts w:hint="eastAsia"/>
                <w:sz w:val="21"/>
              </w:rPr>
              <w:t>[</w:t>
            </w:r>
            <w:r w:rsidR="00A07806" w:rsidRPr="00A07806">
              <w:rPr>
                <w:rFonts w:hint="eastAsia"/>
                <w:sz w:val="21"/>
              </w:rPr>
              <w:t>端点</w:t>
            </w:r>
            <w:r w:rsidR="00A07806" w:rsidRPr="00A07806">
              <w:rPr>
                <w:rFonts w:hint="eastAsia"/>
                <w:sz w:val="21"/>
              </w:rPr>
              <w:t>2</w:t>
            </w:r>
            <w:r w:rsidR="00A07806" w:rsidRPr="00A07806">
              <w:rPr>
                <w:rFonts w:hint="eastAsia"/>
                <w:sz w:val="21"/>
              </w:rPr>
              <w:t>，线路电阻</w:t>
            </w:r>
            <w:r>
              <w:rPr>
                <w:rFonts w:hint="eastAsia"/>
                <w:sz w:val="21"/>
              </w:rPr>
              <w:t>]</w:t>
            </w:r>
          </w:p>
        </w:tc>
      </w:tr>
      <w:tr w:rsidR="00A07806" w:rsidRPr="00155524" w14:paraId="52B18FB1" w14:textId="77777777" w:rsidTr="00BF2D12">
        <w:trPr>
          <w:trHeight w:val="318"/>
          <w:jc w:val="center"/>
        </w:trPr>
        <w:tc>
          <w:tcPr>
            <w:tcW w:w="2025" w:type="dxa"/>
            <w:vAlign w:val="center"/>
          </w:tcPr>
          <w:p w14:paraId="02C930B1" w14:textId="77777777" w:rsidR="00A07806" w:rsidRPr="00A07806" w:rsidRDefault="00A07806" w:rsidP="008E6B21">
            <w:pPr>
              <w:spacing w:line="240" w:lineRule="auto"/>
              <w:ind w:firstLineChars="0" w:firstLine="0"/>
              <w:jc w:val="center"/>
              <w:rPr>
                <w:sz w:val="21"/>
              </w:rPr>
            </w:pPr>
            <w:r w:rsidRPr="00A07806">
              <w:rPr>
                <w:rFonts w:hint="eastAsia"/>
                <w:sz w:val="21"/>
              </w:rPr>
              <w:t>线路</w:t>
            </w:r>
            <w:r w:rsidRPr="00A07806">
              <w:rPr>
                <w:rFonts w:hint="eastAsia"/>
                <w:sz w:val="21"/>
              </w:rPr>
              <w:t>4</w:t>
            </w:r>
          </w:p>
        </w:tc>
        <w:tc>
          <w:tcPr>
            <w:tcW w:w="6519" w:type="dxa"/>
            <w:vAlign w:val="center"/>
          </w:tcPr>
          <w:p w14:paraId="7B5DA5E1" w14:textId="126DE4B9" w:rsidR="00A07806" w:rsidRPr="00A07806" w:rsidRDefault="005A09C2" w:rsidP="008E6B21">
            <w:pPr>
              <w:spacing w:line="240" w:lineRule="auto"/>
              <w:ind w:firstLineChars="0" w:firstLine="0"/>
              <w:jc w:val="center"/>
              <w:rPr>
                <w:sz w:val="21"/>
              </w:rPr>
            </w:pPr>
            <w:r>
              <w:rPr>
                <w:rFonts w:hint="eastAsia"/>
                <w:sz w:val="21"/>
              </w:rPr>
              <w:t>[</w:t>
            </w:r>
            <w:r w:rsidR="00A07806" w:rsidRPr="00A07806">
              <w:rPr>
                <w:rFonts w:hint="eastAsia"/>
                <w:sz w:val="21"/>
              </w:rPr>
              <w:t>端点</w:t>
            </w:r>
            <w:r w:rsidR="00A07806" w:rsidRPr="00A07806">
              <w:rPr>
                <w:rFonts w:hint="eastAsia"/>
                <w:sz w:val="21"/>
              </w:rPr>
              <w:t>1</w:t>
            </w:r>
            <w:r w:rsidR="00A07806" w:rsidRPr="00A07806">
              <w:rPr>
                <w:rFonts w:hint="eastAsia"/>
                <w:sz w:val="21"/>
              </w:rPr>
              <w:t>，电压等级，线路电抗，线路潮流</w:t>
            </w:r>
            <w:r>
              <w:rPr>
                <w:rFonts w:hint="eastAsia"/>
                <w:sz w:val="21"/>
              </w:rPr>
              <w:t>]</w:t>
            </w:r>
          </w:p>
        </w:tc>
      </w:tr>
      <w:tr w:rsidR="00A07806" w:rsidRPr="00155524" w14:paraId="1F86A24D" w14:textId="77777777" w:rsidTr="00BF2D12">
        <w:trPr>
          <w:trHeight w:val="318"/>
          <w:jc w:val="center"/>
        </w:trPr>
        <w:tc>
          <w:tcPr>
            <w:tcW w:w="2025" w:type="dxa"/>
            <w:vAlign w:val="center"/>
          </w:tcPr>
          <w:p w14:paraId="00E259E3" w14:textId="77777777" w:rsidR="00A07806" w:rsidRPr="00A07806" w:rsidRDefault="00A07806" w:rsidP="008E6B21">
            <w:pPr>
              <w:spacing w:line="240" w:lineRule="auto"/>
              <w:ind w:firstLineChars="0" w:firstLine="0"/>
              <w:jc w:val="center"/>
              <w:rPr>
                <w:sz w:val="21"/>
              </w:rPr>
            </w:pPr>
            <w:r w:rsidRPr="00A07806">
              <w:rPr>
                <w:rFonts w:hint="eastAsia"/>
                <w:sz w:val="21"/>
              </w:rPr>
              <w:t>线路</w:t>
            </w:r>
            <w:r w:rsidRPr="00A07806">
              <w:rPr>
                <w:rFonts w:hint="eastAsia"/>
                <w:sz w:val="21"/>
              </w:rPr>
              <w:t>5</w:t>
            </w:r>
          </w:p>
        </w:tc>
        <w:tc>
          <w:tcPr>
            <w:tcW w:w="6519" w:type="dxa"/>
            <w:vAlign w:val="center"/>
          </w:tcPr>
          <w:p w14:paraId="069F121D" w14:textId="31546A66" w:rsidR="00A07806" w:rsidRPr="00A07806" w:rsidRDefault="005A09C2" w:rsidP="008E6B21">
            <w:pPr>
              <w:spacing w:line="240" w:lineRule="auto"/>
              <w:ind w:firstLineChars="0" w:firstLine="0"/>
              <w:jc w:val="center"/>
              <w:rPr>
                <w:sz w:val="21"/>
              </w:rPr>
            </w:pPr>
            <w:r>
              <w:rPr>
                <w:rFonts w:hint="eastAsia"/>
                <w:sz w:val="21"/>
              </w:rPr>
              <w:t>[</w:t>
            </w:r>
            <w:r w:rsidR="00A07806" w:rsidRPr="00A07806">
              <w:rPr>
                <w:rFonts w:hint="eastAsia"/>
                <w:sz w:val="21"/>
              </w:rPr>
              <w:t>端点</w:t>
            </w:r>
            <w:r w:rsidR="00A07806" w:rsidRPr="00A07806">
              <w:rPr>
                <w:rFonts w:hint="eastAsia"/>
                <w:sz w:val="21"/>
              </w:rPr>
              <w:t>1</w:t>
            </w:r>
            <w:r w:rsidR="00A07806" w:rsidRPr="00A07806">
              <w:rPr>
                <w:rFonts w:hint="eastAsia"/>
                <w:sz w:val="21"/>
              </w:rPr>
              <w:t>，电压等级，线路电抗，线路潮流</w:t>
            </w:r>
            <w:r>
              <w:rPr>
                <w:rFonts w:hint="eastAsia"/>
                <w:sz w:val="21"/>
              </w:rPr>
              <w:t>]</w:t>
            </w:r>
          </w:p>
        </w:tc>
      </w:tr>
      <w:tr w:rsidR="00A07806" w:rsidRPr="00155524" w14:paraId="16B0708A" w14:textId="77777777" w:rsidTr="00BF2D12">
        <w:trPr>
          <w:trHeight w:val="318"/>
          <w:jc w:val="center"/>
        </w:trPr>
        <w:tc>
          <w:tcPr>
            <w:tcW w:w="2025" w:type="dxa"/>
            <w:tcBorders>
              <w:bottom w:val="single" w:sz="8" w:space="0" w:color="auto"/>
            </w:tcBorders>
            <w:vAlign w:val="center"/>
          </w:tcPr>
          <w:p w14:paraId="0B0D390D" w14:textId="77777777" w:rsidR="00A07806" w:rsidRPr="00A07806" w:rsidRDefault="00A07806" w:rsidP="008E6B21">
            <w:pPr>
              <w:spacing w:line="240" w:lineRule="auto"/>
              <w:ind w:firstLineChars="0" w:firstLine="0"/>
              <w:jc w:val="center"/>
              <w:rPr>
                <w:sz w:val="21"/>
              </w:rPr>
            </w:pPr>
            <w:r w:rsidRPr="00A07806">
              <w:rPr>
                <w:rFonts w:hint="eastAsia"/>
                <w:sz w:val="21"/>
              </w:rPr>
              <w:t>线路</w:t>
            </w:r>
            <w:r w:rsidRPr="00A07806">
              <w:rPr>
                <w:rFonts w:hint="eastAsia"/>
                <w:sz w:val="21"/>
              </w:rPr>
              <w:t>6</w:t>
            </w:r>
          </w:p>
        </w:tc>
        <w:tc>
          <w:tcPr>
            <w:tcW w:w="6519" w:type="dxa"/>
            <w:tcBorders>
              <w:bottom w:val="single" w:sz="8" w:space="0" w:color="auto"/>
            </w:tcBorders>
            <w:vAlign w:val="center"/>
          </w:tcPr>
          <w:p w14:paraId="15527072" w14:textId="4347CA85" w:rsidR="00A07806" w:rsidRPr="00A07806" w:rsidRDefault="005A09C2" w:rsidP="008E6B21">
            <w:pPr>
              <w:spacing w:line="240" w:lineRule="auto"/>
              <w:ind w:firstLineChars="0" w:firstLine="0"/>
              <w:jc w:val="center"/>
              <w:rPr>
                <w:sz w:val="21"/>
              </w:rPr>
            </w:pPr>
            <w:r>
              <w:rPr>
                <w:rFonts w:hint="eastAsia"/>
                <w:sz w:val="21"/>
              </w:rPr>
              <w:t>[</w:t>
            </w:r>
            <w:r w:rsidR="00A07806" w:rsidRPr="00A07806">
              <w:rPr>
                <w:rFonts w:hint="eastAsia"/>
                <w:sz w:val="21"/>
              </w:rPr>
              <w:t>线路电抗</w:t>
            </w:r>
            <w:r>
              <w:rPr>
                <w:rFonts w:hint="eastAsia"/>
                <w:sz w:val="21"/>
              </w:rPr>
              <w:t>]</w:t>
            </w:r>
          </w:p>
        </w:tc>
      </w:tr>
    </w:tbl>
    <w:p w14:paraId="53E4EAA6" w14:textId="4C00C533" w:rsidR="003B5688" w:rsidRDefault="003B5688" w:rsidP="001B7DF8">
      <w:pPr>
        <w:spacing w:beforeLines="50" w:before="120"/>
        <w:ind w:firstLine="480"/>
      </w:pPr>
      <w:r>
        <w:rPr>
          <w:rFonts w:hint="eastAsia"/>
        </w:rPr>
        <w:t>在</w:t>
      </w:r>
      <w:r w:rsidR="00155524">
        <w:t>安全等级动态更新实验中，采用</w:t>
      </w:r>
      <w:r w:rsidR="00155524">
        <w:t>2.4</w:t>
      </w:r>
      <w:r w:rsidR="00155524">
        <w:t>节所述的</w:t>
      </w:r>
      <w:r w:rsidR="00155524">
        <w:t>PJM</w:t>
      </w:r>
      <w:r w:rsidR="00155524">
        <w:t>电力市场数据集构建动态决策环境，并以前文关联分析得到的推断风险指数作为状态输入。考虑到动态分级的目标不仅是提高安全性，还需要兼顾数据可用性与制度约束，实验将等级调整过程建模为序列决策问题：智能体根据当前数据特征的风险状态、运行上下文及合</w:t>
      </w:r>
      <w:proofErr w:type="gramStart"/>
      <w:r w:rsidR="00155524">
        <w:t>规</w:t>
      </w:r>
      <w:proofErr w:type="gramEnd"/>
      <w:r w:rsidR="00155524">
        <w:t>基线选择相应的安全等级动作，并依据综合效用函数获得反馈奖励。为验证所提方法的有效性，实验将增强型</w:t>
      </w:r>
      <w:r w:rsidR="00155524">
        <w:t>GRPO</w:t>
      </w:r>
      <w:r w:rsidR="00155524">
        <w:t>与静态分级策略、</w:t>
      </w:r>
      <w:r w:rsidR="00155524">
        <w:t>DQN</w:t>
      </w:r>
      <w:r w:rsidR="00155524">
        <w:t>和</w:t>
      </w:r>
      <w:r w:rsidR="00155524">
        <w:t>PPO</w:t>
      </w:r>
      <w:r w:rsidR="00155524">
        <w:t>两类代表性强化学习方法进行对比，重点考察不同算法在训练收敛速度、策略稳定性、安全收益与可用性成本平衡能力以及动态攻击环境下防护响应效果等方面的差异。</w:t>
      </w:r>
    </w:p>
    <w:p w14:paraId="27874713" w14:textId="7B9301D2" w:rsidR="003B5688" w:rsidRDefault="003B5688" w:rsidP="003B5688">
      <w:pPr>
        <w:pStyle w:val="3"/>
        <w:spacing w:before="120"/>
      </w:pPr>
      <w:bookmarkStart w:id="185" w:name="_Toc227852930"/>
      <w:r>
        <w:t>基于大语言模型的结构化分级规则抽取实验</w:t>
      </w:r>
      <w:bookmarkEnd w:id="185"/>
    </w:p>
    <w:p w14:paraId="51B9C588" w14:textId="1B2B0820" w:rsidR="003B5688" w:rsidRDefault="003B5688" w:rsidP="003B5688">
      <w:pPr>
        <w:ind w:firstLine="480"/>
      </w:pPr>
      <w:r>
        <w:rPr>
          <w:rFonts w:hint="eastAsia"/>
        </w:rPr>
        <w:t>为验证</w:t>
      </w:r>
      <w:r>
        <w:t>大语言模型的结构化分级规则抽取</w:t>
      </w:r>
      <w:r>
        <w:rPr>
          <w:rFonts w:hint="eastAsia"/>
        </w:rPr>
        <w:t>能力，</w:t>
      </w:r>
      <w:r>
        <w:t>在结构化规则抽取实验中首先对原始文本进行切分与清洗，保留与项目属性描述直接相关的段落；随后，以人工标注结果作为标准答案，分别采用</w:t>
      </w:r>
      <w:r>
        <w:t>“</w:t>
      </w:r>
      <w:r>
        <w:t>直接抽取</w:t>
      </w:r>
      <w:r>
        <w:t>”“</w:t>
      </w:r>
      <w:r>
        <w:t>提示约束抽取</w:t>
      </w:r>
      <w:r>
        <w:t>”</w:t>
      </w:r>
      <w:r>
        <w:t>和</w:t>
      </w:r>
      <w:r>
        <w:t>“</w:t>
      </w:r>
      <w:r>
        <w:t>检索增强抽取</w:t>
      </w:r>
      <w:r>
        <w:t>”</w:t>
      </w:r>
      <w:r>
        <w:t>三种方式进行字段提取。对于检索增强方法，系统首先从领域知识库中检索与输入文本最相关的</w:t>
      </w:r>
      <w:r>
        <w:t>3</w:t>
      </w:r>
      <w:r>
        <w:t>个规则片段或示例文档，再将检索结果与原始文本共同输入大语言模型，要求模型按照统一</w:t>
      </w:r>
      <w:r>
        <w:t>JSON</w:t>
      </w:r>
      <w:r>
        <w:t>模板输出结构化结果。最后，从字段匹配准确性、输出格式有效性和信息完整性三个方面对实验结果进行统计分析。</w:t>
      </w:r>
      <w:r>
        <w:rPr>
          <w:rFonts w:hint="eastAsia"/>
        </w:rPr>
        <w:t>抽取结果如</w:t>
      </w:r>
      <w:r w:rsidR="00155524">
        <w:fldChar w:fldCharType="begin"/>
      </w:r>
      <w:r w:rsidR="00155524">
        <w:instrText xml:space="preserve"> </w:instrText>
      </w:r>
      <w:r w:rsidR="00155524">
        <w:rPr>
          <w:rFonts w:hint="eastAsia"/>
        </w:rPr>
        <w:instrText>REF _Ref227678979 \h</w:instrText>
      </w:r>
      <w:r w:rsidR="00155524">
        <w:instrText xml:space="preserve"> </w:instrText>
      </w:r>
      <w:r w:rsidR="00155524">
        <w:fldChar w:fldCharType="separate"/>
      </w:r>
      <w:r w:rsidR="00B60232">
        <w:rPr>
          <w:rFonts w:hint="eastAsia"/>
        </w:rPr>
        <w:t>表</w:t>
      </w:r>
      <w:r w:rsidR="00B60232">
        <w:rPr>
          <w:rFonts w:hint="eastAsia"/>
        </w:rPr>
        <w:t xml:space="preserve"> </w:t>
      </w:r>
      <w:r w:rsidR="00B60232">
        <w:rPr>
          <w:noProof/>
        </w:rPr>
        <w:t>4</w:t>
      </w:r>
      <w:r w:rsidR="00B60232">
        <w:noBreakHyphen/>
      </w:r>
      <w:r w:rsidR="00B60232">
        <w:rPr>
          <w:noProof/>
        </w:rPr>
        <w:t>2</w:t>
      </w:r>
      <w:r w:rsidR="00155524">
        <w:fldChar w:fldCharType="end"/>
      </w:r>
      <w:r>
        <w:rPr>
          <w:rFonts w:hint="eastAsia"/>
        </w:rPr>
        <w:t>所示。</w:t>
      </w:r>
    </w:p>
    <w:p w14:paraId="575EB3CB" w14:textId="39803241" w:rsidR="00155524" w:rsidRPr="00541C3F" w:rsidRDefault="00155524" w:rsidP="005420A6">
      <w:pPr>
        <w:pStyle w:val="afb"/>
        <w:spacing w:before="120" w:afterLines="0"/>
      </w:pPr>
      <w:bookmarkStart w:id="186" w:name="_Ref227678979"/>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4</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2</w:t>
      </w:r>
      <w:r w:rsidR="00E24B1E">
        <w:fldChar w:fldCharType="end"/>
      </w:r>
      <w:bookmarkEnd w:id="186"/>
      <w:r w:rsidRPr="00541C3F">
        <w:t xml:space="preserve"> </w:t>
      </w:r>
      <w:r>
        <w:t>不同规则抽取策略的结果比较</w:t>
      </w:r>
    </w:p>
    <w:tbl>
      <w:tblPr>
        <w:tblW w:w="8739" w:type="dxa"/>
        <w:jc w:val="center"/>
        <w:tblLook w:val="04A0" w:firstRow="1" w:lastRow="0" w:firstColumn="1" w:lastColumn="0" w:noHBand="0" w:noVBand="1"/>
      </w:tblPr>
      <w:tblGrid>
        <w:gridCol w:w="2184"/>
        <w:gridCol w:w="2185"/>
        <w:gridCol w:w="2185"/>
        <w:gridCol w:w="2185"/>
      </w:tblGrid>
      <w:tr w:rsidR="00155524" w:rsidRPr="00155524" w14:paraId="0991064B" w14:textId="77777777" w:rsidTr="00BF2D12">
        <w:trPr>
          <w:trHeight w:val="318"/>
          <w:jc w:val="center"/>
        </w:trPr>
        <w:tc>
          <w:tcPr>
            <w:tcW w:w="2184" w:type="dxa"/>
            <w:tcBorders>
              <w:top w:val="single" w:sz="8" w:space="0" w:color="auto"/>
              <w:bottom w:val="single" w:sz="4" w:space="0" w:color="auto"/>
            </w:tcBorders>
            <w:vAlign w:val="center"/>
          </w:tcPr>
          <w:p w14:paraId="6724465D" w14:textId="231F7D29" w:rsidR="00155524" w:rsidRPr="00155524" w:rsidRDefault="00155524" w:rsidP="00CA7E39">
            <w:pPr>
              <w:ind w:firstLineChars="0" w:firstLine="0"/>
              <w:jc w:val="center"/>
              <w:rPr>
                <w:b/>
                <w:bCs/>
                <w:sz w:val="21"/>
              </w:rPr>
            </w:pPr>
            <w:r>
              <w:rPr>
                <w:rFonts w:hint="eastAsia"/>
                <w:b/>
                <w:bCs/>
                <w:sz w:val="21"/>
              </w:rPr>
              <w:t>抽取策略</w:t>
            </w:r>
          </w:p>
        </w:tc>
        <w:tc>
          <w:tcPr>
            <w:tcW w:w="2185" w:type="dxa"/>
            <w:tcBorders>
              <w:top w:val="single" w:sz="8" w:space="0" w:color="auto"/>
              <w:bottom w:val="single" w:sz="4" w:space="0" w:color="auto"/>
            </w:tcBorders>
            <w:vAlign w:val="center"/>
          </w:tcPr>
          <w:p w14:paraId="75AC52E5" w14:textId="52F74BD4" w:rsidR="00155524" w:rsidRPr="00155524" w:rsidRDefault="00155524" w:rsidP="00CA7E39">
            <w:pPr>
              <w:ind w:firstLineChars="0" w:firstLine="0"/>
              <w:jc w:val="center"/>
              <w:rPr>
                <w:b/>
                <w:bCs/>
                <w:sz w:val="21"/>
              </w:rPr>
            </w:pPr>
            <w:proofErr w:type="gramStart"/>
            <w:r w:rsidRPr="00155524">
              <w:rPr>
                <w:rFonts w:hint="eastAsia"/>
                <w:b/>
                <w:bCs/>
                <w:sz w:val="21"/>
              </w:rPr>
              <w:t>字段级</w:t>
            </w:r>
            <w:proofErr w:type="gramEnd"/>
            <w:r w:rsidRPr="00155524">
              <w:rPr>
                <w:rFonts w:hint="eastAsia"/>
                <w:b/>
                <w:bCs/>
                <w:sz w:val="21"/>
              </w:rPr>
              <w:t>准确率</w:t>
            </w:r>
          </w:p>
        </w:tc>
        <w:tc>
          <w:tcPr>
            <w:tcW w:w="2185" w:type="dxa"/>
            <w:tcBorders>
              <w:top w:val="single" w:sz="8" w:space="0" w:color="auto"/>
              <w:bottom w:val="single" w:sz="4" w:space="0" w:color="auto"/>
            </w:tcBorders>
            <w:vAlign w:val="center"/>
          </w:tcPr>
          <w:p w14:paraId="6EF517B8" w14:textId="5EAAF709" w:rsidR="00155524" w:rsidRPr="00155524" w:rsidRDefault="00155524" w:rsidP="00CA7E39">
            <w:pPr>
              <w:ind w:firstLineChars="0" w:firstLine="0"/>
              <w:jc w:val="center"/>
              <w:rPr>
                <w:b/>
                <w:bCs/>
                <w:sz w:val="21"/>
              </w:rPr>
            </w:pPr>
            <w:r w:rsidRPr="00155524">
              <w:rPr>
                <w:rFonts w:hint="eastAsia"/>
                <w:b/>
                <w:bCs/>
                <w:sz w:val="21"/>
              </w:rPr>
              <w:t>JSON</w:t>
            </w:r>
            <w:r w:rsidRPr="00155524">
              <w:rPr>
                <w:rFonts w:hint="eastAsia"/>
                <w:b/>
                <w:bCs/>
                <w:sz w:val="21"/>
              </w:rPr>
              <w:t>有效率</w:t>
            </w:r>
          </w:p>
        </w:tc>
        <w:tc>
          <w:tcPr>
            <w:tcW w:w="2185" w:type="dxa"/>
            <w:tcBorders>
              <w:top w:val="single" w:sz="8" w:space="0" w:color="auto"/>
              <w:bottom w:val="single" w:sz="4" w:space="0" w:color="auto"/>
            </w:tcBorders>
            <w:vAlign w:val="center"/>
          </w:tcPr>
          <w:p w14:paraId="4B9BE9DA" w14:textId="64844A40" w:rsidR="00155524" w:rsidRPr="00155524" w:rsidRDefault="00155524" w:rsidP="00CA7E39">
            <w:pPr>
              <w:ind w:firstLineChars="0" w:firstLine="0"/>
              <w:jc w:val="center"/>
              <w:rPr>
                <w:b/>
                <w:bCs/>
                <w:sz w:val="21"/>
              </w:rPr>
            </w:pPr>
            <w:r w:rsidRPr="00155524">
              <w:rPr>
                <w:rFonts w:hint="eastAsia"/>
                <w:b/>
                <w:bCs/>
                <w:sz w:val="21"/>
              </w:rPr>
              <w:t>字段完整率</w:t>
            </w:r>
          </w:p>
        </w:tc>
      </w:tr>
      <w:tr w:rsidR="00155524" w:rsidRPr="00155524" w14:paraId="38DF0237" w14:textId="77777777" w:rsidTr="00BF2D12">
        <w:trPr>
          <w:trHeight w:val="318"/>
          <w:jc w:val="center"/>
        </w:trPr>
        <w:tc>
          <w:tcPr>
            <w:tcW w:w="2184" w:type="dxa"/>
            <w:tcBorders>
              <w:top w:val="single" w:sz="4" w:space="0" w:color="auto"/>
            </w:tcBorders>
            <w:vAlign w:val="center"/>
          </w:tcPr>
          <w:p w14:paraId="1BAB205F" w14:textId="7099358D" w:rsidR="00155524" w:rsidRPr="00155524" w:rsidRDefault="00155524" w:rsidP="00CA7E39">
            <w:pPr>
              <w:ind w:firstLineChars="0" w:firstLine="0"/>
              <w:jc w:val="center"/>
              <w:rPr>
                <w:sz w:val="21"/>
              </w:rPr>
            </w:pPr>
            <w:r w:rsidRPr="00155524">
              <w:rPr>
                <w:rFonts w:hint="eastAsia"/>
                <w:sz w:val="21"/>
              </w:rPr>
              <w:t>直接抽取</w:t>
            </w:r>
          </w:p>
        </w:tc>
        <w:tc>
          <w:tcPr>
            <w:tcW w:w="2185" w:type="dxa"/>
            <w:tcBorders>
              <w:top w:val="single" w:sz="4" w:space="0" w:color="auto"/>
            </w:tcBorders>
            <w:vAlign w:val="center"/>
          </w:tcPr>
          <w:p w14:paraId="0F05AE09" w14:textId="7424F202" w:rsidR="00155524" w:rsidRPr="00155524" w:rsidRDefault="00155524" w:rsidP="00CA7E39">
            <w:pPr>
              <w:ind w:firstLineChars="0" w:firstLine="0"/>
              <w:jc w:val="center"/>
              <w:rPr>
                <w:sz w:val="21"/>
              </w:rPr>
            </w:pPr>
            <w:r w:rsidRPr="00155524">
              <w:rPr>
                <w:rFonts w:hint="eastAsia"/>
                <w:sz w:val="21"/>
              </w:rPr>
              <w:t>79.0</w:t>
            </w:r>
            <w:r>
              <w:rPr>
                <w:sz w:val="21"/>
              </w:rPr>
              <w:t>%</w:t>
            </w:r>
          </w:p>
        </w:tc>
        <w:tc>
          <w:tcPr>
            <w:tcW w:w="2185" w:type="dxa"/>
            <w:tcBorders>
              <w:top w:val="single" w:sz="4" w:space="0" w:color="auto"/>
            </w:tcBorders>
            <w:vAlign w:val="center"/>
          </w:tcPr>
          <w:p w14:paraId="67F25AB8" w14:textId="7EECCF4A" w:rsidR="00155524" w:rsidRPr="00155524" w:rsidRDefault="00155524" w:rsidP="00CA7E39">
            <w:pPr>
              <w:ind w:firstLineChars="0" w:firstLine="0"/>
              <w:jc w:val="center"/>
              <w:rPr>
                <w:sz w:val="21"/>
              </w:rPr>
            </w:pPr>
            <w:r w:rsidRPr="00155524">
              <w:rPr>
                <w:rFonts w:hint="eastAsia"/>
                <w:sz w:val="21"/>
              </w:rPr>
              <w:t>80.0</w:t>
            </w:r>
            <w:r>
              <w:rPr>
                <w:sz w:val="21"/>
              </w:rPr>
              <w:t>%</w:t>
            </w:r>
          </w:p>
        </w:tc>
        <w:tc>
          <w:tcPr>
            <w:tcW w:w="2185" w:type="dxa"/>
            <w:tcBorders>
              <w:top w:val="single" w:sz="4" w:space="0" w:color="auto"/>
            </w:tcBorders>
            <w:vAlign w:val="center"/>
          </w:tcPr>
          <w:p w14:paraId="578F41AC" w14:textId="4221649F" w:rsidR="00155524" w:rsidRPr="00155524" w:rsidRDefault="00155524" w:rsidP="00CA7E39">
            <w:pPr>
              <w:ind w:firstLineChars="0" w:firstLine="0"/>
              <w:jc w:val="center"/>
              <w:rPr>
                <w:sz w:val="21"/>
              </w:rPr>
            </w:pPr>
            <w:r w:rsidRPr="00155524">
              <w:rPr>
                <w:rFonts w:hint="eastAsia"/>
                <w:sz w:val="21"/>
              </w:rPr>
              <w:t>84.0</w:t>
            </w:r>
            <w:r>
              <w:rPr>
                <w:sz w:val="21"/>
              </w:rPr>
              <w:t>%</w:t>
            </w:r>
          </w:p>
        </w:tc>
      </w:tr>
      <w:tr w:rsidR="00155524" w:rsidRPr="00155524" w14:paraId="0E3EEC26" w14:textId="77777777" w:rsidTr="00BF2D12">
        <w:trPr>
          <w:trHeight w:val="318"/>
          <w:jc w:val="center"/>
        </w:trPr>
        <w:tc>
          <w:tcPr>
            <w:tcW w:w="2184" w:type="dxa"/>
            <w:vAlign w:val="center"/>
          </w:tcPr>
          <w:p w14:paraId="5E64DBB5" w14:textId="4C9FAC1E" w:rsidR="00155524" w:rsidRPr="00155524" w:rsidRDefault="00155524" w:rsidP="00CA7E39">
            <w:pPr>
              <w:ind w:firstLineChars="0" w:firstLine="0"/>
              <w:jc w:val="center"/>
              <w:rPr>
                <w:sz w:val="21"/>
              </w:rPr>
            </w:pPr>
            <w:r w:rsidRPr="00155524">
              <w:rPr>
                <w:rFonts w:hint="eastAsia"/>
                <w:sz w:val="21"/>
              </w:rPr>
              <w:t>提示约束抽取</w:t>
            </w:r>
          </w:p>
        </w:tc>
        <w:tc>
          <w:tcPr>
            <w:tcW w:w="2185" w:type="dxa"/>
            <w:vAlign w:val="center"/>
          </w:tcPr>
          <w:p w14:paraId="5E4DA5E3" w14:textId="48652971" w:rsidR="00155524" w:rsidRPr="00155524" w:rsidRDefault="00155524" w:rsidP="00CA7E39">
            <w:pPr>
              <w:ind w:firstLineChars="0" w:firstLine="0"/>
              <w:jc w:val="center"/>
              <w:rPr>
                <w:sz w:val="21"/>
              </w:rPr>
            </w:pPr>
            <w:r w:rsidRPr="00155524">
              <w:rPr>
                <w:rFonts w:hint="eastAsia"/>
                <w:sz w:val="21"/>
              </w:rPr>
              <w:t>88.0</w:t>
            </w:r>
            <w:r>
              <w:rPr>
                <w:sz w:val="21"/>
              </w:rPr>
              <w:t>%</w:t>
            </w:r>
          </w:p>
        </w:tc>
        <w:tc>
          <w:tcPr>
            <w:tcW w:w="2185" w:type="dxa"/>
            <w:vAlign w:val="center"/>
          </w:tcPr>
          <w:p w14:paraId="63E1EE53" w14:textId="5DD943CA" w:rsidR="00155524" w:rsidRPr="00155524" w:rsidRDefault="00155524" w:rsidP="00CA7E39">
            <w:pPr>
              <w:ind w:firstLineChars="0" w:firstLine="0"/>
              <w:jc w:val="center"/>
              <w:rPr>
                <w:sz w:val="21"/>
              </w:rPr>
            </w:pPr>
            <w:r w:rsidRPr="00155524">
              <w:rPr>
                <w:rFonts w:hint="eastAsia"/>
                <w:sz w:val="21"/>
              </w:rPr>
              <w:t>95.0</w:t>
            </w:r>
            <w:r>
              <w:rPr>
                <w:sz w:val="21"/>
              </w:rPr>
              <w:t>%</w:t>
            </w:r>
          </w:p>
        </w:tc>
        <w:tc>
          <w:tcPr>
            <w:tcW w:w="2185" w:type="dxa"/>
            <w:vAlign w:val="center"/>
          </w:tcPr>
          <w:p w14:paraId="6D80BF77" w14:textId="161E0CC5" w:rsidR="00155524" w:rsidRPr="00155524" w:rsidRDefault="00155524" w:rsidP="00CA7E39">
            <w:pPr>
              <w:ind w:firstLineChars="0" w:firstLine="0"/>
              <w:jc w:val="center"/>
              <w:rPr>
                <w:sz w:val="21"/>
              </w:rPr>
            </w:pPr>
            <w:r w:rsidRPr="00155524">
              <w:rPr>
                <w:rFonts w:hint="eastAsia"/>
                <w:sz w:val="21"/>
              </w:rPr>
              <w:t>91.0</w:t>
            </w:r>
            <w:r>
              <w:rPr>
                <w:sz w:val="21"/>
              </w:rPr>
              <w:t>%</w:t>
            </w:r>
          </w:p>
        </w:tc>
      </w:tr>
      <w:tr w:rsidR="00155524" w:rsidRPr="00155524" w14:paraId="6D37822F" w14:textId="77777777" w:rsidTr="00BF2D12">
        <w:trPr>
          <w:trHeight w:val="318"/>
          <w:jc w:val="center"/>
        </w:trPr>
        <w:tc>
          <w:tcPr>
            <w:tcW w:w="2184" w:type="dxa"/>
            <w:tcBorders>
              <w:bottom w:val="single" w:sz="8" w:space="0" w:color="auto"/>
            </w:tcBorders>
            <w:vAlign w:val="center"/>
          </w:tcPr>
          <w:p w14:paraId="2F86B99A" w14:textId="6AE27C78" w:rsidR="00155524" w:rsidRPr="00155524" w:rsidRDefault="00155524" w:rsidP="00CA7E39">
            <w:pPr>
              <w:ind w:firstLineChars="0" w:firstLine="0"/>
              <w:jc w:val="center"/>
              <w:rPr>
                <w:sz w:val="21"/>
              </w:rPr>
            </w:pPr>
            <w:r w:rsidRPr="00155524">
              <w:rPr>
                <w:rFonts w:hint="eastAsia"/>
                <w:sz w:val="21"/>
              </w:rPr>
              <w:t>检索增强抽取</w:t>
            </w:r>
          </w:p>
        </w:tc>
        <w:tc>
          <w:tcPr>
            <w:tcW w:w="2185" w:type="dxa"/>
            <w:tcBorders>
              <w:bottom w:val="single" w:sz="8" w:space="0" w:color="auto"/>
            </w:tcBorders>
            <w:vAlign w:val="center"/>
          </w:tcPr>
          <w:p w14:paraId="5E8B076F" w14:textId="6BF3B17C" w:rsidR="00155524" w:rsidRPr="00155524" w:rsidRDefault="00155524" w:rsidP="00CA7E39">
            <w:pPr>
              <w:ind w:firstLineChars="0" w:firstLine="0"/>
              <w:jc w:val="center"/>
              <w:rPr>
                <w:sz w:val="21"/>
              </w:rPr>
            </w:pPr>
            <w:r w:rsidRPr="00155524">
              <w:rPr>
                <w:rFonts w:hint="eastAsia"/>
                <w:sz w:val="21"/>
              </w:rPr>
              <w:t>94.0</w:t>
            </w:r>
            <w:r>
              <w:rPr>
                <w:sz w:val="21"/>
              </w:rPr>
              <w:t>%</w:t>
            </w:r>
          </w:p>
        </w:tc>
        <w:tc>
          <w:tcPr>
            <w:tcW w:w="2185" w:type="dxa"/>
            <w:tcBorders>
              <w:bottom w:val="single" w:sz="8" w:space="0" w:color="auto"/>
            </w:tcBorders>
            <w:vAlign w:val="center"/>
          </w:tcPr>
          <w:p w14:paraId="16A919E6" w14:textId="730A8A99" w:rsidR="00155524" w:rsidRPr="00155524" w:rsidRDefault="00155524" w:rsidP="00CA7E39">
            <w:pPr>
              <w:ind w:firstLineChars="0" w:firstLine="0"/>
              <w:jc w:val="center"/>
              <w:rPr>
                <w:sz w:val="21"/>
              </w:rPr>
            </w:pPr>
            <w:r w:rsidRPr="00155524">
              <w:rPr>
                <w:rFonts w:hint="eastAsia"/>
                <w:sz w:val="21"/>
              </w:rPr>
              <w:t>100.0</w:t>
            </w:r>
            <w:r>
              <w:rPr>
                <w:sz w:val="21"/>
              </w:rPr>
              <w:t>%</w:t>
            </w:r>
          </w:p>
        </w:tc>
        <w:tc>
          <w:tcPr>
            <w:tcW w:w="2185" w:type="dxa"/>
            <w:tcBorders>
              <w:bottom w:val="single" w:sz="8" w:space="0" w:color="auto"/>
            </w:tcBorders>
            <w:vAlign w:val="center"/>
          </w:tcPr>
          <w:p w14:paraId="70534798" w14:textId="19DC8F5A" w:rsidR="00155524" w:rsidRPr="00155524" w:rsidRDefault="00155524" w:rsidP="00CA7E39">
            <w:pPr>
              <w:ind w:firstLineChars="0" w:firstLine="0"/>
              <w:jc w:val="center"/>
              <w:rPr>
                <w:sz w:val="21"/>
              </w:rPr>
            </w:pPr>
            <w:r w:rsidRPr="00155524">
              <w:rPr>
                <w:rFonts w:hint="eastAsia"/>
                <w:sz w:val="21"/>
              </w:rPr>
              <w:t>97.0</w:t>
            </w:r>
            <w:r>
              <w:rPr>
                <w:sz w:val="21"/>
              </w:rPr>
              <w:t>%</w:t>
            </w:r>
          </w:p>
        </w:tc>
      </w:tr>
    </w:tbl>
    <w:p w14:paraId="20FAB64E" w14:textId="45D20830" w:rsidR="00155524" w:rsidRDefault="00155524" w:rsidP="001B7DF8">
      <w:pPr>
        <w:spacing w:beforeLines="50" w:before="120"/>
        <w:ind w:firstLine="480"/>
      </w:pPr>
      <w:r>
        <w:rPr>
          <w:rFonts w:hint="eastAsia"/>
        </w:rPr>
        <w:t>实验结果表明，直接采用大语言模型进行开放式抽取时，虽然能够识别</w:t>
      </w:r>
      <w:proofErr w:type="gramStart"/>
      <w:r>
        <w:rPr>
          <w:rFonts w:hint="eastAsia"/>
        </w:rPr>
        <w:t>多数显</w:t>
      </w:r>
      <w:proofErr w:type="gramEnd"/>
      <w:r>
        <w:rPr>
          <w:rFonts w:hint="eastAsia"/>
        </w:rPr>
        <w:t>式字段，但在字段边界不清、单位表达不统一和多</w:t>
      </w:r>
      <w:proofErr w:type="gramStart"/>
      <w:r>
        <w:rPr>
          <w:rFonts w:hint="eastAsia"/>
        </w:rPr>
        <w:t>句跨段</w:t>
      </w:r>
      <w:proofErr w:type="gramEnd"/>
      <w:r>
        <w:rPr>
          <w:rFonts w:hint="eastAsia"/>
        </w:rPr>
        <w:t>描述的场景下，容易出现遗漏或格式不规范的问题。引入提示词约束后，模型对任务目标和输出格式的理解更为明确，</w:t>
      </w:r>
      <w:proofErr w:type="gramStart"/>
      <w:r>
        <w:rPr>
          <w:rFonts w:hint="eastAsia"/>
        </w:rPr>
        <w:t>字段级</w:t>
      </w:r>
      <w:proofErr w:type="gramEnd"/>
      <w:r>
        <w:rPr>
          <w:rFonts w:hint="eastAsia"/>
        </w:rPr>
        <w:t>准确率由</w:t>
      </w:r>
      <w:r>
        <w:rPr>
          <w:rFonts w:hint="eastAsia"/>
        </w:rPr>
        <w:t>79.0%</w:t>
      </w:r>
      <w:r>
        <w:rPr>
          <w:rFonts w:hint="eastAsia"/>
        </w:rPr>
        <w:t>提升至</w:t>
      </w:r>
      <w:r>
        <w:rPr>
          <w:rFonts w:hint="eastAsia"/>
        </w:rPr>
        <w:t>88.0%</w:t>
      </w:r>
      <w:r>
        <w:rPr>
          <w:rFonts w:hint="eastAsia"/>
        </w:rPr>
        <w:t>，</w:t>
      </w:r>
      <w:r>
        <w:rPr>
          <w:rFonts w:hint="eastAsia"/>
        </w:rPr>
        <w:t>JSON</w:t>
      </w:r>
      <w:r>
        <w:rPr>
          <w:rFonts w:hint="eastAsia"/>
        </w:rPr>
        <w:t>有效率也明显提高。进一步引入检索增强机制后，</w:t>
      </w:r>
      <w:proofErr w:type="gramStart"/>
      <w:r>
        <w:rPr>
          <w:rFonts w:hint="eastAsia"/>
        </w:rPr>
        <w:t>字段级</w:t>
      </w:r>
      <w:proofErr w:type="gramEnd"/>
      <w:r>
        <w:rPr>
          <w:rFonts w:hint="eastAsia"/>
        </w:rPr>
        <w:t>准确率达到</w:t>
      </w:r>
      <w:r>
        <w:rPr>
          <w:rFonts w:hint="eastAsia"/>
        </w:rPr>
        <w:t>94.0%</w:t>
      </w:r>
      <w:r>
        <w:rPr>
          <w:rFonts w:hint="eastAsia"/>
        </w:rPr>
        <w:t>，</w:t>
      </w:r>
      <w:r>
        <w:rPr>
          <w:rFonts w:hint="eastAsia"/>
        </w:rPr>
        <w:t>JSON</w:t>
      </w:r>
      <w:r>
        <w:rPr>
          <w:rFonts w:hint="eastAsia"/>
        </w:rPr>
        <w:t>输出有效率达到</w:t>
      </w:r>
      <w:r>
        <w:rPr>
          <w:rFonts w:hint="eastAsia"/>
        </w:rPr>
        <w:t>100%</w:t>
      </w:r>
      <w:r>
        <w:rPr>
          <w:rFonts w:hint="eastAsia"/>
        </w:rPr>
        <w:t>，字段完整率提高至</w:t>
      </w:r>
      <w:r>
        <w:rPr>
          <w:rFonts w:hint="eastAsia"/>
        </w:rPr>
        <w:t>97.0%</w:t>
      </w:r>
      <w:r>
        <w:rPr>
          <w:rFonts w:hint="eastAsia"/>
        </w:rPr>
        <w:t>。这说明外部知识的引入能够有效弥补模型在专业术语理解和规则一致性方面的不足，使结构化抽取结果更加稳定。</w:t>
      </w:r>
    </w:p>
    <w:p w14:paraId="44B4FDC2" w14:textId="30DC6E3B" w:rsidR="00222A2B" w:rsidRPr="00541C3F" w:rsidRDefault="00222A2B" w:rsidP="005420A6">
      <w:pPr>
        <w:pStyle w:val="afb"/>
        <w:spacing w:before="120" w:afterLines="0"/>
      </w:pPr>
      <w:r>
        <w:rPr>
          <w:rFonts w:hint="eastAsia"/>
        </w:rPr>
        <w:lastRenderedPageBreak/>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4</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3</w:t>
      </w:r>
      <w:r w:rsidR="00E24B1E">
        <w:fldChar w:fldCharType="end"/>
      </w:r>
      <w:r w:rsidRPr="00541C3F">
        <w:t xml:space="preserve"> </w:t>
      </w:r>
      <w:r>
        <w:t>检索增强方法在不同字段上的抽取准确率</w:t>
      </w:r>
    </w:p>
    <w:tbl>
      <w:tblPr>
        <w:tblW w:w="8755" w:type="dxa"/>
        <w:jc w:val="center"/>
        <w:tblLook w:val="04A0" w:firstRow="1" w:lastRow="0" w:firstColumn="1" w:lastColumn="0" w:noHBand="0" w:noVBand="1"/>
      </w:tblPr>
      <w:tblGrid>
        <w:gridCol w:w="3730"/>
        <w:gridCol w:w="5025"/>
      </w:tblGrid>
      <w:tr w:rsidR="00222A2B" w:rsidRPr="00155524" w14:paraId="2244CC6B" w14:textId="77777777" w:rsidTr="00BF2D12">
        <w:trPr>
          <w:trHeight w:val="318"/>
          <w:jc w:val="center"/>
        </w:trPr>
        <w:tc>
          <w:tcPr>
            <w:tcW w:w="3730" w:type="dxa"/>
            <w:tcBorders>
              <w:top w:val="single" w:sz="8" w:space="0" w:color="auto"/>
              <w:bottom w:val="single" w:sz="4" w:space="0" w:color="auto"/>
            </w:tcBorders>
            <w:vAlign w:val="center"/>
          </w:tcPr>
          <w:p w14:paraId="6E77D7B6" w14:textId="559652F0" w:rsidR="00222A2B" w:rsidRPr="00155524" w:rsidRDefault="00222A2B" w:rsidP="00222A2B">
            <w:pPr>
              <w:spacing w:line="240" w:lineRule="auto"/>
              <w:ind w:firstLineChars="0" w:firstLine="0"/>
              <w:jc w:val="center"/>
              <w:rPr>
                <w:b/>
                <w:bCs/>
                <w:sz w:val="21"/>
              </w:rPr>
            </w:pPr>
            <w:r>
              <w:rPr>
                <w:rFonts w:hint="eastAsia"/>
                <w:b/>
                <w:bCs/>
                <w:sz w:val="21"/>
              </w:rPr>
              <w:t>抽取字段</w:t>
            </w:r>
          </w:p>
        </w:tc>
        <w:tc>
          <w:tcPr>
            <w:tcW w:w="5025" w:type="dxa"/>
            <w:tcBorders>
              <w:top w:val="single" w:sz="8" w:space="0" w:color="auto"/>
              <w:bottom w:val="single" w:sz="4" w:space="0" w:color="auto"/>
            </w:tcBorders>
            <w:vAlign w:val="center"/>
          </w:tcPr>
          <w:p w14:paraId="069B51F7" w14:textId="76704C3D" w:rsidR="00222A2B" w:rsidRPr="00155524" w:rsidRDefault="00222A2B" w:rsidP="00222A2B">
            <w:pPr>
              <w:spacing w:line="240" w:lineRule="auto"/>
              <w:ind w:firstLineChars="0" w:firstLine="0"/>
              <w:jc w:val="center"/>
              <w:rPr>
                <w:b/>
                <w:bCs/>
                <w:sz w:val="21"/>
              </w:rPr>
            </w:pPr>
            <w:r w:rsidRPr="00155524">
              <w:rPr>
                <w:rFonts w:hint="eastAsia"/>
                <w:b/>
                <w:bCs/>
                <w:sz w:val="21"/>
              </w:rPr>
              <w:t>准确率</w:t>
            </w:r>
          </w:p>
        </w:tc>
      </w:tr>
      <w:tr w:rsidR="00222A2B" w:rsidRPr="00155524" w14:paraId="071D7E5D" w14:textId="77777777" w:rsidTr="00BF2D12">
        <w:trPr>
          <w:trHeight w:val="318"/>
          <w:jc w:val="center"/>
        </w:trPr>
        <w:tc>
          <w:tcPr>
            <w:tcW w:w="3730" w:type="dxa"/>
            <w:tcBorders>
              <w:top w:val="single" w:sz="4" w:space="0" w:color="auto"/>
            </w:tcBorders>
            <w:vAlign w:val="center"/>
          </w:tcPr>
          <w:p w14:paraId="4462EA68" w14:textId="2FB347DF" w:rsidR="00222A2B" w:rsidRPr="00222A2B" w:rsidRDefault="00222A2B" w:rsidP="00222A2B">
            <w:pPr>
              <w:spacing w:line="240" w:lineRule="auto"/>
              <w:ind w:firstLineChars="0" w:firstLine="0"/>
              <w:jc w:val="center"/>
              <w:rPr>
                <w:sz w:val="21"/>
              </w:rPr>
            </w:pPr>
            <w:r w:rsidRPr="00222A2B">
              <w:rPr>
                <w:rFonts w:hint="eastAsia"/>
                <w:sz w:val="21"/>
              </w:rPr>
              <w:t>项目名称</w:t>
            </w:r>
          </w:p>
        </w:tc>
        <w:tc>
          <w:tcPr>
            <w:tcW w:w="5025" w:type="dxa"/>
            <w:tcBorders>
              <w:top w:val="single" w:sz="4" w:space="0" w:color="auto"/>
            </w:tcBorders>
            <w:vAlign w:val="center"/>
          </w:tcPr>
          <w:p w14:paraId="21C760D7" w14:textId="3C62D371" w:rsidR="00222A2B" w:rsidRPr="00222A2B" w:rsidRDefault="00222A2B" w:rsidP="00222A2B">
            <w:pPr>
              <w:spacing w:line="240" w:lineRule="auto"/>
              <w:ind w:firstLineChars="0" w:firstLine="0"/>
              <w:jc w:val="center"/>
              <w:rPr>
                <w:sz w:val="21"/>
              </w:rPr>
            </w:pPr>
            <w:r w:rsidRPr="00222A2B">
              <w:rPr>
                <w:rFonts w:hint="eastAsia"/>
                <w:sz w:val="21"/>
              </w:rPr>
              <w:t>100</w:t>
            </w:r>
            <w:r>
              <w:rPr>
                <w:sz w:val="21"/>
              </w:rPr>
              <w:t>%</w:t>
            </w:r>
          </w:p>
        </w:tc>
      </w:tr>
      <w:tr w:rsidR="00222A2B" w:rsidRPr="00155524" w14:paraId="335C6922" w14:textId="77777777" w:rsidTr="00BF2D12">
        <w:trPr>
          <w:trHeight w:val="318"/>
          <w:jc w:val="center"/>
        </w:trPr>
        <w:tc>
          <w:tcPr>
            <w:tcW w:w="3730" w:type="dxa"/>
            <w:vAlign w:val="center"/>
          </w:tcPr>
          <w:p w14:paraId="118577CD" w14:textId="1E12E62E" w:rsidR="00222A2B" w:rsidRPr="00222A2B" w:rsidRDefault="00222A2B" w:rsidP="00222A2B">
            <w:pPr>
              <w:spacing w:line="240" w:lineRule="auto"/>
              <w:ind w:firstLineChars="0" w:firstLine="0"/>
              <w:jc w:val="center"/>
              <w:rPr>
                <w:sz w:val="21"/>
              </w:rPr>
            </w:pPr>
            <w:r w:rsidRPr="00222A2B">
              <w:rPr>
                <w:rFonts w:hint="eastAsia"/>
                <w:sz w:val="21"/>
              </w:rPr>
              <w:t>工程地点</w:t>
            </w:r>
          </w:p>
        </w:tc>
        <w:tc>
          <w:tcPr>
            <w:tcW w:w="5025" w:type="dxa"/>
            <w:vAlign w:val="center"/>
          </w:tcPr>
          <w:p w14:paraId="4851A7EC" w14:textId="36566673" w:rsidR="00222A2B" w:rsidRPr="00222A2B" w:rsidRDefault="00222A2B" w:rsidP="00222A2B">
            <w:pPr>
              <w:spacing w:line="240" w:lineRule="auto"/>
              <w:ind w:firstLineChars="0" w:firstLine="0"/>
              <w:jc w:val="center"/>
              <w:rPr>
                <w:sz w:val="21"/>
              </w:rPr>
            </w:pPr>
            <w:r w:rsidRPr="00222A2B">
              <w:rPr>
                <w:rFonts w:hint="eastAsia"/>
                <w:sz w:val="21"/>
              </w:rPr>
              <w:t>95</w:t>
            </w:r>
            <w:r>
              <w:rPr>
                <w:sz w:val="21"/>
              </w:rPr>
              <w:t>%</w:t>
            </w:r>
          </w:p>
        </w:tc>
      </w:tr>
      <w:tr w:rsidR="00222A2B" w:rsidRPr="00155524" w14:paraId="5AC332BB" w14:textId="77777777" w:rsidTr="00BF2D12">
        <w:trPr>
          <w:trHeight w:val="318"/>
          <w:jc w:val="center"/>
        </w:trPr>
        <w:tc>
          <w:tcPr>
            <w:tcW w:w="3730" w:type="dxa"/>
            <w:vAlign w:val="center"/>
          </w:tcPr>
          <w:p w14:paraId="5FFE0A05" w14:textId="1AE424C8" w:rsidR="00222A2B" w:rsidRPr="00222A2B" w:rsidRDefault="00222A2B" w:rsidP="00222A2B">
            <w:pPr>
              <w:spacing w:line="240" w:lineRule="auto"/>
              <w:ind w:firstLineChars="0" w:firstLine="0"/>
              <w:jc w:val="center"/>
              <w:rPr>
                <w:sz w:val="21"/>
              </w:rPr>
            </w:pPr>
            <w:r w:rsidRPr="00222A2B">
              <w:rPr>
                <w:rFonts w:hint="eastAsia"/>
                <w:sz w:val="21"/>
              </w:rPr>
              <w:t>电压等级</w:t>
            </w:r>
          </w:p>
        </w:tc>
        <w:tc>
          <w:tcPr>
            <w:tcW w:w="5025" w:type="dxa"/>
            <w:vAlign w:val="center"/>
          </w:tcPr>
          <w:p w14:paraId="2FD35DD3" w14:textId="2BA51FCC" w:rsidR="00222A2B" w:rsidRPr="00222A2B" w:rsidRDefault="00222A2B" w:rsidP="00222A2B">
            <w:pPr>
              <w:spacing w:line="240" w:lineRule="auto"/>
              <w:ind w:firstLineChars="0" w:firstLine="0"/>
              <w:jc w:val="center"/>
              <w:rPr>
                <w:sz w:val="21"/>
              </w:rPr>
            </w:pPr>
            <w:r w:rsidRPr="00222A2B">
              <w:rPr>
                <w:rFonts w:hint="eastAsia"/>
                <w:sz w:val="21"/>
              </w:rPr>
              <w:t>100</w:t>
            </w:r>
            <w:r>
              <w:rPr>
                <w:sz w:val="21"/>
              </w:rPr>
              <w:t>%</w:t>
            </w:r>
          </w:p>
        </w:tc>
      </w:tr>
      <w:tr w:rsidR="00222A2B" w:rsidRPr="00155524" w14:paraId="3772A186" w14:textId="77777777" w:rsidTr="00BF2D12">
        <w:trPr>
          <w:trHeight w:val="318"/>
          <w:jc w:val="center"/>
        </w:trPr>
        <w:tc>
          <w:tcPr>
            <w:tcW w:w="3730" w:type="dxa"/>
            <w:vAlign w:val="center"/>
          </w:tcPr>
          <w:p w14:paraId="2C804365" w14:textId="3AB41D26" w:rsidR="00222A2B" w:rsidRPr="00222A2B" w:rsidRDefault="00222A2B" w:rsidP="00222A2B">
            <w:pPr>
              <w:spacing w:line="240" w:lineRule="auto"/>
              <w:ind w:firstLineChars="0" w:firstLine="0"/>
              <w:jc w:val="center"/>
              <w:rPr>
                <w:sz w:val="21"/>
              </w:rPr>
            </w:pPr>
            <w:r w:rsidRPr="00222A2B">
              <w:rPr>
                <w:rFonts w:hint="eastAsia"/>
                <w:sz w:val="21"/>
              </w:rPr>
              <w:t>建设性质</w:t>
            </w:r>
          </w:p>
        </w:tc>
        <w:tc>
          <w:tcPr>
            <w:tcW w:w="5025" w:type="dxa"/>
            <w:vAlign w:val="center"/>
          </w:tcPr>
          <w:p w14:paraId="4FA63CAD" w14:textId="78C19CAA" w:rsidR="00222A2B" w:rsidRPr="00222A2B" w:rsidRDefault="00222A2B" w:rsidP="00222A2B">
            <w:pPr>
              <w:spacing w:line="240" w:lineRule="auto"/>
              <w:ind w:firstLineChars="0" w:firstLine="0"/>
              <w:jc w:val="center"/>
              <w:rPr>
                <w:sz w:val="21"/>
              </w:rPr>
            </w:pPr>
            <w:r w:rsidRPr="00222A2B">
              <w:rPr>
                <w:rFonts w:hint="eastAsia"/>
                <w:sz w:val="21"/>
              </w:rPr>
              <w:t>90</w:t>
            </w:r>
            <w:r>
              <w:rPr>
                <w:sz w:val="21"/>
              </w:rPr>
              <w:t>%</w:t>
            </w:r>
          </w:p>
        </w:tc>
      </w:tr>
      <w:tr w:rsidR="00222A2B" w:rsidRPr="00155524" w14:paraId="132AA217" w14:textId="77777777" w:rsidTr="00BF2D12">
        <w:trPr>
          <w:trHeight w:val="318"/>
          <w:jc w:val="center"/>
        </w:trPr>
        <w:tc>
          <w:tcPr>
            <w:tcW w:w="3730" w:type="dxa"/>
            <w:vAlign w:val="center"/>
          </w:tcPr>
          <w:p w14:paraId="00483B1F" w14:textId="63B1429F" w:rsidR="00222A2B" w:rsidRPr="00222A2B" w:rsidRDefault="00222A2B" w:rsidP="00222A2B">
            <w:pPr>
              <w:spacing w:line="240" w:lineRule="auto"/>
              <w:ind w:firstLineChars="0" w:firstLine="0"/>
              <w:jc w:val="center"/>
              <w:rPr>
                <w:sz w:val="21"/>
              </w:rPr>
            </w:pPr>
            <w:r w:rsidRPr="00222A2B">
              <w:rPr>
                <w:rFonts w:hint="eastAsia"/>
                <w:sz w:val="21"/>
              </w:rPr>
              <w:t>线路长度</w:t>
            </w:r>
          </w:p>
        </w:tc>
        <w:tc>
          <w:tcPr>
            <w:tcW w:w="5025" w:type="dxa"/>
            <w:vAlign w:val="center"/>
          </w:tcPr>
          <w:p w14:paraId="6E10BCDF" w14:textId="36A41181" w:rsidR="00222A2B" w:rsidRPr="00222A2B" w:rsidRDefault="00222A2B" w:rsidP="00222A2B">
            <w:pPr>
              <w:spacing w:line="240" w:lineRule="auto"/>
              <w:ind w:firstLineChars="0" w:firstLine="0"/>
              <w:jc w:val="center"/>
              <w:rPr>
                <w:sz w:val="21"/>
              </w:rPr>
            </w:pPr>
            <w:r w:rsidRPr="00222A2B">
              <w:rPr>
                <w:rFonts w:hint="eastAsia"/>
                <w:sz w:val="21"/>
              </w:rPr>
              <w:t>85</w:t>
            </w:r>
            <w:r>
              <w:rPr>
                <w:sz w:val="21"/>
              </w:rPr>
              <w:t>%</w:t>
            </w:r>
          </w:p>
        </w:tc>
      </w:tr>
      <w:tr w:rsidR="00222A2B" w:rsidRPr="00155524" w14:paraId="018A4633" w14:textId="77777777" w:rsidTr="00BF2D12">
        <w:trPr>
          <w:trHeight w:val="318"/>
          <w:jc w:val="center"/>
        </w:trPr>
        <w:tc>
          <w:tcPr>
            <w:tcW w:w="3730" w:type="dxa"/>
            <w:tcBorders>
              <w:bottom w:val="single" w:sz="8" w:space="0" w:color="auto"/>
            </w:tcBorders>
            <w:vAlign w:val="center"/>
          </w:tcPr>
          <w:p w14:paraId="7B3A0F9F" w14:textId="7576E129" w:rsidR="00222A2B" w:rsidRPr="00222A2B" w:rsidRDefault="00222A2B" w:rsidP="00222A2B">
            <w:pPr>
              <w:spacing w:line="240" w:lineRule="auto"/>
              <w:ind w:firstLineChars="0" w:firstLine="0"/>
              <w:jc w:val="center"/>
              <w:rPr>
                <w:sz w:val="21"/>
              </w:rPr>
            </w:pPr>
            <w:r w:rsidRPr="00222A2B">
              <w:rPr>
                <w:rFonts w:hint="eastAsia"/>
                <w:sz w:val="21"/>
              </w:rPr>
              <w:t>平均值</w:t>
            </w:r>
          </w:p>
        </w:tc>
        <w:tc>
          <w:tcPr>
            <w:tcW w:w="5025" w:type="dxa"/>
            <w:tcBorders>
              <w:bottom w:val="single" w:sz="8" w:space="0" w:color="auto"/>
            </w:tcBorders>
            <w:vAlign w:val="center"/>
          </w:tcPr>
          <w:p w14:paraId="7D763188" w14:textId="4F40637F" w:rsidR="00222A2B" w:rsidRPr="00222A2B" w:rsidRDefault="00222A2B" w:rsidP="00222A2B">
            <w:pPr>
              <w:spacing w:line="240" w:lineRule="auto"/>
              <w:ind w:firstLineChars="0" w:firstLine="0"/>
              <w:jc w:val="center"/>
              <w:rPr>
                <w:sz w:val="21"/>
              </w:rPr>
            </w:pPr>
            <w:r w:rsidRPr="00222A2B">
              <w:rPr>
                <w:rFonts w:hint="eastAsia"/>
                <w:sz w:val="21"/>
              </w:rPr>
              <w:t>94</w:t>
            </w:r>
            <w:r>
              <w:rPr>
                <w:sz w:val="21"/>
              </w:rPr>
              <w:t>%</w:t>
            </w:r>
          </w:p>
        </w:tc>
      </w:tr>
    </w:tbl>
    <w:p w14:paraId="1C7CC70D" w14:textId="4D308BED" w:rsidR="003B5688" w:rsidRPr="00155524" w:rsidRDefault="00155524" w:rsidP="00222A2B">
      <w:pPr>
        <w:spacing w:beforeLines="50" w:before="120"/>
        <w:ind w:firstLine="480"/>
      </w:pPr>
      <w:r>
        <w:rPr>
          <w:rFonts w:hint="eastAsia"/>
        </w:rPr>
        <w:t>从字段层面看，项目名称和电压等级的抽取准确率最高，主要原因在于其表达形式较为固定；相比之下，线路长度和建设性质字段更容易受自然语言表述差异影响，例如“新建双回架空线路折单长度”与“线路总长”在语义上接近，但在字面上并不完全一致。检索增强方法通过引入模板规则和示例文档，显著减少了此类表达差异带来的抽取误差，表明该方法具有较好的工程适配性。</w:t>
      </w:r>
    </w:p>
    <w:p w14:paraId="63CB100C" w14:textId="29A75C5C" w:rsidR="00A81A3C" w:rsidRDefault="00222A2B" w:rsidP="00A81A3C">
      <w:pPr>
        <w:pStyle w:val="3"/>
        <w:spacing w:before="120"/>
      </w:pPr>
      <w:bookmarkStart w:id="187" w:name="_Toc227852931"/>
      <w:r>
        <w:t>基于自编码器和频繁模式挖掘的数据特征提取实验</w:t>
      </w:r>
      <w:bookmarkEnd w:id="187"/>
    </w:p>
    <w:p w14:paraId="56C8CC12" w14:textId="1731AD96" w:rsidR="00222A2B" w:rsidRDefault="00222A2B" w:rsidP="001B7DF8">
      <w:pPr>
        <w:spacing w:afterLines="50" w:after="120"/>
        <w:ind w:firstLine="480"/>
      </w:pPr>
      <w:r>
        <w:t>为</w:t>
      </w:r>
      <w:proofErr w:type="gramStart"/>
      <w:r>
        <w:t>验证自</w:t>
      </w:r>
      <w:proofErr w:type="gramEnd"/>
      <w:r>
        <w:t>编码器在敏感特征压缩中的有效性，本文在</w:t>
      </w:r>
      <w:r>
        <w:rPr>
          <w:rFonts w:hint="eastAsia"/>
        </w:rPr>
        <w:t>首先</w:t>
      </w:r>
      <w:r>
        <w:t>6</w:t>
      </w:r>
      <w:r>
        <w:t>类字段组合基础上，通过随机删除和保留部分字段的方式扩增得到</w:t>
      </w:r>
      <w:r>
        <w:t>60</w:t>
      </w:r>
      <w:r>
        <w:t>个对象样本，并将每个对象表示为</w:t>
      </w:r>
      <w:r>
        <w:t>6</w:t>
      </w:r>
      <w:r>
        <w:t>维</w:t>
      </w:r>
      <w:r>
        <w:t>0-1</w:t>
      </w:r>
      <w:r>
        <w:t>特征向量</w:t>
      </w:r>
      <w:r>
        <w:rPr>
          <w:rFonts w:hint="eastAsia"/>
        </w:rPr>
        <w:t>，</w:t>
      </w:r>
      <w:r>
        <w:t>采用</w:t>
      </w:r>
      <w:r>
        <w:t>6-4-2-4-6</w:t>
      </w:r>
      <w:r>
        <w:t>的对称网络结构</w:t>
      </w:r>
      <w:r>
        <w:rPr>
          <w:rFonts w:hint="eastAsia"/>
        </w:rPr>
        <w:t>对自编码器</w:t>
      </w:r>
      <w:r>
        <w:t>进行训练，损失函数为</w:t>
      </w:r>
      <w:r>
        <w:rPr>
          <w:rFonts w:hint="eastAsia"/>
        </w:rPr>
        <w:t>MSE</w:t>
      </w:r>
      <w:r>
        <w:t>。</w:t>
      </w:r>
      <w:r>
        <w:rPr>
          <w:rFonts w:hint="eastAsia"/>
        </w:rPr>
        <w:t>训练结果如</w:t>
      </w:r>
      <w:r>
        <w:fldChar w:fldCharType="begin"/>
      </w:r>
      <w:r>
        <w:instrText xml:space="preserve"> </w:instrText>
      </w:r>
      <w:r>
        <w:rPr>
          <w:rFonts w:hint="eastAsia"/>
        </w:rPr>
        <w:instrText>REF _Ref227679643 \h</w:instrText>
      </w:r>
      <w:r>
        <w:instrText xml:space="preserve"> </w:instrText>
      </w:r>
      <w:r>
        <w:fldChar w:fldCharType="separate"/>
      </w:r>
      <w:r w:rsidR="00B60232">
        <w:rPr>
          <w:rFonts w:hint="eastAsia"/>
        </w:rPr>
        <w:t>图</w:t>
      </w:r>
      <w:r w:rsidR="00B60232">
        <w:rPr>
          <w:rFonts w:hint="eastAsia"/>
        </w:rPr>
        <w:t xml:space="preserve"> </w:t>
      </w:r>
      <w:r w:rsidR="00B60232">
        <w:rPr>
          <w:noProof/>
        </w:rPr>
        <w:t>4</w:t>
      </w:r>
      <w:r w:rsidR="00B60232">
        <w:noBreakHyphen/>
      </w:r>
      <w:r w:rsidR="00B60232">
        <w:rPr>
          <w:noProof/>
        </w:rPr>
        <w:t>4</w:t>
      </w:r>
      <w:r>
        <w:fldChar w:fldCharType="end"/>
      </w:r>
      <w:r>
        <w:rPr>
          <w:rFonts w:hint="eastAsia"/>
        </w:rPr>
        <w:t>所示。</w:t>
      </w:r>
    </w:p>
    <w:p w14:paraId="5745C675" w14:textId="0B5CF0FC" w:rsidR="00222A2B" w:rsidRDefault="001C18B8" w:rsidP="00222A2B">
      <w:pPr>
        <w:pStyle w:val="aff3"/>
      </w:pPr>
      <w:r>
        <w:rPr>
          <w:noProof/>
        </w:rPr>
        <w:drawing>
          <wp:inline distT="0" distB="0" distL="0" distR="0" wp14:anchorId="0EF3D53B" wp14:editId="27AC8395">
            <wp:extent cx="3953855" cy="2449809"/>
            <wp:effectExtent l="0" t="0" r="0" b="825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3978107" cy="2464836"/>
                    </a:xfrm>
                    <a:prstGeom prst="rect">
                      <a:avLst/>
                    </a:prstGeom>
                    <a:noFill/>
                    <a:ln>
                      <a:noFill/>
                    </a:ln>
                  </pic:spPr>
                </pic:pic>
              </a:graphicData>
            </a:graphic>
          </wp:inline>
        </w:drawing>
      </w:r>
    </w:p>
    <w:p w14:paraId="6C3186DB" w14:textId="6949AB26" w:rsidR="00222A2B" w:rsidRDefault="00222A2B" w:rsidP="008F53F3">
      <w:pPr>
        <w:pStyle w:val="afb"/>
        <w:spacing w:beforeLines="0" w:after="120"/>
      </w:pPr>
      <w:bookmarkStart w:id="188" w:name="_Ref227679643"/>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4</w:t>
      </w:r>
      <w:r w:rsidR="006D6C29">
        <w:fldChar w:fldCharType="end"/>
      </w:r>
      <w:bookmarkEnd w:id="188"/>
      <w:r>
        <w:rPr>
          <w:rFonts w:hint="eastAsia"/>
        </w:rPr>
        <w:t xml:space="preserve"> </w:t>
      </w:r>
      <w:r>
        <w:rPr>
          <w:rFonts w:hint="eastAsia"/>
        </w:rPr>
        <w:t>自编码器训练结果</w:t>
      </w:r>
    </w:p>
    <w:p w14:paraId="077A4A4A" w14:textId="23D5B0BA" w:rsidR="00A81A3C" w:rsidRDefault="00222A2B" w:rsidP="00A07806">
      <w:pPr>
        <w:ind w:firstLine="480"/>
      </w:pPr>
      <w:r>
        <w:t>实验结果表明，模型在前</w:t>
      </w:r>
      <w:r>
        <w:t>40</w:t>
      </w:r>
      <w:r>
        <w:t>个训练轮次内损失下降较快，约在第</w:t>
      </w:r>
      <w:r>
        <w:t>60</w:t>
      </w:r>
      <w:r>
        <w:t>轮后趋于稳定，最终训练集重构误差为</w:t>
      </w:r>
      <w:r>
        <w:t>0.013</w:t>
      </w:r>
      <w:r>
        <w:t>，验证集重构误差为</w:t>
      </w:r>
      <w:r>
        <w:t>0.017</w:t>
      </w:r>
      <w:r>
        <w:t>。该结果说明，自编码器能够在较低维空间中保留原始敏感字段组合的主要结构信息，从而为后续频繁模式挖掘提供更加紧凑、稳定的特征表示。</w:t>
      </w:r>
    </w:p>
    <w:p w14:paraId="74DEF535" w14:textId="3E61F9E6" w:rsidR="00E32CBA" w:rsidRDefault="00A07806" w:rsidP="00A07806">
      <w:pPr>
        <w:ind w:firstLine="480"/>
      </w:pPr>
      <w:r>
        <w:rPr>
          <w:rFonts w:hint="eastAsia"/>
        </w:rPr>
        <w:t>下面</w:t>
      </w:r>
      <w:r>
        <w:t>在支持度阈值设为</w:t>
      </w:r>
      <w:r>
        <w:t>50%</w:t>
      </w:r>
      <w:r>
        <w:t>的条件下，对线路对象的</w:t>
      </w:r>
      <w:r>
        <w:t>6</w:t>
      </w:r>
      <w:r>
        <w:t>个敏感字段项目集进行统计</w:t>
      </w:r>
      <w:r w:rsidR="00E32CBA">
        <w:rPr>
          <w:rFonts w:hint="eastAsia"/>
        </w:rPr>
        <w:t>，</w:t>
      </w:r>
      <w:r w:rsidR="00E32CBA">
        <w:t>由此得到</w:t>
      </w:r>
      <w:proofErr w:type="gramStart"/>
      <w:r w:rsidR="00E32CBA">
        <w:t>项头表</w:t>
      </w:r>
      <w:proofErr w:type="gramEnd"/>
      <w:r w:rsidR="00E32CBA">
        <w:t>，并将各项</w:t>
      </w:r>
      <w:proofErr w:type="gramStart"/>
      <w:r w:rsidR="00E32CBA">
        <w:t>目按支持</w:t>
      </w:r>
      <w:proofErr w:type="gramEnd"/>
      <w:r w:rsidR="00E32CBA">
        <w:t>度降序排列</w:t>
      </w:r>
      <w:r w:rsidR="00E32CBA">
        <w:rPr>
          <w:rFonts w:hint="eastAsia"/>
        </w:rPr>
        <w:t>。结果如</w:t>
      </w:r>
      <w:r w:rsidR="00E32CBA">
        <w:fldChar w:fldCharType="begin"/>
      </w:r>
      <w:r w:rsidR="00E32CBA">
        <w:instrText xml:space="preserve"> </w:instrText>
      </w:r>
      <w:r w:rsidR="00E32CBA">
        <w:rPr>
          <w:rFonts w:hint="eastAsia"/>
        </w:rPr>
        <w:instrText>REF _Ref227680473 \h</w:instrText>
      </w:r>
      <w:r w:rsidR="00E32CBA">
        <w:instrText xml:space="preserve"> </w:instrText>
      </w:r>
      <w:r w:rsidR="00E32CBA">
        <w:fldChar w:fldCharType="separate"/>
      </w:r>
      <w:r w:rsidR="00B60232">
        <w:rPr>
          <w:rFonts w:hint="eastAsia"/>
        </w:rPr>
        <w:t>表</w:t>
      </w:r>
      <w:r w:rsidR="00B60232">
        <w:rPr>
          <w:rFonts w:hint="eastAsia"/>
        </w:rPr>
        <w:t xml:space="preserve"> </w:t>
      </w:r>
      <w:r w:rsidR="00B60232">
        <w:rPr>
          <w:noProof/>
        </w:rPr>
        <w:t>4</w:t>
      </w:r>
      <w:r w:rsidR="00B60232">
        <w:noBreakHyphen/>
      </w:r>
      <w:r w:rsidR="00B60232">
        <w:rPr>
          <w:noProof/>
        </w:rPr>
        <w:t>4</w:t>
      </w:r>
      <w:r w:rsidR="00E32CBA">
        <w:fldChar w:fldCharType="end"/>
      </w:r>
      <w:r w:rsidR="00E32CBA">
        <w:rPr>
          <w:rFonts w:hint="eastAsia"/>
        </w:rPr>
        <w:t>所示。</w:t>
      </w:r>
    </w:p>
    <w:p w14:paraId="74F19A14" w14:textId="1052DE2D" w:rsidR="00E32CBA" w:rsidRPr="00541C3F" w:rsidRDefault="00E32CBA" w:rsidP="005420A6">
      <w:pPr>
        <w:pStyle w:val="afb"/>
        <w:spacing w:before="120" w:afterLines="0"/>
      </w:pPr>
      <w:bookmarkStart w:id="189" w:name="_Ref227680473"/>
      <w:r>
        <w:rPr>
          <w:rFonts w:hint="eastAsia"/>
        </w:rPr>
        <w:lastRenderedPageBreak/>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4</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4</w:t>
      </w:r>
      <w:r w:rsidR="00E24B1E">
        <w:fldChar w:fldCharType="end"/>
      </w:r>
      <w:bookmarkEnd w:id="189"/>
      <w:r w:rsidRPr="00541C3F">
        <w:t xml:space="preserve"> </w:t>
      </w:r>
      <w:r>
        <w:t>项目支持</w:t>
      </w:r>
      <w:proofErr w:type="gramStart"/>
      <w:r>
        <w:t>度统计及项头表</w:t>
      </w:r>
      <w:proofErr w:type="gramEnd"/>
      <w:r>
        <w:t>结果</w:t>
      </w:r>
    </w:p>
    <w:tbl>
      <w:tblPr>
        <w:tblW w:w="8739" w:type="dxa"/>
        <w:jc w:val="center"/>
        <w:tblLook w:val="04A0" w:firstRow="1" w:lastRow="0" w:firstColumn="1" w:lastColumn="0" w:noHBand="0" w:noVBand="1"/>
      </w:tblPr>
      <w:tblGrid>
        <w:gridCol w:w="2184"/>
        <w:gridCol w:w="2185"/>
        <w:gridCol w:w="2185"/>
        <w:gridCol w:w="2185"/>
      </w:tblGrid>
      <w:tr w:rsidR="00E32CBA" w:rsidRPr="00155524" w14:paraId="0026D938" w14:textId="77777777" w:rsidTr="00BF2D12">
        <w:trPr>
          <w:trHeight w:val="318"/>
          <w:jc w:val="center"/>
        </w:trPr>
        <w:tc>
          <w:tcPr>
            <w:tcW w:w="2184" w:type="dxa"/>
            <w:tcBorders>
              <w:top w:val="single" w:sz="8" w:space="0" w:color="auto"/>
              <w:bottom w:val="single" w:sz="4" w:space="0" w:color="auto"/>
            </w:tcBorders>
            <w:vAlign w:val="center"/>
          </w:tcPr>
          <w:p w14:paraId="73B0EEEB" w14:textId="38E5F282" w:rsidR="00E32CBA" w:rsidRPr="00E32CBA" w:rsidRDefault="00E32CBA" w:rsidP="00E32CBA">
            <w:pPr>
              <w:spacing w:line="240" w:lineRule="auto"/>
              <w:ind w:firstLineChars="0" w:firstLine="0"/>
              <w:jc w:val="center"/>
              <w:rPr>
                <w:b/>
                <w:bCs/>
                <w:sz w:val="21"/>
              </w:rPr>
            </w:pPr>
            <w:r w:rsidRPr="00E32CBA">
              <w:rPr>
                <w:rFonts w:hint="eastAsia"/>
                <w:b/>
                <w:bCs/>
                <w:sz w:val="21"/>
              </w:rPr>
              <w:t>项目</w:t>
            </w:r>
          </w:p>
        </w:tc>
        <w:tc>
          <w:tcPr>
            <w:tcW w:w="2185" w:type="dxa"/>
            <w:tcBorders>
              <w:top w:val="single" w:sz="8" w:space="0" w:color="auto"/>
              <w:bottom w:val="single" w:sz="4" w:space="0" w:color="auto"/>
            </w:tcBorders>
            <w:vAlign w:val="center"/>
          </w:tcPr>
          <w:p w14:paraId="65CA9EBC" w14:textId="3F48505E" w:rsidR="00E32CBA" w:rsidRPr="00E32CBA" w:rsidRDefault="00E32CBA" w:rsidP="00E32CBA">
            <w:pPr>
              <w:spacing w:line="240" w:lineRule="auto"/>
              <w:ind w:firstLineChars="0" w:firstLine="0"/>
              <w:jc w:val="center"/>
              <w:rPr>
                <w:b/>
                <w:bCs/>
                <w:sz w:val="21"/>
              </w:rPr>
            </w:pPr>
            <w:r w:rsidRPr="00E32CBA">
              <w:rPr>
                <w:rFonts w:hint="eastAsia"/>
                <w:b/>
                <w:bCs/>
                <w:sz w:val="21"/>
              </w:rPr>
              <w:t>出现次数</w:t>
            </w:r>
          </w:p>
        </w:tc>
        <w:tc>
          <w:tcPr>
            <w:tcW w:w="2185" w:type="dxa"/>
            <w:tcBorders>
              <w:top w:val="single" w:sz="8" w:space="0" w:color="auto"/>
              <w:bottom w:val="single" w:sz="4" w:space="0" w:color="auto"/>
            </w:tcBorders>
            <w:vAlign w:val="center"/>
          </w:tcPr>
          <w:p w14:paraId="29388BC2" w14:textId="21A4F0B1" w:rsidR="00E32CBA" w:rsidRPr="00E32CBA" w:rsidRDefault="00E32CBA" w:rsidP="00E32CBA">
            <w:pPr>
              <w:spacing w:line="240" w:lineRule="auto"/>
              <w:ind w:firstLineChars="0" w:firstLine="0"/>
              <w:jc w:val="center"/>
              <w:rPr>
                <w:b/>
                <w:bCs/>
                <w:sz w:val="21"/>
              </w:rPr>
            </w:pPr>
            <w:r w:rsidRPr="00E32CBA">
              <w:rPr>
                <w:rFonts w:hint="eastAsia"/>
                <w:b/>
                <w:bCs/>
                <w:sz w:val="21"/>
              </w:rPr>
              <w:t>支持度</w:t>
            </w:r>
          </w:p>
        </w:tc>
        <w:tc>
          <w:tcPr>
            <w:tcW w:w="2185" w:type="dxa"/>
            <w:tcBorders>
              <w:top w:val="single" w:sz="8" w:space="0" w:color="auto"/>
              <w:bottom w:val="single" w:sz="4" w:space="0" w:color="auto"/>
            </w:tcBorders>
            <w:vAlign w:val="center"/>
          </w:tcPr>
          <w:p w14:paraId="795655CF" w14:textId="087676F9" w:rsidR="00E32CBA" w:rsidRPr="00E32CBA" w:rsidRDefault="00E32CBA" w:rsidP="00E32CBA">
            <w:pPr>
              <w:spacing w:line="240" w:lineRule="auto"/>
              <w:ind w:firstLineChars="0" w:firstLine="0"/>
              <w:jc w:val="center"/>
              <w:rPr>
                <w:b/>
                <w:bCs/>
                <w:sz w:val="21"/>
              </w:rPr>
            </w:pPr>
            <w:r w:rsidRPr="00E32CBA">
              <w:rPr>
                <w:rFonts w:hint="eastAsia"/>
                <w:b/>
                <w:bCs/>
                <w:sz w:val="21"/>
              </w:rPr>
              <w:t>是否保留</w:t>
            </w:r>
          </w:p>
        </w:tc>
      </w:tr>
      <w:tr w:rsidR="00E32CBA" w:rsidRPr="00155524" w14:paraId="48B72934" w14:textId="77777777" w:rsidTr="00BF2D12">
        <w:trPr>
          <w:trHeight w:val="318"/>
          <w:jc w:val="center"/>
        </w:trPr>
        <w:tc>
          <w:tcPr>
            <w:tcW w:w="2184" w:type="dxa"/>
            <w:tcBorders>
              <w:top w:val="single" w:sz="4" w:space="0" w:color="auto"/>
            </w:tcBorders>
            <w:vAlign w:val="center"/>
          </w:tcPr>
          <w:p w14:paraId="6D67E5EC" w14:textId="0ED149C6" w:rsidR="00E32CBA" w:rsidRPr="00E32CBA" w:rsidRDefault="00E32CBA" w:rsidP="00E32CBA">
            <w:pPr>
              <w:spacing w:line="240" w:lineRule="auto"/>
              <w:ind w:firstLineChars="0" w:firstLine="0"/>
              <w:jc w:val="center"/>
              <w:rPr>
                <w:sz w:val="21"/>
              </w:rPr>
            </w:pPr>
            <w:r w:rsidRPr="00E32CBA">
              <w:rPr>
                <w:rFonts w:hint="eastAsia"/>
                <w:sz w:val="21"/>
              </w:rPr>
              <w:t>端点</w:t>
            </w:r>
            <w:r w:rsidRPr="00E32CBA">
              <w:rPr>
                <w:rFonts w:hint="eastAsia"/>
                <w:sz w:val="21"/>
              </w:rPr>
              <w:t>1</w:t>
            </w:r>
          </w:p>
        </w:tc>
        <w:tc>
          <w:tcPr>
            <w:tcW w:w="2185" w:type="dxa"/>
            <w:tcBorders>
              <w:top w:val="single" w:sz="4" w:space="0" w:color="auto"/>
            </w:tcBorders>
            <w:vAlign w:val="center"/>
          </w:tcPr>
          <w:p w14:paraId="45EC91DC" w14:textId="5F7BFF55" w:rsidR="00E32CBA" w:rsidRPr="00E32CBA" w:rsidRDefault="00E32CBA" w:rsidP="00E32CBA">
            <w:pPr>
              <w:spacing w:line="240" w:lineRule="auto"/>
              <w:ind w:firstLineChars="0" w:firstLine="0"/>
              <w:jc w:val="center"/>
              <w:rPr>
                <w:sz w:val="21"/>
              </w:rPr>
            </w:pPr>
            <w:r w:rsidRPr="00E32CBA">
              <w:rPr>
                <w:rFonts w:hint="eastAsia"/>
                <w:sz w:val="21"/>
              </w:rPr>
              <w:t>4</w:t>
            </w:r>
          </w:p>
        </w:tc>
        <w:tc>
          <w:tcPr>
            <w:tcW w:w="2185" w:type="dxa"/>
            <w:tcBorders>
              <w:top w:val="single" w:sz="4" w:space="0" w:color="auto"/>
            </w:tcBorders>
            <w:vAlign w:val="center"/>
          </w:tcPr>
          <w:p w14:paraId="1FA48834" w14:textId="6353ED01" w:rsidR="00E32CBA" w:rsidRPr="00E32CBA" w:rsidRDefault="00E32CBA" w:rsidP="00E32CBA">
            <w:pPr>
              <w:spacing w:line="240" w:lineRule="auto"/>
              <w:ind w:firstLineChars="0" w:firstLine="0"/>
              <w:jc w:val="center"/>
              <w:rPr>
                <w:sz w:val="21"/>
              </w:rPr>
            </w:pPr>
            <w:r w:rsidRPr="00E32CBA">
              <w:rPr>
                <w:rFonts w:hint="eastAsia"/>
                <w:sz w:val="21"/>
              </w:rPr>
              <w:t>66.7</w:t>
            </w:r>
            <w:r w:rsidR="00B451DA">
              <w:rPr>
                <w:sz w:val="21"/>
              </w:rPr>
              <w:t>%</w:t>
            </w:r>
          </w:p>
        </w:tc>
        <w:tc>
          <w:tcPr>
            <w:tcW w:w="2185" w:type="dxa"/>
            <w:tcBorders>
              <w:top w:val="single" w:sz="4" w:space="0" w:color="auto"/>
            </w:tcBorders>
            <w:vAlign w:val="center"/>
          </w:tcPr>
          <w:p w14:paraId="060A0038" w14:textId="511AF218" w:rsidR="00E32CBA" w:rsidRPr="00E32CBA" w:rsidRDefault="00E32CBA" w:rsidP="00E32CBA">
            <w:pPr>
              <w:spacing w:line="240" w:lineRule="auto"/>
              <w:ind w:firstLineChars="0" w:firstLine="0"/>
              <w:jc w:val="center"/>
              <w:rPr>
                <w:sz w:val="21"/>
              </w:rPr>
            </w:pPr>
            <w:r w:rsidRPr="00E32CBA">
              <w:rPr>
                <w:rFonts w:hint="eastAsia"/>
                <w:sz w:val="21"/>
              </w:rPr>
              <w:t>是</w:t>
            </w:r>
          </w:p>
        </w:tc>
      </w:tr>
      <w:tr w:rsidR="00E32CBA" w:rsidRPr="00155524" w14:paraId="43C3DCB7" w14:textId="77777777" w:rsidTr="00BF2D12">
        <w:trPr>
          <w:trHeight w:val="318"/>
          <w:jc w:val="center"/>
        </w:trPr>
        <w:tc>
          <w:tcPr>
            <w:tcW w:w="2184" w:type="dxa"/>
            <w:vAlign w:val="center"/>
          </w:tcPr>
          <w:p w14:paraId="35B486F5" w14:textId="003BBE40" w:rsidR="00E32CBA" w:rsidRPr="00E32CBA" w:rsidRDefault="00E32CBA" w:rsidP="00E32CBA">
            <w:pPr>
              <w:spacing w:line="240" w:lineRule="auto"/>
              <w:ind w:firstLineChars="0" w:firstLine="0"/>
              <w:jc w:val="center"/>
              <w:rPr>
                <w:sz w:val="21"/>
              </w:rPr>
            </w:pPr>
            <w:r w:rsidRPr="00E32CBA">
              <w:rPr>
                <w:rFonts w:hint="eastAsia"/>
                <w:sz w:val="21"/>
              </w:rPr>
              <w:t>电压等级</w:t>
            </w:r>
          </w:p>
        </w:tc>
        <w:tc>
          <w:tcPr>
            <w:tcW w:w="2185" w:type="dxa"/>
            <w:vAlign w:val="center"/>
          </w:tcPr>
          <w:p w14:paraId="69AA4163" w14:textId="4A4CA532" w:rsidR="00E32CBA" w:rsidRPr="00E32CBA" w:rsidRDefault="00E32CBA" w:rsidP="00E32CBA">
            <w:pPr>
              <w:spacing w:line="240" w:lineRule="auto"/>
              <w:ind w:firstLineChars="0" w:firstLine="0"/>
              <w:jc w:val="center"/>
              <w:rPr>
                <w:sz w:val="21"/>
              </w:rPr>
            </w:pPr>
            <w:r w:rsidRPr="00E32CBA">
              <w:rPr>
                <w:rFonts w:hint="eastAsia"/>
                <w:sz w:val="21"/>
              </w:rPr>
              <w:t>4</w:t>
            </w:r>
          </w:p>
        </w:tc>
        <w:tc>
          <w:tcPr>
            <w:tcW w:w="2185" w:type="dxa"/>
            <w:vAlign w:val="center"/>
          </w:tcPr>
          <w:p w14:paraId="439B71BE" w14:textId="25B8286A" w:rsidR="00E32CBA" w:rsidRPr="00E32CBA" w:rsidRDefault="00E32CBA" w:rsidP="00E32CBA">
            <w:pPr>
              <w:spacing w:line="240" w:lineRule="auto"/>
              <w:ind w:firstLineChars="0" w:firstLine="0"/>
              <w:jc w:val="center"/>
              <w:rPr>
                <w:sz w:val="21"/>
              </w:rPr>
            </w:pPr>
            <w:r w:rsidRPr="00E32CBA">
              <w:rPr>
                <w:rFonts w:hint="eastAsia"/>
                <w:sz w:val="21"/>
              </w:rPr>
              <w:t>66.7</w:t>
            </w:r>
            <w:r w:rsidR="00B451DA">
              <w:rPr>
                <w:sz w:val="21"/>
              </w:rPr>
              <w:t>%</w:t>
            </w:r>
          </w:p>
        </w:tc>
        <w:tc>
          <w:tcPr>
            <w:tcW w:w="2185" w:type="dxa"/>
            <w:vAlign w:val="center"/>
          </w:tcPr>
          <w:p w14:paraId="3D676CC0" w14:textId="6F722E81" w:rsidR="00E32CBA" w:rsidRPr="00E32CBA" w:rsidRDefault="00E32CBA" w:rsidP="00E32CBA">
            <w:pPr>
              <w:spacing w:line="240" w:lineRule="auto"/>
              <w:ind w:firstLineChars="0" w:firstLine="0"/>
              <w:jc w:val="center"/>
              <w:rPr>
                <w:sz w:val="21"/>
              </w:rPr>
            </w:pPr>
            <w:r w:rsidRPr="00E32CBA">
              <w:rPr>
                <w:rFonts w:hint="eastAsia"/>
                <w:sz w:val="21"/>
              </w:rPr>
              <w:t>是</w:t>
            </w:r>
          </w:p>
        </w:tc>
      </w:tr>
      <w:tr w:rsidR="00E32CBA" w:rsidRPr="00155524" w14:paraId="47DDF92A" w14:textId="77777777" w:rsidTr="00BF2D12">
        <w:trPr>
          <w:trHeight w:val="318"/>
          <w:jc w:val="center"/>
        </w:trPr>
        <w:tc>
          <w:tcPr>
            <w:tcW w:w="2184" w:type="dxa"/>
            <w:vAlign w:val="center"/>
          </w:tcPr>
          <w:p w14:paraId="618B1AEA" w14:textId="0A6F0E5E" w:rsidR="00E32CBA" w:rsidRPr="00E32CBA" w:rsidRDefault="00E32CBA" w:rsidP="00E32CBA">
            <w:pPr>
              <w:spacing w:line="240" w:lineRule="auto"/>
              <w:ind w:firstLineChars="0" w:firstLine="0"/>
              <w:jc w:val="center"/>
              <w:rPr>
                <w:sz w:val="21"/>
              </w:rPr>
            </w:pPr>
            <w:r w:rsidRPr="00E32CBA">
              <w:rPr>
                <w:rFonts w:hint="eastAsia"/>
                <w:sz w:val="21"/>
              </w:rPr>
              <w:t>线路电抗</w:t>
            </w:r>
          </w:p>
        </w:tc>
        <w:tc>
          <w:tcPr>
            <w:tcW w:w="2185" w:type="dxa"/>
            <w:vAlign w:val="center"/>
          </w:tcPr>
          <w:p w14:paraId="3094708E" w14:textId="6186D73B" w:rsidR="00E32CBA" w:rsidRPr="00E32CBA" w:rsidRDefault="00E32CBA" w:rsidP="00E32CBA">
            <w:pPr>
              <w:spacing w:line="240" w:lineRule="auto"/>
              <w:ind w:firstLineChars="0" w:firstLine="0"/>
              <w:jc w:val="center"/>
              <w:rPr>
                <w:sz w:val="21"/>
              </w:rPr>
            </w:pPr>
            <w:r w:rsidRPr="00E32CBA">
              <w:rPr>
                <w:rFonts w:hint="eastAsia"/>
                <w:sz w:val="21"/>
              </w:rPr>
              <w:t>4</w:t>
            </w:r>
          </w:p>
        </w:tc>
        <w:tc>
          <w:tcPr>
            <w:tcW w:w="2185" w:type="dxa"/>
            <w:vAlign w:val="center"/>
          </w:tcPr>
          <w:p w14:paraId="49AEC07E" w14:textId="24F33750" w:rsidR="00E32CBA" w:rsidRPr="00E32CBA" w:rsidRDefault="00E32CBA" w:rsidP="00E32CBA">
            <w:pPr>
              <w:spacing w:line="240" w:lineRule="auto"/>
              <w:ind w:firstLineChars="0" w:firstLine="0"/>
              <w:jc w:val="center"/>
              <w:rPr>
                <w:sz w:val="21"/>
              </w:rPr>
            </w:pPr>
            <w:r w:rsidRPr="00E32CBA">
              <w:rPr>
                <w:rFonts w:hint="eastAsia"/>
                <w:sz w:val="21"/>
              </w:rPr>
              <w:t>66.7</w:t>
            </w:r>
            <w:r w:rsidR="00B451DA">
              <w:rPr>
                <w:sz w:val="21"/>
              </w:rPr>
              <w:t>%</w:t>
            </w:r>
          </w:p>
        </w:tc>
        <w:tc>
          <w:tcPr>
            <w:tcW w:w="2185" w:type="dxa"/>
            <w:vAlign w:val="center"/>
          </w:tcPr>
          <w:p w14:paraId="501B717F" w14:textId="3564EDBF" w:rsidR="00E32CBA" w:rsidRPr="00E32CBA" w:rsidRDefault="00E32CBA" w:rsidP="00E32CBA">
            <w:pPr>
              <w:spacing w:line="240" w:lineRule="auto"/>
              <w:ind w:firstLineChars="0" w:firstLine="0"/>
              <w:jc w:val="center"/>
              <w:rPr>
                <w:sz w:val="21"/>
              </w:rPr>
            </w:pPr>
            <w:r w:rsidRPr="00E32CBA">
              <w:rPr>
                <w:rFonts w:hint="eastAsia"/>
                <w:sz w:val="21"/>
              </w:rPr>
              <w:t>是</w:t>
            </w:r>
          </w:p>
        </w:tc>
      </w:tr>
      <w:tr w:rsidR="00E32CBA" w:rsidRPr="00155524" w14:paraId="42631567" w14:textId="77777777" w:rsidTr="00BF2D12">
        <w:trPr>
          <w:trHeight w:val="318"/>
          <w:jc w:val="center"/>
        </w:trPr>
        <w:tc>
          <w:tcPr>
            <w:tcW w:w="2184" w:type="dxa"/>
            <w:vAlign w:val="center"/>
          </w:tcPr>
          <w:p w14:paraId="3F9155BA" w14:textId="7C018303" w:rsidR="00E32CBA" w:rsidRPr="00E32CBA" w:rsidRDefault="00E32CBA" w:rsidP="00E32CBA">
            <w:pPr>
              <w:spacing w:line="240" w:lineRule="auto"/>
              <w:ind w:firstLineChars="0" w:firstLine="0"/>
              <w:jc w:val="center"/>
              <w:rPr>
                <w:sz w:val="21"/>
              </w:rPr>
            </w:pPr>
            <w:r w:rsidRPr="00E32CBA">
              <w:rPr>
                <w:rFonts w:hint="eastAsia"/>
                <w:sz w:val="21"/>
              </w:rPr>
              <w:t>线路潮流</w:t>
            </w:r>
          </w:p>
        </w:tc>
        <w:tc>
          <w:tcPr>
            <w:tcW w:w="2185" w:type="dxa"/>
            <w:vAlign w:val="center"/>
          </w:tcPr>
          <w:p w14:paraId="459293AA" w14:textId="610C06FE" w:rsidR="00E32CBA" w:rsidRPr="00E32CBA" w:rsidRDefault="00E32CBA" w:rsidP="00E32CBA">
            <w:pPr>
              <w:spacing w:line="240" w:lineRule="auto"/>
              <w:ind w:firstLineChars="0" w:firstLine="0"/>
              <w:jc w:val="center"/>
              <w:rPr>
                <w:sz w:val="21"/>
              </w:rPr>
            </w:pPr>
            <w:r w:rsidRPr="00E32CBA">
              <w:rPr>
                <w:rFonts w:hint="eastAsia"/>
                <w:sz w:val="21"/>
              </w:rPr>
              <w:t>3</w:t>
            </w:r>
          </w:p>
        </w:tc>
        <w:tc>
          <w:tcPr>
            <w:tcW w:w="2185" w:type="dxa"/>
            <w:vAlign w:val="center"/>
          </w:tcPr>
          <w:p w14:paraId="2337CB75" w14:textId="219DB282" w:rsidR="00E32CBA" w:rsidRPr="00E32CBA" w:rsidRDefault="00E32CBA" w:rsidP="00E32CBA">
            <w:pPr>
              <w:spacing w:line="240" w:lineRule="auto"/>
              <w:ind w:firstLineChars="0" w:firstLine="0"/>
              <w:jc w:val="center"/>
              <w:rPr>
                <w:sz w:val="21"/>
              </w:rPr>
            </w:pPr>
            <w:r w:rsidRPr="00E32CBA">
              <w:rPr>
                <w:rFonts w:hint="eastAsia"/>
                <w:sz w:val="21"/>
              </w:rPr>
              <w:t>50.0</w:t>
            </w:r>
            <w:r w:rsidR="00B451DA">
              <w:rPr>
                <w:sz w:val="21"/>
              </w:rPr>
              <w:t>%</w:t>
            </w:r>
          </w:p>
        </w:tc>
        <w:tc>
          <w:tcPr>
            <w:tcW w:w="2185" w:type="dxa"/>
            <w:vAlign w:val="center"/>
          </w:tcPr>
          <w:p w14:paraId="2E851428" w14:textId="1CBFAD72" w:rsidR="00E32CBA" w:rsidRPr="00E32CBA" w:rsidRDefault="00E32CBA" w:rsidP="00E32CBA">
            <w:pPr>
              <w:spacing w:line="240" w:lineRule="auto"/>
              <w:ind w:firstLineChars="0" w:firstLine="0"/>
              <w:jc w:val="center"/>
              <w:rPr>
                <w:sz w:val="21"/>
              </w:rPr>
            </w:pPr>
            <w:r w:rsidRPr="00E32CBA">
              <w:rPr>
                <w:rFonts w:hint="eastAsia"/>
                <w:sz w:val="21"/>
              </w:rPr>
              <w:t>是</w:t>
            </w:r>
          </w:p>
        </w:tc>
      </w:tr>
      <w:tr w:rsidR="00E32CBA" w:rsidRPr="00155524" w14:paraId="14239F0E" w14:textId="77777777" w:rsidTr="00BF2D12">
        <w:trPr>
          <w:trHeight w:val="318"/>
          <w:jc w:val="center"/>
        </w:trPr>
        <w:tc>
          <w:tcPr>
            <w:tcW w:w="2184" w:type="dxa"/>
            <w:vAlign w:val="center"/>
          </w:tcPr>
          <w:p w14:paraId="365EAEA8" w14:textId="006DA80A" w:rsidR="00E32CBA" w:rsidRPr="00E32CBA" w:rsidRDefault="00E32CBA" w:rsidP="00E32CBA">
            <w:pPr>
              <w:spacing w:line="240" w:lineRule="auto"/>
              <w:ind w:firstLineChars="0" w:firstLine="0"/>
              <w:jc w:val="center"/>
              <w:rPr>
                <w:sz w:val="21"/>
              </w:rPr>
            </w:pPr>
            <w:r w:rsidRPr="00E32CBA">
              <w:rPr>
                <w:rFonts w:hint="eastAsia"/>
                <w:sz w:val="21"/>
              </w:rPr>
              <w:t>端点</w:t>
            </w:r>
            <w:r w:rsidRPr="00E32CBA">
              <w:rPr>
                <w:rFonts w:hint="eastAsia"/>
                <w:sz w:val="21"/>
              </w:rPr>
              <w:t>2</w:t>
            </w:r>
          </w:p>
        </w:tc>
        <w:tc>
          <w:tcPr>
            <w:tcW w:w="2185" w:type="dxa"/>
            <w:vAlign w:val="center"/>
          </w:tcPr>
          <w:p w14:paraId="695F2F3B" w14:textId="09D42EE6" w:rsidR="00E32CBA" w:rsidRPr="00E32CBA" w:rsidRDefault="00E32CBA" w:rsidP="00E32CBA">
            <w:pPr>
              <w:spacing w:line="240" w:lineRule="auto"/>
              <w:ind w:firstLineChars="0" w:firstLine="0"/>
              <w:jc w:val="center"/>
              <w:rPr>
                <w:sz w:val="21"/>
              </w:rPr>
            </w:pPr>
            <w:r w:rsidRPr="00E32CBA">
              <w:rPr>
                <w:rFonts w:hint="eastAsia"/>
                <w:sz w:val="21"/>
              </w:rPr>
              <w:t>2</w:t>
            </w:r>
          </w:p>
        </w:tc>
        <w:tc>
          <w:tcPr>
            <w:tcW w:w="2185" w:type="dxa"/>
            <w:vAlign w:val="center"/>
          </w:tcPr>
          <w:p w14:paraId="03A3E03A" w14:textId="39D5F2C7" w:rsidR="00E32CBA" w:rsidRPr="00E32CBA" w:rsidRDefault="00E32CBA" w:rsidP="00E32CBA">
            <w:pPr>
              <w:spacing w:line="240" w:lineRule="auto"/>
              <w:ind w:firstLineChars="0" w:firstLine="0"/>
              <w:jc w:val="center"/>
              <w:rPr>
                <w:sz w:val="21"/>
              </w:rPr>
            </w:pPr>
            <w:r w:rsidRPr="00E32CBA">
              <w:rPr>
                <w:rFonts w:hint="eastAsia"/>
                <w:sz w:val="21"/>
              </w:rPr>
              <w:t>33.3</w:t>
            </w:r>
            <w:r w:rsidR="00B451DA">
              <w:rPr>
                <w:sz w:val="21"/>
              </w:rPr>
              <w:t>%</w:t>
            </w:r>
          </w:p>
        </w:tc>
        <w:tc>
          <w:tcPr>
            <w:tcW w:w="2185" w:type="dxa"/>
            <w:vAlign w:val="center"/>
          </w:tcPr>
          <w:p w14:paraId="40DDB2DD" w14:textId="2C29412F" w:rsidR="00E32CBA" w:rsidRPr="00E32CBA" w:rsidRDefault="00E32CBA" w:rsidP="00E32CBA">
            <w:pPr>
              <w:spacing w:line="240" w:lineRule="auto"/>
              <w:ind w:firstLineChars="0" w:firstLine="0"/>
              <w:jc w:val="center"/>
              <w:rPr>
                <w:sz w:val="21"/>
              </w:rPr>
            </w:pPr>
            <w:r w:rsidRPr="00E32CBA">
              <w:rPr>
                <w:rFonts w:hint="eastAsia"/>
                <w:sz w:val="21"/>
              </w:rPr>
              <w:t>否</w:t>
            </w:r>
          </w:p>
        </w:tc>
      </w:tr>
      <w:tr w:rsidR="00E32CBA" w:rsidRPr="00155524" w14:paraId="44910F8B" w14:textId="77777777" w:rsidTr="00BF2D12">
        <w:trPr>
          <w:trHeight w:val="318"/>
          <w:jc w:val="center"/>
        </w:trPr>
        <w:tc>
          <w:tcPr>
            <w:tcW w:w="2184" w:type="dxa"/>
            <w:tcBorders>
              <w:bottom w:val="single" w:sz="8" w:space="0" w:color="auto"/>
            </w:tcBorders>
            <w:vAlign w:val="center"/>
          </w:tcPr>
          <w:p w14:paraId="4BF71F96" w14:textId="02B031A2" w:rsidR="00E32CBA" w:rsidRPr="00E32CBA" w:rsidRDefault="00E32CBA" w:rsidP="00E32CBA">
            <w:pPr>
              <w:spacing w:line="240" w:lineRule="auto"/>
              <w:ind w:firstLineChars="0" w:firstLine="0"/>
              <w:jc w:val="center"/>
              <w:rPr>
                <w:sz w:val="21"/>
              </w:rPr>
            </w:pPr>
            <w:r w:rsidRPr="00E32CBA">
              <w:rPr>
                <w:rFonts w:hint="eastAsia"/>
                <w:sz w:val="21"/>
              </w:rPr>
              <w:t>线路电阻</w:t>
            </w:r>
          </w:p>
        </w:tc>
        <w:tc>
          <w:tcPr>
            <w:tcW w:w="2185" w:type="dxa"/>
            <w:tcBorders>
              <w:bottom w:val="single" w:sz="8" w:space="0" w:color="auto"/>
            </w:tcBorders>
            <w:vAlign w:val="center"/>
          </w:tcPr>
          <w:p w14:paraId="6283A5CA" w14:textId="3258E803" w:rsidR="00E32CBA" w:rsidRPr="00E32CBA" w:rsidRDefault="00E32CBA" w:rsidP="00E32CBA">
            <w:pPr>
              <w:spacing w:line="240" w:lineRule="auto"/>
              <w:ind w:firstLineChars="0" w:firstLine="0"/>
              <w:jc w:val="center"/>
              <w:rPr>
                <w:sz w:val="21"/>
              </w:rPr>
            </w:pPr>
            <w:r w:rsidRPr="00E32CBA">
              <w:rPr>
                <w:rFonts w:hint="eastAsia"/>
                <w:sz w:val="21"/>
              </w:rPr>
              <w:t>2</w:t>
            </w:r>
          </w:p>
        </w:tc>
        <w:tc>
          <w:tcPr>
            <w:tcW w:w="2185" w:type="dxa"/>
            <w:tcBorders>
              <w:bottom w:val="single" w:sz="8" w:space="0" w:color="auto"/>
            </w:tcBorders>
            <w:vAlign w:val="center"/>
          </w:tcPr>
          <w:p w14:paraId="6F7C3097" w14:textId="5FCF960E" w:rsidR="00E32CBA" w:rsidRPr="00E32CBA" w:rsidRDefault="00E32CBA" w:rsidP="00E32CBA">
            <w:pPr>
              <w:spacing w:line="240" w:lineRule="auto"/>
              <w:ind w:firstLineChars="0" w:firstLine="0"/>
              <w:jc w:val="center"/>
              <w:rPr>
                <w:sz w:val="21"/>
              </w:rPr>
            </w:pPr>
            <w:r w:rsidRPr="00E32CBA">
              <w:rPr>
                <w:rFonts w:hint="eastAsia"/>
                <w:sz w:val="21"/>
              </w:rPr>
              <w:t>33.3</w:t>
            </w:r>
            <w:r w:rsidR="00B451DA">
              <w:rPr>
                <w:sz w:val="21"/>
              </w:rPr>
              <w:t>%</w:t>
            </w:r>
          </w:p>
        </w:tc>
        <w:tc>
          <w:tcPr>
            <w:tcW w:w="2185" w:type="dxa"/>
            <w:tcBorders>
              <w:bottom w:val="single" w:sz="8" w:space="0" w:color="auto"/>
            </w:tcBorders>
            <w:vAlign w:val="center"/>
          </w:tcPr>
          <w:p w14:paraId="0A60F484" w14:textId="6BBE4815" w:rsidR="00E32CBA" w:rsidRPr="00E32CBA" w:rsidRDefault="00E32CBA" w:rsidP="00E32CBA">
            <w:pPr>
              <w:spacing w:line="240" w:lineRule="auto"/>
              <w:ind w:firstLineChars="0" w:firstLine="0"/>
              <w:jc w:val="center"/>
              <w:rPr>
                <w:sz w:val="21"/>
              </w:rPr>
            </w:pPr>
            <w:r w:rsidRPr="00E32CBA">
              <w:rPr>
                <w:rFonts w:hint="eastAsia"/>
                <w:sz w:val="21"/>
              </w:rPr>
              <w:t>否</w:t>
            </w:r>
          </w:p>
        </w:tc>
      </w:tr>
    </w:tbl>
    <w:p w14:paraId="57E984D8" w14:textId="4FB16315" w:rsidR="00A07806" w:rsidRDefault="00E32CBA" w:rsidP="005F73AD">
      <w:pPr>
        <w:spacing w:beforeLines="50" w:before="120"/>
        <w:ind w:firstLine="480"/>
      </w:pPr>
      <w:r>
        <w:rPr>
          <w:rFonts w:hint="eastAsia"/>
        </w:rPr>
        <w:t>在统计结果中，</w:t>
      </w:r>
      <w:r w:rsidR="00A07806">
        <w:t>端点</w:t>
      </w:r>
      <w:r w:rsidR="00A07806">
        <w:t>1</w:t>
      </w:r>
      <w:r w:rsidR="00A07806">
        <w:t>、电压等级、线路电抗和线路潮流的支持度分别为</w:t>
      </w:r>
      <w:r w:rsidR="00A07806">
        <w:t>66.7%</w:t>
      </w:r>
      <w:r w:rsidR="00A07806">
        <w:t>、</w:t>
      </w:r>
      <w:r w:rsidR="00A07806">
        <w:t>66.7%</w:t>
      </w:r>
      <w:r w:rsidR="00A07806">
        <w:t>、</w:t>
      </w:r>
      <w:r w:rsidR="00A07806">
        <w:t>66.7%</w:t>
      </w:r>
      <w:r w:rsidR="00A07806">
        <w:t>和</w:t>
      </w:r>
      <w:r w:rsidR="00A07806">
        <w:t>50.0%</w:t>
      </w:r>
      <w:r w:rsidR="00A07806">
        <w:t>，均达到阈值要求；端点</w:t>
      </w:r>
      <w:r w:rsidR="00A07806">
        <w:t>2</w:t>
      </w:r>
      <w:r w:rsidR="00A07806">
        <w:t>和线路电阻的支持度仅为</w:t>
      </w:r>
      <w:r w:rsidR="00A07806">
        <w:t>33.3%</w:t>
      </w:r>
      <w:r w:rsidR="00A07806">
        <w:t>，因此被过滤删除。</w:t>
      </w:r>
      <w:proofErr w:type="gramStart"/>
      <w:r>
        <w:t>经项头表</w:t>
      </w:r>
      <w:proofErr w:type="gramEnd"/>
      <w:r>
        <w:t>过滤与重排后，各对象对应的</w:t>
      </w:r>
      <w:proofErr w:type="gramStart"/>
      <w:r>
        <w:t>项目集</w:t>
      </w:r>
      <w:r>
        <w:rPr>
          <w:rFonts w:hint="eastAsia"/>
        </w:rPr>
        <w:t>如</w:t>
      </w:r>
      <w:proofErr w:type="gramEnd"/>
      <w:r>
        <w:fldChar w:fldCharType="begin"/>
      </w:r>
      <w:r>
        <w:instrText xml:space="preserve"> </w:instrText>
      </w:r>
      <w:r>
        <w:rPr>
          <w:rFonts w:hint="eastAsia"/>
        </w:rPr>
        <w:instrText>REF _Ref227680554 \h</w:instrText>
      </w:r>
      <w:r>
        <w:instrText xml:space="preserve"> </w:instrText>
      </w:r>
      <w:r>
        <w:fldChar w:fldCharType="separate"/>
      </w:r>
      <w:r w:rsidR="00B60232">
        <w:rPr>
          <w:rFonts w:hint="eastAsia"/>
        </w:rPr>
        <w:t>表</w:t>
      </w:r>
      <w:r w:rsidR="00B60232">
        <w:rPr>
          <w:rFonts w:hint="eastAsia"/>
        </w:rPr>
        <w:t xml:space="preserve"> </w:t>
      </w:r>
      <w:r w:rsidR="00B60232">
        <w:rPr>
          <w:noProof/>
        </w:rPr>
        <w:t>4</w:t>
      </w:r>
      <w:r w:rsidR="00B60232">
        <w:noBreakHyphen/>
      </w:r>
      <w:r w:rsidR="00B60232">
        <w:rPr>
          <w:noProof/>
        </w:rPr>
        <w:t>5</w:t>
      </w:r>
      <w:r>
        <w:fldChar w:fldCharType="end"/>
      </w:r>
      <w:r>
        <w:rPr>
          <w:rFonts w:hint="eastAsia"/>
        </w:rPr>
        <w:t>所示。</w:t>
      </w:r>
    </w:p>
    <w:p w14:paraId="27D44018" w14:textId="62BEF6F0" w:rsidR="00E32CBA" w:rsidRPr="00541C3F" w:rsidRDefault="00E32CBA" w:rsidP="005420A6">
      <w:pPr>
        <w:pStyle w:val="afb"/>
        <w:spacing w:before="120" w:afterLines="0"/>
      </w:pPr>
      <w:bookmarkStart w:id="190" w:name="_Ref227680554"/>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4</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5</w:t>
      </w:r>
      <w:r w:rsidR="00E24B1E">
        <w:fldChar w:fldCharType="end"/>
      </w:r>
      <w:bookmarkEnd w:id="190"/>
      <w:r>
        <w:rPr>
          <w:rFonts w:hint="eastAsia"/>
        </w:rPr>
        <w:t xml:space="preserve"> </w:t>
      </w:r>
      <w:r>
        <w:t>线路对象的敏感字段项目集</w:t>
      </w:r>
    </w:p>
    <w:tbl>
      <w:tblPr>
        <w:tblW w:w="8544" w:type="dxa"/>
        <w:jc w:val="center"/>
        <w:tblLook w:val="04A0" w:firstRow="1" w:lastRow="0" w:firstColumn="1" w:lastColumn="0" w:noHBand="0" w:noVBand="1"/>
      </w:tblPr>
      <w:tblGrid>
        <w:gridCol w:w="2025"/>
        <w:gridCol w:w="6519"/>
      </w:tblGrid>
      <w:tr w:rsidR="00E32CBA" w:rsidRPr="00155524" w14:paraId="5BEF0322" w14:textId="77777777" w:rsidTr="00BF2D12">
        <w:trPr>
          <w:trHeight w:val="318"/>
          <w:jc w:val="center"/>
        </w:trPr>
        <w:tc>
          <w:tcPr>
            <w:tcW w:w="2025" w:type="dxa"/>
            <w:tcBorders>
              <w:top w:val="single" w:sz="8" w:space="0" w:color="auto"/>
              <w:bottom w:val="single" w:sz="4" w:space="0" w:color="auto"/>
            </w:tcBorders>
            <w:vAlign w:val="center"/>
          </w:tcPr>
          <w:p w14:paraId="14AB90FE" w14:textId="77777777" w:rsidR="00E32CBA" w:rsidRPr="00A07806" w:rsidRDefault="00E32CBA" w:rsidP="008E6B21">
            <w:pPr>
              <w:spacing w:line="240" w:lineRule="auto"/>
              <w:ind w:firstLineChars="0" w:firstLine="0"/>
              <w:jc w:val="center"/>
              <w:rPr>
                <w:b/>
                <w:bCs/>
                <w:sz w:val="21"/>
              </w:rPr>
            </w:pPr>
            <w:r w:rsidRPr="00A07806">
              <w:rPr>
                <w:rFonts w:hint="eastAsia"/>
                <w:b/>
                <w:bCs/>
                <w:sz w:val="21"/>
              </w:rPr>
              <w:t>对象</w:t>
            </w:r>
          </w:p>
        </w:tc>
        <w:tc>
          <w:tcPr>
            <w:tcW w:w="6519" w:type="dxa"/>
            <w:tcBorders>
              <w:top w:val="single" w:sz="8" w:space="0" w:color="auto"/>
              <w:bottom w:val="single" w:sz="4" w:space="0" w:color="auto"/>
            </w:tcBorders>
            <w:vAlign w:val="center"/>
          </w:tcPr>
          <w:p w14:paraId="14E62390" w14:textId="77777777" w:rsidR="00E32CBA" w:rsidRPr="00A07806" w:rsidRDefault="00E32CBA" w:rsidP="008E6B21">
            <w:pPr>
              <w:spacing w:line="240" w:lineRule="auto"/>
              <w:ind w:firstLineChars="0" w:firstLine="0"/>
              <w:jc w:val="center"/>
              <w:rPr>
                <w:b/>
                <w:bCs/>
                <w:sz w:val="21"/>
              </w:rPr>
            </w:pPr>
            <w:r w:rsidRPr="00A07806">
              <w:rPr>
                <w:rFonts w:hint="eastAsia"/>
                <w:b/>
                <w:bCs/>
                <w:sz w:val="21"/>
              </w:rPr>
              <w:t>原始敏感字段项目集</w:t>
            </w:r>
          </w:p>
        </w:tc>
      </w:tr>
      <w:tr w:rsidR="00E32CBA" w:rsidRPr="00155524" w14:paraId="10AE3162" w14:textId="77777777" w:rsidTr="00BF2D12">
        <w:trPr>
          <w:trHeight w:val="318"/>
          <w:jc w:val="center"/>
        </w:trPr>
        <w:tc>
          <w:tcPr>
            <w:tcW w:w="2025" w:type="dxa"/>
            <w:tcBorders>
              <w:top w:val="single" w:sz="4" w:space="0" w:color="auto"/>
            </w:tcBorders>
            <w:vAlign w:val="center"/>
          </w:tcPr>
          <w:p w14:paraId="7B58158D" w14:textId="77777777" w:rsidR="00E32CBA" w:rsidRPr="00A07806" w:rsidRDefault="00E32CBA" w:rsidP="008E6B21">
            <w:pPr>
              <w:spacing w:line="240" w:lineRule="auto"/>
              <w:ind w:firstLineChars="0" w:firstLine="0"/>
              <w:jc w:val="center"/>
              <w:rPr>
                <w:sz w:val="21"/>
              </w:rPr>
            </w:pPr>
            <w:r w:rsidRPr="00A07806">
              <w:rPr>
                <w:rFonts w:hint="eastAsia"/>
                <w:sz w:val="21"/>
              </w:rPr>
              <w:t>线路</w:t>
            </w:r>
            <w:r w:rsidRPr="00A07806">
              <w:rPr>
                <w:rFonts w:hint="eastAsia"/>
                <w:sz w:val="21"/>
              </w:rPr>
              <w:t>1</w:t>
            </w:r>
          </w:p>
        </w:tc>
        <w:tc>
          <w:tcPr>
            <w:tcW w:w="6519" w:type="dxa"/>
            <w:tcBorders>
              <w:top w:val="single" w:sz="4" w:space="0" w:color="auto"/>
            </w:tcBorders>
            <w:vAlign w:val="center"/>
          </w:tcPr>
          <w:p w14:paraId="7D3FB921" w14:textId="4EE67656" w:rsidR="00E32CBA" w:rsidRPr="00A07806" w:rsidRDefault="005A09C2" w:rsidP="008E6B21">
            <w:pPr>
              <w:spacing w:line="240" w:lineRule="auto"/>
              <w:ind w:firstLineChars="0" w:firstLine="0"/>
              <w:jc w:val="center"/>
              <w:rPr>
                <w:sz w:val="21"/>
              </w:rPr>
            </w:pPr>
            <w:r>
              <w:rPr>
                <w:rFonts w:hint="eastAsia"/>
                <w:sz w:val="21"/>
              </w:rPr>
              <w:t>[</w:t>
            </w:r>
            <w:r w:rsidR="00E32CBA" w:rsidRPr="00E32CBA">
              <w:rPr>
                <w:rFonts w:hint="eastAsia"/>
                <w:sz w:val="21"/>
              </w:rPr>
              <w:t>端点</w:t>
            </w:r>
            <w:r w:rsidR="00E32CBA" w:rsidRPr="00E32CBA">
              <w:rPr>
                <w:rFonts w:hint="eastAsia"/>
                <w:sz w:val="21"/>
              </w:rPr>
              <w:t>1</w:t>
            </w:r>
            <w:r w:rsidR="00E32CBA" w:rsidRPr="00E32CBA">
              <w:rPr>
                <w:rFonts w:hint="eastAsia"/>
                <w:sz w:val="21"/>
              </w:rPr>
              <w:t>，电压等级，线路潮流</w:t>
            </w:r>
            <w:r>
              <w:rPr>
                <w:rFonts w:hint="eastAsia"/>
                <w:sz w:val="21"/>
              </w:rPr>
              <w:t>]</w:t>
            </w:r>
          </w:p>
        </w:tc>
      </w:tr>
      <w:tr w:rsidR="00E32CBA" w:rsidRPr="00155524" w14:paraId="00664D07" w14:textId="77777777" w:rsidTr="00BF2D12">
        <w:trPr>
          <w:trHeight w:val="318"/>
          <w:jc w:val="center"/>
        </w:trPr>
        <w:tc>
          <w:tcPr>
            <w:tcW w:w="2025" w:type="dxa"/>
            <w:vAlign w:val="center"/>
          </w:tcPr>
          <w:p w14:paraId="05A942F7" w14:textId="77777777" w:rsidR="00E32CBA" w:rsidRPr="00A07806" w:rsidRDefault="00E32CBA" w:rsidP="008E6B21">
            <w:pPr>
              <w:spacing w:line="240" w:lineRule="auto"/>
              <w:ind w:firstLineChars="0" w:firstLine="0"/>
              <w:jc w:val="center"/>
              <w:rPr>
                <w:sz w:val="21"/>
              </w:rPr>
            </w:pPr>
            <w:r w:rsidRPr="00A07806">
              <w:rPr>
                <w:rFonts w:hint="eastAsia"/>
                <w:sz w:val="21"/>
              </w:rPr>
              <w:t>线路</w:t>
            </w:r>
            <w:r w:rsidRPr="00A07806">
              <w:rPr>
                <w:rFonts w:hint="eastAsia"/>
                <w:sz w:val="21"/>
              </w:rPr>
              <w:t>2</w:t>
            </w:r>
          </w:p>
        </w:tc>
        <w:tc>
          <w:tcPr>
            <w:tcW w:w="6519" w:type="dxa"/>
            <w:vAlign w:val="center"/>
          </w:tcPr>
          <w:p w14:paraId="497AA059" w14:textId="6605A7BB" w:rsidR="00E32CBA" w:rsidRPr="00A07806" w:rsidRDefault="005A09C2" w:rsidP="008E6B21">
            <w:pPr>
              <w:spacing w:line="240" w:lineRule="auto"/>
              <w:ind w:firstLineChars="0" w:firstLine="0"/>
              <w:jc w:val="center"/>
              <w:rPr>
                <w:sz w:val="21"/>
              </w:rPr>
            </w:pPr>
            <w:r>
              <w:rPr>
                <w:rFonts w:hint="eastAsia"/>
                <w:sz w:val="21"/>
              </w:rPr>
              <w:t>[</w:t>
            </w:r>
            <w:r w:rsidR="00E32CBA" w:rsidRPr="00A07806">
              <w:rPr>
                <w:rFonts w:hint="eastAsia"/>
                <w:sz w:val="21"/>
              </w:rPr>
              <w:t>端点</w:t>
            </w:r>
            <w:r w:rsidR="00E32CBA" w:rsidRPr="00A07806">
              <w:rPr>
                <w:rFonts w:hint="eastAsia"/>
                <w:sz w:val="21"/>
              </w:rPr>
              <w:t>1</w:t>
            </w:r>
            <w:r w:rsidR="00E32CBA" w:rsidRPr="00A07806">
              <w:rPr>
                <w:rFonts w:hint="eastAsia"/>
                <w:sz w:val="21"/>
              </w:rPr>
              <w:t>，电压等级，线路电抗</w:t>
            </w:r>
            <w:r>
              <w:rPr>
                <w:rFonts w:hint="eastAsia"/>
                <w:sz w:val="21"/>
              </w:rPr>
              <w:t>]</w:t>
            </w:r>
          </w:p>
        </w:tc>
      </w:tr>
      <w:tr w:rsidR="00E32CBA" w:rsidRPr="00155524" w14:paraId="608E1267" w14:textId="77777777" w:rsidTr="00BF2D12">
        <w:trPr>
          <w:trHeight w:val="318"/>
          <w:jc w:val="center"/>
        </w:trPr>
        <w:tc>
          <w:tcPr>
            <w:tcW w:w="2025" w:type="dxa"/>
            <w:vAlign w:val="center"/>
          </w:tcPr>
          <w:p w14:paraId="6FA5BF16" w14:textId="77777777" w:rsidR="00E32CBA" w:rsidRPr="00A07806" w:rsidRDefault="00E32CBA" w:rsidP="008E6B21">
            <w:pPr>
              <w:spacing w:line="240" w:lineRule="auto"/>
              <w:ind w:firstLineChars="0" w:firstLine="0"/>
              <w:jc w:val="center"/>
              <w:rPr>
                <w:sz w:val="21"/>
              </w:rPr>
            </w:pPr>
            <w:r w:rsidRPr="00A07806">
              <w:rPr>
                <w:rFonts w:hint="eastAsia"/>
                <w:sz w:val="21"/>
              </w:rPr>
              <w:t>线路</w:t>
            </w:r>
            <w:r w:rsidRPr="00A07806">
              <w:rPr>
                <w:rFonts w:hint="eastAsia"/>
                <w:sz w:val="21"/>
              </w:rPr>
              <w:t>3</w:t>
            </w:r>
          </w:p>
        </w:tc>
        <w:tc>
          <w:tcPr>
            <w:tcW w:w="6519" w:type="dxa"/>
            <w:vAlign w:val="center"/>
          </w:tcPr>
          <w:p w14:paraId="44A09C04" w14:textId="6CE67C6C" w:rsidR="00E32CBA" w:rsidRPr="00A07806" w:rsidRDefault="005A09C2" w:rsidP="008E6B21">
            <w:pPr>
              <w:spacing w:line="240" w:lineRule="auto"/>
              <w:ind w:firstLineChars="0" w:firstLine="0"/>
              <w:jc w:val="center"/>
              <w:rPr>
                <w:sz w:val="21"/>
              </w:rPr>
            </w:pPr>
            <w:r>
              <w:rPr>
                <w:rFonts w:hint="eastAsia"/>
                <w:sz w:val="21"/>
              </w:rPr>
              <w:t>[]</w:t>
            </w:r>
          </w:p>
        </w:tc>
      </w:tr>
      <w:tr w:rsidR="00E32CBA" w:rsidRPr="00155524" w14:paraId="58F18D30" w14:textId="77777777" w:rsidTr="00BF2D12">
        <w:trPr>
          <w:trHeight w:val="318"/>
          <w:jc w:val="center"/>
        </w:trPr>
        <w:tc>
          <w:tcPr>
            <w:tcW w:w="2025" w:type="dxa"/>
            <w:vAlign w:val="center"/>
          </w:tcPr>
          <w:p w14:paraId="4564E829" w14:textId="77777777" w:rsidR="00E32CBA" w:rsidRPr="00A07806" w:rsidRDefault="00E32CBA" w:rsidP="008E6B21">
            <w:pPr>
              <w:spacing w:line="240" w:lineRule="auto"/>
              <w:ind w:firstLineChars="0" w:firstLine="0"/>
              <w:jc w:val="center"/>
              <w:rPr>
                <w:sz w:val="21"/>
              </w:rPr>
            </w:pPr>
            <w:r w:rsidRPr="00A07806">
              <w:rPr>
                <w:rFonts w:hint="eastAsia"/>
                <w:sz w:val="21"/>
              </w:rPr>
              <w:t>线路</w:t>
            </w:r>
            <w:r w:rsidRPr="00A07806">
              <w:rPr>
                <w:rFonts w:hint="eastAsia"/>
                <w:sz w:val="21"/>
              </w:rPr>
              <w:t>4</w:t>
            </w:r>
          </w:p>
        </w:tc>
        <w:tc>
          <w:tcPr>
            <w:tcW w:w="6519" w:type="dxa"/>
            <w:vAlign w:val="center"/>
          </w:tcPr>
          <w:p w14:paraId="4B2B5891" w14:textId="76E1EF9F" w:rsidR="00E32CBA" w:rsidRPr="00A07806" w:rsidRDefault="005A09C2" w:rsidP="008E6B21">
            <w:pPr>
              <w:spacing w:line="240" w:lineRule="auto"/>
              <w:ind w:firstLineChars="0" w:firstLine="0"/>
              <w:jc w:val="center"/>
              <w:rPr>
                <w:sz w:val="21"/>
              </w:rPr>
            </w:pPr>
            <w:r>
              <w:rPr>
                <w:rFonts w:hint="eastAsia"/>
                <w:sz w:val="21"/>
              </w:rPr>
              <w:t>[</w:t>
            </w:r>
            <w:r w:rsidR="00E32CBA" w:rsidRPr="00A07806">
              <w:rPr>
                <w:rFonts w:hint="eastAsia"/>
                <w:sz w:val="21"/>
              </w:rPr>
              <w:t>端点</w:t>
            </w:r>
            <w:r w:rsidR="00E32CBA" w:rsidRPr="00A07806">
              <w:rPr>
                <w:rFonts w:hint="eastAsia"/>
                <w:sz w:val="21"/>
              </w:rPr>
              <w:t>1</w:t>
            </w:r>
            <w:r w:rsidR="00E32CBA" w:rsidRPr="00A07806">
              <w:rPr>
                <w:rFonts w:hint="eastAsia"/>
                <w:sz w:val="21"/>
              </w:rPr>
              <w:t>，电压等级，线路电抗，线路潮流</w:t>
            </w:r>
            <w:r>
              <w:rPr>
                <w:rFonts w:hint="eastAsia"/>
                <w:sz w:val="21"/>
              </w:rPr>
              <w:t>]</w:t>
            </w:r>
          </w:p>
        </w:tc>
      </w:tr>
      <w:tr w:rsidR="00E32CBA" w:rsidRPr="00155524" w14:paraId="6726EC00" w14:textId="77777777" w:rsidTr="00BF2D12">
        <w:trPr>
          <w:trHeight w:val="318"/>
          <w:jc w:val="center"/>
        </w:trPr>
        <w:tc>
          <w:tcPr>
            <w:tcW w:w="2025" w:type="dxa"/>
            <w:vAlign w:val="center"/>
          </w:tcPr>
          <w:p w14:paraId="45C25476" w14:textId="77777777" w:rsidR="00E32CBA" w:rsidRPr="00A07806" w:rsidRDefault="00E32CBA" w:rsidP="008E6B21">
            <w:pPr>
              <w:spacing w:line="240" w:lineRule="auto"/>
              <w:ind w:firstLineChars="0" w:firstLine="0"/>
              <w:jc w:val="center"/>
              <w:rPr>
                <w:sz w:val="21"/>
              </w:rPr>
            </w:pPr>
            <w:r w:rsidRPr="00A07806">
              <w:rPr>
                <w:rFonts w:hint="eastAsia"/>
                <w:sz w:val="21"/>
              </w:rPr>
              <w:t>线路</w:t>
            </w:r>
            <w:r w:rsidRPr="00A07806">
              <w:rPr>
                <w:rFonts w:hint="eastAsia"/>
                <w:sz w:val="21"/>
              </w:rPr>
              <w:t>5</w:t>
            </w:r>
          </w:p>
        </w:tc>
        <w:tc>
          <w:tcPr>
            <w:tcW w:w="6519" w:type="dxa"/>
            <w:vAlign w:val="center"/>
          </w:tcPr>
          <w:p w14:paraId="4B2F0D88" w14:textId="6171E971" w:rsidR="00E32CBA" w:rsidRPr="00A07806" w:rsidRDefault="005A09C2" w:rsidP="008E6B21">
            <w:pPr>
              <w:spacing w:line="240" w:lineRule="auto"/>
              <w:ind w:firstLineChars="0" w:firstLine="0"/>
              <w:jc w:val="center"/>
              <w:rPr>
                <w:sz w:val="21"/>
              </w:rPr>
            </w:pPr>
            <w:r>
              <w:rPr>
                <w:rFonts w:hint="eastAsia"/>
                <w:sz w:val="21"/>
              </w:rPr>
              <w:t>[</w:t>
            </w:r>
            <w:r w:rsidR="00E32CBA" w:rsidRPr="00A07806">
              <w:rPr>
                <w:rFonts w:hint="eastAsia"/>
                <w:sz w:val="21"/>
              </w:rPr>
              <w:t>端点</w:t>
            </w:r>
            <w:r w:rsidR="00E32CBA" w:rsidRPr="00A07806">
              <w:rPr>
                <w:rFonts w:hint="eastAsia"/>
                <w:sz w:val="21"/>
              </w:rPr>
              <w:t>1</w:t>
            </w:r>
            <w:r w:rsidR="00E32CBA" w:rsidRPr="00A07806">
              <w:rPr>
                <w:rFonts w:hint="eastAsia"/>
                <w:sz w:val="21"/>
              </w:rPr>
              <w:t>，电压等级，线路电抗，线路潮流</w:t>
            </w:r>
            <w:r>
              <w:rPr>
                <w:rFonts w:hint="eastAsia"/>
                <w:sz w:val="21"/>
              </w:rPr>
              <w:t>]</w:t>
            </w:r>
          </w:p>
        </w:tc>
      </w:tr>
      <w:tr w:rsidR="00E32CBA" w:rsidRPr="00155524" w14:paraId="21E3C287" w14:textId="77777777" w:rsidTr="00BF2D12">
        <w:trPr>
          <w:trHeight w:val="318"/>
          <w:jc w:val="center"/>
        </w:trPr>
        <w:tc>
          <w:tcPr>
            <w:tcW w:w="2025" w:type="dxa"/>
            <w:tcBorders>
              <w:bottom w:val="single" w:sz="8" w:space="0" w:color="auto"/>
            </w:tcBorders>
            <w:vAlign w:val="center"/>
          </w:tcPr>
          <w:p w14:paraId="5B38B4C8" w14:textId="77777777" w:rsidR="00E32CBA" w:rsidRPr="00A07806" w:rsidRDefault="00E32CBA" w:rsidP="008E6B21">
            <w:pPr>
              <w:spacing w:line="240" w:lineRule="auto"/>
              <w:ind w:firstLineChars="0" w:firstLine="0"/>
              <w:jc w:val="center"/>
              <w:rPr>
                <w:sz w:val="21"/>
              </w:rPr>
            </w:pPr>
            <w:r w:rsidRPr="00A07806">
              <w:rPr>
                <w:rFonts w:hint="eastAsia"/>
                <w:sz w:val="21"/>
              </w:rPr>
              <w:t>线路</w:t>
            </w:r>
            <w:r w:rsidRPr="00A07806">
              <w:rPr>
                <w:rFonts w:hint="eastAsia"/>
                <w:sz w:val="21"/>
              </w:rPr>
              <w:t>6</w:t>
            </w:r>
          </w:p>
        </w:tc>
        <w:tc>
          <w:tcPr>
            <w:tcW w:w="6519" w:type="dxa"/>
            <w:tcBorders>
              <w:bottom w:val="single" w:sz="8" w:space="0" w:color="auto"/>
            </w:tcBorders>
            <w:vAlign w:val="center"/>
          </w:tcPr>
          <w:p w14:paraId="297C555E" w14:textId="57E57ECB" w:rsidR="00E32CBA" w:rsidRPr="00A07806" w:rsidRDefault="005A09C2" w:rsidP="008E6B21">
            <w:pPr>
              <w:spacing w:line="240" w:lineRule="auto"/>
              <w:ind w:firstLineChars="0" w:firstLine="0"/>
              <w:jc w:val="center"/>
              <w:rPr>
                <w:sz w:val="21"/>
              </w:rPr>
            </w:pPr>
            <w:r>
              <w:rPr>
                <w:rFonts w:hint="eastAsia"/>
                <w:sz w:val="21"/>
              </w:rPr>
              <w:t>[</w:t>
            </w:r>
            <w:r w:rsidR="00E32CBA" w:rsidRPr="00A07806">
              <w:rPr>
                <w:rFonts w:hint="eastAsia"/>
                <w:sz w:val="21"/>
              </w:rPr>
              <w:t>线路电抗</w:t>
            </w:r>
            <w:r>
              <w:rPr>
                <w:rFonts w:hint="eastAsia"/>
                <w:sz w:val="21"/>
              </w:rPr>
              <w:t>]</w:t>
            </w:r>
          </w:p>
        </w:tc>
      </w:tr>
    </w:tbl>
    <w:p w14:paraId="4FD3E83B" w14:textId="6F8B3E26" w:rsidR="00454C18" w:rsidRPr="00E410CF" w:rsidRDefault="00454C18" w:rsidP="005F73AD">
      <w:pPr>
        <w:spacing w:beforeLines="50" w:before="120"/>
        <w:ind w:firstLine="480"/>
      </w:pPr>
      <w:r>
        <w:t>在构建</w:t>
      </w:r>
      <w:r>
        <w:t>FP-Tree</w:t>
      </w:r>
      <w:r>
        <w:t>时，首先</w:t>
      </w:r>
      <w:proofErr w:type="gramStart"/>
      <w:r>
        <w:t>创建空根节点</w:t>
      </w:r>
      <w:proofErr w:type="gramEnd"/>
      <w:r>
        <w:t>。随后按项目集顺序逐条插入过滤后的事务。对于线路</w:t>
      </w:r>
      <w:r>
        <w:t>1</w:t>
      </w:r>
      <w:r>
        <w:t>，依次插入</w:t>
      </w:r>
      <w:r>
        <w:t>“</w:t>
      </w:r>
      <w:r>
        <w:t>端点</w:t>
      </w:r>
      <w:r>
        <w:t>1—</w:t>
      </w:r>
      <w:r>
        <w:t>电压等级</w:t>
      </w:r>
      <w:r>
        <w:t>—</w:t>
      </w:r>
      <w:r>
        <w:t>线路潮流</w:t>
      </w:r>
      <w:r>
        <w:t>”</w:t>
      </w:r>
      <w:r>
        <w:t>路径，并新建对应节点；对于线路</w:t>
      </w:r>
      <w:r>
        <w:t>2</w:t>
      </w:r>
      <w:r>
        <w:t>，由于</w:t>
      </w:r>
      <w:r>
        <w:t>“</w:t>
      </w:r>
      <w:r>
        <w:t>端点</w:t>
      </w:r>
      <w:r>
        <w:t>1—</w:t>
      </w:r>
      <w:r>
        <w:t>电压等级</w:t>
      </w:r>
      <w:r>
        <w:t>”</w:t>
      </w:r>
      <w:r>
        <w:t>路径已存在，因此仅增加这两个节点的计数，并在其后新建</w:t>
      </w:r>
      <w:r>
        <w:t>“</w:t>
      </w:r>
      <w:r>
        <w:t>线路电抗</w:t>
      </w:r>
      <w:r>
        <w:t>”</w:t>
      </w:r>
      <w:r>
        <w:t>节点；线路</w:t>
      </w:r>
      <w:r>
        <w:t>3</w:t>
      </w:r>
      <w:r>
        <w:t>为空集，不参与树构建；线路</w:t>
      </w:r>
      <w:r>
        <w:t>4</w:t>
      </w:r>
      <w:r>
        <w:t>和线路</w:t>
      </w:r>
      <w:r>
        <w:t>5</w:t>
      </w:r>
      <w:r>
        <w:t>插入时，共享前缀</w:t>
      </w:r>
      <w:r>
        <w:t>“</w:t>
      </w:r>
      <w:r>
        <w:t>端点</w:t>
      </w:r>
      <w:r>
        <w:t>1—</w:t>
      </w:r>
      <w:r>
        <w:t>电压等级</w:t>
      </w:r>
      <w:r>
        <w:t>—</w:t>
      </w:r>
      <w:r>
        <w:t>线路电抗</w:t>
      </w:r>
      <w:r>
        <w:t>”</w:t>
      </w:r>
      <w:r>
        <w:t>，并在该路径下增加</w:t>
      </w:r>
      <w:r>
        <w:t>“</w:t>
      </w:r>
      <w:r>
        <w:t>线路潮流</w:t>
      </w:r>
      <w:r>
        <w:t>”</w:t>
      </w:r>
      <w:r>
        <w:t>分支计数；线路</w:t>
      </w:r>
      <w:r>
        <w:t>6</w:t>
      </w:r>
      <w:r>
        <w:t>仅包含</w:t>
      </w:r>
      <w:r>
        <w:t>“</w:t>
      </w:r>
      <w:r>
        <w:t>线路电抗</w:t>
      </w:r>
      <w:r>
        <w:t>”</w:t>
      </w:r>
      <w:r>
        <w:t>，由于根节点下不存在直接指向</w:t>
      </w:r>
      <w:r>
        <w:t>“</w:t>
      </w:r>
      <w:r>
        <w:t>线路电抗</w:t>
      </w:r>
      <w:r>
        <w:t>”</w:t>
      </w:r>
      <w:r>
        <w:t>的子节点，因此在根节点下新建</w:t>
      </w:r>
      <w:r>
        <w:t>“</w:t>
      </w:r>
      <w:r>
        <w:t>线路电抗</w:t>
      </w:r>
      <w:r>
        <w:t>”</w:t>
      </w:r>
      <w:r>
        <w:t>节点并将其计数置为</w:t>
      </w:r>
      <w:r>
        <w:t>1</w:t>
      </w:r>
      <w:r>
        <w:t>。</w:t>
      </w:r>
      <w:r w:rsidR="001B7DF8">
        <w:t>FP-Tree</w:t>
      </w:r>
      <w:r w:rsidR="001B7DF8">
        <w:rPr>
          <w:rFonts w:hint="eastAsia"/>
        </w:rPr>
        <w:t>构建过程如</w:t>
      </w:r>
      <w:r w:rsidR="001B7DF8">
        <w:fldChar w:fldCharType="begin"/>
      </w:r>
      <w:r w:rsidR="001B7DF8">
        <w:instrText xml:space="preserve"> </w:instrText>
      </w:r>
      <w:r w:rsidR="001B7DF8">
        <w:rPr>
          <w:rFonts w:hint="eastAsia"/>
        </w:rPr>
        <w:instrText>REF _Ref227680767 \h</w:instrText>
      </w:r>
      <w:r w:rsidR="001B7DF8">
        <w:instrText xml:space="preserve">  \* MERGEFORMAT </w:instrText>
      </w:r>
      <w:r w:rsidR="001B7DF8">
        <w:fldChar w:fldCharType="separate"/>
      </w:r>
      <w:r w:rsidR="00B60232">
        <w:rPr>
          <w:rFonts w:hint="eastAsia"/>
        </w:rPr>
        <w:t>图</w:t>
      </w:r>
      <w:r w:rsidR="00B60232">
        <w:rPr>
          <w:rFonts w:hint="eastAsia"/>
        </w:rPr>
        <w:t xml:space="preserve"> </w:t>
      </w:r>
      <w:r w:rsidR="00B60232">
        <w:rPr>
          <w:noProof/>
        </w:rPr>
        <w:t>4</w:t>
      </w:r>
      <w:r w:rsidR="00B60232">
        <w:rPr>
          <w:noProof/>
        </w:rPr>
        <w:noBreakHyphen/>
        <w:t>5</w:t>
      </w:r>
      <w:r w:rsidR="001B7DF8">
        <w:fldChar w:fldCharType="end"/>
      </w:r>
      <w:r w:rsidR="001B7DF8">
        <w:rPr>
          <w:rFonts w:hint="eastAsia"/>
        </w:rPr>
        <w:t>所示。</w:t>
      </w:r>
    </w:p>
    <w:p w14:paraId="0F80F561" w14:textId="158A1C64" w:rsidR="00454C18" w:rsidRPr="00E410CF" w:rsidRDefault="00845162" w:rsidP="00454C18">
      <w:pPr>
        <w:pStyle w:val="aff3"/>
      </w:pPr>
      <w:r>
        <w:rPr>
          <w:noProof/>
        </w:rPr>
        <w:drawing>
          <wp:inline distT="0" distB="0" distL="0" distR="0" wp14:anchorId="75A47818" wp14:editId="0DAAF051">
            <wp:extent cx="5760000" cy="2223392"/>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pic:cNvPicPr>
                      <a:picLocks noChangeAspect="1" noChangeArrowheads="1"/>
                    </pic:cNvPicPr>
                  </pic:nvPicPr>
                  <pic:blipFill rotWithShape="1">
                    <a:blip r:embed="rId1006">
                      <a:extLst>
                        <a:ext uri="{28A0092B-C50C-407E-A947-70E740481C1C}">
                          <a14:useLocalDpi xmlns:a14="http://schemas.microsoft.com/office/drawing/2010/main" val="0"/>
                        </a:ext>
                      </a:extLst>
                    </a:blip>
                    <a:srcRect b="1080"/>
                    <a:stretch/>
                  </pic:blipFill>
                  <pic:spPr bwMode="auto">
                    <a:xfrm>
                      <a:off x="0" y="0"/>
                      <a:ext cx="5760000" cy="2223392"/>
                    </a:xfrm>
                    <a:prstGeom prst="rect">
                      <a:avLst/>
                    </a:prstGeom>
                    <a:noFill/>
                    <a:ln>
                      <a:noFill/>
                    </a:ln>
                    <a:extLst>
                      <a:ext uri="{53640926-AAD7-44D8-BBD7-CCE9431645EC}">
                        <a14:shadowObscured xmlns:a14="http://schemas.microsoft.com/office/drawing/2010/main"/>
                      </a:ext>
                    </a:extLst>
                  </pic:spPr>
                </pic:pic>
              </a:graphicData>
            </a:graphic>
          </wp:inline>
        </w:drawing>
      </w:r>
    </w:p>
    <w:p w14:paraId="61524AD3" w14:textId="7DC11F10" w:rsidR="00454C18" w:rsidRDefault="00454C18" w:rsidP="005F73AD">
      <w:pPr>
        <w:pStyle w:val="afb"/>
        <w:spacing w:beforeLines="0" w:after="120"/>
      </w:pPr>
      <w:bookmarkStart w:id="191" w:name="_Ref227680767"/>
      <w:bookmarkStart w:id="192" w:name="_Ref212074494"/>
      <w:bookmarkStart w:id="193" w:name="_Toc217039880"/>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5</w:t>
      </w:r>
      <w:r w:rsidR="006D6C29">
        <w:fldChar w:fldCharType="end"/>
      </w:r>
      <w:bookmarkEnd w:id="191"/>
      <w:r w:rsidRPr="00E410CF">
        <w:t xml:space="preserve"> </w:t>
      </w:r>
      <w:bookmarkStart w:id="194" w:name="_Toc2197"/>
      <w:bookmarkEnd w:id="192"/>
      <w:r w:rsidRPr="00E410CF">
        <w:t>FP-Tree</w:t>
      </w:r>
      <w:r w:rsidRPr="00E410CF">
        <w:t>的建立过程</w:t>
      </w:r>
      <w:bookmarkEnd w:id="193"/>
      <w:bookmarkEnd w:id="194"/>
      <w:r>
        <w:rPr>
          <w:rFonts w:hint="eastAsia"/>
        </w:rPr>
        <w:t>示意</w:t>
      </w:r>
    </w:p>
    <w:p w14:paraId="3208D993" w14:textId="77777777" w:rsidR="005420A6" w:rsidRDefault="005420A6" w:rsidP="00454C18">
      <w:pPr>
        <w:ind w:firstLine="480"/>
      </w:pPr>
    </w:p>
    <w:p w14:paraId="2D0D7086" w14:textId="0C289534" w:rsidR="00454C18" w:rsidRDefault="001B7DF8" w:rsidP="00454C18">
      <w:pPr>
        <w:ind w:firstLine="480"/>
      </w:pPr>
      <w:r>
        <w:lastRenderedPageBreak/>
        <w:t>至此，树结构构建完成，</w:t>
      </w:r>
      <w:proofErr w:type="gramStart"/>
      <w:r>
        <w:t>而项头表中</w:t>
      </w:r>
      <w:proofErr w:type="gramEnd"/>
      <w:r>
        <w:t>“</w:t>
      </w:r>
      <w:r>
        <w:t>线路电抗</w:t>
      </w:r>
      <w:r>
        <w:t>”</w:t>
      </w:r>
      <w:r>
        <w:t>的总计数由路径节点和根节点直连节点共同组成，总出现次数仍为</w:t>
      </w:r>
      <w:r>
        <w:t>4</w:t>
      </w:r>
      <w:r>
        <w:t>。</w:t>
      </w:r>
      <w:r w:rsidR="00454C18">
        <w:t>在上述</w:t>
      </w:r>
      <w:r w:rsidR="00454C18">
        <w:t>FP-Tree</w:t>
      </w:r>
      <w:r w:rsidR="00454C18">
        <w:t>基础上进行</w:t>
      </w:r>
      <w:proofErr w:type="gramStart"/>
      <w:r w:rsidR="00454C18">
        <w:t>频繁项集挖掘</w:t>
      </w:r>
      <w:proofErr w:type="gramEnd"/>
      <w:r w:rsidR="00454C18">
        <w:t>，共得到</w:t>
      </w:r>
      <w:r w:rsidR="00454C18">
        <w:t>11</w:t>
      </w:r>
      <w:r w:rsidR="00454C18">
        <w:t>个满足最小支持度要求的频繁项集。</w:t>
      </w:r>
      <w:r w:rsidR="00AC55F8">
        <w:rPr>
          <w:rFonts w:hint="eastAsia"/>
        </w:rPr>
        <w:t>挖掘得到的频繁</w:t>
      </w:r>
      <w:proofErr w:type="gramStart"/>
      <w:r w:rsidR="00AC55F8">
        <w:rPr>
          <w:rFonts w:hint="eastAsia"/>
        </w:rPr>
        <w:t>项集结果</w:t>
      </w:r>
      <w:proofErr w:type="gramEnd"/>
      <w:r w:rsidR="00AC55F8">
        <w:rPr>
          <w:rFonts w:hint="eastAsia"/>
        </w:rPr>
        <w:t>如</w:t>
      </w:r>
      <w:r w:rsidR="00AC55F8">
        <w:fldChar w:fldCharType="begin"/>
      </w:r>
      <w:r w:rsidR="00AC55F8">
        <w:instrText xml:space="preserve"> </w:instrText>
      </w:r>
      <w:r w:rsidR="00AC55F8">
        <w:rPr>
          <w:rFonts w:hint="eastAsia"/>
        </w:rPr>
        <w:instrText>REF _Ref227682168 \h</w:instrText>
      </w:r>
      <w:r w:rsidR="00AC55F8">
        <w:instrText xml:space="preserve"> </w:instrText>
      </w:r>
      <w:r w:rsidR="00AC55F8">
        <w:fldChar w:fldCharType="separate"/>
      </w:r>
      <w:r w:rsidR="00B60232">
        <w:rPr>
          <w:rFonts w:hint="eastAsia"/>
        </w:rPr>
        <w:t>表</w:t>
      </w:r>
      <w:r w:rsidR="00B60232">
        <w:rPr>
          <w:rFonts w:hint="eastAsia"/>
        </w:rPr>
        <w:t xml:space="preserve"> </w:t>
      </w:r>
      <w:r w:rsidR="00B60232">
        <w:rPr>
          <w:noProof/>
        </w:rPr>
        <w:t>4</w:t>
      </w:r>
      <w:r w:rsidR="00B60232">
        <w:noBreakHyphen/>
      </w:r>
      <w:r w:rsidR="00B60232">
        <w:rPr>
          <w:noProof/>
        </w:rPr>
        <w:t>6</w:t>
      </w:r>
      <w:r w:rsidR="00AC55F8">
        <w:fldChar w:fldCharType="end"/>
      </w:r>
      <w:r w:rsidR="00AC55F8">
        <w:rPr>
          <w:rFonts w:hint="eastAsia"/>
        </w:rPr>
        <w:t>所示。</w:t>
      </w:r>
    </w:p>
    <w:p w14:paraId="77A27F6C" w14:textId="655E3E1D" w:rsidR="00454C18" w:rsidRPr="00541C3F" w:rsidRDefault="00454C18" w:rsidP="005420A6">
      <w:pPr>
        <w:pStyle w:val="afb"/>
        <w:spacing w:before="120" w:afterLines="0"/>
      </w:pPr>
      <w:bookmarkStart w:id="195" w:name="_Ref227682168"/>
      <w:r>
        <w:rPr>
          <w:rFonts w:hint="eastAsia"/>
        </w:rPr>
        <w:t>表</w:t>
      </w:r>
      <w:r>
        <w:rPr>
          <w:rFonts w:hint="eastAsia"/>
        </w:rPr>
        <w:t xml:space="preserve"> </w:t>
      </w:r>
      <w:r w:rsidR="00E24B1E">
        <w:fldChar w:fldCharType="begin"/>
      </w:r>
      <w:r w:rsidR="00E24B1E">
        <w:instrText xml:space="preserve"> </w:instrText>
      </w:r>
      <w:r w:rsidR="00E24B1E">
        <w:rPr>
          <w:rFonts w:hint="eastAsia"/>
        </w:rPr>
        <w:instrText>STYLEREF 1 \s</w:instrText>
      </w:r>
      <w:r w:rsidR="00E24B1E">
        <w:instrText xml:space="preserve"> </w:instrText>
      </w:r>
      <w:r w:rsidR="00E24B1E">
        <w:fldChar w:fldCharType="separate"/>
      </w:r>
      <w:r w:rsidR="00B60232">
        <w:rPr>
          <w:noProof/>
        </w:rPr>
        <w:t>4</w:t>
      </w:r>
      <w:r w:rsidR="00E24B1E">
        <w:fldChar w:fldCharType="end"/>
      </w:r>
      <w:r w:rsidR="00E24B1E">
        <w:noBreakHyphen/>
      </w:r>
      <w:r w:rsidR="00E24B1E">
        <w:fldChar w:fldCharType="begin"/>
      </w:r>
      <w:r w:rsidR="00E24B1E">
        <w:instrText xml:space="preserve"> </w:instrText>
      </w:r>
      <w:r w:rsidR="00E24B1E">
        <w:rPr>
          <w:rFonts w:hint="eastAsia"/>
        </w:rPr>
        <w:instrText xml:space="preserve">SEQ </w:instrText>
      </w:r>
      <w:r w:rsidR="00E24B1E">
        <w:rPr>
          <w:rFonts w:hint="eastAsia"/>
        </w:rPr>
        <w:instrText>表</w:instrText>
      </w:r>
      <w:r w:rsidR="00E24B1E">
        <w:rPr>
          <w:rFonts w:hint="eastAsia"/>
        </w:rPr>
        <w:instrText xml:space="preserve"> \* ARABIC \s 1</w:instrText>
      </w:r>
      <w:r w:rsidR="00E24B1E">
        <w:instrText xml:space="preserve"> </w:instrText>
      </w:r>
      <w:r w:rsidR="00E24B1E">
        <w:fldChar w:fldCharType="separate"/>
      </w:r>
      <w:r w:rsidR="00B60232">
        <w:rPr>
          <w:noProof/>
        </w:rPr>
        <w:t>6</w:t>
      </w:r>
      <w:r w:rsidR="00E24B1E">
        <w:fldChar w:fldCharType="end"/>
      </w:r>
      <w:bookmarkEnd w:id="195"/>
      <w:r w:rsidRPr="00541C3F">
        <w:t xml:space="preserve"> </w:t>
      </w:r>
      <w:r>
        <w:t>挖掘得到的主要频繁项集</w:t>
      </w:r>
    </w:p>
    <w:tbl>
      <w:tblPr>
        <w:tblW w:w="8755" w:type="dxa"/>
        <w:jc w:val="center"/>
        <w:tblLook w:val="04A0" w:firstRow="1" w:lastRow="0" w:firstColumn="1" w:lastColumn="0" w:noHBand="0" w:noVBand="1"/>
      </w:tblPr>
      <w:tblGrid>
        <w:gridCol w:w="3730"/>
        <w:gridCol w:w="5025"/>
      </w:tblGrid>
      <w:tr w:rsidR="00454C18" w:rsidRPr="00155524" w14:paraId="431E17EC" w14:textId="77777777" w:rsidTr="00BF2D12">
        <w:trPr>
          <w:trHeight w:val="318"/>
          <w:jc w:val="center"/>
        </w:trPr>
        <w:tc>
          <w:tcPr>
            <w:tcW w:w="3730" w:type="dxa"/>
            <w:tcBorders>
              <w:top w:val="single" w:sz="8" w:space="0" w:color="auto"/>
              <w:bottom w:val="single" w:sz="4" w:space="0" w:color="auto"/>
            </w:tcBorders>
            <w:vAlign w:val="center"/>
          </w:tcPr>
          <w:p w14:paraId="2FFF3BA9" w14:textId="77777777" w:rsidR="00454C18" w:rsidRPr="00C01D5C" w:rsidRDefault="00454C18" w:rsidP="00EB58D4">
            <w:pPr>
              <w:spacing w:line="240" w:lineRule="auto"/>
              <w:ind w:firstLineChars="0" w:firstLine="0"/>
              <w:jc w:val="center"/>
              <w:rPr>
                <w:b/>
                <w:bCs/>
                <w:sz w:val="21"/>
              </w:rPr>
            </w:pPr>
            <w:proofErr w:type="gramStart"/>
            <w:r w:rsidRPr="00C01D5C">
              <w:rPr>
                <w:rFonts w:hint="eastAsia"/>
                <w:b/>
                <w:bCs/>
                <w:sz w:val="21"/>
              </w:rPr>
              <w:t>频繁项集</w:t>
            </w:r>
            <w:proofErr w:type="gramEnd"/>
          </w:p>
        </w:tc>
        <w:tc>
          <w:tcPr>
            <w:tcW w:w="5025" w:type="dxa"/>
            <w:tcBorders>
              <w:top w:val="single" w:sz="8" w:space="0" w:color="auto"/>
              <w:bottom w:val="single" w:sz="4" w:space="0" w:color="auto"/>
            </w:tcBorders>
            <w:vAlign w:val="center"/>
          </w:tcPr>
          <w:p w14:paraId="6DA08BBF" w14:textId="77777777" w:rsidR="00454C18" w:rsidRPr="00C01D5C" w:rsidRDefault="00454C18" w:rsidP="00EB58D4">
            <w:pPr>
              <w:spacing w:line="240" w:lineRule="auto"/>
              <w:ind w:firstLineChars="0" w:firstLine="0"/>
              <w:jc w:val="center"/>
              <w:rPr>
                <w:b/>
                <w:bCs/>
                <w:sz w:val="21"/>
              </w:rPr>
            </w:pPr>
            <w:r w:rsidRPr="00C01D5C">
              <w:rPr>
                <w:rFonts w:hint="eastAsia"/>
                <w:b/>
                <w:bCs/>
                <w:sz w:val="21"/>
              </w:rPr>
              <w:t>支持度</w:t>
            </w:r>
          </w:p>
        </w:tc>
      </w:tr>
      <w:tr w:rsidR="00454C18" w:rsidRPr="00155524" w14:paraId="2F23BE70" w14:textId="77777777" w:rsidTr="00BF2D12">
        <w:trPr>
          <w:trHeight w:val="318"/>
          <w:jc w:val="center"/>
        </w:trPr>
        <w:tc>
          <w:tcPr>
            <w:tcW w:w="3730" w:type="dxa"/>
            <w:tcBorders>
              <w:top w:val="single" w:sz="4" w:space="0" w:color="auto"/>
            </w:tcBorders>
            <w:vAlign w:val="center"/>
          </w:tcPr>
          <w:p w14:paraId="7488842F" w14:textId="5C7706D2"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端点</w:t>
            </w:r>
            <w:r w:rsidR="00454C18" w:rsidRPr="00C01D5C">
              <w:rPr>
                <w:rFonts w:hint="eastAsia"/>
                <w:sz w:val="21"/>
              </w:rPr>
              <w:t>1</w:t>
            </w:r>
            <w:r>
              <w:rPr>
                <w:rFonts w:hint="eastAsia"/>
                <w:sz w:val="21"/>
              </w:rPr>
              <w:t>]</w:t>
            </w:r>
          </w:p>
        </w:tc>
        <w:tc>
          <w:tcPr>
            <w:tcW w:w="5025" w:type="dxa"/>
            <w:tcBorders>
              <w:top w:val="single" w:sz="4" w:space="0" w:color="auto"/>
            </w:tcBorders>
            <w:vAlign w:val="center"/>
          </w:tcPr>
          <w:p w14:paraId="3443FBE8" w14:textId="77777777" w:rsidR="00454C18" w:rsidRPr="00C01D5C" w:rsidRDefault="00454C18" w:rsidP="00EB58D4">
            <w:pPr>
              <w:spacing w:line="240" w:lineRule="auto"/>
              <w:ind w:firstLineChars="0" w:firstLine="0"/>
              <w:jc w:val="center"/>
              <w:rPr>
                <w:sz w:val="21"/>
              </w:rPr>
            </w:pPr>
            <w:r w:rsidRPr="00C01D5C">
              <w:rPr>
                <w:rFonts w:hint="eastAsia"/>
                <w:sz w:val="21"/>
              </w:rPr>
              <w:t>66.7</w:t>
            </w:r>
            <w:r>
              <w:rPr>
                <w:sz w:val="21"/>
              </w:rPr>
              <w:t>%</w:t>
            </w:r>
          </w:p>
        </w:tc>
      </w:tr>
      <w:tr w:rsidR="00454C18" w:rsidRPr="00155524" w14:paraId="38400D77" w14:textId="77777777" w:rsidTr="00BF2D12">
        <w:trPr>
          <w:trHeight w:val="318"/>
          <w:jc w:val="center"/>
        </w:trPr>
        <w:tc>
          <w:tcPr>
            <w:tcW w:w="3730" w:type="dxa"/>
            <w:vAlign w:val="center"/>
          </w:tcPr>
          <w:p w14:paraId="094D8949" w14:textId="05D6AE83"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电压等级</w:t>
            </w:r>
            <w:r>
              <w:rPr>
                <w:rFonts w:hint="eastAsia"/>
                <w:sz w:val="21"/>
              </w:rPr>
              <w:t>]</w:t>
            </w:r>
          </w:p>
        </w:tc>
        <w:tc>
          <w:tcPr>
            <w:tcW w:w="5025" w:type="dxa"/>
            <w:vAlign w:val="center"/>
          </w:tcPr>
          <w:p w14:paraId="7E986AA4" w14:textId="77777777" w:rsidR="00454C18" w:rsidRPr="00C01D5C" w:rsidRDefault="00454C18" w:rsidP="00EB58D4">
            <w:pPr>
              <w:spacing w:line="240" w:lineRule="auto"/>
              <w:ind w:firstLineChars="0" w:firstLine="0"/>
              <w:jc w:val="center"/>
              <w:rPr>
                <w:sz w:val="21"/>
              </w:rPr>
            </w:pPr>
            <w:r w:rsidRPr="00C01D5C">
              <w:rPr>
                <w:rFonts w:hint="eastAsia"/>
                <w:sz w:val="21"/>
              </w:rPr>
              <w:t>66.7</w:t>
            </w:r>
            <w:r>
              <w:rPr>
                <w:sz w:val="21"/>
              </w:rPr>
              <w:t>%</w:t>
            </w:r>
          </w:p>
        </w:tc>
      </w:tr>
      <w:tr w:rsidR="00454C18" w:rsidRPr="00155524" w14:paraId="663321FF" w14:textId="77777777" w:rsidTr="00BF2D12">
        <w:trPr>
          <w:trHeight w:val="318"/>
          <w:jc w:val="center"/>
        </w:trPr>
        <w:tc>
          <w:tcPr>
            <w:tcW w:w="3730" w:type="dxa"/>
            <w:vAlign w:val="center"/>
          </w:tcPr>
          <w:p w14:paraId="0C5159B0" w14:textId="27824795"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线路电抗</w:t>
            </w:r>
            <w:r>
              <w:rPr>
                <w:rFonts w:hint="eastAsia"/>
                <w:sz w:val="21"/>
              </w:rPr>
              <w:t>]</w:t>
            </w:r>
          </w:p>
        </w:tc>
        <w:tc>
          <w:tcPr>
            <w:tcW w:w="5025" w:type="dxa"/>
            <w:vAlign w:val="center"/>
          </w:tcPr>
          <w:p w14:paraId="27EA650B" w14:textId="77777777" w:rsidR="00454C18" w:rsidRPr="00C01D5C" w:rsidRDefault="00454C18" w:rsidP="00EB58D4">
            <w:pPr>
              <w:spacing w:line="240" w:lineRule="auto"/>
              <w:ind w:firstLineChars="0" w:firstLine="0"/>
              <w:jc w:val="center"/>
              <w:rPr>
                <w:sz w:val="21"/>
              </w:rPr>
            </w:pPr>
            <w:r w:rsidRPr="00C01D5C">
              <w:rPr>
                <w:rFonts w:hint="eastAsia"/>
                <w:sz w:val="21"/>
              </w:rPr>
              <w:t>66.7</w:t>
            </w:r>
            <w:r>
              <w:rPr>
                <w:sz w:val="21"/>
              </w:rPr>
              <w:t>%</w:t>
            </w:r>
          </w:p>
        </w:tc>
      </w:tr>
      <w:tr w:rsidR="00454C18" w:rsidRPr="00155524" w14:paraId="0EB057A3" w14:textId="77777777" w:rsidTr="00BF2D12">
        <w:trPr>
          <w:trHeight w:val="318"/>
          <w:jc w:val="center"/>
        </w:trPr>
        <w:tc>
          <w:tcPr>
            <w:tcW w:w="3730" w:type="dxa"/>
            <w:vAlign w:val="center"/>
          </w:tcPr>
          <w:p w14:paraId="52AC2D05" w14:textId="5BCF3A1A"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线路潮流</w:t>
            </w:r>
            <w:r>
              <w:rPr>
                <w:rFonts w:hint="eastAsia"/>
                <w:sz w:val="21"/>
              </w:rPr>
              <w:t>]</w:t>
            </w:r>
          </w:p>
        </w:tc>
        <w:tc>
          <w:tcPr>
            <w:tcW w:w="5025" w:type="dxa"/>
            <w:vAlign w:val="center"/>
          </w:tcPr>
          <w:p w14:paraId="3247FC8C"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r w:rsidR="00454C18" w:rsidRPr="00155524" w14:paraId="73A20E8F" w14:textId="77777777" w:rsidTr="00BF2D12">
        <w:trPr>
          <w:trHeight w:val="318"/>
          <w:jc w:val="center"/>
        </w:trPr>
        <w:tc>
          <w:tcPr>
            <w:tcW w:w="3730" w:type="dxa"/>
            <w:vAlign w:val="center"/>
          </w:tcPr>
          <w:p w14:paraId="1E1EB45A" w14:textId="47807E82"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端点</w:t>
            </w:r>
            <w:r w:rsidR="00454C18" w:rsidRPr="00C01D5C">
              <w:rPr>
                <w:rFonts w:hint="eastAsia"/>
                <w:sz w:val="21"/>
              </w:rPr>
              <w:t>1</w:t>
            </w:r>
            <w:r w:rsidR="00454C18" w:rsidRPr="00C01D5C">
              <w:rPr>
                <w:rFonts w:hint="eastAsia"/>
                <w:sz w:val="21"/>
              </w:rPr>
              <w:t>，电压等级</w:t>
            </w:r>
            <w:r>
              <w:rPr>
                <w:rFonts w:hint="eastAsia"/>
                <w:sz w:val="21"/>
              </w:rPr>
              <w:t>]</w:t>
            </w:r>
          </w:p>
        </w:tc>
        <w:tc>
          <w:tcPr>
            <w:tcW w:w="5025" w:type="dxa"/>
            <w:vAlign w:val="center"/>
          </w:tcPr>
          <w:p w14:paraId="1AF993A6" w14:textId="77777777" w:rsidR="00454C18" w:rsidRPr="00C01D5C" w:rsidRDefault="00454C18" w:rsidP="00EB58D4">
            <w:pPr>
              <w:spacing w:line="240" w:lineRule="auto"/>
              <w:ind w:firstLineChars="0" w:firstLine="0"/>
              <w:jc w:val="center"/>
              <w:rPr>
                <w:sz w:val="21"/>
              </w:rPr>
            </w:pPr>
            <w:r w:rsidRPr="00C01D5C">
              <w:rPr>
                <w:rFonts w:hint="eastAsia"/>
                <w:sz w:val="21"/>
              </w:rPr>
              <w:t>66.7</w:t>
            </w:r>
            <w:r>
              <w:rPr>
                <w:sz w:val="21"/>
              </w:rPr>
              <w:t>%</w:t>
            </w:r>
          </w:p>
        </w:tc>
      </w:tr>
      <w:tr w:rsidR="00454C18" w:rsidRPr="00155524" w14:paraId="1DD3D6C8" w14:textId="77777777" w:rsidTr="00BF2D12">
        <w:trPr>
          <w:trHeight w:val="318"/>
          <w:jc w:val="center"/>
        </w:trPr>
        <w:tc>
          <w:tcPr>
            <w:tcW w:w="3730" w:type="dxa"/>
            <w:vAlign w:val="center"/>
          </w:tcPr>
          <w:p w14:paraId="2B157A30" w14:textId="4615C42F"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端点</w:t>
            </w:r>
            <w:r w:rsidR="00454C18" w:rsidRPr="00C01D5C">
              <w:rPr>
                <w:rFonts w:hint="eastAsia"/>
                <w:sz w:val="21"/>
              </w:rPr>
              <w:t>1</w:t>
            </w:r>
            <w:r w:rsidR="00454C18" w:rsidRPr="00C01D5C">
              <w:rPr>
                <w:rFonts w:hint="eastAsia"/>
                <w:sz w:val="21"/>
              </w:rPr>
              <w:t>，线路电抗</w:t>
            </w:r>
            <w:r>
              <w:rPr>
                <w:rFonts w:hint="eastAsia"/>
                <w:sz w:val="21"/>
              </w:rPr>
              <w:t>]</w:t>
            </w:r>
          </w:p>
        </w:tc>
        <w:tc>
          <w:tcPr>
            <w:tcW w:w="5025" w:type="dxa"/>
            <w:vAlign w:val="center"/>
          </w:tcPr>
          <w:p w14:paraId="71FD4F30"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r w:rsidR="00454C18" w:rsidRPr="00155524" w14:paraId="1383B113" w14:textId="77777777" w:rsidTr="00BF2D12">
        <w:trPr>
          <w:trHeight w:val="318"/>
          <w:jc w:val="center"/>
        </w:trPr>
        <w:tc>
          <w:tcPr>
            <w:tcW w:w="3730" w:type="dxa"/>
            <w:vAlign w:val="center"/>
          </w:tcPr>
          <w:p w14:paraId="62E37153" w14:textId="38D90885"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电压等级，线路电抗</w:t>
            </w:r>
            <w:r>
              <w:rPr>
                <w:rFonts w:hint="eastAsia"/>
                <w:sz w:val="21"/>
              </w:rPr>
              <w:t>]</w:t>
            </w:r>
          </w:p>
        </w:tc>
        <w:tc>
          <w:tcPr>
            <w:tcW w:w="5025" w:type="dxa"/>
            <w:vAlign w:val="center"/>
          </w:tcPr>
          <w:p w14:paraId="4A7F5F9C"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r w:rsidR="00454C18" w:rsidRPr="00155524" w14:paraId="574B4580" w14:textId="77777777" w:rsidTr="00BF2D12">
        <w:trPr>
          <w:trHeight w:val="318"/>
          <w:jc w:val="center"/>
        </w:trPr>
        <w:tc>
          <w:tcPr>
            <w:tcW w:w="3730" w:type="dxa"/>
            <w:vAlign w:val="center"/>
          </w:tcPr>
          <w:p w14:paraId="3E2CF1BB" w14:textId="2601027A"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端点</w:t>
            </w:r>
            <w:r w:rsidR="00454C18" w:rsidRPr="00C01D5C">
              <w:rPr>
                <w:rFonts w:hint="eastAsia"/>
                <w:sz w:val="21"/>
              </w:rPr>
              <w:t>1</w:t>
            </w:r>
            <w:r w:rsidR="00454C18" w:rsidRPr="00C01D5C">
              <w:rPr>
                <w:rFonts w:hint="eastAsia"/>
                <w:sz w:val="21"/>
              </w:rPr>
              <w:t>，线路潮流</w:t>
            </w:r>
            <w:r>
              <w:rPr>
                <w:rFonts w:hint="eastAsia"/>
                <w:sz w:val="21"/>
              </w:rPr>
              <w:t>]</w:t>
            </w:r>
          </w:p>
        </w:tc>
        <w:tc>
          <w:tcPr>
            <w:tcW w:w="5025" w:type="dxa"/>
            <w:vAlign w:val="center"/>
          </w:tcPr>
          <w:p w14:paraId="5D4265E1"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r w:rsidR="00454C18" w:rsidRPr="00155524" w14:paraId="27456067" w14:textId="77777777" w:rsidTr="00BF2D12">
        <w:trPr>
          <w:trHeight w:val="318"/>
          <w:jc w:val="center"/>
        </w:trPr>
        <w:tc>
          <w:tcPr>
            <w:tcW w:w="3730" w:type="dxa"/>
            <w:vAlign w:val="center"/>
          </w:tcPr>
          <w:p w14:paraId="7DB61464" w14:textId="2493C685"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电压等级，线路潮流</w:t>
            </w:r>
            <w:r>
              <w:rPr>
                <w:rFonts w:hint="eastAsia"/>
                <w:sz w:val="21"/>
              </w:rPr>
              <w:t>]</w:t>
            </w:r>
          </w:p>
        </w:tc>
        <w:tc>
          <w:tcPr>
            <w:tcW w:w="5025" w:type="dxa"/>
            <w:vAlign w:val="center"/>
          </w:tcPr>
          <w:p w14:paraId="4D3938D0"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r w:rsidR="00454C18" w:rsidRPr="00155524" w14:paraId="1F520EBA" w14:textId="77777777" w:rsidTr="00BF2D12">
        <w:trPr>
          <w:trHeight w:val="318"/>
          <w:jc w:val="center"/>
        </w:trPr>
        <w:tc>
          <w:tcPr>
            <w:tcW w:w="3730" w:type="dxa"/>
            <w:vAlign w:val="center"/>
          </w:tcPr>
          <w:p w14:paraId="2B9004EB" w14:textId="5E057808"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端点</w:t>
            </w:r>
            <w:r w:rsidR="00454C18" w:rsidRPr="00C01D5C">
              <w:rPr>
                <w:rFonts w:hint="eastAsia"/>
                <w:sz w:val="21"/>
              </w:rPr>
              <w:t>1</w:t>
            </w:r>
            <w:r w:rsidR="00454C18" w:rsidRPr="00C01D5C">
              <w:rPr>
                <w:rFonts w:hint="eastAsia"/>
                <w:sz w:val="21"/>
              </w:rPr>
              <w:t>，电压等级，线路电抗</w:t>
            </w:r>
            <w:r>
              <w:rPr>
                <w:rFonts w:hint="eastAsia"/>
                <w:sz w:val="21"/>
              </w:rPr>
              <w:t>]</w:t>
            </w:r>
          </w:p>
        </w:tc>
        <w:tc>
          <w:tcPr>
            <w:tcW w:w="5025" w:type="dxa"/>
            <w:vAlign w:val="center"/>
          </w:tcPr>
          <w:p w14:paraId="4F19795F"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r w:rsidR="00454C18" w:rsidRPr="00155524" w14:paraId="333DDD7C" w14:textId="77777777" w:rsidTr="00BF2D12">
        <w:trPr>
          <w:trHeight w:val="318"/>
          <w:jc w:val="center"/>
        </w:trPr>
        <w:tc>
          <w:tcPr>
            <w:tcW w:w="3730" w:type="dxa"/>
            <w:tcBorders>
              <w:bottom w:val="single" w:sz="8" w:space="0" w:color="auto"/>
            </w:tcBorders>
            <w:vAlign w:val="center"/>
          </w:tcPr>
          <w:p w14:paraId="2A0BA78D" w14:textId="69CF3AF8" w:rsidR="00454C18" w:rsidRPr="00C01D5C" w:rsidRDefault="005A09C2" w:rsidP="00EB58D4">
            <w:pPr>
              <w:spacing w:line="240" w:lineRule="auto"/>
              <w:ind w:firstLineChars="0" w:firstLine="0"/>
              <w:jc w:val="center"/>
              <w:rPr>
                <w:sz w:val="21"/>
              </w:rPr>
            </w:pPr>
            <w:r>
              <w:rPr>
                <w:rFonts w:hint="eastAsia"/>
                <w:sz w:val="21"/>
              </w:rPr>
              <w:t>[</w:t>
            </w:r>
            <w:r w:rsidR="00454C18" w:rsidRPr="00C01D5C">
              <w:rPr>
                <w:rFonts w:hint="eastAsia"/>
                <w:sz w:val="21"/>
              </w:rPr>
              <w:t>端点</w:t>
            </w:r>
            <w:r w:rsidR="00454C18" w:rsidRPr="00C01D5C">
              <w:rPr>
                <w:rFonts w:hint="eastAsia"/>
                <w:sz w:val="21"/>
              </w:rPr>
              <w:t>1</w:t>
            </w:r>
            <w:r w:rsidR="00454C18" w:rsidRPr="00C01D5C">
              <w:rPr>
                <w:rFonts w:hint="eastAsia"/>
                <w:sz w:val="21"/>
              </w:rPr>
              <w:t>，电压等级，线路潮流</w:t>
            </w:r>
            <w:r>
              <w:rPr>
                <w:rFonts w:hint="eastAsia"/>
                <w:sz w:val="21"/>
              </w:rPr>
              <w:t>]</w:t>
            </w:r>
          </w:p>
        </w:tc>
        <w:tc>
          <w:tcPr>
            <w:tcW w:w="5025" w:type="dxa"/>
            <w:tcBorders>
              <w:bottom w:val="single" w:sz="8" w:space="0" w:color="auto"/>
            </w:tcBorders>
            <w:vAlign w:val="center"/>
          </w:tcPr>
          <w:p w14:paraId="1C27859F" w14:textId="77777777" w:rsidR="00454C18" w:rsidRPr="00C01D5C" w:rsidRDefault="00454C18" w:rsidP="00EB58D4">
            <w:pPr>
              <w:spacing w:line="240" w:lineRule="auto"/>
              <w:ind w:firstLineChars="0" w:firstLine="0"/>
              <w:jc w:val="center"/>
              <w:rPr>
                <w:sz w:val="21"/>
              </w:rPr>
            </w:pPr>
            <w:r w:rsidRPr="00C01D5C">
              <w:rPr>
                <w:rFonts w:hint="eastAsia"/>
                <w:sz w:val="21"/>
              </w:rPr>
              <w:t>50.0</w:t>
            </w:r>
            <w:r>
              <w:rPr>
                <w:sz w:val="21"/>
              </w:rPr>
              <w:t>%</w:t>
            </w:r>
          </w:p>
        </w:tc>
      </w:tr>
    </w:tbl>
    <w:p w14:paraId="1D346F5E" w14:textId="28689340" w:rsidR="00454C18" w:rsidRDefault="00214B80" w:rsidP="00AC55F8">
      <w:pPr>
        <w:spacing w:beforeLines="50" w:before="120"/>
        <w:ind w:firstLine="480"/>
      </w:pPr>
      <w:r>
        <w:rPr>
          <w:rFonts w:hint="eastAsia"/>
        </w:rPr>
        <w:t>挖掘结果中</w:t>
      </w:r>
      <w:r w:rsidR="00454C18">
        <w:t>，单项频繁</w:t>
      </w:r>
      <w:proofErr w:type="gramStart"/>
      <w:r w:rsidR="00454C18">
        <w:t>项集包括</w:t>
      </w:r>
      <w:proofErr w:type="gramEnd"/>
      <w:r w:rsidR="005A09C2">
        <w:t>[</w:t>
      </w:r>
      <w:r w:rsidR="00454C18">
        <w:t>端点</w:t>
      </w:r>
      <w:r w:rsidR="00454C18">
        <w:t>1</w:t>
      </w:r>
      <w:r w:rsidR="005A09C2">
        <w:t>]</w:t>
      </w:r>
      <w:r w:rsidR="00454C18">
        <w:t>、</w:t>
      </w:r>
      <w:r w:rsidR="005A09C2">
        <w:t>[</w:t>
      </w:r>
      <w:r w:rsidR="00454C18">
        <w:t>电压等级</w:t>
      </w:r>
      <w:r w:rsidR="005A09C2">
        <w:t>]</w:t>
      </w:r>
      <w:r w:rsidR="00454C18">
        <w:t>、</w:t>
      </w:r>
      <w:r w:rsidR="005A09C2">
        <w:t>[</w:t>
      </w:r>
      <w:r w:rsidR="00454C18">
        <w:t>线路电抗</w:t>
      </w:r>
      <w:r w:rsidR="005A09C2">
        <w:t>]</w:t>
      </w:r>
      <w:r w:rsidR="00454C18">
        <w:t>和</w:t>
      </w:r>
      <w:r w:rsidR="005A09C2">
        <w:t>[</w:t>
      </w:r>
      <w:r w:rsidR="00454C18">
        <w:t>线路潮流</w:t>
      </w:r>
      <w:r w:rsidR="005A09C2">
        <w:t>]</w:t>
      </w:r>
      <w:r w:rsidR="00454C18">
        <w:t>；二项频繁</w:t>
      </w:r>
      <w:proofErr w:type="gramStart"/>
      <w:r w:rsidR="00454C18">
        <w:t>项集包括</w:t>
      </w:r>
      <w:proofErr w:type="gramEnd"/>
      <w:r w:rsidR="005A09C2">
        <w:t>[</w:t>
      </w:r>
      <w:r w:rsidR="00454C18">
        <w:t>端点</w:t>
      </w:r>
      <w:r w:rsidR="00454C18">
        <w:t>1</w:t>
      </w:r>
      <w:r w:rsidR="00454C18">
        <w:t>，电压等级</w:t>
      </w:r>
      <w:r w:rsidR="005A09C2">
        <w:t>]</w:t>
      </w:r>
      <w:r w:rsidR="00454C18">
        <w:t>、</w:t>
      </w:r>
      <w:r w:rsidR="005A09C2">
        <w:t>[</w:t>
      </w:r>
      <w:r w:rsidR="00454C18">
        <w:t>端点</w:t>
      </w:r>
      <w:r w:rsidR="00454C18">
        <w:t>1</w:t>
      </w:r>
      <w:r w:rsidR="00454C18">
        <w:t>，线路电抗</w:t>
      </w:r>
      <w:r w:rsidR="005A09C2">
        <w:t>]</w:t>
      </w:r>
      <w:r w:rsidR="00454C18">
        <w:t>、</w:t>
      </w:r>
      <w:r w:rsidR="005A09C2">
        <w:t>[</w:t>
      </w:r>
      <w:r w:rsidR="00454C18">
        <w:t>电压等级，线路电抗</w:t>
      </w:r>
      <w:r w:rsidR="005A09C2">
        <w:t>]</w:t>
      </w:r>
      <w:r w:rsidR="00454C18">
        <w:t>、</w:t>
      </w:r>
      <w:r w:rsidR="005A09C2">
        <w:t>[</w:t>
      </w:r>
      <w:r w:rsidR="00454C18">
        <w:t>端点</w:t>
      </w:r>
      <w:r w:rsidR="00454C18">
        <w:t>1</w:t>
      </w:r>
      <w:r w:rsidR="00454C18">
        <w:t>，线路潮流</w:t>
      </w:r>
      <w:r w:rsidR="005A09C2">
        <w:t>]</w:t>
      </w:r>
      <w:r w:rsidR="00454C18">
        <w:t>和</w:t>
      </w:r>
      <w:r w:rsidR="005A09C2">
        <w:t>[</w:t>
      </w:r>
      <w:r w:rsidR="00454C18">
        <w:t>电压等级，线路潮流</w:t>
      </w:r>
      <w:r w:rsidR="005A09C2">
        <w:t>]</w:t>
      </w:r>
      <w:r w:rsidR="00454C18">
        <w:t>；三项频繁</w:t>
      </w:r>
      <w:proofErr w:type="gramStart"/>
      <w:r w:rsidR="00454C18">
        <w:t>项集包括</w:t>
      </w:r>
      <w:proofErr w:type="gramEnd"/>
      <w:r w:rsidR="005A09C2">
        <w:t>[</w:t>
      </w:r>
      <w:r w:rsidR="00454C18">
        <w:t>端点</w:t>
      </w:r>
      <w:r w:rsidR="00454C18">
        <w:t>1</w:t>
      </w:r>
      <w:r w:rsidR="00454C18">
        <w:t>，电压等级，线路电抗</w:t>
      </w:r>
      <w:r w:rsidR="005A09C2">
        <w:t>]</w:t>
      </w:r>
      <w:r w:rsidR="00454C18">
        <w:t>和</w:t>
      </w:r>
      <w:r w:rsidR="005A09C2">
        <w:t>[</w:t>
      </w:r>
      <w:r w:rsidR="00454C18">
        <w:t>端点</w:t>
      </w:r>
      <w:r w:rsidR="00454C18">
        <w:t>1</w:t>
      </w:r>
      <w:r w:rsidR="00454C18">
        <w:t>，电压等级，线路潮流</w:t>
      </w:r>
      <w:r w:rsidR="005A09C2">
        <w:t>]</w:t>
      </w:r>
      <w:r w:rsidR="00454C18">
        <w:t>。这些结果表明，端点信息、电压等级与线路参数之间具有较稳定的共现关系，能够共同构成线路对象的敏感结构模式。</w:t>
      </w:r>
    </w:p>
    <w:p w14:paraId="6766A4C7" w14:textId="178012FB" w:rsidR="00454C18" w:rsidRDefault="00AC55F8" w:rsidP="00454C18">
      <w:pPr>
        <w:ind w:firstLine="480"/>
      </w:pPr>
      <w:r>
        <w:t>为了将频繁</w:t>
      </w:r>
      <w:proofErr w:type="gramStart"/>
      <w:r>
        <w:t>项集结果</w:t>
      </w:r>
      <w:proofErr w:type="gramEnd"/>
      <w:r>
        <w:t>转化为</w:t>
      </w:r>
      <w:proofErr w:type="gramStart"/>
      <w:r>
        <w:t>对象级初始</w:t>
      </w:r>
      <w:proofErr w:type="gramEnd"/>
      <w:r>
        <w:t>分级依据，定义对象</w:t>
      </w:r>
      <w:r w:rsidRPr="00AC55F8">
        <w:rPr>
          <w:position w:val="-12"/>
        </w:rPr>
        <w:object w:dxaOrig="220" w:dyaOrig="360" w14:anchorId="7536FC71">
          <v:shape id="_x0000_i1532" type="#_x0000_t75" style="width:11pt;height:18.5pt" o:ole="">
            <v:imagedata r:id="rId1007" o:title=""/>
          </v:shape>
          <o:OLEObject Type="Embed" ProgID="Equation.DSMT4" ShapeID="_x0000_i1532" DrawAspect="Content" ObjectID="_1842783565" r:id="rId1008"/>
        </w:object>
      </w:r>
      <w:r>
        <w:t>的初始分级得分为其所覆盖</w:t>
      </w:r>
      <w:proofErr w:type="gramStart"/>
      <w:r>
        <w:t>频繁项集支持</w:t>
      </w:r>
      <w:proofErr w:type="gramEnd"/>
      <w:r>
        <w:t>度之和，即</w:t>
      </w:r>
      <w:r>
        <w:rPr>
          <w:rFonts w:hint="eastAsia"/>
        </w:rPr>
        <w:t>：</w:t>
      </w:r>
    </w:p>
    <w:p w14:paraId="3DE63B0B" w14:textId="3ECAAC58" w:rsidR="00AC55F8" w:rsidRDefault="00AC55F8" w:rsidP="00AC55F8">
      <w:pPr>
        <w:pStyle w:val="MTDisplayEquation"/>
      </w:pPr>
      <w:r>
        <w:tab/>
      </w:r>
      <w:r w:rsidRPr="00AC55F8">
        <w:rPr>
          <w:position w:val="-32"/>
        </w:rPr>
        <w:object w:dxaOrig="2140" w:dyaOrig="580" w14:anchorId="58B20E1E">
          <v:shape id="_x0000_i1533" type="#_x0000_t75" style="width:107pt;height:28.5pt" o:ole="">
            <v:imagedata r:id="rId1009" o:title=""/>
          </v:shape>
          <o:OLEObject Type="Embed" ProgID="Equation.DSMT4" ShapeID="_x0000_i1533" DrawAspect="Content" ObjectID="_1842783566" r:id="rId10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B60232">
          <w:rPr>
            <w:noProof/>
          </w:rPr>
          <w:instrText>4</w:instrText>
        </w:r>
      </w:fldSimple>
      <w:r>
        <w:instrText>-</w:instrText>
      </w:r>
      <w:fldSimple w:instr=" SEQ MTEqn \c \* Arabic \* MERGEFORMAT ">
        <w:r w:rsidR="00B60232">
          <w:rPr>
            <w:noProof/>
          </w:rPr>
          <w:instrText>11</w:instrText>
        </w:r>
      </w:fldSimple>
      <w:r>
        <w:instrText>)</w:instrText>
      </w:r>
      <w:r>
        <w:fldChar w:fldCharType="end"/>
      </w:r>
    </w:p>
    <w:p w14:paraId="3A6F5327" w14:textId="41E95181" w:rsidR="00AC55F8" w:rsidRDefault="00AC55F8" w:rsidP="00AC55F8">
      <w:pPr>
        <w:ind w:firstLineChars="0" w:firstLine="0"/>
      </w:pPr>
      <w:r>
        <w:rPr>
          <w:rFonts w:hint="eastAsia"/>
        </w:rPr>
        <w:t>其中，</w:t>
      </w:r>
      <w:r w:rsidRPr="00161CE8">
        <w:rPr>
          <w:position w:val="-6"/>
        </w:rPr>
        <w:object w:dxaOrig="380" w:dyaOrig="279" w14:anchorId="2621E061">
          <v:shape id="_x0000_i1534" type="#_x0000_t75" style="width:18.5pt;height:13.5pt" o:ole="">
            <v:imagedata r:id="rId1011" o:title=""/>
          </v:shape>
          <o:OLEObject Type="Embed" ProgID="Equation.DSMT4" ShapeID="_x0000_i1534" DrawAspect="Content" ObjectID="_1842783567" r:id="rId1012"/>
        </w:object>
      </w:r>
      <w:r>
        <w:t>表示</w:t>
      </w:r>
      <w:proofErr w:type="gramStart"/>
      <w:r>
        <w:t>频繁项集集合</w:t>
      </w:r>
      <w:proofErr w:type="gramEnd"/>
      <w:r>
        <w:t>，</w:t>
      </w:r>
      <w:r w:rsidRPr="00AC55F8">
        <w:rPr>
          <w:position w:val="-12"/>
        </w:rPr>
        <w:object w:dxaOrig="220" w:dyaOrig="360" w14:anchorId="5575FF70">
          <v:shape id="_x0000_i1535" type="#_x0000_t75" style="width:11pt;height:18.5pt" o:ole="">
            <v:imagedata r:id="rId1013" o:title=""/>
          </v:shape>
          <o:OLEObject Type="Embed" ProgID="Equation.DSMT4" ShapeID="_x0000_i1535" DrawAspect="Content" ObjectID="_1842783568" r:id="rId1014"/>
        </w:object>
      </w:r>
      <w:r>
        <w:t>表示对象</w:t>
      </w:r>
      <w:r w:rsidRPr="00AC55F8">
        <w:rPr>
          <w:position w:val="-12"/>
        </w:rPr>
        <w:object w:dxaOrig="220" w:dyaOrig="360" w14:anchorId="05043201">
          <v:shape id="_x0000_i1536" type="#_x0000_t75" style="width:11pt;height:18.5pt" o:ole="">
            <v:imagedata r:id="rId1007" o:title=""/>
          </v:shape>
          <o:OLEObject Type="Embed" ProgID="Equation.DSMT4" ShapeID="_x0000_i1536" DrawAspect="Content" ObjectID="_1842783569" r:id="rId1015"/>
        </w:object>
      </w:r>
      <w:r>
        <w:t>的项目集</w:t>
      </w:r>
      <w:r>
        <w:rPr>
          <w:rFonts w:hint="eastAsia"/>
        </w:rPr>
        <w:t>，</w:t>
      </w:r>
      <w:r w:rsidRPr="00161CE8">
        <w:rPr>
          <w:position w:val="-10"/>
        </w:rPr>
        <w:object w:dxaOrig="900" w:dyaOrig="320" w14:anchorId="038B79AF">
          <v:shape id="_x0000_i1537" type="#_x0000_t75" style="width:45pt;height:16pt" o:ole="">
            <v:imagedata r:id="rId1016" o:title=""/>
          </v:shape>
          <o:OLEObject Type="Embed" ProgID="Equation.DSMT4" ShapeID="_x0000_i1537" DrawAspect="Content" ObjectID="_1842783570" r:id="rId1017"/>
        </w:object>
      </w:r>
      <w:r>
        <w:t>表示</w:t>
      </w:r>
      <w:proofErr w:type="gramStart"/>
      <w:r>
        <w:t>频繁项集</w:t>
      </w:r>
      <w:proofErr w:type="gramEnd"/>
      <w:r w:rsidRPr="00161CE8">
        <w:rPr>
          <w:position w:val="-4"/>
        </w:rPr>
        <w:object w:dxaOrig="279" w:dyaOrig="260" w14:anchorId="276D65F3">
          <v:shape id="_x0000_i1538" type="#_x0000_t75" style="width:13.5pt;height:13pt" o:ole="">
            <v:imagedata r:id="rId1018" o:title=""/>
          </v:shape>
          <o:OLEObject Type="Embed" ProgID="Equation.DSMT4" ShapeID="_x0000_i1538" DrawAspect="Content" ObjectID="_1842783571" r:id="rId1019"/>
        </w:object>
      </w:r>
      <w:r>
        <w:t>的支持度。为便于比较，对各对象得分进行归一化处理，并按照区间</w:t>
      </w:r>
      <w:r>
        <w:rPr>
          <w:rStyle w:val="mopen"/>
        </w:rPr>
        <w:t>[</w:t>
      </w:r>
      <w:r>
        <w:rPr>
          <w:rStyle w:val="mord"/>
        </w:rPr>
        <w:t>0</w:t>
      </w:r>
      <w:r>
        <w:rPr>
          <w:rStyle w:val="mpunct"/>
        </w:rPr>
        <w:t>,</w:t>
      </w:r>
      <w:r>
        <w:rPr>
          <w:rStyle w:val="mord"/>
        </w:rPr>
        <w:t>0.1</w:t>
      </w:r>
      <w:r>
        <w:rPr>
          <w:rStyle w:val="mclose"/>
        </w:rPr>
        <w:t>)</w:t>
      </w:r>
      <w:r>
        <w:t>、</w:t>
      </w:r>
      <w:r>
        <w:rPr>
          <w:rStyle w:val="mopen"/>
        </w:rPr>
        <w:t>[</w:t>
      </w:r>
      <w:r>
        <w:rPr>
          <w:rStyle w:val="mord"/>
        </w:rPr>
        <w:t>0.1</w:t>
      </w:r>
      <w:r>
        <w:rPr>
          <w:rStyle w:val="mpunct"/>
        </w:rPr>
        <w:t>,</w:t>
      </w:r>
      <w:r>
        <w:rPr>
          <w:rStyle w:val="mord"/>
        </w:rPr>
        <w:t>0.5</w:t>
      </w:r>
      <w:r>
        <w:rPr>
          <w:rStyle w:val="mclose"/>
        </w:rPr>
        <w:t>)</w:t>
      </w:r>
      <w:r>
        <w:t>、</w:t>
      </w:r>
      <w:r>
        <w:rPr>
          <w:rStyle w:val="katex-mathml"/>
        </w:rPr>
        <w:t>[0.5,0.85)</w:t>
      </w:r>
      <w:r>
        <w:t>和</w:t>
      </w:r>
      <w:r>
        <w:rPr>
          <w:rStyle w:val="mopen"/>
        </w:rPr>
        <w:t>[</w:t>
      </w:r>
      <w:r>
        <w:rPr>
          <w:rStyle w:val="mord"/>
        </w:rPr>
        <w:t>0.85</w:t>
      </w:r>
      <w:r>
        <w:rPr>
          <w:rStyle w:val="mpunct"/>
        </w:rPr>
        <w:t>,</w:t>
      </w:r>
      <w:r>
        <w:rPr>
          <w:rStyle w:val="mord"/>
        </w:rPr>
        <w:t>1</w:t>
      </w:r>
      <w:r>
        <w:rPr>
          <w:rStyle w:val="mclose"/>
        </w:rPr>
        <w:t>]</w:t>
      </w:r>
      <w:r>
        <w:t>分别映射为一级、二级、三级和四级初始安全等级。</w:t>
      </w:r>
      <w:r w:rsidR="00E24B1E">
        <w:t>初始分级结果</w:t>
      </w:r>
      <w:r w:rsidR="00E24B1E">
        <w:rPr>
          <w:rFonts w:hint="eastAsia"/>
        </w:rPr>
        <w:t>如</w:t>
      </w:r>
      <w:r w:rsidR="00E24B1E">
        <w:fldChar w:fldCharType="begin"/>
      </w:r>
      <w:r w:rsidR="00E24B1E">
        <w:instrText xml:space="preserve"> </w:instrText>
      </w:r>
      <w:r w:rsidR="00E24B1E">
        <w:rPr>
          <w:rFonts w:hint="eastAsia"/>
        </w:rPr>
        <w:instrText>REF _Ref227682605 \h</w:instrText>
      </w:r>
      <w:r w:rsidR="00E24B1E">
        <w:instrText xml:space="preserve"> </w:instrText>
      </w:r>
      <w:r w:rsidR="00E24B1E">
        <w:fldChar w:fldCharType="separate"/>
      </w:r>
      <w:r w:rsidR="00B60232">
        <w:rPr>
          <w:rFonts w:hint="eastAsia"/>
        </w:rPr>
        <w:t>表</w:t>
      </w:r>
      <w:r w:rsidR="00B60232">
        <w:rPr>
          <w:rFonts w:hint="eastAsia"/>
        </w:rPr>
        <w:t xml:space="preserve"> </w:t>
      </w:r>
      <w:r w:rsidR="00B60232">
        <w:rPr>
          <w:noProof/>
        </w:rPr>
        <w:t>4</w:t>
      </w:r>
      <w:r w:rsidR="00B60232">
        <w:noBreakHyphen/>
      </w:r>
      <w:r w:rsidR="00B60232">
        <w:rPr>
          <w:noProof/>
        </w:rPr>
        <w:t>7</w:t>
      </w:r>
      <w:r w:rsidR="00E24B1E">
        <w:fldChar w:fldCharType="end"/>
      </w:r>
      <w:r w:rsidR="00E24B1E">
        <w:rPr>
          <w:rFonts w:hint="eastAsia"/>
        </w:rPr>
        <w:t>所示。</w:t>
      </w:r>
    </w:p>
    <w:p w14:paraId="58BD30C2" w14:textId="02A2228E" w:rsidR="00E24B1E" w:rsidRPr="00541C3F" w:rsidRDefault="00E24B1E" w:rsidP="005420A6">
      <w:pPr>
        <w:pStyle w:val="afb"/>
        <w:spacing w:before="120" w:afterLines="0"/>
      </w:pPr>
      <w:bookmarkStart w:id="196" w:name="_Ref22768260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B60232">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B60232">
        <w:rPr>
          <w:noProof/>
        </w:rPr>
        <w:t>7</w:t>
      </w:r>
      <w:r>
        <w:fldChar w:fldCharType="end"/>
      </w:r>
      <w:bookmarkEnd w:id="196"/>
      <w:r w:rsidRPr="00541C3F">
        <w:t xml:space="preserve"> </w:t>
      </w:r>
      <w:r>
        <w:t>对象初始分级结果</w:t>
      </w:r>
    </w:p>
    <w:tbl>
      <w:tblPr>
        <w:tblW w:w="8739" w:type="dxa"/>
        <w:jc w:val="center"/>
        <w:tblLook w:val="04A0" w:firstRow="1" w:lastRow="0" w:firstColumn="1" w:lastColumn="0" w:noHBand="0" w:noVBand="1"/>
      </w:tblPr>
      <w:tblGrid>
        <w:gridCol w:w="2184"/>
        <w:gridCol w:w="2185"/>
        <w:gridCol w:w="2185"/>
        <w:gridCol w:w="2185"/>
      </w:tblGrid>
      <w:tr w:rsidR="00E24B1E" w:rsidRPr="00155524" w14:paraId="2CDA1BD8" w14:textId="77777777" w:rsidTr="00BF2D12">
        <w:trPr>
          <w:trHeight w:val="318"/>
          <w:jc w:val="center"/>
        </w:trPr>
        <w:tc>
          <w:tcPr>
            <w:tcW w:w="2184" w:type="dxa"/>
            <w:tcBorders>
              <w:top w:val="single" w:sz="8" w:space="0" w:color="auto"/>
              <w:bottom w:val="single" w:sz="4" w:space="0" w:color="auto"/>
            </w:tcBorders>
            <w:vAlign w:val="center"/>
          </w:tcPr>
          <w:p w14:paraId="6D045F9C" w14:textId="543E175F" w:rsidR="00E24B1E" w:rsidRPr="00E32CBA" w:rsidRDefault="00B451DA" w:rsidP="00161CE8">
            <w:pPr>
              <w:spacing w:line="240" w:lineRule="auto"/>
              <w:ind w:firstLineChars="0" w:firstLine="0"/>
              <w:jc w:val="center"/>
              <w:rPr>
                <w:b/>
                <w:bCs/>
                <w:sz w:val="21"/>
              </w:rPr>
            </w:pPr>
            <w:r>
              <w:rPr>
                <w:rFonts w:hint="eastAsia"/>
                <w:b/>
                <w:bCs/>
                <w:sz w:val="21"/>
              </w:rPr>
              <w:t>对象</w:t>
            </w:r>
          </w:p>
        </w:tc>
        <w:tc>
          <w:tcPr>
            <w:tcW w:w="2185" w:type="dxa"/>
            <w:tcBorders>
              <w:top w:val="single" w:sz="8" w:space="0" w:color="auto"/>
              <w:bottom w:val="single" w:sz="4" w:space="0" w:color="auto"/>
            </w:tcBorders>
            <w:vAlign w:val="center"/>
          </w:tcPr>
          <w:p w14:paraId="5BD4DB68" w14:textId="13DA0E23" w:rsidR="00E24B1E" w:rsidRPr="00E32CBA" w:rsidRDefault="00B451DA" w:rsidP="00161CE8">
            <w:pPr>
              <w:spacing w:line="240" w:lineRule="auto"/>
              <w:ind w:firstLineChars="0" w:firstLine="0"/>
              <w:jc w:val="center"/>
              <w:rPr>
                <w:b/>
                <w:bCs/>
                <w:sz w:val="21"/>
              </w:rPr>
            </w:pPr>
            <w:r>
              <w:rPr>
                <w:rFonts w:hint="eastAsia"/>
                <w:b/>
                <w:bCs/>
                <w:sz w:val="21"/>
              </w:rPr>
              <w:t>原始得分</w:t>
            </w:r>
            <w:r w:rsidRPr="00B451DA">
              <w:rPr>
                <w:position w:val="-10"/>
              </w:rPr>
              <w:object w:dxaOrig="240" w:dyaOrig="300" w14:anchorId="488A9B29">
                <v:shape id="_x0000_i1539" type="#_x0000_t75" style="width:12pt;height:15pt" o:ole="">
                  <v:imagedata r:id="rId1020" o:title=""/>
                </v:shape>
                <o:OLEObject Type="Embed" ProgID="Equation.DSMT4" ShapeID="_x0000_i1539" DrawAspect="Content" ObjectID="_1842783572" r:id="rId1021"/>
              </w:object>
            </w:r>
          </w:p>
        </w:tc>
        <w:tc>
          <w:tcPr>
            <w:tcW w:w="2185" w:type="dxa"/>
            <w:tcBorders>
              <w:top w:val="single" w:sz="8" w:space="0" w:color="auto"/>
              <w:bottom w:val="single" w:sz="4" w:space="0" w:color="auto"/>
            </w:tcBorders>
            <w:vAlign w:val="center"/>
          </w:tcPr>
          <w:p w14:paraId="0FF208D0" w14:textId="57C18940" w:rsidR="00E24B1E" w:rsidRPr="00E32CBA" w:rsidRDefault="00B451DA" w:rsidP="00161CE8">
            <w:pPr>
              <w:spacing w:line="240" w:lineRule="auto"/>
              <w:ind w:firstLineChars="0" w:firstLine="0"/>
              <w:jc w:val="center"/>
              <w:rPr>
                <w:b/>
                <w:bCs/>
                <w:sz w:val="21"/>
              </w:rPr>
            </w:pPr>
            <w:r w:rsidRPr="00B451DA">
              <w:rPr>
                <w:rFonts w:hint="eastAsia"/>
                <w:b/>
                <w:bCs/>
                <w:sz w:val="21"/>
              </w:rPr>
              <w:t>归一化得分</w:t>
            </w:r>
          </w:p>
        </w:tc>
        <w:tc>
          <w:tcPr>
            <w:tcW w:w="2185" w:type="dxa"/>
            <w:tcBorders>
              <w:top w:val="single" w:sz="8" w:space="0" w:color="auto"/>
              <w:bottom w:val="single" w:sz="4" w:space="0" w:color="auto"/>
            </w:tcBorders>
            <w:vAlign w:val="center"/>
          </w:tcPr>
          <w:p w14:paraId="5348D9D8" w14:textId="6B38EE6C" w:rsidR="00E24B1E" w:rsidRPr="00E32CBA" w:rsidRDefault="00B451DA" w:rsidP="00161CE8">
            <w:pPr>
              <w:spacing w:line="240" w:lineRule="auto"/>
              <w:ind w:firstLineChars="0" w:firstLine="0"/>
              <w:jc w:val="center"/>
              <w:rPr>
                <w:b/>
                <w:bCs/>
                <w:sz w:val="21"/>
              </w:rPr>
            </w:pPr>
            <w:r>
              <w:rPr>
                <w:rFonts w:hint="eastAsia"/>
                <w:b/>
                <w:bCs/>
                <w:sz w:val="21"/>
              </w:rPr>
              <w:t>初始等级</w:t>
            </w:r>
          </w:p>
        </w:tc>
      </w:tr>
      <w:tr w:rsidR="00B451DA" w:rsidRPr="00B451DA" w14:paraId="7D30FEFD" w14:textId="77777777" w:rsidTr="00BF2D12">
        <w:trPr>
          <w:trHeight w:val="318"/>
          <w:jc w:val="center"/>
        </w:trPr>
        <w:tc>
          <w:tcPr>
            <w:tcW w:w="2184" w:type="dxa"/>
            <w:tcBorders>
              <w:top w:val="single" w:sz="4" w:space="0" w:color="auto"/>
            </w:tcBorders>
            <w:vAlign w:val="center"/>
          </w:tcPr>
          <w:p w14:paraId="466B0848" w14:textId="0D79D8EB" w:rsidR="00B451DA" w:rsidRPr="00B451DA" w:rsidRDefault="00B451DA" w:rsidP="00B451DA">
            <w:pPr>
              <w:spacing w:line="240" w:lineRule="auto"/>
              <w:ind w:firstLineChars="0" w:firstLine="0"/>
              <w:jc w:val="center"/>
              <w:rPr>
                <w:sz w:val="21"/>
              </w:rPr>
            </w:pPr>
            <w:r w:rsidRPr="00B451DA">
              <w:rPr>
                <w:rFonts w:hint="eastAsia"/>
                <w:sz w:val="21"/>
              </w:rPr>
              <w:t>线路</w:t>
            </w:r>
            <w:r w:rsidRPr="00B451DA">
              <w:rPr>
                <w:rFonts w:hint="eastAsia"/>
                <w:sz w:val="21"/>
              </w:rPr>
              <w:t>1</w:t>
            </w:r>
          </w:p>
        </w:tc>
        <w:tc>
          <w:tcPr>
            <w:tcW w:w="2185" w:type="dxa"/>
            <w:tcBorders>
              <w:top w:val="single" w:sz="4" w:space="0" w:color="auto"/>
            </w:tcBorders>
            <w:vAlign w:val="center"/>
          </w:tcPr>
          <w:p w14:paraId="132991B1" w14:textId="4B2E9C96" w:rsidR="00B451DA" w:rsidRPr="00B451DA" w:rsidRDefault="00B451DA" w:rsidP="00B451DA">
            <w:pPr>
              <w:spacing w:line="240" w:lineRule="auto"/>
              <w:ind w:firstLineChars="0" w:firstLine="0"/>
              <w:jc w:val="center"/>
              <w:rPr>
                <w:sz w:val="21"/>
              </w:rPr>
            </w:pPr>
            <w:r w:rsidRPr="00B451DA">
              <w:rPr>
                <w:rFonts w:hint="eastAsia"/>
                <w:sz w:val="21"/>
              </w:rPr>
              <w:t>4.000</w:t>
            </w:r>
          </w:p>
        </w:tc>
        <w:tc>
          <w:tcPr>
            <w:tcW w:w="2185" w:type="dxa"/>
            <w:tcBorders>
              <w:top w:val="single" w:sz="4" w:space="0" w:color="auto"/>
            </w:tcBorders>
            <w:vAlign w:val="center"/>
          </w:tcPr>
          <w:p w14:paraId="3CC6FD7B" w14:textId="0CBAF111" w:rsidR="00B451DA" w:rsidRPr="00B451DA" w:rsidRDefault="00B451DA" w:rsidP="00B451DA">
            <w:pPr>
              <w:spacing w:line="240" w:lineRule="auto"/>
              <w:ind w:firstLineChars="0" w:firstLine="0"/>
              <w:jc w:val="center"/>
              <w:rPr>
                <w:sz w:val="21"/>
              </w:rPr>
            </w:pPr>
            <w:r w:rsidRPr="00B451DA">
              <w:rPr>
                <w:rFonts w:hint="eastAsia"/>
                <w:sz w:val="21"/>
              </w:rPr>
              <w:t>0.649</w:t>
            </w:r>
          </w:p>
        </w:tc>
        <w:tc>
          <w:tcPr>
            <w:tcW w:w="2185" w:type="dxa"/>
            <w:tcBorders>
              <w:top w:val="single" w:sz="4" w:space="0" w:color="auto"/>
            </w:tcBorders>
            <w:vAlign w:val="center"/>
          </w:tcPr>
          <w:p w14:paraId="38F72AC8" w14:textId="0798137F" w:rsidR="00B451DA" w:rsidRPr="00B451DA" w:rsidRDefault="00B451DA" w:rsidP="00B451DA">
            <w:pPr>
              <w:spacing w:line="240" w:lineRule="auto"/>
              <w:ind w:firstLineChars="0" w:firstLine="0"/>
              <w:jc w:val="center"/>
              <w:rPr>
                <w:sz w:val="21"/>
              </w:rPr>
            </w:pPr>
            <w:r w:rsidRPr="00B451DA">
              <w:rPr>
                <w:rFonts w:hint="eastAsia"/>
                <w:sz w:val="21"/>
              </w:rPr>
              <w:t>三级</w:t>
            </w:r>
          </w:p>
        </w:tc>
      </w:tr>
      <w:tr w:rsidR="00B451DA" w:rsidRPr="00B451DA" w14:paraId="54D297A3" w14:textId="77777777" w:rsidTr="00BF2D12">
        <w:trPr>
          <w:trHeight w:val="318"/>
          <w:jc w:val="center"/>
        </w:trPr>
        <w:tc>
          <w:tcPr>
            <w:tcW w:w="2184" w:type="dxa"/>
            <w:vAlign w:val="center"/>
          </w:tcPr>
          <w:p w14:paraId="5BB322EC" w14:textId="1326465E" w:rsidR="00B451DA" w:rsidRPr="00B451DA" w:rsidRDefault="00B451DA" w:rsidP="00B451DA">
            <w:pPr>
              <w:spacing w:line="240" w:lineRule="auto"/>
              <w:ind w:firstLineChars="0" w:firstLine="0"/>
              <w:jc w:val="center"/>
              <w:rPr>
                <w:sz w:val="21"/>
              </w:rPr>
            </w:pPr>
            <w:r w:rsidRPr="00B451DA">
              <w:rPr>
                <w:rFonts w:hint="eastAsia"/>
                <w:sz w:val="21"/>
              </w:rPr>
              <w:t>线路</w:t>
            </w:r>
            <w:r w:rsidRPr="00B451DA">
              <w:rPr>
                <w:rFonts w:hint="eastAsia"/>
                <w:sz w:val="21"/>
              </w:rPr>
              <w:t>2</w:t>
            </w:r>
          </w:p>
        </w:tc>
        <w:tc>
          <w:tcPr>
            <w:tcW w:w="2185" w:type="dxa"/>
            <w:vAlign w:val="center"/>
          </w:tcPr>
          <w:p w14:paraId="024FB10C" w14:textId="74483196" w:rsidR="00B451DA" w:rsidRPr="00B451DA" w:rsidRDefault="00B451DA" w:rsidP="00B451DA">
            <w:pPr>
              <w:spacing w:line="240" w:lineRule="auto"/>
              <w:ind w:firstLineChars="0" w:firstLine="0"/>
              <w:jc w:val="center"/>
              <w:rPr>
                <w:sz w:val="21"/>
              </w:rPr>
            </w:pPr>
            <w:r w:rsidRPr="00B451DA">
              <w:rPr>
                <w:rFonts w:hint="eastAsia"/>
                <w:sz w:val="21"/>
              </w:rPr>
              <w:t>4.167</w:t>
            </w:r>
          </w:p>
        </w:tc>
        <w:tc>
          <w:tcPr>
            <w:tcW w:w="2185" w:type="dxa"/>
            <w:vAlign w:val="center"/>
          </w:tcPr>
          <w:p w14:paraId="4647CFC2" w14:textId="5F64B30D" w:rsidR="00B451DA" w:rsidRPr="00B451DA" w:rsidRDefault="00B451DA" w:rsidP="00B451DA">
            <w:pPr>
              <w:spacing w:line="240" w:lineRule="auto"/>
              <w:ind w:firstLineChars="0" w:firstLine="0"/>
              <w:jc w:val="center"/>
              <w:rPr>
                <w:sz w:val="21"/>
              </w:rPr>
            </w:pPr>
            <w:r w:rsidRPr="00B451DA">
              <w:rPr>
                <w:rFonts w:hint="eastAsia"/>
                <w:sz w:val="21"/>
              </w:rPr>
              <w:t>0.676</w:t>
            </w:r>
          </w:p>
        </w:tc>
        <w:tc>
          <w:tcPr>
            <w:tcW w:w="2185" w:type="dxa"/>
            <w:vAlign w:val="center"/>
          </w:tcPr>
          <w:p w14:paraId="4BFA1A5F" w14:textId="71603AAD" w:rsidR="00B451DA" w:rsidRPr="00B451DA" w:rsidRDefault="00B451DA" w:rsidP="00B451DA">
            <w:pPr>
              <w:spacing w:line="240" w:lineRule="auto"/>
              <w:ind w:firstLineChars="0" w:firstLine="0"/>
              <w:jc w:val="center"/>
              <w:rPr>
                <w:sz w:val="21"/>
              </w:rPr>
            </w:pPr>
            <w:r w:rsidRPr="00B451DA">
              <w:rPr>
                <w:rFonts w:hint="eastAsia"/>
                <w:sz w:val="21"/>
              </w:rPr>
              <w:t>三级</w:t>
            </w:r>
          </w:p>
        </w:tc>
      </w:tr>
      <w:tr w:rsidR="00B451DA" w:rsidRPr="00B451DA" w14:paraId="390F993D" w14:textId="77777777" w:rsidTr="00BF2D12">
        <w:trPr>
          <w:trHeight w:val="318"/>
          <w:jc w:val="center"/>
        </w:trPr>
        <w:tc>
          <w:tcPr>
            <w:tcW w:w="2184" w:type="dxa"/>
            <w:vAlign w:val="center"/>
          </w:tcPr>
          <w:p w14:paraId="2E101BFC" w14:textId="1028BC71" w:rsidR="00B451DA" w:rsidRPr="00B451DA" w:rsidRDefault="00B451DA" w:rsidP="00B451DA">
            <w:pPr>
              <w:spacing w:line="240" w:lineRule="auto"/>
              <w:ind w:firstLineChars="0" w:firstLine="0"/>
              <w:jc w:val="center"/>
              <w:rPr>
                <w:sz w:val="21"/>
              </w:rPr>
            </w:pPr>
            <w:r w:rsidRPr="00B451DA">
              <w:rPr>
                <w:rFonts w:hint="eastAsia"/>
                <w:sz w:val="21"/>
              </w:rPr>
              <w:t>线路</w:t>
            </w:r>
            <w:r w:rsidRPr="00B451DA">
              <w:rPr>
                <w:rFonts w:hint="eastAsia"/>
                <w:sz w:val="21"/>
              </w:rPr>
              <w:t>3</w:t>
            </w:r>
          </w:p>
        </w:tc>
        <w:tc>
          <w:tcPr>
            <w:tcW w:w="2185" w:type="dxa"/>
            <w:vAlign w:val="center"/>
          </w:tcPr>
          <w:p w14:paraId="3B0E6F3C" w14:textId="635F0FB4" w:rsidR="00B451DA" w:rsidRPr="00B451DA" w:rsidRDefault="00B451DA" w:rsidP="00B451DA">
            <w:pPr>
              <w:spacing w:line="240" w:lineRule="auto"/>
              <w:ind w:firstLineChars="0" w:firstLine="0"/>
              <w:jc w:val="center"/>
              <w:rPr>
                <w:sz w:val="21"/>
              </w:rPr>
            </w:pPr>
            <w:r w:rsidRPr="00B451DA">
              <w:rPr>
                <w:rFonts w:hint="eastAsia"/>
                <w:sz w:val="21"/>
              </w:rPr>
              <w:t>0.000</w:t>
            </w:r>
          </w:p>
        </w:tc>
        <w:tc>
          <w:tcPr>
            <w:tcW w:w="2185" w:type="dxa"/>
            <w:vAlign w:val="center"/>
          </w:tcPr>
          <w:p w14:paraId="33CE1EB9" w14:textId="47B76A0B" w:rsidR="00B451DA" w:rsidRPr="00B451DA" w:rsidRDefault="00B451DA" w:rsidP="00B451DA">
            <w:pPr>
              <w:spacing w:line="240" w:lineRule="auto"/>
              <w:ind w:firstLineChars="0" w:firstLine="0"/>
              <w:jc w:val="center"/>
              <w:rPr>
                <w:sz w:val="21"/>
              </w:rPr>
            </w:pPr>
            <w:r w:rsidRPr="00B451DA">
              <w:rPr>
                <w:rFonts w:hint="eastAsia"/>
                <w:sz w:val="21"/>
              </w:rPr>
              <w:t>0.000</w:t>
            </w:r>
          </w:p>
        </w:tc>
        <w:tc>
          <w:tcPr>
            <w:tcW w:w="2185" w:type="dxa"/>
            <w:vAlign w:val="center"/>
          </w:tcPr>
          <w:p w14:paraId="057D7574" w14:textId="655B573B" w:rsidR="00B451DA" w:rsidRPr="00B451DA" w:rsidRDefault="00B451DA" w:rsidP="00B451DA">
            <w:pPr>
              <w:spacing w:line="240" w:lineRule="auto"/>
              <w:ind w:firstLineChars="0" w:firstLine="0"/>
              <w:jc w:val="center"/>
              <w:rPr>
                <w:sz w:val="21"/>
              </w:rPr>
            </w:pPr>
            <w:r w:rsidRPr="00B451DA">
              <w:rPr>
                <w:rFonts w:hint="eastAsia"/>
                <w:sz w:val="21"/>
              </w:rPr>
              <w:t>一级</w:t>
            </w:r>
          </w:p>
        </w:tc>
      </w:tr>
      <w:tr w:rsidR="00B451DA" w:rsidRPr="00B451DA" w14:paraId="06C59302" w14:textId="77777777" w:rsidTr="00BF2D12">
        <w:trPr>
          <w:trHeight w:val="318"/>
          <w:jc w:val="center"/>
        </w:trPr>
        <w:tc>
          <w:tcPr>
            <w:tcW w:w="2184" w:type="dxa"/>
            <w:vAlign w:val="center"/>
          </w:tcPr>
          <w:p w14:paraId="2676988C" w14:textId="1944B32E" w:rsidR="00B451DA" w:rsidRPr="00B451DA" w:rsidRDefault="00B451DA" w:rsidP="00B451DA">
            <w:pPr>
              <w:spacing w:line="240" w:lineRule="auto"/>
              <w:ind w:firstLineChars="0" w:firstLine="0"/>
              <w:jc w:val="center"/>
              <w:rPr>
                <w:sz w:val="21"/>
              </w:rPr>
            </w:pPr>
            <w:r w:rsidRPr="00B451DA">
              <w:rPr>
                <w:rFonts w:hint="eastAsia"/>
                <w:sz w:val="21"/>
              </w:rPr>
              <w:t>线路</w:t>
            </w:r>
            <w:r w:rsidRPr="00B451DA">
              <w:rPr>
                <w:rFonts w:hint="eastAsia"/>
                <w:sz w:val="21"/>
              </w:rPr>
              <w:t>4</w:t>
            </w:r>
          </w:p>
        </w:tc>
        <w:tc>
          <w:tcPr>
            <w:tcW w:w="2185" w:type="dxa"/>
            <w:vAlign w:val="center"/>
          </w:tcPr>
          <w:p w14:paraId="2EC6EF1A" w14:textId="76863E59" w:rsidR="00B451DA" w:rsidRPr="00B451DA" w:rsidRDefault="00B451DA" w:rsidP="00B451DA">
            <w:pPr>
              <w:spacing w:line="240" w:lineRule="auto"/>
              <w:ind w:firstLineChars="0" w:firstLine="0"/>
              <w:jc w:val="center"/>
              <w:rPr>
                <w:sz w:val="21"/>
              </w:rPr>
            </w:pPr>
            <w:r w:rsidRPr="00B451DA">
              <w:rPr>
                <w:rFonts w:hint="eastAsia"/>
                <w:sz w:val="21"/>
              </w:rPr>
              <w:t>6.167</w:t>
            </w:r>
          </w:p>
        </w:tc>
        <w:tc>
          <w:tcPr>
            <w:tcW w:w="2185" w:type="dxa"/>
            <w:vAlign w:val="center"/>
          </w:tcPr>
          <w:p w14:paraId="20CF93C9" w14:textId="47086385" w:rsidR="00B451DA" w:rsidRPr="00B451DA" w:rsidRDefault="00B451DA" w:rsidP="00B451DA">
            <w:pPr>
              <w:spacing w:line="240" w:lineRule="auto"/>
              <w:ind w:firstLineChars="0" w:firstLine="0"/>
              <w:jc w:val="center"/>
              <w:rPr>
                <w:sz w:val="21"/>
              </w:rPr>
            </w:pPr>
            <w:r w:rsidRPr="00B451DA">
              <w:rPr>
                <w:rFonts w:hint="eastAsia"/>
                <w:sz w:val="21"/>
              </w:rPr>
              <w:t>1.000</w:t>
            </w:r>
          </w:p>
        </w:tc>
        <w:tc>
          <w:tcPr>
            <w:tcW w:w="2185" w:type="dxa"/>
            <w:vAlign w:val="center"/>
          </w:tcPr>
          <w:p w14:paraId="5665499B" w14:textId="27DF4D20" w:rsidR="00B451DA" w:rsidRPr="00B451DA" w:rsidRDefault="00B451DA" w:rsidP="00B451DA">
            <w:pPr>
              <w:spacing w:line="240" w:lineRule="auto"/>
              <w:ind w:firstLineChars="0" w:firstLine="0"/>
              <w:jc w:val="center"/>
              <w:rPr>
                <w:sz w:val="21"/>
              </w:rPr>
            </w:pPr>
            <w:r w:rsidRPr="00B451DA">
              <w:rPr>
                <w:rFonts w:hint="eastAsia"/>
                <w:sz w:val="21"/>
              </w:rPr>
              <w:t>四级</w:t>
            </w:r>
          </w:p>
        </w:tc>
      </w:tr>
      <w:tr w:rsidR="00B451DA" w:rsidRPr="00B451DA" w14:paraId="4BD536DB" w14:textId="77777777" w:rsidTr="00BF2D12">
        <w:trPr>
          <w:trHeight w:val="318"/>
          <w:jc w:val="center"/>
        </w:trPr>
        <w:tc>
          <w:tcPr>
            <w:tcW w:w="2184" w:type="dxa"/>
            <w:vAlign w:val="center"/>
          </w:tcPr>
          <w:p w14:paraId="64A56314" w14:textId="2BD8F0EA" w:rsidR="00B451DA" w:rsidRPr="00B451DA" w:rsidRDefault="00B451DA" w:rsidP="00B451DA">
            <w:pPr>
              <w:spacing w:line="240" w:lineRule="auto"/>
              <w:ind w:firstLineChars="0" w:firstLine="0"/>
              <w:jc w:val="center"/>
              <w:rPr>
                <w:sz w:val="21"/>
              </w:rPr>
            </w:pPr>
            <w:r w:rsidRPr="00B451DA">
              <w:rPr>
                <w:rFonts w:hint="eastAsia"/>
                <w:sz w:val="21"/>
              </w:rPr>
              <w:t>线路</w:t>
            </w:r>
            <w:r w:rsidRPr="00B451DA">
              <w:rPr>
                <w:rFonts w:hint="eastAsia"/>
                <w:sz w:val="21"/>
              </w:rPr>
              <w:t>5</w:t>
            </w:r>
          </w:p>
        </w:tc>
        <w:tc>
          <w:tcPr>
            <w:tcW w:w="2185" w:type="dxa"/>
            <w:vAlign w:val="center"/>
          </w:tcPr>
          <w:p w14:paraId="37D6EEAD" w14:textId="3AEA95A4" w:rsidR="00B451DA" w:rsidRPr="00B451DA" w:rsidRDefault="00B451DA" w:rsidP="00B451DA">
            <w:pPr>
              <w:spacing w:line="240" w:lineRule="auto"/>
              <w:ind w:firstLineChars="0" w:firstLine="0"/>
              <w:jc w:val="center"/>
              <w:rPr>
                <w:sz w:val="21"/>
              </w:rPr>
            </w:pPr>
            <w:r w:rsidRPr="00B451DA">
              <w:rPr>
                <w:rFonts w:hint="eastAsia"/>
                <w:sz w:val="21"/>
              </w:rPr>
              <w:t>6.167</w:t>
            </w:r>
          </w:p>
        </w:tc>
        <w:tc>
          <w:tcPr>
            <w:tcW w:w="2185" w:type="dxa"/>
            <w:vAlign w:val="center"/>
          </w:tcPr>
          <w:p w14:paraId="4B8F38B7" w14:textId="2013F313" w:rsidR="00B451DA" w:rsidRPr="00B451DA" w:rsidRDefault="00B451DA" w:rsidP="00B451DA">
            <w:pPr>
              <w:spacing w:line="240" w:lineRule="auto"/>
              <w:ind w:firstLineChars="0" w:firstLine="0"/>
              <w:jc w:val="center"/>
              <w:rPr>
                <w:sz w:val="21"/>
              </w:rPr>
            </w:pPr>
            <w:r w:rsidRPr="00B451DA">
              <w:rPr>
                <w:rFonts w:hint="eastAsia"/>
                <w:sz w:val="21"/>
              </w:rPr>
              <w:t>1.000</w:t>
            </w:r>
          </w:p>
        </w:tc>
        <w:tc>
          <w:tcPr>
            <w:tcW w:w="2185" w:type="dxa"/>
            <w:vAlign w:val="center"/>
          </w:tcPr>
          <w:p w14:paraId="507FA477" w14:textId="7973F58C" w:rsidR="00B451DA" w:rsidRPr="00B451DA" w:rsidRDefault="00B451DA" w:rsidP="00B451DA">
            <w:pPr>
              <w:spacing w:line="240" w:lineRule="auto"/>
              <w:ind w:firstLineChars="0" w:firstLine="0"/>
              <w:jc w:val="center"/>
              <w:rPr>
                <w:sz w:val="21"/>
              </w:rPr>
            </w:pPr>
            <w:r w:rsidRPr="00B451DA">
              <w:rPr>
                <w:rFonts w:hint="eastAsia"/>
                <w:sz w:val="21"/>
              </w:rPr>
              <w:t>四级</w:t>
            </w:r>
          </w:p>
        </w:tc>
      </w:tr>
      <w:tr w:rsidR="00B451DA" w:rsidRPr="00B451DA" w14:paraId="3E2BB94E" w14:textId="77777777" w:rsidTr="00BF2D12">
        <w:trPr>
          <w:trHeight w:val="318"/>
          <w:jc w:val="center"/>
        </w:trPr>
        <w:tc>
          <w:tcPr>
            <w:tcW w:w="2184" w:type="dxa"/>
            <w:tcBorders>
              <w:bottom w:val="single" w:sz="8" w:space="0" w:color="auto"/>
            </w:tcBorders>
            <w:vAlign w:val="center"/>
          </w:tcPr>
          <w:p w14:paraId="4DA6504A" w14:textId="45679A0B" w:rsidR="00B451DA" w:rsidRPr="00B451DA" w:rsidRDefault="00B451DA" w:rsidP="00B451DA">
            <w:pPr>
              <w:spacing w:line="240" w:lineRule="auto"/>
              <w:ind w:firstLineChars="0" w:firstLine="0"/>
              <w:jc w:val="center"/>
              <w:rPr>
                <w:sz w:val="21"/>
              </w:rPr>
            </w:pPr>
            <w:r w:rsidRPr="00B451DA">
              <w:rPr>
                <w:rFonts w:hint="eastAsia"/>
                <w:sz w:val="21"/>
              </w:rPr>
              <w:t>线路</w:t>
            </w:r>
            <w:r w:rsidRPr="00B451DA">
              <w:rPr>
                <w:rFonts w:hint="eastAsia"/>
                <w:sz w:val="21"/>
              </w:rPr>
              <w:t>6</w:t>
            </w:r>
          </w:p>
        </w:tc>
        <w:tc>
          <w:tcPr>
            <w:tcW w:w="2185" w:type="dxa"/>
            <w:tcBorders>
              <w:bottom w:val="single" w:sz="8" w:space="0" w:color="auto"/>
            </w:tcBorders>
            <w:vAlign w:val="center"/>
          </w:tcPr>
          <w:p w14:paraId="006313D5" w14:textId="782F6695" w:rsidR="00B451DA" w:rsidRPr="00B451DA" w:rsidRDefault="00B451DA" w:rsidP="00B451DA">
            <w:pPr>
              <w:spacing w:line="240" w:lineRule="auto"/>
              <w:ind w:firstLineChars="0" w:firstLine="0"/>
              <w:jc w:val="center"/>
              <w:rPr>
                <w:sz w:val="21"/>
              </w:rPr>
            </w:pPr>
            <w:r w:rsidRPr="00B451DA">
              <w:rPr>
                <w:rFonts w:hint="eastAsia"/>
                <w:sz w:val="21"/>
              </w:rPr>
              <w:t>0.667</w:t>
            </w:r>
          </w:p>
        </w:tc>
        <w:tc>
          <w:tcPr>
            <w:tcW w:w="2185" w:type="dxa"/>
            <w:tcBorders>
              <w:bottom w:val="single" w:sz="8" w:space="0" w:color="auto"/>
            </w:tcBorders>
            <w:vAlign w:val="center"/>
          </w:tcPr>
          <w:p w14:paraId="73FC89E6" w14:textId="29E97444" w:rsidR="00B451DA" w:rsidRPr="00B451DA" w:rsidRDefault="00B451DA" w:rsidP="00B451DA">
            <w:pPr>
              <w:spacing w:line="240" w:lineRule="auto"/>
              <w:ind w:firstLineChars="0" w:firstLine="0"/>
              <w:jc w:val="center"/>
              <w:rPr>
                <w:sz w:val="21"/>
              </w:rPr>
            </w:pPr>
            <w:r w:rsidRPr="00B451DA">
              <w:rPr>
                <w:rFonts w:hint="eastAsia"/>
                <w:sz w:val="21"/>
              </w:rPr>
              <w:t>0.108</w:t>
            </w:r>
          </w:p>
        </w:tc>
        <w:tc>
          <w:tcPr>
            <w:tcW w:w="2185" w:type="dxa"/>
            <w:tcBorders>
              <w:bottom w:val="single" w:sz="8" w:space="0" w:color="auto"/>
            </w:tcBorders>
            <w:vAlign w:val="center"/>
          </w:tcPr>
          <w:p w14:paraId="3A432D40" w14:textId="2BFDC6E7" w:rsidR="00B451DA" w:rsidRPr="00B451DA" w:rsidRDefault="00B451DA" w:rsidP="00B451DA">
            <w:pPr>
              <w:spacing w:line="240" w:lineRule="auto"/>
              <w:ind w:firstLineChars="0" w:firstLine="0"/>
              <w:jc w:val="center"/>
              <w:rPr>
                <w:sz w:val="21"/>
              </w:rPr>
            </w:pPr>
            <w:r w:rsidRPr="00B451DA">
              <w:rPr>
                <w:rFonts w:hint="eastAsia"/>
                <w:sz w:val="21"/>
              </w:rPr>
              <w:t>二级</w:t>
            </w:r>
          </w:p>
        </w:tc>
      </w:tr>
    </w:tbl>
    <w:p w14:paraId="4E85F232" w14:textId="77777777" w:rsidR="005420A6" w:rsidRDefault="005420A6" w:rsidP="005A09C2">
      <w:pPr>
        <w:spacing w:beforeLines="50" w:before="120"/>
        <w:ind w:firstLine="480"/>
      </w:pPr>
    </w:p>
    <w:p w14:paraId="3C4A2C4A" w14:textId="5A3C1888" w:rsidR="00E24B1E" w:rsidRPr="00AC55F8" w:rsidRDefault="00B451DA" w:rsidP="005A09C2">
      <w:pPr>
        <w:spacing w:beforeLines="50" w:before="120"/>
        <w:ind w:firstLine="480"/>
      </w:pPr>
      <w:r>
        <w:lastRenderedPageBreak/>
        <w:t>根据该规则，线路</w:t>
      </w:r>
      <w:r>
        <w:t>1</w:t>
      </w:r>
      <w:r>
        <w:t>至线路</w:t>
      </w:r>
      <w:r>
        <w:t>6</w:t>
      </w:r>
      <w:r>
        <w:t>的归一化得分分别为</w:t>
      </w:r>
      <w:r>
        <w:t>0.649</w:t>
      </w:r>
      <w:r>
        <w:t>、</w:t>
      </w:r>
      <w:r>
        <w:t>0.676</w:t>
      </w:r>
      <w:r>
        <w:t>、</w:t>
      </w:r>
      <w:r>
        <w:t>0</w:t>
      </w:r>
      <w:r>
        <w:t>、</w:t>
      </w:r>
      <w:r>
        <w:t>1.000</w:t>
      </w:r>
      <w:r>
        <w:t>、</w:t>
      </w:r>
      <w:r>
        <w:t>1.000</w:t>
      </w:r>
      <w:r>
        <w:t>和</w:t>
      </w:r>
      <w:r>
        <w:t>0.108</w:t>
      </w:r>
      <w:r>
        <w:t>，对应的初始分级结果分别为三级、三级、一级、四级、四级和二级。可以看出，包含更多高频敏感字段组合的线路</w:t>
      </w:r>
      <w:r>
        <w:t>4</w:t>
      </w:r>
      <w:r>
        <w:t>和线路</w:t>
      </w:r>
      <w:r>
        <w:t>5</w:t>
      </w:r>
      <w:r>
        <w:t>获得最高初始等级，而仅包含单一敏感字段的线路</w:t>
      </w:r>
      <w:r>
        <w:t>6</w:t>
      </w:r>
      <w:r>
        <w:t>等级较低。该结果表明，基于频繁模式的初步分级标定能够有效区分不同对象在字段组合层面的敏感差异，为后续关联分析与动态等级更新提供合理的初始状态。</w:t>
      </w:r>
    </w:p>
    <w:p w14:paraId="45BBAC97" w14:textId="1B1B6253" w:rsidR="00F076BE" w:rsidRDefault="00F076BE" w:rsidP="005A09C2">
      <w:pPr>
        <w:pStyle w:val="3"/>
        <w:spacing w:beforeLines="30" w:before="72"/>
      </w:pPr>
      <w:bookmarkStart w:id="197" w:name="_Toc227852932"/>
      <w:r w:rsidRPr="004F1AF1">
        <w:rPr>
          <w:rFonts w:hint="eastAsia"/>
        </w:rPr>
        <w:t>数据安全等级动态更新模型</w:t>
      </w:r>
      <w:r>
        <w:t>实验</w:t>
      </w:r>
      <w:bookmarkEnd w:id="197"/>
    </w:p>
    <w:p w14:paraId="5900D7F2" w14:textId="3BEE14CF" w:rsidR="00F076BE" w:rsidRDefault="00214B80" w:rsidP="00F076BE">
      <w:pPr>
        <w:ind w:firstLine="480"/>
      </w:pPr>
      <w:r>
        <w:t>为验证本文所提动态等级更新模型的有效性，实验采用</w:t>
      </w:r>
      <w:r>
        <w:t>2.4</w:t>
      </w:r>
      <w:r>
        <w:t>节所述的</w:t>
      </w:r>
      <w:r>
        <w:t>PJM</w:t>
      </w:r>
      <w:r>
        <w:t>电力市场数据集进行测试。测试数据涵盖</w:t>
      </w:r>
      <w:r>
        <w:t>39</w:t>
      </w:r>
      <w:r>
        <w:t>类电力市场与运行特征，包括辅助服务市场数据、发电与损耗数据、调频结算数据、潮流汇总数据、负荷数据以及节点边际电价数据等，并在预处理中去除了时间标识字段。该数据</w:t>
      </w:r>
      <w:proofErr w:type="gramStart"/>
      <w:r>
        <w:t>集同时</w:t>
      </w:r>
      <w:proofErr w:type="gramEnd"/>
      <w:r>
        <w:t>包含运行侧、市场侧与价格侧的多源异构信息，能够较好反映电力数据在开放共享环境下的动态变化特征与复杂关联关系，因此适合作为动态分类分级模型的验证对象。</w:t>
      </w:r>
      <w:r w:rsidR="000A3722">
        <w:t>训练收敛曲线对比图</w:t>
      </w:r>
      <w:r w:rsidR="000A3722">
        <w:rPr>
          <w:rFonts w:hint="eastAsia"/>
        </w:rPr>
        <w:t>如</w:t>
      </w:r>
      <w:r w:rsidR="000A3722">
        <w:fldChar w:fldCharType="begin"/>
      </w:r>
      <w:r w:rsidR="000A3722">
        <w:instrText xml:space="preserve"> </w:instrText>
      </w:r>
      <w:r w:rsidR="000A3722">
        <w:rPr>
          <w:rFonts w:hint="eastAsia"/>
        </w:rPr>
        <w:instrText>REF _Ref227684323 \h</w:instrText>
      </w:r>
      <w:r w:rsidR="000A3722">
        <w:instrText xml:space="preserve"> </w:instrText>
      </w:r>
      <w:r w:rsidR="000A3722">
        <w:fldChar w:fldCharType="separate"/>
      </w:r>
      <w:r w:rsidR="00B60232">
        <w:rPr>
          <w:rFonts w:hint="eastAsia"/>
        </w:rPr>
        <w:t>图</w:t>
      </w:r>
      <w:r w:rsidR="00B60232">
        <w:rPr>
          <w:rFonts w:hint="eastAsia"/>
        </w:rPr>
        <w:t xml:space="preserve"> </w:t>
      </w:r>
      <w:r w:rsidR="00B60232">
        <w:rPr>
          <w:noProof/>
        </w:rPr>
        <w:t>4</w:t>
      </w:r>
      <w:r w:rsidR="00B60232">
        <w:noBreakHyphen/>
      </w:r>
      <w:r w:rsidR="00B60232">
        <w:rPr>
          <w:noProof/>
        </w:rPr>
        <w:t>6</w:t>
      </w:r>
      <w:r w:rsidR="000A3722">
        <w:fldChar w:fldCharType="end"/>
      </w:r>
      <w:r w:rsidR="000A3722">
        <w:rPr>
          <w:rFonts w:hint="eastAsia"/>
        </w:rPr>
        <w:t>所示，</w:t>
      </w:r>
    </w:p>
    <w:p w14:paraId="72A9A271" w14:textId="4659AB56" w:rsidR="00854189" w:rsidRDefault="00845162" w:rsidP="00854189">
      <w:pPr>
        <w:pStyle w:val="aff3"/>
      </w:pPr>
      <w:r>
        <w:rPr>
          <w:noProof/>
        </w:rPr>
        <w:drawing>
          <wp:inline distT="0" distB="0" distL="0" distR="0" wp14:anchorId="634D5C20" wp14:editId="201E0991">
            <wp:extent cx="3809061" cy="2454699"/>
            <wp:effectExtent l="0" t="0" r="1270" b="317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rotWithShape="1">
                    <a:blip r:embed="rId1022">
                      <a:extLst>
                        <a:ext uri="{28A0092B-C50C-407E-A947-70E740481C1C}">
                          <a14:useLocalDpi xmlns:a14="http://schemas.microsoft.com/office/drawing/2010/main" val="0"/>
                        </a:ext>
                      </a:extLst>
                    </a:blip>
                    <a:srcRect t="5569"/>
                    <a:stretch/>
                  </pic:blipFill>
                  <pic:spPr bwMode="auto">
                    <a:xfrm>
                      <a:off x="0" y="0"/>
                      <a:ext cx="3818950" cy="2461072"/>
                    </a:xfrm>
                    <a:prstGeom prst="rect">
                      <a:avLst/>
                    </a:prstGeom>
                    <a:noFill/>
                    <a:ln>
                      <a:noFill/>
                    </a:ln>
                    <a:extLst>
                      <a:ext uri="{53640926-AAD7-44D8-BBD7-CCE9431645EC}">
                        <a14:shadowObscured xmlns:a14="http://schemas.microsoft.com/office/drawing/2010/main"/>
                      </a:ext>
                    </a:extLst>
                  </pic:spPr>
                </pic:pic>
              </a:graphicData>
            </a:graphic>
          </wp:inline>
        </w:drawing>
      </w:r>
    </w:p>
    <w:p w14:paraId="65D3A4BB" w14:textId="62B9148B" w:rsidR="00854189" w:rsidRDefault="000A3722" w:rsidP="005F73AD">
      <w:pPr>
        <w:pStyle w:val="afb"/>
        <w:spacing w:beforeLines="0" w:after="120"/>
      </w:pPr>
      <w:bookmarkStart w:id="198" w:name="_Ref227684323"/>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6</w:t>
      </w:r>
      <w:r w:rsidR="006D6C29">
        <w:fldChar w:fldCharType="end"/>
      </w:r>
      <w:bookmarkEnd w:id="198"/>
      <w:r w:rsidR="00854189">
        <w:rPr>
          <w:rFonts w:hint="eastAsia"/>
        </w:rPr>
        <w:t xml:space="preserve"> </w:t>
      </w:r>
      <w:r w:rsidR="00854189">
        <w:t>不同算法训练收敛曲线对比图</w:t>
      </w:r>
    </w:p>
    <w:p w14:paraId="009A67CD" w14:textId="13558400" w:rsidR="00854189" w:rsidRDefault="00591E3A" w:rsidP="00F076BE">
      <w:pPr>
        <w:ind w:firstLine="480"/>
      </w:pPr>
      <w:r>
        <w:t>首先，从训练收敛特性来看，增强型</w:t>
      </w:r>
      <w:r>
        <w:t>GRPO</w:t>
      </w:r>
      <w:r>
        <w:t>在总效用曲线上表现出更快的收敛速度和更稳定的训练过程，如图所示。实验结果表明，</w:t>
      </w:r>
      <w:r>
        <w:t>GRPO</w:t>
      </w:r>
      <w:r>
        <w:t>最终稳定在约</w:t>
      </w:r>
      <w:r w:rsidR="005A09C2">
        <w:t>-</w:t>
      </w:r>
      <w:r>
        <w:t>300</w:t>
      </w:r>
      <w:r>
        <w:t>的效用平台，明显优于</w:t>
      </w:r>
      <w:r>
        <w:t>PPO</w:t>
      </w:r>
      <w:r>
        <w:t>和</w:t>
      </w:r>
      <w:r>
        <w:t>DQN</w:t>
      </w:r>
      <w:r>
        <w:t>，两者对应的最终效用水平分别低约</w:t>
      </w:r>
      <w:r>
        <w:t>25%</w:t>
      </w:r>
      <w:r>
        <w:t>和</w:t>
      </w:r>
      <w:r>
        <w:t>50%</w:t>
      </w:r>
      <w:r>
        <w:t>。同时，在最后</w:t>
      </w:r>
      <w:r>
        <w:t>50</w:t>
      </w:r>
      <w:r>
        <w:t>个训练周期内，</w:t>
      </w:r>
      <w:r>
        <w:t>GRPO</w:t>
      </w:r>
      <w:r>
        <w:t>的效用波动</w:t>
      </w:r>
      <w:proofErr w:type="gramStart"/>
      <w:r>
        <w:t>方差较</w:t>
      </w:r>
      <w:proofErr w:type="gramEnd"/>
      <w:r>
        <w:t>PPO</w:t>
      </w:r>
      <w:r>
        <w:t>降低了</w:t>
      </w:r>
      <w:r>
        <w:t>54.2%</w:t>
      </w:r>
      <w:r>
        <w:t>。这一结果说明，在高维异构状态空间下，</w:t>
      </w:r>
      <w:proofErr w:type="gramStart"/>
      <w:r>
        <w:t>组相对</w:t>
      </w:r>
      <w:proofErr w:type="gramEnd"/>
      <w:r>
        <w:t>优势估计能够有效削弱样本收益中的整体噪声干扰，而参考策略约束则有助于抑制训练后期的策略震荡，从而使等级更新过程在逼近较优解的同时保持较高稳定性。</w:t>
      </w:r>
    </w:p>
    <w:p w14:paraId="52B5BE1A" w14:textId="367D1BA7" w:rsidR="000A3722" w:rsidRPr="000A3722" w:rsidRDefault="000A3722" w:rsidP="00F076BE">
      <w:pPr>
        <w:ind w:firstLine="480"/>
      </w:pPr>
      <w:r>
        <w:t>在验证了训练过程的收敛性之后，进一步考察不同方法在安全性与可用性之间的权衡能力。</w:t>
      </w:r>
      <w:r w:rsidRPr="000A3722">
        <w:rPr>
          <w:rFonts w:hint="eastAsia"/>
        </w:rPr>
        <w:t>安全收益与可用性损耗权衡关系</w:t>
      </w:r>
      <w:r>
        <w:rPr>
          <w:rFonts w:hint="eastAsia"/>
        </w:rPr>
        <w:t>如</w:t>
      </w:r>
      <w:r>
        <w:fldChar w:fldCharType="begin"/>
      </w:r>
      <w:r>
        <w:instrText xml:space="preserve"> </w:instrText>
      </w:r>
      <w:r>
        <w:rPr>
          <w:rFonts w:hint="eastAsia"/>
        </w:rPr>
        <w:instrText>REF _Ref227684347 \h</w:instrText>
      </w:r>
      <w:r>
        <w:instrText xml:space="preserve"> </w:instrText>
      </w:r>
      <w:r>
        <w:fldChar w:fldCharType="separate"/>
      </w:r>
      <w:r w:rsidR="00B60232">
        <w:rPr>
          <w:rFonts w:hint="eastAsia"/>
        </w:rPr>
        <w:t>图</w:t>
      </w:r>
      <w:r w:rsidR="00B60232">
        <w:rPr>
          <w:rFonts w:hint="eastAsia"/>
        </w:rPr>
        <w:t xml:space="preserve"> </w:t>
      </w:r>
      <w:r w:rsidR="00B60232">
        <w:rPr>
          <w:noProof/>
        </w:rPr>
        <w:t>4</w:t>
      </w:r>
      <w:r w:rsidR="00B60232">
        <w:noBreakHyphen/>
      </w:r>
      <w:r w:rsidR="00B60232">
        <w:rPr>
          <w:noProof/>
        </w:rPr>
        <w:t>7</w:t>
      </w:r>
      <w:r>
        <w:fldChar w:fldCharType="end"/>
      </w:r>
      <w:r>
        <w:rPr>
          <w:rFonts w:hint="eastAsia"/>
        </w:rPr>
        <w:t>所示。</w:t>
      </w:r>
    </w:p>
    <w:p w14:paraId="2C7FB2D8" w14:textId="736CDD3D" w:rsidR="00854189" w:rsidRDefault="00845162" w:rsidP="00854189">
      <w:pPr>
        <w:pStyle w:val="aff3"/>
      </w:pPr>
      <w:r>
        <w:rPr>
          <w:noProof/>
        </w:rPr>
        <w:lastRenderedPageBreak/>
        <w:drawing>
          <wp:inline distT="0" distB="0" distL="0" distR="0" wp14:anchorId="46AC7C8A" wp14:editId="2C1E14D9">
            <wp:extent cx="3695243" cy="2381351"/>
            <wp:effectExtent l="0" t="0" r="63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rotWithShape="1">
                    <a:blip r:embed="rId1023">
                      <a:extLst>
                        <a:ext uri="{28A0092B-C50C-407E-A947-70E740481C1C}">
                          <a14:useLocalDpi xmlns:a14="http://schemas.microsoft.com/office/drawing/2010/main" val="0"/>
                        </a:ext>
                      </a:extLst>
                    </a:blip>
                    <a:srcRect t="5569"/>
                    <a:stretch/>
                  </pic:blipFill>
                  <pic:spPr bwMode="auto">
                    <a:xfrm>
                      <a:off x="0" y="0"/>
                      <a:ext cx="3710761" cy="2391351"/>
                    </a:xfrm>
                    <a:prstGeom prst="rect">
                      <a:avLst/>
                    </a:prstGeom>
                    <a:noFill/>
                    <a:ln>
                      <a:noFill/>
                    </a:ln>
                    <a:extLst>
                      <a:ext uri="{53640926-AAD7-44D8-BBD7-CCE9431645EC}">
                        <a14:shadowObscured xmlns:a14="http://schemas.microsoft.com/office/drawing/2010/main"/>
                      </a:ext>
                    </a:extLst>
                  </pic:spPr>
                </pic:pic>
              </a:graphicData>
            </a:graphic>
          </wp:inline>
        </w:drawing>
      </w:r>
    </w:p>
    <w:p w14:paraId="08540E30" w14:textId="662A756A" w:rsidR="00854189" w:rsidRDefault="000A3722" w:rsidP="005F73AD">
      <w:pPr>
        <w:pStyle w:val="afb"/>
        <w:spacing w:beforeLines="0" w:after="120"/>
      </w:pPr>
      <w:bookmarkStart w:id="199" w:name="_Ref227684347"/>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7</w:t>
      </w:r>
      <w:r w:rsidR="006D6C29">
        <w:fldChar w:fldCharType="end"/>
      </w:r>
      <w:bookmarkEnd w:id="199"/>
      <w:r>
        <w:rPr>
          <w:rFonts w:hint="eastAsia"/>
        </w:rPr>
        <w:t xml:space="preserve"> </w:t>
      </w:r>
      <w:r w:rsidR="00854189">
        <w:t>安全收益</w:t>
      </w:r>
      <w:r>
        <w:rPr>
          <w:rFonts w:hint="eastAsia"/>
        </w:rPr>
        <w:t>与可用性损耗权衡关系图</w:t>
      </w:r>
    </w:p>
    <w:p w14:paraId="38CF772A" w14:textId="79E1F301" w:rsidR="00854189" w:rsidRDefault="00591E3A" w:rsidP="00F076BE">
      <w:pPr>
        <w:ind w:firstLine="480"/>
      </w:pPr>
      <w:r>
        <w:t>由</w:t>
      </w:r>
      <w:r w:rsidR="000A3722">
        <w:t>安全收益</w:t>
      </w:r>
      <w:r w:rsidR="000A3722">
        <w:rPr>
          <w:rFonts w:hint="eastAsia"/>
        </w:rPr>
        <w:t>与可用性损耗权衡关系图</w:t>
      </w:r>
      <w:r>
        <w:t>可以看出，</w:t>
      </w:r>
      <w:r>
        <w:t>GRPO</w:t>
      </w:r>
      <w:r>
        <w:t>的决策点更多集中于</w:t>
      </w:r>
      <w:r>
        <w:t>“</w:t>
      </w:r>
      <w:r>
        <w:t>高安全收益、低可用性成本</w:t>
      </w:r>
      <w:r>
        <w:t>”</w:t>
      </w:r>
      <w:r>
        <w:t>的优势区域，其中超过</w:t>
      </w:r>
      <w:r>
        <w:t>60%</w:t>
      </w:r>
      <w:r>
        <w:t>的样本位于帕累托前沿附近；相比之下，</w:t>
      </w:r>
      <w:r>
        <w:t>PPO</w:t>
      </w:r>
      <w:r>
        <w:t>与</w:t>
      </w:r>
      <w:r>
        <w:t>DQN</w:t>
      </w:r>
      <w:r>
        <w:t>的决策分布更为分散，且更容易落入</w:t>
      </w:r>
      <w:r>
        <w:t>“</w:t>
      </w:r>
      <w:r>
        <w:t>高成本</w:t>
      </w:r>
      <w:r>
        <w:t>—</w:t>
      </w:r>
      <w:r>
        <w:t>低收益</w:t>
      </w:r>
      <w:r>
        <w:t>”</w:t>
      </w:r>
      <w:r>
        <w:t>或</w:t>
      </w:r>
      <w:r>
        <w:t>“</w:t>
      </w:r>
      <w:r>
        <w:t>低成本</w:t>
      </w:r>
      <w:r>
        <w:t>—</w:t>
      </w:r>
      <w:r>
        <w:t>低收益</w:t>
      </w:r>
      <w:r>
        <w:t>”</w:t>
      </w:r>
      <w:r>
        <w:t>的非优区域。这表明，</w:t>
      </w:r>
      <w:r>
        <w:t>GRPO</w:t>
      </w:r>
      <w:r>
        <w:t>在</w:t>
      </w:r>
      <w:proofErr w:type="gramStart"/>
      <w:r>
        <w:t>识别高</w:t>
      </w:r>
      <w:proofErr w:type="gramEnd"/>
      <w:r>
        <w:t>风险数据特征后，能够针对不同风险水平实施更加细粒度的等级调整，避免将中低风险数据统一提升至</w:t>
      </w:r>
      <w:proofErr w:type="gramStart"/>
      <w:r>
        <w:t>高保护</w:t>
      </w:r>
      <w:proofErr w:type="gramEnd"/>
      <w:r>
        <w:t>等级，因而在满足安全约束的同时，更有利于维持数据共享与流通能力。</w:t>
      </w:r>
    </w:p>
    <w:p w14:paraId="4B714873" w14:textId="36A390A2" w:rsidR="000A3722" w:rsidRPr="000A3722" w:rsidRDefault="000A3722" w:rsidP="000A3722">
      <w:pPr>
        <w:ind w:firstLine="480"/>
      </w:pPr>
      <w:r>
        <w:t>在此基础上，进一步比较不同动态更新策略下的最终综合效用。综合效用</w:t>
      </w:r>
      <w:r>
        <w:rPr>
          <w:rFonts w:hint="eastAsia"/>
        </w:rPr>
        <w:t>如</w:t>
      </w:r>
      <w:r>
        <w:fldChar w:fldCharType="begin"/>
      </w:r>
      <w:r>
        <w:instrText xml:space="preserve"> </w:instrText>
      </w:r>
      <w:r>
        <w:rPr>
          <w:rFonts w:hint="eastAsia"/>
        </w:rPr>
        <w:instrText>REF _Ref227684372 \h</w:instrText>
      </w:r>
      <w:r>
        <w:instrText xml:space="preserve"> </w:instrText>
      </w:r>
      <w:r>
        <w:fldChar w:fldCharType="separate"/>
      </w:r>
      <w:r w:rsidR="00B60232">
        <w:rPr>
          <w:rFonts w:hint="eastAsia"/>
        </w:rPr>
        <w:t>图</w:t>
      </w:r>
      <w:r w:rsidR="00B60232">
        <w:rPr>
          <w:rFonts w:hint="eastAsia"/>
        </w:rPr>
        <w:t xml:space="preserve"> </w:t>
      </w:r>
      <w:r w:rsidR="00B60232">
        <w:rPr>
          <w:noProof/>
        </w:rPr>
        <w:t>4</w:t>
      </w:r>
      <w:r w:rsidR="00B60232">
        <w:noBreakHyphen/>
      </w:r>
      <w:r w:rsidR="00B60232">
        <w:rPr>
          <w:noProof/>
        </w:rPr>
        <w:t>8</w:t>
      </w:r>
      <w:r>
        <w:fldChar w:fldCharType="end"/>
      </w:r>
      <w:r>
        <w:rPr>
          <w:rFonts w:hint="eastAsia"/>
        </w:rPr>
        <w:t>所示。</w:t>
      </w:r>
      <w:r>
        <w:t>实验结果表明，静态基线方法的综合效用得分为</w:t>
      </w:r>
      <w:r>
        <w:t>206.6</w:t>
      </w:r>
      <w:r>
        <w:t>，</w:t>
      </w:r>
      <w:r>
        <w:t>DQN</w:t>
      </w:r>
      <w:r>
        <w:t>为</w:t>
      </w:r>
      <w:r>
        <w:t>101.9</w:t>
      </w:r>
      <w:r>
        <w:t>，</w:t>
      </w:r>
      <w:r>
        <w:t>PPO</w:t>
      </w:r>
      <w:r>
        <w:t>为</w:t>
      </w:r>
      <w:r>
        <w:t>178.7</w:t>
      </w:r>
      <w:r>
        <w:t>，而增强型</w:t>
      </w:r>
      <w:r>
        <w:t>GRPO</w:t>
      </w:r>
      <w:r>
        <w:t>达到</w:t>
      </w:r>
      <w:r>
        <w:t>210.5</w:t>
      </w:r>
      <w:r>
        <w:t>，为四种方法中的最优结果。该结果说明，静态分级策略虽然能够满足基本</w:t>
      </w:r>
      <w:r w:rsidR="001D0002">
        <w:rPr>
          <w:rFonts w:hint="eastAsia"/>
        </w:rPr>
        <w:t>治理</w:t>
      </w:r>
      <w:r>
        <w:t>需求，但由于缺乏对推断风险动态变化的响应能力，其整体效用提升空间有限；传统强化学习方法虽然具备一定的自适应能力，但仍容易受到策略震荡和保守更新偏置的影响，使部分中等风险数据被过度提升等级，进而带来额外的可用性损失。相比之下，</w:t>
      </w:r>
      <w:r>
        <w:t>GRPO</w:t>
      </w:r>
      <w:r>
        <w:t>能够更精细地建立</w:t>
      </w:r>
      <w:r>
        <w:t>“</w:t>
      </w:r>
      <w:r>
        <w:t>风险强度</w:t>
      </w:r>
      <w:r>
        <w:t>—</w:t>
      </w:r>
      <w:r>
        <w:t>防护等级</w:t>
      </w:r>
      <w:r>
        <w:t>”</w:t>
      </w:r>
      <w:r>
        <w:t>之间的非线性映射关系，从而在合</w:t>
      </w:r>
      <w:proofErr w:type="gramStart"/>
      <w:r>
        <w:t>规约束与效用</w:t>
      </w:r>
      <w:proofErr w:type="gramEnd"/>
      <w:r>
        <w:t>优化之间取得更优平衡。</w:t>
      </w:r>
    </w:p>
    <w:p w14:paraId="6694EDD7" w14:textId="667C84BE" w:rsidR="00F87A44" w:rsidRDefault="00845162" w:rsidP="00F87A44">
      <w:pPr>
        <w:pStyle w:val="aff3"/>
      </w:pPr>
      <w:r>
        <w:rPr>
          <w:noProof/>
        </w:rPr>
        <w:drawing>
          <wp:inline distT="0" distB="0" distL="0" distR="0" wp14:anchorId="06A1C815" wp14:editId="1648A95D">
            <wp:extent cx="3949011" cy="2381352"/>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rotWithShape="1">
                    <a:blip r:embed="rId1024">
                      <a:extLst>
                        <a:ext uri="{28A0092B-C50C-407E-A947-70E740481C1C}">
                          <a14:useLocalDpi xmlns:a14="http://schemas.microsoft.com/office/drawing/2010/main" val="0"/>
                        </a:ext>
                      </a:extLst>
                    </a:blip>
                    <a:srcRect t="5929"/>
                    <a:stretch/>
                  </pic:blipFill>
                  <pic:spPr bwMode="auto">
                    <a:xfrm>
                      <a:off x="0" y="0"/>
                      <a:ext cx="3963248" cy="2389937"/>
                    </a:xfrm>
                    <a:prstGeom prst="rect">
                      <a:avLst/>
                    </a:prstGeom>
                    <a:noFill/>
                    <a:ln>
                      <a:noFill/>
                    </a:ln>
                    <a:extLst>
                      <a:ext uri="{53640926-AAD7-44D8-BBD7-CCE9431645EC}">
                        <a14:shadowObscured xmlns:a14="http://schemas.microsoft.com/office/drawing/2010/main"/>
                      </a:ext>
                    </a:extLst>
                  </pic:spPr>
                </pic:pic>
              </a:graphicData>
            </a:graphic>
          </wp:inline>
        </w:drawing>
      </w:r>
    </w:p>
    <w:p w14:paraId="1E29149D" w14:textId="2E81F4E4" w:rsidR="00F87A44" w:rsidRPr="00F87A44" w:rsidRDefault="000A3722" w:rsidP="007D474A">
      <w:pPr>
        <w:pStyle w:val="afb"/>
        <w:spacing w:beforeLines="0" w:after="120"/>
      </w:pPr>
      <w:bookmarkStart w:id="200" w:name="_Ref227684372"/>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8</w:t>
      </w:r>
      <w:r w:rsidR="006D6C29">
        <w:fldChar w:fldCharType="end"/>
      </w:r>
      <w:bookmarkEnd w:id="200"/>
      <w:r w:rsidR="00F87A44">
        <w:rPr>
          <w:rFonts w:hint="eastAsia"/>
        </w:rPr>
        <w:t xml:space="preserve"> </w:t>
      </w:r>
      <w:r w:rsidR="00F87A44">
        <w:t>不同动态更新策略下的综合效用对比</w:t>
      </w:r>
    </w:p>
    <w:p w14:paraId="3191A3F5" w14:textId="2614BC5F" w:rsidR="0010548D" w:rsidRDefault="00591E3A" w:rsidP="0010548D">
      <w:pPr>
        <w:ind w:firstLine="480"/>
      </w:pPr>
      <w:r>
        <w:lastRenderedPageBreak/>
        <w:t>除静态风险环境外，为进一步检验模型在复杂威胁条件下的适应能力，实验进一步构造了攻击者在测试中途切换推断策略的动态</w:t>
      </w:r>
      <w:r>
        <w:t>FDIA</w:t>
      </w:r>
      <w:r>
        <w:t>攻击场景，即通过模拟攻击强度与推断路径随时间演化的方式，考察防御策略对风险突变的响应能力。实验结果如</w:t>
      </w:r>
      <w:r w:rsidR="000A3722">
        <w:fldChar w:fldCharType="begin"/>
      </w:r>
      <w:r w:rsidR="000A3722">
        <w:instrText xml:space="preserve"> REF _Ref227684387 \h </w:instrText>
      </w:r>
      <w:r w:rsidR="000A3722">
        <w:fldChar w:fldCharType="separate"/>
      </w:r>
      <w:r w:rsidR="00B60232">
        <w:rPr>
          <w:rFonts w:hint="eastAsia"/>
        </w:rPr>
        <w:t>图</w:t>
      </w:r>
      <w:r w:rsidR="00B60232">
        <w:rPr>
          <w:rFonts w:hint="eastAsia"/>
        </w:rPr>
        <w:t xml:space="preserve"> </w:t>
      </w:r>
      <w:r w:rsidR="00B60232">
        <w:rPr>
          <w:noProof/>
        </w:rPr>
        <w:t>4</w:t>
      </w:r>
      <w:r w:rsidR="00B60232">
        <w:noBreakHyphen/>
      </w:r>
      <w:r w:rsidR="00B60232">
        <w:rPr>
          <w:noProof/>
        </w:rPr>
        <w:t>9</w:t>
      </w:r>
      <w:r w:rsidR="000A3722">
        <w:fldChar w:fldCharType="end"/>
      </w:r>
      <w:r>
        <w:t>所示。</w:t>
      </w:r>
    </w:p>
    <w:p w14:paraId="05C89BE9" w14:textId="741FE2F4" w:rsidR="0010548D" w:rsidRDefault="00845162" w:rsidP="004F512F">
      <w:pPr>
        <w:pStyle w:val="aff3"/>
      </w:pPr>
      <w:r>
        <w:rPr>
          <w:noProof/>
        </w:rPr>
        <w:drawing>
          <wp:inline distT="0" distB="0" distL="0" distR="0" wp14:anchorId="5E981B79" wp14:editId="6CDB27E3">
            <wp:extent cx="3785068" cy="2430251"/>
            <wp:effectExtent l="0" t="0" r="635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rotWithShape="1">
                    <a:blip r:embed="rId1025">
                      <a:extLst>
                        <a:ext uri="{28A0092B-C50C-407E-A947-70E740481C1C}">
                          <a14:useLocalDpi xmlns:a14="http://schemas.microsoft.com/office/drawing/2010/main" val="0"/>
                        </a:ext>
                      </a:extLst>
                    </a:blip>
                    <a:srcRect t="5917"/>
                    <a:stretch/>
                  </pic:blipFill>
                  <pic:spPr bwMode="auto">
                    <a:xfrm>
                      <a:off x="0" y="0"/>
                      <a:ext cx="3793236" cy="2435495"/>
                    </a:xfrm>
                    <a:prstGeom prst="rect">
                      <a:avLst/>
                    </a:prstGeom>
                    <a:noFill/>
                    <a:ln>
                      <a:noFill/>
                    </a:ln>
                    <a:extLst>
                      <a:ext uri="{53640926-AAD7-44D8-BBD7-CCE9431645EC}">
                        <a14:shadowObscured xmlns:a14="http://schemas.microsoft.com/office/drawing/2010/main"/>
                      </a:ext>
                    </a:extLst>
                  </pic:spPr>
                </pic:pic>
              </a:graphicData>
            </a:graphic>
          </wp:inline>
        </w:drawing>
      </w:r>
    </w:p>
    <w:p w14:paraId="64677145" w14:textId="633DAAF7" w:rsidR="004F512F" w:rsidRDefault="000A3722" w:rsidP="00A370D2">
      <w:pPr>
        <w:pStyle w:val="afb"/>
        <w:spacing w:beforeLines="0" w:afterLines="20" w:after="48"/>
      </w:pPr>
      <w:bookmarkStart w:id="201" w:name="_Ref227684387"/>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4</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9</w:t>
      </w:r>
      <w:r w:rsidR="006D6C29">
        <w:fldChar w:fldCharType="end"/>
      </w:r>
      <w:bookmarkStart w:id="202" w:name="_Hlk227628180"/>
      <w:bookmarkEnd w:id="201"/>
      <w:r w:rsidR="00B47041">
        <w:rPr>
          <w:rFonts w:hint="eastAsia"/>
        </w:rPr>
        <w:t xml:space="preserve"> </w:t>
      </w:r>
      <w:r w:rsidR="00B47041">
        <w:t>攻击策略</w:t>
      </w:r>
      <w:r>
        <w:rPr>
          <w:rFonts w:hint="eastAsia"/>
        </w:rPr>
        <w:t>动态</w:t>
      </w:r>
      <w:r w:rsidR="00B47041">
        <w:t>演化下的</w:t>
      </w:r>
      <w:r>
        <w:rPr>
          <w:rFonts w:hint="eastAsia"/>
        </w:rPr>
        <w:t>鲁棒性</w:t>
      </w:r>
      <w:r w:rsidR="00B47041">
        <w:t>响应曲线</w:t>
      </w:r>
    </w:p>
    <w:p w14:paraId="1D10F4A6" w14:textId="42596189" w:rsidR="0010548D" w:rsidRDefault="000A3722" w:rsidP="00A370D2">
      <w:pPr>
        <w:ind w:firstLine="480"/>
      </w:pPr>
      <w:r>
        <w:t>当潜在推断风险发生显著偏移时，</w:t>
      </w:r>
      <w:r>
        <w:t xml:space="preserve">GRPO </w:t>
      </w:r>
      <w:r>
        <w:t>能够及时调整防护策略，其优化得到的动态防御边界成功覆盖了</w:t>
      </w:r>
      <w:r>
        <w:t>90%</w:t>
      </w:r>
      <w:r>
        <w:t>的攻击者演化轨迹。同时，在</w:t>
      </w:r>
      <w:r>
        <w:t>KL</w:t>
      </w:r>
      <w:r>
        <w:t>散度约束机制的作用下，</w:t>
      </w:r>
      <w:r>
        <w:t>GRPO</w:t>
      </w:r>
      <w:r>
        <w:t>的策略调整使</w:t>
      </w:r>
      <w:r>
        <w:t>97%</w:t>
      </w:r>
      <w:r>
        <w:t>的关键物理特征始终保持在最优保护状态。上述结果表明，本文提出的动态等级更新模型不仅适用于相对稳定的静态风险环境，而且能够在推断路径持续变化、攻击策略不断演化的复杂场景下保持较强的防护连续性和策略鲁棒性。</w:t>
      </w:r>
      <w:r w:rsidR="00591E3A">
        <w:t>综合来看，增强型</w:t>
      </w:r>
      <w:r w:rsidR="00591E3A">
        <w:t>GRPO</w:t>
      </w:r>
      <w:r w:rsidR="00591E3A">
        <w:t>在收敛速度、策略稳定性、安全</w:t>
      </w:r>
      <w:r w:rsidR="00591E3A">
        <w:t>—</w:t>
      </w:r>
      <w:r w:rsidR="00591E3A">
        <w:t>可用性权衡以及动态威胁适应能力等方面均表现出较为明显的优势，说明其能够较好适应电力数据分级场景中高维、异构、时变的决策特点，从而为安全等级的动态更新提供有效支撑。</w:t>
      </w:r>
    </w:p>
    <w:p w14:paraId="632DA8EA" w14:textId="20AFCBF8" w:rsidR="00064722" w:rsidRDefault="00064722" w:rsidP="0010548D">
      <w:pPr>
        <w:ind w:firstLine="480"/>
      </w:pPr>
      <w:r>
        <w:t>本节围绕结构化规则抽取、初步分级标定和安全等级动态更新三个层面，对本文提出的分级防护方法进行了验证。实验结果表明，基于大语言模型并结合提示约束与检索增强的规则抽取方法，能够较为准确、稳定地从非结构化文本中提取分类分级所需的关键字段和约束信息；基于自编码器与</w:t>
      </w:r>
      <w:r>
        <w:t>FP-Growth</w:t>
      </w:r>
      <w:r>
        <w:t>的初步分级标定方法，能够有效识别对象间高频敏感字段组合，并形成具有区分度的初始安全等级；基于增强型</w:t>
      </w:r>
      <w:r>
        <w:t>GRPO</w:t>
      </w:r>
      <w:r>
        <w:t>的动态更新模型，则在训练收敛性、安全收益与可用性平衡能力以及动态威胁响应方面均优于静态策略及其他对比方法。总体来看，本节实验从规则生成、等级形成到动态调整三个环节验证了所提方法的有效性，说明该方法能够较好适应电力数据场景下分类分级与动态防护的实际需求。</w:t>
      </w:r>
    </w:p>
    <w:p w14:paraId="26F07C97" w14:textId="2C230728" w:rsidR="00B05BE3" w:rsidRPr="00B05BE3" w:rsidRDefault="00B05BE3" w:rsidP="00A370D2">
      <w:pPr>
        <w:pStyle w:val="2"/>
        <w:spacing w:beforeLines="50" w:before="120" w:afterLines="30" w:after="72"/>
      </w:pPr>
      <w:bookmarkStart w:id="203" w:name="_Toc227852933"/>
      <w:r>
        <w:rPr>
          <w:rFonts w:hint="eastAsia"/>
        </w:rPr>
        <w:t>本章小结</w:t>
      </w:r>
      <w:bookmarkEnd w:id="203"/>
    </w:p>
    <w:p w14:paraId="6AD838AA" w14:textId="79FF8C66" w:rsidR="009457DA" w:rsidRPr="00077292" w:rsidRDefault="00064722" w:rsidP="00D13DC1">
      <w:pPr>
        <w:ind w:firstLine="480"/>
      </w:pPr>
      <w:r>
        <w:t>本章面向电力数据分类</w:t>
      </w:r>
      <w:proofErr w:type="gramStart"/>
      <w:r>
        <w:t>分级中</w:t>
      </w:r>
      <w:proofErr w:type="gramEnd"/>
      <w:r>
        <w:t>的静态性、规则依赖性和风险响应滞后等问题，构建了由初步分级标定与动态等级更新组成的分级防护方法框架。首先，利用大语言模</w:t>
      </w:r>
      <w:r>
        <w:lastRenderedPageBreak/>
        <w:t>型和检索增强机制实现非结构化规则文本向结构化分级知识的转换，并结合自编码器与频繁模式挖掘形成</w:t>
      </w:r>
      <w:proofErr w:type="gramStart"/>
      <w:r>
        <w:t>对象级初始</w:t>
      </w:r>
      <w:proofErr w:type="gramEnd"/>
      <w:r>
        <w:t>分级结果；其次，将数据安全等级调整建模为序列决策问题，引入增强型</w:t>
      </w:r>
      <w:r>
        <w:t>GRPO</w:t>
      </w:r>
      <w:r>
        <w:t>算法，在推断风险、数据可用性和合规约</w:t>
      </w:r>
      <w:proofErr w:type="gramStart"/>
      <w:r>
        <w:t>束之间</w:t>
      </w:r>
      <w:proofErr w:type="gramEnd"/>
      <w:r>
        <w:t>实现动态权衡；最后，通过电网数据场景实验验证了所提方法在初始分级合理性、动态更新有效性和复杂威胁适应性方面的表现。本章实现了数据</w:t>
      </w:r>
      <w:proofErr w:type="gramStart"/>
      <w:r>
        <w:t>分级从</w:t>
      </w:r>
      <w:proofErr w:type="gramEnd"/>
      <w:r>
        <w:t>静态规则驱动向风险感知与动态优化驱动的转变，为后续分级防护策略落地和系统实现提供了方法基础。</w:t>
      </w:r>
    </w:p>
    <w:bookmarkEnd w:id="202"/>
    <w:p w14:paraId="699ECECF" w14:textId="4939E982" w:rsidR="009457DA" w:rsidRDefault="00CF30AD" w:rsidP="00A370D2">
      <w:pPr>
        <w:ind w:firstLineChars="0" w:firstLine="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5DF48EBD" w14:textId="77777777" w:rsidR="009457DA" w:rsidRDefault="009457DA">
      <w:pPr>
        <w:ind w:firstLine="480"/>
        <w:sectPr w:rsidR="009457DA">
          <w:headerReference w:type="default" r:id="rId1026"/>
          <w:footnotePr>
            <w:numFmt w:val="decimalEnclosedCircleChinese"/>
            <w:numRestart w:val="eachSect"/>
          </w:footnotePr>
          <w:pgSz w:w="11907" w:h="16840"/>
          <w:pgMar w:top="1701" w:right="1474" w:bottom="1418" w:left="1474" w:header="1134" w:footer="992" w:gutter="0"/>
          <w:cols w:space="425"/>
          <w:docGrid w:linePitch="384" w:charSpace="7430"/>
        </w:sectPr>
      </w:pPr>
      <w:bookmarkStart w:id="204" w:name="_Toc156291155"/>
      <w:bookmarkStart w:id="205" w:name="_Toc156292007"/>
      <w:bookmarkStart w:id="206" w:name="_Toc163533799"/>
    </w:p>
    <w:p w14:paraId="0A14D3A9" w14:textId="240AFBED" w:rsidR="009457DA" w:rsidRDefault="008A310E">
      <w:pPr>
        <w:pStyle w:val="1"/>
        <w:spacing w:beforeLines="200" w:before="480" w:afterLines="100" w:after="240"/>
        <w:ind w:left="0"/>
      </w:pPr>
      <w:bookmarkStart w:id="207" w:name="_Toc227852934"/>
      <w:bookmarkEnd w:id="204"/>
      <w:bookmarkEnd w:id="205"/>
      <w:bookmarkEnd w:id="206"/>
      <w:r>
        <w:rPr>
          <w:rFonts w:hint="eastAsia"/>
        </w:rPr>
        <w:lastRenderedPageBreak/>
        <w:t>基于</w:t>
      </w:r>
      <w:r w:rsidR="00BE56A5" w:rsidRPr="00BE56A5">
        <w:rPr>
          <w:rFonts w:hint="eastAsia"/>
        </w:rPr>
        <w:t>数据</w:t>
      </w:r>
      <w:r>
        <w:rPr>
          <w:rFonts w:hint="eastAsia"/>
        </w:rPr>
        <w:t>关联的</w:t>
      </w:r>
      <w:r w:rsidR="00BE56A5" w:rsidRPr="00BE56A5">
        <w:rPr>
          <w:rFonts w:hint="eastAsia"/>
        </w:rPr>
        <w:t>自适应分类分级系统</w:t>
      </w:r>
      <w:bookmarkEnd w:id="207"/>
    </w:p>
    <w:p w14:paraId="5C08BC8E" w14:textId="7ECCA085" w:rsidR="009457DA" w:rsidRDefault="00BE56A5">
      <w:pPr>
        <w:pStyle w:val="2"/>
        <w:spacing w:before="240" w:after="120"/>
      </w:pPr>
      <w:bookmarkStart w:id="208" w:name="_Toc227852935"/>
      <w:r>
        <w:rPr>
          <w:rFonts w:hint="eastAsia"/>
        </w:rPr>
        <w:t>系统简述</w:t>
      </w:r>
      <w:bookmarkEnd w:id="208"/>
    </w:p>
    <w:p w14:paraId="62D38923" w14:textId="2256394B" w:rsidR="00BE56A5" w:rsidRDefault="00BE56A5" w:rsidP="00BE56A5">
      <w:pPr>
        <w:ind w:firstLine="480"/>
      </w:pPr>
      <w:r>
        <w:rPr>
          <w:rFonts w:hint="eastAsia"/>
        </w:rPr>
        <w:t>基于</w:t>
      </w:r>
      <w:r w:rsidR="008A310E">
        <w:rPr>
          <w:rFonts w:hint="eastAsia"/>
        </w:rPr>
        <w:t>本研究内容</w:t>
      </w:r>
      <w:r>
        <w:rPr>
          <w:rFonts w:hint="eastAsia"/>
        </w:rPr>
        <w:t>，研发了一</w:t>
      </w:r>
      <w:r w:rsidR="008A310E">
        <w:rPr>
          <w:rFonts w:hint="eastAsia"/>
        </w:rPr>
        <w:t>套</w:t>
      </w:r>
      <w:r w:rsidR="008A310E" w:rsidRPr="008A310E">
        <w:rPr>
          <w:rFonts w:hint="eastAsia"/>
        </w:rPr>
        <w:t>基于数据关联的自适应分类分级系统</w:t>
      </w:r>
      <w:r w:rsidR="0090050C">
        <w:rPr>
          <w:rFonts w:hint="eastAsia"/>
        </w:rPr>
        <w:t>（下称“系统”）</w:t>
      </w:r>
      <w:r>
        <w:rPr>
          <w:rFonts w:hint="eastAsia"/>
        </w:rPr>
        <w:t>。该</w:t>
      </w:r>
      <w:r w:rsidR="008A310E">
        <w:rPr>
          <w:rFonts w:hint="eastAsia"/>
        </w:rPr>
        <w:t>系统</w:t>
      </w:r>
      <w:r>
        <w:rPr>
          <w:rFonts w:hint="eastAsia"/>
        </w:rPr>
        <w:t>能够对海量、多</w:t>
      </w:r>
      <w:proofErr w:type="gramStart"/>
      <w:r>
        <w:rPr>
          <w:rFonts w:hint="eastAsia"/>
        </w:rPr>
        <w:t>源数据</w:t>
      </w:r>
      <w:proofErr w:type="gramEnd"/>
      <w:r>
        <w:rPr>
          <w:rFonts w:hint="eastAsia"/>
        </w:rPr>
        <w:t>进行</w:t>
      </w:r>
      <w:r w:rsidR="004E1286">
        <w:rPr>
          <w:rFonts w:hint="eastAsia"/>
        </w:rPr>
        <w:t>关联分析，并</w:t>
      </w:r>
      <w:r>
        <w:rPr>
          <w:rFonts w:hint="eastAsia"/>
        </w:rPr>
        <w:t>自适应、动态化</w:t>
      </w:r>
      <w:r w:rsidR="004E1286">
        <w:rPr>
          <w:rFonts w:hint="eastAsia"/>
        </w:rPr>
        <w:t>完成数据的自适应</w:t>
      </w:r>
      <w:r>
        <w:rPr>
          <w:rFonts w:hint="eastAsia"/>
        </w:rPr>
        <w:t>分类与分级处理</w:t>
      </w:r>
      <w:r w:rsidR="00AA59E8">
        <w:rPr>
          <w:rFonts w:hint="eastAsia"/>
        </w:rPr>
        <w:t>。系统以关联分析算法和分级标定算法为核心，实现三个核心功能模块：数据标定模块、</w:t>
      </w:r>
      <w:r w:rsidR="00CE45F7">
        <w:rPr>
          <w:rFonts w:hint="eastAsia"/>
        </w:rPr>
        <w:t>关联分析模块、</w:t>
      </w:r>
      <w:r w:rsidR="00C618F2">
        <w:rPr>
          <w:rFonts w:hint="eastAsia"/>
        </w:rPr>
        <w:t>动态</w:t>
      </w:r>
      <w:r w:rsidR="00CE45F7">
        <w:rPr>
          <w:rFonts w:hint="eastAsia"/>
        </w:rPr>
        <w:t>分级模块。该系统已部署于云南电网、</w:t>
      </w:r>
      <w:proofErr w:type="gramStart"/>
      <w:r w:rsidR="00CE45F7">
        <w:rPr>
          <w:rFonts w:hint="eastAsia"/>
        </w:rPr>
        <w:t>榆林零碳智慧</w:t>
      </w:r>
      <w:proofErr w:type="gramEnd"/>
      <w:r w:rsidR="00CE45F7">
        <w:rPr>
          <w:rFonts w:hint="eastAsia"/>
        </w:rPr>
        <w:t>园区等电力系统及其相关能源企业的数据中心，并</w:t>
      </w:r>
      <w:proofErr w:type="gramStart"/>
      <w:r w:rsidR="00CE45F7">
        <w:rPr>
          <w:rFonts w:hint="eastAsia"/>
        </w:rPr>
        <w:t>通过</w:t>
      </w:r>
      <w:r w:rsidR="00CE45F7" w:rsidRPr="00CE45F7">
        <w:rPr>
          <w:rFonts w:hint="eastAsia"/>
        </w:rPr>
        <w:t>国网陕西</w:t>
      </w:r>
      <w:proofErr w:type="gramEnd"/>
      <w:r w:rsidR="00CE45F7" w:rsidRPr="00CE45F7">
        <w:rPr>
          <w:rFonts w:hint="eastAsia"/>
        </w:rPr>
        <w:t>电力科学研究院的第三方测试</w:t>
      </w:r>
      <w:r w:rsidR="00CE45F7">
        <w:rPr>
          <w:rFonts w:hint="eastAsia"/>
        </w:rPr>
        <w:t>，</w:t>
      </w:r>
      <w:r>
        <w:rPr>
          <w:rFonts w:hint="eastAsia"/>
        </w:rPr>
        <w:t>为数据的安全治理与管</w:t>
      </w:r>
      <w:proofErr w:type="gramStart"/>
      <w:r>
        <w:rPr>
          <w:rFonts w:hint="eastAsia"/>
        </w:rPr>
        <w:t>控提供</w:t>
      </w:r>
      <w:proofErr w:type="gramEnd"/>
      <w:r>
        <w:rPr>
          <w:rFonts w:hint="eastAsia"/>
        </w:rPr>
        <w:t>关键技术支撑，有效提升数据安全管理水平。</w:t>
      </w:r>
    </w:p>
    <w:p w14:paraId="274FA166" w14:textId="45007EA7" w:rsidR="00C1170B" w:rsidRDefault="00BE56A5" w:rsidP="00AC50A2">
      <w:pPr>
        <w:ind w:firstLine="480"/>
      </w:pPr>
      <w:r>
        <w:rPr>
          <w:rFonts w:hint="eastAsia"/>
        </w:rPr>
        <w:t>在技术架构方面，</w:t>
      </w:r>
      <w:r w:rsidR="004A13B2">
        <w:rPr>
          <w:rFonts w:hint="eastAsia"/>
        </w:rPr>
        <w:t>系统</w:t>
      </w:r>
      <w:r>
        <w:rPr>
          <w:rFonts w:hint="eastAsia"/>
        </w:rPr>
        <w:t>采用前后端分离的现代化设计理念。前端基于</w:t>
      </w:r>
      <w:r>
        <w:rPr>
          <w:rFonts w:hint="eastAsia"/>
        </w:rPr>
        <w:t>Vue.js</w:t>
      </w:r>
      <w:r>
        <w:rPr>
          <w:rFonts w:hint="eastAsia"/>
        </w:rPr>
        <w:t>框架构建响应</w:t>
      </w:r>
      <w:proofErr w:type="gramStart"/>
      <w:r>
        <w:rPr>
          <w:rFonts w:hint="eastAsia"/>
        </w:rPr>
        <w:t>式用户</w:t>
      </w:r>
      <w:proofErr w:type="gramEnd"/>
      <w:r>
        <w:rPr>
          <w:rFonts w:hint="eastAsia"/>
        </w:rPr>
        <w:t>界面，后端依托</w:t>
      </w:r>
      <w:r>
        <w:rPr>
          <w:rFonts w:hint="eastAsia"/>
        </w:rPr>
        <w:t>Django</w:t>
      </w:r>
      <w:r>
        <w:rPr>
          <w:rFonts w:hint="eastAsia"/>
        </w:rPr>
        <w:t>框架提供稳定的</w:t>
      </w:r>
      <w:r>
        <w:rPr>
          <w:rFonts w:hint="eastAsia"/>
        </w:rPr>
        <w:t>API</w:t>
      </w:r>
      <w:r>
        <w:rPr>
          <w:rFonts w:hint="eastAsia"/>
        </w:rPr>
        <w:t>服务，并以</w:t>
      </w:r>
      <w:r>
        <w:rPr>
          <w:rFonts w:hint="eastAsia"/>
        </w:rPr>
        <w:t>MySQL</w:t>
      </w:r>
      <w:r>
        <w:rPr>
          <w:rFonts w:hint="eastAsia"/>
        </w:rPr>
        <w:t>实现数据的持久化存储</w:t>
      </w:r>
      <w:r w:rsidR="00C1170B">
        <w:rPr>
          <w:rFonts w:hint="eastAsia"/>
        </w:rPr>
        <w:t>，最后依托</w:t>
      </w:r>
      <w:r w:rsidR="00C1170B">
        <w:rPr>
          <w:rFonts w:hint="eastAsia"/>
        </w:rPr>
        <w:t>Docker</w:t>
      </w:r>
      <w:r w:rsidR="00C1170B">
        <w:rPr>
          <w:rFonts w:hint="eastAsia"/>
        </w:rPr>
        <w:t>平台实现容器化部署，系统整体部署架构图如图所示</w:t>
      </w:r>
      <w:r>
        <w:rPr>
          <w:rFonts w:hint="eastAsia"/>
        </w:rPr>
        <w:t>。</w:t>
      </w:r>
      <w:r w:rsidR="00AC50A2">
        <w:rPr>
          <w:rFonts w:hint="eastAsia"/>
        </w:rPr>
        <w:t>具体而言，系统采用</w:t>
      </w:r>
      <w:r w:rsidR="00AC50A2">
        <w:rPr>
          <w:rFonts w:hint="eastAsia"/>
        </w:rPr>
        <w:t>Vue.js</w:t>
      </w:r>
      <w:r w:rsidR="00AC50A2">
        <w:rPr>
          <w:rFonts w:hint="eastAsia"/>
        </w:rPr>
        <w:t>框架对数据分类分级操作及流程进行可视化设计，</w:t>
      </w:r>
      <w:r>
        <w:rPr>
          <w:rFonts w:hint="eastAsia"/>
        </w:rPr>
        <w:t>用户可通过浏览器访问前端界面，通过交互操作向后端发起数据处理与分类分级请求</w:t>
      </w:r>
      <w:r w:rsidR="00AC50A2">
        <w:rPr>
          <w:rFonts w:hint="eastAsia"/>
        </w:rPr>
        <w:t>。后端基于</w:t>
      </w:r>
      <w:r w:rsidR="00AC50A2">
        <w:rPr>
          <w:rFonts w:hint="eastAsia"/>
        </w:rPr>
        <w:t>Python3</w:t>
      </w:r>
      <w:r w:rsidR="00AC50A2">
        <w:rPr>
          <w:rFonts w:hint="eastAsia"/>
        </w:rPr>
        <w:t>及开源</w:t>
      </w:r>
      <w:r w:rsidR="00AC50A2">
        <w:rPr>
          <w:rFonts w:hint="eastAsia"/>
        </w:rPr>
        <w:t>Web</w:t>
      </w:r>
      <w:r w:rsidR="00AC50A2">
        <w:rPr>
          <w:rFonts w:hint="eastAsia"/>
        </w:rPr>
        <w:t>框架</w:t>
      </w:r>
      <w:r w:rsidR="00AC50A2">
        <w:t>Django</w:t>
      </w:r>
      <w:r w:rsidR="00AC50A2">
        <w:rPr>
          <w:rFonts w:hint="eastAsia"/>
        </w:rPr>
        <w:t>实现算法功能，</w:t>
      </w:r>
      <w:r>
        <w:rPr>
          <w:rFonts w:hint="eastAsia"/>
        </w:rPr>
        <w:t>从而完成对数据的自适应分类分级。</w:t>
      </w:r>
      <w:r w:rsidR="00AC50A2">
        <w:rPr>
          <w:rFonts w:hint="eastAsia"/>
        </w:rPr>
        <w:t>然后将数据存入</w:t>
      </w:r>
      <w:r w:rsidR="00AC50A2">
        <w:rPr>
          <w:rFonts w:hint="eastAsia"/>
        </w:rPr>
        <w:t>MySQL</w:t>
      </w:r>
      <w:r w:rsidR="00AC50A2">
        <w:rPr>
          <w:rFonts w:hint="eastAsia"/>
        </w:rPr>
        <w:t>数据库并提供输出。最后系统采用</w:t>
      </w:r>
      <w:r w:rsidR="00AC50A2">
        <w:rPr>
          <w:rFonts w:hint="eastAsia"/>
        </w:rPr>
        <w:t>Docker</w:t>
      </w:r>
      <w:r w:rsidR="00AC50A2">
        <w:rPr>
          <w:rFonts w:hint="eastAsia"/>
        </w:rPr>
        <w:t>容器将数据库、前端、后端分别封装，部署时直接进行云平台部署而无需重新安装配置环境。</w:t>
      </w:r>
      <w:r>
        <w:rPr>
          <w:rFonts w:hint="eastAsia"/>
        </w:rPr>
        <w:t>该架构在保障系统高可用性与可扩展性的同时，也优化了用户使用体验。</w:t>
      </w:r>
      <w:r w:rsidR="00E33ABC">
        <w:rPr>
          <w:rFonts w:hint="eastAsia"/>
        </w:rPr>
        <w:t>系统整体设计和功能架构如</w:t>
      </w:r>
      <w:r w:rsidR="00E33ABC">
        <w:fldChar w:fldCharType="begin"/>
      </w:r>
      <w:r w:rsidR="00E33ABC">
        <w:instrText xml:space="preserve"> </w:instrText>
      </w:r>
      <w:r w:rsidR="00E33ABC">
        <w:rPr>
          <w:rFonts w:hint="eastAsia"/>
        </w:rPr>
        <w:instrText>REF _Ref227685063 \h</w:instrText>
      </w:r>
      <w:r w:rsidR="00E33ABC">
        <w:instrText xml:space="preserve"> </w:instrText>
      </w:r>
      <w:r w:rsidR="00E33ABC">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1</w:t>
      </w:r>
      <w:r w:rsidR="00E33ABC">
        <w:fldChar w:fldCharType="end"/>
      </w:r>
      <w:r w:rsidR="00E33ABC">
        <w:rPr>
          <w:rFonts w:hint="eastAsia"/>
        </w:rPr>
        <w:t>所示。</w:t>
      </w:r>
    </w:p>
    <w:p w14:paraId="4FD29E3E" w14:textId="52E130D9" w:rsidR="00BE56A5" w:rsidRDefault="00382943" w:rsidP="00E33ABC">
      <w:pPr>
        <w:pStyle w:val="aff3"/>
      </w:pPr>
      <w:r w:rsidRPr="00382943">
        <w:rPr>
          <w:noProof/>
        </w:rPr>
        <w:drawing>
          <wp:inline distT="0" distB="0" distL="0" distR="0" wp14:anchorId="07561F80" wp14:editId="4FAB5420">
            <wp:extent cx="5588943" cy="2570106"/>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rotWithShape="1">
                    <a:blip r:embed="rId1027">
                      <a:extLst>
                        <a:ext uri="{28A0092B-C50C-407E-A947-70E740481C1C}">
                          <a14:useLocalDpi xmlns:a14="http://schemas.microsoft.com/office/drawing/2010/main" val="0"/>
                        </a:ext>
                      </a:extLst>
                    </a:blip>
                    <a:srcRect t="1437" b="1739"/>
                    <a:stretch/>
                  </pic:blipFill>
                  <pic:spPr bwMode="auto">
                    <a:xfrm>
                      <a:off x="0" y="0"/>
                      <a:ext cx="5601026" cy="2575663"/>
                    </a:xfrm>
                    <a:prstGeom prst="rect">
                      <a:avLst/>
                    </a:prstGeom>
                    <a:noFill/>
                    <a:ln>
                      <a:noFill/>
                    </a:ln>
                    <a:extLst>
                      <a:ext uri="{53640926-AAD7-44D8-BBD7-CCE9431645EC}">
                        <a14:shadowObscured xmlns:a14="http://schemas.microsoft.com/office/drawing/2010/main"/>
                      </a:ext>
                    </a:extLst>
                  </pic:spPr>
                </pic:pic>
              </a:graphicData>
            </a:graphic>
          </wp:inline>
        </w:drawing>
      </w:r>
    </w:p>
    <w:p w14:paraId="2103B455" w14:textId="204D1B8D" w:rsidR="00BE56A5" w:rsidRPr="00BE56A5" w:rsidRDefault="00E33ABC" w:rsidP="00382943">
      <w:pPr>
        <w:pStyle w:val="afb"/>
        <w:spacing w:beforeLines="0" w:after="120"/>
      </w:pPr>
      <w:bookmarkStart w:id="209" w:name="_Ref227685063"/>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1</w:t>
      </w:r>
      <w:r w:rsidR="006D6C29">
        <w:fldChar w:fldCharType="end"/>
      </w:r>
      <w:bookmarkEnd w:id="209"/>
      <w:r w:rsidR="00BE56A5">
        <w:rPr>
          <w:rFonts w:hint="eastAsia"/>
        </w:rPr>
        <w:t xml:space="preserve"> </w:t>
      </w:r>
      <w:r>
        <w:rPr>
          <w:rFonts w:hint="eastAsia"/>
        </w:rPr>
        <w:t>系统</w:t>
      </w:r>
      <w:r w:rsidR="00BE56A5">
        <w:rPr>
          <w:rFonts w:hint="eastAsia"/>
        </w:rPr>
        <w:t>整体</w:t>
      </w:r>
      <w:r>
        <w:rPr>
          <w:rFonts w:hint="eastAsia"/>
        </w:rPr>
        <w:t>设计和功能</w:t>
      </w:r>
      <w:r w:rsidR="00BE56A5">
        <w:rPr>
          <w:rFonts w:hint="eastAsia"/>
        </w:rPr>
        <w:t>架构图</w:t>
      </w:r>
    </w:p>
    <w:p w14:paraId="58A2682B" w14:textId="51871646" w:rsidR="00BE56A5" w:rsidRDefault="00BE56A5" w:rsidP="00BE56A5">
      <w:pPr>
        <w:pStyle w:val="2"/>
        <w:spacing w:before="240" w:after="120"/>
      </w:pPr>
      <w:bookmarkStart w:id="210" w:name="_Toc227852936"/>
      <w:r>
        <w:rPr>
          <w:rFonts w:hint="eastAsia"/>
        </w:rPr>
        <w:t>系统功能模块</w:t>
      </w:r>
      <w:bookmarkEnd w:id="210"/>
    </w:p>
    <w:p w14:paraId="7C489FA5" w14:textId="714F6D32" w:rsidR="00AC50A2" w:rsidRPr="00AC50A2" w:rsidRDefault="00AC50A2" w:rsidP="00AC50A2">
      <w:pPr>
        <w:ind w:firstLine="480"/>
      </w:pPr>
      <w:r>
        <w:rPr>
          <w:rFonts w:hint="eastAsia"/>
        </w:rPr>
        <w:t>系统采用模块化设计，将复杂的分类分级流程拆解为三个核心功能模块：</w:t>
      </w:r>
      <w:r w:rsidR="00D37A95">
        <w:rPr>
          <w:rFonts w:hint="eastAsia"/>
        </w:rPr>
        <w:t>数据标</w:t>
      </w:r>
      <w:r w:rsidR="00D37A95">
        <w:rPr>
          <w:rFonts w:hint="eastAsia"/>
        </w:rPr>
        <w:lastRenderedPageBreak/>
        <w:t>定模块、关联分析模块、</w:t>
      </w:r>
      <w:r w:rsidR="00C618F2">
        <w:rPr>
          <w:rFonts w:hint="eastAsia"/>
        </w:rPr>
        <w:t>动态</w:t>
      </w:r>
      <w:r w:rsidR="00D37A95">
        <w:rPr>
          <w:rFonts w:hint="eastAsia"/>
        </w:rPr>
        <w:t>分级模块</w:t>
      </w:r>
      <w:r>
        <w:rPr>
          <w:rFonts w:hint="eastAsia"/>
        </w:rPr>
        <w:t>，各模块之间通过定义清晰的接口实现数据</w:t>
      </w:r>
      <w:proofErr w:type="gramStart"/>
      <w:r>
        <w:rPr>
          <w:rFonts w:hint="eastAsia"/>
        </w:rPr>
        <w:t>交互与</w:t>
      </w:r>
      <w:proofErr w:type="gramEnd"/>
      <w:r>
        <w:rPr>
          <w:rFonts w:hint="eastAsia"/>
        </w:rPr>
        <w:t>功能协同，形成一个高效、闭环的数据处理流程。</w:t>
      </w:r>
    </w:p>
    <w:p w14:paraId="3536B46E" w14:textId="7A238387" w:rsidR="008A310E" w:rsidRDefault="00647631" w:rsidP="00647631">
      <w:pPr>
        <w:pStyle w:val="3"/>
        <w:spacing w:before="120"/>
      </w:pPr>
      <w:bookmarkStart w:id="211" w:name="_Toc227852937"/>
      <w:r>
        <w:rPr>
          <w:rFonts w:hint="eastAsia"/>
        </w:rPr>
        <w:t>数据</w:t>
      </w:r>
      <w:r w:rsidR="00D37A95">
        <w:rPr>
          <w:rFonts w:hint="eastAsia"/>
        </w:rPr>
        <w:t>标定</w:t>
      </w:r>
      <w:r>
        <w:rPr>
          <w:rFonts w:hint="eastAsia"/>
        </w:rPr>
        <w:t>模块</w:t>
      </w:r>
      <w:bookmarkEnd w:id="211"/>
    </w:p>
    <w:p w14:paraId="68B0E2A4" w14:textId="68F8D4A0" w:rsidR="004D4593" w:rsidRDefault="00857199" w:rsidP="004D4593">
      <w:pPr>
        <w:ind w:firstLine="480"/>
      </w:pPr>
      <w:r>
        <w:t>数据标定模块是系统完成初始分类分级的基础功能模块，也是系统与外部数据交互的主要入口。其核心任务是对待分析的电碳数据进行接入、解析、存储、预处理和结果展示，并结合规则库输出初步标定结果。本节侧重将第四章中面向方法的</w:t>
      </w:r>
      <w:r>
        <w:t>“</w:t>
      </w:r>
      <w:r>
        <w:t>规则抽取</w:t>
      </w:r>
      <w:r>
        <w:t>—</w:t>
      </w:r>
      <w:r>
        <w:t>敏感特征提取</w:t>
      </w:r>
      <w:r>
        <w:t>—</w:t>
      </w:r>
      <w:r>
        <w:t>初步分级标定</w:t>
      </w:r>
      <w:r>
        <w:t>”</w:t>
      </w:r>
      <w:r>
        <w:t>进行系统实现，即将上述方法封装为可调用、可视化、可交互的软件功能，使用户能够在统一界面下完成从数据上传到初步分级结果获取的全过程。数据标定模块同时承担数据入口、存储管理和结果可视化三重职责，是整个分类分级系统运行的起点。</w:t>
      </w:r>
    </w:p>
    <w:p w14:paraId="1C31E6F4" w14:textId="6872945F" w:rsidR="00857199" w:rsidRDefault="00857199" w:rsidP="00857199">
      <w:pPr>
        <w:ind w:firstLine="480"/>
      </w:pPr>
      <w:r>
        <w:rPr>
          <w:rFonts w:hint="eastAsia"/>
        </w:rPr>
        <w:t>从功能结构上看，数据标定模块主要包括数据接入子模块、数据管理子模块、规则匹配子模块和结果展示子模块。数据接入子模块负责接收用户上传的数据文件，并完成格式检查和基础解析；数据管理子模块负责将解析后的数据写入数据库，并维护数据名称、描述、时间范围和字段结构等元信息；规则匹配子模块调用前文构建的分类分级规则库，对上传数据进行类别识别和初始安全等级匹配；结果展示子模块则将数据标定结果以表格、卡片或状态标签等方式反馈给用户。各子模块之间通过后端接口联动，使数据标定过程具备较好的自动化和</w:t>
      </w:r>
      <w:proofErr w:type="gramStart"/>
      <w:r>
        <w:rPr>
          <w:rFonts w:hint="eastAsia"/>
        </w:rPr>
        <w:t>可</w:t>
      </w:r>
      <w:proofErr w:type="gramEnd"/>
      <w:r>
        <w:rPr>
          <w:rFonts w:hint="eastAsia"/>
        </w:rPr>
        <w:t>追溯性。</w:t>
      </w:r>
    </w:p>
    <w:p w14:paraId="3B9D26EE" w14:textId="4E56707C" w:rsidR="00273999" w:rsidRDefault="00857199" w:rsidP="00857199">
      <w:pPr>
        <w:ind w:firstLine="480"/>
      </w:pPr>
      <w:r>
        <w:rPr>
          <w:rFonts w:hint="eastAsia"/>
        </w:rPr>
        <w:t>在数据接入方面，模块支持</w:t>
      </w:r>
      <w:r>
        <w:rPr>
          <w:rFonts w:hint="eastAsia"/>
        </w:rPr>
        <w:t>CSV</w:t>
      </w:r>
      <w:r>
        <w:rPr>
          <w:rFonts w:hint="eastAsia"/>
        </w:rPr>
        <w:t>、</w:t>
      </w:r>
      <w:r>
        <w:rPr>
          <w:rFonts w:hint="eastAsia"/>
        </w:rPr>
        <w:t>Excel</w:t>
      </w:r>
      <w:r>
        <w:rPr>
          <w:rFonts w:hint="eastAsia"/>
        </w:rPr>
        <w:t>等多种格式的数据文件上传，并提供拖拽上传和本地文件选择两种交互方式，以适应不同用户的使用习惯。后端在接收到文件后，首先执行格式校验、字段检查和数据完整性验证，对不符合要求的文件给出提示；对通过校验的数据，进一步完成文件解析和入库。该流程保证了进入后续分类分级环节的数据具有统一的结构和基本质量，为规则匹配和关联分析提供了可靠输入</w:t>
      </w:r>
      <w:r w:rsidR="00273999">
        <w:rPr>
          <w:rFonts w:hint="eastAsia"/>
        </w:rPr>
        <w:t>。</w:t>
      </w:r>
      <w:r w:rsidR="001C3D39">
        <w:rPr>
          <w:rFonts w:hint="eastAsia"/>
        </w:rPr>
        <w:t>通过本地文件实现数据接入展示如</w:t>
      </w:r>
      <w:r w:rsidR="001C3D39">
        <w:fldChar w:fldCharType="begin"/>
      </w:r>
      <w:r w:rsidR="001C3D39">
        <w:instrText xml:space="preserve"> </w:instrText>
      </w:r>
      <w:r w:rsidR="001C3D39">
        <w:rPr>
          <w:rFonts w:hint="eastAsia"/>
        </w:rPr>
        <w:instrText>REF _Ref230010484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2</w:t>
      </w:r>
      <w:r w:rsidR="001C3D39">
        <w:fldChar w:fldCharType="end"/>
      </w:r>
      <w:r w:rsidR="001C3D39">
        <w:rPr>
          <w:rFonts w:hint="eastAsia"/>
        </w:rPr>
        <w:t>所示。</w:t>
      </w:r>
    </w:p>
    <w:p w14:paraId="6FB68F1C" w14:textId="5DA1BF45" w:rsidR="00F25507" w:rsidRDefault="00C8147C" w:rsidP="00F25507">
      <w:pPr>
        <w:pStyle w:val="aff3"/>
      </w:pPr>
      <w:r>
        <w:rPr>
          <w:noProof/>
        </w:rPr>
        <w:drawing>
          <wp:inline distT="0" distB="0" distL="0" distR="0" wp14:anchorId="112049E4" wp14:editId="581A52F0">
            <wp:extent cx="3960000" cy="1962983"/>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pic:cNvPicPr>
                      <a:picLocks noChangeAspect="1" noChangeArrowheads="1"/>
                    </pic:cNvPicPr>
                  </pic:nvPicPr>
                  <pic:blipFill>
                    <a:blip r:embed="rId1028">
                      <a:extLst>
                        <a:ext uri="{28A0092B-C50C-407E-A947-70E740481C1C}">
                          <a14:useLocalDpi xmlns:a14="http://schemas.microsoft.com/office/drawing/2010/main" val="0"/>
                        </a:ext>
                      </a:extLst>
                    </a:blip>
                    <a:srcRect/>
                    <a:stretch>
                      <a:fillRect/>
                    </a:stretch>
                  </pic:blipFill>
                  <pic:spPr bwMode="auto">
                    <a:xfrm>
                      <a:off x="0" y="0"/>
                      <a:ext cx="3960000" cy="1962983"/>
                    </a:xfrm>
                    <a:prstGeom prst="rect">
                      <a:avLst/>
                    </a:prstGeom>
                    <a:noFill/>
                    <a:ln>
                      <a:noFill/>
                    </a:ln>
                  </pic:spPr>
                </pic:pic>
              </a:graphicData>
            </a:graphic>
          </wp:inline>
        </w:drawing>
      </w:r>
    </w:p>
    <w:p w14:paraId="5E95B090" w14:textId="7B3C366B" w:rsidR="00857199" w:rsidRDefault="004D4593" w:rsidP="004D4593">
      <w:pPr>
        <w:pStyle w:val="afb"/>
        <w:spacing w:before="120" w:after="120"/>
      </w:pPr>
      <w:bookmarkStart w:id="212" w:name="_Ref230010484"/>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2</w:t>
      </w:r>
      <w:r w:rsidR="006D6C29">
        <w:fldChar w:fldCharType="end"/>
      </w:r>
      <w:bookmarkEnd w:id="212"/>
      <w:r w:rsidR="00F25507">
        <w:t xml:space="preserve"> </w:t>
      </w:r>
      <w:r w:rsidR="00F25507">
        <w:t>文件上</w:t>
      </w:r>
      <w:proofErr w:type="gramStart"/>
      <w:r w:rsidR="00F25507">
        <w:t>传展示</w:t>
      </w:r>
      <w:proofErr w:type="gramEnd"/>
      <w:r w:rsidR="00F25507">
        <w:t>图</w:t>
      </w:r>
    </w:p>
    <w:p w14:paraId="79DA4A80" w14:textId="33351B39" w:rsidR="00857199" w:rsidRDefault="00857199" w:rsidP="00857199">
      <w:pPr>
        <w:ind w:firstLine="480"/>
      </w:pPr>
      <w:r>
        <w:rPr>
          <w:rFonts w:hint="eastAsia"/>
        </w:rPr>
        <w:t>在数据管理方面，数据标定模块不仅保存原始数据本体，还对数据对象的关键属性进行统一管理，包括数据名称、数据规模、字段结构、时间标签以及后续生成的分类类别和安全等级等信息。数据库设计采用规范化思路，通过主键与</w:t>
      </w:r>
      <w:proofErr w:type="gramStart"/>
      <w:r>
        <w:rPr>
          <w:rFonts w:hint="eastAsia"/>
        </w:rPr>
        <w:t>外键维持</w:t>
      </w:r>
      <w:proofErr w:type="gramEnd"/>
      <w:r>
        <w:rPr>
          <w:rFonts w:hint="eastAsia"/>
        </w:rPr>
        <w:t>不同表之</w:t>
      </w:r>
      <w:r>
        <w:rPr>
          <w:rFonts w:hint="eastAsia"/>
        </w:rPr>
        <w:lastRenderedPageBreak/>
        <w:t>间的关联关系，并针对时间范围查询和分类检索场景建立复合索引，以提高系统在多源时序数据场景下的访问效率。这样，数据标定模块既是初步分级的处理入口，也是后续关联分析和动态分级的数据基础。</w:t>
      </w:r>
    </w:p>
    <w:p w14:paraId="2C201028" w14:textId="568C4307" w:rsidR="00273999" w:rsidRPr="00857199" w:rsidRDefault="00857199" w:rsidP="00857199">
      <w:pPr>
        <w:ind w:firstLine="480"/>
      </w:pPr>
      <w:r>
        <w:rPr>
          <w:rFonts w:hint="eastAsia"/>
        </w:rPr>
        <w:t>在规则匹配方面，数据标定模块与规则库管理模块协同工作。用户可预先导入分类分级规则文件，系统据此构建字段匹配规则库；当数据文件上</w:t>
      </w:r>
      <w:proofErr w:type="gramStart"/>
      <w:r>
        <w:rPr>
          <w:rFonts w:hint="eastAsia"/>
        </w:rPr>
        <w:t>传完成</w:t>
      </w:r>
      <w:proofErr w:type="gramEnd"/>
      <w:r>
        <w:rPr>
          <w:rFonts w:hint="eastAsia"/>
        </w:rPr>
        <w:t>后，模块根据字段名称、元数据描述及规则约束，对数据对象执行自动匹配，生成对应的数据类别、预设安全等级和规则来源信息。规则就绪后，用户在数据展示界面点击“智能分类分级”按钮，即可完成数据的初步标定，界面会同步显示数据匹配的类别、预设安全等级以及所应用的规则名称。该设计使规则匹配结果不仅可用于后端计算，也能在前端直接呈现，增强了分级过程的可解释性。</w:t>
      </w:r>
      <w:r w:rsidR="001C3D39">
        <w:rPr>
          <w:rFonts w:hint="eastAsia"/>
        </w:rPr>
        <w:t>系统设计的规则界面展示如</w:t>
      </w:r>
      <w:r w:rsidR="001C3D39">
        <w:fldChar w:fldCharType="begin"/>
      </w:r>
      <w:r w:rsidR="001C3D39">
        <w:instrText xml:space="preserve"> </w:instrText>
      </w:r>
      <w:r w:rsidR="001C3D39">
        <w:rPr>
          <w:rFonts w:hint="eastAsia"/>
        </w:rPr>
        <w:instrText>REF _Ref230010515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3</w:t>
      </w:r>
      <w:r w:rsidR="001C3D39">
        <w:fldChar w:fldCharType="end"/>
      </w:r>
      <w:r w:rsidR="001C3D39">
        <w:rPr>
          <w:rFonts w:hint="eastAsia"/>
        </w:rPr>
        <w:t>所示。</w:t>
      </w:r>
    </w:p>
    <w:p w14:paraId="216FD806" w14:textId="56FD2334" w:rsidR="00F25507" w:rsidRDefault="00C8147C" w:rsidP="00F25507">
      <w:pPr>
        <w:pStyle w:val="afb"/>
        <w:spacing w:before="120" w:after="120"/>
      </w:pPr>
      <w:r>
        <w:rPr>
          <w:noProof/>
        </w:rPr>
        <w:drawing>
          <wp:inline distT="0" distB="0" distL="0" distR="0" wp14:anchorId="16B281F3" wp14:editId="3082880B">
            <wp:extent cx="3960000" cy="196696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pic:cNvPicPr>
                      <a:picLocks noChangeAspect="1" noChangeArrowheads="1"/>
                    </pic:cNvPicPr>
                  </pic:nvPicPr>
                  <pic:blipFill>
                    <a:blip r:embed="rId1029">
                      <a:extLst>
                        <a:ext uri="{28A0092B-C50C-407E-A947-70E740481C1C}">
                          <a14:useLocalDpi xmlns:a14="http://schemas.microsoft.com/office/drawing/2010/main" val="0"/>
                        </a:ext>
                      </a:extLst>
                    </a:blip>
                    <a:srcRect/>
                    <a:stretch>
                      <a:fillRect/>
                    </a:stretch>
                  </pic:blipFill>
                  <pic:spPr bwMode="auto">
                    <a:xfrm>
                      <a:off x="0" y="0"/>
                      <a:ext cx="3960000" cy="1966961"/>
                    </a:xfrm>
                    <a:prstGeom prst="rect">
                      <a:avLst/>
                    </a:prstGeom>
                    <a:noFill/>
                    <a:ln>
                      <a:noFill/>
                    </a:ln>
                  </pic:spPr>
                </pic:pic>
              </a:graphicData>
            </a:graphic>
          </wp:inline>
        </w:drawing>
      </w:r>
    </w:p>
    <w:p w14:paraId="5B5D32B9" w14:textId="78DB23CB" w:rsidR="00F25507" w:rsidRPr="00F25507" w:rsidRDefault="004D4593" w:rsidP="004D4593">
      <w:pPr>
        <w:pStyle w:val="afb"/>
        <w:spacing w:before="120" w:after="120"/>
      </w:pPr>
      <w:bookmarkStart w:id="213" w:name="_Ref230010515"/>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3</w:t>
      </w:r>
      <w:r w:rsidR="006D6C29">
        <w:fldChar w:fldCharType="end"/>
      </w:r>
      <w:bookmarkEnd w:id="213"/>
      <w:r w:rsidR="00F25507">
        <w:t xml:space="preserve"> </w:t>
      </w:r>
      <w:r w:rsidR="00F25507">
        <w:t>规则界面展示图</w:t>
      </w:r>
    </w:p>
    <w:p w14:paraId="6A40977D" w14:textId="4D8970BC" w:rsidR="00857199" w:rsidRDefault="00857199" w:rsidP="00857199">
      <w:pPr>
        <w:ind w:firstLine="480"/>
      </w:pPr>
      <w:r>
        <w:rPr>
          <w:rFonts w:hint="eastAsia"/>
        </w:rPr>
        <w:t>在结果展示方面，数据标定模块采用可视化方式呈现标定后的数据状态。对于尚未完成分类分级的数据，界面主要显示其名称、描述和基本结构信息；对于已经完成初步标定的数据，则进一步显示其类别标签、预设安全等级及规则来源，并通过颜色编码、状态图标和排序筛选功能帮助用户快速</w:t>
      </w:r>
      <w:proofErr w:type="gramStart"/>
      <w:r>
        <w:rPr>
          <w:rFonts w:hint="eastAsia"/>
        </w:rPr>
        <w:t>识别高</w:t>
      </w:r>
      <w:proofErr w:type="gramEnd"/>
      <w:r>
        <w:rPr>
          <w:rFonts w:hint="eastAsia"/>
        </w:rPr>
        <w:t>等级数据对象。系统还支持按数据类型、时间范围和安全等级等条件进行查询和筛选，从而满足不同场景下的数据浏览与管理需求。相关功能通过表格、卡片等方式直观展示各数据对象的详细信息，并实时呈现分类类别和分级级别的更新状态。</w:t>
      </w:r>
    </w:p>
    <w:p w14:paraId="17E3FAF2" w14:textId="5A4D8642" w:rsidR="00273999" w:rsidRDefault="00857199" w:rsidP="00857199">
      <w:pPr>
        <w:ind w:firstLine="480"/>
      </w:pPr>
      <w:r>
        <w:rPr>
          <w:rFonts w:hint="eastAsia"/>
        </w:rPr>
        <w:t>从交互流程看，数据标定模块的运行过程可以概括为“文件上传—数据校验—数据库写入—规则匹配—结果展示”五个步骤。首先，用户在文件上传界面选择</w:t>
      </w:r>
      <w:proofErr w:type="gramStart"/>
      <w:r>
        <w:rPr>
          <w:rFonts w:hint="eastAsia"/>
        </w:rPr>
        <w:t>待分析</w:t>
      </w:r>
      <w:proofErr w:type="gramEnd"/>
      <w:r>
        <w:rPr>
          <w:rFonts w:hint="eastAsia"/>
        </w:rPr>
        <w:t>的数据文件；其次，系统完成格式和完整性校验；再次，将通过校验的数据写入数据库并生成</w:t>
      </w:r>
      <w:proofErr w:type="gramStart"/>
      <w:r>
        <w:rPr>
          <w:rFonts w:hint="eastAsia"/>
        </w:rPr>
        <w:t>基础元</w:t>
      </w:r>
      <w:proofErr w:type="gramEnd"/>
      <w:r>
        <w:rPr>
          <w:rFonts w:hint="eastAsia"/>
        </w:rPr>
        <w:t>信息；随后，用户触发智能分类分级功能，由系统自动执行规则匹配并生成初步标定结果；最后，前端界面动态更新，展示数据类别、预设安全等级和规则名称。该流程实现了数据从原始接入到初步标定结果生成的自动化闭环，也为后续关联分析模块和动态分级模块提供了统一输入</w:t>
      </w:r>
      <w:r w:rsidR="00273999">
        <w:rPr>
          <w:rFonts w:hint="eastAsia"/>
        </w:rPr>
        <w:t>。</w:t>
      </w:r>
    </w:p>
    <w:p w14:paraId="0A1F946C" w14:textId="45C0EF2F" w:rsidR="00857199" w:rsidRDefault="00647631" w:rsidP="00857199">
      <w:pPr>
        <w:pStyle w:val="3"/>
        <w:spacing w:before="120"/>
      </w:pPr>
      <w:bookmarkStart w:id="214" w:name="_Toc227852938"/>
      <w:r>
        <w:rPr>
          <w:rFonts w:hint="eastAsia"/>
        </w:rPr>
        <w:t>关联分析模块</w:t>
      </w:r>
      <w:bookmarkEnd w:id="214"/>
    </w:p>
    <w:p w14:paraId="12D4D8FC" w14:textId="15A4C0E8" w:rsidR="00857199" w:rsidRDefault="00857199" w:rsidP="00857199">
      <w:pPr>
        <w:ind w:firstLine="480"/>
      </w:pPr>
      <w:r>
        <w:rPr>
          <w:rFonts w:hint="eastAsia"/>
        </w:rPr>
        <w:t>关联分析模块是系统完成风险挖掘与等级调整的核心功能模块，其主要任务是在</w:t>
      </w:r>
      <w:r>
        <w:rPr>
          <w:rFonts w:hint="eastAsia"/>
        </w:rPr>
        <w:lastRenderedPageBreak/>
        <w:t>初步标定结果基础上，对不同数据对象之间的统计关联、业务耦合和潜在推断关系进行量化分析，并据此识别可能导致敏感信息泄露的高风险数据对或高风险路径。该模块在系统整体流程中承担着由静态规则匹配向动态风险识别过渡的关键作用。</w:t>
      </w:r>
    </w:p>
    <w:p w14:paraId="6E04DCFE" w14:textId="0A94EAC1" w:rsidR="00273999" w:rsidRPr="00857199" w:rsidRDefault="00857199" w:rsidP="00857199">
      <w:pPr>
        <w:ind w:firstLine="480"/>
      </w:pPr>
      <w:r>
        <w:rPr>
          <w:rFonts w:hint="eastAsia"/>
        </w:rPr>
        <w:t>从功能结构上看，关联分析模块主要包括算法选择子模块、关联计算子模块、结果展示子模块和等级建议子模块。算法选择子模块用于根据数据类型和分析目的选择适当的关联分析方法；关联计算子模块负责对用户指定的数据对执行量化分析，并输出关联强度指标；结果展示子模块将计算结果以图表、数值和状态标签等方式反馈给用户；等级建议子模块则在关联分析结果基础上生成安全等级调整建议，并与动态分级模块形成联动。</w:t>
      </w:r>
    </w:p>
    <w:p w14:paraId="790FD705" w14:textId="7C9B2804" w:rsidR="00857199" w:rsidRDefault="00857199" w:rsidP="00857199">
      <w:pPr>
        <w:ind w:firstLine="480"/>
      </w:pPr>
      <w:r>
        <w:rPr>
          <w:rFonts w:hint="eastAsia"/>
        </w:rPr>
        <w:t>在算法支持方面，关联分析模块以统计相关性分析为主，同时兼顾复杂非线性关系识别能力。以第三章研究为基础，系统支持</w:t>
      </w:r>
      <w:r>
        <w:rPr>
          <w:rFonts w:hint="eastAsia"/>
        </w:rPr>
        <w:t>Pearson</w:t>
      </w:r>
      <w:r>
        <w:rPr>
          <w:rFonts w:hint="eastAsia"/>
        </w:rPr>
        <w:t>相关系数、</w:t>
      </w:r>
      <w:r>
        <w:rPr>
          <w:rFonts w:hint="eastAsia"/>
        </w:rPr>
        <w:t>Spearman</w:t>
      </w:r>
      <w:r>
        <w:rPr>
          <w:rFonts w:hint="eastAsia"/>
        </w:rPr>
        <w:t>相关系数和</w:t>
      </w:r>
      <w:r>
        <w:rPr>
          <w:rFonts w:hint="eastAsia"/>
        </w:rPr>
        <w:t>MIC</w:t>
      </w:r>
      <w:r>
        <w:rPr>
          <w:rFonts w:hint="eastAsia"/>
        </w:rPr>
        <w:t>等多种关联分析方法。通过多指标联合分析，系统能够较为全面地识别数据间潜在的耦合特征，避免因单一算法的局限而漏检高风险关联关系。</w:t>
      </w:r>
    </w:p>
    <w:p w14:paraId="1FC8B6CF" w14:textId="5BA23B9B" w:rsidR="00857199" w:rsidRDefault="00857199" w:rsidP="00857199">
      <w:pPr>
        <w:ind w:firstLine="480"/>
      </w:pPr>
      <w:r>
        <w:rPr>
          <w:rFonts w:hint="eastAsia"/>
        </w:rPr>
        <w:t>在关联计算流程上，模块首先接收来自数据标定模块的输入数据，包括数据对象的名称、字段结构、初始安全等级以及相应的时间序列或属性特征；随后，系统根据用户选择或默认配置，对指定数据对象执行两两关联分析，计算对应的关联强度指标。对于连续型电力数据，必要时可先采用预处理方法将其转化为适合相关性分析的形式。例如，对节点负荷、节点电价、线路潮流和节点相角等连续值进行离散化处理后，再计算信息相关指标，以便更准确地衡量可推断性。该设计保证了系统能够在实际电力数据场景下对不同类型的数据执行统一而稳定的关联计算。</w:t>
      </w:r>
    </w:p>
    <w:p w14:paraId="6807D195" w14:textId="0F8365AC" w:rsidR="00857199" w:rsidRDefault="00857199" w:rsidP="00857199">
      <w:pPr>
        <w:ind w:firstLine="480"/>
      </w:pPr>
      <w:r>
        <w:rPr>
          <w:rFonts w:hint="eastAsia"/>
        </w:rPr>
        <w:t>在结果表达方面，关联分析模块输出的不仅是单一数值，而是包含关联强度、算法类型和风险含义的综合结果集合。对于单个数据对，系统展示其</w:t>
      </w:r>
      <w:r>
        <w:rPr>
          <w:rFonts w:hint="eastAsia"/>
        </w:rPr>
        <w:t>Pearson</w:t>
      </w:r>
      <w:r>
        <w:rPr>
          <w:rFonts w:hint="eastAsia"/>
        </w:rPr>
        <w:t>相关系数、</w:t>
      </w:r>
      <w:r>
        <w:rPr>
          <w:rFonts w:hint="eastAsia"/>
        </w:rPr>
        <w:t>Spearman</w:t>
      </w:r>
      <w:r>
        <w:rPr>
          <w:rFonts w:hint="eastAsia"/>
        </w:rPr>
        <w:t>相关系数、</w:t>
      </w:r>
      <w:r>
        <w:rPr>
          <w:rFonts w:hint="eastAsia"/>
        </w:rPr>
        <w:t>MIC</w:t>
      </w:r>
      <w:r>
        <w:rPr>
          <w:rFonts w:hint="eastAsia"/>
        </w:rPr>
        <w:t>等指标值，并通过可视化方式突出高关联项；对于多数据对象场景，则进一步构建关联矩阵或关联图，用于直观展示不同数据类别之间的耦合关系。</w:t>
      </w:r>
      <w:r w:rsidR="001C3D39">
        <w:rPr>
          <w:rFonts w:hint="eastAsia"/>
        </w:rPr>
        <w:t>系统设计的关联分析界面展示如</w:t>
      </w:r>
      <w:r w:rsidR="001C3D39">
        <w:fldChar w:fldCharType="begin"/>
      </w:r>
      <w:r w:rsidR="001C3D39">
        <w:instrText xml:space="preserve"> </w:instrText>
      </w:r>
      <w:r w:rsidR="001C3D39">
        <w:rPr>
          <w:rFonts w:hint="eastAsia"/>
        </w:rPr>
        <w:instrText>REF _Ref230010577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4</w:t>
      </w:r>
      <w:r w:rsidR="001C3D39">
        <w:fldChar w:fldCharType="end"/>
      </w:r>
      <w:r w:rsidR="001C3D39">
        <w:rPr>
          <w:rFonts w:hint="eastAsia"/>
        </w:rPr>
        <w:t>所示。</w:t>
      </w:r>
    </w:p>
    <w:p w14:paraId="54A4D55F" w14:textId="7B2448A2" w:rsidR="008F4460" w:rsidRDefault="00C8147C" w:rsidP="008F4460">
      <w:pPr>
        <w:pStyle w:val="afb"/>
        <w:spacing w:before="120" w:after="120"/>
      </w:pPr>
      <w:r>
        <w:rPr>
          <w:noProof/>
        </w:rPr>
        <w:drawing>
          <wp:inline distT="0" distB="0" distL="0" distR="0" wp14:anchorId="283FDA76" wp14:editId="1B1CBD2F">
            <wp:extent cx="3960000" cy="196209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3960000" cy="1962098"/>
                    </a:xfrm>
                    <a:prstGeom prst="rect">
                      <a:avLst/>
                    </a:prstGeom>
                    <a:noFill/>
                    <a:ln>
                      <a:noFill/>
                    </a:ln>
                  </pic:spPr>
                </pic:pic>
              </a:graphicData>
            </a:graphic>
          </wp:inline>
        </w:drawing>
      </w:r>
    </w:p>
    <w:p w14:paraId="53E6B46E" w14:textId="03C4A157" w:rsidR="008F4460" w:rsidRPr="008F4460" w:rsidRDefault="004D4593" w:rsidP="004D4593">
      <w:pPr>
        <w:pStyle w:val="afb"/>
        <w:spacing w:before="120" w:after="120"/>
      </w:pPr>
      <w:bookmarkStart w:id="215" w:name="_Ref230010577"/>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4</w:t>
      </w:r>
      <w:r w:rsidR="006D6C29">
        <w:fldChar w:fldCharType="end"/>
      </w:r>
      <w:bookmarkEnd w:id="215"/>
      <w:r>
        <w:rPr>
          <w:rFonts w:hint="eastAsia"/>
        </w:rPr>
        <w:t xml:space="preserve"> </w:t>
      </w:r>
      <w:r w:rsidR="008F4460">
        <w:t>关联分析界面展示图</w:t>
      </w:r>
    </w:p>
    <w:p w14:paraId="47D639F8" w14:textId="764E4C5D" w:rsidR="00C8147C" w:rsidRDefault="00C8147C" w:rsidP="00273999">
      <w:pPr>
        <w:ind w:firstLine="480"/>
      </w:pPr>
      <w:r>
        <w:rPr>
          <w:rFonts w:hint="eastAsia"/>
        </w:rPr>
        <w:t>在系统交互层面，关联分析模块提供了较为友好的算法选择与结果展示界面。用</w:t>
      </w:r>
      <w:r>
        <w:rPr>
          <w:rFonts w:hint="eastAsia"/>
        </w:rPr>
        <w:lastRenderedPageBreak/>
        <w:t>户可在关联分析页面查看各类算法的功能说明，并根据实际需求选择合适的方法执行分析；系统完成计算后，会通过图表和数值方式展示量化结果，同时同步显示数据类别和安全等级的更新状态。该模块能够实时展示关联强度指标，并基于分析结果生成数据分类类别与安全级别的调整建议，从而提高分级决策的透明性和</w:t>
      </w:r>
      <w:proofErr w:type="gramStart"/>
      <w:r>
        <w:rPr>
          <w:rFonts w:hint="eastAsia"/>
        </w:rPr>
        <w:t>可</w:t>
      </w:r>
      <w:proofErr w:type="gramEnd"/>
      <w:r>
        <w:rPr>
          <w:rFonts w:hint="eastAsia"/>
        </w:rPr>
        <w:t>追溯性。</w:t>
      </w:r>
    </w:p>
    <w:p w14:paraId="0B1BA278" w14:textId="5AAD5D04" w:rsidR="00273999" w:rsidRDefault="00857199" w:rsidP="00273999">
      <w:pPr>
        <w:ind w:firstLine="480"/>
      </w:pPr>
      <w:r>
        <w:t>从系统功能链条上看，关联分析模块在数据标定模块和动态分级模块之间起到桥梁作用。一方面，它以前</w:t>
      </w:r>
      <w:proofErr w:type="gramStart"/>
      <w:r>
        <w:t>一</w:t>
      </w:r>
      <w:proofErr w:type="gramEnd"/>
      <w:r>
        <w:t>模块输出的初始类别和安全等级为输入，分析原有静态分级是否存在被推断突破的风险；另一方面，它将分析结果进一步传递给动态分级模块，为后者提供等级调整所需的风险依据。换言之，关联分析模块实现了从</w:t>
      </w:r>
      <w:r>
        <w:t>“</w:t>
      </w:r>
      <w:r>
        <w:t>规则驱动的初步标定</w:t>
      </w:r>
      <w:r>
        <w:t>”</w:t>
      </w:r>
      <w:r>
        <w:t>向</w:t>
      </w:r>
      <w:r>
        <w:t>“</w:t>
      </w:r>
      <w:r>
        <w:t>风险驱动的动态更新</w:t>
      </w:r>
      <w:r>
        <w:t>”</w:t>
      </w:r>
      <w:r>
        <w:t>的过渡，使系统不再停留在基于文本和字段的静态识别，而能够进一步识别数据间复杂的推断耦合关系。</w:t>
      </w:r>
    </w:p>
    <w:p w14:paraId="6A9E520D" w14:textId="244194F3" w:rsidR="00647631" w:rsidRDefault="00C618F2" w:rsidP="00647631">
      <w:pPr>
        <w:pStyle w:val="3"/>
        <w:spacing w:before="120"/>
      </w:pPr>
      <w:bookmarkStart w:id="216" w:name="_Toc227852939"/>
      <w:r>
        <w:rPr>
          <w:rFonts w:hint="eastAsia"/>
        </w:rPr>
        <w:t>动态</w:t>
      </w:r>
      <w:r w:rsidR="00D37A95">
        <w:rPr>
          <w:rFonts w:hint="eastAsia"/>
        </w:rPr>
        <w:t>分级</w:t>
      </w:r>
      <w:r w:rsidR="00647631">
        <w:rPr>
          <w:rFonts w:hint="eastAsia"/>
        </w:rPr>
        <w:t>模块</w:t>
      </w:r>
      <w:bookmarkEnd w:id="216"/>
    </w:p>
    <w:p w14:paraId="2EE8A8C9" w14:textId="2CEE8E50" w:rsidR="004D4593" w:rsidRDefault="004D4593" w:rsidP="004D4593">
      <w:pPr>
        <w:ind w:firstLine="480"/>
      </w:pPr>
      <w:r>
        <w:rPr>
          <w:rFonts w:hint="eastAsia"/>
        </w:rPr>
        <w:t>动态分级模块是系统完成自适应分类分级闭环的核心决策单元，其主要任务是在初步标定和关联分析结果基础上，对数据对象的安全等级进行动态修正和更新。该模块在系统整体流程中承担着</w:t>
      </w:r>
      <w:proofErr w:type="gramStart"/>
      <w:r>
        <w:rPr>
          <w:rFonts w:hint="eastAsia"/>
        </w:rPr>
        <w:t>由风险</w:t>
      </w:r>
      <w:proofErr w:type="gramEnd"/>
      <w:r>
        <w:rPr>
          <w:rFonts w:hint="eastAsia"/>
        </w:rPr>
        <w:t>发现走向等级修正的关键作用，是实现数据安全等级由静态判定向动态自适应转变的主要载体。</w:t>
      </w:r>
    </w:p>
    <w:p w14:paraId="4C0B810F" w14:textId="56B871F5" w:rsidR="004D4593" w:rsidRDefault="004D4593" w:rsidP="004D4593">
      <w:pPr>
        <w:ind w:firstLine="480"/>
      </w:pPr>
      <w:r>
        <w:rPr>
          <w:rFonts w:hint="eastAsia"/>
        </w:rPr>
        <w:t>从功能结构上看，动态分级模块主要包括风险输入子模块、等级更新子模块、结果反馈子模块和历史记录子模块。风险输入子模块负责接收来自关联分析模块的量化结果，包括数据间关联强度、潜在推断路径以及模型验证得到的风险指标；等级更新子模块基于预设规则或学习模型，综合判断原有安全等级是否需要调整；结果反馈子模块将更新后的等级结果返回前端界面，并同步更新数据库中的分级结果表；历史记录子模块则保留等级变化过程、触发依据和更新时间等信息，以保证分级结果的可追溯性和</w:t>
      </w:r>
      <w:proofErr w:type="gramStart"/>
      <w:r>
        <w:rPr>
          <w:rFonts w:hint="eastAsia"/>
        </w:rPr>
        <w:t>可</w:t>
      </w:r>
      <w:proofErr w:type="gramEnd"/>
      <w:r>
        <w:rPr>
          <w:rFonts w:hint="eastAsia"/>
        </w:rPr>
        <w:t>审计性。通过上述子模块的协同，系统能够将分析结果转化为具体的等级更新决策。</w:t>
      </w:r>
      <w:r w:rsidR="001C3D39">
        <w:rPr>
          <w:rFonts w:hint="eastAsia"/>
        </w:rPr>
        <w:t>系统中通过初步标定后的数据展示如</w:t>
      </w:r>
      <w:r w:rsidR="001C3D39">
        <w:fldChar w:fldCharType="begin"/>
      </w:r>
      <w:r w:rsidR="001C3D39">
        <w:instrText xml:space="preserve"> </w:instrText>
      </w:r>
      <w:r w:rsidR="001C3D39">
        <w:rPr>
          <w:rFonts w:hint="eastAsia"/>
        </w:rPr>
        <w:instrText>REF _Ref230010633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5</w:t>
      </w:r>
      <w:r w:rsidR="001C3D39">
        <w:fldChar w:fldCharType="end"/>
      </w:r>
      <w:r w:rsidR="001C3D39">
        <w:rPr>
          <w:rFonts w:hint="eastAsia"/>
        </w:rPr>
        <w:t>所示。</w:t>
      </w:r>
    </w:p>
    <w:p w14:paraId="0CAA2E4A" w14:textId="2D586077" w:rsidR="008F4460" w:rsidRDefault="00C8147C" w:rsidP="008F4460">
      <w:pPr>
        <w:pStyle w:val="afb"/>
        <w:spacing w:before="120" w:after="120"/>
      </w:pPr>
      <w:r>
        <w:rPr>
          <w:noProof/>
        </w:rPr>
        <w:drawing>
          <wp:inline distT="0" distB="0" distL="0" distR="0" wp14:anchorId="7285FA6F" wp14:editId="60C6D973">
            <wp:extent cx="3960000" cy="1965193"/>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pic:cNvPicPr>
                      <a:picLocks noChangeAspect="1" noChangeArrowheads="1"/>
                    </pic:cNvPicPr>
                  </pic:nvPicPr>
                  <pic:blipFill>
                    <a:blip r:embed="rId1031">
                      <a:extLst>
                        <a:ext uri="{28A0092B-C50C-407E-A947-70E740481C1C}">
                          <a14:useLocalDpi xmlns:a14="http://schemas.microsoft.com/office/drawing/2010/main" val="0"/>
                        </a:ext>
                      </a:extLst>
                    </a:blip>
                    <a:srcRect/>
                    <a:stretch>
                      <a:fillRect/>
                    </a:stretch>
                  </pic:blipFill>
                  <pic:spPr bwMode="auto">
                    <a:xfrm>
                      <a:off x="0" y="0"/>
                      <a:ext cx="3960000" cy="1965193"/>
                    </a:xfrm>
                    <a:prstGeom prst="rect">
                      <a:avLst/>
                    </a:prstGeom>
                    <a:noFill/>
                    <a:ln>
                      <a:noFill/>
                    </a:ln>
                  </pic:spPr>
                </pic:pic>
              </a:graphicData>
            </a:graphic>
          </wp:inline>
        </w:drawing>
      </w:r>
    </w:p>
    <w:p w14:paraId="77BE799D" w14:textId="52339AA0" w:rsidR="008F4460" w:rsidRDefault="004D4593" w:rsidP="004D4593">
      <w:pPr>
        <w:pStyle w:val="afb"/>
        <w:spacing w:before="120" w:after="120"/>
      </w:pPr>
      <w:bookmarkStart w:id="217" w:name="_Ref230010633"/>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5</w:t>
      </w:r>
      <w:r w:rsidR="006D6C29">
        <w:fldChar w:fldCharType="end"/>
      </w:r>
      <w:bookmarkEnd w:id="217"/>
      <w:r w:rsidR="008F4460">
        <w:t xml:space="preserve"> </w:t>
      </w:r>
      <w:r w:rsidR="008F4460">
        <w:t>初步标定后数据界面展示图</w:t>
      </w:r>
    </w:p>
    <w:p w14:paraId="4939F3CD" w14:textId="26DD2735" w:rsidR="007D474A" w:rsidRPr="007D474A" w:rsidRDefault="007D474A" w:rsidP="007D474A">
      <w:pPr>
        <w:ind w:firstLine="480"/>
      </w:pPr>
      <w:r>
        <w:rPr>
          <w:rFonts w:hint="eastAsia"/>
        </w:rPr>
        <w:t>在输入机制方面，动态分级模块并不直接处理</w:t>
      </w:r>
      <w:proofErr w:type="gramStart"/>
      <w:r>
        <w:rPr>
          <w:rFonts w:hint="eastAsia"/>
        </w:rPr>
        <w:t>原始业务</w:t>
      </w:r>
      <w:proofErr w:type="gramEnd"/>
      <w:r>
        <w:rPr>
          <w:rFonts w:hint="eastAsia"/>
        </w:rPr>
        <w:t>数据，而是以前两级模块的输出为基础进行决策。具体而言，模块输入主要包括三类信息：一是数据标定模块给出的初始类别和初始安全等级；二是关联分析模块输出的相关性指标、风险矩阵和高</w:t>
      </w:r>
      <w:r>
        <w:rPr>
          <w:rFonts w:hint="eastAsia"/>
        </w:rPr>
        <w:lastRenderedPageBreak/>
        <w:t>风险数据对识别结果；三是神经网络或推断模型对相关关系可利用性的验证结果。等级动态更新基于关联关系图和泄露风险评估结果，通过模拟攻击者的推断逻辑，计算数据在实际业务场景中被关联还原的敏感程度和可能性，并据此实现安全等级的精准调整。也就是说，动态分级模块的本质是将前端识别到的潜在风险转化为系统可执行的等级修正。</w:t>
      </w:r>
    </w:p>
    <w:p w14:paraId="4C6BF5BD" w14:textId="03680DF9" w:rsidR="004D4593" w:rsidRPr="004D4593" w:rsidRDefault="004D4593" w:rsidP="004D4593">
      <w:pPr>
        <w:ind w:firstLine="480"/>
      </w:pPr>
      <w:r w:rsidRPr="004D4593">
        <w:rPr>
          <w:rFonts w:hint="eastAsia"/>
        </w:rPr>
        <w:t>在更新机制上，动态分级模块遵循风险驱动和结果可解释的原则。对于未表现出显著关联风险或推断可利用性较低的数据对象，系统保持其初始安全等级不变；对于那些初始等级较低，但经关联分析和推断验证后显示能够恢复高敏感信息的数据对象，系统则自动提高其安全等级。由此，动态分级不再局限于静态规则匹配，而是建立在风险量化和模型验证基础之上，更能反映数据在实际共享场景中的真实敏感程度。</w:t>
      </w:r>
      <w:r w:rsidR="001C3D39">
        <w:rPr>
          <w:rFonts w:hint="eastAsia"/>
        </w:rPr>
        <w:t>系统中通过更新标定后的新数据展示如</w:t>
      </w:r>
      <w:r w:rsidR="001C3D39">
        <w:fldChar w:fldCharType="begin"/>
      </w:r>
      <w:r w:rsidR="001C3D39">
        <w:instrText xml:space="preserve"> </w:instrText>
      </w:r>
      <w:r w:rsidR="001C3D39">
        <w:rPr>
          <w:rFonts w:hint="eastAsia"/>
        </w:rPr>
        <w:instrText>REF _Ref230010655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6</w:t>
      </w:r>
      <w:r w:rsidR="001C3D39">
        <w:fldChar w:fldCharType="end"/>
      </w:r>
      <w:r w:rsidR="001C3D39">
        <w:rPr>
          <w:rFonts w:hint="eastAsia"/>
        </w:rPr>
        <w:t>所示。</w:t>
      </w:r>
    </w:p>
    <w:p w14:paraId="419FD27E" w14:textId="213D813F" w:rsidR="008F4460" w:rsidRDefault="00C8147C" w:rsidP="004D4593">
      <w:pPr>
        <w:pStyle w:val="afb"/>
        <w:spacing w:before="120" w:after="120"/>
      </w:pPr>
      <w:r>
        <w:rPr>
          <w:noProof/>
        </w:rPr>
        <w:drawing>
          <wp:inline distT="0" distB="0" distL="0" distR="0" wp14:anchorId="5F57FFBE" wp14:editId="4D21AD65">
            <wp:extent cx="3960000" cy="1963867"/>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pic:cNvPicPr>
                      <a:picLocks noChangeAspect="1" noChangeArrowheads="1"/>
                    </pic:cNvPicPr>
                  </pic:nvPicPr>
                  <pic:blipFill>
                    <a:blip r:embed="rId1032">
                      <a:extLst>
                        <a:ext uri="{28A0092B-C50C-407E-A947-70E740481C1C}">
                          <a14:useLocalDpi xmlns:a14="http://schemas.microsoft.com/office/drawing/2010/main" val="0"/>
                        </a:ext>
                      </a:extLst>
                    </a:blip>
                    <a:srcRect/>
                    <a:stretch>
                      <a:fillRect/>
                    </a:stretch>
                  </pic:blipFill>
                  <pic:spPr bwMode="auto">
                    <a:xfrm>
                      <a:off x="0" y="0"/>
                      <a:ext cx="3960000" cy="1963867"/>
                    </a:xfrm>
                    <a:prstGeom prst="rect">
                      <a:avLst/>
                    </a:prstGeom>
                    <a:noFill/>
                    <a:ln>
                      <a:noFill/>
                    </a:ln>
                  </pic:spPr>
                </pic:pic>
              </a:graphicData>
            </a:graphic>
          </wp:inline>
        </w:drawing>
      </w:r>
    </w:p>
    <w:p w14:paraId="2B5AFF65" w14:textId="7402A164" w:rsidR="008F4460" w:rsidRDefault="004D4593" w:rsidP="004D4593">
      <w:pPr>
        <w:pStyle w:val="afb"/>
        <w:spacing w:before="120" w:after="120"/>
      </w:pPr>
      <w:bookmarkStart w:id="218" w:name="_Ref230010655"/>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6</w:t>
      </w:r>
      <w:r w:rsidR="006D6C29">
        <w:fldChar w:fldCharType="end"/>
      </w:r>
      <w:bookmarkEnd w:id="218"/>
      <w:r w:rsidR="008F4460">
        <w:t xml:space="preserve"> </w:t>
      </w:r>
      <w:r w:rsidR="008F4460">
        <w:t>更新标定后数据界面展示图</w:t>
      </w:r>
    </w:p>
    <w:p w14:paraId="1EB4F3AC" w14:textId="2ECEF44D" w:rsidR="004D4593" w:rsidRDefault="004D4593" w:rsidP="004D4593">
      <w:pPr>
        <w:ind w:firstLine="480"/>
      </w:pPr>
      <w:r>
        <w:rPr>
          <w:rFonts w:hint="eastAsia"/>
        </w:rPr>
        <w:t>从实现方式上看，动态分级模块可以支持两种更新模式。第一种为规则驱动模式，即根据预设阈值直接触发等级修正。例如，当某一数据对象与高敏感数据之间的关联强度或推断精度高于设定阈值时，系统自动将其安全等级提升至对应级别。第二种为模型驱动模式，即调用前文构建的动态更新模型，对数据对象的等级调整进行综合决策。</w:t>
      </w:r>
    </w:p>
    <w:p w14:paraId="3041FC08" w14:textId="28E330AC" w:rsidR="004D4593" w:rsidRDefault="004D4593" w:rsidP="004D4593">
      <w:pPr>
        <w:ind w:firstLine="480"/>
      </w:pPr>
      <w:r>
        <w:rPr>
          <w:rFonts w:hint="eastAsia"/>
        </w:rPr>
        <w:t>在系统交互层面，动态分级模块通过前端界面向用户提供安全等级更新功能。用户完成关联分析后，可在数据展示页面点击“安全等级更新”按钮，由系统调用动态分级逻辑，对当前数据</w:t>
      </w:r>
      <w:proofErr w:type="gramStart"/>
      <w:r>
        <w:rPr>
          <w:rFonts w:hint="eastAsia"/>
        </w:rPr>
        <w:t>集执行</w:t>
      </w:r>
      <w:proofErr w:type="gramEnd"/>
      <w:r>
        <w:rPr>
          <w:rFonts w:hint="eastAsia"/>
        </w:rPr>
        <w:t>等级修正。更新完成后，前端界面会显示数据的自适应安全等级、更新依据和变更详情，直观反映哪些数据因推断风险上升而被提升等级，哪些数据保持原有等级不变。</w:t>
      </w:r>
    </w:p>
    <w:p w14:paraId="1F493E37" w14:textId="634D6B60" w:rsidR="004D4593" w:rsidRDefault="004D4593" w:rsidP="004D4593">
      <w:pPr>
        <w:ind w:firstLine="480"/>
      </w:pPr>
      <w:r>
        <w:rPr>
          <w:rFonts w:hint="eastAsia"/>
        </w:rPr>
        <w:t>在结果管理方面，动态分级模块不仅输出当前时刻的更新等级，还对每次更新操作进行记录，包括更新前等级、更新后等级、触发原因、关联指标和执行时间等信息。这样做的目的是保证系统具备历史追踪能力，便于后续审计、模型优化和人工复核。对于电碳数据这类具有明显时序性和业务动态性的对象而言，同一数据在不同时期的风险状态可能发生变化，因此保留等级更新历史有助于分析数据风险演化趋势，也为后</w:t>
      </w:r>
      <w:r>
        <w:rPr>
          <w:rFonts w:hint="eastAsia"/>
        </w:rPr>
        <w:lastRenderedPageBreak/>
        <w:t>续安全策略调整和管理决策提供支撑。</w:t>
      </w:r>
    </w:p>
    <w:p w14:paraId="6490C9EB" w14:textId="37D8E4E9" w:rsidR="00A52281" w:rsidRDefault="004D4593" w:rsidP="004D4593">
      <w:pPr>
        <w:ind w:firstLine="480"/>
      </w:pPr>
      <w:r>
        <w:rPr>
          <w:rFonts w:hint="eastAsia"/>
        </w:rPr>
        <w:t>从系统整体流程看，动态分级模块实现了分类分级工具由“规则初始标定”向“风险反馈优化”的闭环演进。数据首先在数据标定模块中完成初步类别识别和等级赋值，随后在关联分析模块中识别潜在推断关系和高风险路径，最后由动态分级模块基于这些风险结果修正安全等级。通过这一链条，系统不再停留在基于数据名称、字段和静态规则的一次性判断，而能够结合数据间关联关系和泄露风险变化，对安全等级进行持续更新</w:t>
      </w:r>
      <w:r w:rsidR="00A52281">
        <w:rPr>
          <w:rFonts w:hint="eastAsia"/>
        </w:rPr>
        <w:t>。</w:t>
      </w:r>
    </w:p>
    <w:p w14:paraId="13A73446" w14:textId="2B2139CA" w:rsidR="00BE56A5" w:rsidRDefault="00BE56A5" w:rsidP="00BE56A5">
      <w:pPr>
        <w:pStyle w:val="2"/>
        <w:spacing w:before="240" w:after="120"/>
      </w:pPr>
      <w:bookmarkStart w:id="219" w:name="_Toc227852940"/>
      <w:r>
        <w:rPr>
          <w:rFonts w:hint="eastAsia"/>
        </w:rPr>
        <w:t>系统应用</w:t>
      </w:r>
      <w:bookmarkEnd w:id="219"/>
    </w:p>
    <w:p w14:paraId="13D90C63" w14:textId="545ED7A6" w:rsidR="00873457" w:rsidRPr="00873457" w:rsidRDefault="00873457" w:rsidP="00873457">
      <w:pPr>
        <w:ind w:firstLine="480"/>
      </w:pPr>
      <w:r>
        <w:rPr>
          <w:rFonts w:hint="eastAsia"/>
        </w:rPr>
        <w:t>目前该数据分类分级系统已经在云南电网、</w:t>
      </w:r>
      <w:proofErr w:type="gramStart"/>
      <w:r>
        <w:rPr>
          <w:rFonts w:hint="eastAsia"/>
        </w:rPr>
        <w:t>榆林零碳智慧</w:t>
      </w:r>
      <w:proofErr w:type="gramEnd"/>
      <w:r>
        <w:rPr>
          <w:rFonts w:hint="eastAsia"/>
        </w:rPr>
        <w:t>园区等多家电力系统及其相关产业企业平台进行部署，其分类分级结果作为参考为数据的安全入网应用提供重要支撑</w:t>
      </w:r>
      <w:r w:rsidR="00F425B4">
        <w:rPr>
          <w:rFonts w:hint="eastAsia"/>
        </w:rPr>
        <w:t>。</w:t>
      </w:r>
    </w:p>
    <w:p w14:paraId="11BFF91A" w14:textId="27D1FD60" w:rsidR="00DD72DB" w:rsidRDefault="00DD72DB" w:rsidP="00DD72DB">
      <w:pPr>
        <w:pStyle w:val="3"/>
        <w:spacing w:before="120"/>
      </w:pPr>
      <w:bookmarkStart w:id="220" w:name="_Toc227852941"/>
      <w:r>
        <w:rPr>
          <w:rFonts w:hint="eastAsia"/>
        </w:rPr>
        <w:t>云南电网应用部署</w:t>
      </w:r>
      <w:bookmarkEnd w:id="220"/>
    </w:p>
    <w:p w14:paraId="4F73B8D4" w14:textId="57E0F5D7" w:rsidR="00303830" w:rsidRDefault="00D05D47" w:rsidP="00303830">
      <w:pPr>
        <w:ind w:firstLine="480"/>
      </w:pPr>
      <w:r>
        <w:rPr>
          <w:rFonts w:hint="eastAsia"/>
        </w:rPr>
        <w:t>该系统作为</w:t>
      </w:r>
      <w:r w:rsidR="00A46C7C">
        <w:rPr>
          <w:rFonts w:hint="eastAsia"/>
        </w:rPr>
        <w:t>电碳</w:t>
      </w:r>
      <w:r>
        <w:rPr>
          <w:rFonts w:hint="eastAsia"/>
        </w:rPr>
        <w:t>区块链数据安全平台的一个扩展模块</w:t>
      </w:r>
      <w:r w:rsidR="00DD72DB">
        <w:rPr>
          <w:rFonts w:hint="eastAsia"/>
        </w:rPr>
        <w:t>，已在云南电网计量中心完成部署并进入实测运行阶段</w:t>
      </w:r>
      <w:r w:rsidR="00A46C7C">
        <w:rPr>
          <w:rFonts w:hint="eastAsia"/>
        </w:rPr>
        <w:t>，为云南电网的电碳交易过程数据提供分类分级依据</w:t>
      </w:r>
      <w:r w:rsidR="00DD72DB">
        <w:rPr>
          <w:rFonts w:hint="eastAsia"/>
        </w:rPr>
        <w:t>。该系统紧密围绕《能源行业数据安全管理办法（试行）》所确立的数据分类分级（第四条）、目录编制（第九条）与风险评估（第十四条）等核心要求，为能源企业的合</w:t>
      </w:r>
      <w:proofErr w:type="gramStart"/>
      <w:r w:rsidR="00DD72DB">
        <w:rPr>
          <w:rFonts w:hint="eastAsia"/>
        </w:rPr>
        <w:t>规</w:t>
      </w:r>
      <w:proofErr w:type="gramEnd"/>
      <w:r w:rsidR="00DD72DB">
        <w:rPr>
          <w:rFonts w:hint="eastAsia"/>
        </w:rPr>
        <w:t>实践提供了关键技术支撑。</w:t>
      </w:r>
      <w:r w:rsidR="001C3D39">
        <w:rPr>
          <w:rFonts w:hint="eastAsia"/>
        </w:rPr>
        <w:t>部署在云南电网计量中心的系统展示如</w:t>
      </w:r>
      <w:r w:rsidR="001C3D39">
        <w:fldChar w:fldCharType="begin"/>
      </w:r>
      <w:r w:rsidR="001C3D39">
        <w:instrText xml:space="preserve"> </w:instrText>
      </w:r>
      <w:r w:rsidR="001C3D39">
        <w:rPr>
          <w:rFonts w:hint="eastAsia"/>
        </w:rPr>
        <w:instrText>REF _Ref230010680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7</w:t>
      </w:r>
      <w:r w:rsidR="001C3D39">
        <w:fldChar w:fldCharType="end"/>
      </w:r>
      <w:r w:rsidR="001C3D39">
        <w:rPr>
          <w:rFonts w:hint="eastAsia"/>
        </w:rPr>
        <w:t>所示。</w:t>
      </w:r>
    </w:p>
    <w:p w14:paraId="0680F1D9" w14:textId="4BD63A3D" w:rsidR="00633FB1" w:rsidRDefault="00C8147C" w:rsidP="008F4460">
      <w:pPr>
        <w:pStyle w:val="afb"/>
        <w:spacing w:before="120" w:after="120"/>
      </w:pPr>
      <w:r>
        <w:rPr>
          <w:noProof/>
        </w:rPr>
        <w:drawing>
          <wp:inline distT="0" distB="0" distL="0" distR="0" wp14:anchorId="58BEB569" wp14:editId="19B9FAB4">
            <wp:extent cx="3900878" cy="1843469"/>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pic:cNvPicPr>
                      <a:picLocks noChangeAspect="1" noChangeArrowheads="1"/>
                    </pic:cNvPicPr>
                  </pic:nvPicPr>
                  <pic:blipFill rotWithShape="1">
                    <a:blip r:embed="rId1033">
                      <a:extLst>
                        <a:ext uri="{28A0092B-C50C-407E-A947-70E740481C1C}">
                          <a14:useLocalDpi xmlns:a14="http://schemas.microsoft.com/office/drawing/2010/main" val="0"/>
                        </a:ext>
                      </a:extLst>
                    </a:blip>
                    <a:srcRect l="11801" t="10611" b="5134"/>
                    <a:stretch/>
                  </pic:blipFill>
                  <pic:spPr bwMode="auto">
                    <a:xfrm>
                      <a:off x="0" y="0"/>
                      <a:ext cx="3912327" cy="1848879"/>
                    </a:xfrm>
                    <a:prstGeom prst="rect">
                      <a:avLst/>
                    </a:prstGeom>
                    <a:noFill/>
                    <a:ln>
                      <a:noFill/>
                    </a:ln>
                    <a:extLst>
                      <a:ext uri="{53640926-AAD7-44D8-BBD7-CCE9431645EC}">
                        <a14:shadowObscured xmlns:a14="http://schemas.microsoft.com/office/drawing/2010/main"/>
                      </a:ext>
                    </a:extLst>
                  </pic:spPr>
                </pic:pic>
              </a:graphicData>
            </a:graphic>
          </wp:inline>
        </w:drawing>
      </w:r>
    </w:p>
    <w:p w14:paraId="2E9C0EE7" w14:textId="643DBCCC" w:rsidR="00647631" w:rsidRDefault="004D4593" w:rsidP="004D4593">
      <w:pPr>
        <w:pStyle w:val="afb"/>
        <w:spacing w:before="120" w:after="120"/>
      </w:pPr>
      <w:bookmarkStart w:id="221" w:name="_Ref230010680"/>
      <w:r>
        <w:rPr>
          <w:rFonts w:hint="eastAsia"/>
        </w:rPr>
        <w:t>图</w:t>
      </w:r>
      <w:r>
        <w:rPr>
          <w:rFonts w:hint="eastAsia"/>
        </w:rPr>
        <w:t xml:space="preserve"> </w:t>
      </w:r>
      <w:r w:rsidR="006D6C29">
        <w:fldChar w:fldCharType="begin"/>
      </w:r>
      <w:r w:rsidR="006D6C29">
        <w:instrText xml:space="preserve"> </w:instrText>
      </w:r>
      <w:r w:rsidR="006D6C29">
        <w:rPr>
          <w:rFonts w:hint="eastAsia"/>
        </w:rPr>
        <w:instrText>STYLEREF 1 \s</w:instrText>
      </w:r>
      <w:r w:rsidR="006D6C29">
        <w:instrText xml:space="preserve"> </w:instrText>
      </w:r>
      <w:r w:rsidR="006D6C29">
        <w:fldChar w:fldCharType="separate"/>
      </w:r>
      <w:r w:rsidR="00B60232">
        <w:rPr>
          <w:noProof/>
        </w:rPr>
        <w:t>5</w:t>
      </w:r>
      <w:r w:rsidR="006D6C29">
        <w:fldChar w:fldCharType="end"/>
      </w:r>
      <w:r w:rsidR="006D6C29">
        <w:noBreakHyphen/>
      </w:r>
      <w:r w:rsidR="006D6C29">
        <w:fldChar w:fldCharType="begin"/>
      </w:r>
      <w:r w:rsidR="006D6C29">
        <w:instrText xml:space="preserve"> </w:instrText>
      </w:r>
      <w:r w:rsidR="006D6C29">
        <w:rPr>
          <w:rFonts w:hint="eastAsia"/>
        </w:rPr>
        <w:instrText xml:space="preserve">SEQ </w:instrText>
      </w:r>
      <w:r w:rsidR="006D6C29">
        <w:rPr>
          <w:rFonts w:hint="eastAsia"/>
        </w:rPr>
        <w:instrText>图</w:instrText>
      </w:r>
      <w:r w:rsidR="006D6C29">
        <w:rPr>
          <w:rFonts w:hint="eastAsia"/>
        </w:rPr>
        <w:instrText xml:space="preserve"> \* ARABIC \s 1</w:instrText>
      </w:r>
      <w:r w:rsidR="006D6C29">
        <w:instrText xml:space="preserve"> </w:instrText>
      </w:r>
      <w:r w:rsidR="006D6C29">
        <w:fldChar w:fldCharType="separate"/>
      </w:r>
      <w:r w:rsidR="00B60232">
        <w:rPr>
          <w:noProof/>
        </w:rPr>
        <w:t>7</w:t>
      </w:r>
      <w:r w:rsidR="006D6C29">
        <w:fldChar w:fldCharType="end"/>
      </w:r>
      <w:bookmarkEnd w:id="221"/>
      <w:r w:rsidR="00F770DF">
        <w:rPr>
          <w:rFonts w:hint="eastAsia"/>
        </w:rPr>
        <w:t xml:space="preserve"> </w:t>
      </w:r>
      <w:r w:rsidR="00647631" w:rsidRPr="00647631">
        <w:rPr>
          <w:rFonts w:hint="eastAsia"/>
        </w:rPr>
        <w:t>部署于云南电网计量中心的系统</w:t>
      </w:r>
      <w:r>
        <w:rPr>
          <w:rFonts w:hint="eastAsia"/>
        </w:rPr>
        <w:t>分级结果</w:t>
      </w:r>
    </w:p>
    <w:p w14:paraId="33341298" w14:textId="77777777" w:rsidR="00C8147C" w:rsidRDefault="00C8147C" w:rsidP="00C8147C">
      <w:pPr>
        <w:ind w:firstLine="480"/>
      </w:pPr>
      <w:r>
        <w:rPr>
          <w:rFonts w:hint="eastAsia"/>
        </w:rPr>
        <w:t>在云南园区的实际运行中，该系统高效处理了约</w:t>
      </w:r>
      <w:r>
        <w:rPr>
          <w:rFonts w:hint="eastAsia"/>
        </w:rPr>
        <w:t>32</w:t>
      </w:r>
      <w:r>
        <w:rPr>
          <w:rFonts w:hint="eastAsia"/>
        </w:rPr>
        <w:t>万条电碳交易过程数据，通过深度关联分析，精准识别出包括“节点电价—线路潮流”在内的</w:t>
      </w:r>
      <w:r>
        <w:rPr>
          <w:rFonts w:hint="eastAsia"/>
        </w:rPr>
        <w:t>13</w:t>
      </w:r>
      <w:r>
        <w:rPr>
          <w:rFonts w:hint="eastAsia"/>
        </w:rPr>
        <w:t>组具有高推断风险的数据关联对。超过</w:t>
      </w:r>
      <w:r>
        <w:rPr>
          <w:rFonts w:hint="eastAsia"/>
        </w:rPr>
        <w:t>95%</w:t>
      </w:r>
      <w:r>
        <w:rPr>
          <w:rFonts w:hint="eastAsia"/>
        </w:rPr>
        <w:t>的数据分类准确率与</w:t>
      </w:r>
      <w:r>
        <w:rPr>
          <w:rFonts w:hint="eastAsia"/>
        </w:rPr>
        <w:t>3</w:t>
      </w:r>
      <w:r>
        <w:rPr>
          <w:rFonts w:hint="eastAsia"/>
        </w:rPr>
        <w:t>分钟内完成的全量数据分级效率，显著提升了数据安全管理的自动化与精准化水平，为编制符合规范的重要数据目录提供了可靠依据。通过实现数据资源的精准分类与风险动态识别，系统不仅强化了云南地区电碳数据的安全治理能力与风险防控体系，也为跨主体数据共享与合</w:t>
      </w:r>
      <w:proofErr w:type="gramStart"/>
      <w:r>
        <w:rPr>
          <w:rFonts w:hint="eastAsia"/>
        </w:rPr>
        <w:t>规</w:t>
      </w:r>
      <w:proofErr w:type="gramEnd"/>
      <w:r>
        <w:rPr>
          <w:rFonts w:hint="eastAsia"/>
        </w:rPr>
        <w:t>流转构建了可靠的技术基础，进一步推动了电碳融合市场在安全可信环境下的有序发展。</w:t>
      </w:r>
    </w:p>
    <w:p w14:paraId="5676F51F" w14:textId="0BC73A35" w:rsidR="00DD72DB" w:rsidRDefault="00DD72DB" w:rsidP="00DD72DB">
      <w:pPr>
        <w:pStyle w:val="3"/>
        <w:spacing w:before="120"/>
      </w:pPr>
      <w:bookmarkStart w:id="222" w:name="_Toc227852942"/>
      <w:proofErr w:type="gramStart"/>
      <w:r>
        <w:rPr>
          <w:rFonts w:hint="eastAsia"/>
        </w:rPr>
        <w:lastRenderedPageBreak/>
        <w:t>榆林零碳智慧</w:t>
      </w:r>
      <w:proofErr w:type="gramEnd"/>
      <w:r>
        <w:rPr>
          <w:rFonts w:hint="eastAsia"/>
        </w:rPr>
        <w:t>园区应用部署</w:t>
      </w:r>
      <w:bookmarkEnd w:id="222"/>
    </w:p>
    <w:p w14:paraId="0BED94FB" w14:textId="77777777" w:rsidR="001E5985" w:rsidRDefault="000F04C8" w:rsidP="00DD72DB">
      <w:pPr>
        <w:ind w:firstLine="480"/>
      </w:pPr>
      <w:r>
        <w:rPr>
          <w:rFonts w:hint="eastAsia"/>
        </w:rPr>
        <w:t>该系统作为电能、风能等能源数据的安全</w:t>
      </w:r>
      <w:proofErr w:type="gramStart"/>
      <w:r>
        <w:rPr>
          <w:rFonts w:hint="eastAsia"/>
        </w:rPr>
        <w:t>入网管</w:t>
      </w:r>
      <w:proofErr w:type="gramEnd"/>
      <w:r>
        <w:rPr>
          <w:rFonts w:hint="eastAsia"/>
        </w:rPr>
        <w:t>控模块，</w:t>
      </w:r>
      <w:r w:rsidR="00DD72DB">
        <w:rPr>
          <w:rFonts w:hint="eastAsia"/>
        </w:rPr>
        <w:t>已成功应用于</w:t>
      </w:r>
      <w:proofErr w:type="gramStart"/>
      <w:r>
        <w:rPr>
          <w:rFonts w:hint="eastAsia"/>
        </w:rPr>
        <w:t>榆林零碳智慧</w:t>
      </w:r>
      <w:proofErr w:type="gramEnd"/>
      <w:r>
        <w:rPr>
          <w:rFonts w:hint="eastAsia"/>
        </w:rPr>
        <w:t>园区管理平台</w:t>
      </w:r>
      <w:r w:rsidR="001E5985">
        <w:rPr>
          <w:rFonts w:hint="eastAsia"/>
        </w:rPr>
        <w:t>，旨在增强能源数据安全管控的自动化与精细化程度，为能源数据共享与合</w:t>
      </w:r>
      <w:proofErr w:type="gramStart"/>
      <w:r w:rsidR="001E5985">
        <w:rPr>
          <w:rFonts w:hint="eastAsia"/>
        </w:rPr>
        <w:t>规</w:t>
      </w:r>
      <w:proofErr w:type="gramEnd"/>
      <w:r w:rsidR="001E5985">
        <w:rPr>
          <w:rFonts w:hint="eastAsia"/>
        </w:rPr>
        <w:t>使用提供可靠的技术支撑，有效增强数据安全治理能力与风险防控水平</w:t>
      </w:r>
      <w:r w:rsidR="00DD72DB">
        <w:rPr>
          <w:rFonts w:hint="eastAsia"/>
        </w:rPr>
        <w:t>。</w:t>
      </w:r>
    </w:p>
    <w:p w14:paraId="272D55B0" w14:textId="70B6F348" w:rsidR="00DD72DB" w:rsidRDefault="00DD72DB" w:rsidP="00DD72DB">
      <w:pPr>
        <w:ind w:firstLine="480"/>
      </w:pPr>
      <w:r>
        <w:rPr>
          <w:rFonts w:hint="eastAsia"/>
        </w:rPr>
        <w:t>在实际应用中，该系统高效处理了园区内覆盖“源、网、荷、储”各环节的约</w:t>
      </w:r>
      <w:r>
        <w:rPr>
          <w:rFonts w:hint="eastAsia"/>
        </w:rPr>
        <w:t>4042</w:t>
      </w:r>
      <w:r>
        <w:rPr>
          <w:rFonts w:hint="eastAsia"/>
        </w:rPr>
        <w:t>万条实时及历史能源数据。通过多维度智能分析，精准识别出</w:t>
      </w:r>
      <w:r>
        <w:rPr>
          <w:rFonts w:hint="eastAsia"/>
        </w:rPr>
        <w:t>2712</w:t>
      </w:r>
      <w:r>
        <w:rPr>
          <w:rFonts w:hint="eastAsia"/>
        </w:rPr>
        <w:t>组类具有高推断风险的数据组合和</w:t>
      </w:r>
      <w:r>
        <w:rPr>
          <w:rFonts w:hint="eastAsia"/>
        </w:rPr>
        <w:t>17</w:t>
      </w:r>
      <w:r>
        <w:rPr>
          <w:rFonts w:hint="eastAsia"/>
        </w:rPr>
        <w:t>组具有中推断风险的数据组合。系统运行稳定，数据分类准确率达到</w:t>
      </w:r>
      <w:r>
        <w:rPr>
          <w:rFonts w:hint="eastAsia"/>
        </w:rPr>
        <w:t>9</w:t>
      </w:r>
      <w:r w:rsidR="004D4593">
        <w:t>2.7</w:t>
      </w:r>
      <w:r>
        <w:rPr>
          <w:rFonts w:hint="eastAsia"/>
        </w:rPr>
        <w:t>%</w:t>
      </w:r>
      <w:r w:rsidR="001E5985">
        <w:rPr>
          <w:rFonts w:hint="eastAsia"/>
        </w:rPr>
        <w:t>，</w:t>
      </w:r>
      <w:r>
        <w:rPr>
          <w:rFonts w:hint="eastAsia"/>
        </w:rPr>
        <w:t>为构建安全、可信</w:t>
      </w:r>
      <w:proofErr w:type="gramStart"/>
      <w:r>
        <w:rPr>
          <w:rFonts w:hint="eastAsia"/>
        </w:rPr>
        <w:t>的零碳智慧</w:t>
      </w:r>
      <w:proofErr w:type="gramEnd"/>
      <w:r>
        <w:rPr>
          <w:rFonts w:hint="eastAsia"/>
        </w:rPr>
        <w:t>能源数据生态，保障关键能源设施的稳定运行与核心商业模式的合</w:t>
      </w:r>
      <w:proofErr w:type="gramStart"/>
      <w:r>
        <w:rPr>
          <w:rFonts w:hint="eastAsia"/>
        </w:rPr>
        <w:t>规</w:t>
      </w:r>
      <w:proofErr w:type="gramEnd"/>
      <w:r>
        <w:rPr>
          <w:rFonts w:hint="eastAsia"/>
        </w:rPr>
        <w:t>发展，提供了不可或缺的技术基石。</w:t>
      </w:r>
      <w:r w:rsidR="001C3D39">
        <w:rPr>
          <w:rFonts w:hint="eastAsia"/>
        </w:rPr>
        <w:t>部署在</w:t>
      </w:r>
      <w:proofErr w:type="gramStart"/>
      <w:r w:rsidR="001C3D39">
        <w:rPr>
          <w:rFonts w:hint="eastAsia"/>
        </w:rPr>
        <w:t>榆林零碳智慧</w:t>
      </w:r>
      <w:proofErr w:type="gramEnd"/>
      <w:r w:rsidR="001C3D39">
        <w:rPr>
          <w:rFonts w:hint="eastAsia"/>
        </w:rPr>
        <w:t>园区管理平台的系统展示如</w:t>
      </w:r>
      <w:r w:rsidR="001C3D39">
        <w:fldChar w:fldCharType="begin"/>
      </w:r>
      <w:r w:rsidR="001C3D39">
        <w:instrText xml:space="preserve"> </w:instrText>
      </w:r>
      <w:r w:rsidR="001C3D39">
        <w:rPr>
          <w:rFonts w:hint="eastAsia"/>
        </w:rPr>
        <w:instrText>REF _Ref230010698 \h</w:instrText>
      </w:r>
      <w:r w:rsidR="001C3D39">
        <w:instrText xml:space="preserve"> </w:instrText>
      </w:r>
      <w:r w:rsidR="001C3D39">
        <w:fldChar w:fldCharType="separate"/>
      </w:r>
      <w:r w:rsidR="00B60232">
        <w:rPr>
          <w:rFonts w:hint="eastAsia"/>
        </w:rPr>
        <w:t>图</w:t>
      </w:r>
      <w:r w:rsidR="00B60232">
        <w:rPr>
          <w:rFonts w:hint="eastAsia"/>
        </w:rPr>
        <w:t xml:space="preserve"> </w:t>
      </w:r>
      <w:r w:rsidR="00B60232">
        <w:rPr>
          <w:noProof/>
        </w:rPr>
        <w:t>5</w:t>
      </w:r>
      <w:r w:rsidR="00B60232">
        <w:noBreakHyphen/>
      </w:r>
      <w:r w:rsidR="00B60232">
        <w:rPr>
          <w:noProof/>
        </w:rPr>
        <w:t>8</w:t>
      </w:r>
      <w:r w:rsidR="001C3D39">
        <w:fldChar w:fldCharType="end"/>
      </w:r>
      <w:r w:rsidR="001C3D39">
        <w:rPr>
          <w:rFonts w:hint="eastAsia"/>
        </w:rPr>
        <w:t>所示。</w:t>
      </w:r>
    </w:p>
    <w:p w14:paraId="6A92CF43" w14:textId="1A944BB3" w:rsidR="00633FB1" w:rsidRDefault="008F4460" w:rsidP="008F4460">
      <w:pPr>
        <w:pStyle w:val="afb"/>
        <w:spacing w:before="120" w:after="120"/>
      </w:pPr>
      <w:r w:rsidRPr="00F40CCC">
        <w:rPr>
          <w:noProof/>
        </w:rPr>
        <w:drawing>
          <wp:inline distT="0" distB="0" distL="0" distR="0" wp14:anchorId="137BDCA1" wp14:editId="2CE85BCF">
            <wp:extent cx="3960000" cy="196342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1034" cstate="print">
                      <a:extLst>
                        <a:ext uri="{28A0092B-C50C-407E-A947-70E740481C1C}">
                          <a14:useLocalDpi xmlns:a14="http://schemas.microsoft.com/office/drawing/2010/main" val="0"/>
                        </a:ext>
                      </a:extLst>
                    </a:blip>
                    <a:srcRect/>
                    <a:stretch>
                      <a:fillRect/>
                    </a:stretch>
                  </pic:blipFill>
                  <pic:spPr bwMode="auto">
                    <a:xfrm>
                      <a:off x="0" y="0"/>
                      <a:ext cx="3960000" cy="1963427"/>
                    </a:xfrm>
                    <a:prstGeom prst="rect">
                      <a:avLst/>
                    </a:prstGeom>
                    <a:noFill/>
                    <a:ln>
                      <a:noFill/>
                    </a:ln>
                  </pic:spPr>
                </pic:pic>
              </a:graphicData>
            </a:graphic>
          </wp:inline>
        </w:drawing>
      </w:r>
    </w:p>
    <w:p w14:paraId="3EF0E43D" w14:textId="688CAE4D" w:rsidR="004D4593" w:rsidRPr="004D4593" w:rsidRDefault="006D6C29" w:rsidP="006D6C29">
      <w:pPr>
        <w:pStyle w:val="afb"/>
        <w:spacing w:before="120" w:after="120"/>
      </w:pPr>
      <w:bookmarkStart w:id="223" w:name="_Ref23001069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B60232">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B60232">
        <w:rPr>
          <w:noProof/>
        </w:rPr>
        <w:t>8</w:t>
      </w:r>
      <w:r>
        <w:fldChar w:fldCharType="end"/>
      </w:r>
      <w:bookmarkEnd w:id="223"/>
      <w:r w:rsidR="00F770DF">
        <w:rPr>
          <w:rFonts w:hint="eastAsia"/>
        </w:rPr>
        <w:t xml:space="preserve"> </w:t>
      </w:r>
      <w:r w:rsidR="00647631" w:rsidRPr="00647631">
        <w:rPr>
          <w:rFonts w:hint="eastAsia"/>
        </w:rPr>
        <w:t>部署于</w:t>
      </w:r>
      <w:proofErr w:type="gramStart"/>
      <w:r w:rsidR="00647631">
        <w:rPr>
          <w:rFonts w:hint="eastAsia"/>
        </w:rPr>
        <w:t>榆林零碳智慧</w:t>
      </w:r>
      <w:proofErr w:type="gramEnd"/>
      <w:r w:rsidR="00647631">
        <w:rPr>
          <w:rFonts w:hint="eastAsia"/>
        </w:rPr>
        <w:t>园区</w:t>
      </w:r>
      <w:r w:rsidR="00647631" w:rsidRPr="00647631">
        <w:rPr>
          <w:rFonts w:hint="eastAsia"/>
        </w:rPr>
        <w:t>的系统主页面</w:t>
      </w:r>
    </w:p>
    <w:p w14:paraId="376E7A94" w14:textId="31511C29" w:rsidR="009457DA" w:rsidRDefault="00BE56A5" w:rsidP="00BE56A5">
      <w:pPr>
        <w:pStyle w:val="2"/>
        <w:spacing w:before="240" w:after="120"/>
      </w:pPr>
      <w:bookmarkStart w:id="224" w:name="_Toc227852943"/>
      <w:r>
        <w:rPr>
          <w:rFonts w:hint="eastAsia"/>
        </w:rPr>
        <w:t>本章小结</w:t>
      </w:r>
      <w:bookmarkEnd w:id="224"/>
    </w:p>
    <w:p w14:paraId="40E1F15E" w14:textId="741FCAB7" w:rsidR="009457DA" w:rsidRDefault="006B5F56" w:rsidP="00C8147C">
      <w:pPr>
        <w:ind w:firstLine="480"/>
      </w:pPr>
      <w:r>
        <w:t>本章在前述理论方法研究基础上，面向电力数据安全治理的实际需求，设计并实现了基于数据关联的自适应分类分级系统。系统采用前后端分离与容器</w:t>
      </w:r>
      <w:proofErr w:type="gramStart"/>
      <w:r>
        <w:t>化部署</w:t>
      </w:r>
      <w:proofErr w:type="gramEnd"/>
      <w:r>
        <w:t>架构，构建了数据标定、关联分析和动态分级三个核心功能模块，实现了从数据接入、初步标定、风险挖掘到等级动态修正的闭环处理流程；同时，通过在云南电网和</w:t>
      </w:r>
      <w:proofErr w:type="gramStart"/>
      <w:r>
        <w:t>榆林零碳智慧</w:t>
      </w:r>
      <w:proofErr w:type="gramEnd"/>
      <w:r>
        <w:t>园区等场景中的部署应用，验证了系统在大规模多源能源数据环境下的可用性、稳定性和工程适应性。总体来看，本章将前文提出的风险识别与动态分级方法转化为可落地的软件系统，使数据分类</w:t>
      </w:r>
      <w:proofErr w:type="gramStart"/>
      <w:r>
        <w:t>分级由</w:t>
      </w:r>
      <w:proofErr w:type="gramEnd"/>
      <w:r>
        <w:t>静态规则管理进一步走向面向关联风险的自适应决策，为电力数据安全</w:t>
      </w:r>
      <w:r w:rsidR="001D0002">
        <w:rPr>
          <w:rFonts w:hint="eastAsia"/>
        </w:rPr>
        <w:t>治理</w:t>
      </w:r>
      <w:r>
        <w:t>的工程化应用提供了实现路径和实践支撑。</w:t>
      </w:r>
    </w:p>
    <w:p w14:paraId="36F56BE8" w14:textId="77777777" w:rsidR="009457DA" w:rsidRDefault="009457DA">
      <w:pPr>
        <w:ind w:firstLine="480"/>
      </w:pPr>
    </w:p>
    <w:p w14:paraId="00396513" w14:textId="1D496F5C" w:rsidR="009457DA" w:rsidRDefault="00CF30AD">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34E72973" w14:textId="77777777" w:rsidR="009457DA" w:rsidRDefault="009457DA">
      <w:pPr>
        <w:ind w:firstLine="480"/>
      </w:pPr>
    </w:p>
    <w:p w14:paraId="232DE650" w14:textId="77777777" w:rsidR="009457DA" w:rsidRDefault="009457DA">
      <w:pPr>
        <w:ind w:firstLine="480"/>
        <w:sectPr w:rsidR="009457DA">
          <w:headerReference w:type="default" r:id="rId1035"/>
          <w:footnotePr>
            <w:numFmt w:val="decimalEnclosedCircleChinese"/>
            <w:numRestart w:val="eachSect"/>
          </w:footnotePr>
          <w:pgSz w:w="11907" w:h="16840"/>
          <w:pgMar w:top="1701" w:right="1474" w:bottom="1418" w:left="1474" w:header="1134" w:footer="992" w:gutter="0"/>
          <w:cols w:space="425"/>
          <w:docGrid w:linePitch="384" w:charSpace="7430"/>
        </w:sectPr>
      </w:pPr>
      <w:bookmarkStart w:id="225" w:name="_Toc163533800"/>
      <w:bookmarkStart w:id="226" w:name="_Toc156291158"/>
      <w:bookmarkStart w:id="227" w:name="_Toc156292010"/>
    </w:p>
    <w:p w14:paraId="32E96281" w14:textId="311545CF" w:rsidR="009457DA" w:rsidRDefault="00F84178">
      <w:pPr>
        <w:pStyle w:val="1"/>
        <w:spacing w:beforeLines="200" w:before="480" w:afterLines="100" w:after="240"/>
        <w:ind w:left="0"/>
      </w:pPr>
      <w:bookmarkStart w:id="228" w:name="_Toc227852944"/>
      <w:bookmarkEnd w:id="225"/>
      <w:bookmarkEnd w:id="226"/>
      <w:bookmarkEnd w:id="227"/>
      <w:r>
        <w:rPr>
          <w:rFonts w:hint="eastAsia"/>
        </w:rPr>
        <w:lastRenderedPageBreak/>
        <w:t>结论与展望</w:t>
      </w:r>
      <w:bookmarkEnd w:id="228"/>
    </w:p>
    <w:p w14:paraId="0AEA25CF" w14:textId="474016F6" w:rsidR="00EB5F95" w:rsidRDefault="00EB5F95" w:rsidP="005519F9">
      <w:pPr>
        <w:pStyle w:val="2"/>
        <w:spacing w:before="240" w:after="120"/>
      </w:pPr>
      <w:bookmarkStart w:id="229" w:name="_Toc227852945"/>
      <w:r>
        <w:rPr>
          <w:rFonts w:hint="eastAsia"/>
        </w:rPr>
        <w:t>研究结论</w:t>
      </w:r>
      <w:bookmarkEnd w:id="229"/>
    </w:p>
    <w:p w14:paraId="53ECFCA1" w14:textId="7302BB0C" w:rsidR="005519F9" w:rsidRDefault="005519F9" w:rsidP="005519F9">
      <w:pPr>
        <w:ind w:firstLine="480"/>
      </w:pPr>
      <w:r>
        <w:rPr>
          <w:rFonts w:hint="eastAsia"/>
        </w:rPr>
        <w:t>本文围绕电力数据在开放共享环境下面临的</w:t>
      </w:r>
      <w:r w:rsidR="001D0002">
        <w:rPr>
          <w:rFonts w:hint="eastAsia"/>
        </w:rPr>
        <w:t>推断泄露威胁</w:t>
      </w:r>
      <w:r>
        <w:rPr>
          <w:rFonts w:hint="eastAsia"/>
        </w:rPr>
        <w:t>，针对传统分类分级方法在隐式关联识别、推断能力刻画和风险动态响应方面的不足，构建了涵盖</w:t>
      </w:r>
      <w:r w:rsidR="001D0002">
        <w:rPr>
          <w:rFonts w:hint="eastAsia"/>
        </w:rPr>
        <w:t>关联挖掘</w:t>
      </w:r>
      <w:r>
        <w:rPr>
          <w:rFonts w:hint="eastAsia"/>
        </w:rPr>
        <w:t>、</w:t>
      </w:r>
      <w:r w:rsidR="001D0002">
        <w:rPr>
          <w:rFonts w:hint="eastAsia"/>
        </w:rPr>
        <w:t>风险</w:t>
      </w:r>
      <w:r>
        <w:rPr>
          <w:rFonts w:hint="eastAsia"/>
        </w:rPr>
        <w:t>量化、</w:t>
      </w:r>
      <w:r w:rsidR="001D0002">
        <w:rPr>
          <w:rFonts w:hint="eastAsia"/>
        </w:rPr>
        <w:t>动态</w:t>
      </w:r>
      <w:r>
        <w:rPr>
          <w:rFonts w:hint="eastAsia"/>
        </w:rPr>
        <w:t>分级和系统落地的研究框架，系统开展了面向推断泄露威胁的电力数据风险识别与分级</w:t>
      </w:r>
      <w:r w:rsidR="001D0002">
        <w:rPr>
          <w:rFonts w:hint="eastAsia"/>
        </w:rPr>
        <w:t>治理</w:t>
      </w:r>
      <w:r>
        <w:rPr>
          <w:rFonts w:hint="eastAsia"/>
        </w:rPr>
        <w:t>研究。全文形成了“</w:t>
      </w:r>
      <w:r w:rsidR="001D0002">
        <w:rPr>
          <w:rFonts w:hint="eastAsia"/>
        </w:rPr>
        <w:t>风险识别</w:t>
      </w:r>
      <w:r>
        <w:rPr>
          <w:rFonts w:hint="eastAsia"/>
        </w:rPr>
        <w:t>—分级</w:t>
      </w:r>
      <w:r w:rsidR="001D0002">
        <w:rPr>
          <w:rFonts w:hint="eastAsia"/>
        </w:rPr>
        <w:t>治理</w:t>
      </w:r>
      <w:r>
        <w:rPr>
          <w:rFonts w:hint="eastAsia"/>
        </w:rPr>
        <w:t>—系统实现”的技术路线，为复杂数据环境下电力数据的精细</w:t>
      </w:r>
      <w:proofErr w:type="gramStart"/>
      <w:r>
        <w:rPr>
          <w:rFonts w:hint="eastAsia"/>
        </w:rPr>
        <w:t>化安全</w:t>
      </w:r>
      <w:proofErr w:type="gramEnd"/>
      <w:r>
        <w:rPr>
          <w:rFonts w:hint="eastAsia"/>
        </w:rPr>
        <w:t>治理提供了方法支撑。</w:t>
      </w:r>
    </w:p>
    <w:p w14:paraId="7564B338" w14:textId="0B47F91B" w:rsidR="005519F9" w:rsidRDefault="005519F9" w:rsidP="001D0002">
      <w:pPr>
        <w:ind w:firstLine="480"/>
      </w:pPr>
      <w:r>
        <w:rPr>
          <w:rFonts w:hint="eastAsia"/>
        </w:rPr>
        <w:t>在</w:t>
      </w:r>
      <w:r w:rsidR="001D0002">
        <w:rPr>
          <w:rFonts w:hint="eastAsia"/>
        </w:rPr>
        <w:t>推断泄露威胁的</w:t>
      </w:r>
      <w:r>
        <w:rPr>
          <w:rFonts w:hint="eastAsia"/>
        </w:rPr>
        <w:t>风险识别方面，本文结合电力数据多源异构、物理耦合强和业务关联紧密等特点，融合</w:t>
      </w:r>
      <w:r>
        <w:rPr>
          <w:rFonts w:hint="eastAsia"/>
        </w:rPr>
        <w:t>Pearson</w:t>
      </w:r>
      <w:r>
        <w:rPr>
          <w:rFonts w:hint="eastAsia"/>
        </w:rPr>
        <w:t>相关系数、</w:t>
      </w:r>
      <w:r>
        <w:rPr>
          <w:rFonts w:hint="eastAsia"/>
        </w:rPr>
        <w:t>Spearman</w:t>
      </w:r>
      <w:r>
        <w:rPr>
          <w:rFonts w:hint="eastAsia"/>
        </w:rPr>
        <w:t>相关系数和最大信息系数等多种度量方法，对不同数据对象之间的线性、单调及复杂非线性关联关系进行联合刻画，构建了面向推断泄露的数据风险关联图。在此基础上，进一步引入深度神经网络和融合物理约束的图注意力网络，对候选高风险关系的可推断性和结构恢复能力进行验证，实现了由统计相关分析向泄露威胁量化评估的转化。实验结果表明，多度量关联分析能够较有效地识别潜在高风险数据对，所构建的推断模型能够较准确地评估敏感变量恢复与拓扑泄露风险。这说明，部分公开数据或</w:t>
      </w:r>
      <w:proofErr w:type="gramStart"/>
      <w:r>
        <w:rPr>
          <w:rFonts w:hint="eastAsia"/>
        </w:rPr>
        <w:t>低敏数据</w:t>
      </w:r>
      <w:proofErr w:type="gramEnd"/>
      <w:r>
        <w:rPr>
          <w:rFonts w:hint="eastAsia"/>
        </w:rPr>
        <w:t>在特定条件下确实可能支撑对高敏信息的重构。本文进一步面向公开共享数据域</w:t>
      </w:r>
      <w:r w:rsidR="001D0002">
        <w:rPr>
          <w:rFonts w:hint="eastAsia"/>
        </w:rPr>
        <w:t>测试</w:t>
      </w:r>
      <w:r>
        <w:rPr>
          <w:rFonts w:hint="eastAsia"/>
        </w:rPr>
        <w:t>了</w:t>
      </w:r>
      <w:r w:rsidR="001D0002">
        <w:rPr>
          <w:rFonts w:hint="eastAsia"/>
        </w:rPr>
        <w:t>推断泄露威胁</w:t>
      </w:r>
      <w:r>
        <w:rPr>
          <w:rFonts w:hint="eastAsia"/>
        </w:rPr>
        <w:t>的防护方法。本文将防护重点放在信息干扰技术上，设计并分析了数据加噪、数据掩码和数据混淆三类防护策略。研究表明，更强的防护通常伴随一定的数据可用性损失，因此</w:t>
      </w:r>
      <w:r w:rsidR="001D0002">
        <w:rPr>
          <w:rFonts w:hint="eastAsia"/>
        </w:rPr>
        <w:t>推断泄露威胁的</w:t>
      </w:r>
      <w:r>
        <w:rPr>
          <w:rFonts w:hint="eastAsia"/>
        </w:rPr>
        <w:t>防护仍需在隐私保护与业务可用性之间进行权衡。</w:t>
      </w:r>
    </w:p>
    <w:p w14:paraId="3038C8B5" w14:textId="0FC3FC3A" w:rsidR="005519F9" w:rsidRDefault="005519F9" w:rsidP="005519F9">
      <w:pPr>
        <w:ind w:firstLine="480"/>
      </w:pPr>
      <w:r>
        <w:rPr>
          <w:rFonts w:hint="eastAsia"/>
        </w:rPr>
        <w:t>在分级</w:t>
      </w:r>
      <w:r w:rsidR="001D0002">
        <w:rPr>
          <w:rFonts w:hint="eastAsia"/>
        </w:rPr>
        <w:t>治理</w:t>
      </w:r>
      <w:r>
        <w:rPr>
          <w:rFonts w:hint="eastAsia"/>
        </w:rPr>
        <w:t>方面，针对传统静态分级方法依赖人工经验、难以适应复杂场景的问题，本文提出了基于大语言模型、检索增强、自编码器和频繁模式挖掘的初步分级标定方法，并进一步构建了基于强化学习的数据安全等级动态更新模型。该方法一方面通过解析安全规范文本和业务文档，将分级依据转化为结构化规则，实现初始等级标定；另一方面依据推断风险、数据可用性和防护成本对安全等级进行动态调整，使分级结果能够随环境</w:t>
      </w:r>
      <w:proofErr w:type="gramStart"/>
      <w:r>
        <w:rPr>
          <w:rFonts w:hint="eastAsia"/>
        </w:rPr>
        <w:t>变化自</w:t>
      </w:r>
      <w:proofErr w:type="gramEnd"/>
      <w:r>
        <w:rPr>
          <w:rFonts w:hint="eastAsia"/>
        </w:rPr>
        <w:t>适应更新。实验结果表明，所提出的动态更新模型在训练收敛性、策略稳定性以及安全收益与可用性平衡能力等方面均优于静态策略及</w:t>
      </w:r>
      <w:r>
        <w:rPr>
          <w:rFonts w:hint="eastAsia"/>
        </w:rPr>
        <w:t>DQN</w:t>
      </w:r>
      <w:r>
        <w:rPr>
          <w:rFonts w:hint="eastAsia"/>
        </w:rPr>
        <w:t>、</w:t>
      </w:r>
      <w:r>
        <w:rPr>
          <w:rFonts w:hint="eastAsia"/>
        </w:rPr>
        <w:t>PPO</w:t>
      </w:r>
      <w:r>
        <w:rPr>
          <w:rFonts w:hint="eastAsia"/>
        </w:rPr>
        <w:t>等对比方法，说明风险驱动的动态分级机制能够更准确地反映电力数据安全状态的时变特征。</w:t>
      </w:r>
    </w:p>
    <w:p w14:paraId="672CBDC7" w14:textId="7E2383CF" w:rsidR="005519F9" w:rsidRDefault="005519F9" w:rsidP="005519F9">
      <w:pPr>
        <w:ind w:firstLine="480"/>
      </w:pPr>
      <w:r>
        <w:rPr>
          <w:rFonts w:hint="eastAsia"/>
        </w:rPr>
        <w:t>在</w:t>
      </w:r>
      <w:r w:rsidR="001D0002">
        <w:rPr>
          <w:rFonts w:hint="eastAsia"/>
        </w:rPr>
        <w:t>系统</w:t>
      </w:r>
      <w:r>
        <w:rPr>
          <w:rFonts w:hint="eastAsia"/>
        </w:rPr>
        <w:t>实现方面，本文在上述研究基础上设计并实现了基于数据关联的自适应分类分级系统，构建了数据标定、关联分析和动态分级三个核心模块，并在云南电网、</w:t>
      </w:r>
      <w:proofErr w:type="gramStart"/>
      <w:r>
        <w:rPr>
          <w:rFonts w:hint="eastAsia"/>
        </w:rPr>
        <w:t>榆林零碳智慧</w:t>
      </w:r>
      <w:proofErr w:type="gramEnd"/>
      <w:r>
        <w:rPr>
          <w:rFonts w:hint="eastAsia"/>
        </w:rPr>
        <w:t>园区等实际场景中完成部署应用。系统实现了从数据接入、规则匹配、风险挖掘、等级调整到结果反馈的闭环处理流程，验证了本文方法在真实电力数据环境中的可行性、稳定性和工程适用性。</w:t>
      </w:r>
    </w:p>
    <w:p w14:paraId="6BA5D8FD" w14:textId="0E0F5CF1" w:rsidR="005519F9" w:rsidRPr="005519F9" w:rsidRDefault="005519F9" w:rsidP="005519F9">
      <w:pPr>
        <w:ind w:firstLine="480"/>
      </w:pPr>
      <w:r>
        <w:rPr>
          <w:rFonts w:hint="eastAsia"/>
        </w:rPr>
        <w:t>综上，本文的主要贡献不仅体现在提出了面向推断型泄露的风险识别方法和动态</w:t>
      </w:r>
      <w:r>
        <w:rPr>
          <w:rFonts w:hint="eastAsia"/>
        </w:rPr>
        <w:lastRenderedPageBreak/>
        <w:t>分级模型，还体现在将风险识别</w:t>
      </w:r>
      <w:r w:rsidR="001D0002">
        <w:rPr>
          <w:rFonts w:hint="eastAsia"/>
        </w:rPr>
        <w:t>、</w:t>
      </w:r>
      <w:r>
        <w:rPr>
          <w:rFonts w:hint="eastAsia"/>
        </w:rPr>
        <w:t>威胁量化</w:t>
      </w:r>
      <w:r w:rsidR="001D0002">
        <w:rPr>
          <w:rFonts w:hint="eastAsia"/>
        </w:rPr>
        <w:t>和</w:t>
      </w:r>
      <w:r>
        <w:rPr>
          <w:rFonts w:hint="eastAsia"/>
        </w:rPr>
        <w:t>动态分级贯通起来，形成了较为完整的电力数据安全治理链条。研究结果表明，在多源融合和开放共享背景下，仅依赖静态规则和直接敏感性判断，已难以准确反映数据的真实安全风险；将数据关联、推断能力、防护抑制和动态优化共同纳入分类分级过程，能够更有效地支撑电力数据的精细化安全管理。</w:t>
      </w:r>
    </w:p>
    <w:p w14:paraId="48A27DA2" w14:textId="163AC9E5" w:rsidR="009457DA" w:rsidRDefault="00F84178" w:rsidP="005519F9">
      <w:pPr>
        <w:pStyle w:val="2"/>
        <w:spacing w:before="240" w:after="120"/>
      </w:pPr>
      <w:bookmarkStart w:id="230" w:name="_Toc227852946"/>
      <w:r>
        <w:rPr>
          <w:rFonts w:hint="eastAsia"/>
        </w:rPr>
        <w:t>研究展望</w:t>
      </w:r>
      <w:bookmarkEnd w:id="230"/>
    </w:p>
    <w:p w14:paraId="64C44391" w14:textId="513A423B" w:rsidR="005519F9" w:rsidRPr="005519F9" w:rsidRDefault="005519F9" w:rsidP="005519F9">
      <w:pPr>
        <w:ind w:firstLine="480"/>
      </w:pPr>
      <w:r>
        <w:rPr>
          <w:rFonts w:hint="eastAsia"/>
        </w:rPr>
        <w:t>尽管本文围绕电力数据推断型泄露风险的识别、分级与防护进行了较为系统的研究，并在方法设计、实验验证和系统实现方面取得了一定成果，但受研究条件和应用场景限制，仍有一些问题值得进一步研究。</w:t>
      </w:r>
    </w:p>
    <w:p w14:paraId="1B432117" w14:textId="43D93D23" w:rsidR="005519F9" w:rsidRDefault="005519F9" w:rsidP="005519F9">
      <w:pPr>
        <w:ind w:firstLine="480"/>
      </w:pPr>
      <w:r>
        <w:rPr>
          <w:rFonts w:hint="eastAsia"/>
        </w:rPr>
        <w:t>本文对推断型泄露风险的刻画，主要建立在统计关联分析、神经网络推断验证和拓扑恢复实验基础上，能够较好反映典型场景下电力数据的可推断性。然而，在实际环境中，攻击者通常具备更强的数据融合与知识利用能力，推断过程也可能呈现多阶段、跨域和持续演化等特征。后续可在更复杂的攻击者假设下，进一步研究多源异构数据条件下的推断机理与风险传播过程，从而提高风险评估的真实性和完备性。</w:t>
      </w:r>
    </w:p>
    <w:p w14:paraId="6E1DFA14" w14:textId="1B190D0A" w:rsidR="005519F9" w:rsidRDefault="005519F9" w:rsidP="005519F9">
      <w:pPr>
        <w:ind w:firstLine="480"/>
      </w:pPr>
      <w:r>
        <w:rPr>
          <w:rFonts w:hint="eastAsia"/>
        </w:rPr>
        <w:t>在防护</w:t>
      </w:r>
      <w:r w:rsidR="00C8147C">
        <w:rPr>
          <w:rFonts w:hint="eastAsia"/>
        </w:rPr>
        <w:t>测试</w:t>
      </w:r>
      <w:r>
        <w:rPr>
          <w:rFonts w:hint="eastAsia"/>
        </w:rPr>
        <w:t>方面，本文重点分析了数据加噪、数据掩码和数据混淆三类信息干扰方法，并验证了其对拓扑推断和虚假数据注入攻击的抑制效果。总体而言，这些方法能够在一定程度上降低公开数据的推断可利用性，但其防护强度仍主要依赖预设参数，对复杂攻击环境的适应能力仍然有限。后续可进一步研究面向风险变化的动态防护机制，并探索信息干扰方法与访问控制、隐私计算等技术的协同应用，以提高防护策略的针对性和灵活性。</w:t>
      </w:r>
    </w:p>
    <w:p w14:paraId="6C7C3EFE" w14:textId="51C8D3FA" w:rsidR="005519F9" w:rsidRDefault="005519F9" w:rsidP="005519F9">
      <w:pPr>
        <w:ind w:firstLine="480"/>
      </w:pPr>
      <w:r>
        <w:rPr>
          <w:rFonts w:hint="eastAsia"/>
        </w:rPr>
        <w:t>在动态分级方面，本文将等级更新建模为单智能体条件下的序列决策问题，重点考察了推断风险、数据可用性与合</w:t>
      </w:r>
      <w:proofErr w:type="gramStart"/>
      <w:r>
        <w:rPr>
          <w:rFonts w:hint="eastAsia"/>
        </w:rPr>
        <w:t>规</w:t>
      </w:r>
      <w:proofErr w:type="gramEnd"/>
      <w:r>
        <w:rPr>
          <w:rFonts w:hint="eastAsia"/>
        </w:rPr>
        <w:t>要求之间的平衡关系。但在实际业务场景中，数据提供方、使用方、监管方与潜在攻击者之间往往存在更加复杂的交互关系。今后可结合多智能体强化学习或博弈分析方法，进一步研究多主体参与条件下的动态分级与联合防护问题，以增强模型对复杂开放环境的适应能力。</w:t>
      </w:r>
    </w:p>
    <w:p w14:paraId="3A9535AF" w14:textId="6949DBE6" w:rsidR="005519F9" w:rsidRDefault="005519F9" w:rsidP="005519F9">
      <w:pPr>
        <w:ind w:firstLine="480"/>
      </w:pPr>
      <w:r>
        <w:rPr>
          <w:rFonts w:hint="eastAsia"/>
        </w:rPr>
        <w:t>本文的实验验证主要基于公开电力市场数据和标准仿真算例展开，虽然能够支撑方法有效性分析，但与</w:t>
      </w:r>
      <w:proofErr w:type="gramStart"/>
      <w:r>
        <w:rPr>
          <w:rFonts w:hint="eastAsia"/>
        </w:rPr>
        <w:t>真实业务</w:t>
      </w:r>
      <w:proofErr w:type="gramEnd"/>
      <w:r>
        <w:rPr>
          <w:rFonts w:hint="eastAsia"/>
        </w:rPr>
        <w:t>环境相比，在数据规模、业务链条和场景复杂度方面仍有进一步拓展空间。后续可面向更大规模、更长时间跨度和更多业务环节的数据场景开展持续验证，并进一步提升系统在实时监测、在线更新和自动联动等方面的能力，推动相关方法向工程化和实用化方向发展。</w:t>
      </w:r>
    </w:p>
    <w:p w14:paraId="6E4FD27D" w14:textId="09396068" w:rsidR="005519F9" w:rsidRPr="005519F9" w:rsidRDefault="005519F9" w:rsidP="005519F9">
      <w:pPr>
        <w:ind w:firstLine="480"/>
      </w:pPr>
      <w:r>
        <w:rPr>
          <w:rFonts w:hint="eastAsia"/>
        </w:rPr>
        <w:t>总体来看，面向推断泄露威胁的电力数据分类分级研究仍需在风险建模、防护优化、动态决策和场景验证等方面继续完善。未来应进一步推动分类分级方法由静态规则驱动向风险感知与动态响应驱动转变，以更好适应新型电力系统背景下的数据安全治理需求。</w:t>
      </w:r>
    </w:p>
    <w:p w14:paraId="1CBA96A8" w14:textId="30466021" w:rsidR="009457DA" w:rsidRDefault="00CF30AD">
      <w:pPr>
        <w:ind w:firstLine="480"/>
        <w:rPr>
          <w:color w:val="FFFFFF"/>
        </w:rPr>
      </w:pPr>
      <w:r>
        <w:rPr>
          <w:color w:val="FFFFFF"/>
        </w:rPr>
        <w:fldChar w:fldCharType="begin"/>
      </w:r>
      <w:r>
        <w:rPr>
          <w:color w:val="FFFFFF"/>
        </w:rPr>
        <w:instrText xml:space="preserve"> MACROBUTTON MTEditEquationSection2 </w:instrText>
      </w:r>
      <w:r>
        <w:rPr>
          <w:rStyle w:val="MTEquationSection"/>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3D32669A" w14:textId="77777777" w:rsidR="009457DA" w:rsidRDefault="009457DA">
      <w:pPr>
        <w:ind w:firstLine="480"/>
        <w:sectPr w:rsidR="009457DA">
          <w:headerReference w:type="default" r:id="rId1036"/>
          <w:footnotePr>
            <w:numFmt w:val="decimalEnclosedCircleChinese"/>
            <w:numRestart w:val="eachSect"/>
          </w:footnotePr>
          <w:pgSz w:w="11907" w:h="16840"/>
          <w:pgMar w:top="1701" w:right="1474" w:bottom="1418" w:left="1474" w:header="1134" w:footer="992" w:gutter="0"/>
          <w:cols w:space="425"/>
          <w:docGrid w:linePitch="384" w:charSpace="7430"/>
        </w:sectPr>
      </w:pPr>
    </w:p>
    <w:p w14:paraId="2F1B20B1" w14:textId="77777777" w:rsidR="009457DA" w:rsidRDefault="00CF30AD">
      <w:pPr>
        <w:pStyle w:val="1"/>
        <w:numPr>
          <w:ilvl w:val="0"/>
          <w:numId w:val="0"/>
        </w:numPr>
        <w:spacing w:beforeLines="200" w:before="480" w:afterLines="100" w:after="240"/>
      </w:pPr>
      <w:bookmarkStart w:id="231" w:name="_Toc227852947"/>
      <w:bookmarkStart w:id="232" w:name="_Toc163533803"/>
      <w:bookmarkStart w:id="233" w:name="_Toc156292017"/>
      <w:bookmarkStart w:id="234" w:name="_Toc156291165"/>
      <w:r>
        <w:rPr>
          <w:rFonts w:hint="eastAsia"/>
        </w:rPr>
        <w:lastRenderedPageBreak/>
        <w:t>致</w:t>
      </w:r>
      <w:r>
        <w:rPr>
          <w:rFonts w:hint="eastAsia"/>
        </w:rPr>
        <w:t xml:space="preserve">  </w:t>
      </w:r>
      <w:r>
        <w:rPr>
          <w:rFonts w:hint="eastAsia"/>
        </w:rPr>
        <w:t>谢</w:t>
      </w:r>
      <w:bookmarkEnd w:id="231"/>
    </w:p>
    <w:p w14:paraId="2BC43885" w14:textId="182714B2" w:rsidR="005F73AD" w:rsidRPr="005F73AD" w:rsidRDefault="005F73AD" w:rsidP="005F73AD">
      <w:pPr>
        <w:ind w:firstLine="480"/>
      </w:pPr>
      <w:r w:rsidRPr="005F73AD">
        <w:rPr>
          <w:rFonts w:hint="eastAsia"/>
        </w:rPr>
        <w:t>时间匆匆，三年的硕士求学生涯即将走到尾声。回望来路，许多画面仍清晰如昨：初入校园时的期待与忐忑，第一次面对科研问题时的茫然与笨拙，深夜修改论文时的疲惫与坚持，以及在一次次讨论、推翻、重构中逐渐建立起来的信心。三年并不算长，却足以让一个人在求索中认识自己的不足，在磨砺中学会沉静，在压力与挑战面前慢慢拥有继续向前的勇气。如今站在毕业的门槛前，心中有不舍，有感慨，也有许多难以言尽的感谢。</w:t>
      </w:r>
    </w:p>
    <w:p w14:paraId="53DD29AE" w14:textId="4B6BB5A0" w:rsidR="005F73AD" w:rsidRPr="005F73AD" w:rsidRDefault="005F73AD" w:rsidP="005F73AD">
      <w:pPr>
        <w:ind w:firstLine="480"/>
      </w:pPr>
      <w:r w:rsidRPr="005F73AD">
        <w:rPr>
          <w:rFonts w:hint="eastAsia"/>
        </w:rPr>
        <w:t>首先，最想感谢我的父母。一路走来，是他们给予我最无条件的支持与鼓励。求学之路从来不是一个人的跋涉，背后始终有父母默默的托举。他们也许并不完全了解</w:t>
      </w:r>
      <w:r>
        <w:rPr>
          <w:rFonts w:hint="eastAsia"/>
        </w:rPr>
        <w:t>研究生</w:t>
      </w:r>
      <w:r w:rsidRPr="005F73AD">
        <w:rPr>
          <w:rFonts w:hint="eastAsia"/>
        </w:rPr>
        <w:t>的</w:t>
      </w:r>
      <w:r>
        <w:rPr>
          <w:rFonts w:hint="eastAsia"/>
        </w:rPr>
        <w:t>学习与生活细节</w:t>
      </w:r>
      <w:r w:rsidRPr="005F73AD">
        <w:rPr>
          <w:rFonts w:hint="eastAsia"/>
        </w:rPr>
        <w:t>，也未必能体会论文写作</w:t>
      </w:r>
      <w:r w:rsidR="00F21A41">
        <w:rPr>
          <w:rFonts w:hint="eastAsia"/>
        </w:rPr>
        <w:t>和项目推进</w:t>
      </w:r>
      <w:r w:rsidRPr="005F73AD">
        <w:rPr>
          <w:rFonts w:hint="eastAsia"/>
        </w:rPr>
        <w:t>中的每一次焦虑，但他们始终用最朴素、最坚定的方式支持着我。在我迷茫时，他们给予安慰；在我疲惫时，他们给予理解；在我面临选择时，他们给予信任。父母的爱不常以华丽的语言表达，却总在最需要的时候成为我继续坚持的底气。能够走到今天，离不开他们多年如一日的包容、付出与守望。</w:t>
      </w:r>
    </w:p>
    <w:p w14:paraId="7728646F" w14:textId="158B502A" w:rsidR="005F73AD" w:rsidRPr="005F73AD" w:rsidRDefault="005F73AD" w:rsidP="005F73AD">
      <w:pPr>
        <w:ind w:firstLine="480"/>
      </w:pPr>
      <w:r w:rsidRPr="005F73AD">
        <w:rPr>
          <w:rFonts w:hint="eastAsia"/>
        </w:rPr>
        <w:t>衷心感谢我的导师刘杨老师三年来的悉心培养与指导。从研究方向的确定，到论文选题的凝练；从科研思路的梳理，到具体问题的分析与修改，刘老师都给予了我耐心而细致的指导。三年的学习过程中，我不仅在专业知识和科研能力上获得了成长，更从老师严谨的治学态度、认真负责的工作作风和清晰深刻的学术视野中受益良多。科研并非一条轻松平坦的道路，许多时候需要反复尝试、不断修正，也需要在不确定中保持耐心与专注。刘老师的教导让我逐渐懂得，真正有价值的研究不仅要关注技术本身，更要有扎实的问题意识、严谨的逻辑判断和持之以恒的探索精神。对此，学生铭记于心，深表感谢。</w:t>
      </w:r>
    </w:p>
    <w:p w14:paraId="55DA9D9E" w14:textId="7372BDDA" w:rsidR="005F73AD" w:rsidRPr="005F73AD" w:rsidRDefault="005F73AD" w:rsidP="005F73AD">
      <w:pPr>
        <w:ind w:firstLine="480"/>
      </w:pPr>
      <w:r w:rsidRPr="005F73AD">
        <w:rPr>
          <w:rFonts w:hint="eastAsia"/>
        </w:rPr>
        <w:t>特别感谢王子</w:t>
      </w:r>
      <w:proofErr w:type="gramStart"/>
      <w:r w:rsidRPr="005F73AD">
        <w:rPr>
          <w:rFonts w:hint="eastAsia"/>
        </w:rPr>
        <w:t>骏</w:t>
      </w:r>
      <w:proofErr w:type="gramEnd"/>
      <w:r w:rsidRPr="005F73AD">
        <w:rPr>
          <w:rFonts w:hint="eastAsia"/>
        </w:rPr>
        <w:t>师兄在科研道路上给予我的引领与不懈帮助。初入课题组时，面对新的研究领域和复杂的实验任务，我曾有过许多困惑与无措。师兄在科研方法、实验设计、论文写作以及日常学习中都给予了我许多具体而真诚的帮助。无论是一次次耐心的讲解，还是关键节点上的提醒与指导，都让我少走了许多弯路，也让我在科研训练中逐渐找到方向。师兄严谨踏实的态度、认真负责的精神和乐于助人的品质，是我硕士阶段十分珍贵的榜样。</w:t>
      </w:r>
    </w:p>
    <w:p w14:paraId="5488EA9E" w14:textId="5D72A19B" w:rsidR="005F73AD" w:rsidRPr="005F73AD" w:rsidRDefault="00A67BB8" w:rsidP="00A67BB8">
      <w:pPr>
        <w:ind w:firstLine="480"/>
      </w:pPr>
      <w:r>
        <w:t>诚挚感谢课题组刘</w:t>
      </w:r>
      <w:proofErr w:type="gramStart"/>
      <w:r>
        <w:t>烃老师</w:t>
      </w:r>
      <w:proofErr w:type="gramEnd"/>
      <w:r>
        <w:t>的关心与教导。您曾勉励我们要努力成长为各自细分领域的栋梁之才，这份教诲我将始终铭记于心，并以此激励自己在今后漫长的人生道路上持续探索、砥砺前行。</w:t>
      </w:r>
      <w:r>
        <w:rPr>
          <w:rFonts w:ascii="宋体" w:hAnsi="宋体" w:hint="eastAsia"/>
          <w:color w:val="000000"/>
          <w:szCs w:val="24"/>
        </w:rPr>
        <w:t>感谢</w:t>
      </w:r>
      <w:r>
        <w:rPr>
          <w:rFonts w:hint="eastAsia"/>
        </w:rPr>
        <w:t>杨雨洁老师、</w:t>
      </w:r>
      <w:r>
        <w:rPr>
          <w:rFonts w:ascii="宋体" w:hAnsi="宋体" w:hint="eastAsia"/>
          <w:color w:val="000000"/>
          <w:szCs w:val="24"/>
        </w:rPr>
        <w:t>王云</w:t>
      </w:r>
      <w:r w:rsidR="005F73AD" w:rsidRPr="005F73AD">
        <w:rPr>
          <w:rFonts w:hint="eastAsia"/>
        </w:rPr>
        <w:t>老师</w:t>
      </w:r>
      <w:r>
        <w:rPr>
          <w:rFonts w:hint="eastAsia"/>
        </w:rPr>
        <w:t>、范铭老师、王海军老师、</w:t>
      </w:r>
      <w:r w:rsidR="00F21A41">
        <w:rPr>
          <w:rFonts w:hint="eastAsia"/>
        </w:rPr>
        <w:t>晋武侠老师、</w:t>
      </w:r>
      <w:proofErr w:type="gramStart"/>
      <w:r>
        <w:rPr>
          <w:rFonts w:hint="eastAsia"/>
        </w:rPr>
        <w:t>田决老师</w:t>
      </w:r>
      <w:proofErr w:type="gramEnd"/>
      <w:r>
        <w:rPr>
          <w:rFonts w:hint="eastAsia"/>
        </w:rPr>
        <w:t>等</w:t>
      </w:r>
      <w:r w:rsidRPr="005F73AD">
        <w:rPr>
          <w:rFonts w:hint="eastAsia"/>
        </w:rPr>
        <w:t>老师们在学术交流、项目推进和日常学习中给予的指导与帮助</w:t>
      </w:r>
      <w:r w:rsidR="005F73AD" w:rsidRPr="005F73AD">
        <w:rPr>
          <w:rFonts w:hint="eastAsia"/>
        </w:rPr>
        <w:t>。</w:t>
      </w:r>
      <w:r>
        <w:rPr>
          <w:rFonts w:hint="eastAsia"/>
        </w:rPr>
        <w:t>感谢</w:t>
      </w:r>
      <w:proofErr w:type="gramStart"/>
      <w:r>
        <w:rPr>
          <w:rFonts w:hint="eastAsia"/>
        </w:rPr>
        <w:t>魏子旭</w:t>
      </w:r>
      <w:proofErr w:type="gramEnd"/>
      <w:r>
        <w:rPr>
          <w:rFonts w:hint="eastAsia"/>
        </w:rPr>
        <w:t>、</w:t>
      </w:r>
      <w:r>
        <w:rPr>
          <w:rFonts w:ascii="宋体" w:hAnsi="宋体" w:hint="eastAsia"/>
          <w:color w:val="000000"/>
          <w:szCs w:val="24"/>
        </w:rPr>
        <w:t>王相茗、</w:t>
      </w:r>
      <w:r>
        <w:rPr>
          <w:rFonts w:hint="eastAsia"/>
        </w:rPr>
        <w:t>胡博文、晋文涛、</w:t>
      </w:r>
      <w:r w:rsidRPr="00A67BB8">
        <w:rPr>
          <w:rFonts w:ascii="宋体" w:hAnsi="宋体"/>
          <w:color w:val="000000"/>
          <w:szCs w:val="24"/>
        </w:rPr>
        <w:t>周罕琦</w:t>
      </w:r>
      <w:r>
        <w:rPr>
          <w:rFonts w:ascii="宋体" w:hAnsi="宋体" w:hint="eastAsia"/>
          <w:color w:val="000000"/>
          <w:szCs w:val="24"/>
        </w:rPr>
        <w:t>、谭维维等师兄师姐在研究过程中给予的指点。感谢冯江琳、</w:t>
      </w:r>
      <w:r w:rsidRPr="00A67BB8">
        <w:rPr>
          <w:rFonts w:ascii="宋体" w:hAnsi="宋体" w:hint="eastAsia"/>
          <w:color w:val="000000"/>
          <w:szCs w:val="24"/>
        </w:rPr>
        <w:t>李昴良</w:t>
      </w:r>
      <w:r>
        <w:rPr>
          <w:rFonts w:ascii="宋体" w:hAnsi="宋体" w:hint="eastAsia"/>
          <w:color w:val="000000"/>
          <w:szCs w:val="24"/>
        </w:rPr>
        <w:t>、</w:t>
      </w:r>
      <w:r w:rsidRPr="00A67BB8">
        <w:rPr>
          <w:rFonts w:ascii="宋体" w:hAnsi="宋体" w:hint="eastAsia"/>
          <w:color w:val="000000"/>
          <w:szCs w:val="24"/>
        </w:rPr>
        <w:t>杜浩存</w:t>
      </w:r>
      <w:r>
        <w:rPr>
          <w:rFonts w:ascii="宋体" w:hAnsi="宋体" w:hint="eastAsia"/>
          <w:color w:val="000000"/>
          <w:szCs w:val="24"/>
        </w:rPr>
        <w:t>三位师弟</w:t>
      </w:r>
      <w:r w:rsidR="00F21A41">
        <w:rPr>
          <w:rFonts w:ascii="宋体" w:hAnsi="宋体" w:hint="eastAsia"/>
          <w:color w:val="000000"/>
          <w:szCs w:val="24"/>
        </w:rPr>
        <w:t>以及</w:t>
      </w:r>
      <w:r w:rsidR="00F21A41" w:rsidRPr="00F21A41">
        <w:rPr>
          <w:rFonts w:ascii="宋体" w:hAnsi="宋体" w:hint="eastAsia"/>
          <w:color w:val="000000"/>
          <w:szCs w:val="24"/>
        </w:rPr>
        <w:t>徐嘉琪</w:t>
      </w:r>
      <w:r w:rsidR="00F21A41">
        <w:rPr>
          <w:rFonts w:ascii="宋体" w:hAnsi="宋体" w:hint="eastAsia"/>
          <w:color w:val="000000"/>
          <w:szCs w:val="24"/>
        </w:rPr>
        <w:t>、尚锦奥、罗子安、贺彤等电网</w:t>
      </w:r>
      <w:r w:rsidR="00F21A41">
        <w:rPr>
          <w:rFonts w:ascii="宋体" w:hAnsi="宋体" w:hint="eastAsia"/>
          <w:color w:val="000000"/>
          <w:szCs w:val="24"/>
        </w:rPr>
        <w:lastRenderedPageBreak/>
        <w:t>组伙伴</w:t>
      </w:r>
      <w:r w:rsidR="00F21A41" w:rsidRPr="005F73AD">
        <w:rPr>
          <w:rFonts w:hint="eastAsia"/>
        </w:rPr>
        <w:t>在科研讨论、实验协作和生活点滴中的陪伴与支持</w:t>
      </w:r>
      <w:r w:rsidR="00F21A41">
        <w:rPr>
          <w:rFonts w:hint="eastAsia"/>
        </w:rPr>
        <w:t>。</w:t>
      </w:r>
      <w:r w:rsidR="005F73AD" w:rsidRPr="005F73AD">
        <w:rPr>
          <w:rFonts w:hint="eastAsia"/>
        </w:rPr>
        <w:t>三年的学习生活，因为有课题组这个集体而变得更加充实和温暖。那些一</w:t>
      </w:r>
      <w:proofErr w:type="gramStart"/>
      <w:r w:rsidR="005F73AD" w:rsidRPr="005F73AD">
        <w:rPr>
          <w:rFonts w:hint="eastAsia"/>
        </w:rPr>
        <w:t>起开组</w:t>
      </w:r>
      <w:proofErr w:type="gramEnd"/>
      <w:r w:rsidR="005F73AD" w:rsidRPr="005F73AD">
        <w:rPr>
          <w:rFonts w:hint="eastAsia"/>
        </w:rPr>
        <w:t>会、改论文、跑实验、讨论问题的日子，或许曾经紧张忙碌，甚至令人疲惫，但如今想来，都是这段求学时光中不可替代的记忆。正是在这样的氛围中，我逐渐理解了科研合作的意义，也感受到了集体前行的力量。</w:t>
      </w:r>
    </w:p>
    <w:p w14:paraId="6D701D49" w14:textId="488B1ECA" w:rsidR="005F73AD" w:rsidRDefault="005F73AD" w:rsidP="00A67BB8">
      <w:pPr>
        <w:ind w:firstLine="480"/>
      </w:pPr>
      <w:r w:rsidRPr="005F73AD">
        <w:rPr>
          <w:rFonts w:hint="eastAsia"/>
        </w:rPr>
        <w:t>同时，感谢朱老师和一路陪伴我的朋友们。感谢你们在我遇到困难时给予的帮助，在我情绪低落时给予的安慰，在我犹豫彷徨时给予的鼓励。研究生阶段并不只有论文、实验和毕业要求，也有许多关于成长、选择和自我调整的时刻。幸运的是，在这些时刻，我并不是孤身一人。朋友们的陪伴让许多沉重的日子变得轻盈，也让这三年的记忆多了许多温暖的底色。</w:t>
      </w:r>
    </w:p>
    <w:p w14:paraId="1C290107" w14:textId="26416B28" w:rsidR="00F21A41" w:rsidRPr="005F73AD" w:rsidRDefault="00F21A41" w:rsidP="00A67BB8">
      <w:pPr>
        <w:ind w:firstLine="480"/>
      </w:pPr>
      <w:r>
        <w:t>最后，感谢这三年的自己。学习与研究让我更加清醒地认识到自身的有限，也让我明白，唯有保持谦逊、认真与持续学习，才能在反复试错中不断前进。三年时光或许并不完美，也曾有遗憾与不足，但正是这些真实的经历构成了成长本身。毕业不是终点，而是新的开始。愿未来的自己仍能心怀热爱与敬畏，脚踏实地，坚定前行。</w:t>
      </w:r>
    </w:p>
    <w:p w14:paraId="17A45272" w14:textId="77777777" w:rsidR="009457DA" w:rsidRDefault="009457DA">
      <w:pPr>
        <w:ind w:firstLine="480"/>
      </w:pPr>
    </w:p>
    <w:p w14:paraId="15FB9F42" w14:textId="77777777" w:rsidR="009457DA" w:rsidRDefault="009457DA">
      <w:pPr>
        <w:ind w:firstLine="480"/>
        <w:sectPr w:rsidR="009457DA">
          <w:headerReference w:type="default" r:id="rId1037"/>
          <w:footnotePr>
            <w:numFmt w:val="decimalEnclosedCircleChinese"/>
            <w:numRestart w:val="eachSect"/>
          </w:footnotePr>
          <w:pgSz w:w="11907" w:h="16840"/>
          <w:pgMar w:top="1701" w:right="1474" w:bottom="1418" w:left="1474" w:header="1134" w:footer="992" w:gutter="0"/>
          <w:cols w:space="425"/>
          <w:docGrid w:linePitch="384" w:charSpace="7430"/>
        </w:sectPr>
      </w:pPr>
    </w:p>
    <w:p w14:paraId="71195129" w14:textId="77777777" w:rsidR="009457DA" w:rsidRDefault="00CF30AD">
      <w:pPr>
        <w:pStyle w:val="1"/>
        <w:numPr>
          <w:ilvl w:val="0"/>
          <w:numId w:val="0"/>
        </w:numPr>
        <w:spacing w:beforeLines="200" w:before="480" w:afterLines="100" w:after="240"/>
      </w:pPr>
      <w:bookmarkStart w:id="235" w:name="_Toc227852948"/>
      <w:r>
        <w:rPr>
          <w:rFonts w:hint="eastAsia"/>
        </w:rPr>
        <w:lastRenderedPageBreak/>
        <w:t>参考文献</w:t>
      </w:r>
      <w:bookmarkEnd w:id="232"/>
      <w:bookmarkEnd w:id="233"/>
      <w:bookmarkEnd w:id="234"/>
      <w:bookmarkEnd w:id="235"/>
    </w:p>
    <w:bookmarkStart w:id="236" w:name="_Toc156291166"/>
    <w:bookmarkStart w:id="237" w:name="_Toc156292018"/>
    <w:bookmarkStart w:id="238" w:name="_Toc163533804"/>
    <w:p w14:paraId="5F475B87" w14:textId="6DD0E9E4" w:rsidR="00386012" w:rsidRPr="00386012" w:rsidRDefault="00FF1E5F" w:rsidP="00386012">
      <w:pPr>
        <w:pStyle w:val="afa"/>
        <w:ind w:left="420" w:hanging="420"/>
        <w:rPr>
          <w:noProof/>
        </w:rPr>
      </w:pPr>
      <w:r w:rsidRPr="0097755B">
        <w:rPr>
          <w:noProof/>
          <w:snapToGrid/>
        </w:rPr>
        <w:fldChar w:fldCharType="begin"/>
      </w:r>
      <w:r w:rsidRPr="0097755B">
        <w:instrText xml:space="preserve"> ADDIN EN.REFLIST </w:instrText>
      </w:r>
      <w:r w:rsidRPr="0097755B">
        <w:rPr>
          <w:noProof/>
          <w:snapToGrid/>
        </w:rPr>
        <w:fldChar w:fldCharType="separate"/>
      </w:r>
      <w:r w:rsidR="00386012" w:rsidRPr="00386012">
        <w:rPr>
          <w:rFonts w:hint="eastAsia"/>
          <w:noProof/>
        </w:rPr>
        <w:t>[1]</w:t>
      </w:r>
      <w:r w:rsidR="00386012" w:rsidRPr="00386012">
        <w:rPr>
          <w:rFonts w:hint="eastAsia"/>
          <w:noProof/>
        </w:rPr>
        <w:tab/>
      </w:r>
      <w:r w:rsidR="00386012" w:rsidRPr="00386012">
        <w:rPr>
          <w:rFonts w:hint="eastAsia"/>
          <w:noProof/>
        </w:rPr>
        <w:t>张世帅</w:t>
      </w:r>
      <w:r w:rsidR="00386012">
        <w:rPr>
          <w:rFonts w:hint="eastAsia"/>
          <w:noProof/>
        </w:rPr>
        <w:t>，</w:t>
      </w:r>
      <w:r w:rsidR="00386012" w:rsidRPr="00386012">
        <w:rPr>
          <w:rFonts w:hint="eastAsia"/>
          <w:noProof/>
        </w:rPr>
        <w:t>张学松</w:t>
      </w:r>
      <w:r w:rsidR="00386012">
        <w:rPr>
          <w:rFonts w:hint="eastAsia"/>
          <w:noProof/>
        </w:rPr>
        <w:t>，</w:t>
      </w:r>
      <w:r w:rsidR="00386012" w:rsidRPr="00386012">
        <w:rPr>
          <w:rFonts w:hint="eastAsia"/>
          <w:noProof/>
        </w:rPr>
        <w:t>孔庆云</w:t>
      </w:r>
      <w:r w:rsidR="00386012">
        <w:rPr>
          <w:rFonts w:hint="eastAsia"/>
          <w:noProof/>
        </w:rPr>
        <w:t>，等</w:t>
      </w:r>
      <w:r w:rsidR="00386012" w:rsidRPr="00386012">
        <w:rPr>
          <w:rFonts w:hint="eastAsia"/>
          <w:noProof/>
        </w:rPr>
        <w:t xml:space="preserve">. </w:t>
      </w:r>
      <w:r w:rsidR="00386012" w:rsidRPr="00386012">
        <w:rPr>
          <w:rFonts w:hint="eastAsia"/>
          <w:noProof/>
        </w:rPr>
        <w:t>电力市场多维定向信息发布技术研究</w:t>
      </w:r>
      <w:r w:rsidR="00386012" w:rsidRPr="00386012">
        <w:rPr>
          <w:rFonts w:hint="eastAsia"/>
          <w:noProof/>
        </w:rPr>
        <w:t xml:space="preserve">[J]. </w:t>
      </w:r>
      <w:r w:rsidR="00386012" w:rsidRPr="00386012">
        <w:rPr>
          <w:rFonts w:hint="eastAsia"/>
          <w:noProof/>
        </w:rPr>
        <w:t>电网技术</w:t>
      </w:r>
      <w:r w:rsidR="00386012">
        <w:rPr>
          <w:rFonts w:hint="eastAsia"/>
          <w:noProof/>
        </w:rPr>
        <w:t>，</w:t>
      </w:r>
      <w:r w:rsidR="00386012" w:rsidRPr="00386012">
        <w:rPr>
          <w:rFonts w:hint="eastAsia"/>
          <w:noProof/>
        </w:rPr>
        <w:t>2008</w:t>
      </w:r>
      <w:r w:rsidR="00386012">
        <w:rPr>
          <w:rFonts w:hint="eastAsia"/>
          <w:noProof/>
        </w:rPr>
        <w:t>，</w:t>
      </w:r>
      <w:r w:rsidR="00386012" w:rsidRPr="00386012">
        <w:rPr>
          <w:rFonts w:hint="eastAsia"/>
          <w:noProof/>
        </w:rPr>
        <w:t>(S2): 4.</w:t>
      </w:r>
    </w:p>
    <w:p w14:paraId="41F5E00C" w14:textId="77777777" w:rsidR="00386012" w:rsidRPr="00386012" w:rsidRDefault="00386012" w:rsidP="00386012">
      <w:pPr>
        <w:pStyle w:val="afa"/>
        <w:ind w:left="420" w:hanging="420"/>
        <w:rPr>
          <w:noProof/>
        </w:rPr>
      </w:pPr>
      <w:r w:rsidRPr="00386012">
        <w:rPr>
          <w:noProof/>
        </w:rPr>
        <w:t>[2]</w:t>
      </w:r>
      <w:r w:rsidRPr="00386012">
        <w:rPr>
          <w:noProof/>
        </w:rPr>
        <w:tab/>
        <w:t>Yu N, Zhang S, Qin J, et al. Data-driven control, optimization, and decision-making in active power distribution networks[J]. Applied Energy, 2025, 397: 126253.</w:t>
      </w:r>
    </w:p>
    <w:p w14:paraId="218C4765" w14:textId="2B4452D2" w:rsidR="00386012" w:rsidRPr="00386012" w:rsidRDefault="00386012" w:rsidP="00386012">
      <w:pPr>
        <w:pStyle w:val="afa"/>
        <w:ind w:left="420" w:hanging="420"/>
        <w:rPr>
          <w:noProof/>
        </w:rPr>
      </w:pPr>
      <w:r w:rsidRPr="00386012">
        <w:rPr>
          <w:rFonts w:hint="eastAsia"/>
          <w:noProof/>
        </w:rPr>
        <w:t>[3]</w:t>
      </w:r>
      <w:r w:rsidRPr="00386012">
        <w:rPr>
          <w:rFonts w:hint="eastAsia"/>
          <w:noProof/>
        </w:rPr>
        <w:tab/>
      </w:r>
      <w:r w:rsidRPr="00386012">
        <w:rPr>
          <w:rFonts w:hint="eastAsia"/>
          <w:noProof/>
        </w:rPr>
        <w:t>王子骏</w:t>
      </w:r>
      <w:r>
        <w:rPr>
          <w:rFonts w:hint="eastAsia"/>
          <w:noProof/>
        </w:rPr>
        <w:t>，</w:t>
      </w:r>
      <w:r w:rsidRPr="00386012">
        <w:rPr>
          <w:rFonts w:hint="eastAsia"/>
          <w:noProof/>
        </w:rPr>
        <w:t>刘杨</w:t>
      </w:r>
      <w:r>
        <w:rPr>
          <w:rFonts w:hint="eastAsia"/>
          <w:noProof/>
        </w:rPr>
        <w:t>，</w:t>
      </w:r>
      <w:r w:rsidRPr="00386012">
        <w:rPr>
          <w:rFonts w:hint="eastAsia"/>
          <w:noProof/>
        </w:rPr>
        <w:t>鲍远义</w:t>
      </w:r>
      <w:r>
        <w:rPr>
          <w:rFonts w:hint="eastAsia"/>
          <w:noProof/>
        </w:rPr>
        <w:t>，等</w:t>
      </w:r>
      <w:r w:rsidRPr="00386012">
        <w:rPr>
          <w:rFonts w:hint="eastAsia"/>
          <w:noProof/>
        </w:rPr>
        <w:t xml:space="preserve">. </w:t>
      </w:r>
      <w:r w:rsidRPr="00386012">
        <w:rPr>
          <w:rFonts w:hint="eastAsia"/>
          <w:noProof/>
        </w:rPr>
        <w:t>电力系统安全仿真技术</w:t>
      </w:r>
      <w:r w:rsidRPr="00386012">
        <w:rPr>
          <w:rFonts w:hint="eastAsia"/>
          <w:noProof/>
        </w:rPr>
        <w:t>:</w:t>
      </w:r>
      <w:r w:rsidRPr="00386012">
        <w:rPr>
          <w:rFonts w:hint="eastAsia"/>
          <w:noProof/>
        </w:rPr>
        <w:t>工程安全</w:t>
      </w:r>
      <w:r w:rsidRPr="00386012">
        <w:rPr>
          <w:rFonts w:hint="eastAsia"/>
          <w:noProof/>
        </w:rPr>
        <w:t>,</w:t>
      </w:r>
      <w:r w:rsidRPr="00386012">
        <w:rPr>
          <w:rFonts w:hint="eastAsia"/>
          <w:noProof/>
        </w:rPr>
        <w:t>网络安全与信息物理综合安全</w:t>
      </w:r>
      <w:r w:rsidRPr="00386012">
        <w:rPr>
          <w:rFonts w:hint="eastAsia"/>
          <w:noProof/>
        </w:rPr>
        <w:t xml:space="preserve">[J]. </w:t>
      </w:r>
      <w:r w:rsidRPr="00386012">
        <w:rPr>
          <w:rFonts w:hint="eastAsia"/>
          <w:noProof/>
        </w:rPr>
        <w:t>中国科学：信息科学</w:t>
      </w:r>
      <w:r>
        <w:rPr>
          <w:rFonts w:hint="eastAsia"/>
          <w:noProof/>
        </w:rPr>
        <w:t>，</w:t>
      </w:r>
      <w:r w:rsidRPr="00386012">
        <w:rPr>
          <w:rFonts w:hint="eastAsia"/>
          <w:noProof/>
        </w:rPr>
        <w:t>2022</w:t>
      </w:r>
      <w:r>
        <w:rPr>
          <w:rFonts w:hint="eastAsia"/>
          <w:noProof/>
        </w:rPr>
        <w:t>，</w:t>
      </w:r>
      <w:r w:rsidRPr="00386012">
        <w:rPr>
          <w:rFonts w:hint="eastAsia"/>
          <w:noProof/>
        </w:rPr>
        <w:t>(052-003).</w:t>
      </w:r>
    </w:p>
    <w:p w14:paraId="7A963158" w14:textId="77777777" w:rsidR="00386012" w:rsidRPr="00386012" w:rsidRDefault="00386012" w:rsidP="00386012">
      <w:pPr>
        <w:pStyle w:val="afa"/>
        <w:ind w:left="420" w:hanging="420"/>
        <w:rPr>
          <w:noProof/>
        </w:rPr>
      </w:pPr>
      <w:r w:rsidRPr="00386012">
        <w:rPr>
          <w:noProof/>
        </w:rPr>
        <w:t>[4]</w:t>
      </w:r>
      <w:r w:rsidRPr="00386012">
        <w:rPr>
          <w:noProof/>
        </w:rPr>
        <w:tab/>
        <w:t>Wang Z, Liu T, Liu Y, et al. Data Inference:Data Security Threats in the AI Era[J]. Engineering, 2025, 52(9): 29–33.</w:t>
      </w:r>
    </w:p>
    <w:p w14:paraId="132C92D4" w14:textId="4B9B9837" w:rsidR="00386012" w:rsidRPr="00386012" w:rsidRDefault="00386012" w:rsidP="00386012">
      <w:pPr>
        <w:pStyle w:val="afa"/>
        <w:ind w:left="420" w:hanging="420"/>
        <w:rPr>
          <w:noProof/>
        </w:rPr>
      </w:pPr>
      <w:r w:rsidRPr="00386012">
        <w:rPr>
          <w:rFonts w:hint="eastAsia"/>
          <w:noProof/>
        </w:rPr>
        <w:t>[5]</w:t>
      </w:r>
      <w:r w:rsidRPr="00386012">
        <w:rPr>
          <w:rFonts w:hint="eastAsia"/>
          <w:noProof/>
        </w:rPr>
        <w:tab/>
      </w:r>
      <w:r w:rsidRPr="00386012">
        <w:rPr>
          <w:rFonts w:hint="eastAsia"/>
          <w:noProof/>
        </w:rPr>
        <w:t>刘烃</w:t>
      </w:r>
      <w:r>
        <w:rPr>
          <w:rFonts w:hint="eastAsia"/>
          <w:noProof/>
        </w:rPr>
        <w:t>，</w:t>
      </w:r>
      <w:r w:rsidRPr="00386012">
        <w:rPr>
          <w:rFonts w:hint="eastAsia"/>
          <w:noProof/>
        </w:rPr>
        <w:t>王子骏</w:t>
      </w:r>
      <w:r>
        <w:rPr>
          <w:rFonts w:hint="eastAsia"/>
          <w:noProof/>
        </w:rPr>
        <w:t>，</w:t>
      </w:r>
      <w:r w:rsidRPr="00386012">
        <w:rPr>
          <w:rFonts w:hint="eastAsia"/>
          <w:noProof/>
        </w:rPr>
        <w:t>刘杨</w:t>
      </w:r>
      <w:r>
        <w:rPr>
          <w:rFonts w:hint="eastAsia"/>
          <w:noProof/>
        </w:rPr>
        <w:t>，等</w:t>
      </w:r>
      <w:r w:rsidRPr="00386012">
        <w:rPr>
          <w:rFonts w:hint="eastAsia"/>
          <w:noProof/>
        </w:rPr>
        <w:t xml:space="preserve">. </w:t>
      </w:r>
      <w:r w:rsidRPr="00386012">
        <w:rPr>
          <w:rFonts w:hint="eastAsia"/>
          <w:noProof/>
        </w:rPr>
        <w:t>数据推断</w:t>
      </w:r>
      <w:r w:rsidRPr="00386012">
        <w:rPr>
          <w:rFonts w:hint="eastAsia"/>
          <w:noProof/>
        </w:rPr>
        <w:t>:</w:t>
      </w:r>
      <w:r w:rsidRPr="00386012">
        <w:rPr>
          <w:rFonts w:hint="eastAsia"/>
          <w:noProof/>
        </w:rPr>
        <w:t>信息物理融合系统数据泄露威胁范式和防御方法</w:t>
      </w:r>
      <w:r w:rsidRPr="00386012">
        <w:rPr>
          <w:rFonts w:hint="eastAsia"/>
          <w:noProof/>
        </w:rPr>
        <w:t xml:space="preserve">[J]. </w:t>
      </w:r>
      <w:r w:rsidRPr="00386012">
        <w:rPr>
          <w:rFonts w:hint="eastAsia"/>
          <w:noProof/>
        </w:rPr>
        <w:t>中国科学</w:t>
      </w:r>
      <w:r w:rsidRPr="00386012">
        <w:rPr>
          <w:rFonts w:hint="eastAsia"/>
          <w:noProof/>
        </w:rPr>
        <w:t>:</w:t>
      </w:r>
      <w:r w:rsidRPr="00386012">
        <w:rPr>
          <w:rFonts w:hint="eastAsia"/>
          <w:noProof/>
        </w:rPr>
        <w:t>信息科学</w:t>
      </w:r>
      <w:r>
        <w:rPr>
          <w:rFonts w:hint="eastAsia"/>
          <w:noProof/>
        </w:rPr>
        <w:t>，</w:t>
      </w:r>
      <w:r w:rsidRPr="00386012">
        <w:rPr>
          <w:rFonts w:hint="eastAsia"/>
          <w:noProof/>
        </w:rPr>
        <w:t>202</w:t>
      </w:r>
      <w:r w:rsidRPr="00386012">
        <w:rPr>
          <w:noProof/>
        </w:rPr>
        <w:t>3</w:t>
      </w:r>
      <w:r>
        <w:rPr>
          <w:noProof/>
        </w:rPr>
        <w:t>，</w:t>
      </w:r>
      <w:r w:rsidRPr="00386012">
        <w:rPr>
          <w:noProof/>
        </w:rPr>
        <w:t>53(11): 2152–79.</w:t>
      </w:r>
    </w:p>
    <w:p w14:paraId="77029766" w14:textId="77777777" w:rsidR="00386012" w:rsidRPr="00386012" w:rsidRDefault="00386012" w:rsidP="00386012">
      <w:pPr>
        <w:pStyle w:val="afa"/>
        <w:ind w:left="420" w:hanging="420"/>
        <w:rPr>
          <w:noProof/>
        </w:rPr>
      </w:pPr>
      <w:r w:rsidRPr="00386012">
        <w:rPr>
          <w:noProof/>
        </w:rPr>
        <w:t>[6]</w:t>
      </w:r>
      <w:r w:rsidRPr="00386012">
        <w:rPr>
          <w:noProof/>
        </w:rPr>
        <w:tab/>
        <w:t>Wang Z, Liu Y, Yu N, et al. Data Inference From Publicly Available Data: Threats and Defense Methods in Power Systems[J]. IEEE Transactions on Power Systems, 2025, 40(1): 1049–59.</w:t>
      </w:r>
    </w:p>
    <w:p w14:paraId="0BF7C228" w14:textId="1A905D7D" w:rsidR="00386012" w:rsidRPr="00386012" w:rsidRDefault="00386012" w:rsidP="00386012">
      <w:pPr>
        <w:pStyle w:val="afa"/>
        <w:ind w:left="420" w:hanging="420"/>
        <w:rPr>
          <w:noProof/>
        </w:rPr>
      </w:pPr>
      <w:r w:rsidRPr="00386012">
        <w:rPr>
          <w:rFonts w:hint="eastAsia"/>
          <w:noProof/>
        </w:rPr>
        <w:t>[7]</w:t>
      </w:r>
      <w:r w:rsidRPr="00386012">
        <w:rPr>
          <w:rFonts w:hint="eastAsia"/>
          <w:noProof/>
        </w:rPr>
        <w:tab/>
      </w:r>
      <w:r w:rsidRPr="00386012">
        <w:rPr>
          <w:rFonts w:hint="eastAsia"/>
          <w:noProof/>
        </w:rPr>
        <w:t>李鹏</w:t>
      </w:r>
      <w:r>
        <w:rPr>
          <w:rFonts w:hint="eastAsia"/>
          <w:noProof/>
        </w:rPr>
        <w:t>，</w:t>
      </w:r>
      <w:r w:rsidRPr="00386012">
        <w:rPr>
          <w:rFonts w:hint="eastAsia"/>
          <w:noProof/>
        </w:rPr>
        <w:t>习伟</w:t>
      </w:r>
      <w:r>
        <w:rPr>
          <w:rFonts w:hint="eastAsia"/>
          <w:noProof/>
        </w:rPr>
        <w:t>，</w:t>
      </w:r>
      <w:r w:rsidRPr="00386012">
        <w:rPr>
          <w:rFonts w:hint="eastAsia"/>
          <w:noProof/>
        </w:rPr>
        <w:t>蔡田田</w:t>
      </w:r>
      <w:r>
        <w:rPr>
          <w:rFonts w:hint="eastAsia"/>
          <w:noProof/>
        </w:rPr>
        <w:t>，等</w:t>
      </w:r>
      <w:r w:rsidRPr="00386012">
        <w:rPr>
          <w:rFonts w:hint="eastAsia"/>
          <w:noProof/>
        </w:rPr>
        <w:t xml:space="preserve">. </w:t>
      </w:r>
      <w:r w:rsidRPr="00386012">
        <w:rPr>
          <w:rFonts w:hint="eastAsia"/>
          <w:noProof/>
        </w:rPr>
        <w:t>数字电网的理念</w:t>
      </w:r>
      <w:r>
        <w:rPr>
          <w:rFonts w:hint="eastAsia"/>
          <w:noProof/>
        </w:rPr>
        <w:t>，</w:t>
      </w:r>
      <w:r w:rsidRPr="00386012">
        <w:rPr>
          <w:rFonts w:hint="eastAsia"/>
          <w:noProof/>
        </w:rPr>
        <w:t>架构与关键技术</w:t>
      </w:r>
      <w:r w:rsidRPr="00386012">
        <w:rPr>
          <w:rFonts w:hint="eastAsia"/>
          <w:noProof/>
        </w:rPr>
        <w:t xml:space="preserve">[J]. </w:t>
      </w:r>
      <w:r w:rsidRPr="00386012">
        <w:rPr>
          <w:rFonts w:hint="eastAsia"/>
          <w:noProof/>
        </w:rPr>
        <w:t>中国电机工程学报</w:t>
      </w:r>
      <w:r>
        <w:rPr>
          <w:rFonts w:hint="eastAsia"/>
          <w:noProof/>
        </w:rPr>
        <w:t>，</w:t>
      </w:r>
      <w:r w:rsidRPr="00386012">
        <w:rPr>
          <w:rFonts w:hint="eastAsia"/>
          <w:noProof/>
        </w:rPr>
        <w:t>2022</w:t>
      </w:r>
      <w:r>
        <w:rPr>
          <w:rFonts w:hint="eastAsia"/>
          <w:noProof/>
        </w:rPr>
        <w:t>，</w:t>
      </w:r>
      <w:r w:rsidRPr="00386012">
        <w:rPr>
          <w:rFonts w:hint="eastAsia"/>
          <w:noProof/>
        </w:rPr>
        <w:t>42(14): 5002</w:t>
      </w:r>
      <w:r w:rsidRPr="00386012">
        <w:rPr>
          <w:rFonts w:hint="eastAsia"/>
          <w:noProof/>
        </w:rPr>
        <w:t>–</w:t>
      </w:r>
      <w:r w:rsidRPr="00386012">
        <w:rPr>
          <w:rFonts w:hint="eastAsia"/>
          <w:noProof/>
        </w:rPr>
        <w:t>17.</w:t>
      </w:r>
    </w:p>
    <w:p w14:paraId="44FF5AA8" w14:textId="75F22E79" w:rsidR="00386012" w:rsidRPr="00386012" w:rsidRDefault="00386012" w:rsidP="00386012">
      <w:pPr>
        <w:pStyle w:val="afa"/>
        <w:ind w:left="420" w:hanging="420"/>
        <w:rPr>
          <w:noProof/>
        </w:rPr>
      </w:pPr>
      <w:r w:rsidRPr="00386012">
        <w:rPr>
          <w:rFonts w:hint="eastAsia"/>
          <w:noProof/>
        </w:rPr>
        <w:t>[8]</w:t>
      </w:r>
      <w:r w:rsidRPr="00386012">
        <w:rPr>
          <w:rFonts w:hint="eastAsia"/>
          <w:noProof/>
        </w:rPr>
        <w:tab/>
      </w:r>
      <w:r w:rsidRPr="00386012">
        <w:rPr>
          <w:rFonts w:hint="eastAsia"/>
          <w:noProof/>
        </w:rPr>
        <w:t>张俊</w:t>
      </w:r>
      <w:r>
        <w:rPr>
          <w:rFonts w:hint="eastAsia"/>
          <w:noProof/>
        </w:rPr>
        <w:t>，</w:t>
      </w:r>
      <w:r w:rsidRPr="00386012">
        <w:rPr>
          <w:rFonts w:hint="eastAsia"/>
          <w:noProof/>
        </w:rPr>
        <w:t>蒲天骄</w:t>
      </w:r>
      <w:r>
        <w:rPr>
          <w:rFonts w:hint="eastAsia"/>
          <w:noProof/>
        </w:rPr>
        <w:t>，</w:t>
      </w:r>
      <w:r w:rsidRPr="00386012">
        <w:rPr>
          <w:rFonts w:hint="eastAsia"/>
          <w:noProof/>
        </w:rPr>
        <w:t>高文忠</w:t>
      </w:r>
      <w:r>
        <w:rPr>
          <w:rFonts w:hint="eastAsia"/>
          <w:noProof/>
        </w:rPr>
        <w:t>，等</w:t>
      </w:r>
      <w:r w:rsidRPr="00386012">
        <w:rPr>
          <w:rFonts w:hint="eastAsia"/>
          <w:noProof/>
        </w:rPr>
        <w:t xml:space="preserve">. </w:t>
      </w:r>
      <w:r w:rsidRPr="00386012">
        <w:rPr>
          <w:rFonts w:hint="eastAsia"/>
          <w:noProof/>
        </w:rPr>
        <w:t>电力系统智能计算的关键技术及应用展望</w:t>
      </w:r>
      <w:r w:rsidRPr="00386012">
        <w:rPr>
          <w:rFonts w:hint="eastAsia"/>
          <w:noProof/>
        </w:rPr>
        <w:t>[J]. Power Generation Technology</w:t>
      </w:r>
      <w:r>
        <w:rPr>
          <w:rFonts w:hint="eastAsia"/>
          <w:noProof/>
        </w:rPr>
        <w:t>，</w:t>
      </w:r>
      <w:r w:rsidRPr="00386012">
        <w:rPr>
          <w:rFonts w:hint="eastAsia"/>
          <w:noProof/>
        </w:rPr>
        <w:t>2025</w:t>
      </w:r>
      <w:r>
        <w:rPr>
          <w:rFonts w:hint="eastAsia"/>
          <w:noProof/>
        </w:rPr>
        <w:t>，</w:t>
      </w:r>
      <w:r w:rsidRPr="00386012">
        <w:rPr>
          <w:rFonts w:hint="eastAsia"/>
          <w:noProof/>
        </w:rPr>
        <w:t>46(3).</w:t>
      </w:r>
    </w:p>
    <w:p w14:paraId="070B5B99" w14:textId="77777777" w:rsidR="00386012" w:rsidRPr="00386012" w:rsidRDefault="00386012" w:rsidP="00386012">
      <w:pPr>
        <w:pStyle w:val="afa"/>
        <w:ind w:left="420" w:hanging="420"/>
        <w:rPr>
          <w:noProof/>
        </w:rPr>
      </w:pPr>
      <w:r w:rsidRPr="00386012">
        <w:rPr>
          <w:noProof/>
        </w:rPr>
        <w:t>[9]</w:t>
      </w:r>
      <w:r w:rsidRPr="00386012">
        <w:rPr>
          <w:noProof/>
        </w:rPr>
        <w:tab/>
        <w:t>Wei Z, Yuan X, Wang Z, et al. Topology Consistency Verification in Power System Based on Data Inference[C]// 2023 3rd International Conference on Energy Engineering and Power Systems (EEPS). 2023: 787–91.</w:t>
      </w:r>
    </w:p>
    <w:p w14:paraId="070F779E" w14:textId="77777777" w:rsidR="00386012" w:rsidRPr="00386012" w:rsidRDefault="00386012" w:rsidP="00386012">
      <w:pPr>
        <w:pStyle w:val="afa"/>
        <w:ind w:left="420" w:hanging="420"/>
        <w:rPr>
          <w:noProof/>
        </w:rPr>
      </w:pPr>
      <w:r w:rsidRPr="00386012">
        <w:rPr>
          <w:noProof/>
        </w:rPr>
        <w:t>[10]</w:t>
      </w:r>
      <w:r w:rsidRPr="00386012">
        <w:rPr>
          <w:noProof/>
        </w:rPr>
        <w:tab/>
        <w:t>Jin W, Zhou Y, Hu B, et al. Privacy-Preserving Distributed Economic Dispatch Based on State Decomposition in Smart Grids[J]. IEEE Transactions on Industrial Informatics, 2025, 21(11): 9057–68.</w:t>
      </w:r>
    </w:p>
    <w:p w14:paraId="1E344013" w14:textId="77777777" w:rsidR="00386012" w:rsidRPr="00386012" w:rsidRDefault="00386012" w:rsidP="00386012">
      <w:pPr>
        <w:pStyle w:val="afa"/>
        <w:ind w:left="420" w:hanging="420"/>
        <w:rPr>
          <w:noProof/>
        </w:rPr>
      </w:pPr>
      <w:r w:rsidRPr="00386012">
        <w:rPr>
          <w:noProof/>
        </w:rPr>
        <w:t>[11]</w:t>
      </w:r>
      <w:r w:rsidRPr="00386012">
        <w:rPr>
          <w:noProof/>
        </w:rPr>
        <w:tab/>
        <w:t>Yang W, Wang S, Wu D, et al. Deep learning model inversion attacks and defenses: a comprehensive survey[J]. Artificial Intelligence Review, 2025, 58(8): 242.</w:t>
      </w:r>
    </w:p>
    <w:p w14:paraId="46520AC1" w14:textId="77777777" w:rsidR="00386012" w:rsidRPr="00386012" w:rsidRDefault="00386012" w:rsidP="00386012">
      <w:pPr>
        <w:pStyle w:val="afa"/>
        <w:ind w:left="420" w:hanging="420"/>
        <w:rPr>
          <w:noProof/>
        </w:rPr>
      </w:pPr>
      <w:r w:rsidRPr="00386012">
        <w:rPr>
          <w:noProof/>
        </w:rPr>
        <w:t>[12]</w:t>
      </w:r>
      <w:r w:rsidRPr="00386012">
        <w:rPr>
          <w:noProof/>
        </w:rPr>
        <w:tab/>
        <w:t>Liu R, Wang D, Ren Y, et al. Unstoppable Attack: Label-Only Model Inversion Via Conditional Diffusion Model[J]. IEEE Transactions on Information Forensics and Security, 2024, 19: 3958–73.</w:t>
      </w:r>
    </w:p>
    <w:p w14:paraId="03DC3E01" w14:textId="77777777" w:rsidR="00386012" w:rsidRPr="00386012" w:rsidRDefault="00386012" w:rsidP="00386012">
      <w:pPr>
        <w:pStyle w:val="afa"/>
        <w:ind w:left="420" w:hanging="420"/>
        <w:rPr>
          <w:noProof/>
        </w:rPr>
      </w:pPr>
      <w:r w:rsidRPr="00386012">
        <w:rPr>
          <w:noProof/>
        </w:rPr>
        <w:t>[13]</w:t>
      </w:r>
      <w:r w:rsidRPr="00386012">
        <w:rPr>
          <w:noProof/>
        </w:rPr>
        <w:tab/>
        <w:t>Hu H, Salcic Z, Sun L, et al. Membership Inference Attacks on Machine Learning: A Survey[J]. ACM Comput Surv, 2022, 54(11s): Article 235.</w:t>
      </w:r>
    </w:p>
    <w:p w14:paraId="38BB240F" w14:textId="77777777" w:rsidR="00386012" w:rsidRPr="00386012" w:rsidRDefault="00386012" w:rsidP="00386012">
      <w:pPr>
        <w:pStyle w:val="afa"/>
        <w:ind w:left="420" w:hanging="420"/>
        <w:rPr>
          <w:noProof/>
        </w:rPr>
      </w:pPr>
      <w:r w:rsidRPr="00386012">
        <w:rPr>
          <w:noProof/>
        </w:rPr>
        <w:t>[14]</w:t>
      </w:r>
      <w:r w:rsidRPr="00386012">
        <w:rPr>
          <w:noProof/>
        </w:rPr>
        <w:tab/>
        <w:t>Van Breugel B, Sun H, Qian Z, et al. Membership inference attacks against synthetic data through overfitting detection[J]. arXiv preprint arXiv:230212580, 2023.</w:t>
      </w:r>
    </w:p>
    <w:p w14:paraId="7B2D9FCD" w14:textId="77777777" w:rsidR="00386012" w:rsidRPr="00386012" w:rsidRDefault="00386012" w:rsidP="00386012">
      <w:pPr>
        <w:pStyle w:val="afa"/>
        <w:ind w:left="420" w:hanging="420"/>
        <w:rPr>
          <w:noProof/>
        </w:rPr>
      </w:pPr>
      <w:r w:rsidRPr="00386012">
        <w:rPr>
          <w:noProof/>
        </w:rPr>
        <w:t>[15]</w:t>
      </w:r>
      <w:r w:rsidRPr="00386012">
        <w:rPr>
          <w:noProof/>
        </w:rPr>
        <w:tab/>
        <w:t>Leemann T, Pawelczyk M, Kasneci G. Gaussian membership inference privacy[J]. Advances in Neural Information Processing Systems, 2023, 36: 73866–78.</w:t>
      </w:r>
    </w:p>
    <w:p w14:paraId="7F61F896" w14:textId="0AA8A7E1" w:rsidR="00386012" w:rsidRPr="00386012" w:rsidRDefault="00386012" w:rsidP="00386012">
      <w:pPr>
        <w:pStyle w:val="afa"/>
        <w:ind w:left="420" w:hanging="420"/>
        <w:rPr>
          <w:noProof/>
        </w:rPr>
      </w:pPr>
      <w:r w:rsidRPr="00386012">
        <w:rPr>
          <w:rFonts w:hint="eastAsia"/>
          <w:noProof/>
        </w:rPr>
        <w:t>[16]</w:t>
      </w:r>
      <w:r w:rsidRPr="00386012">
        <w:rPr>
          <w:rFonts w:hint="eastAsia"/>
          <w:noProof/>
        </w:rPr>
        <w:tab/>
      </w:r>
      <w:r w:rsidRPr="00386012">
        <w:rPr>
          <w:rFonts w:hint="eastAsia"/>
          <w:noProof/>
        </w:rPr>
        <w:t>秦臻</w:t>
      </w:r>
      <w:r>
        <w:rPr>
          <w:rFonts w:hint="eastAsia"/>
          <w:noProof/>
        </w:rPr>
        <w:t>，</w:t>
      </w:r>
      <w:r w:rsidRPr="00386012">
        <w:rPr>
          <w:rFonts w:hint="eastAsia"/>
          <w:noProof/>
        </w:rPr>
        <w:t>庄添铭</w:t>
      </w:r>
      <w:r>
        <w:rPr>
          <w:rFonts w:hint="eastAsia"/>
          <w:noProof/>
        </w:rPr>
        <w:t>，</w:t>
      </w:r>
      <w:r w:rsidRPr="00386012">
        <w:rPr>
          <w:rFonts w:hint="eastAsia"/>
          <w:noProof/>
        </w:rPr>
        <w:t>朱国淞</w:t>
      </w:r>
      <w:r>
        <w:rPr>
          <w:rFonts w:hint="eastAsia"/>
          <w:noProof/>
        </w:rPr>
        <w:t>，等</w:t>
      </w:r>
      <w:r w:rsidRPr="00386012">
        <w:rPr>
          <w:rFonts w:hint="eastAsia"/>
          <w:noProof/>
        </w:rPr>
        <w:t xml:space="preserve">. </w:t>
      </w:r>
      <w:r w:rsidRPr="00386012">
        <w:rPr>
          <w:rFonts w:hint="eastAsia"/>
          <w:noProof/>
        </w:rPr>
        <w:t>面向人工智能模型的安全攻击和防御策略综述</w:t>
      </w:r>
      <w:r w:rsidRPr="00386012">
        <w:rPr>
          <w:rFonts w:hint="eastAsia"/>
          <w:noProof/>
        </w:rPr>
        <w:t xml:space="preserve">[J]. </w:t>
      </w:r>
      <w:r w:rsidRPr="00386012">
        <w:rPr>
          <w:rFonts w:hint="eastAsia"/>
          <w:noProof/>
        </w:rPr>
        <w:t>计算机研究与发展</w:t>
      </w:r>
      <w:r>
        <w:rPr>
          <w:rFonts w:hint="eastAsia"/>
          <w:noProof/>
        </w:rPr>
        <w:t>，</w:t>
      </w:r>
      <w:r w:rsidRPr="00386012">
        <w:rPr>
          <w:rFonts w:hint="eastAsia"/>
          <w:noProof/>
        </w:rPr>
        <w:t>2024</w:t>
      </w:r>
      <w:r>
        <w:rPr>
          <w:rFonts w:hint="eastAsia"/>
          <w:noProof/>
        </w:rPr>
        <w:t>，</w:t>
      </w:r>
      <w:r w:rsidRPr="00386012">
        <w:rPr>
          <w:rFonts w:hint="eastAsia"/>
          <w:noProof/>
        </w:rPr>
        <w:t>61(10): 2627</w:t>
      </w:r>
      <w:r w:rsidRPr="00386012">
        <w:rPr>
          <w:rFonts w:hint="eastAsia"/>
          <w:noProof/>
        </w:rPr>
        <w:t>–</w:t>
      </w:r>
      <w:r w:rsidRPr="00386012">
        <w:rPr>
          <w:rFonts w:hint="eastAsia"/>
          <w:noProof/>
        </w:rPr>
        <w:t>48.</w:t>
      </w:r>
    </w:p>
    <w:p w14:paraId="1A41B2F7" w14:textId="3F153A2C" w:rsidR="00386012" w:rsidRPr="00386012" w:rsidRDefault="00386012" w:rsidP="00386012">
      <w:pPr>
        <w:pStyle w:val="afa"/>
        <w:ind w:left="420" w:hanging="420"/>
        <w:rPr>
          <w:noProof/>
        </w:rPr>
      </w:pPr>
      <w:r w:rsidRPr="00386012">
        <w:rPr>
          <w:rFonts w:hint="eastAsia"/>
          <w:noProof/>
        </w:rPr>
        <w:t>[17]</w:t>
      </w:r>
      <w:r w:rsidRPr="00386012">
        <w:rPr>
          <w:rFonts w:hint="eastAsia"/>
          <w:noProof/>
        </w:rPr>
        <w:tab/>
      </w:r>
      <w:r w:rsidRPr="00386012">
        <w:rPr>
          <w:rFonts w:hint="eastAsia"/>
          <w:noProof/>
        </w:rPr>
        <w:t>王继民</w:t>
      </w:r>
      <w:r>
        <w:rPr>
          <w:rFonts w:hint="eastAsia"/>
          <w:noProof/>
        </w:rPr>
        <w:t>，</w:t>
      </w:r>
      <w:r w:rsidRPr="00386012">
        <w:rPr>
          <w:rFonts w:hint="eastAsia"/>
          <w:noProof/>
        </w:rPr>
        <w:t>张纪峰</w:t>
      </w:r>
      <w:r>
        <w:rPr>
          <w:rFonts w:hint="eastAsia"/>
          <w:noProof/>
        </w:rPr>
        <w:t>，</w:t>
      </w:r>
      <w:r w:rsidRPr="00386012">
        <w:rPr>
          <w:rFonts w:hint="eastAsia"/>
          <w:noProof/>
        </w:rPr>
        <w:t>陈嘉龙</w:t>
      </w:r>
      <w:r w:rsidRPr="00386012">
        <w:rPr>
          <w:rFonts w:hint="eastAsia"/>
          <w:noProof/>
        </w:rPr>
        <w:t xml:space="preserve">. </w:t>
      </w:r>
      <w:r w:rsidRPr="00386012">
        <w:rPr>
          <w:rFonts w:hint="eastAsia"/>
          <w:noProof/>
        </w:rPr>
        <w:t>控制系统隐私保护研究综述</w:t>
      </w:r>
      <w:r w:rsidRPr="00386012">
        <w:rPr>
          <w:rFonts w:hint="eastAsia"/>
          <w:noProof/>
        </w:rPr>
        <w:t xml:space="preserve">[J]. </w:t>
      </w:r>
      <w:r w:rsidRPr="00386012">
        <w:rPr>
          <w:rFonts w:hint="eastAsia"/>
          <w:noProof/>
        </w:rPr>
        <w:t>自动化学报</w:t>
      </w:r>
      <w:r>
        <w:rPr>
          <w:rFonts w:hint="eastAsia"/>
          <w:noProof/>
        </w:rPr>
        <w:t>，</w:t>
      </w:r>
      <w:r w:rsidRPr="00386012">
        <w:rPr>
          <w:rFonts w:hint="eastAsia"/>
          <w:noProof/>
        </w:rPr>
        <w:t>2025</w:t>
      </w:r>
      <w:r>
        <w:rPr>
          <w:rFonts w:hint="eastAsia"/>
          <w:noProof/>
        </w:rPr>
        <w:t>，</w:t>
      </w:r>
      <w:r w:rsidRPr="00386012">
        <w:rPr>
          <w:rFonts w:hint="eastAsia"/>
          <w:noProof/>
        </w:rPr>
        <w:t>51(10): 2178</w:t>
      </w:r>
      <w:r w:rsidRPr="00386012">
        <w:rPr>
          <w:rFonts w:hint="eastAsia"/>
          <w:noProof/>
        </w:rPr>
        <w:t>–</w:t>
      </w:r>
      <w:r w:rsidRPr="00386012">
        <w:rPr>
          <w:rFonts w:hint="eastAsia"/>
          <w:noProof/>
        </w:rPr>
        <w:t>200.</w:t>
      </w:r>
    </w:p>
    <w:p w14:paraId="39B6956D" w14:textId="5902F3BB" w:rsidR="00386012" w:rsidRPr="00386012" w:rsidRDefault="00386012" w:rsidP="00386012">
      <w:pPr>
        <w:pStyle w:val="afa"/>
        <w:ind w:left="420" w:hanging="420"/>
        <w:rPr>
          <w:noProof/>
        </w:rPr>
      </w:pPr>
      <w:r w:rsidRPr="00386012">
        <w:rPr>
          <w:rFonts w:hint="eastAsia"/>
          <w:noProof/>
        </w:rPr>
        <w:t>[18]</w:t>
      </w:r>
      <w:r w:rsidRPr="00386012">
        <w:rPr>
          <w:rFonts w:hint="eastAsia"/>
          <w:noProof/>
        </w:rPr>
        <w:tab/>
      </w:r>
      <w:r w:rsidRPr="00386012">
        <w:rPr>
          <w:rFonts w:hint="eastAsia"/>
          <w:noProof/>
        </w:rPr>
        <w:t>邓晓平</w:t>
      </w:r>
      <w:r>
        <w:rPr>
          <w:rFonts w:hint="eastAsia"/>
          <w:noProof/>
        </w:rPr>
        <w:t>，</w:t>
      </w:r>
      <w:r w:rsidRPr="00386012">
        <w:rPr>
          <w:rFonts w:hint="eastAsia"/>
          <w:noProof/>
        </w:rPr>
        <w:t>张桂青</w:t>
      </w:r>
      <w:r>
        <w:rPr>
          <w:rFonts w:hint="eastAsia"/>
          <w:noProof/>
        </w:rPr>
        <w:t>，</w:t>
      </w:r>
      <w:r w:rsidRPr="00386012">
        <w:rPr>
          <w:rFonts w:hint="eastAsia"/>
          <w:noProof/>
        </w:rPr>
        <w:t>魏庆来</w:t>
      </w:r>
      <w:r>
        <w:rPr>
          <w:rFonts w:hint="eastAsia"/>
          <w:noProof/>
        </w:rPr>
        <w:t>，等</w:t>
      </w:r>
      <w:r w:rsidRPr="00386012">
        <w:rPr>
          <w:rFonts w:hint="eastAsia"/>
          <w:noProof/>
        </w:rPr>
        <w:t xml:space="preserve">. </w:t>
      </w:r>
      <w:r w:rsidRPr="00386012">
        <w:rPr>
          <w:rFonts w:hint="eastAsia"/>
          <w:noProof/>
        </w:rPr>
        <w:t>非侵入式负荷监测综述</w:t>
      </w:r>
      <w:r w:rsidRPr="00386012">
        <w:rPr>
          <w:rFonts w:hint="eastAsia"/>
          <w:noProof/>
        </w:rPr>
        <w:t xml:space="preserve">[J]. </w:t>
      </w:r>
      <w:r w:rsidRPr="00386012">
        <w:rPr>
          <w:rFonts w:hint="eastAsia"/>
          <w:noProof/>
        </w:rPr>
        <w:t>自动化学报</w:t>
      </w:r>
      <w:r>
        <w:rPr>
          <w:rFonts w:hint="eastAsia"/>
          <w:noProof/>
        </w:rPr>
        <w:t>，</w:t>
      </w:r>
      <w:r w:rsidRPr="00386012">
        <w:rPr>
          <w:rFonts w:hint="eastAsia"/>
          <w:noProof/>
        </w:rPr>
        <w:t>2022</w:t>
      </w:r>
      <w:r>
        <w:rPr>
          <w:rFonts w:hint="eastAsia"/>
          <w:noProof/>
        </w:rPr>
        <w:t>，</w:t>
      </w:r>
      <w:r w:rsidRPr="00386012">
        <w:rPr>
          <w:rFonts w:hint="eastAsia"/>
          <w:noProof/>
        </w:rPr>
        <w:t>48(3): 644</w:t>
      </w:r>
      <w:r w:rsidRPr="00386012">
        <w:rPr>
          <w:rFonts w:hint="eastAsia"/>
          <w:noProof/>
        </w:rPr>
        <w:t>–</w:t>
      </w:r>
      <w:r w:rsidRPr="00386012">
        <w:rPr>
          <w:rFonts w:hint="eastAsia"/>
          <w:noProof/>
        </w:rPr>
        <w:t>63.</w:t>
      </w:r>
    </w:p>
    <w:p w14:paraId="10E28C4D" w14:textId="341DBA9C" w:rsidR="00386012" w:rsidRPr="00386012" w:rsidRDefault="00386012" w:rsidP="00386012">
      <w:pPr>
        <w:pStyle w:val="afa"/>
        <w:ind w:left="420" w:hanging="420"/>
        <w:rPr>
          <w:noProof/>
        </w:rPr>
      </w:pPr>
      <w:r w:rsidRPr="00386012">
        <w:rPr>
          <w:rFonts w:hint="eastAsia"/>
          <w:noProof/>
        </w:rPr>
        <w:t>[19]</w:t>
      </w:r>
      <w:r w:rsidRPr="00386012">
        <w:rPr>
          <w:rFonts w:hint="eastAsia"/>
          <w:noProof/>
        </w:rPr>
        <w:tab/>
      </w:r>
      <w:r w:rsidRPr="00386012">
        <w:rPr>
          <w:rFonts w:hint="eastAsia"/>
          <w:noProof/>
        </w:rPr>
        <w:t>庞博</w:t>
      </w:r>
      <w:r>
        <w:rPr>
          <w:rFonts w:hint="eastAsia"/>
          <w:noProof/>
        </w:rPr>
        <w:t>，</w:t>
      </w:r>
      <w:r w:rsidRPr="00386012">
        <w:rPr>
          <w:rFonts w:hint="eastAsia"/>
          <w:noProof/>
        </w:rPr>
        <w:t>张凌浩</w:t>
      </w:r>
      <w:r>
        <w:rPr>
          <w:rFonts w:hint="eastAsia"/>
          <w:noProof/>
        </w:rPr>
        <w:t>，</w:t>
      </w:r>
      <w:r w:rsidRPr="00386012">
        <w:rPr>
          <w:rFonts w:hint="eastAsia"/>
          <w:noProof/>
        </w:rPr>
        <w:t>梁晖辉</w:t>
      </w:r>
      <w:r>
        <w:rPr>
          <w:rFonts w:hint="eastAsia"/>
          <w:noProof/>
        </w:rPr>
        <w:t>，等</w:t>
      </w:r>
      <w:r w:rsidRPr="00386012">
        <w:rPr>
          <w:rFonts w:hint="eastAsia"/>
          <w:noProof/>
        </w:rPr>
        <w:t xml:space="preserve">. </w:t>
      </w:r>
      <w:r w:rsidRPr="00386012">
        <w:rPr>
          <w:rFonts w:hint="eastAsia"/>
          <w:noProof/>
        </w:rPr>
        <w:t>面向智能电网的数据聚合隐私保护方案</w:t>
      </w:r>
      <w:r w:rsidRPr="00386012">
        <w:rPr>
          <w:rFonts w:hint="eastAsia"/>
          <w:noProof/>
        </w:rPr>
        <w:t xml:space="preserve">[J]. </w:t>
      </w:r>
      <w:r w:rsidRPr="00386012">
        <w:rPr>
          <w:rFonts w:hint="eastAsia"/>
          <w:noProof/>
        </w:rPr>
        <w:t>重庆大学学报</w:t>
      </w:r>
      <w:r>
        <w:rPr>
          <w:rFonts w:hint="eastAsia"/>
          <w:noProof/>
        </w:rPr>
        <w:t>，</w:t>
      </w:r>
      <w:r w:rsidRPr="00386012">
        <w:rPr>
          <w:rFonts w:hint="eastAsia"/>
          <w:noProof/>
        </w:rPr>
        <w:t>2025</w:t>
      </w:r>
      <w:r>
        <w:rPr>
          <w:rFonts w:hint="eastAsia"/>
          <w:noProof/>
        </w:rPr>
        <w:t>，</w:t>
      </w:r>
      <w:r w:rsidRPr="00386012">
        <w:rPr>
          <w:rFonts w:hint="eastAsia"/>
          <w:noProof/>
        </w:rPr>
        <w:t>48(3): 38</w:t>
      </w:r>
      <w:r w:rsidRPr="00386012">
        <w:rPr>
          <w:rFonts w:hint="eastAsia"/>
          <w:noProof/>
        </w:rPr>
        <w:t>–</w:t>
      </w:r>
      <w:r w:rsidRPr="00386012">
        <w:rPr>
          <w:rFonts w:hint="eastAsia"/>
          <w:noProof/>
        </w:rPr>
        <w:t>49.</w:t>
      </w:r>
    </w:p>
    <w:p w14:paraId="06A89AC0" w14:textId="533AEF91" w:rsidR="00386012" w:rsidRPr="00386012" w:rsidRDefault="00386012" w:rsidP="00386012">
      <w:pPr>
        <w:pStyle w:val="afa"/>
        <w:ind w:left="420" w:hanging="420"/>
        <w:rPr>
          <w:noProof/>
        </w:rPr>
      </w:pPr>
      <w:r w:rsidRPr="00386012">
        <w:rPr>
          <w:rFonts w:hint="eastAsia"/>
          <w:noProof/>
        </w:rPr>
        <w:t>[20]</w:t>
      </w:r>
      <w:r w:rsidRPr="00386012">
        <w:rPr>
          <w:rFonts w:hint="eastAsia"/>
          <w:noProof/>
        </w:rPr>
        <w:tab/>
      </w:r>
      <w:r w:rsidRPr="00386012">
        <w:rPr>
          <w:rFonts w:hint="eastAsia"/>
          <w:noProof/>
        </w:rPr>
        <w:t>张辉</w:t>
      </w:r>
      <w:r>
        <w:rPr>
          <w:rFonts w:hint="eastAsia"/>
          <w:noProof/>
        </w:rPr>
        <w:t>，</w:t>
      </w:r>
      <w:r w:rsidRPr="00386012">
        <w:rPr>
          <w:rFonts w:hint="eastAsia"/>
          <w:noProof/>
        </w:rPr>
        <w:t>颜星雨</w:t>
      </w:r>
      <w:r>
        <w:rPr>
          <w:rFonts w:hint="eastAsia"/>
          <w:noProof/>
        </w:rPr>
        <w:t>，</w:t>
      </w:r>
      <w:r w:rsidRPr="00386012">
        <w:rPr>
          <w:rFonts w:hint="eastAsia"/>
          <w:noProof/>
        </w:rPr>
        <w:t>毛建旭</w:t>
      </w:r>
      <w:r>
        <w:rPr>
          <w:rFonts w:hint="eastAsia"/>
          <w:noProof/>
        </w:rPr>
        <w:t>，等</w:t>
      </w:r>
      <w:r w:rsidRPr="00386012">
        <w:rPr>
          <w:rFonts w:hint="eastAsia"/>
          <w:noProof/>
        </w:rPr>
        <w:t xml:space="preserve">. </w:t>
      </w:r>
      <w:r w:rsidRPr="00386012">
        <w:rPr>
          <w:rFonts w:hint="eastAsia"/>
          <w:noProof/>
        </w:rPr>
        <w:t>面向源网荷的智能化数据协同推断技术研究综述</w:t>
      </w:r>
      <w:r w:rsidRPr="00386012">
        <w:rPr>
          <w:rFonts w:hint="eastAsia"/>
          <w:noProof/>
        </w:rPr>
        <w:t xml:space="preserve">[J]. </w:t>
      </w:r>
      <w:r w:rsidRPr="00386012">
        <w:rPr>
          <w:rFonts w:hint="eastAsia"/>
          <w:noProof/>
        </w:rPr>
        <w:t>自动化学报</w:t>
      </w:r>
      <w:r>
        <w:rPr>
          <w:rFonts w:hint="eastAsia"/>
          <w:noProof/>
        </w:rPr>
        <w:t>，</w:t>
      </w:r>
      <w:r w:rsidRPr="00386012">
        <w:rPr>
          <w:rFonts w:hint="eastAsia"/>
          <w:noProof/>
        </w:rPr>
        <w:lastRenderedPageBreak/>
        <w:t>2025</w:t>
      </w:r>
      <w:r>
        <w:rPr>
          <w:rFonts w:hint="eastAsia"/>
          <w:noProof/>
        </w:rPr>
        <w:t>，</w:t>
      </w:r>
      <w:r w:rsidRPr="00386012">
        <w:rPr>
          <w:rFonts w:hint="eastAsia"/>
          <w:noProof/>
        </w:rPr>
        <w:t>51(11): 2387</w:t>
      </w:r>
      <w:r w:rsidRPr="00386012">
        <w:rPr>
          <w:rFonts w:hint="eastAsia"/>
          <w:noProof/>
        </w:rPr>
        <w:t>–</w:t>
      </w:r>
      <w:r w:rsidRPr="00386012">
        <w:rPr>
          <w:rFonts w:hint="eastAsia"/>
          <w:noProof/>
        </w:rPr>
        <w:t>411.</w:t>
      </w:r>
    </w:p>
    <w:p w14:paraId="4B25A0DE" w14:textId="77777777" w:rsidR="00386012" w:rsidRPr="00386012" w:rsidRDefault="00386012" w:rsidP="00386012">
      <w:pPr>
        <w:pStyle w:val="afa"/>
        <w:ind w:left="420" w:hanging="420"/>
        <w:rPr>
          <w:noProof/>
        </w:rPr>
      </w:pPr>
      <w:r w:rsidRPr="00386012">
        <w:rPr>
          <w:noProof/>
        </w:rPr>
        <w:t>[21]</w:t>
      </w:r>
      <w:r w:rsidRPr="00386012">
        <w:rPr>
          <w:noProof/>
        </w:rPr>
        <w:tab/>
        <w:t>Demelius L, Kern R, Trügler A. Recent Advances of Differential Privacy in Centralized Deep Learning: A Systematic Survey[J]. ACM Comput Surv, 2025, 57(6): Article 158.</w:t>
      </w:r>
    </w:p>
    <w:p w14:paraId="798963E4" w14:textId="77777777" w:rsidR="00386012" w:rsidRPr="00386012" w:rsidRDefault="00386012" w:rsidP="00386012">
      <w:pPr>
        <w:pStyle w:val="afa"/>
        <w:ind w:left="420" w:hanging="420"/>
        <w:rPr>
          <w:noProof/>
        </w:rPr>
      </w:pPr>
      <w:r w:rsidRPr="00386012">
        <w:rPr>
          <w:noProof/>
        </w:rPr>
        <w:t>[22]</w:t>
      </w:r>
      <w:r w:rsidRPr="00386012">
        <w:rPr>
          <w:noProof/>
        </w:rPr>
        <w:tab/>
        <w:t>Pan K, Ong Y-S, Gong M, et al. Differential privacy in deep learning: A literature survey[J]. Neurocomputing, 2024, 589: 127663.</w:t>
      </w:r>
    </w:p>
    <w:p w14:paraId="3B0A1FA7" w14:textId="77777777" w:rsidR="00386012" w:rsidRPr="00386012" w:rsidRDefault="00386012" w:rsidP="00386012">
      <w:pPr>
        <w:pStyle w:val="afa"/>
        <w:ind w:left="420" w:hanging="420"/>
        <w:rPr>
          <w:noProof/>
        </w:rPr>
      </w:pPr>
      <w:r w:rsidRPr="00386012">
        <w:rPr>
          <w:noProof/>
        </w:rPr>
        <w:t>[23]</w:t>
      </w:r>
      <w:r w:rsidRPr="00386012">
        <w:rPr>
          <w:noProof/>
        </w:rPr>
        <w:tab/>
        <w:t>Kua J, Hossain M B, Natgunanathan I, et al. Privacy Preservation in Smart Meters: Current Status, Challenges and Future Directions[J]. Sensors, 2023, 23(7): 3697.</w:t>
      </w:r>
    </w:p>
    <w:p w14:paraId="1DF5E807" w14:textId="77777777" w:rsidR="00386012" w:rsidRPr="00386012" w:rsidRDefault="00386012" w:rsidP="00386012">
      <w:pPr>
        <w:pStyle w:val="afa"/>
        <w:ind w:left="420" w:hanging="420"/>
        <w:rPr>
          <w:noProof/>
        </w:rPr>
      </w:pPr>
      <w:r w:rsidRPr="00386012">
        <w:rPr>
          <w:noProof/>
        </w:rPr>
        <w:t>[24]</w:t>
      </w:r>
      <w:r w:rsidRPr="00386012">
        <w:rPr>
          <w:noProof/>
        </w:rPr>
        <w:tab/>
        <w:t>Hafeez K, O’shea D, Newe T, et al. E-DPNCT: an enhanced attack resilient differential privacy model for smart grids using split noise cancellation[J]. Scientific Reports (Nature Publisher Group), 2023, 13(1): 19546.</w:t>
      </w:r>
    </w:p>
    <w:p w14:paraId="26A1FA10" w14:textId="77777777" w:rsidR="00386012" w:rsidRPr="00386012" w:rsidRDefault="00386012" w:rsidP="00386012">
      <w:pPr>
        <w:pStyle w:val="afa"/>
        <w:ind w:left="420" w:hanging="420"/>
        <w:rPr>
          <w:noProof/>
        </w:rPr>
      </w:pPr>
      <w:r w:rsidRPr="00386012">
        <w:rPr>
          <w:noProof/>
        </w:rPr>
        <w:t>[25]</w:t>
      </w:r>
      <w:r w:rsidRPr="00386012">
        <w:rPr>
          <w:noProof/>
        </w:rPr>
        <w:tab/>
        <w:t>Zhou Y, Xu K, Zhu L. Association analysis for nonlinearly dependent data[J]. SCIENTIA SINICA Mathematica, 2024, 54(8): 1169.</w:t>
      </w:r>
    </w:p>
    <w:p w14:paraId="75EAB655" w14:textId="77777777" w:rsidR="00386012" w:rsidRPr="00386012" w:rsidRDefault="00386012" w:rsidP="00386012">
      <w:pPr>
        <w:pStyle w:val="afa"/>
        <w:ind w:left="420" w:hanging="420"/>
        <w:rPr>
          <w:noProof/>
        </w:rPr>
      </w:pPr>
      <w:r w:rsidRPr="00386012">
        <w:rPr>
          <w:noProof/>
        </w:rPr>
        <w:t>[26]</w:t>
      </w:r>
      <w:r w:rsidRPr="00386012">
        <w:rPr>
          <w:noProof/>
        </w:rPr>
        <w:tab/>
        <w:t>Ma J, Sun Z. Mutual Information Is Copula Entropy[J]. Tsinghua Science &amp; Technology, 2011.</w:t>
      </w:r>
    </w:p>
    <w:p w14:paraId="6DDF1DC9" w14:textId="4A55F4A6" w:rsidR="00386012" w:rsidRPr="00386012" w:rsidRDefault="00386012" w:rsidP="00386012">
      <w:pPr>
        <w:pStyle w:val="afa"/>
        <w:ind w:left="420" w:hanging="420"/>
        <w:rPr>
          <w:noProof/>
        </w:rPr>
      </w:pPr>
      <w:r w:rsidRPr="00386012">
        <w:rPr>
          <w:rFonts w:hint="eastAsia"/>
          <w:noProof/>
        </w:rPr>
        <w:t>[27]</w:t>
      </w:r>
      <w:r w:rsidRPr="00386012">
        <w:rPr>
          <w:rFonts w:hint="eastAsia"/>
          <w:noProof/>
        </w:rPr>
        <w:tab/>
      </w:r>
      <w:r w:rsidRPr="00386012">
        <w:rPr>
          <w:rFonts w:hint="eastAsia"/>
          <w:noProof/>
        </w:rPr>
        <w:t>刘磊</w:t>
      </w:r>
      <w:r>
        <w:rPr>
          <w:rFonts w:hint="eastAsia"/>
          <w:noProof/>
        </w:rPr>
        <w:t>，</w:t>
      </w:r>
      <w:r w:rsidRPr="00386012">
        <w:rPr>
          <w:rFonts w:hint="eastAsia"/>
          <w:noProof/>
        </w:rPr>
        <w:t>高超</w:t>
      </w:r>
      <w:r>
        <w:rPr>
          <w:rFonts w:hint="eastAsia"/>
          <w:noProof/>
        </w:rPr>
        <w:t>，</w:t>
      </w:r>
      <w:r w:rsidRPr="00386012">
        <w:rPr>
          <w:rFonts w:hint="eastAsia"/>
          <w:noProof/>
        </w:rPr>
        <w:t>王志刚</w:t>
      </w:r>
      <w:r>
        <w:rPr>
          <w:rFonts w:hint="eastAsia"/>
          <w:noProof/>
        </w:rPr>
        <w:t>，等</w:t>
      </w:r>
      <w:r w:rsidRPr="00386012">
        <w:rPr>
          <w:rFonts w:hint="eastAsia"/>
          <w:noProof/>
        </w:rPr>
        <w:t xml:space="preserve">. </w:t>
      </w:r>
      <w:r w:rsidRPr="00386012">
        <w:rPr>
          <w:rFonts w:hint="eastAsia"/>
          <w:noProof/>
        </w:rPr>
        <w:t>基于非线性相关性和复杂网络的径流相似性分区</w:t>
      </w:r>
      <w:r w:rsidRPr="00386012">
        <w:rPr>
          <w:rFonts w:hint="eastAsia"/>
          <w:noProof/>
        </w:rPr>
        <w:t xml:space="preserve">[J]. </w:t>
      </w:r>
      <w:r w:rsidRPr="00386012">
        <w:rPr>
          <w:rFonts w:hint="eastAsia"/>
          <w:noProof/>
        </w:rPr>
        <w:t>水科学进展</w:t>
      </w:r>
      <w:r>
        <w:rPr>
          <w:rFonts w:hint="eastAsia"/>
          <w:noProof/>
        </w:rPr>
        <w:t>，</w:t>
      </w:r>
      <w:r w:rsidRPr="00386012">
        <w:rPr>
          <w:rFonts w:hint="eastAsia"/>
          <w:noProof/>
        </w:rPr>
        <w:t>2022</w:t>
      </w:r>
      <w:r>
        <w:rPr>
          <w:rFonts w:hint="eastAsia"/>
          <w:noProof/>
        </w:rPr>
        <w:t>，</w:t>
      </w:r>
      <w:r w:rsidRPr="00386012">
        <w:rPr>
          <w:rFonts w:hint="eastAsia"/>
          <w:noProof/>
        </w:rPr>
        <w:t>33(3): 442</w:t>
      </w:r>
      <w:r w:rsidRPr="00386012">
        <w:rPr>
          <w:rFonts w:hint="eastAsia"/>
          <w:noProof/>
        </w:rPr>
        <w:t>–</w:t>
      </w:r>
      <w:r w:rsidRPr="00386012">
        <w:rPr>
          <w:rFonts w:hint="eastAsia"/>
          <w:noProof/>
        </w:rPr>
        <w:t>51.</w:t>
      </w:r>
    </w:p>
    <w:p w14:paraId="3F345BB6" w14:textId="77777777" w:rsidR="00386012" w:rsidRPr="00386012" w:rsidRDefault="00386012" w:rsidP="00386012">
      <w:pPr>
        <w:pStyle w:val="afa"/>
        <w:ind w:left="420" w:hanging="420"/>
        <w:rPr>
          <w:noProof/>
        </w:rPr>
      </w:pPr>
      <w:r w:rsidRPr="00386012">
        <w:rPr>
          <w:noProof/>
        </w:rPr>
        <w:t>[28]</w:t>
      </w:r>
      <w:r w:rsidRPr="00386012">
        <w:rPr>
          <w:noProof/>
        </w:rPr>
        <w:tab/>
        <w:t>Reshef D N, Reshef Y A, Finucane H K, et al. Detecting Novel Associations in Large Data Sets[J]. Science, 2011, 334(6062): 1518–24.</w:t>
      </w:r>
    </w:p>
    <w:p w14:paraId="1B24AD9B" w14:textId="77777777" w:rsidR="00386012" w:rsidRPr="00386012" w:rsidRDefault="00386012" w:rsidP="00386012">
      <w:pPr>
        <w:pStyle w:val="afa"/>
        <w:ind w:left="420" w:hanging="420"/>
        <w:rPr>
          <w:noProof/>
        </w:rPr>
      </w:pPr>
      <w:r w:rsidRPr="00386012">
        <w:rPr>
          <w:noProof/>
        </w:rPr>
        <w:t>[29]</w:t>
      </w:r>
      <w:r w:rsidRPr="00386012">
        <w:rPr>
          <w:noProof/>
        </w:rPr>
        <w:tab/>
        <w:t>Song L, Mittal P. Systematic evaluation of privacy risks of machine learning models[C]// 30th USENIX security symposium (USENIX security 21). 2021: 2615–32.</w:t>
      </w:r>
    </w:p>
    <w:p w14:paraId="4790E926" w14:textId="77777777" w:rsidR="00386012" w:rsidRPr="00386012" w:rsidRDefault="00386012" w:rsidP="00386012">
      <w:pPr>
        <w:pStyle w:val="afa"/>
        <w:ind w:left="420" w:hanging="420"/>
        <w:rPr>
          <w:noProof/>
        </w:rPr>
      </w:pPr>
      <w:r w:rsidRPr="00386012">
        <w:rPr>
          <w:rFonts w:hint="eastAsia"/>
          <w:noProof/>
        </w:rPr>
        <w:t>[30]</w:t>
      </w:r>
      <w:r w:rsidRPr="00386012">
        <w:rPr>
          <w:rFonts w:hint="eastAsia"/>
          <w:noProof/>
        </w:rPr>
        <w:tab/>
      </w:r>
      <w:r w:rsidRPr="00386012">
        <w:rPr>
          <w:rFonts w:hint="eastAsia"/>
          <w:noProof/>
        </w:rPr>
        <w:t>中华人民共和国数据安全法</w:t>
      </w:r>
      <w:r w:rsidRPr="00386012">
        <w:rPr>
          <w:rFonts w:hint="eastAsia"/>
          <w:noProof/>
        </w:rPr>
        <w:t>[Z]. 2021.</w:t>
      </w:r>
    </w:p>
    <w:p w14:paraId="1111C290" w14:textId="77777777" w:rsidR="00386012" w:rsidRPr="00386012" w:rsidRDefault="00386012" w:rsidP="00386012">
      <w:pPr>
        <w:pStyle w:val="afa"/>
        <w:ind w:left="420" w:hanging="420"/>
        <w:rPr>
          <w:noProof/>
        </w:rPr>
      </w:pPr>
      <w:r w:rsidRPr="00386012">
        <w:rPr>
          <w:rFonts w:hint="eastAsia"/>
          <w:noProof/>
        </w:rPr>
        <w:t>[31]</w:t>
      </w:r>
      <w:r w:rsidRPr="00386012">
        <w:rPr>
          <w:rFonts w:hint="eastAsia"/>
          <w:noProof/>
        </w:rPr>
        <w:tab/>
      </w:r>
      <w:r w:rsidRPr="00386012">
        <w:rPr>
          <w:rFonts w:hint="eastAsia"/>
          <w:noProof/>
        </w:rPr>
        <w:t>国家市场监督管理总局、国家标准化管理委员会</w:t>
      </w:r>
      <w:r w:rsidRPr="00386012">
        <w:rPr>
          <w:rFonts w:hint="eastAsia"/>
          <w:noProof/>
        </w:rPr>
        <w:t xml:space="preserve">. GB/T 43697-2024. </w:t>
      </w:r>
      <w:r w:rsidRPr="00386012">
        <w:rPr>
          <w:rFonts w:hint="eastAsia"/>
          <w:noProof/>
        </w:rPr>
        <w:t>数据安全技术</w:t>
      </w:r>
      <w:r w:rsidRPr="00386012">
        <w:rPr>
          <w:rFonts w:hint="eastAsia"/>
          <w:noProof/>
        </w:rPr>
        <w:t>-</w:t>
      </w:r>
      <w:r w:rsidRPr="00386012">
        <w:rPr>
          <w:rFonts w:hint="eastAsia"/>
          <w:noProof/>
        </w:rPr>
        <w:t>数据分类分级规则</w:t>
      </w:r>
      <w:r w:rsidRPr="00386012">
        <w:rPr>
          <w:rFonts w:hint="eastAsia"/>
          <w:noProof/>
        </w:rPr>
        <w:t>[S]. 2024.</w:t>
      </w:r>
    </w:p>
    <w:p w14:paraId="4FE981D2" w14:textId="77777777" w:rsidR="00386012" w:rsidRPr="00386012" w:rsidRDefault="00386012" w:rsidP="00386012">
      <w:pPr>
        <w:pStyle w:val="afa"/>
        <w:ind w:left="420" w:hanging="420"/>
        <w:rPr>
          <w:noProof/>
        </w:rPr>
      </w:pPr>
      <w:r w:rsidRPr="00386012">
        <w:rPr>
          <w:rFonts w:hint="eastAsia"/>
          <w:noProof/>
        </w:rPr>
        <w:t>[32]</w:t>
      </w:r>
      <w:r w:rsidRPr="00386012">
        <w:rPr>
          <w:rFonts w:hint="eastAsia"/>
          <w:noProof/>
        </w:rPr>
        <w:tab/>
      </w:r>
      <w:r w:rsidRPr="00386012">
        <w:rPr>
          <w:rFonts w:hint="eastAsia"/>
          <w:noProof/>
        </w:rPr>
        <w:t>上海市市场监督管理局</w:t>
      </w:r>
      <w:r w:rsidRPr="00386012">
        <w:rPr>
          <w:rFonts w:hint="eastAsia"/>
          <w:noProof/>
        </w:rPr>
        <w:t>. DB31/T 1446</w:t>
      </w:r>
      <w:r w:rsidRPr="00386012">
        <w:rPr>
          <w:rFonts w:hint="eastAsia"/>
          <w:noProof/>
        </w:rPr>
        <w:t>—</w:t>
      </w:r>
      <w:r w:rsidRPr="00386012">
        <w:rPr>
          <w:rFonts w:hint="eastAsia"/>
          <w:noProof/>
        </w:rPr>
        <w:t xml:space="preserve">2023. </w:t>
      </w:r>
      <w:r w:rsidRPr="00386012">
        <w:rPr>
          <w:rFonts w:hint="eastAsia"/>
          <w:noProof/>
        </w:rPr>
        <w:t>公共数据安全分级指南</w:t>
      </w:r>
      <w:r w:rsidRPr="00386012">
        <w:rPr>
          <w:rFonts w:hint="eastAsia"/>
          <w:noProof/>
        </w:rPr>
        <w:t>[S]. 2023.</w:t>
      </w:r>
    </w:p>
    <w:p w14:paraId="6F04E101" w14:textId="77777777" w:rsidR="00386012" w:rsidRPr="00386012" w:rsidRDefault="00386012" w:rsidP="00386012">
      <w:pPr>
        <w:pStyle w:val="afa"/>
        <w:ind w:left="420" w:hanging="420"/>
        <w:rPr>
          <w:noProof/>
        </w:rPr>
      </w:pPr>
      <w:r w:rsidRPr="00386012">
        <w:rPr>
          <w:rFonts w:hint="eastAsia"/>
          <w:noProof/>
        </w:rPr>
        <w:t>[33]</w:t>
      </w:r>
      <w:r w:rsidRPr="00386012">
        <w:rPr>
          <w:rFonts w:hint="eastAsia"/>
          <w:noProof/>
        </w:rPr>
        <w:tab/>
      </w:r>
      <w:r w:rsidRPr="00386012">
        <w:rPr>
          <w:rFonts w:hint="eastAsia"/>
          <w:noProof/>
        </w:rPr>
        <w:t>福建中信网安信息科技有限公司</w:t>
      </w:r>
      <w:r w:rsidRPr="00386012">
        <w:rPr>
          <w:rFonts w:hint="eastAsia"/>
          <w:noProof/>
        </w:rPr>
        <w:t>. GB/T 43705</w:t>
      </w:r>
      <w:r w:rsidRPr="00386012">
        <w:rPr>
          <w:rFonts w:hint="eastAsia"/>
          <w:noProof/>
        </w:rPr>
        <w:t>—</w:t>
      </w:r>
      <w:r w:rsidRPr="00386012">
        <w:rPr>
          <w:rFonts w:hint="eastAsia"/>
          <w:noProof/>
        </w:rPr>
        <w:t xml:space="preserve">2025. </w:t>
      </w:r>
      <w:r w:rsidRPr="00386012">
        <w:rPr>
          <w:rFonts w:hint="eastAsia"/>
          <w:noProof/>
        </w:rPr>
        <w:t>科学数据安全分类分级指南</w:t>
      </w:r>
      <w:r w:rsidRPr="00386012">
        <w:rPr>
          <w:rFonts w:hint="eastAsia"/>
          <w:noProof/>
        </w:rPr>
        <w:t>[S]. 2025.</w:t>
      </w:r>
    </w:p>
    <w:p w14:paraId="0417DF1A" w14:textId="77777777" w:rsidR="00386012" w:rsidRPr="00386012" w:rsidRDefault="00386012" w:rsidP="00386012">
      <w:pPr>
        <w:pStyle w:val="afa"/>
        <w:ind w:left="420" w:hanging="420"/>
        <w:rPr>
          <w:noProof/>
        </w:rPr>
      </w:pPr>
      <w:r w:rsidRPr="00386012">
        <w:rPr>
          <w:rFonts w:hint="eastAsia"/>
          <w:noProof/>
        </w:rPr>
        <w:t>[34]</w:t>
      </w:r>
      <w:r w:rsidRPr="00386012">
        <w:rPr>
          <w:rFonts w:hint="eastAsia"/>
          <w:noProof/>
        </w:rPr>
        <w:tab/>
      </w:r>
      <w:r w:rsidRPr="00386012">
        <w:rPr>
          <w:rFonts w:hint="eastAsia"/>
          <w:noProof/>
        </w:rPr>
        <w:t>太原清众鑫科技有限公司</w:t>
      </w:r>
      <w:r w:rsidRPr="00386012">
        <w:rPr>
          <w:rFonts w:hint="eastAsia"/>
          <w:noProof/>
        </w:rPr>
        <w:t>. DB14/T 3551</w:t>
      </w:r>
      <w:r w:rsidRPr="00386012">
        <w:rPr>
          <w:rFonts w:hint="eastAsia"/>
          <w:noProof/>
        </w:rPr>
        <w:t>—</w:t>
      </w:r>
      <w:r w:rsidRPr="00386012">
        <w:rPr>
          <w:rFonts w:hint="eastAsia"/>
          <w:noProof/>
        </w:rPr>
        <w:t xml:space="preserve">2025. </w:t>
      </w:r>
      <w:r w:rsidRPr="00386012">
        <w:rPr>
          <w:rFonts w:hint="eastAsia"/>
          <w:noProof/>
        </w:rPr>
        <w:t>能源数据安全保护分类分级指南</w:t>
      </w:r>
      <w:r w:rsidRPr="00386012">
        <w:rPr>
          <w:rFonts w:hint="eastAsia"/>
          <w:noProof/>
        </w:rPr>
        <w:t>[S]. 2025.</w:t>
      </w:r>
    </w:p>
    <w:p w14:paraId="76CDB650" w14:textId="6427C7B1" w:rsidR="00386012" w:rsidRPr="00386012" w:rsidRDefault="00386012" w:rsidP="00386012">
      <w:pPr>
        <w:pStyle w:val="afa"/>
        <w:ind w:left="420" w:hanging="420"/>
        <w:rPr>
          <w:noProof/>
        </w:rPr>
      </w:pPr>
      <w:r w:rsidRPr="00386012">
        <w:rPr>
          <w:rFonts w:hint="eastAsia"/>
          <w:noProof/>
        </w:rPr>
        <w:t>[35]</w:t>
      </w:r>
      <w:r w:rsidRPr="00386012">
        <w:rPr>
          <w:rFonts w:hint="eastAsia"/>
          <w:noProof/>
        </w:rPr>
        <w:tab/>
      </w:r>
      <w:r w:rsidRPr="00386012">
        <w:rPr>
          <w:rFonts w:hint="eastAsia"/>
          <w:noProof/>
        </w:rPr>
        <w:t>严炜炜</w:t>
      </w:r>
      <w:r>
        <w:rPr>
          <w:rFonts w:hint="eastAsia"/>
          <w:noProof/>
        </w:rPr>
        <w:t>，</w:t>
      </w:r>
      <w:r w:rsidRPr="00386012">
        <w:rPr>
          <w:rFonts w:hint="eastAsia"/>
          <w:noProof/>
        </w:rPr>
        <w:t>谢顺欣</w:t>
      </w:r>
      <w:r>
        <w:rPr>
          <w:rFonts w:hint="eastAsia"/>
          <w:noProof/>
        </w:rPr>
        <w:t>，</w:t>
      </w:r>
      <w:r w:rsidRPr="00386012">
        <w:rPr>
          <w:rFonts w:hint="eastAsia"/>
          <w:noProof/>
        </w:rPr>
        <w:t>潘静</w:t>
      </w:r>
      <w:r>
        <w:rPr>
          <w:rFonts w:hint="eastAsia"/>
          <w:noProof/>
        </w:rPr>
        <w:t>，等</w:t>
      </w:r>
      <w:r w:rsidRPr="00386012">
        <w:rPr>
          <w:rFonts w:hint="eastAsia"/>
          <w:noProof/>
        </w:rPr>
        <w:t xml:space="preserve">. </w:t>
      </w:r>
      <w:r w:rsidRPr="00386012">
        <w:rPr>
          <w:rFonts w:hint="eastAsia"/>
          <w:noProof/>
        </w:rPr>
        <w:t>数据分类分级</w:t>
      </w:r>
      <w:r w:rsidRPr="00386012">
        <w:rPr>
          <w:rFonts w:hint="eastAsia"/>
          <w:noProof/>
        </w:rPr>
        <w:t>:</w:t>
      </w:r>
      <w:r w:rsidRPr="00386012">
        <w:rPr>
          <w:rFonts w:hint="eastAsia"/>
          <w:noProof/>
        </w:rPr>
        <w:t>研究趋势、政策标准与实践进展</w:t>
      </w:r>
      <w:r w:rsidRPr="00386012">
        <w:rPr>
          <w:rFonts w:hint="eastAsia"/>
          <w:noProof/>
        </w:rPr>
        <w:t xml:space="preserve">[J]. </w:t>
      </w:r>
      <w:r w:rsidRPr="00386012">
        <w:rPr>
          <w:rFonts w:hint="eastAsia"/>
          <w:noProof/>
        </w:rPr>
        <w:t>数字图书馆论坛</w:t>
      </w:r>
      <w:r>
        <w:rPr>
          <w:rFonts w:hint="eastAsia"/>
          <w:noProof/>
        </w:rPr>
        <w:t>，</w:t>
      </w:r>
      <w:r w:rsidRPr="00386012">
        <w:rPr>
          <w:rFonts w:hint="eastAsia"/>
          <w:noProof/>
        </w:rPr>
        <w:t>2022</w:t>
      </w:r>
      <w:r>
        <w:rPr>
          <w:rFonts w:hint="eastAsia"/>
          <w:noProof/>
        </w:rPr>
        <w:t>，</w:t>
      </w:r>
      <w:r w:rsidRPr="00386012">
        <w:rPr>
          <w:rFonts w:hint="eastAsia"/>
          <w:noProof/>
        </w:rPr>
        <w:t>(9).</w:t>
      </w:r>
    </w:p>
    <w:p w14:paraId="16A9B356" w14:textId="254F3357" w:rsidR="00386012" w:rsidRPr="00386012" w:rsidRDefault="00386012" w:rsidP="00386012">
      <w:pPr>
        <w:pStyle w:val="afa"/>
        <w:ind w:left="420" w:hanging="420"/>
        <w:rPr>
          <w:noProof/>
        </w:rPr>
      </w:pPr>
      <w:r w:rsidRPr="00386012">
        <w:rPr>
          <w:rFonts w:hint="eastAsia"/>
          <w:noProof/>
        </w:rPr>
        <w:t>[36]</w:t>
      </w:r>
      <w:r w:rsidRPr="00386012">
        <w:rPr>
          <w:rFonts w:hint="eastAsia"/>
          <w:noProof/>
        </w:rPr>
        <w:tab/>
      </w:r>
      <w:r w:rsidRPr="00386012">
        <w:rPr>
          <w:rFonts w:hint="eastAsia"/>
          <w:noProof/>
        </w:rPr>
        <w:t>商希雪</w:t>
      </w:r>
      <w:r>
        <w:rPr>
          <w:rFonts w:hint="eastAsia"/>
          <w:noProof/>
        </w:rPr>
        <w:t>，</w:t>
      </w:r>
      <w:r w:rsidRPr="00386012">
        <w:rPr>
          <w:rFonts w:hint="eastAsia"/>
          <w:noProof/>
        </w:rPr>
        <w:t>韩海庭</w:t>
      </w:r>
      <w:r w:rsidRPr="00386012">
        <w:rPr>
          <w:rFonts w:hint="eastAsia"/>
          <w:noProof/>
        </w:rPr>
        <w:t xml:space="preserve">. </w:t>
      </w:r>
      <w:r w:rsidRPr="00386012">
        <w:rPr>
          <w:rFonts w:hint="eastAsia"/>
          <w:noProof/>
        </w:rPr>
        <w:t>数据分类分级治理规范的体系化建构</w:t>
      </w:r>
      <w:r w:rsidRPr="00386012">
        <w:rPr>
          <w:rFonts w:hint="eastAsia"/>
          <w:noProof/>
        </w:rPr>
        <w:t xml:space="preserve">[J]. </w:t>
      </w:r>
      <w:r w:rsidRPr="00386012">
        <w:rPr>
          <w:rFonts w:hint="eastAsia"/>
          <w:noProof/>
        </w:rPr>
        <w:t>电子政务</w:t>
      </w:r>
      <w:r>
        <w:rPr>
          <w:rFonts w:hint="eastAsia"/>
          <w:noProof/>
        </w:rPr>
        <w:t>，</w:t>
      </w:r>
      <w:r w:rsidRPr="00386012">
        <w:rPr>
          <w:rFonts w:hint="eastAsia"/>
          <w:noProof/>
        </w:rPr>
        <w:t>2022</w:t>
      </w:r>
      <w:r>
        <w:rPr>
          <w:rFonts w:hint="eastAsia"/>
          <w:noProof/>
        </w:rPr>
        <w:t>，</w:t>
      </w:r>
      <w:r w:rsidRPr="00386012">
        <w:rPr>
          <w:rFonts w:hint="eastAsia"/>
          <w:noProof/>
        </w:rPr>
        <w:t>10: 75</w:t>
      </w:r>
      <w:r w:rsidRPr="00386012">
        <w:rPr>
          <w:rFonts w:hint="eastAsia"/>
          <w:noProof/>
        </w:rPr>
        <w:t>–</w:t>
      </w:r>
      <w:r w:rsidRPr="00386012">
        <w:rPr>
          <w:rFonts w:hint="eastAsia"/>
          <w:noProof/>
        </w:rPr>
        <w:t>87.</w:t>
      </w:r>
    </w:p>
    <w:p w14:paraId="74EAD2BD" w14:textId="77777777" w:rsidR="00386012" w:rsidRPr="00386012" w:rsidRDefault="00386012" w:rsidP="00386012">
      <w:pPr>
        <w:pStyle w:val="afa"/>
        <w:ind w:left="420" w:hanging="420"/>
        <w:rPr>
          <w:noProof/>
        </w:rPr>
      </w:pPr>
      <w:r w:rsidRPr="00386012">
        <w:rPr>
          <w:noProof/>
        </w:rPr>
        <w:t>[37]</w:t>
      </w:r>
      <w:r w:rsidRPr="00386012">
        <w:rPr>
          <w:noProof/>
        </w:rPr>
        <w:tab/>
        <w:t>Li X, Chen X, Wang C, et al. Research on Automatic Classification and Grading of Industrial Data Based on Large Language Model[Z]. Proceedings of the 2023 4th International Conference on Big Data Economy and Information Management. Zhengzhou, China; Association for Computing Machinery. 2024: 719–25.10.1145/3659211.3659335.</w:t>
      </w:r>
    </w:p>
    <w:p w14:paraId="07210C3C" w14:textId="77777777" w:rsidR="00386012" w:rsidRPr="00386012" w:rsidRDefault="00386012" w:rsidP="00386012">
      <w:pPr>
        <w:pStyle w:val="afa"/>
        <w:ind w:left="420" w:hanging="420"/>
        <w:rPr>
          <w:noProof/>
        </w:rPr>
      </w:pPr>
      <w:r w:rsidRPr="00386012">
        <w:rPr>
          <w:noProof/>
        </w:rPr>
        <w:t>[38]</w:t>
      </w:r>
      <w:r w:rsidRPr="00386012">
        <w:rPr>
          <w:noProof/>
        </w:rPr>
        <w:tab/>
        <w:t>Lai R, Chang Y, Cao Z, et al. Automated parsing method for standards related to data classification and grading[J]. Future Generation Computer Systems, 2025, 178: 108254.</w:t>
      </w:r>
    </w:p>
    <w:p w14:paraId="4D0A4C0E" w14:textId="77777777" w:rsidR="00386012" w:rsidRPr="00386012" w:rsidRDefault="00386012" w:rsidP="00386012">
      <w:pPr>
        <w:pStyle w:val="afa"/>
        <w:ind w:left="420" w:hanging="420"/>
        <w:rPr>
          <w:noProof/>
        </w:rPr>
      </w:pPr>
      <w:r w:rsidRPr="00386012">
        <w:rPr>
          <w:noProof/>
        </w:rPr>
        <w:t>[39]</w:t>
      </w:r>
      <w:r w:rsidRPr="00386012">
        <w:rPr>
          <w:noProof/>
        </w:rPr>
        <w:tab/>
        <w:t>Li Y, Wu Z, Li J, et al. A Multi-Scene Automatic Classification and Grading Method for Structured Sensitive Data Based on Privacy Preferences[J]. Future Internet, 2025, 17(9): 384.</w:t>
      </w:r>
    </w:p>
    <w:p w14:paraId="72F2DB02" w14:textId="77777777" w:rsidR="00386012" w:rsidRPr="00386012" w:rsidRDefault="00386012" w:rsidP="00386012">
      <w:pPr>
        <w:pStyle w:val="afa"/>
        <w:ind w:left="420" w:hanging="420"/>
        <w:rPr>
          <w:noProof/>
        </w:rPr>
      </w:pPr>
      <w:r w:rsidRPr="00386012">
        <w:rPr>
          <w:noProof/>
        </w:rPr>
        <w:t>[40]</w:t>
      </w:r>
      <w:r w:rsidRPr="00386012">
        <w:rPr>
          <w:noProof/>
        </w:rPr>
        <w:tab/>
        <w:t>Yang T, Zhang Y, Kang C, et al. Exploration of Data Classification and Grading Strategy for Power Grid Enterprises[C]// Proceeding of the 2024 5th International Conference on Computer Science and Management Technology. 2024: 1332–6.</w:t>
      </w:r>
    </w:p>
    <w:p w14:paraId="5520BF74" w14:textId="340D9849" w:rsidR="00386012" w:rsidRPr="00386012" w:rsidRDefault="00386012" w:rsidP="00386012">
      <w:pPr>
        <w:pStyle w:val="afa"/>
        <w:ind w:left="420" w:hanging="420"/>
        <w:rPr>
          <w:noProof/>
        </w:rPr>
      </w:pPr>
      <w:r w:rsidRPr="00386012">
        <w:rPr>
          <w:rFonts w:hint="eastAsia"/>
          <w:noProof/>
        </w:rPr>
        <w:t>[41]</w:t>
      </w:r>
      <w:r w:rsidRPr="00386012">
        <w:rPr>
          <w:rFonts w:hint="eastAsia"/>
          <w:noProof/>
        </w:rPr>
        <w:tab/>
      </w:r>
      <w:r w:rsidRPr="00386012">
        <w:rPr>
          <w:rFonts w:hint="eastAsia"/>
          <w:noProof/>
        </w:rPr>
        <w:t>高翔</w:t>
      </w:r>
      <w:r>
        <w:rPr>
          <w:rFonts w:hint="eastAsia"/>
          <w:noProof/>
        </w:rPr>
        <w:t>，</w:t>
      </w:r>
      <w:r w:rsidRPr="00386012">
        <w:rPr>
          <w:rFonts w:hint="eastAsia"/>
          <w:noProof/>
        </w:rPr>
        <w:t>郭卫霞</w:t>
      </w:r>
      <w:r>
        <w:rPr>
          <w:rFonts w:hint="eastAsia"/>
          <w:noProof/>
        </w:rPr>
        <w:t>，</w:t>
      </w:r>
      <w:r w:rsidRPr="00386012">
        <w:rPr>
          <w:rFonts w:hint="eastAsia"/>
          <w:noProof/>
        </w:rPr>
        <w:t>郑宇辰</w:t>
      </w:r>
      <w:r w:rsidRPr="00386012">
        <w:rPr>
          <w:rFonts w:hint="eastAsia"/>
          <w:noProof/>
        </w:rPr>
        <w:t xml:space="preserve">. </w:t>
      </w:r>
      <w:r w:rsidRPr="00386012">
        <w:rPr>
          <w:rFonts w:hint="eastAsia"/>
          <w:noProof/>
        </w:rPr>
        <w:t>浅谈电力行业数据分类分级安全管理的实践</w:t>
      </w:r>
      <w:r w:rsidRPr="00386012">
        <w:rPr>
          <w:rFonts w:hint="eastAsia"/>
          <w:noProof/>
        </w:rPr>
        <w:t xml:space="preserve">[J]. </w:t>
      </w:r>
      <w:r w:rsidRPr="00386012">
        <w:rPr>
          <w:rFonts w:hint="eastAsia"/>
          <w:noProof/>
        </w:rPr>
        <w:t>工业信息安全</w:t>
      </w:r>
      <w:r>
        <w:rPr>
          <w:rFonts w:hint="eastAsia"/>
          <w:noProof/>
        </w:rPr>
        <w:t>，</w:t>
      </w:r>
      <w:r w:rsidRPr="00386012">
        <w:rPr>
          <w:rFonts w:hint="eastAsia"/>
          <w:noProof/>
        </w:rPr>
        <w:t>2023</w:t>
      </w:r>
      <w:r>
        <w:rPr>
          <w:rFonts w:hint="eastAsia"/>
          <w:noProof/>
        </w:rPr>
        <w:t>，</w:t>
      </w:r>
      <w:r w:rsidRPr="00386012">
        <w:rPr>
          <w:rFonts w:hint="eastAsia"/>
          <w:noProof/>
        </w:rPr>
        <w:t>(1): 68</w:t>
      </w:r>
      <w:r w:rsidRPr="00386012">
        <w:rPr>
          <w:rFonts w:hint="eastAsia"/>
          <w:noProof/>
        </w:rPr>
        <w:t>–</w:t>
      </w:r>
      <w:r w:rsidRPr="00386012">
        <w:rPr>
          <w:rFonts w:hint="eastAsia"/>
          <w:noProof/>
        </w:rPr>
        <w:t>73.</w:t>
      </w:r>
    </w:p>
    <w:p w14:paraId="79ED4F38" w14:textId="285608E4" w:rsidR="00386012" w:rsidRPr="00386012" w:rsidRDefault="00386012" w:rsidP="00386012">
      <w:pPr>
        <w:pStyle w:val="afa"/>
        <w:ind w:left="420" w:hanging="420"/>
        <w:rPr>
          <w:noProof/>
        </w:rPr>
      </w:pPr>
      <w:r w:rsidRPr="00386012">
        <w:rPr>
          <w:rFonts w:hint="eastAsia"/>
          <w:noProof/>
        </w:rPr>
        <w:t>[42]</w:t>
      </w:r>
      <w:r w:rsidRPr="00386012">
        <w:rPr>
          <w:rFonts w:hint="eastAsia"/>
          <w:noProof/>
        </w:rPr>
        <w:tab/>
      </w:r>
      <w:r w:rsidRPr="00386012">
        <w:rPr>
          <w:rFonts w:hint="eastAsia"/>
          <w:noProof/>
        </w:rPr>
        <w:t>李新家</w:t>
      </w:r>
      <w:r>
        <w:rPr>
          <w:rFonts w:hint="eastAsia"/>
          <w:noProof/>
        </w:rPr>
        <w:t>，</w:t>
      </w:r>
      <w:r w:rsidRPr="00386012">
        <w:rPr>
          <w:rFonts w:hint="eastAsia"/>
          <w:noProof/>
        </w:rPr>
        <w:t>张崇超</w:t>
      </w:r>
      <w:r>
        <w:rPr>
          <w:rFonts w:hint="eastAsia"/>
          <w:noProof/>
        </w:rPr>
        <w:t>，</w:t>
      </w:r>
      <w:r w:rsidRPr="00386012">
        <w:rPr>
          <w:rFonts w:hint="eastAsia"/>
          <w:noProof/>
        </w:rPr>
        <w:t>马云龙</w:t>
      </w:r>
      <w:r>
        <w:rPr>
          <w:rFonts w:hint="eastAsia"/>
          <w:noProof/>
        </w:rPr>
        <w:t>，等</w:t>
      </w:r>
      <w:r w:rsidRPr="00386012">
        <w:rPr>
          <w:rFonts w:hint="eastAsia"/>
          <w:noProof/>
        </w:rPr>
        <w:t xml:space="preserve">. </w:t>
      </w:r>
      <w:r w:rsidRPr="00386012">
        <w:rPr>
          <w:rFonts w:hint="eastAsia"/>
          <w:noProof/>
        </w:rPr>
        <w:t>一种面向复杂业务场景的多源异构数据分类分级方法研究</w:t>
      </w:r>
      <w:r w:rsidRPr="00386012">
        <w:rPr>
          <w:rFonts w:hint="eastAsia"/>
          <w:noProof/>
        </w:rPr>
        <w:t xml:space="preserve">[J]. </w:t>
      </w:r>
      <w:r w:rsidRPr="00386012">
        <w:rPr>
          <w:rFonts w:hint="eastAsia"/>
          <w:noProof/>
        </w:rPr>
        <w:t>电力信息与通信技术</w:t>
      </w:r>
      <w:r>
        <w:rPr>
          <w:rFonts w:hint="eastAsia"/>
          <w:noProof/>
        </w:rPr>
        <w:t>，</w:t>
      </w:r>
      <w:r w:rsidRPr="00386012">
        <w:rPr>
          <w:rFonts w:hint="eastAsia"/>
          <w:noProof/>
        </w:rPr>
        <w:t>2025</w:t>
      </w:r>
      <w:r>
        <w:rPr>
          <w:rFonts w:hint="eastAsia"/>
          <w:noProof/>
        </w:rPr>
        <w:t>，</w:t>
      </w:r>
      <w:r w:rsidRPr="00386012">
        <w:rPr>
          <w:rFonts w:hint="eastAsia"/>
          <w:noProof/>
        </w:rPr>
        <w:t>(6).</w:t>
      </w:r>
    </w:p>
    <w:p w14:paraId="296EE6FF" w14:textId="6581C319" w:rsidR="00386012" w:rsidRPr="00386012" w:rsidRDefault="00386012" w:rsidP="00386012">
      <w:pPr>
        <w:pStyle w:val="afa"/>
        <w:ind w:left="420" w:hanging="420"/>
        <w:rPr>
          <w:noProof/>
        </w:rPr>
      </w:pPr>
      <w:r w:rsidRPr="00386012">
        <w:rPr>
          <w:rFonts w:hint="eastAsia"/>
          <w:noProof/>
        </w:rPr>
        <w:t>[43]</w:t>
      </w:r>
      <w:r w:rsidRPr="00386012">
        <w:rPr>
          <w:rFonts w:hint="eastAsia"/>
          <w:noProof/>
        </w:rPr>
        <w:tab/>
      </w:r>
      <w:r w:rsidRPr="00386012">
        <w:rPr>
          <w:rFonts w:hint="eastAsia"/>
          <w:noProof/>
        </w:rPr>
        <w:t>国家发展和改革委员会</w:t>
      </w:r>
      <w:r w:rsidRPr="00386012">
        <w:rPr>
          <w:rFonts w:hint="eastAsia"/>
          <w:noProof/>
        </w:rPr>
        <w:t xml:space="preserve">. </w:t>
      </w:r>
      <w:r w:rsidRPr="00386012">
        <w:rPr>
          <w:rFonts w:hint="eastAsia"/>
          <w:noProof/>
        </w:rPr>
        <w:t>电力监控系统安全防护规定</w:t>
      </w:r>
      <w:r w:rsidRPr="00386012">
        <w:rPr>
          <w:rFonts w:hint="eastAsia"/>
          <w:noProof/>
        </w:rPr>
        <w:t>[EB/OL]. 2024. https://zfxxgk.ndrc.gov.cn</w:t>
      </w:r>
      <w:r>
        <w:rPr>
          <w:noProof/>
        </w:rPr>
        <w:t xml:space="preserve"> </w:t>
      </w:r>
      <w:r w:rsidRPr="00386012">
        <w:rPr>
          <w:rFonts w:hint="eastAsia"/>
          <w:noProof/>
        </w:rPr>
        <w:lastRenderedPageBreak/>
        <w:t>/upload/ima</w:t>
      </w:r>
      <w:r w:rsidRPr="00386012">
        <w:rPr>
          <w:noProof/>
        </w:rPr>
        <w:t>ges/202411/20241111172728.pdf.</w:t>
      </w:r>
    </w:p>
    <w:p w14:paraId="0F26AB73" w14:textId="5FED42BA" w:rsidR="00386012" w:rsidRPr="00386012" w:rsidRDefault="00386012" w:rsidP="00386012">
      <w:pPr>
        <w:pStyle w:val="afa"/>
        <w:ind w:left="420" w:hanging="420"/>
        <w:rPr>
          <w:noProof/>
        </w:rPr>
      </w:pPr>
      <w:r w:rsidRPr="00386012">
        <w:rPr>
          <w:rFonts w:hint="eastAsia"/>
          <w:noProof/>
        </w:rPr>
        <w:t>[44]</w:t>
      </w:r>
      <w:r w:rsidRPr="00386012">
        <w:rPr>
          <w:rFonts w:hint="eastAsia"/>
          <w:noProof/>
        </w:rPr>
        <w:tab/>
      </w:r>
      <w:r w:rsidRPr="00386012">
        <w:rPr>
          <w:rFonts w:hint="eastAsia"/>
          <w:noProof/>
        </w:rPr>
        <w:t>国家能源局</w:t>
      </w:r>
      <w:r w:rsidRPr="00386012">
        <w:rPr>
          <w:rFonts w:hint="eastAsia"/>
          <w:noProof/>
        </w:rPr>
        <w:t xml:space="preserve">. </w:t>
      </w:r>
      <w:r w:rsidRPr="00386012">
        <w:rPr>
          <w:rFonts w:hint="eastAsia"/>
          <w:noProof/>
        </w:rPr>
        <w:t>能源行业数据安全管理办法（试行）</w:t>
      </w:r>
      <w:r w:rsidRPr="00386012">
        <w:rPr>
          <w:rFonts w:hint="eastAsia"/>
          <w:noProof/>
        </w:rPr>
        <w:t>[EB/OL]. 2025. https://www.nea.gov.cn</w:t>
      </w:r>
      <w:r>
        <w:rPr>
          <w:noProof/>
        </w:rPr>
        <w:t xml:space="preserve"> </w:t>
      </w:r>
      <w:r w:rsidRPr="00386012">
        <w:rPr>
          <w:rFonts w:hint="eastAsia"/>
          <w:noProof/>
        </w:rPr>
        <w:t>/20251212/f8ee9d3f829641cb9cc4f1e9405e794a/c.html.</w:t>
      </w:r>
    </w:p>
    <w:p w14:paraId="0A5E1A52" w14:textId="77777777" w:rsidR="00386012" w:rsidRPr="00386012" w:rsidRDefault="00386012" w:rsidP="00386012">
      <w:pPr>
        <w:pStyle w:val="afa"/>
        <w:ind w:left="420" w:hanging="420"/>
        <w:rPr>
          <w:noProof/>
        </w:rPr>
      </w:pPr>
      <w:r w:rsidRPr="00386012">
        <w:rPr>
          <w:noProof/>
        </w:rPr>
        <w:t>[45]</w:t>
      </w:r>
      <w:r w:rsidRPr="00386012">
        <w:rPr>
          <w:noProof/>
        </w:rPr>
        <w:tab/>
        <w:t>Fredrikson M, Jha S, Ristenpart T. Model Inversion Attacks that Exploit Confidence Information and Basic Countermeasures[Z]. Proceedings of the 22nd ACM SIGSAC Conference on Computer and Communications Security. Denver, Colorado, USA; Association for Computing Machinery. 2015: 1322–33.10.1145/2810103.2813677.</w:t>
      </w:r>
    </w:p>
    <w:p w14:paraId="1EB84725" w14:textId="77777777" w:rsidR="00386012" w:rsidRPr="00386012" w:rsidRDefault="00386012" w:rsidP="00386012">
      <w:pPr>
        <w:pStyle w:val="afa"/>
        <w:ind w:left="420" w:hanging="420"/>
        <w:rPr>
          <w:noProof/>
        </w:rPr>
      </w:pPr>
      <w:r w:rsidRPr="00386012">
        <w:rPr>
          <w:noProof/>
        </w:rPr>
        <w:t>[46]</w:t>
      </w:r>
      <w:r w:rsidRPr="00386012">
        <w:rPr>
          <w:noProof/>
        </w:rPr>
        <w:tab/>
        <w:t>Shokri R, Stronati M, Song C, et al. Membership inference attacks against machine learning models[C]// 2017 IEEE symposium on security and privacy (SP). IEEE, 2017: 3–18.</w:t>
      </w:r>
    </w:p>
    <w:p w14:paraId="4B869DE0" w14:textId="77777777" w:rsidR="00386012" w:rsidRPr="00386012" w:rsidRDefault="00386012" w:rsidP="00386012">
      <w:pPr>
        <w:pStyle w:val="afa"/>
        <w:ind w:left="420" w:hanging="420"/>
        <w:rPr>
          <w:noProof/>
        </w:rPr>
      </w:pPr>
      <w:r w:rsidRPr="00386012">
        <w:rPr>
          <w:noProof/>
        </w:rPr>
        <w:t>[47]</w:t>
      </w:r>
      <w:r w:rsidRPr="00386012">
        <w:rPr>
          <w:noProof/>
        </w:rPr>
        <w:tab/>
        <w:t>Singh A. From past to present: the evolution of data breach causes (2005–2025)[J]. LatIA, 2025, 3: 333–.</w:t>
      </w:r>
    </w:p>
    <w:p w14:paraId="2FB11DAE" w14:textId="77777777" w:rsidR="00386012" w:rsidRPr="00386012" w:rsidRDefault="00386012" w:rsidP="00386012">
      <w:pPr>
        <w:pStyle w:val="afa"/>
        <w:ind w:left="420" w:hanging="420"/>
        <w:rPr>
          <w:noProof/>
        </w:rPr>
      </w:pPr>
      <w:r w:rsidRPr="00386012">
        <w:rPr>
          <w:noProof/>
        </w:rPr>
        <w:t>[48]</w:t>
      </w:r>
      <w:r w:rsidRPr="00386012">
        <w:rPr>
          <w:noProof/>
        </w:rPr>
        <w:tab/>
        <w:t>Nalewajski R F. Elements of information theory [M]. Perspectives in Electronic Structure Theory. Springer. 2011: 371–95.</w:t>
      </w:r>
    </w:p>
    <w:p w14:paraId="6FCDF212" w14:textId="77777777" w:rsidR="00386012" w:rsidRPr="00386012" w:rsidRDefault="00386012" w:rsidP="00386012">
      <w:pPr>
        <w:pStyle w:val="afa"/>
        <w:ind w:left="420" w:hanging="420"/>
        <w:rPr>
          <w:noProof/>
        </w:rPr>
      </w:pPr>
      <w:r w:rsidRPr="00386012">
        <w:rPr>
          <w:noProof/>
        </w:rPr>
        <w:t>[49]</w:t>
      </w:r>
      <w:r w:rsidRPr="00386012">
        <w:rPr>
          <w:noProof/>
        </w:rPr>
        <w:tab/>
        <w:t>Efthymiou C, Kalogridis G. Smart grid privacy via anonymization of smart metering data[C]// 2010 first IEEE international conference on smart grid communications. IEEE, 2010: 238–43.</w:t>
      </w:r>
    </w:p>
    <w:p w14:paraId="22088BDA" w14:textId="77777777" w:rsidR="00386012" w:rsidRPr="00386012" w:rsidRDefault="00386012" w:rsidP="00386012">
      <w:pPr>
        <w:pStyle w:val="afa"/>
        <w:ind w:left="420" w:hanging="420"/>
        <w:rPr>
          <w:noProof/>
        </w:rPr>
      </w:pPr>
      <w:r w:rsidRPr="00386012">
        <w:rPr>
          <w:noProof/>
        </w:rPr>
        <w:t>[50]</w:t>
      </w:r>
      <w:r w:rsidRPr="00386012">
        <w:rPr>
          <w:noProof/>
        </w:rPr>
        <w:tab/>
        <w:t>Dwork C. Differential privacy [M]. Encyclopedia of Cryptography, Security and Privacy. Springer. 2025: 649–52.</w:t>
      </w:r>
    </w:p>
    <w:p w14:paraId="26F6F329" w14:textId="77777777" w:rsidR="00386012" w:rsidRPr="00386012" w:rsidRDefault="00386012" w:rsidP="00386012">
      <w:pPr>
        <w:pStyle w:val="afa"/>
        <w:ind w:left="420" w:hanging="420"/>
        <w:rPr>
          <w:noProof/>
        </w:rPr>
      </w:pPr>
      <w:r w:rsidRPr="00386012">
        <w:rPr>
          <w:noProof/>
        </w:rPr>
        <w:t>[51]</w:t>
      </w:r>
      <w:r w:rsidRPr="00386012">
        <w:rPr>
          <w:noProof/>
        </w:rPr>
        <w:tab/>
        <w:t>Cheng S, Zhang J, Dong Y. How to Understand Data Sensitivity? A Systematic Review by Comparing Four Domains[Z]. Proceedings of the 4th International Conference on Big Data Engineering. Beijing, China; Association for Computing Machinery. 2022: 13–20.10.1145/3538950.3538953.</w:t>
      </w:r>
    </w:p>
    <w:p w14:paraId="6BED0BBE" w14:textId="77777777" w:rsidR="00386012" w:rsidRPr="00386012" w:rsidRDefault="00386012" w:rsidP="00386012">
      <w:pPr>
        <w:pStyle w:val="afa"/>
        <w:ind w:left="420" w:hanging="420"/>
        <w:rPr>
          <w:noProof/>
        </w:rPr>
      </w:pPr>
      <w:r w:rsidRPr="00386012">
        <w:rPr>
          <w:noProof/>
        </w:rPr>
        <w:t>[52]</w:t>
      </w:r>
      <w:r w:rsidRPr="00386012">
        <w:rPr>
          <w:noProof/>
        </w:rPr>
        <w:tab/>
        <w:t>Jegorova M, Kaul C, Mayor C, et al. Survey: Leakage and Privacy at Inference Time[J]. IEEE Transactions on Pattern Analysis and Machine Intelligence, 2023, 45(7): 9090–108.</w:t>
      </w:r>
    </w:p>
    <w:p w14:paraId="2B99F37C" w14:textId="77777777" w:rsidR="00386012" w:rsidRPr="00386012" w:rsidRDefault="00386012" w:rsidP="00386012">
      <w:pPr>
        <w:pStyle w:val="afa"/>
        <w:ind w:left="420" w:hanging="420"/>
        <w:rPr>
          <w:noProof/>
        </w:rPr>
      </w:pPr>
      <w:r w:rsidRPr="00386012">
        <w:rPr>
          <w:noProof/>
        </w:rPr>
        <w:t>[53]</w:t>
      </w:r>
      <w:r w:rsidRPr="00386012">
        <w:rPr>
          <w:noProof/>
        </w:rPr>
        <w:tab/>
        <w:t>Arjmand M, Akbari B, Ghaeini H R. From voltage to vulnerability: A comprehensive survey of dynamic security risk assessment techniques in smart grids[J]. International Journal of Information Security, 2025, 25(1): 7.</w:t>
      </w:r>
    </w:p>
    <w:p w14:paraId="50574118" w14:textId="52B637DF" w:rsidR="00386012" w:rsidRPr="00386012" w:rsidRDefault="00386012" w:rsidP="00386012">
      <w:pPr>
        <w:pStyle w:val="afa"/>
        <w:ind w:left="420" w:hanging="420"/>
        <w:rPr>
          <w:noProof/>
        </w:rPr>
      </w:pPr>
      <w:r w:rsidRPr="00386012">
        <w:rPr>
          <w:noProof/>
        </w:rPr>
        <w:t>[54]</w:t>
      </w:r>
      <w:r w:rsidRPr="00386012">
        <w:rPr>
          <w:noProof/>
        </w:rPr>
        <w:tab/>
        <w:t>PJM Interconnection. Public Data[DB/OL]. Data Miner 2. (2024-01-31) 2024–09–01. https://dataminer2.pjm.com/list.</w:t>
      </w:r>
    </w:p>
    <w:p w14:paraId="18145A9D" w14:textId="77777777" w:rsidR="00386012" w:rsidRPr="00386012" w:rsidRDefault="00386012" w:rsidP="00386012">
      <w:pPr>
        <w:pStyle w:val="afa"/>
        <w:ind w:left="420" w:hanging="420"/>
        <w:rPr>
          <w:noProof/>
        </w:rPr>
      </w:pPr>
      <w:r w:rsidRPr="00386012">
        <w:rPr>
          <w:noProof/>
        </w:rPr>
        <w:t>[55]</w:t>
      </w:r>
      <w:r w:rsidRPr="00386012">
        <w:rPr>
          <w:noProof/>
        </w:rPr>
        <w:tab/>
        <w:t>Bills G. On-line stability analysis study, RP 90-1 [R]: North American Rockwell Information Systems Co., Anaheim, CA (USA), 1970.</w:t>
      </w:r>
    </w:p>
    <w:p w14:paraId="6C4C6F85" w14:textId="77777777" w:rsidR="00386012" w:rsidRPr="00386012" w:rsidRDefault="00386012" w:rsidP="00386012">
      <w:pPr>
        <w:pStyle w:val="afa"/>
        <w:ind w:left="420" w:hanging="420"/>
        <w:rPr>
          <w:noProof/>
        </w:rPr>
      </w:pPr>
      <w:r w:rsidRPr="00386012">
        <w:rPr>
          <w:noProof/>
        </w:rPr>
        <w:t>[56]</w:t>
      </w:r>
      <w:r w:rsidRPr="00386012">
        <w:rPr>
          <w:noProof/>
        </w:rPr>
        <w:tab/>
        <w:t>Pai A. Energy function analysis for power system stability [M]. Springer Science &amp; Business Media, 1989.</w:t>
      </w:r>
    </w:p>
    <w:p w14:paraId="12034BC8" w14:textId="77777777" w:rsidR="00386012" w:rsidRPr="00386012" w:rsidRDefault="00386012" w:rsidP="00386012">
      <w:pPr>
        <w:pStyle w:val="afa"/>
        <w:ind w:left="420" w:hanging="420"/>
        <w:rPr>
          <w:noProof/>
        </w:rPr>
      </w:pPr>
      <w:r w:rsidRPr="00386012">
        <w:rPr>
          <w:noProof/>
        </w:rPr>
        <w:t>[57]</w:t>
      </w:r>
      <w:r w:rsidRPr="00386012">
        <w:rPr>
          <w:noProof/>
        </w:rPr>
        <w:tab/>
        <w:t>Athay T, Podmore R, Virmani S. A practical method for the direct analysis of transient stability[J]. IEEE Transactions on Power Apparatus and Systems, 2007, (2): 573–84.</w:t>
      </w:r>
    </w:p>
    <w:p w14:paraId="09B57EAE" w14:textId="020A032C" w:rsidR="00386012" w:rsidRPr="00386012" w:rsidRDefault="00386012" w:rsidP="00386012">
      <w:pPr>
        <w:pStyle w:val="afa"/>
        <w:ind w:left="420" w:hanging="420"/>
        <w:rPr>
          <w:noProof/>
        </w:rPr>
      </w:pPr>
      <w:r w:rsidRPr="00386012">
        <w:rPr>
          <w:noProof/>
        </w:rPr>
        <w:t>[58]</w:t>
      </w:r>
      <w:r w:rsidRPr="00386012">
        <w:rPr>
          <w:noProof/>
        </w:rPr>
        <w:tab/>
        <w:t>Kaggle. Global Energy Forecasting Competition 2012-Load Forecasting[DB/OL]. Kaggle. (2012-09-06) 2025–02–23. https://www.kaggle.com/c/global-energyforecasting-competition-2012-load-forecasting.</w:t>
      </w:r>
    </w:p>
    <w:p w14:paraId="5791BFD8" w14:textId="77777777" w:rsidR="00386012" w:rsidRPr="00386012" w:rsidRDefault="00386012" w:rsidP="00386012">
      <w:pPr>
        <w:pStyle w:val="afa"/>
        <w:ind w:left="420" w:hanging="420"/>
        <w:rPr>
          <w:noProof/>
        </w:rPr>
      </w:pPr>
      <w:r w:rsidRPr="00386012">
        <w:rPr>
          <w:noProof/>
        </w:rPr>
        <w:t>[59]</w:t>
      </w:r>
      <w:r w:rsidRPr="00386012">
        <w:rPr>
          <w:noProof/>
        </w:rPr>
        <w:tab/>
        <w:t>Fano R M, Hawkins D. Transmission of information: A statistical theory of communications[J]. American Journal of Physics, 1961, 29(11): 793–4.</w:t>
      </w:r>
    </w:p>
    <w:p w14:paraId="55E45B5B" w14:textId="77777777" w:rsidR="00386012" w:rsidRPr="00386012" w:rsidRDefault="00386012" w:rsidP="00386012">
      <w:pPr>
        <w:pStyle w:val="afa"/>
        <w:ind w:left="420" w:hanging="420"/>
        <w:rPr>
          <w:noProof/>
        </w:rPr>
      </w:pPr>
      <w:r w:rsidRPr="00386012">
        <w:rPr>
          <w:noProof/>
        </w:rPr>
        <w:t>[60]</w:t>
      </w:r>
      <w:r w:rsidRPr="00386012">
        <w:rPr>
          <w:noProof/>
        </w:rPr>
        <w:tab/>
        <w:t>Birchfield A B, Xu T, Gegner K M, et al. Grid structural characteristics as validation criteria for synthetic networks[J]. IEEE Transactions on power systems, 2016, 32(4): 3258–65.</w:t>
      </w:r>
    </w:p>
    <w:p w14:paraId="50D2EFA7" w14:textId="03AE8C83" w:rsidR="00386012" w:rsidRPr="00386012" w:rsidRDefault="00386012" w:rsidP="00386012">
      <w:pPr>
        <w:pStyle w:val="afa"/>
        <w:ind w:left="420" w:hanging="420"/>
        <w:rPr>
          <w:noProof/>
        </w:rPr>
      </w:pPr>
      <w:r w:rsidRPr="00386012">
        <w:rPr>
          <w:rFonts w:hint="eastAsia"/>
          <w:noProof/>
        </w:rPr>
        <w:t>[61]</w:t>
      </w:r>
      <w:r w:rsidRPr="00386012">
        <w:rPr>
          <w:rFonts w:hint="eastAsia"/>
          <w:noProof/>
        </w:rPr>
        <w:tab/>
      </w:r>
      <w:r w:rsidRPr="00386012">
        <w:rPr>
          <w:rFonts w:hint="eastAsia"/>
          <w:noProof/>
        </w:rPr>
        <w:t>李凤华</w:t>
      </w:r>
      <w:r>
        <w:rPr>
          <w:rFonts w:hint="eastAsia"/>
          <w:noProof/>
        </w:rPr>
        <w:t>，</w:t>
      </w:r>
      <w:r w:rsidRPr="00386012">
        <w:rPr>
          <w:rFonts w:hint="eastAsia"/>
          <w:noProof/>
        </w:rPr>
        <w:t>李晖</w:t>
      </w:r>
      <w:r>
        <w:rPr>
          <w:rFonts w:hint="eastAsia"/>
          <w:noProof/>
        </w:rPr>
        <w:t>，</w:t>
      </w:r>
      <w:r w:rsidRPr="00386012">
        <w:rPr>
          <w:rFonts w:hint="eastAsia"/>
          <w:noProof/>
        </w:rPr>
        <w:t>牛犇</w:t>
      </w:r>
      <w:r>
        <w:rPr>
          <w:rFonts w:hint="eastAsia"/>
          <w:noProof/>
        </w:rPr>
        <w:t>，等</w:t>
      </w:r>
      <w:r w:rsidRPr="00386012">
        <w:rPr>
          <w:rFonts w:hint="eastAsia"/>
          <w:noProof/>
        </w:rPr>
        <w:t xml:space="preserve">. </w:t>
      </w:r>
      <w:r w:rsidRPr="00386012">
        <w:rPr>
          <w:rFonts w:hint="eastAsia"/>
          <w:noProof/>
        </w:rPr>
        <w:t>隐私计算——概念</w:t>
      </w:r>
      <w:r>
        <w:rPr>
          <w:rFonts w:hint="eastAsia"/>
          <w:noProof/>
        </w:rPr>
        <w:t>，</w:t>
      </w:r>
      <w:r w:rsidRPr="00386012">
        <w:rPr>
          <w:rFonts w:hint="eastAsia"/>
          <w:noProof/>
        </w:rPr>
        <w:t>计算框架及其未来发展趋势</w:t>
      </w:r>
      <w:r w:rsidRPr="00386012">
        <w:rPr>
          <w:rFonts w:hint="eastAsia"/>
          <w:noProof/>
        </w:rPr>
        <w:t xml:space="preserve">[J]. </w:t>
      </w:r>
      <w:r w:rsidRPr="00386012">
        <w:rPr>
          <w:rFonts w:hint="eastAsia"/>
          <w:noProof/>
        </w:rPr>
        <w:t>工程</w:t>
      </w:r>
      <w:r w:rsidRPr="00386012">
        <w:rPr>
          <w:rFonts w:hint="eastAsia"/>
          <w:noProof/>
        </w:rPr>
        <w:t>(</w:t>
      </w:r>
      <w:r w:rsidRPr="00386012">
        <w:rPr>
          <w:rFonts w:hint="eastAsia"/>
          <w:noProof/>
        </w:rPr>
        <w:t>英文</w:t>
      </w:r>
      <w:r w:rsidRPr="00386012">
        <w:rPr>
          <w:rFonts w:hint="eastAsia"/>
          <w:noProof/>
        </w:rPr>
        <w:t>)</w:t>
      </w:r>
      <w:r>
        <w:rPr>
          <w:rFonts w:hint="eastAsia"/>
          <w:noProof/>
        </w:rPr>
        <w:t>，</w:t>
      </w:r>
      <w:r w:rsidRPr="00386012">
        <w:rPr>
          <w:rFonts w:hint="eastAsia"/>
          <w:noProof/>
        </w:rPr>
        <w:t>2019, 5(6): 1179.</w:t>
      </w:r>
    </w:p>
    <w:p w14:paraId="0590E796" w14:textId="77777777" w:rsidR="00386012" w:rsidRPr="00386012" w:rsidRDefault="00386012" w:rsidP="00386012">
      <w:pPr>
        <w:pStyle w:val="afa"/>
        <w:ind w:left="420" w:hanging="420"/>
        <w:rPr>
          <w:noProof/>
        </w:rPr>
      </w:pPr>
      <w:r w:rsidRPr="00386012">
        <w:rPr>
          <w:noProof/>
        </w:rPr>
        <w:t>[62]</w:t>
      </w:r>
      <w:r w:rsidRPr="00386012">
        <w:rPr>
          <w:noProof/>
        </w:rPr>
        <w:tab/>
        <w:t>Yadati N, Nimishakavi M, Yadav P, et al. Hypergcn: A new method for training graph convolutional networks on hypergraphs[J]. Advances in neural information processing systems, 2019, 32.</w:t>
      </w:r>
    </w:p>
    <w:p w14:paraId="12AEF8AA" w14:textId="77777777" w:rsidR="00386012" w:rsidRPr="00386012" w:rsidRDefault="00386012" w:rsidP="00386012">
      <w:pPr>
        <w:pStyle w:val="afa"/>
        <w:ind w:left="420" w:hanging="420"/>
        <w:rPr>
          <w:noProof/>
        </w:rPr>
      </w:pPr>
      <w:r w:rsidRPr="00386012">
        <w:rPr>
          <w:noProof/>
        </w:rPr>
        <w:t>[63]</w:t>
      </w:r>
      <w:r w:rsidRPr="00386012">
        <w:rPr>
          <w:noProof/>
        </w:rPr>
        <w:tab/>
        <w:t>Yun S, Jeong M, Kim R, et al. Graph transformer networks[J]. Advances in neural information processing systems, 2019, 32.</w:t>
      </w:r>
    </w:p>
    <w:p w14:paraId="06C3F650" w14:textId="77777777" w:rsidR="00386012" w:rsidRPr="00386012" w:rsidRDefault="00386012" w:rsidP="00386012">
      <w:pPr>
        <w:pStyle w:val="afa"/>
        <w:ind w:left="420" w:hanging="420"/>
        <w:rPr>
          <w:noProof/>
        </w:rPr>
      </w:pPr>
      <w:r w:rsidRPr="00386012">
        <w:rPr>
          <w:noProof/>
        </w:rPr>
        <w:lastRenderedPageBreak/>
        <w:t>[64]</w:t>
      </w:r>
      <w:r w:rsidRPr="00386012">
        <w:rPr>
          <w:noProof/>
        </w:rPr>
        <w:tab/>
        <w:t>Yang Y, Zhou Y, Wu J, et al. An event-triggered hybrid system model for cascading failure in power grid[J]. IEEE Transactions on Automation Science and Engineering, 2022, 19(3): 1312–25.</w:t>
      </w:r>
    </w:p>
    <w:p w14:paraId="57203AF9" w14:textId="77777777" w:rsidR="00386012" w:rsidRPr="00386012" w:rsidRDefault="00386012" w:rsidP="00386012">
      <w:pPr>
        <w:pStyle w:val="afa"/>
        <w:ind w:left="420" w:hanging="420"/>
        <w:rPr>
          <w:noProof/>
        </w:rPr>
      </w:pPr>
      <w:r w:rsidRPr="00386012">
        <w:rPr>
          <w:noProof/>
        </w:rPr>
        <w:t>[65]</w:t>
      </w:r>
      <w:r w:rsidRPr="00386012">
        <w:rPr>
          <w:noProof/>
        </w:rPr>
        <w:tab/>
        <w:t>Angulo-Paniagua J, Quirós-Tortós J. Comparing chi-square-based bad data detection algorithms for distribution system state estimation[C]// 2020 IEEE PES Transmission &amp; Distribution Conference and Exhibition-Latin America (T&amp;D LA). IEEE, 2020: 1–5.</w:t>
      </w:r>
    </w:p>
    <w:p w14:paraId="45479442" w14:textId="77777777" w:rsidR="00386012" w:rsidRPr="00386012" w:rsidRDefault="00386012" w:rsidP="00386012">
      <w:pPr>
        <w:pStyle w:val="afa"/>
        <w:ind w:left="420" w:hanging="420"/>
        <w:rPr>
          <w:noProof/>
        </w:rPr>
      </w:pPr>
      <w:r w:rsidRPr="00386012">
        <w:rPr>
          <w:noProof/>
        </w:rPr>
        <w:t>[66]</w:t>
      </w:r>
      <w:r w:rsidRPr="00386012">
        <w:rPr>
          <w:noProof/>
        </w:rPr>
        <w:tab/>
        <w:t>Minaee S, Mikolov T, Nikzad N, et al. Large language models: A survey[J]. arXiv preprint arXiv:240206196, 2024.</w:t>
      </w:r>
    </w:p>
    <w:p w14:paraId="7E49E5B2" w14:textId="72A2D3A3" w:rsidR="00386012" w:rsidRPr="00386012" w:rsidRDefault="00386012" w:rsidP="00386012">
      <w:pPr>
        <w:pStyle w:val="afa"/>
        <w:ind w:left="420" w:hanging="420"/>
        <w:rPr>
          <w:noProof/>
        </w:rPr>
      </w:pPr>
      <w:r w:rsidRPr="00386012">
        <w:rPr>
          <w:noProof/>
        </w:rPr>
        <w:t>[67]</w:t>
      </w:r>
      <w:r w:rsidRPr="00386012">
        <w:rPr>
          <w:noProof/>
        </w:rPr>
        <w:tab/>
        <w:t>Guo D, Yang D, Zhang H, et al. Deepseek-r1: Incentivizing reasoning capability in llms via reinforcement learning[</w:t>
      </w:r>
      <w:r>
        <w:rPr>
          <w:noProof/>
        </w:rPr>
        <w:t>EB/OL</w:t>
      </w:r>
      <w:r w:rsidRPr="00386012">
        <w:rPr>
          <w:noProof/>
        </w:rPr>
        <w:t>]. arXiv preprint arXiv:250112948, 2025.</w:t>
      </w:r>
    </w:p>
    <w:p w14:paraId="4D8A3E06" w14:textId="77777777" w:rsidR="00386012" w:rsidRPr="00386012" w:rsidRDefault="00386012" w:rsidP="00386012">
      <w:pPr>
        <w:pStyle w:val="afa"/>
        <w:ind w:left="420" w:hanging="420"/>
        <w:rPr>
          <w:noProof/>
        </w:rPr>
      </w:pPr>
      <w:r w:rsidRPr="00386012">
        <w:rPr>
          <w:noProof/>
        </w:rPr>
        <w:t>[68]</w:t>
      </w:r>
      <w:r w:rsidRPr="00386012">
        <w:rPr>
          <w:noProof/>
        </w:rPr>
        <w:tab/>
        <w:t>Terven J. Deep reinforcement learning: A chronological overview and methods[J]. Ai, 2025, 6(3): 46.</w:t>
      </w:r>
    </w:p>
    <w:p w14:paraId="2CD73FC0" w14:textId="582B372E" w:rsidR="00386012" w:rsidRPr="00386012" w:rsidRDefault="00386012" w:rsidP="00386012">
      <w:pPr>
        <w:pStyle w:val="afa"/>
        <w:ind w:left="420" w:hanging="420"/>
        <w:rPr>
          <w:noProof/>
        </w:rPr>
      </w:pPr>
      <w:r w:rsidRPr="00386012">
        <w:rPr>
          <w:noProof/>
        </w:rPr>
        <w:t>[69]</w:t>
      </w:r>
      <w:r w:rsidRPr="00386012">
        <w:rPr>
          <w:noProof/>
        </w:rPr>
        <w:tab/>
        <w:t>Shao Z, Wang P, Zhu Q, et al. Deepseekmath: Pushing the limits of mathematical reasoning in open language models[</w:t>
      </w:r>
      <w:r>
        <w:rPr>
          <w:rFonts w:hint="eastAsia"/>
          <w:noProof/>
        </w:rPr>
        <w:t>EB</w:t>
      </w:r>
      <w:r>
        <w:rPr>
          <w:noProof/>
        </w:rPr>
        <w:t>/OL</w:t>
      </w:r>
      <w:r w:rsidRPr="00386012">
        <w:rPr>
          <w:noProof/>
        </w:rPr>
        <w:t>]. arXiv preprint arXiv:240203300, 2024.</w:t>
      </w:r>
    </w:p>
    <w:p w14:paraId="3F01868A" w14:textId="4B7A45DE" w:rsidR="009C113E" w:rsidRDefault="00FF1E5F" w:rsidP="00386012">
      <w:pPr>
        <w:pStyle w:val="afa"/>
        <w:ind w:left="420" w:hanging="420"/>
        <w:rPr>
          <w:color w:val="FF0000"/>
        </w:rPr>
      </w:pPr>
      <w:r w:rsidRPr="0097755B">
        <w:fldChar w:fldCharType="end"/>
      </w:r>
    </w:p>
    <w:p w14:paraId="217FE876" w14:textId="29F53747" w:rsidR="009457DA" w:rsidRDefault="009457DA">
      <w:pPr>
        <w:ind w:firstLine="480"/>
      </w:pPr>
    </w:p>
    <w:p w14:paraId="4305B7E8" w14:textId="77777777" w:rsidR="009457DA" w:rsidRDefault="009457DA">
      <w:pPr>
        <w:ind w:firstLineChars="0" w:firstLine="0"/>
        <w:sectPr w:rsidR="009457DA">
          <w:headerReference w:type="default" r:id="rId1038"/>
          <w:footnotePr>
            <w:numFmt w:val="decimalEnclosedCircleChinese"/>
            <w:numRestart w:val="eachSect"/>
          </w:footnotePr>
          <w:pgSz w:w="11907" w:h="16840"/>
          <w:pgMar w:top="1701" w:right="1474" w:bottom="1418" w:left="1474" w:header="1134" w:footer="992" w:gutter="0"/>
          <w:cols w:space="425"/>
          <w:docGrid w:linePitch="384" w:charSpace="7430"/>
        </w:sectPr>
      </w:pPr>
    </w:p>
    <w:p w14:paraId="4F146E63" w14:textId="77777777" w:rsidR="009457DA" w:rsidRDefault="00CF30AD">
      <w:pPr>
        <w:pStyle w:val="1"/>
        <w:numPr>
          <w:ilvl w:val="0"/>
          <w:numId w:val="0"/>
        </w:numPr>
        <w:spacing w:beforeLines="200" w:before="480" w:afterLines="100" w:after="240"/>
      </w:pPr>
      <w:bookmarkStart w:id="240" w:name="_Toc156292019"/>
      <w:bookmarkStart w:id="241" w:name="_Toc163533805"/>
      <w:bookmarkStart w:id="242" w:name="_Toc156291167"/>
      <w:bookmarkStart w:id="243" w:name="_Toc381977885"/>
      <w:bookmarkStart w:id="244" w:name="_Toc227852949"/>
      <w:bookmarkEnd w:id="236"/>
      <w:bookmarkEnd w:id="237"/>
      <w:bookmarkEnd w:id="238"/>
      <w:r>
        <w:lastRenderedPageBreak/>
        <w:t>攻读学位期间取得的研究成果</w:t>
      </w:r>
      <w:bookmarkEnd w:id="240"/>
      <w:bookmarkEnd w:id="241"/>
      <w:bookmarkEnd w:id="242"/>
      <w:bookmarkEnd w:id="243"/>
      <w:bookmarkEnd w:id="244"/>
    </w:p>
    <w:p w14:paraId="29F11311" w14:textId="77777777" w:rsidR="001E5FE2" w:rsidRPr="0046460C" w:rsidRDefault="001E5FE2" w:rsidP="001E5FE2">
      <w:pPr>
        <w:pStyle w:val="afa"/>
        <w:ind w:left="420" w:hanging="420"/>
        <w:rPr>
          <w:noProof/>
        </w:rPr>
      </w:pPr>
      <w:r w:rsidRPr="0046460C">
        <w:rPr>
          <w:noProof/>
        </w:rPr>
        <w:t>[</w:t>
      </w:r>
      <w:r>
        <w:rPr>
          <w:noProof/>
        </w:rPr>
        <w:t>1</w:t>
      </w:r>
      <w:r w:rsidRPr="0046460C">
        <w:rPr>
          <w:noProof/>
        </w:rPr>
        <w:t>]</w:t>
      </w:r>
      <w:r w:rsidRPr="0046460C">
        <w:rPr>
          <w:noProof/>
        </w:rPr>
        <w:tab/>
        <w:t>Xing Z, Wang Z, Feng J, et al. MIC-DNN: Data-Driven Correlation Analysis Framework for Power Data[C]// 2025 40th Youth Academic Annual Conference of Chinese Association of Automation (YAC). 2025: 2969–74.</w:t>
      </w:r>
    </w:p>
    <w:p w14:paraId="20752C6C" w14:textId="16F96DA8" w:rsidR="001E5FE2" w:rsidRPr="0046460C" w:rsidRDefault="001E5FE2" w:rsidP="001E5FE2">
      <w:pPr>
        <w:pStyle w:val="afa"/>
        <w:ind w:left="420" w:hanging="420"/>
        <w:rPr>
          <w:noProof/>
        </w:rPr>
      </w:pPr>
      <w:r w:rsidRPr="0046460C">
        <w:rPr>
          <w:rFonts w:hint="eastAsia"/>
          <w:noProof/>
        </w:rPr>
        <w:t>[</w:t>
      </w:r>
      <w:r>
        <w:rPr>
          <w:noProof/>
        </w:rPr>
        <w:t>2</w:t>
      </w:r>
      <w:r w:rsidRPr="0046460C">
        <w:rPr>
          <w:rFonts w:hint="eastAsia"/>
          <w:noProof/>
        </w:rPr>
        <w:t>]</w:t>
      </w:r>
      <w:r w:rsidRPr="0046460C">
        <w:rPr>
          <w:rFonts w:hint="eastAsia"/>
          <w:noProof/>
        </w:rPr>
        <w:tab/>
      </w:r>
      <w:r w:rsidRPr="0046460C">
        <w:rPr>
          <w:rFonts w:hint="eastAsia"/>
          <w:noProof/>
        </w:rPr>
        <w:t>吴桐</w:t>
      </w:r>
      <w:r>
        <w:rPr>
          <w:rFonts w:hint="eastAsia"/>
          <w:noProof/>
        </w:rPr>
        <w:t>，</w:t>
      </w:r>
      <w:r w:rsidRPr="0046460C">
        <w:rPr>
          <w:rFonts w:hint="eastAsia"/>
          <w:noProof/>
        </w:rPr>
        <w:t>邢之熠</w:t>
      </w:r>
      <w:r>
        <w:rPr>
          <w:rFonts w:hint="eastAsia"/>
          <w:noProof/>
        </w:rPr>
        <w:t>，</w:t>
      </w:r>
      <w:r w:rsidRPr="0046460C">
        <w:rPr>
          <w:rFonts w:hint="eastAsia"/>
          <w:noProof/>
        </w:rPr>
        <w:t>王子骏</w:t>
      </w:r>
      <w:r>
        <w:rPr>
          <w:rFonts w:hint="eastAsia"/>
          <w:noProof/>
        </w:rPr>
        <w:t>，等</w:t>
      </w:r>
      <w:r w:rsidRPr="0046460C">
        <w:rPr>
          <w:rFonts w:hint="eastAsia"/>
          <w:noProof/>
        </w:rPr>
        <w:t>.</w:t>
      </w:r>
      <w:r>
        <w:rPr>
          <w:noProof/>
        </w:rPr>
        <w:t xml:space="preserve"> </w:t>
      </w:r>
      <w:r w:rsidRPr="0046460C">
        <w:rPr>
          <w:rFonts w:hint="eastAsia"/>
          <w:noProof/>
        </w:rPr>
        <w:t>电网公开数据关联下的拓扑泄露威胁和防御研究</w:t>
      </w:r>
      <w:r w:rsidRPr="0046460C">
        <w:rPr>
          <w:rFonts w:hint="eastAsia"/>
          <w:noProof/>
        </w:rPr>
        <w:t xml:space="preserve">[J]. </w:t>
      </w:r>
      <w:r w:rsidRPr="0046460C">
        <w:rPr>
          <w:rFonts w:hint="eastAsia"/>
          <w:noProof/>
        </w:rPr>
        <w:t>电网技术</w:t>
      </w:r>
      <w:r w:rsidR="00BA6D47">
        <w:rPr>
          <w:rFonts w:hint="eastAsia"/>
          <w:noProof/>
        </w:rPr>
        <w:t>.</w:t>
      </w:r>
      <w:r w:rsidRPr="0046460C">
        <w:rPr>
          <w:rFonts w:hint="eastAsia"/>
          <w:noProof/>
        </w:rPr>
        <w:t xml:space="preserve"> </w:t>
      </w:r>
      <w:r w:rsidR="00725A75" w:rsidRPr="00725A75">
        <w:rPr>
          <w:noProof/>
        </w:rPr>
        <w:t>2026, 50(5): 2137-2147</w:t>
      </w:r>
      <w:r w:rsidRPr="0046460C">
        <w:rPr>
          <w:rFonts w:hint="eastAsia"/>
          <w:noProof/>
        </w:rPr>
        <w:t>.</w:t>
      </w:r>
    </w:p>
    <w:p w14:paraId="4A35FC62" w14:textId="77777777" w:rsidR="001E5FE2" w:rsidRDefault="001E5FE2" w:rsidP="001E5FE2">
      <w:pPr>
        <w:pStyle w:val="afa"/>
        <w:ind w:left="420" w:hanging="420"/>
        <w:rPr>
          <w:noProof/>
        </w:rPr>
      </w:pPr>
      <w:r w:rsidRPr="0046460C">
        <w:rPr>
          <w:noProof/>
        </w:rPr>
        <w:t>[</w:t>
      </w:r>
      <w:r>
        <w:rPr>
          <w:noProof/>
        </w:rPr>
        <w:t>3</w:t>
      </w:r>
      <w:r w:rsidRPr="0046460C">
        <w:rPr>
          <w:rFonts w:hint="eastAsia"/>
          <w:noProof/>
        </w:rPr>
        <w:t>]</w:t>
      </w:r>
      <w:r w:rsidRPr="0046460C">
        <w:rPr>
          <w:rFonts w:hint="eastAsia"/>
          <w:noProof/>
        </w:rPr>
        <w:tab/>
      </w:r>
      <w:r w:rsidRPr="0046460C">
        <w:rPr>
          <w:rFonts w:hint="eastAsia"/>
          <w:noProof/>
        </w:rPr>
        <w:t>刘杨</w:t>
      </w:r>
      <w:r>
        <w:rPr>
          <w:rFonts w:hint="eastAsia"/>
          <w:noProof/>
        </w:rPr>
        <w:t>，</w:t>
      </w:r>
      <w:r w:rsidRPr="0046460C">
        <w:rPr>
          <w:rFonts w:hint="eastAsia"/>
          <w:noProof/>
        </w:rPr>
        <w:t>冯江琳</w:t>
      </w:r>
      <w:r>
        <w:rPr>
          <w:rFonts w:hint="eastAsia"/>
          <w:noProof/>
        </w:rPr>
        <w:t>，</w:t>
      </w:r>
      <w:r w:rsidRPr="0046460C">
        <w:rPr>
          <w:rFonts w:hint="eastAsia"/>
          <w:noProof/>
        </w:rPr>
        <w:t>王子骏</w:t>
      </w:r>
      <w:r>
        <w:rPr>
          <w:rFonts w:hint="eastAsia"/>
          <w:noProof/>
        </w:rPr>
        <w:t>，邢之熠，等</w:t>
      </w:r>
      <w:r w:rsidRPr="0046460C">
        <w:rPr>
          <w:rFonts w:hint="eastAsia"/>
          <w:noProof/>
        </w:rPr>
        <w:t xml:space="preserve">. </w:t>
      </w:r>
      <w:r w:rsidRPr="0046460C">
        <w:rPr>
          <w:rFonts w:hint="eastAsia"/>
          <w:noProof/>
        </w:rPr>
        <w:t>一种电网线路潮流信息推断威胁评估方法及系统</w:t>
      </w:r>
      <w:r>
        <w:rPr>
          <w:rFonts w:hint="eastAsia"/>
          <w:noProof/>
        </w:rPr>
        <w:t>:</w:t>
      </w:r>
      <w:r>
        <w:rPr>
          <w:noProof/>
        </w:rPr>
        <w:t xml:space="preserve"> </w:t>
      </w:r>
      <w:r>
        <w:rPr>
          <w:rFonts w:hint="eastAsia"/>
          <w:noProof/>
        </w:rPr>
        <w:t>中国</w:t>
      </w:r>
      <w:r>
        <w:rPr>
          <w:rFonts w:hint="eastAsia"/>
          <w:noProof/>
        </w:rPr>
        <w:t>,</w:t>
      </w:r>
      <w:r>
        <w:rPr>
          <w:noProof/>
        </w:rPr>
        <w:t xml:space="preserve"> </w:t>
      </w:r>
      <w:r w:rsidRPr="003A63FF">
        <w:rPr>
          <w:noProof/>
        </w:rPr>
        <w:t>CN202510433280.3</w:t>
      </w:r>
      <w:r w:rsidRPr="0046460C">
        <w:rPr>
          <w:rFonts w:hint="eastAsia"/>
          <w:noProof/>
        </w:rPr>
        <w:t>[</w:t>
      </w:r>
      <w:r>
        <w:rPr>
          <w:rFonts w:hint="eastAsia"/>
          <w:noProof/>
        </w:rPr>
        <w:t>P</w:t>
      </w:r>
      <w:r w:rsidRPr="0046460C">
        <w:rPr>
          <w:rFonts w:hint="eastAsia"/>
          <w:noProof/>
        </w:rPr>
        <w:t>]</w:t>
      </w:r>
      <w:r>
        <w:rPr>
          <w:rFonts w:hint="eastAsia"/>
          <w:noProof/>
        </w:rPr>
        <w:t>（已授权）</w:t>
      </w:r>
      <w:r w:rsidRPr="0046460C">
        <w:rPr>
          <w:rFonts w:hint="eastAsia"/>
          <w:noProof/>
        </w:rPr>
        <w:t>.</w:t>
      </w:r>
      <w:r>
        <w:rPr>
          <w:noProof/>
        </w:rPr>
        <w:t xml:space="preserve"> 2025-05-06.</w:t>
      </w:r>
    </w:p>
    <w:p w14:paraId="14200A94" w14:textId="213F3347" w:rsidR="001E5FE2" w:rsidRDefault="001E5FE2" w:rsidP="001E5FE2">
      <w:pPr>
        <w:pStyle w:val="afa"/>
        <w:ind w:left="420" w:hanging="420"/>
        <w:rPr>
          <w:noProof/>
        </w:rPr>
      </w:pPr>
      <w:r w:rsidRPr="0046460C">
        <w:rPr>
          <w:noProof/>
        </w:rPr>
        <w:t>[</w:t>
      </w:r>
      <w:r>
        <w:rPr>
          <w:noProof/>
        </w:rPr>
        <w:t>4</w:t>
      </w:r>
      <w:r w:rsidRPr="0046460C">
        <w:rPr>
          <w:rFonts w:hint="eastAsia"/>
          <w:noProof/>
        </w:rPr>
        <w:t>]</w:t>
      </w:r>
      <w:r w:rsidRPr="0046460C">
        <w:rPr>
          <w:rFonts w:hint="eastAsia"/>
          <w:noProof/>
        </w:rPr>
        <w:tab/>
      </w:r>
      <w:r w:rsidRPr="0046460C">
        <w:rPr>
          <w:rFonts w:hint="eastAsia"/>
          <w:noProof/>
        </w:rPr>
        <w:t>刘杨</w:t>
      </w:r>
      <w:r>
        <w:rPr>
          <w:rFonts w:hint="eastAsia"/>
          <w:noProof/>
        </w:rPr>
        <w:t>，邢之熠，</w:t>
      </w:r>
      <w:r w:rsidRPr="00F21A41">
        <w:rPr>
          <w:rFonts w:hint="eastAsia"/>
          <w:noProof/>
        </w:rPr>
        <w:t>王子骏</w:t>
      </w:r>
      <w:r>
        <w:rPr>
          <w:rFonts w:hint="eastAsia"/>
          <w:noProof/>
        </w:rPr>
        <w:t>，等</w:t>
      </w:r>
      <w:r>
        <w:rPr>
          <w:rFonts w:hint="eastAsia"/>
          <w:noProof/>
        </w:rPr>
        <w:t>.</w:t>
      </w:r>
      <w:r w:rsidR="00725A75">
        <w:rPr>
          <w:noProof/>
        </w:rPr>
        <w:t xml:space="preserve"> </w:t>
      </w:r>
      <w:r>
        <w:rPr>
          <w:rFonts w:hint="eastAsia"/>
          <w:noProof/>
        </w:rPr>
        <w:t>一种电碳交易过程数据自适应分类分级方法及相关装置</w:t>
      </w:r>
      <w:r>
        <w:rPr>
          <w:rFonts w:hint="eastAsia"/>
          <w:noProof/>
        </w:rPr>
        <w:t>:</w:t>
      </w:r>
      <w:r>
        <w:rPr>
          <w:noProof/>
        </w:rPr>
        <w:t xml:space="preserve"> </w:t>
      </w:r>
      <w:r>
        <w:rPr>
          <w:rFonts w:hint="eastAsia"/>
          <w:noProof/>
        </w:rPr>
        <w:t>中国</w:t>
      </w:r>
      <w:r>
        <w:rPr>
          <w:rFonts w:hint="eastAsia"/>
          <w:noProof/>
        </w:rPr>
        <w:t>,</w:t>
      </w:r>
      <w:r>
        <w:rPr>
          <w:noProof/>
        </w:rPr>
        <w:t xml:space="preserve"> </w:t>
      </w:r>
      <w:r w:rsidR="00725A75" w:rsidRPr="00725A75">
        <w:rPr>
          <w:noProof/>
        </w:rPr>
        <w:t>CN202410880405.2</w:t>
      </w:r>
      <w:r>
        <w:rPr>
          <w:noProof/>
        </w:rPr>
        <w:t>[P]</w:t>
      </w:r>
      <w:r>
        <w:rPr>
          <w:rFonts w:hint="eastAsia"/>
          <w:noProof/>
        </w:rPr>
        <w:t>（已受理）</w:t>
      </w:r>
      <w:r>
        <w:rPr>
          <w:rFonts w:hint="eastAsia"/>
          <w:noProof/>
        </w:rPr>
        <w:t>.</w:t>
      </w:r>
      <w:r>
        <w:rPr>
          <w:noProof/>
        </w:rPr>
        <w:t xml:space="preserve"> 2024-07-02.</w:t>
      </w:r>
    </w:p>
    <w:p w14:paraId="2C42947A" w14:textId="24CF4CB0" w:rsidR="001E5FE2" w:rsidRDefault="001E5FE2" w:rsidP="00725A75">
      <w:pPr>
        <w:pStyle w:val="afa"/>
        <w:ind w:left="420" w:hanging="420"/>
        <w:rPr>
          <w:noProof/>
        </w:rPr>
      </w:pPr>
      <w:r w:rsidRPr="0046460C">
        <w:rPr>
          <w:noProof/>
        </w:rPr>
        <w:t>[</w:t>
      </w:r>
      <w:r>
        <w:rPr>
          <w:noProof/>
        </w:rPr>
        <w:t>5</w:t>
      </w:r>
      <w:r w:rsidRPr="0046460C">
        <w:rPr>
          <w:rFonts w:hint="eastAsia"/>
          <w:noProof/>
        </w:rPr>
        <w:t>]</w:t>
      </w:r>
      <w:r w:rsidRPr="0046460C">
        <w:rPr>
          <w:rFonts w:hint="eastAsia"/>
          <w:noProof/>
        </w:rPr>
        <w:tab/>
      </w:r>
      <w:r>
        <w:rPr>
          <w:rFonts w:hint="eastAsia"/>
          <w:noProof/>
        </w:rPr>
        <w:t>赵毅涛，邢之熠，沈鑫，等</w:t>
      </w:r>
      <w:r>
        <w:rPr>
          <w:rFonts w:hint="eastAsia"/>
          <w:noProof/>
        </w:rPr>
        <w:t>.</w:t>
      </w:r>
      <w:r w:rsidR="00725A75">
        <w:rPr>
          <w:noProof/>
        </w:rPr>
        <w:t xml:space="preserve"> </w:t>
      </w:r>
      <w:r>
        <w:rPr>
          <w:rFonts w:hint="eastAsia"/>
          <w:noProof/>
        </w:rPr>
        <w:t>一种输出上链传输数据的分类方法、系统、设备及介质</w:t>
      </w:r>
      <w:r>
        <w:rPr>
          <w:rFonts w:hint="eastAsia"/>
          <w:noProof/>
        </w:rPr>
        <w:t>:</w:t>
      </w:r>
      <w:r>
        <w:rPr>
          <w:noProof/>
        </w:rPr>
        <w:t xml:space="preserve"> </w:t>
      </w:r>
      <w:r>
        <w:rPr>
          <w:rFonts w:hint="eastAsia"/>
          <w:noProof/>
        </w:rPr>
        <w:t>中国</w:t>
      </w:r>
      <w:r>
        <w:rPr>
          <w:rFonts w:hint="eastAsia"/>
          <w:noProof/>
        </w:rPr>
        <w:t>,</w:t>
      </w:r>
      <w:r>
        <w:rPr>
          <w:noProof/>
        </w:rPr>
        <w:t xml:space="preserve"> </w:t>
      </w:r>
      <w:r w:rsidR="00725A75">
        <w:rPr>
          <w:noProof/>
        </w:rPr>
        <w:t>CN202510529359.6</w:t>
      </w:r>
      <w:r>
        <w:rPr>
          <w:noProof/>
        </w:rPr>
        <w:t>[P]</w:t>
      </w:r>
      <w:r>
        <w:rPr>
          <w:rFonts w:hint="eastAsia"/>
          <w:noProof/>
        </w:rPr>
        <w:t>（已受理）</w:t>
      </w:r>
      <w:r>
        <w:rPr>
          <w:rFonts w:hint="eastAsia"/>
          <w:noProof/>
        </w:rPr>
        <w:t>.</w:t>
      </w:r>
      <w:r>
        <w:rPr>
          <w:noProof/>
        </w:rPr>
        <w:t xml:space="preserve"> 2025-04-25.</w:t>
      </w:r>
    </w:p>
    <w:p w14:paraId="1146D574" w14:textId="5266BDC1" w:rsidR="001E5FE2" w:rsidRPr="00F65CE4" w:rsidRDefault="001E5FE2" w:rsidP="001E5FE2">
      <w:pPr>
        <w:pStyle w:val="afa"/>
        <w:ind w:left="420" w:hanging="420"/>
        <w:rPr>
          <w:noProof/>
        </w:rPr>
      </w:pPr>
      <w:r w:rsidRPr="0046460C">
        <w:rPr>
          <w:noProof/>
        </w:rPr>
        <w:t>[</w:t>
      </w:r>
      <w:r>
        <w:rPr>
          <w:noProof/>
        </w:rPr>
        <w:t>6</w:t>
      </w:r>
      <w:r w:rsidRPr="0046460C">
        <w:rPr>
          <w:rFonts w:hint="eastAsia"/>
          <w:noProof/>
        </w:rPr>
        <w:t>]</w:t>
      </w:r>
      <w:r w:rsidRPr="0046460C">
        <w:rPr>
          <w:rFonts w:hint="eastAsia"/>
          <w:noProof/>
        </w:rPr>
        <w:tab/>
      </w:r>
      <w:r>
        <w:rPr>
          <w:rFonts w:hint="eastAsia"/>
          <w:noProof/>
        </w:rPr>
        <w:t>吴桐，邢之熠，黄菊，等</w:t>
      </w:r>
      <w:r>
        <w:rPr>
          <w:rFonts w:hint="eastAsia"/>
          <w:noProof/>
        </w:rPr>
        <w:t>.</w:t>
      </w:r>
      <w:r w:rsidR="00725A75">
        <w:rPr>
          <w:noProof/>
        </w:rPr>
        <w:t xml:space="preserve"> </w:t>
      </w:r>
      <w:r w:rsidRPr="00F65CE4">
        <w:rPr>
          <w:rFonts w:hint="eastAsia"/>
          <w:noProof/>
        </w:rPr>
        <w:t>电网公开数据关联下的拓扑泄露威胁评估方法及装置</w:t>
      </w:r>
      <w:r>
        <w:rPr>
          <w:rFonts w:hint="eastAsia"/>
          <w:noProof/>
        </w:rPr>
        <w:t>:</w:t>
      </w:r>
      <w:r>
        <w:rPr>
          <w:noProof/>
        </w:rPr>
        <w:t xml:space="preserve"> </w:t>
      </w:r>
      <w:r>
        <w:rPr>
          <w:rFonts w:hint="eastAsia"/>
          <w:noProof/>
        </w:rPr>
        <w:t>中国</w:t>
      </w:r>
      <w:r>
        <w:rPr>
          <w:rFonts w:hint="eastAsia"/>
          <w:noProof/>
        </w:rPr>
        <w:t>,</w:t>
      </w:r>
      <w:r>
        <w:rPr>
          <w:noProof/>
        </w:rPr>
        <w:t xml:space="preserve"> </w:t>
      </w:r>
      <w:r w:rsidRPr="00F65CE4">
        <w:rPr>
          <w:noProof/>
        </w:rPr>
        <w:t>CN202511376484.4</w:t>
      </w:r>
      <w:r>
        <w:rPr>
          <w:noProof/>
        </w:rPr>
        <w:t>[P]</w:t>
      </w:r>
      <w:r>
        <w:rPr>
          <w:rFonts w:hint="eastAsia"/>
          <w:noProof/>
        </w:rPr>
        <w:t>（已受理）</w:t>
      </w:r>
      <w:r>
        <w:rPr>
          <w:rFonts w:hint="eastAsia"/>
          <w:noProof/>
        </w:rPr>
        <w:t>.</w:t>
      </w:r>
      <w:r>
        <w:rPr>
          <w:noProof/>
        </w:rPr>
        <w:t xml:space="preserve"> 2025-09-25.</w:t>
      </w:r>
    </w:p>
    <w:p w14:paraId="65778167" w14:textId="77777777" w:rsidR="001E5FE2" w:rsidRDefault="001E5FE2" w:rsidP="001E5FE2">
      <w:pPr>
        <w:pStyle w:val="afa"/>
        <w:ind w:left="420" w:hanging="420"/>
        <w:rPr>
          <w:noProof/>
        </w:rPr>
      </w:pPr>
      <w:r w:rsidRPr="0046460C">
        <w:rPr>
          <w:noProof/>
        </w:rPr>
        <w:t>[</w:t>
      </w:r>
      <w:r>
        <w:rPr>
          <w:noProof/>
        </w:rPr>
        <w:t>7</w:t>
      </w:r>
      <w:r w:rsidRPr="0046460C">
        <w:rPr>
          <w:rFonts w:hint="eastAsia"/>
          <w:noProof/>
        </w:rPr>
        <w:t>]</w:t>
      </w:r>
      <w:r w:rsidRPr="0046460C">
        <w:rPr>
          <w:rFonts w:hint="eastAsia"/>
          <w:noProof/>
        </w:rPr>
        <w:tab/>
      </w:r>
      <w:r>
        <w:rPr>
          <w:rFonts w:hint="eastAsia"/>
          <w:noProof/>
        </w:rPr>
        <w:t>邢之熠，等</w:t>
      </w:r>
      <w:r>
        <w:rPr>
          <w:rFonts w:hint="eastAsia"/>
          <w:noProof/>
        </w:rPr>
        <w:t>.</w:t>
      </w:r>
      <w:r>
        <w:rPr>
          <w:noProof/>
        </w:rPr>
        <w:t xml:space="preserve"> </w:t>
      </w:r>
      <w:r w:rsidRPr="00F24B09">
        <w:rPr>
          <w:rFonts w:hint="eastAsia"/>
          <w:noProof/>
        </w:rPr>
        <w:t>电碳交易过程数据自适应分类分级软件（软件著作权）</w:t>
      </w:r>
      <w:r>
        <w:rPr>
          <w:rFonts w:hint="eastAsia"/>
          <w:noProof/>
        </w:rPr>
        <w:t>:</w:t>
      </w:r>
      <w:r>
        <w:rPr>
          <w:noProof/>
        </w:rPr>
        <w:t xml:space="preserve"> </w:t>
      </w:r>
      <w:r>
        <w:rPr>
          <w:rFonts w:hint="eastAsia"/>
          <w:noProof/>
        </w:rPr>
        <w:t>中国</w:t>
      </w:r>
      <w:r>
        <w:rPr>
          <w:rFonts w:hint="eastAsia"/>
          <w:noProof/>
        </w:rPr>
        <w:t>,</w:t>
      </w:r>
      <w:r>
        <w:rPr>
          <w:noProof/>
        </w:rPr>
        <w:t xml:space="preserve"> </w:t>
      </w:r>
      <w:r w:rsidRPr="00F24B09">
        <w:rPr>
          <w:noProof/>
        </w:rPr>
        <w:t>2024SR0496371</w:t>
      </w:r>
      <w:r w:rsidRPr="0046460C">
        <w:rPr>
          <w:rFonts w:hint="eastAsia"/>
          <w:noProof/>
        </w:rPr>
        <w:t>[</w:t>
      </w:r>
      <w:r>
        <w:rPr>
          <w:rFonts w:hint="eastAsia"/>
          <w:noProof/>
        </w:rPr>
        <w:t>P</w:t>
      </w:r>
      <w:r w:rsidRPr="0046460C">
        <w:rPr>
          <w:rFonts w:hint="eastAsia"/>
          <w:noProof/>
        </w:rPr>
        <w:t>]</w:t>
      </w:r>
      <w:r w:rsidRPr="00F24B09">
        <w:rPr>
          <w:rFonts w:hint="eastAsia"/>
          <w:noProof/>
        </w:rPr>
        <w:t>,</w:t>
      </w:r>
      <w:r>
        <w:rPr>
          <w:noProof/>
        </w:rPr>
        <w:t xml:space="preserve"> </w:t>
      </w:r>
      <w:r w:rsidRPr="00F24B09">
        <w:rPr>
          <w:rFonts w:hint="eastAsia"/>
          <w:noProof/>
        </w:rPr>
        <w:t>2024.04.12</w:t>
      </w:r>
      <w:r>
        <w:rPr>
          <w:rFonts w:hint="eastAsia"/>
          <w:noProof/>
        </w:rPr>
        <w:t>.</w:t>
      </w:r>
    </w:p>
    <w:p w14:paraId="4CCC0ABC" w14:textId="373991EC" w:rsidR="009457DA" w:rsidRDefault="001E5FE2" w:rsidP="001E5FE2">
      <w:pPr>
        <w:pStyle w:val="afa"/>
        <w:ind w:left="420" w:hanging="420"/>
        <w:rPr>
          <w:noProof/>
        </w:rPr>
      </w:pPr>
      <w:r w:rsidRPr="0046460C">
        <w:rPr>
          <w:noProof/>
        </w:rPr>
        <w:t>[</w:t>
      </w:r>
      <w:r>
        <w:rPr>
          <w:noProof/>
        </w:rPr>
        <w:t>8</w:t>
      </w:r>
      <w:r w:rsidRPr="0046460C">
        <w:rPr>
          <w:rFonts w:hint="eastAsia"/>
          <w:noProof/>
        </w:rPr>
        <w:t>]</w:t>
      </w:r>
      <w:r w:rsidRPr="0046460C">
        <w:rPr>
          <w:rFonts w:hint="eastAsia"/>
          <w:noProof/>
        </w:rPr>
        <w:tab/>
      </w:r>
      <w:r>
        <w:rPr>
          <w:rFonts w:hint="eastAsia"/>
          <w:noProof/>
        </w:rPr>
        <w:t>邢之熠，冯江琳，周俊林，等</w:t>
      </w:r>
      <w:r>
        <w:rPr>
          <w:rFonts w:hint="eastAsia"/>
          <w:noProof/>
        </w:rPr>
        <w:t>.</w:t>
      </w:r>
      <w:r>
        <w:rPr>
          <w:noProof/>
        </w:rPr>
        <w:t xml:space="preserve"> </w:t>
      </w:r>
      <w:r>
        <w:rPr>
          <w:rFonts w:hint="eastAsia"/>
          <w:noProof/>
        </w:rPr>
        <w:t>数治先锋：基于要素匹配和关联决策的数据分类分级系统</w:t>
      </w:r>
      <w:r>
        <w:rPr>
          <w:rFonts w:hint="eastAsia"/>
          <w:noProof/>
        </w:rPr>
        <w:t>:</w:t>
      </w:r>
      <w:r>
        <w:rPr>
          <w:noProof/>
        </w:rPr>
        <w:t xml:space="preserve"> </w:t>
      </w:r>
      <w:r>
        <w:rPr>
          <w:rFonts w:hint="eastAsia"/>
          <w:noProof/>
        </w:rPr>
        <w:t>第十八届全国大学生软件创新大赛，国家一等奖，</w:t>
      </w:r>
      <w:r>
        <w:rPr>
          <w:rFonts w:hint="eastAsia"/>
          <w:noProof/>
        </w:rPr>
        <w:t>RJXTAQS</w:t>
      </w:r>
      <w:r>
        <w:rPr>
          <w:noProof/>
        </w:rPr>
        <w:t>20250102QGJS1055</w:t>
      </w:r>
      <w:r>
        <w:rPr>
          <w:rFonts w:hint="eastAsia"/>
          <w:noProof/>
        </w:rPr>
        <w:t>.</w:t>
      </w:r>
      <w:r>
        <w:rPr>
          <w:noProof/>
        </w:rPr>
        <w:t xml:space="preserve"> 2025-05-19.</w:t>
      </w:r>
    </w:p>
    <w:p w14:paraId="369FD54A" w14:textId="1EDFE80B" w:rsidR="001E5FE2" w:rsidRDefault="001E5FE2" w:rsidP="001E5FE2">
      <w:pPr>
        <w:pStyle w:val="afa"/>
        <w:ind w:left="420" w:hanging="420"/>
        <w:rPr>
          <w:noProof/>
        </w:rPr>
      </w:pPr>
    </w:p>
    <w:p w14:paraId="0ED5BE53" w14:textId="77777777" w:rsidR="001E5FE2" w:rsidRPr="003A63FF" w:rsidRDefault="001E5FE2" w:rsidP="001E5FE2">
      <w:pPr>
        <w:pStyle w:val="afa"/>
        <w:ind w:left="420" w:hanging="420"/>
        <w:rPr>
          <w:noProof/>
        </w:rPr>
      </w:pPr>
    </w:p>
    <w:p w14:paraId="4AC4B3AD" w14:textId="6E896535" w:rsidR="009457DA" w:rsidRDefault="00CF30AD">
      <w:pPr>
        <w:ind w:firstLine="480"/>
        <w:rPr>
          <w:color w:val="FF0000"/>
        </w:rPr>
        <w:sectPr w:rsidR="009457DA">
          <w:headerReference w:type="even" r:id="rId1039"/>
          <w:headerReference w:type="default" r:id="rId1040"/>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color w:val="FF0000"/>
        </w:rPr>
        <w:br w:type="page"/>
      </w:r>
    </w:p>
    <w:p w14:paraId="0FEE39E1" w14:textId="355C2645" w:rsidR="009457DA" w:rsidRDefault="00CF30AD" w:rsidP="00917C81">
      <w:pPr>
        <w:pStyle w:val="1"/>
        <w:numPr>
          <w:ilvl w:val="0"/>
          <w:numId w:val="0"/>
        </w:numPr>
        <w:spacing w:beforeLines="200" w:before="480" w:afterLines="100" w:after="240"/>
      </w:pPr>
      <w:bookmarkStart w:id="245" w:name="_Toc227852950"/>
      <w:r>
        <w:rPr>
          <w:rFonts w:hint="eastAsia"/>
        </w:rPr>
        <w:lastRenderedPageBreak/>
        <w:t>答辩委员会会议决议</w:t>
      </w:r>
      <w:bookmarkEnd w:id="245"/>
    </w:p>
    <w:p w14:paraId="7C0497F4" w14:textId="77777777" w:rsidR="00382943" w:rsidRDefault="00382943" w:rsidP="00382943">
      <w:pPr>
        <w:ind w:firstLine="480"/>
      </w:pPr>
      <w:bookmarkStart w:id="246" w:name="_Hlk230521323"/>
      <w:r w:rsidRPr="00B95E7E">
        <w:rPr>
          <w:rFonts w:hint="eastAsia"/>
        </w:rPr>
        <w:t>论文围绕电力数据开放共享场景下的推断型泄露风险识别与动态分级防护问题展开研究，针对传统数据分类分级方法主要依赖静态规则、难以刻画多</w:t>
      </w:r>
      <w:proofErr w:type="gramStart"/>
      <w:r w:rsidRPr="00B95E7E">
        <w:rPr>
          <w:rFonts w:hint="eastAsia"/>
        </w:rPr>
        <w:t>源数据</w:t>
      </w:r>
      <w:proofErr w:type="gramEnd"/>
      <w:r w:rsidRPr="00B95E7E">
        <w:rPr>
          <w:rFonts w:hint="eastAsia"/>
        </w:rPr>
        <w:t>关联条件下隐性泄露风险的问题，开展了系统分析与方法设计。该选题契合数据安全治理和电力数据安全共享的现实需求，具有一定的理论意义和实用价值。论文主要</w:t>
      </w:r>
      <w:r>
        <w:rPr>
          <w:rFonts w:hint="eastAsia"/>
        </w:rPr>
        <w:t>完成</w:t>
      </w:r>
      <w:r w:rsidRPr="00B95E7E">
        <w:rPr>
          <w:rFonts w:hint="eastAsia"/>
        </w:rPr>
        <w:t>工作</w:t>
      </w:r>
      <w:r>
        <w:rPr>
          <w:rFonts w:hint="eastAsia"/>
        </w:rPr>
        <w:t>如下</w:t>
      </w:r>
      <w:r w:rsidRPr="00B95E7E">
        <w:rPr>
          <w:rFonts w:hint="eastAsia"/>
        </w:rPr>
        <w:t>：</w:t>
      </w:r>
    </w:p>
    <w:p w14:paraId="5746792E" w14:textId="77777777" w:rsidR="00382943" w:rsidRDefault="00382943" w:rsidP="00382943">
      <w:pPr>
        <w:ind w:firstLine="480"/>
      </w:pPr>
      <w:r>
        <w:t>1.</w:t>
      </w:r>
      <w:r>
        <w:rPr>
          <w:rFonts w:hint="eastAsia"/>
        </w:rPr>
        <w:t>面向</w:t>
      </w:r>
      <w:r w:rsidRPr="00B95E7E">
        <w:rPr>
          <w:rFonts w:hint="eastAsia"/>
        </w:rPr>
        <w:t>电力数据开放共享</w:t>
      </w:r>
      <w:r>
        <w:rPr>
          <w:rFonts w:hint="eastAsia"/>
        </w:rPr>
        <w:t>过程存在的</w:t>
      </w:r>
      <w:r w:rsidRPr="00B95E7E">
        <w:rPr>
          <w:rFonts w:hint="eastAsia"/>
        </w:rPr>
        <w:t>推断型泄露风险，采用多指标关联分析与推断模型验证相结合的方法，对潜在风险路径和敏感信息推断能力进行了识别与验证；</w:t>
      </w:r>
    </w:p>
    <w:p w14:paraId="45A3B832" w14:textId="77777777" w:rsidR="00382943" w:rsidRDefault="00382943" w:rsidP="00382943">
      <w:pPr>
        <w:ind w:firstLine="480"/>
      </w:pPr>
      <w:r>
        <w:t>2.</w:t>
      </w:r>
      <w:r w:rsidRPr="00B95E7E">
        <w:rPr>
          <w:rFonts w:hint="eastAsia"/>
        </w:rPr>
        <w:t>面向静态分级难以适应风险变化的问题，设计了数据安全等级动态更新方法，将推断风险、可用性损失、防护成本和合</w:t>
      </w:r>
      <w:proofErr w:type="gramStart"/>
      <w:r w:rsidRPr="00B95E7E">
        <w:rPr>
          <w:rFonts w:hint="eastAsia"/>
        </w:rPr>
        <w:t>规</w:t>
      </w:r>
      <w:proofErr w:type="gramEnd"/>
      <w:r w:rsidRPr="00B95E7E">
        <w:rPr>
          <w:rFonts w:hint="eastAsia"/>
        </w:rPr>
        <w:t>要求统一纳入等级更新过程，实现了由静态规则驱动向风险感知驱动的分级治理扩展；</w:t>
      </w:r>
    </w:p>
    <w:p w14:paraId="34DE31E1" w14:textId="77777777" w:rsidR="00382943" w:rsidRDefault="00382943" w:rsidP="00382943">
      <w:pPr>
        <w:ind w:firstLine="480"/>
      </w:pPr>
      <w:r>
        <w:t>3.</w:t>
      </w:r>
      <w:r w:rsidRPr="00B95E7E">
        <w:rPr>
          <w:rFonts w:hint="eastAsia"/>
        </w:rPr>
        <w:t>面向电力数据安全治理实际需求，设计并实现了基于数据关联的自适应分类分级系统，为面向推断泄露威胁的电力数据精细</w:t>
      </w:r>
      <w:proofErr w:type="gramStart"/>
      <w:r w:rsidRPr="00B95E7E">
        <w:rPr>
          <w:rFonts w:hint="eastAsia"/>
        </w:rPr>
        <w:t>化安全</w:t>
      </w:r>
      <w:proofErr w:type="gramEnd"/>
      <w:r w:rsidRPr="00B95E7E">
        <w:rPr>
          <w:rFonts w:hint="eastAsia"/>
        </w:rPr>
        <w:t>治理提供系统实现方案。</w:t>
      </w:r>
    </w:p>
    <w:p w14:paraId="4B2C44CD" w14:textId="76426056" w:rsidR="00382943" w:rsidRDefault="00382943" w:rsidP="00382943">
      <w:pPr>
        <w:ind w:firstLine="480"/>
      </w:pPr>
      <w:r w:rsidRPr="00B95E7E">
        <w:rPr>
          <w:rFonts w:hint="eastAsia"/>
        </w:rPr>
        <w:t>论文写作认真，</w:t>
      </w:r>
      <w:r>
        <w:rPr>
          <w:rFonts w:hint="eastAsia"/>
        </w:rPr>
        <w:t>表述清楚</w:t>
      </w:r>
      <w:r w:rsidRPr="00B95E7E">
        <w:rPr>
          <w:rFonts w:hint="eastAsia"/>
        </w:rPr>
        <w:t>，内容充实，态度科学严肃</w:t>
      </w:r>
      <w:r>
        <w:rPr>
          <w:rFonts w:hint="eastAsia"/>
        </w:rPr>
        <w:t>。从</w:t>
      </w:r>
      <w:r w:rsidRPr="00B95E7E">
        <w:rPr>
          <w:rFonts w:hint="eastAsia"/>
        </w:rPr>
        <w:t>论文</w:t>
      </w:r>
      <w:r>
        <w:rPr>
          <w:rFonts w:hint="eastAsia"/>
        </w:rPr>
        <w:t>的</w:t>
      </w:r>
      <w:r w:rsidRPr="00B95E7E">
        <w:rPr>
          <w:rFonts w:hint="eastAsia"/>
        </w:rPr>
        <w:t>工作表明作者已掌握网络空间安全学科的基础理论和专业知识，具备一定的独立从事科学研究和工程实践工作的能力。</w:t>
      </w:r>
      <w:r>
        <w:rPr>
          <w:rFonts w:hint="eastAsia"/>
        </w:rPr>
        <w:t>论文</w:t>
      </w:r>
      <w:r w:rsidRPr="00B95E7E">
        <w:rPr>
          <w:rFonts w:hint="eastAsia"/>
        </w:rPr>
        <w:t>答辩</w:t>
      </w:r>
      <w:r>
        <w:rPr>
          <w:rFonts w:hint="eastAsia"/>
        </w:rPr>
        <w:t>中叙述</w:t>
      </w:r>
      <w:r w:rsidRPr="00B95E7E">
        <w:rPr>
          <w:rFonts w:hint="eastAsia"/>
        </w:rPr>
        <w:t>清晰，</w:t>
      </w:r>
      <w:r w:rsidRPr="00064EAF">
        <w:rPr>
          <w:rFonts w:hint="eastAsia"/>
        </w:rPr>
        <w:t>问题回答正确</w:t>
      </w:r>
      <w:r w:rsidRPr="00B95E7E">
        <w:rPr>
          <w:rFonts w:hint="eastAsia"/>
        </w:rPr>
        <w:t>。</w:t>
      </w:r>
      <w:r w:rsidRPr="00064EAF">
        <w:rPr>
          <w:rFonts w:hint="eastAsia"/>
        </w:rPr>
        <w:t>是一篇</w:t>
      </w:r>
      <w:r w:rsidRPr="00382943">
        <w:rPr>
          <w:rFonts w:hint="eastAsia"/>
        </w:rPr>
        <w:t>高质量</w:t>
      </w:r>
      <w:r>
        <w:rPr>
          <w:rFonts w:hint="eastAsia"/>
        </w:rPr>
        <w:t>的</w:t>
      </w:r>
      <w:r w:rsidRPr="00064EAF">
        <w:rPr>
          <w:rFonts w:hint="eastAsia"/>
        </w:rPr>
        <w:t>硕士学位论文。</w:t>
      </w:r>
    </w:p>
    <w:p w14:paraId="7C5851EC" w14:textId="25B59618" w:rsidR="00382943" w:rsidRDefault="00382943" w:rsidP="00382943">
      <w:pPr>
        <w:ind w:firstLine="480"/>
      </w:pPr>
      <w:r w:rsidRPr="00064EAF">
        <w:rPr>
          <w:rFonts w:hint="eastAsia"/>
        </w:rPr>
        <w:t>经答辩委员会讨论和投票表决，一致同意通过</w:t>
      </w:r>
      <w:r w:rsidRPr="00382943">
        <w:rPr>
          <w:rFonts w:hint="eastAsia"/>
        </w:rPr>
        <w:t>邢之熠</w:t>
      </w:r>
      <w:r w:rsidRPr="00064EAF">
        <w:rPr>
          <w:rFonts w:hint="eastAsia"/>
        </w:rPr>
        <w:t>同学的硕士学位论文答辩，并建议授予工学硕士学位。</w:t>
      </w:r>
    </w:p>
    <w:bookmarkEnd w:id="246"/>
    <w:p w14:paraId="412F2635" w14:textId="77777777" w:rsidR="009457DA" w:rsidRPr="00382943" w:rsidRDefault="009457DA">
      <w:pPr>
        <w:ind w:firstLine="480"/>
      </w:pPr>
    </w:p>
    <w:p w14:paraId="2D48F9DA" w14:textId="77777777" w:rsidR="007D474A" w:rsidRDefault="007D474A">
      <w:pPr>
        <w:ind w:firstLine="480"/>
        <w:sectPr w:rsidR="007D474A">
          <w:headerReference w:type="default" r:id="rId1041"/>
          <w:footnotePr>
            <w:numFmt w:val="decimalEnclosedCircleChinese"/>
            <w:numRestart w:val="eachSect"/>
          </w:footnotePr>
          <w:pgSz w:w="11907" w:h="16840"/>
          <w:pgMar w:top="1701" w:right="1474" w:bottom="1418" w:left="1474" w:header="1134" w:footer="992" w:gutter="0"/>
          <w:cols w:space="425"/>
          <w:docGrid w:linePitch="384" w:charSpace="7430"/>
        </w:sectPr>
      </w:pPr>
    </w:p>
    <w:p w14:paraId="60A78A4F" w14:textId="68F9A397" w:rsidR="009457DA" w:rsidRDefault="00CF30AD" w:rsidP="007D474A">
      <w:pPr>
        <w:pStyle w:val="1"/>
        <w:numPr>
          <w:ilvl w:val="0"/>
          <w:numId w:val="0"/>
        </w:numPr>
        <w:spacing w:beforeLines="200" w:before="480" w:afterLines="100" w:after="240"/>
      </w:pPr>
      <w:bookmarkStart w:id="247" w:name="_Toc227852951"/>
      <w:r>
        <w:rPr>
          <w:rFonts w:hint="eastAsia"/>
        </w:rPr>
        <w:lastRenderedPageBreak/>
        <w:t>常规评阅人名单</w:t>
      </w:r>
      <w:bookmarkEnd w:id="247"/>
    </w:p>
    <w:p w14:paraId="4C05B48B" w14:textId="36477549" w:rsidR="00382943" w:rsidRDefault="00382943" w:rsidP="008F40A6">
      <w:pPr>
        <w:spacing w:afterLines="50" w:after="120"/>
        <w:ind w:firstLine="480"/>
      </w:pPr>
      <w:r>
        <w:rPr>
          <w:rFonts w:hint="eastAsia"/>
        </w:rPr>
        <w:t>本学位论文共接受</w:t>
      </w:r>
      <w:r>
        <w:rPr>
          <w:rFonts w:hint="eastAsia"/>
        </w:rPr>
        <w:t>2</w:t>
      </w:r>
      <w:r>
        <w:rPr>
          <w:rFonts w:hint="eastAsia"/>
        </w:rPr>
        <w:t>位专家评阅，其中常规评阅人</w:t>
      </w:r>
      <w:r>
        <w:rPr>
          <w:rFonts w:hint="eastAsia"/>
        </w:rPr>
        <w:t>1</w:t>
      </w:r>
      <w:r>
        <w:rPr>
          <w:rFonts w:hint="eastAsia"/>
        </w:rPr>
        <w:t>名，名单如下：</w:t>
      </w:r>
    </w:p>
    <w:tbl>
      <w:tblPr>
        <w:tblStyle w:val="af5"/>
        <w:tblW w:w="67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56"/>
      </w:tblGrid>
      <w:tr w:rsidR="00382943" w14:paraId="5A90F4C4" w14:textId="77777777" w:rsidTr="008F40A6">
        <w:trPr>
          <w:jc w:val="center"/>
        </w:trPr>
        <w:tc>
          <w:tcPr>
            <w:tcW w:w="2268" w:type="dxa"/>
          </w:tcPr>
          <w:p w14:paraId="2B100183" w14:textId="0EB460B4" w:rsidR="00382943" w:rsidRDefault="00382943" w:rsidP="008F40A6">
            <w:pPr>
              <w:spacing w:line="360" w:lineRule="auto"/>
              <w:ind w:firstLineChars="0" w:firstLine="0"/>
              <w:jc w:val="left"/>
            </w:pPr>
            <w:r>
              <w:rPr>
                <w:rFonts w:hint="eastAsia"/>
              </w:rPr>
              <w:t>范铭</w:t>
            </w:r>
          </w:p>
        </w:tc>
        <w:tc>
          <w:tcPr>
            <w:tcW w:w="2268" w:type="dxa"/>
          </w:tcPr>
          <w:p w14:paraId="2016CDCB" w14:textId="590E58EB" w:rsidR="00382943" w:rsidRDefault="00382943" w:rsidP="008F40A6">
            <w:pPr>
              <w:spacing w:line="360" w:lineRule="auto"/>
              <w:ind w:firstLineChars="0" w:firstLine="0"/>
              <w:jc w:val="left"/>
            </w:pPr>
            <w:r>
              <w:rPr>
                <w:rFonts w:hint="eastAsia"/>
              </w:rPr>
              <w:t>副教授</w:t>
            </w:r>
          </w:p>
        </w:tc>
        <w:tc>
          <w:tcPr>
            <w:tcW w:w="2256" w:type="dxa"/>
          </w:tcPr>
          <w:p w14:paraId="25E19800" w14:textId="676A1A4A" w:rsidR="00382943" w:rsidRDefault="00382943" w:rsidP="008F40A6">
            <w:pPr>
              <w:spacing w:line="360" w:lineRule="auto"/>
              <w:ind w:leftChars="-342" w:left="-821" w:firstLineChars="342" w:firstLine="821"/>
              <w:jc w:val="left"/>
            </w:pPr>
            <w:r>
              <w:rPr>
                <w:rFonts w:hint="eastAsia"/>
              </w:rPr>
              <w:t>西安交通大学</w:t>
            </w:r>
          </w:p>
        </w:tc>
      </w:tr>
    </w:tbl>
    <w:p w14:paraId="5550CA6B" w14:textId="77777777" w:rsidR="009457DA" w:rsidRDefault="00CF30AD">
      <w:pPr>
        <w:ind w:firstLine="480"/>
        <w:sectPr w:rsidR="009457DA">
          <w:headerReference w:type="even" r:id="rId1042"/>
          <w:headerReference w:type="default" r:id="rId1043"/>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rPr>
        <w:t>.</w:t>
      </w:r>
    </w:p>
    <w:p w14:paraId="17724C5B" w14:textId="77777777" w:rsidR="009457DA" w:rsidRDefault="00CF30AD">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lastRenderedPageBreak/>
        <w:t>学位论文独创性声明（1）</w:t>
      </w:r>
    </w:p>
    <w:p w14:paraId="16E7FE9A" w14:textId="77777777" w:rsidR="009457DA" w:rsidRDefault="00CF30AD">
      <w:pPr>
        <w:spacing w:line="264" w:lineRule="auto"/>
        <w:ind w:firstLine="480"/>
        <w:rPr>
          <w:color w:val="000000"/>
        </w:rPr>
      </w:pPr>
      <w:r>
        <w:rPr>
          <w:color w:val="000000"/>
        </w:rPr>
        <w:t>本人声明</w:t>
      </w:r>
      <w:r>
        <w:rPr>
          <w:rFonts w:hint="eastAsia"/>
          <w:color w:val="000000"/>
        </w:rPr>
        <w:t>：</w:t>
      </w:r>
      <w:r>
        <w:rPr>
          <w:color w:val="000000"/>
        </w:rPr>
        <w:t>所呈交的学位论文系在导师指导下本人独立完成的研究成果。文中依法引用他人的成果，均已做出明确标注或得到许可。论文内容未包含法律意义上已属于他人的任何形式的研究成果，也不包含本人已用于其他学位申请的论文或成果。</w:t>
      </w:r>
    </w:p>
    <w:p w14:paraId="5D1F0E9E" w14:textId="77777777" w:rsidR="009457DA" w:rsidRDefault="00CF30AD">
      <w:pPr>
        <w:spacing w:line="264" w:lineRule="auto"/>
        <w:ind w:firstLine="480"/>
        <w:rPr>
          <w:color w:val="000000"/>
        </w:rPr>
      </w:pPr>
      <w:r>
        <w:rPr>
          <w:color w:val="000000"/>
        </w:rPr>
        <w:t>本人如违反上述声明，愿意承担以下责任和后果：</w:t>
      </w:r>
    </w:p>
    <w:p w14:paraId="0B80B7D7" w14:textId="77777777" w:rsidR="009457DA" w:rsidRDefault="00CF30AD">
      <w:pPr>
        <w:spacing w:line="264" w:lineRule="auto"/>
        <w:ind w:firstLine="480"/>
        <w:rPr>
          <w:color w:val="000000"/>
        </w:rPr>
      </w:pPr>
      <w:r>
        <w:rPr>
          <w:color w:val="000000"/>
        </w:rPr>
        <w:t>1</w:t>
      </w:r>
      <w:r>
        <w:rPr>
          <w:color w:val="000000"/>
        </w:rPr>
        <w:t>．交回学校授予的学位证书；</w:t>
      </w:r>
    </w:p>
    <w:p w14:paraId="641970EB" w14:textId="77777777" w:rsidR="009457DA" w:rsidRDefault="00CF30AD">
      <w:pPr>
        <w:spacing w:line="264" w:lineRule="auto"/>
        <w:ind w:firstLine="480"/>
        <w:rPr>
          <w:color w:val="000000"/>
        </w:rPr>
      </w:pPr>
      <w:r>
        <w:rPr>
          <w:color w:val="000000"/>
        </w:rPr>
        <w:t>2</w:t>
      </w:r>
      <w:r>
        <w:rPr>
          <w:color w:val="000000"/>
        </w:rPr>
        <w:t>．学校可在相关媒体上对作者本人的行为进行通报；</w:t>
      </w:r>
    </w:p>
    <w:p w14:paraId="3F0DE1F4" w14:textId="77777777" w:rsidR="009457DA" w:rsidRDefault="00CF30AD">
      <w:pPr>
        <w:spacing w:line="264" w:lineRule="auto"/>
        <w:ind w:firstLine="480"/>
        <w:rPr>
          <w:color w:val="000000"/>
        </w:rPr>
      </w:pPr>
      <w:r>
        <w:rPr>
          <w:color w:val="000000"/>
        </w:rPr>
        <w:t>3</w:t>
      </w:r>
      <w:r>
        <w:rPr>
          <w:color w:val="000000"/>
        </w:rPr>
        <w:t>．本人按照学校规定的方式，对因不当取得学位给学校造成的名誉损害，进行公开道歉。</w:t>
      </w:r>
    </w:p>
    <w:p w14:paraId="12A22DC7" w14:textId="77777777" w:rsidR="009457DA" w:rsidRDefault="00CF30AD">
      <w:pPr>
        <w:spacing w:line="264" w:lineRule="auto"/>
        <w:ind w:firstLine="480"/>
        <w:rPr>
          <w:color w:val="000000"/>
        </w:rPr>
      </w:pPr>
      <w:r>
        <w:rPr>
          <w:color w:val="000000"/>
        </w:rPr>
        <w:t>4</w:t>
      </w:r>
      <w:r>
        <w:rPr>
          <w:color w:val="000000"/>
        </w:rPr>
        <w:t>．本人负责因论文成果不实产生的法律纠纷。</w:t>
      </w:r>
    </w:p>
    <w:p w14:paraId="72C2E07D" w14:textId="77777777" w:rsidR="009457DA" w:rsidRDefault="009457DA">
      <w:pPr>
        <w:spacing w:line="264" w:lineRule="auto"/>
        <w:ind w:firstLine="480"/>
        <w:jc w:val="left"/>
        <w:rPr>
          <w:color w:val="000000"/>
        </w:rPr>
      </w:pPr>
    </w:p>
    <w:p w14:paraId="392B1A44" w14:textId="77777777" w:rsidR="009457DA" w:rsidRDefault="00CF30AD">
      <w:pPr>
        <w:spacing w:line="264" w:lineRule="auto"/>
        <w:ind w:firstLine="480"/>
        <w:jc w:val="left"/>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459B6A1C" w14:textId="77777777" w:rsidR="009457DA" w:rsidRDefault="00CF30AD">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学位论文独创性声明（2）</w:t>
      </w:r>
    </w:p>
    <w:p w14:paraId="764291FB" w14:textId="77777777" w:rsidR="009457DA" w:rsidRDefault="00CF30AD">
      <w:pPr>
        <w:spacing w:line="264" w:lineRule="auto"/>
        <w:ind w:firstLine="480"/>
        <w:rPr>
          <w:color w:val="000000"/>
        </w:rPr>
      </w:pPr>
      <w:r>
        <w:rPr>
          <w:color w:val="000000"/>
        </w:rPr>
        <w:t>本人声明</w:t>
      </w:r>
      <w:r>
        <w:rPr>
          <w:rFonts w:hint="eastAsia"/>
          <w:color w:val="000000"/>
        </w:rPr>
        <w:t>：研究生</w:t>
      </w:r>
      <w:r>
        <w:rPr>
          <w:color w:val="000000"/>
        </w:rPr>
        <w:t>所提交的本篇学位论文已经本人审阅，确系在本人指导下</w:t>
      </w:r>
      <w:r>
        <w:rPr>
          <w:rFonts w:hint="eastAsia"/>
          <w:color w:val="000000"/>
        </w:rPr>
        <w:t>由该生</w:t>
      </w:r>
      <w:r>
        <w:rPr>
          <w:color w:val="000000"/>
        </w:rPr>
        <w:t>独立完成的研究成果。</w:t>
      </w:r>
    </w:p>
    <w:p w14:paraId="72E733E8" w14:textId="77777777" w:rsidR="009457DA" w:rsidRDefault="00CF30AD">
      <w:pPr>
        <w:spacing w:line="264" w:lineRule="auto"/>
        <w:ind w:firstLine="480"/>
        <w:rPr>
          <w:color w:val="000000"/>
        </w:rPr>
      </w:pPr>
      <w:r>
        <w:rPr>
          <w:color w:val="000000"/>
        </w:rPr>
        <w:t>本人如违反上述声明，愿意承担以下责任和后果：</w:t>
      </w:r>
    </w:p>
    <w:p w14:paraId="2ABF3083" w14:textId="77777777" w:rsidR="009457DA" w:rsidRDefault="00CF30AD">
      <w:pPr>
        <w:spacing w:line="264" w:lineRule="auto"/>
        <w:ind w:firstLine="480"/>
        <w:rPr>
          <w:color w:val="000000"/>
        </w:rPr>
      </w:pPr>
      <w:r>
        <w:rPr>
          <w:color w:val="000000"/>
        </w:rPr>
        <w:t>1</w:t>
      </w:r>
      <w:r>
        <w:rPr>
          <w:color w:val="000000"/>
        </w:rPr>
        <w:t>．学校可在相关媒体上对本人的失察行为进行通报；</w:t>
      </w:r>
    </w:p>
    <w:p w14:paraId="03B4D45B" w14:textId="77777777" w:rsidR="009457DA" w:rsidRDefault="00CF30AD">
      <w:pPr>
        <w:spacing w:line="264" w:lineRule="auto"/>
        <w:ind w:firstLine="480"/>
        <w:rPr>
          <w:color w:val="000000"/>
        </w:rPr>
      </w:pPr>
      <w:r>
        <w:rPr>
          <w:color w:val="000000"/>
        </w:rPr>
        <w:t>2</w:t>
      </w:r>
      <w:r>
        <w:rPr>
          <w:color w:val="000000"/>
        </w:rPr>
        <w:t>．本人按照学校规定的方式，对因失察给学校造成的名誉损害，进行公开道歉。</w:t>
      </w:r>
    </w:p>
    <w:p w14:paraId="4B435477" w14:textId="77777777" w:rsidR="009457DA" w:rsidRDefault="00CF30AD">
      <w:pPr>
        <w:spacing w:line="264" w:lineRule="auto"/>
        <w:ind w:firstLine="480"/>
        <w:rPr>
          <w:color w:val="000000"/>
        </w:rPr>
      </w:pPr>
      <w:r>
        <w:rPr>
          <w:color w:val="000000"/>
        </w:rPr>
        <w:t>3</w:t>
      </w:r>
      <w:r>
        <w:rPr>
          <w:color w:val="000000"/>
        </w:rPr>
        <w:t>．本人接受学校按照有关规定做出的任何处理。</w:t>
      </w:r>
    </w:p>
    <w:p w14:paraId="710C35EA" w14:textId="77777777" w:rsidR="009457DA" w:rsidRDefault="009457DA">
      <w:pPr>
        <w:spacing w:line="264" w:lineRule="auto"/>
        <w:ind w:firstLine="480"/>
        <w:rPr>
          <w:color w:val="000000"/>
        </w:rPr>
      </w:pPr>
    </w:p>
    <w:p w14:paraId="7C7D464B" w14:textId="77777777" w:rsidR="009457DA" w:rsidRDefault="00CF30AD">
      <w:pPr>
        <w:ind w:firstLineChars="150" w:firstLine="360"/>
        <w:jc w:val="left"/>
        <w:rPr>
          <w:color w:val="000000"/>
        </w:rPr>
      </w:pPr>
      <w:r>
        <w:rPr>
          <w:color w:val="000000"/>
        </w:rPr>
        <w:t>指导教师</w:t>
      </w:r>
      <w:r>
        <w:rPr>
          <w:rFonts w:hint="eastAsia"/>
          <w:color w:val="000000"/>
        </w:rPr>
        <w:t>（</w:t>
      </w:r>
      <w:r>
        <w:rPr>
          <w:color w:val="000000"/>
        </w:rPr>
        <w:t>签名</w:t>
      </w:r>
      <w:r>
        <w:rPr>
          <w:rFonts w:hint="eastAsia"/>
          <w:color w:val="000000"/>
        </w:rPr>
        <w:t>）</w:t>
      </w:r>
      <w:r>
        <w:rPr>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6CFEA7D9" w14:textId="77777777" w:rsidR="009457DA" w:rsidRDefault="00CF30AD">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学位论文知识产权权属声明</w:t>
      </w:r>
    </w:p>
    <w:p w14:paraId="007A32BC" w14:textId="77777777" w:rsidR="009457DA" w:rsidRDefault="00CF30AD">
      <w:pPr>
        <w:spacing w:line="264" w:lineRule="auto"/>
        <w:ind w:firstLine="480"/>
        <w:rPr>
          <w:color w:val="000000"/>
        </w:rPr>
      </w:pPr>
      <w:r>
        <w:rPr>
          <w:color w:val="000000"/>
        </w:rPr>
        <w:t>我们声明，我们提交的学位论文及相关的职务作品，知识产权归属学校。学校享有以任何方式发表、复制、公开阅览、借阅以及申请专利等权利。学位论文作者离校后，或学位论文导师因故离校后，发表或使用学位论文或与该论文直接相关的学术论文或成果时，署名单位仍然为西安交通大学。</w:t>
      </w:r>
    </w:p>
    <w:p w14:paraId="6AF9165C" w14:textId="77777777" w:rsidR="009457DA" w:rsidRDefault="009457DA">
      <w:pPr>
        <w:spacing w:line="264" w:lineRule="auto"/>
        <w:ind w:firstLine="480"/>
        <w:rPr>
          <w:color w:val="000000"/>
        </w:rPr>
      </w:pPr>
    </w:p>
    <w:p w14:paraId="70DBACE0" w14:textId="77777777" w:rsidR="009457DA" w:rsidRDefault="00CF30AD">
      <w:pPr>
        <w:spacing w:line="264" w:lineRule="auto"/>
        <w:ind w:firstLine="480"/>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3683F082" w14:textId="77777777" w:rsidR="009457DA" w:rsidRDefault="00CF30AD">
      <w:pPr>
        <w:spacing w:line="264" w:lineRule="auto"/>
        <w:ind w:firstLine="480"/>
        <w:rPr>
          <w:color w:val="000000"/>
        </w:rPr>
      </w:pPr>
      <w:r>
        <w:rPr>
          <w:color w:val="000000"/>
        </w:rPr>
        <w:t>指导教师</w:t>
      </w:r>
      <w:r>
        <w:rPr>
          <w:rFonts w:hint="eastAsia"/>
          <w:color w:val="000000"/>
        </w:rPr>
        <w:t>（</w:t>
      </w:r>
      <w:r>
        <w:rPr>
          <w:color w:val="000000"/>
        </w:rPr>
        <w:t>签名</w:t>
      </w:r>
      <w:r>
        <w:rPr>
          <w:rFonts w:hint="eastAsia"/>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7EAE6AB0" w14:textId="77777777" w:rsidR="009457DA" w:rsidRDefault="009457DA">
      <w:pPr>
        <w:spacing w:beforeLines="100" w:before="240"/>
        <w:ind w:firstLine="448"/>
        <w:rPr>
          <w:spacing w:val="-8"/>
        </w:rPr>
      </w:pPr>
    </w:p>
    <w:p w14:paraId="043FDC60" w14:textId="77777777" w:rsidR="009457DA" w:rsidRDefault="00CF30AD">
      <w:pPr>
        <w:ind w:firstLineChars="0" w:firstLine="0"/>
      </w:pPr>
      <w:r>
        <w:t>(</w:t>
      </w:r>
      <w:r>
        <w:t>本声明的版权归西安交通大学所有，未经许可，任何单位及任何个人不得擅自使用</w:t>
      </w:r>
      <w:r>
        <w:rPr>
          <w:rFonts w:hint="eastAsia"/>
        </w:rPr>
        <w:t>)</w:t>
      </w:r>
    </w:p>
    <w:p w14:paraId="08E3C467" w14:textId="77777777" w:rsidR="00615A9F" w:rsidRDefault="00615A9F" w:rsidP="00996CC6">
      <w:pPr>
        <w:ind w:firstLineChars="0" w:firstLine="0"/>
      </w:pPr>
    </w:p>
    <w:sectPr w:rsidR="00615A9F">
      <w:headerReference w:type="even" r:id="rId1044"/>
      <w:headerReference w:type="default" r:id="rId1045"/>
      <w:footerReference w:type="even" r:id="rId1046"/>
      <w:footerReference w:type="default" r:id="rId1047"/>
      <w:headerReference w:type="first" r:id="rId1048"/>
      <w:footerReference w:type="first" r:id="rId1049"/>
      <w:type w:val="oddPage"/>
      <w:pgSz w:w="11907" w:h="16840"/>
      <w:pgMar w:top="1701" w:right="1474" w:bottom="1418" w:left="1474" w:header="1134" w:footer="992" w:gutter="0"/>
      <w:pgNumType w:start="127"/>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8C38D" w14:textId="77777777" w:rsidR="00D76651" w:rsidRDefault="00D76651">
      <w:pPr>
        <w:spacing w:line="240" w:lineRule="auto"/>
        <w:ind w:firstLine="480"/>
      </w:pPr>
      <w:r>
        <w:separator/>
      </w:r>
    </w:p>
  </w:endnote>
  <w:endnote w:type="continuationSeparator" w:id="0">
    <w:p w14:paraId="62576255" w14:textId="77777777" w:rsidR="00D76651" w:rsidRDefault="00D766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erif CJK SC">
    <w:altName w:val="Cambria"/>
    <w:panose1 w:val="00000000000000000000"/>
    <w:charset w:val="00"/>
    <w:family w:val="roman"/>
    <w:notTrueType/>
    <w:pitch w:val="default"/>
  </w:font>
  <w:font w:name="PingFang SC">
    <w:altName w:val="等线"/>
    <w:charset w:val="86"/>
    <w:family w:val="auto"/>
    <w:pitch w:val="default"/>
    <w:sig w:usb0="A00002FF" w:usb1="7ACFFDFB" w:usb2="00000017"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3FC73" w14:textId="77777777" w:rsidR="009457DA" w:rsidRDefault="009457DA">
    <w:pPr>
      <w:pStyle w:val="af"/>
      <w:ind w:right="360" w:firstLineChars="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7C502" w14:textId="77777777" w:rsidR="009457DA" w:rsidRDefault="009457DA">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2350D" w14:textId="77777777" w:rsidR="009457DA" w:rsidRDefault="009457DA">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BEADD" w14:textId="77777777" w:rsidR="009457DA" w:rsidRDefault="009457DA">
    <w:pPr>
      <w:pStyle w:val="af"/>
      <w:ind w:right="360" w:firstLineChars="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2072" w14:textId="77777777" w:rsidR="009457DA" w:rsidRDefault="009457DA">
    <w:pPr>
      <w:pStyle w:val="af"/>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0E341" w14:textId="77777777" w:rsidR="009457DA" w:rsidRDefault="00CF30AD">
    <w:pPr>
      <w:pStyle w:val="af"/>
      <w:framePr w:wrap="around" w:vAnchor="text" w:hAnchor="margin" w:xAlign="outside" w:y="1"/>
      <w:ind w:firstLine="360"/>
      <w:rPr>
        <w:rStyle w:val="af6"/>
      </w:rPr>
    </w:pPr>
    <w:r>
      <w:rPr>
        <w:rStyle w:val="af6"/>
      </w:rPr>
      <w:fldChar w:fldCharType="begin"/>
    </w:r>
    <w:r>
      <w:rPr>
        <w:rStyle w:val="af6"/>
      </w:rPr>
      <w:instrText xml:space="preserve">PAGE  </w:instrText>
    </w:r>
    <w:r>
      <w:rPr>
        <w:rStyle w:val="af6"/>
      </w:rPr>
      <w:fldChar w:fldCharType="separate"/>
    </w:r>
    <w:r>
      <w:rPr>
        <w:rStyle w:val="af6"/>
      </w:rPr>
      <w:t>13</w:t>
    </w:r>
    <w:r>
      <w:rPr>
        <w:rStyle w:val="af6"/>
      </w:rPr>
      <w:fldChar w:fldCharType="end"/>
    </w:r>
  </w:p>
  <w:p w14:paraId="07FAF761" w14:textId="77777777" w:rsidR="009457DA" w:rsidRDefault="009457DA">
    <w:pPr>
      <w:pStyle w:val="af"/>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9901" w14:textId="77777777" w:rsidR="009457DA" w:rsidRDefault="00CF30AD">
    <w:pPr>
      <w:pStyle w:val="af"/>
      <w:framePr w:wrap="around" w:vAnchor="text" w:hAnchor="margin" w:xAlign="outside" w:y="1"/>
      <w:ind w:firstLineChars="0" w:firstLine="0"/>
      <w:rPr>
        <w:rStyle w:val="af6"/>
      </w:rPr>
    </w:pPr>
    <w:r>
      <w:rPr>
        <w:rStyle w:val="af6"/>
      </w:rPr>
      <w:fldChar w:fldCharType="begin"/>
    </w:r>
    <w:r>
      <w:rPr>
        <w:rStyle w:val="af6"/>
      </w:rPr>
      <w:instrText xml:space="preserve">PAGE  </w:instrText>
    </w:r>
    <w:r>
      <w:rPr>
        <w:rStyle w:val="af6"/>
      </w:rPr>
      <w:fldChar w:fldCharType="separate"/>
    </w:r>
    <w:r>
      <w:rPr>
        <w:rStyle w:val="af6"/>
      </w:rPr>
      <w:t>14</w:t>
    </w:r>
    <w:r>
      <w:rPr>
        <w:rStyle w:val="af6"/>
      </w:rPr>
      <w:fldChar w:fldCharType="end"/>
    </w:r>
  </w:p>
  <w:p w14:paraId="7D9494E6" w14:textId="77777777" w:rsidR="009457DA" w:rsidRDefault="009457DA">
    <w:pPr>
      <w:pStyle w:val="af"/>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A642C" w14:textId="77777777" w:rsidR="009457DA" w:rsidRDefault="00CF30AD">
    <w:pPr>
      <w:pStyle w:val="af"/>
      <w:framePr w:wrap="around" w:vAnchor="text" w:hAnchor="margin" w:xAlign="outside" w:y="1"/>
      <w:ind w:firstLine="360"/>
      <w:rPr>
        <w:rStyle w:val="af6"/>
      </w:rPr>
    </w:pPr>
    <w:r>
      <w:rPr>
        <w:rStyle w:val="af6"/>
      </w:rPr>
      <w:fldChar w:fldCharType="begin"/>
    </w:r>
    <w:r>
      <w:rPr>
        <w:rStyle w:val="af6"/>
      </w:rPr>
      <w:instrText xml:space="preserve">PAGE  </w:instrText>
    </w:r>
    <w:r>
      <w:rPr>
        <w:rStyle w:val="af6"/>
      </w:rPr>
      <w:fldChar w:fldCharType="separate"/>
    </w:r>
    <w:r>
      <w:rPr>
        <w:rStyle w:val="af6"/>
      </w:rPr>
      <w:t>6</w:t>
    </w:r>
    <w:r>
      <w:rPr>
        <w:rStyle w:val="af6"/>
      </w:rPr>
      <w:fldChar w:fldCharType="end"/>
    </w:r>
  </w:p>
  <w:p w14:paraId="75E1DFE5" w14:textId="77777777" w:rsidR="009457DA" w:rsidRDefault="009457DA">
    <w:pPr>
      <w:pStyle w:val="af"/>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A98A5" w14:textId="77777777" w:rsidR="009457DA" w:rsidRDefault="009457DA">
    <w:pPr>
      <w:pStyle w:val="af"/>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2BE5B" w14:textId="77777777" w:rsidR="009457DA" w:rsidRDefault="009457DA">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74A5D" w14:textId="77777777" w:rsidR="00D76651" w:rsidRPr="00423A2A" w:rsidRDefault="00D76651" w:rsidP="00423A2A">
      <w:pPr>
        <w:pBdr>
          <w:between w:val="single" w:sz="12" w:space="1" w:color="auto"/>
        </w:pBdr>
        <w:spacing w:line="240" w:lineRule="auto"/>
        <w:ind w:firstLineChars="0" w:firstLine="0"/>
      </w:pPr>
      <w:r w:rsidRPr="00423A2A">
        <w:separator/>
      </w:r>
    </w:p>
  </w:footnote>
  <w:footnote w:type="continuationSeparator" w:id="0">
    <w:p w14:paraId="37D79F0C" w14:textId="77777777" w:rsidR="00D76651" w:rsidRDefault="00D76651">
      <w:pPr>
        <w:spacing w:line="240" w:lineRule="auto"/>
        <w:ind w:firstLine="480"/>
      </w:pPr>
      <w:r>
        <w:continuationSeparator/>
      </w:r>
    </w:p>
  </w:footnote>
  <w:footnote w:id="1">
    <w:p w14:paraId="147EE4B7" w14:textId="1E1603CE" w:rsidR="00C25324" w:rsidRPr="00C25324" w:rsidRDefault="00C25324" w:rsidP="00C25324">
      <w:pPr>
        <w:pStyle w:val="af1"/>
        <w:ind w:firstLineChars="200" w:firstLine="420"/>
        <w:rPr>
          <w:sz w:val="21"/>
          <w:szCs w:val="21"/>
        </w:rPr>
      </w:pPr>
      <w:r w:rsidRPr="00C25324">
        <w:rPr>
          <w:rStyle w:val="af9"/>
          <w:sz w:val="21"/>
          <w:szCs w:val="21"/>
        </w:rPr>
        <w:sym w:font="Symbol" w:char="F020"/>
      </w:r>
      <w:r w:rsidRPr="00C25324">
        <w:rPr>
          <w:sz w:val="21"/>
          <w:szCs w:val="21"/>
        </w:rPr>
        <w:t xml:space="preserve"> </w:t>
      </w:r>
      <w:r>
        <w:rPr>
          <w:rFonts w:hint="eastAsia"/>
          <w:sz w:val="21"/>
          <w:szCs w:val="21"/>
        </w:rPr>
        <w:t>*</w:t>
      </w:r>
      <w:r w:rsidRPr="00C25324">
        <w:rPr>
          <w:rFonts w:hint="eastAsia"/>
          <w:sz w:val="21"/>
          <w:szCs w:val="21"/>
        </w:rPr>
        <w:t>本文研究工作受到国家自然科学基金</w:t>
      </w:r>
      <w:r w:rsidRPr="00C25324">
        <w:rPr>
          <w:rFonts w:hint="eastAsia"/>
          <w:sz w:val="21"/>
          <w:szCs w:val="21"/>
        </w:rPr>
        <w:t xml:space="preserve"> (62293501) </w:t>
      </w:r>
      <w:r w:rsidRPr="00C25324">
        <w:rPr>
          <w:rFonts w:hint="eastAsia"/>
          <w:sz w:val="21"/>
          <w:szCs w:val="21"/>
        </w:rPr>
        <w:t>以及中央高校基本科研业务费专项资金的资助。</w:t>
      </w:r>
    </w:p>
  </w:footnote>
  <w:footnote w:id="2">
    <w:p w14:paraId="272A47CB" w14:textId="6C4522AF" w:rsidR="001473B7" w:rsidRPr="001473B7" w:rsidRDefault="001473B7" w:rsidP="001473B7">
      <w:pPr>
        <w:pStyle w:val="af1"/>
        <w:ind w:firstLineChars="200" w:firstLine="420"/>
        <w:rPr>
          <w:sz w:val="21"/>
          <w:szCs w:val="21"/>
        </w:rPr>
      </w:pPr>
      <w:r w:rsidRPr="001473B7">
        <w:rPr>
          <w:rStyle w:val="af9"/>
          <w:sz w:val="21"/>
          <w:szCs w:val="21"/>
        </w:rPr>
        <w:sym w:font="Symbol" w:char="F020"/>
      </w:r>
      <w:r w:rsidRPr="001473B7">
        <w:rPr>
          <w:sz w:val="21"/>
          <w:szCs w:val="21"/>
        </w:rPr>
        <w:t xml:space="preserve"> </w:t>
      </w:r>
      <w:r>
        <w:rPr>
          <w:rFonts w:hint="eastAsia"/>
          <w:sz w:val="21"/>
          <w:szCs w:val="21"/>
        </w:rPr>
        <w:t>*</w:t>
      </w:r>
      <w:r w:rsidRPr="001473B7">
        <w:rPr>
          <w:sz w:val="21"/>
          <w:szCs w:val="21"/>
        </w:rPr>
        <w:t>This research was fund in part by the National Natural Science Foundation of China (6229350</w:t>
      </w:r>
      <w:r w:rsidR="00382943">
        <w:rPr>
          <w:sz w:val="21"/>
          <w:szCs w:val="21"/>
        </w:rPr>
        <w:t>1</w:t>
      </w:r>
      <w:r w:rsidRPr="001473B7">
        <w:rPr>
          <w:sz w:val="21"/>
          <w:szCs w:val="21"/>
        </w:rPr>
        <w:t>) and Fundamental Research Funds for the Central Universities.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83E94" w14:textId="77777777" w:rsidR="009457DA" w:rsidRDefault="009457DA">
    <w:pPr>
      <w:pStyle w:val="af0"/>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0D03F" w14:textId="77777777" w:rsidR="00BE56A5" w:rsidRDefault="00BE56A5">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52153" w14:textId="77777777" w:rsidR="009457DA" w:rsidRDefault="009457DA">
    <w:pPr>
      <w:pStyle w:val="af0"/>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C38BD" w14:textId="77777777" w:rsidR="009457DA" w:rsidRDefault="009457DA">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5112D" w14:textId="77777777" w:rsidR="009457DA" w:rsidRDefault="00CF30AD">
    <w:pPr>
      <w:pStyle w:val="af0"/>
    </w:pPr>
    <w:r>
      <w:rPr>
        <w:rFonts w:hint="eastAsia"/>
      </w:rPr>
      <w:t>西安交通大学博士学位论文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0B42E" w14:textId="77777777" w:rsidR="009457DA" w:rsidRDefault="00CF30AD">
    <w:pPr>
      <w:pStyle w:val="af0"/>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323A0" w14:textId="5C4F3C88" w:rsidR="009457DA" w:rsidRDefault="00CF30AD">
    <w:pPr>
      <w:pStyle w:val="af0"/>
    </w:pPr>
    <w:r>
      <w:rPr>
        <w:rFonts w:hint="eastAsia"/>
      </w:rPr>
      <w:t>西安交通大学硕士学位论文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A9C1" w14:textId="77777777" w:rsidR="009457DA" w:rsidRDefault="00CF30AD">
    <w:pPr>
      <w:pStyle w:val="af0"/>
    </w:pPr>
    <w:r>
      <w:rPr>
        <w:rFonts w:hint="eastAsia"/>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76F4A" w14:textId="668DC552" w:rsidR="009457DA" w:rsidRDefault="00CF30AD">
    <w:pPr>
      <w:pStyle w:val="af0"/>
    </w:pPr>
    <w:r>
      <w:rPr>
        <w:rFonts w:hint="eastAsia"/>
      </w:rPr>
      <w:t>目</w:t>
    </w:r>
    <w:r>
      <w:rPr>
        <w:rFonts w:hint="eastAsia"/>
      </w:rPr>
      <w:t xml:space="preserve">  </w:t>
    </w:r>
    <w:r>
      <w:rPr>
        <w:rFonts w:hint="eastAsia"/>
      </w:rPr>
      <w:t>录</w:t>
    </w:r>
    <w:r>
      <w:fldChar w:fldCharType="begin"/>
    </w:r>
    <w:r>
      <w:instrText xml:space="preserve"> STYLEREF  "</w:instrText>
    </w:r>
    <w:r>
      <w:instrText>标题</w:instrText>
    </w:r>
    <w:r>
      <w:instrText xml:space="preserve"> 1"  \* MERGEFORMAT </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38075" w14:textId="7119AB42" w:rsidR="009457DA" w:rsidRDefault="00CF30AD">
    <w:pPr>
      <w:pStyle w:val="af0"/>
    </w:pPr>
    <w:r>
      <w:rPr>
        <w:rFonts w:hint="eastAsia"/>
      </w:rPr>
      <w:t>CONTENTS</w:t>
    </w:r>
    <w:r>
      <w:fldChar w:fldCharType="begin"/>
    </w:r>
    <w:r>
      <w:instrText xml:space="preserve"> STYLEREF  "</w:instrText>
    </w:r>
    <w:r>
      <w:instrText>标题</w:instrText>
    </w:r>
    <w:r>
      <w:instrText xml:space="preserve"> 1"  \* MERGEFORMAT </w:instrTex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A6340" w14:textId="77777777" w:rsidR="009457DA" w:rsidRDefault="00CF30AD">
    <w:pPr>
      <w:pStyle w:val="af0"/>
    </w:pPr>
    <w:r>
      <w:rPr>
        <w:rFonts w:hint="eastAsia"/>
      </w:rPr>
      <w:t xml:space="preserve">1  </w:t>
    </w:r>
    <w:r>
      <w:rPr>
        <w:rFonts w:hint="eastAsia"/>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140BC" w14:textId="2AC189C5" w:rsidR="009457DA" w:rsidRDefault="00F27C5E">
    <w:pPr>
      <w:pStyle w:val="af0"/>
    </w:pPr>
    <w:fldSimple w:instr=" REF _Ref225874975 \r ">
      <w:r w:rsidR="00B60232">
        <w:t xml:space="preserve">2  </w:t>
      </w:r>
    </w:fldSimple>
    <w:r w:rsidR="00E56B4B">
      <w:fldChar w:fldCharType="begin"/>
    </w:r>
    <w:r w:rsidR="00E56B4B">
      <w:instrText xml:space="preserve"> REF _Ref225874983 </w:instrText>
    </w:r>
    <w:r w:rsidR="00E56B4B">
      <w:fldChar w:fldCharType="separate"/>
    </w:r>
    <w:r w:rsidR="00B60232" w:rsidRPr="00AD7D74">
      <w:rPr>
        <w:rFonts w:hint="eastAsia"/>
      </w:rPr>
      <w:t>推断泄露威胁与数据</w:t>
    </w:r>
    <w:r w:rsidR="00B60232">
      <w:rPr>
        <w:rFonts w:hint="eastAsia"/>
      </w:rPr>
      <w:t>分类</w:t>
    </w:r>
    <w:r w:rsidR="00B60232" w:rsidRPr="00AD7D74">
      <w:rPr>
        <w:rFonts w:hint="eastAsia"/>
      </w:rPr>
      <w:t>分级理论基础</w:t>
    </w:r>
    <w:r w:rsidR="00E56B4B">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B073D" w14:textId="266FDAE5" w:rsidR="009457DA" w:rsidRDefault="00CF30AD">
    <w:pPr>
      <w:pStyle w:val="af0"/>
    </w:pPr>
    <w:r>
      <w:rPr>
        <w:rFonts w:hint="eastAsia"/>
      </w:rPr>
      <w:t xml:space="preserve">3  </w:t>
    </w:r>
    <w:r w:rsidR="00A832A0" w:rsidRPr="00A832A0">
      <w:rPr>
        <w:rFonts w:hint="eastAsia"/>
      </w:rPr>
      <w:t>面向</w:t>
    </w:r>
    <w:r w:rsidR="001D0002">
      <w:rPr>
        <w:rFonts w:hint="eastAsia"/>
      </w:rPr>
      <w:t>推断泄露威胁</w:t>
    </w:r>
    <w:r w:rsidR="00A832A0" w:rsidRPr="00A832A0">
      <w:rPr>
        <w:rFonts w:hint="eastAsia"/>
      </w:rPr>
      <w:t>的风险识别</w:t>
    </w:r>
    <w:r w:rsidR="001D0002">
      <w:rPr>
        <w:rFonts w:hint="eastAsia"/>
      </w:rPr>
      <w:t>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00694" w14:textId="21906FF2" w:rsidR="009457DA" w:rsidRDefault="00CF30AD">
    <w:pPr>
      <w:pStyle w:val="af0"/>
    </w:pPr>
    <w:r>
      <w:rPr>
        <w:rFonts w:hint="eastAsia"/>
      </w:rPr>
      <w:t xml:space="preserve">4  </w:t>
    </w:r>
    <w:r w:rsidR="00A832A0" w:rsidRPr="00A832A0">
      <w:rPr>
        <w:rFonts w:hint="eastAsia"/>
      </w:rPr>
      <w:t>基于</w:t>
    </w:r>
    <w:r w:rsidR="001D0002">
      <w:rPr>
        <w:rFonts w:hint="eastAsia"/>
      </w:rPr>
      <w:t>知识增强</w:t>
    </w:r>
    <w:r w:rsidR="00A832A0" w:rsidRPr="00A832A0">
      <w:rPr>
        <w:rFonts w:hint="eastAsia"/>
      </w:rPr>
      <w:t>与</w:t>
    </w:r>
    <w:r w:rsidR="001D0002">
      <w:rPr>
        <w:rFonts w:hint="eastAsia"/>
      </w:rPr>
      <w:t>数据驱动</w:t>
    </w:r>
    <w:r w:rsidR="00A832A0" w:rsidRPr="00A832A0">
      <w:rPr>
        <w:rFonts w:hint="eastAsia"/>
      </w:rPr>
      <w:t>的分级</w:t>
    </w:r>
    <w:r w:rsidR="001D0002">
      <w:rPr>
        <w:rFonts w:hint="eastAsia"/>
      </w:rPr>
      <w:t>治理</w:t>
    </w:r>
    <w:r w:rsidR="00A832A0" w:rsidRPr="00A832A0">
      <w:rPr>
        <w:rFonts w:hint="eastAsia"/>
      </w:rPr>
      <w:t>方法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5FA9" w14:textId="0266E0DE" w:rsidR="009457DA" w:rsidRDefault="00CF30AD">
    <w:pPr>
      <w:pStyle w:val="af0"/>
    </w:pPr>
    <w:r>
      <w:rPr>
        <w:rFonts w:hint="eastAsia"/>
      </w:rPr>
      <w:t xml:space="preserve">5  </w:t>
    </w:r>
    <w:r w:rsidR="00A832A0" w:rsidRPr="00A832A0">
      <w:rPr>
        <w:rFonts w:hint="eastAsia"/>
      </w:rPr>
      <w:t>基于数据关联的自适应分类分级系统</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A483" w14:textId="02C6B178" w:rsidR="009457DA" w:rsidRDefault="00CF30AD">
    <w:pPr>
      <w:pStyle w:val="af0"/>
    </w:pPr>
    <w:r>
      <w:rPr>
        <w:rFonts w:hint="eastAsia"/>
      </w:rPr>
      <w:t xml:space="preserve">6  </w:t>
    </w:r>
    <w:r w:rsidR="00A832A0" w:rsidRPr="00A832A0">
      <w:rPr>
        <w:rFonts w:hint="eastAsia"/>
      </w:rP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BD3E7" w14:textId="65690C45" w:rsidR="009457DA" w:rsidRDefault="0073665D">
    <w:pPr>
      <w:pStyle w:val="af0"/>
    </w:pPr>
    <w:r>
      <w:rPr>
        <w:rFonts w:hint="eastAsia"/>
      </w:rPr>
      <w:t>致</w:t>
    </w:r>
    <w:r>
      <w:rPr>
        <w:rFonts w:hint="eastAsia"/>
      </w:rPr>
      <w:t xml:space="preserve"> </w:t>
    </w:r>
    <w:r>
      <w:t xml:space="preserve"> </w:t>
    </w:r>
    <w:r>
      <w:rPr>
        <w:rFonts w:hint="eastAsia"/>
      </w:rPr>
      <w:t>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B24B" w14:textId="46D199F8" w:rsidR="009457DA" w:rsidRDefault="00CF30AD">
    <w:pPr>
      <w:pStyle w:val="af0"/>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F10518">
      <w:rPr>
        <w:rFonts w:hint="eastAsia"/>
        <w:noProof/>
      </w:rPr>
      <w:t>参考文献</w:t>
    </w:r>
    <w:r>
      <w:rPr>
        <w:rFonts w:hint="eastAsia"/>
      </w:rPr>
      <w:fldChar w:fldCharType="end"/>
    </w:r>
    <w:bookmarkStart w:id="239" w:name="_Toc535244457"/>
    <w:bookmarkEnd w:id="239"/>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96F80" w14:textId="78F9F982" w:rsidR="009457DA" w:rsidRDefault="00F10518">
    <w:pPr>
      <w:pStyle w:val="af0"/>
    </w:pPr>
    <w:r w:rsidRPr="00F10518">
      <w:rPr>
        <w:rFonts w:hint="eastAsia"/>
      </w:rPr>
      <w:t>攻读学位期间取得的研究成果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032A" w14:textId="77777777" w:rsidR="009457DA" w:rsidRDefault="00CF30AD">
    <w:pPr>
      <w:pStyle w:val="af0"/>
    </w:pPr>
    <w:r>
      <w:rPr>
        <w:rFonts w:hint="eastAsia"/>
      </w:rPr>
      <w:t>攻读学位期间取得的研究成果</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3774" w14:textId="77777777" w:rsidR="009457DA" w:rsidRDefault="00CF30AD">
    <w:pPr>
      <w:pStyle w:val="af0"/>
    </w:pPr>
    <w:r>
      <w:rPr>
        <w:rFonts w:hint="eastAsia"/>
      </w:rPr>
      <w:t>答辩委员会决议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8107B" w14:textId="77777777" w:rsidR="00F10518" w:rsidRDefault="00F10518">
    <w:pPr>
      <w:pStyle w:val="af0"/>
    </w:pPr>
    <w:r w:rsidRPr="00F10518">
      <w:rPr>
        <w:rFonts w:hint="eastAsia"/>
      </w:rPr>
      <w:t>常规评阅人名单</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7FB20" w14:textId="731D58C1" w:rsidR="007D474A" w:rsidRPr="007D474A" w:rsidRDefault="007D474A" w:rsidP="007D474A">
    <w:pPr>
      <w:pStyle w:val="af0"/>
    </w:pPr>
    <w:r w:rsidRPr="007D474A">
      <w:rPr>
        <w:rFonts w:hint="eastAsia"/>
      </w:rPr>
      <w:t>常规评阅人名单</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9C867" w14:textId="77777777" w:rsidR="009457DA" w:rsidRDefault="00CF30AD">
    <w:pPr>
      <w:pStyle w:val="af0"/>
    </w:pPr>
    <w:r>
      <w:rPr>
        <w:rFonts w:hint="eastAsia"/>
      </w:rPr>
      <w:t>西安交通大学博士学位论文</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8AB51" w14:textId="77777777" w:rsidR="009457DA" w:rsidRDefault="00CF30AD">
    <w:pPr>
      <w:pStyle w:val="af0"/>
    </w:pPr>
    <w:r>
      <w:rPr>
        <w:rFonts w:hint="eastAsia"/>
      </w:rPr>
      <w:t>声明</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32D05" w14:textId="77777777" w:rsidR="009457DA" w:rsidRDefault="009457DA">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C22D5"/>
    <w:multiLevelType w:val="hybridMultilevel"/>
    <w:tmpl w:val="74E04740"/>
    <w:lvl w:ilvl="0" w:tplc="AF2EF9D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FF402BE"/>
    <w:multiLevelType w:val="multilevel"/>
    <w:tmpl w:val="1FF402BE"/>
    <w:lvl w:ilvl="0">
      <w:start w:val="1"/>
      <w:numFmt w:val="decimal"/>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331F654A"/>
    <w:multiLevelType w:val="hybridMultilevel"/>
    <w:tmpl w:val="1EE0C6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7BA16C7"/>
    <w:multiLevelType w:val="hybridMultilevel"/>
    <w:tmpl w:val="80CEF618"/>
    <w:lvl w:ilvl="0" w:tplc="A08214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D854FAD"/>
    <w:multiLevelType w:val="hybridMultilevel"/>
    <w:tmpl w:val="8BB071E0"/>
    <w:lvl w:ilvl="0" w:tplc="7DBC1A2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43E271D6"/>
    <w:multiLevelType w:val="hybridMultilevel"/>
    <w:tmpl w:val="FD86B09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5A44B0EC"/>
    <w:multiLevelType w:val="singleLevel"/>
    <w:tmpl w:val="5A44B0EC"/>
    <w:lvl w:ilvl="0">
      <w:start w:val="1"/>
      <w:numFmt w:val="upperLetter"/>
      <w:suff w:val="space"/>
      <w:lvlText w:val="%1."/>
      <w:lvlJc w:val="left"/>
    </w:lvl>
  </w:abstractNum>
  <w:abstractNum w:abstractNumId="8" w15:restartNumberingAfterBreak="0">
    <w:nsid w:val="5A44B4C0"/>
    <w:multiLevelType w:val="singleLevel"/>
    <w:tmpl w:val="5A44B4C0"/>
    <w:lvl w:ilvl="0">
      <w:start w:val="1"/>
      <w:numFmt w:val="decimal"/>
      <w:suff w:val="space"/>
      <w:lvlText w:val="%1."/>
      <w:lvlJc w:val="left"/>
    </w:lvl>
  </w:abstractNum>
  <w:abstractNum w:abstractNumId="9"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10" w15:restartNumberingAfterBreak="0">
    <w:nsid w:val="67AE3B98"/>
    <w:multiLevelType w:val="hybridMultilevel"/>
    <w:tmpl w:val="202CA84E"/>
    <w:lvl w:ilvl="0" w:tplc="8276805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2"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3" w15:restartNumberingAfterBreak="0">
    <w:nsid w:val="74AE7C6B"/>
    <w:multiLevelType w:val="hybridMultilevel"/>
    <w:tmpl w:val="FD16DB92"/>
    <w:lvl w:ilvl="0" w:tplc="FBD24B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4E3709B"/>
    <w:multiLevelType w:val="hybridMultilevel"/>
    <w:tmpl w:val="5C4C442C"/>
    <w:lvl w:ilvl="0" w:tplc="E8D61B7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abstractNumId w:val="9"/>
  </w:num>
  <w:num w:numId="2">
    <w:abstractNumId w:val="2"/>
  </w:num>
  <w:num w:numId="3">
    <w:abstractNumId w:val="11"/>
  </w:num>
  <w:num w:numId="4">
    <w:abstractNumId w:val="12"/>
  </w:num>
  <w:num w:numId="5">
    <w:abstractNumId w:val="1"/>
  </w:num>
  <w:num w:numId="6">
    <w:abstractNumId w:val="8"/>
  </w:num>
  <w:num w:numId="7">
    <w:abstractNumId w:val="7"/>
  </w:num>
  <w:num w:numId="8">
    <w:abstractNumId w:val="1"/>
    <w:lvlOverride w:ilvl="0">
      <w:startOverride w:val="1"/>
    </w:lvlOverride>
  </w:num>
  <w:num w:numId="9">
    <w:abstractNumId w:val="3"/>
  </w:num>
  <w:num w:numId="10">
    <w:abstractNumId w:val="6"/>
  </w:num>
  <w:num w:numId="11">
    <w:abstractNumId w:val="4"/>
  </w:num>
  <w:num w:numId="12">
    <w:abstractNumId w:val="14"/>
  </w:num>
  <w:num w:numId="13">
    <w:abstractNumId w:val="0"/>
  </w:num>
  <w:num w:numId="14">
    <w:abstractNumId w:val="13"/>
  </w:num>
  <w:num w:numId="15">
    <w:abstractNumId w:val="10"/>
  </w:num>
  <w:num w:numId="16">
    <w:abstractNumId w:val="5"/>
  </w:num>
  <w:num w:numId="17">
    <w:abstractNumId w:val="9"/>
  </w:num>
  <w:num w:numId="18">
    <w:abstractNumId w:val="9"/>
  </w:num>
  <w:num w:numId="19">
    <w:abstractNumId w:val="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defaultTabStop w:val="480"/>
  <w:evenAndOddHeaders/>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hinese_Std_GBT7714_(numeric) _xjtu&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ap2tztrx9rtvhefdrmp0tacxpxxr99tt2dw&quot;&gt;毕业论文&lt;record-ids&gt;&lt;item&gt;5&lt;/item&gt;&lt;item&gt;6&lt;/item&gt;&lt;item&gt;7&lt;/item&gt;&lt;item&gt;10&lt;/item&gt;&lt;item&gt;11&lt;/item&gt;&lt;item&gt;12&lt;/item&gt;&lt;item&gt;13&lt;/item&gt;&lt;item&gt;14&lt;/item&gt;&lt;item&gt;16&lt;/item&gt;&lt;item&gt;17&lt;/item&gt;&lt;item&gt;18&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record-ids&gt;&lt;/item&gt;&lt;/Libraries&gt;"/>
    <w:docVar w:name="EN.UseJSCitationFormat" w:val="False"/>
  </w:docVars>
  <w:rsids>
    <w:rsidRoot w:val="383E0E2E"/>
    <w:rsid w:val="00000078"/>
    <w:rsid w:val="0000044C"/>
    <w:rsid w:val="00001A8D"/>
    <w:rsid w:val="000027CB"/>
    <w:rsid w:val="00005E20"/>
    <w:rsid w:val="00006065"/>
    <w:rsid w:val="00006921"/>
    <w:rsid w:val="00006DEF"/>
    <w:rsid w:val="000072DF"/>
    <w:rsid w:val="00010209"/>
    <w:rsid w:val="00012AF6"/>
    <w:rsid w:val="00012B3D"/>
    <w:rsid w:val="00014639"/>
    <w:rsid w:val="000148DC"/>
    <w:rsid w:val="00014AF3"/>
    <w:rsid w:val="00014F7B"/>
    <w:rsid w:val="00015BAA"/>
    <w:rsid w:val="00016142"/>
    <w:rsid w:val="00016D4D"/>
    <w:rsid w:val="0001795C"/>
    <w:rsid w:val="00017990"/>
    <w:rsid w:val="00020467"/>
    <w:rsid w:val="00021207"/>
    <w:rsid w:val="00022221"/>
    <w:rsid w:val="00022E27"/>
    <w:rsid w:val="00025026"/>
    <w:rsid w:val="00025D20"/>
    <w:rsid w:val="000263DC"/>
    <w:rsid w:val="00027E61"/>
    <w:rsid w:val="00031F01"/>
    <w:rsid w:val="00032135"/>
    <w:rsid w:val="00033996"/>
    <w:rsid w:val="00035100"/>
    <w:rsid w:val="00036C7C"/>
    <w:rsid w:val="00036EB5"/>
    <w:rsid w:val="00041779"/>
    <w:rsid w:val="00041A23"/>
    <w:rsid w:val="00042FAB"/>
    <w:rsid w:val="00044204"/>
    <w:rsid w:val="00051791"/>
    <w:rsid w:val="000535B7"/>
    <w:rsid w:val="00057367"/>
    <w:rsid w:val="00062030"/>
    <w:rsid w:val="0006246E"/>
    <w:rsid w:val="000626E9"/>
    <w:rsid w:val="00062AAF"/>
    <w:rsid w:val="00062EFB"/>
    <w:rsid w:val="0006371F"/>
    <w:rsid w:val="00064722"/>
    <w:rsid w:val="000664C5"/>
    <w:rsid w:val="00066597"/>
    <w:rsid w:val="00066728"/>
    <w:rsid w:val="00067048"/>
    <w:rsid w:val="00070406"/>
    <w:rsid w:val="000709E1"/>
    <w:rsid w:val="00072A8E"/>
    <w:rsid w:val="000735E9"/>
    <w:rsid w:val="000739E8"/>
    <w:rsid w:val="00073FA1"/>
    <w:rsid w:val="00077292"/>
    <w:rsid w:val="00077F5F"/>
    <w:rsid w:val="000812C0"/>
    <w:rsid w:val="00081A77"/>
    <w:rsid w:val="00084A33"/>
    <w:rsid w:val="00084FE3"/>
    <w:rsid w:val="0008718B"/>
    <w:rsid w:val="000933E9"/>
    <w:rsid w:val="00093721"/>
    <w:rsid w:val="0009380D"/>
    <w:rsid w:val="0009398B"/>
    <w:rsid w:val="000961E6"/>
    <w:rsid w:val="000965CF"/>
    <w:rsid w:val="00096878"/>
    <w:rsid w:val="00097E84"/>
    <w:rsid w:val="000A039E"/>
    <w:rsid w:val="000A1A73"/>
    <w:rsid w:val="000A2921"/>
    <w:rsid w:val="000A3722"/>
    <w:rsid w:val="000A4367"/>
    <w:rsid w:val="000A4656"/>
    <w:rsid w:val="000A482B"/>
    <w:rsid w:val="000A4D4A"/>
    <w:rsid w:val="000A57AA"/>
    <w:rsid w:val="000A5A6E"/>
    <w:rsid w:val="000A7305"/>
    <w:rsid w:val="000A7A9A"/>
    <w:rsid w:val="000B0FB5"/>
    <w:rsid w:val="000B138C"/>
    <w:rsid w:val="000B15C4"/>
    <w:rsid w:val="000B1BDF"/>
    <w:rsid w:val="000B4575"/>
    <w:rsid w:val="000B4661"/>
    <w:rsid w:val="000B6F34"/>
    <w:rsid w:val="000C016F"/>
    <w:rsid w:val="000C0AA7"/>
    <w:rsid w:val="000C1BEB"/>
    <w:rsid w:val="000C257D"/>
    <w:rsid w:val="000C2F3B"/>
    <w:rsid w:val="000C55ED"/>
    <w:rsid w:val="000C64B3"/>
    <w:rsid w:val="000C7239"/>
    <w:rsid w:val="000C7563"/>
    <w:rsid w:val="000C7CFE"/>
    <w:rsid w:val="000D1184"/>
    <w:rsid w:val="000D1DF1"/>
    <w:rsid w:val="000D3B31"/>
    <w:rsid w:val="000D42A6"/>
    <w:rsid w:val="000D4468"/>
    <w:rsid w:val="000D4B46"/>
    <w:rsid w:val="000D51C2"/>
    <w:rsid w:val="000D5FB0"/>
    <w:rsid w:val="000D6527"/>
    <w:rsid w:val="000E0629"/>
    <w:rsid w:val="000E09C1"/>
    <w:rsid w:val="000E0D83"/>
    <w:rsid w:val="000E1FE3"/>
    <w:rsid w:val="000E4319"/>
    <w:rsid w:val="000E47E7"/>
    <w:rsid w:val="000E5327"/>
    <w:rsid w:val="000E5339"/>
    <w:rsid w:val="000E5EFF"/>
    <w:rsid w:val="000E63E3"/>
    <w:rsid w:val="000F04C8"/>
    <w:rsid w:val="000F10CD"/>
    <w:rsid w:val="000F2B96"/>
    <w:rsid w:val="000F3262"/>
    <w:rsid w:val="000F4797"/>
    <w:rsid w:val="000F4EB6"/>
    <w:rsid w:val="000F5BCC"/>
    <w:rsid w:val="000F7001"/>
    <w:rsid w:val="000F7191"/>
    <w:rsid w:val="000F71F5"/>
    <w:rsid w:val="000F7814"/>
    <w:rsid w:val="001018BD"/>
    <w:rsid w:val="00101D74"/>
    <w:rsid w:val="0010405D"/>
    <w:rsid w:val="00104BCF"/>
    <w:rsid w:val="00104F57"/>
    <w:rsid w:val="0010548D"/>
    <w:rsid w:val="001074B7"/>
    <w:rsid w:val="0010780D"/>
    <w:rsid w:val="00107A56"/>
    <w:rsid w:val="00107DFD"/>
    <w:rsid w:val="00111C3A"/>
    <w:rsid w:val="0011329A"/>
    <w:rsid w:val="00113C90"/>
    <w:rsid w:val="00113EE2"/>
    <w:rsid w:val="00114422"/>
    <w:rsid w:val="00114EE6"/>
    <w:rsid w:val="0011531C"/>
    <w:rsid w:val="00115893"/>
    <w:rsid w:val="00116657"/>
    <w:rsid w:val="00117CDA"/>
    <w:rsid w:val="00120DA7"/>
    <w:rsid w:val="00121A76"/>
    <w:rsid w:val="001220F5"/>
    <w:rsid w:val="00122DAF"/>
    <w:rsid w:val="00127091"/>
    <w:rsid w:val="0013023C"/>
    <w:rsid w:val="0013405B"/>
    <w:rsid w:val="00136F23"/>
    <w:rsid w:val="00137575"/>
    <w:rsid w:val="00140DA7"/>
    <w:rsid w:val="00141F59"/>
    <w:rsid w:val="00145724"/>
    <w:rsid w:val="00145D5B"/>
    <w:rsid w:val="00146FC2"/>
    <w:rsid w:val="001473B7"/>
    <w:rsid w:val="00150300"/>
    <w:rsid w:val="00150586"/>
    <w:rsid w:val="00150662"/>
    <w:rsid w:val="00152291"/>
    <w:rsid w:val="00153F3F"/>
    <w:rsid w:val="00153FA5"/>
    <w:rsid w:val="00155524"/>
    <w:rsid w:val="00155E97"/>
    <w:rsid w:val="00157936"/>
    <w:rsid w:val="00157B06"/>
    <w:rsid w:val="00157C6E"/>
    <w:rsid w:val="0016320C"/>
    <w:rsid w:val="001643D9"/>
    <w:rsid w:val="00165931"/>
    <w:rsid w:val="001670E3"/>
    <w:rsid w:val="0016725C"/>
    <w:rsid w:val="001677DE"/>
    <w:rsid w:val="00171A7F"/>
    <w:rsid w:val="00172910"/>
    <w:rsid w:val="00174DD4"/>
    <w:rsid w:val="00175168"/>
    <w:rsid w:val="001753AA"/>
    <w:rsid w:val="00175F81"/>
    <w:rsid w:val="001770C6"/>
    <w:rsid w:val="00177272"/>
    <w:rsid w:val="001773FC"/>
    <w:rsid w:val="00177AF9"/>
    <w:rsid w:val="00177C22"/>
    <w:rsid w:val="00180A87"/>
    <w:rsid w:val="0018167E"/>
    <w:rsid w:val="00182A5A"/>
    <w:rsid w:val="00182B07"/>
    <w:rsid w:val="001833A3"/>
    <w:rsid w:val="00183491"/>
    <w:rsid w:val="00183C38"/>
    <w:rsid w:val="00184225"/>
    <w:rsid w:val="001842AB"/>
    <w:rsid w:val="0018785D"/>
    <w:rsid w:val="00187DCA"/>
    <w:rsid w:val="0019233A"/>
    <w:rsid w:val="00192913"/>
    <w:rsid w:val="0019511E"/>
    <w:rsid w:val="0019567C"/>
    <w:rsid w:val="00195DDF"/>
    <w:rsid w:val="00196C7C"/>
    <w:rsid w:val="001A0D0E"/>
    <w:rsid w:val="001A1A92"/>
    <w:rsid w:val="001A2008"/>
    <w:rsid w:val="001A4103"/>
    <w:rsid w:val="001A5E5B"/>
    <w:rsid w:val="001A6298"/>
    <w:rsid w:val="001A692F"/>
    <w:rsid w:val="001A69B7"/>
    <w:rsid w:val="001A78EE"/>
    <w:rsid w:val="001B0598"/>
    <w:rsid w:val="001B60C9"/>
    <w:rsid w:val="001B7DF8"/>
    <w:rsid w:val="001C00E5"/>
    <w:rsid w:val="001C0A6A"/>
    <w:rsid w:val="001C1069"/>
    <w:rsid w:val="001C15F3"/>
    <w:rsid w:val="001C18B8"/>
    <w:rsid w:val="001C2F8D"/>
    <w:rsid w:val="001C3D39"/>
    <w:rsid w:val="001D0002"/>
    <w:rsid w:val="001D04A3"/>
    <w:rsid w:val="001D0683"/>
    <w:rsid w:val="001D158E"/>
    <w:rsid w:val="001D1878"/>
    <w:rsid w:val="001D23E8"/>
    <w:rsid w:val="001D26C1"/>
    <w:rsid w:val="001D28FA"/>
    <w:rsid w:val="001D2A47"/>
    <w:rsid w:val="001D2B80"/>
    <w:rsid w:val="001D30D7"/>
    <w:rsid w:val="001D3F25"/>
    <w:rsid w:val="001D71FF"/>
    <w:rsid w:val="001D7479"/>
    <w:rsid w:val="001D7A9B"/>
    <w:rsid w:val="001E0283"/>
    <w:rsid w:val="001E14BE"/>
    <w:rsid w:val="001E2ED1"/>
    <w:rsid w:val="001E333D"/>
    <w:rsid w:val="001E50AD"/>
    <w:rsid w:val="001E5985"/>
    <w:rsid w:val="001E5C9F"/>
    <w:rsid w:val="001E5FE2"/>
    <w:rsid w:val="001F11A1"/>
    <w:rsid w:val="001F1669"/>
    <w:rsid w:val="001F1AC0"/>
    <w:rsid w:val="001F3C4F"/>
    <w:rsid w:val="001F419D"/>
    <w:rsid w:val="001F4C26"/>
    <w:rsid w:val="001F5269"/>
    <w:rsid w:val="001F630B"/>
    <w:rsid w:val="00200E45"/>
    <w:rsid w:val="00202612"/>
    <w:rsid w:val="0020318B"/>
    <w:rsid w:val="00204627"/>
    <w:rsid w:val="00205B24"/>
    <w:rsid w:val="002063F8"/>
    <w:rsid w:val="00206E08"/>
    <w:rsid w:val="0020738C"/>
    <w:rsid w:val="002105B0"/>
    <w:rsid w:val="002105C7"/>
    <w:rsid w:val="002113E2"/>
    <w:rsid w:val="002118D3"/>
    <w:rsid w:val="00211F27"/>
    <w:rsid w:val="00212407"/>
    <w:rsid w:val="002126DD"/>
    <w:rsid w:val="00212877"/>
    <w:rsid w:val="0021460F"/>
    <w:rsid w:val="00214B80"/>
    <w:rsid w:val="0022170E"/>
    <w:rsid w:val="002219C6"/>
    <w:rsid w:val="002226BD"/>
    <w:rsid w:val="00222A2B"/>
    <w:rsid w:val="00222D65"/>
    <w:rsid w:val="00223585"/>
    <w:rsid w:val="002245D8"/>
    <w:rsid w:val="00224ACB"/>
    <w:rsid w:val="002272F3"/>
    <w:rsid w:val="00227329"/>
    <w:rsid w:val="002276C9"/>
    <w:rsid w:val="0023060B"/>
    <w:rsid w:val="00230817"/>
    <w:rsid w:val="00232E50"/>
    <w:rsid w:val="00233AF9"/>
    <w:rsid w:val="00235C7A"/>
    <w:rsid w:val="00236B33"/>
    <w:rsid w:val="00237863"/>
    <w:rsid w:val="00237F05"/>
    <w:rsid w:val="002402CA"/>
    <w:rsid w:val="00240C20"/>
    <w:rsid w:val="00241067"/>
    <w:rsid w:val="002414D1"/>
    <w:rsid w:val="00242D3E"/>
    <w:rsid w:val="00242EB4"/>
    <w:rsid w:val="00243C02"/>
    <w:rsid w:val="00246E72"/>
    <w:rsid w:val="00250220"/>
    <w:rsid w:val="002502BB"/>
    <w:rsid w:val="0025038D"/>
    <w:rsid w:val="002505B1"/>
    <w:rsid w:val="002524AF"/>
    <w:rsid w:val="00252B79"/>
    <w:rsid w:val="00254018"/>
    <w:rsid w:val="0025444A"/>
    <w:rsid w:val="002557A8"/>
    <w:rsid w:val="00256511"/>
    <w:rsid w:val="00257296"/>
    <w:rsid w:val="002601FD"/>
    <w:rsid w:val="0026177F"/>
    <w:rsid w:val="00263107"/>
    <w:rsid w:val="00263B27"/>
    <w:rsid w:val="00264BEB"/>
    <w:rsid w:val="00264EE0"/>
    <w:rsid w:val="00264FA4"/>
    <w:rsid w:val="0026601C"/>
    <w:rsid w:val="00266279"/>
    <w:rsid w:val="0026648B"/>
    <w:rsid w:val="0026697B"/>
    <w:rsid w:val="00271540"/>
    <w:rsid w:val="002724C5"/>
    <w:rsid w:val="00272931"/>
    <w:rsid w:val="002729E9"/>
    <w:rsid w:val="00273423"/>
    <w:rsid w:val="00273999"/>
    <w:rsid w:val="00273E85"/>
    <w:rsid w:val="002745E3"/>
    <w:rsid w:val="0027566C"/>
    <w:rsid w:val="00280067"/>
    <w:rsid w:val="0028043E"/>
    <w:rsid w:val="00281144"/>
    <w:rsid w:val="0028193A"/>
    <w:rsid w:val="00281B11"/>
    <w:rsid w:val="00281D3D"/>
    <w:rsid w:val="002822CB"/>
    <w:rsid w:val="002828AB"/>
    <w:rsid w:val="00283F59"/>
    <w:rsid w:val="00286BE7"/>
    <w:rsid w:val="00287FA9"/>
    <w:rsid w:val="002905F8"/>
    <w:rsid w:val="0029110B"/>
    <w:rsid w:val="0029134C"/>
    <w:rsid w:val="00291F42"/>
    <w:rsid w:val="00292076"/>
    <w:rsid w:val="002926BF"/>
    <w:rsid w:val="002931D3"/>
    <w:rsid w:val="0029360D"/>
    <w:rsid w:val="00293FFA"/>
    <w:rsid w:val="0029456D"/>
    <w:rsid w:val="00295B16"/>
    <w:rsid w:val="0029739D"/>
    <w:rsid w:val="00297CBC"/>
    <w:rsid w:val="002A13BE"/>
    <w:rsid w:val="002A1E1F"/>
    <w:rsid w:val="002A2E5F"/>
    <w:rsid w:val="002A406A"/>
    <w:rsid w:val="002A4776"/>
    <w:rsid w:val="002A47FF"/>
    <w:rsid w:val="002A56DB"/>
    <w:rsid w:val="002A62FD"/>
    <w:rsid w:val="002A706C"/>
    <w:rsid w:val="002A78FA"/>
    <w:rsid w:val="002B12EE"/>
    <w:rsid w:val="002B7167"/>
    <w:rsid w:val="002B7CAA"/>
    <w:rsid w:val="002B7D04"/>
    <w:rsid w:val="002C5D0A"/>
    <w:rsid w:val="002C7365"/>
    <w:rsid w:val="002D11EE"/>
    <w:rsid w:val="002D158B"/>
    <w:rsid w:val="002D1B52"/>
    <w:rsid w:val="002D41DB"/>
    <w:rsid w:val="002D5E2D"/>
    <w:rsid w:val="002E0C16"/>
    <w:rsid w:val="002E22B2"/>
    <w:rsid w:val="002E2A25"/>
    <w:rsid w:val="002E2C84"/>
    <w:rsid w:val="002E2CC6"/>
    <w:rsid w:val="002E336E"/>
    <w:rsid w:val="002E3B9E"/>
    <w:rsid w:val="002E5397"/>
    <w:rsid w:val="002E5606"/>
    <w:rsid w:val="002E6663"/>
    <w:rsid w:val="002E7DDC"/>
    <w:rsid w:val="002F083B"/>
    <w:rsid w:val="002F1C39"/>
    <w:rsid w:val="002F1EE4"/>
    <w:rsid w:val="002F2B1D"/>
    <w:rsid w:val="002F2ED5"/>
    <w:rsid w:val="002F6077"/>
    <w:rsid w:val="002F68E0"/>
    <w:rsid w:val="002F6A90"/>
    <w:rsid w:val="002F6BA9"/>
    <w:rsid w:val="002F6E92"/>
    <w:rsid w:val="002F75C4"/>
    <w:rsid w:val="00301DA3"/>
    <w:rsid w:val="00302E92"/>
    <w:rsid w:val="00303830"/>
    <w:rsid w:val="00303E0B"/>
    <w:rsid w:val="00305BEA"/>
    <w:rsid w:val="00306FCB"/>
    <w:rsid w:val="00307249"/>
    <w:rsid w:val="00307430"/>
    <w:rsid w:val="00310BFB"/>
    <w:rsid w:val="00311FAF"/>
    <w:rsid w:val="00314E35"/>
    <w:rsid w:val="0031699E"/>
    <w:rsid w:val="00317CEA"/>
    <w:rsid w:val="00317F2B"/>
    <w:rsid w:val="0032124E"/>
    <w:rsid w:val="00323070"/>
    <w:rsid w:val="00324699"/>
    <w:rsid w:val="00326760"/>
    <w:rsid w:val="00327A96"/>
    <w:rsid w:val="00331995"/>
    <w:rsid w:val="00332D78"/>
    <w:rsid w:val="00333C37"/>
    <w:rsid w:val="003354AF"/>
    <w:rsid w:val="00335D03"/>
    <w:rsid w:val="00336C10"/>
    <w:rsid w:val="00337EC1"/>
    <w:rsid w:val="00341CFB"/>
    <w:rsid w:val="00343B94"/>
    <w:rsid w:val="00344D57"/>
    <w:rsid w:val="00345436"/>
    <w:rsid w:val="0034733C"/>
    <w:rsid w:val="003475F3"/>
    <w:rsid w:val="00350BEE"/>
    <w:rsid w:val="00350C85"/>
    <w:rsid w:val="0035163E"/>
    <w:rsid w:val="00353DDD"/>
    <w:rsid w:val="00361C4D"/>
    <w:rsid w:val="00363B2A"/>
    <w:rsid w:val="003651C5"/>
    <w:rsid w:val="003659D6"/>
    <w:rsid w:val="00367238"/>
    <w:rsid w:val="003674BB"/>
    <w:rsid w:val="00370270"/>
    <w:rsid w:val="003710E7"/>
    <w:rsid w:val="0037185E"/>
    <w:rsid w:val="00373A33"/>
    <w:rsid w:val="003740AB"/>
    <w:rsid w:val="0037645C"/>
    <w:rsid w:val="00376EB7"/>
    <w:rsid w:val="0038293D"/>
    <w:rsid w:val="00382943"/>
    <w:rsid w:val="00383A17"/>
    <w:rsid w:val="00385704"/>
    <w:rsid w:val="00385D46"/>
    <w:rsid w:val="00385E2A"/>
    <w:rsid w:val="00386012"/>
    <w:rsid w:val="00386415"/>
    <w:rsid w:val="003900ED"/>
    <w:rsid w:val="0039268C"/>
    <w:rsid w:val="00393264"/>
    <w:rsid w:val="00393425"/>
    <w:rsid w:val="00393B61"/>
    <w:rsid w:val="00393D19"/>
    <w:rsid w:val="00394107"/>
    <w:rsid w:val="00396D5C"/>
    <w:rsid w:val="003A062D"/>
    <w:rsid w:val="003A08CF"/>
    <w:rsid w:val="003A1597"/>
    <w:rsid w:val="003A2F05"/>
    <w:rsid w:val="003A4200"/>
    <w:rsid w:val="003A63FF"/>
    <w:rsid w:val="003B007B"/>
    <w:rsid w:val="003B0BAD"/>
    <w:rsid w:val="003B22EE"/>
    <w:rsid w:val="003B3BF8"/>
    <w:rsid w:val="003B414F"/>
    <w:rsid w:val="003B45B6"/>
    <w:rsid w:val="003B4E70"/>
    <w:rsid w:val="003B504A"/>
    <w:rsid w:val="003B54AF"/>
    <w:rsid w:val="003B5688"/>
    <w:rsid w:val="003C1E7B"/>
    <w:rsid w:val="003C4B62"/>
    <w:rsid w:val="003C7DBB"/>
    <w:rsid w:val="003D2CB5"/>
    <w:rsid w:val="003D56D2"/>
    <w:rsid w:val="003D5742"/>
    <w:rsid w:val="003D6F76"/>
    <w:rsid w:val="003D750E"/>
    <w:rsid w:val="003E038E"/>
    <w:rsid w:val="003E0BDF"/>
    <w:rsid w:val="003E0F5C"/>
    <w:rsid w:val="003E2156"/>
    <w:rsid w:val="003E491F"/>
    <w:rsid w:val="003E4B8D"/>
    <w:rsid w:val="003E4D97"/>
    <w:rsid w:val="003E4F98"/>
    <w:rsid w:val="003E60B0"/>
    <w:rsid w:val="003E6204"/>
    <w:rsid w:val="003F09C7"/>
    <w:rsid w:val="003F1BCA"/>
    <w:rsid w:val="003F249F"/>
    <w:rsid w:val="003F30ED"/>
    <w:rsid w:val="003F3321"/>
    <w:rsid w:val="004003B9"/>
    <w:rsid w:val="0040082B"/>
    <w:rsid w:val="00403823"/>
    <w:rsid w:val="00403D6B"/>
    <w:rsid w:val="0040410A"/>
    <w:rsid w:val="00411E96"/>
    <w:rsid w:val="0041220F"/>
    <w:rsid w:val="004155C3"/>
    <w:rsid w:val="0041647B"/>
    <w:rsid w:val="00416650"/>
    <w:rsid w:val="00417552"/>
    <w:rsid w:val="004205A8"/>
    <w:rsid w:val="0042294F"/>
    <w:rsid w:val="00423A2A"/>
    <w:rsid w:val="00423D1B"/>
    <w:rsid w:val="004241B4"/>
    <w:rsid w:val="004242EB"/>
    <w:rsid w:val="0042562C"/>
    <w:rsid w:val="0042604C"/>
    <w:rsid w:val="00426EEF"/>
    <w:rsid w:val="00426FEB"/>
    <w:rsid w:val="0043064A"/>
    <w:rsid w:val="00430773"/>
    <w:rsid w:val="00431F3D"/>
    <w:rsid w:val="0043252A"/>
    <w:rsid w:val="004326C4"/>
    <w:rsid w:val="004354AD"/>
    <w:rsid w:val="004359C3"/>
    <w:rsid w:val="00442814"/>
    <w:rsid w:val="00443BDE"/>
    <w:rsid w:val="00446EE6"/>
    <w:rsid w:val="00446FA0"/>
    <w:rsid w:val="00451688"/>
    <w:rsid w:val="00452663"/>
    <w:rsid w:val="00454204"/>
    <w:rsid w:val="00454C18"/>
    <w:rsid w:val="004557FE"/>
    <w:rsid w:val="00455E9F"/>
    <w:rsid w:val="00456F23"/>
    <w:rsid w:val="004577F6"/>
    <w:rsid w:val="004644E1"/>
    <w:rsid w:val="0046460C"/>
    <w:rsid w:val="00466270"/>
    <w:rsid w:val="004662BA"/>
    <w:rsid w:val="00466E43"/>
    <w:rsid w:val="004711F4"/>
    <w:rsid w:val="004719F4"/>
    <w:rsid w:val="004732B3"/>
    <w:rsid w:val="00474989"/>
    <w:rsid w:val="00474ED1"/>
    <w:rsid w:val="00475D76"/>
    <w:rsid w:val="00481268"/>
    <w:rsid w:val="004820DB"/>
    <w:rsid w:val="00482C15"/>
    <w:rsid w:val="00483356"/>
    <w:rsid w:val="0048487D"/>
    <w:rsid w:val="00486DE1"/>
    <w:rsid w:val="00486F2D"/>
    <w:rsid w:val="004874FC"/>
    <w:rsid w:val="00487586"/>
    <w:rsid w:val="00491076"/>
    <w:rsid w:val="004912C8"/>
    <w:rsid w:val="00491768"/>
    <w:rsid w:val="00492CCA"/>
    <w:rsid w:val="00495E68"/>
    <w:rsid w:val="00497B23"/>
    <w:rsid w:val="004A06B9"/>
    <w:rsid w:val="004A13B2"/>
    <w:rsid w:val="004A1AD5"/>
    <w:rsid w:val="004A1AED"/>
    <w:rsid w:val="004A26A2"/>
    <w:rsid w:val="004A447E"/>
    <w:rsid w:val="004A4F89"/>
    <w:rsid w:val="004A517A"/>
    <w:rsid w:val="004A5816"/>
    <w:rsid w:val="004A59CC"/>
    <w:rsid w:val="004A65FC"/>
    <w:rsid w:val="004A6B41"/>
    <w:rsid w:val="004B25B6"/>
    <w:rsid w:val="004B509C"/>
    <w:rsid w:val="004B6C80"/>
    <w:rsid w:val="004B6EC9"/>
    <w:rsid w:val="004B734F"/>
    <w:rsid w:val="004C1B86"/>
    <w:rsid w:val="004C2307"/>
    <w:rsid w:val="004C439A"/>
    <w:rsid w:val="004C444A"/>
    <w:rsid w:val="004C4709"/>
    <w:rsid w:val="004C5A73"/>
    <w:rsid w:val="004D0685"/>
    <w:rsid w:val="004D379B"/>
    <w:rsid w:val="004D394E"/>
    <w:rsid w:val="004D4593"/>
    <w:rsid w:val="004D45EF"/>
    <w:rsid w:val="004D6543"/>
    <w:rsid w:val="004E0499"/>
    <w:rsid w:val="004E1286"/>
    <w:rsid w:val="004E12CD"/>
    <w:rsid w:val="004E195D"/>
    <w:rsid w:val="004E5169"/>
    <w:rsid w:val="004E77D6"/>
    <w:rsid w:val="004F1AF1"/>
    <w:rsid w:val="004F1D91"/>
    <w:rsid w:val="004F1E62"/>
    <w:rsid w:val="004F23DC"/>
    <w:rsid w:val="004F2EE1"/>
    <w:rsid w:val="004F3866"/>
    <w:rsid w:val="004F512F"/>
    <w:rsid w:val="004F5EDB"/>
    <w:rsid w:val="004F61D7"/>
    <w:rsid w:val="0050010B"/>
    <w:rsid w:val="00505C64"/>
    <w:rsid w:val="00507422"/>
    <w:rsid w:val="005103EF"/>
    <w:rsid w:val="00510555"/>
    <w:rsid w:val="0051175A"/>
    <w:rsid w:val="00511D0A"/>
    <w:rsid w:val="00512424"/>
    <w:rsid w:val="005125BA"/>
    <w:rsid w:val="00515E02"/>
    <w:rsid w:val="005161C7"/>
    <w:rsid w:val="005179C2"/>
    <w:rsid w:val="00517D09"/>
    <w:rsid w:val="00522A2E"/>
    <w:rsid w:val="00522AFF"/>
    <w:rsid w:val="0052304F"/>
    <w:rsid w:val="00525A93"/>
    <w:rsid w:val="00527017"/>
    <w:rsid w:val="00527122"/>
    <w:rsid w:val="00527566"/>
    <w:rsid w:val="00527BDB"/>
    <w:rsid w:val="00532CA6"/>
    <w:rsid w:val="00533484"/>
    <w:rsid w:val="005335D0"/>
    <w:rsid w:val="0053594F"/>
    <w:rsid w:val="00535F1E"/>
    <w:rsid w:val="00536576"/>
    <w:rsid w:val="00537E90"/>
    <w:rsid w:val="00541C3F"/>
    <w:rsid w:val="005420A6"/>
    <w:rsid w:val="005423FA"/>
    <w:rsid w:val="005429F3"/>
    <w:rsid w:val="005447C4"/>
    <w:rsid w:val="0054487A"/>
    <w:rsid w:val="00547101"/>
    <w:rsid w:val="0054777E"/>
    <w:rsid w:val="0055080E"/>
    <w:rsid w:val="005519F9"/>
    <w:rsid w:val="00552D18"/>
    <w:rsid w:val="00555D22"/>
    <w:rsid w:val="005560F0"/>
    <w:rsid w:val="00557A45"/>
    <w:rsid w:val="00560D9D"/>
    <w:rsid w:val="0056210E"/>
    <w:rsid w:val="005630E6"/>
    <w:rsid w:val="0056365A"/>
    <w:rsid w:val="00563936"/>
    <w:rsid w:val="00563F81"/>
    <w:rsid w:val="005640CC"/>
    <w:rsid w:val="0056465F"/>
    <w:rsid w:val="00564FB3"/>
    <w:rsid w:val="00565EFB"/>
    <w:rsid w:val="0056626D"/>
    <w:rsid w:val="00567682"/>
    <w:rsid w:val="00567A3A"/>
    <w:rsid w:val="00567B7D"/>
    <w:rsid w:val="005703BE"/>
    <w:rsid w:val="005704DD"/>
    <w:rsid w:val="00570741"/>
    <w:rsid w:val="00571010"/>
    <w:rsid w:val="0057122E"/>
    <w:rsid w:val="005727DE"/>
    <w:rsid w:val="00572C28"/>
    <w:rsid w:val="005738C9"/>
    <w:rsid w:val="00573C5C"/>
    <w:rsid w:val="005747CF"/>
    <w:rsid w:val="00575C1F"/>
    <w:rsid w:val="005762C6"/>
    <w:rsid w:val="005771AE"/>
    <w:rsid w:val="00581185"/>
    <w:rsid w:val="00584713"/>
    <w:rsid w:val="0058479F"/>
    <w:rsid w:val="00584A10"/>
    <w:rsid w:val="005867D4"/>
    <w:rsid w:val="0058693D"/>
    <w:rsid w:val="00586FD9"/>
    <w:rsid w:val="005873E6"/>
    <w:rsid w:val="005907B2"/>
    <w:rsid w:val="00591E3A"/>
    <w:rsid w:val="0059245A"/>
    <w:rsid w:val="00593F2B"/>
    <w:rsid w:val="00595C29"/>
    <w:rsid w:val="00597832"/>
    <w:rsid w:val="00597BD0"/>
    <w:rsid w:val="00597DA3"/>
    <w:rsid w:val="005A09C2"/>
    <w:rsid w:val="005A19BB"/>
    <w:rsid w:val="005A1D1A"/>
    <w:rsid w:val="005A3D38"/>
    <w:rsid w:val="005A43FD"/>
    <w:rsid w:val="005A5A6F"/>
    <w:rsid w:val="005A6627"/>
    <w:rsid w:val="005A77EA"/>
    <w:rsid w:val="005B03C6"/>
    <w:rsid w:val="005B1093"/>
    <w:rsid w:val="005B1C13"/>
    <w:rsid w:val="005B2219"/>
    <w:rsid w:val="005B23EF"/>
    <w:rsid w:val="005B3244"/>
    <w:rsid w:val="005B4FA0"/>
    <w:rsid w:val="005B5AEB"/>
    <w:rsid w:val="005C065F"/>
    <w:rsid w:val="005C077C"/>
    <w:rsid w:val="005C09EB"/>
    <w:rsid w:val="005C1B19"/>
    <w:rsid w:val="005C2DF7"/>
    <w:rsid w:val="005C331E"/>
    <w:rsid w:val="005C3828"/>
    <w:rsid w:val="005C45B9"/>
    <w:rsid w:val="005C52BE"/>
    <w:rsid w:val="005C610A"/>
    <w:rsid w:val="005C6989"/>
    <w:rsid w:val="005C6D38"/>
    <w:rsid w:val="005D14B4"/>
    <w:rsid w:val="005D2194"/>
    <w:rsid w:val="005D2266"/>
    <w:rsid w:val="005D2691"/>
    <w:rsid w:val="005D2880"/>
    <w:rsid w:val="005D3170"/>
    <w:rsid w:val="005D411E"/>
    <w:rsid w:val="005D45BB"/>
    <w:rsid w:val="005D5556"/>
    <w:rsid w:val="005D691B"/>
    <w:rsid w:val="005E29D0"/>
    <w:rsid w:val="005E2C4F"/>
    <w:rsid w:val="005E2EC0"/>
    <w:rsid w:val="005E5260"/>
    <w:rsid w:val="005E615F"/>
    <w:rsid w:val="005E656C"/>
    <w:rsid w:val="005F098A"/>
    <w:rsid w:val="005F206D"/>
    <w:rsid w:val="005F34F7"/>
    <w:rsid w:val="005F3CE1"/>
    <w:rsid w:val="005F3EE2"/>
    <w:rsid w:val="005F5C84"/>
    <w:rsid w:val="005F5D05"/>
    <w:rsid w:val="005F66C8"/>
    <w:rsid w:val="005F71AF"/>
    <w:rsid w:val="005F73AD"/>
    <w:rsid w:val="00601825"/>
    <w:rsid w:val="00607600"/>
    <w:rsid w:val="00607FD2"/>
    <w:rsid w:val="00610CDA"/>
    <w:rsid w:val="006134BD"/>
    <w:rsid w:val="00613DB2"/>
    <w:rsid w:val="006159A8"/>
    <w:rsid w:val="00615A9F"/>
    <w:rsid w:val="00616CDF"/>
    <w:rsid w:val="0061726E"/>
    <w:rsid w:val="006207AD"/>
    <w:rsid w:val="006220BA"/>
    <w:rsid w:val="006221DE"/>
    <w:rsid w:val="006233A7"/>
    <w:rsid w:val="00625028"/>
    <w:rsid w:val="00630AD1"/>
    <w:rsid w:val="00633FB1"/>
    <w:rsid w:val="00634C74"/>
    <w:rsid w:val="006402A9"/>
    <w:rsid w:val="00641F96"/>
    <w:rsid w:val="00642072"/>
    <w:rsid w:val="00642BF6"/>
    <w:rsid w:val="00642EBB"/>
    <w:rsid w:val="006441E7"/>
    <w:rsid w:val="0064472B"/>
    <w:rsid w:val="00647631"/>
    <w:rsid w:val="00647797"/>
    <w:rsid w:val="00652589"/>
    <w:rsid w:val="006525F3"/>
    <w:rsid w:val="00652AB8"/>
    <w:rsid w:val="00652B68"/>
    <w:rsid w:val="00652C3A"/>
    <w:rsid w:val="00652F4B"/>
    <w:rsid w:val="00653453"/>
    <w:rsid w:val="00653D91"/>
    <w:rsid w:val="00653DB5"/>
    <w:rsid w:val="00654E7A"/>
    <w:rsid w:val="00655B2C"/>
    <w:rsid w:val="00656C53"/>
    <w:rsid w:val="00656DDB"/>
    <w:rsid w:val="00660002"/>
    <w:rsid w:val="00660691"/>
    <w:rsid w:val="00660A24"/>
    <w:rsid w:val="00661935"/>
    <w:rsid w:val="00661EF2"/>
    <w:rsid w:val="006643D0"/>
    <w:rsid w:val="0066538E"/>
    <w:rsid w:val="00667AAB"/>
    <w:rsid w:val="00667EC6"/>
    <w:rsid w:val="00671BC4"/>
    <w:rsid w:val="00671C53"/>
    <w:rsid w:val="00673FD3"/>
    <w:rsid w:val="00675EE5"/>
    <w:rsid w:val="006777B2"/>
    <w:rsid w:val="00677913"/>
    <w:rsid w:val="00681585"/>
    <w:rsid w:val="00682A12"/>
    <w:rsid w:val="006842BD"/>
    <w:rsid w:val="00684BEE"/>
    <w:rsid w:val="00684DB6"/>
    <w:rsid w:val="0068554C"/>
    <w:rsid w:val="00686E2D"/>
    <w:rsid w:val="00687372"/>
    <w:rsid w:val="00690882"/>
    <w:rsid w:val="00692060"/>
    <w:rsid w:val="006929F4"/>
    <w:rsid w:val="00692A07"/>
    <w:rsid w:val="00692B51"/>
    <w:rsid w:val="00692C8B"/>
    <w:rsid w:val="006952EA"/>
    <w:rsid w:val="006A1615"/>
    <w:rsid w:val="006A1DCE"/>
    <w:rsid w:val="006A23B0"/>
    <w:rsid w:val="006A2FF9"/>
    <w:rsid w:val="006A35B7"/>
    <w:rsid w:val="006A435C"/>
    <w:rsid w:val="006A5B00"/>
    <w:rsid w:val="006A601A"/>
    <w:rsid w:val="006B1695"/>
    <w:rsid w:val="006B16DE"/>
    <w:rsid w:val="006B17BA"/>
    <w:rsid w:val="006B2CB6"/>
    <w:rsid w:val="006B5F56"/>
    <w:rsid w:val="006B612F"/>
    <w:rsid w:val="006C03C7"/>
    <w:rsid w:val="006C0F43"/>
    <w:rsid w:val="006C395B"/>
    <w:rsid w:val="006C49D9"/>
    <w:rsid w:val="006C7B39"/>
    <w:rsid w:val="006C7D81"/>
    <w:rsid w:val="006D0425"/>
    <w:rsid w:val="006D0A83"/>
    <w:rsid w:val="006D1787"/>
    <w:rsid w:val="006D31BA"/>
    <w:rsid w:val="006D678D"/>
    <w:rsid w:val="006D6C29"/>
    <w:rsid w:val="006D754C"/>
    <w:rsid w:val="006D783D"/>
    <w:rsid w:val="006D78AF"/>
    <w:rsid w:val="006D7C97"/>
    <w:rsid w:val="006E0E6B"/>
    <w:rsid w:val="006E1BAB"/>
    <w:rsid w:val="006E2365"/>
    <w:rsid w:val="006E2C73"/>
    <w:rsid w:val="006E32E8"/>
    <w:rsid w:val="006E39DB"/>
    <w:rsid w:val="006E461D"/>
    <w:rsid w:val="006E4F58"/>
    <w:rsid w:val="006E646E"/>
    <w:rsid w:val="006E666A"/>
    <w:rsid w:val="006E68E5"/>
    <w:rsid w:val="006E7D0F"/>
    <w:rsid w:val="006F0CA1"/>
    <w:rsid w:val="006F158A"/>
    <w:rsid w:val="006F17A7"/>
    <w:rsid w:val="006F18AD"/>
    <w:rsid w:val="006F4040"/>
    <w:rsid w:val="006F55B0"/>
    <w:rsid w:val="006F6253"/>
    <w:rsid w:val="0070012D"/>
    <w:rsid w:val="00700989"/>
    <w:rsid w:val="00701D3E"/>
    <w:rsid w:val="00702553"/>
    <w:rsid w:val="00702D34"/>
    <w:rsid w:val="007036FE"/>
    <w:rsid w:val="00706802"/>
    <w:rsid w:val="00706CA9"/>
    <w:rsid w:val="0071144C"/>
    <w:rsid w:val="00713D38"/>
    <w:rsid w:val="00714B46"/>
    <w:rsid w:val="00715258"/>
    <w:rsid w:val="00715345"/>
    <w:rsid w:val="0072079D"/>
    <w:rsid w:val="00721C58"/>
    <w:rsid w:val="0072307D"/>
    <w:rsid w:val="0072329C"/>
    <w:rsid w:val="007236A1"/>
    <w:rsid w:val="00723FFC"/>
    <w:rsid w:val="0072420E"/>
    <w:rsid w:val="00725A75"/>
    <w:rsid w:val="00725D53"/>
    <w:rsid w:val="00731E25"/>
    <w:rsid w:val="00732AFD"/>
    <w:rsid w:val="00733790"/>
    <w:rsid w:val="007342FC"/>
    <w:rsid w:val="00734FD8"/>
    <w:rsid w:val="0073508A"/>
    <w:rsid w:val="007360E2"/>
    <w:rsid w:val="0073665D"/>
    <w:rsid w:val="007368D3"/>
    <w:rsid w:val="007373AF"/>
    <w:rsid w:val="00737D9E"/>
    <w:rsid w:val="007400A7"/>
    <w:rsid w:val="007405C5"/>
    <w:rsid w:val="00741176"/>
    <w:rsid w:val="0074383C"/>
    <w:rsid w:val="00745AA3"/>
    <w:rsid w:val="00745EAC"/>
    <w:rsid w:val="00746109"/>
    <w:rsid w:val="00746120"/>
    <w:rsid w:val="0074629B"/>
    <w:rsid w:val="00750441"/>
    <w:rsid w:val="00752ED2"/>
    <w:rsid w:val="007537AE"/>
    <w:rsid w:val="007539BF"/>
    <w:rsid w:val="007547A4"/>
    <w:rsid w:val="00754B2D"/>
    <w:rsid w:val="00755BE6"/>
    <w:rsid w:val="0075627D"/>
    <w:rsid w:val="00756830"/>
    <w:rsid w:val="00756FFD"/>
    <w:rsid w:val="0076139E"/>
    <w:rsid w:val="00761735"/>
    <w:rsid w:val="00762703"/>
    <w:rsid w:val="00762A2F"/>
    <w:rsid w:val="00764634"/>
    <w:rsid w:val="00765195"/>
    <w:rsid w:val="00766DD5"/>
    <w:rsid w:val="00767791"/>
    <w:rsid w:val="00767A24"/>
    <w:rsid w:val="00767B34"/>
    <w:rsid w:val="00772176"/>
    <w:rsid w:val="00772629"/>
    <w:rsid w:val="007728B1"/>
    <w:rsid w:val="00772E4A"/>
    <w:rsid w:val="00773BAE"/>
    <w:rsid w:val="0077454D"/>
    <w:rsid w:val="007805B8"/>
    <w:rsid w:val="00781325"/>
    <w:rsid w:val="00781773"/>
    <w:rsid w:val="00781926"/>
    <w:rsid w:val="00781AF7"/>
    <w:rsid w:val="00783CB0"/>
    <w:rsid w:val="00784D1C"/>
    <w:rsid w:val="0078543A"/>
    <w:rsid w:val="0078635D"/>
    <w:rsid w:val="00786EEE"/>
    <w:rsid w:val="00790144"/>
    <w:rsid w:val="00792C8A"/>
    <w:rsid w:val="00792CC2"/>
    <w:rsid w:val="00792D4C"/>
    <w:rsid w:val="0079357F"/>
    <w:rsid w:val="007938B4"/>
    <w:rsid w:val="007943F0"/>
    <w:rsid w:val="00795FF8"/>
    <w:rsid w:val="007A1BCE"/>
    <w:rsid w:val="007A42C0"/>
    <w:rsid w:val="007A7278"/>
    <w:rsid w:val="007A7AA8"/>
    <w:rsid w:val="007B0F32"/>
    <w:rsid w:val="007B1412"/>
    <w:rsid w:val="007B4CDE"/>
    <w:rsid w:val="007B4D36"/>
    <w:rsid w:val="007B4EC2"/>
    <w:rsid w:val="007B5055"/>
    <w:rsid w:val="007B5858"/>
    <w:rsid w:val="007B5E73"/>
    <w:rsid w:val="007B6689"/>
    <w:rsid w:val="007B6E62"/>
    <w:rsid w:val="007C0618"/>
    <w:rsid w:val="007C0BE8"/>
    <w:rsid w:val="007C1162"/>
    <w:rsid w:val="007C27FE"/>
    <w:rsid w:val="007C28E9"/>
    <w:rsid w:val="007C2C65"/>
    <w:rsid w:val="007C30B8"/>
    <w:rsid w:val="007C3B52"/>
    <w:rsid w:val="007C4A52"/>
    <w:rsid w:val="007C5E65"/>
    <w:rsid w:val="007C5E86"/>
    <w:rsid w:val="007C6B48"/>
    <w:rsid w:val="007D2F6D"/>
    <w:rsid w:val="007D3058"/>
    <w:rsid w:val="007D39BC"/>
    <w:rsid w:val="007D3EF3"/>
    <w:rsid w:val="007D4112"/>
    <w:rsid w:val="007D4334"/>
    <w:rsid w:val="007D474A"/>
    <w:rsid w:val="007D54CC"/>
    <w:rsid w:val="007D642E"/>
    <w:rsid w:val="007E00BD"/>
    <w:rsid w:val="007E067E"/>
    <w:rsid w:val="007E0B6C"/>
    <w:rsid w:val="007E10EB"/>
    <w:rsid w:val="007E1A03"/>
    <w:rsid w:val="007E2F6A"/>
    <w:rsid w:val="007E533C"/>
    <w:rsid w:val="007E666B"/>
    <w:rsid w:val="007E66EE"/>
    <w:rsid w:val="007E6E44"/>
    <w:rsid w:val="007E73CE"/>
    <w:rsid w:val="007F2CDB"/>
    <w:rsid w:val="007F3486"/>
    <w:rsid w:val="007F6F13"/>
    <w:rsid w:val="0080007D"/>
    <w:rsid w:val="008013FB"/>
    <w:rsid w:val="008014C0"/>
    <w:rsid w:val="00801823"/>
    <w:rsid w:val="00801A7F"/>
    <w:rsid w:val="00802F00"/>
    <w:rsid w:val="0080725A"/>
    <w:rsid w:val="008149F1"/>
    <w:rsid w:val="00817D28"/>
    <w:rsid w:val="008212DD"/>
    <w:rsid w:val="008215AF"/>
    <w:rsid w:val="008218CD"/>
    <w:rsid w:val="00822CAA"/>
    <w:rsid w:val="008259F8"/>
    <w:rsid w:val="00825A86"/>
    <w:rsid w:val="00831165"/>
    <w:rsid w:val="00831420"/>
    <w:rsid w:val="00831892"/>
    <w:rsid w:val="00832DBF"/>
    <w:rsid w:val="0083375B"/>
    <w:rsid w:val="0083381A"/>
    <w:rsid w:val="008349A9"/>
    <w:rsid w:val="00835B68"/>
    <w:rsid w:val="008367F0"/>
    <w:rsid w:val="008372E2"/>
    <w:rsid w:val="00840262"/>
    <w:rsid w:val="00840A7E"/>
    <w:rsid w:val="008411E9"/>
    <w:rsid w:val="00843805"/>
    <w:rsid w:val="00843991"/>
    <w:rsid w:val="00845162"/>
    <w:rsid w:val="00845643"/>
    <w:rsid w:val="00847727"/>
    <w:rsid w:val="0085106B"/>
    <w:rsid w:val="0085212C"/>
    <w:rsid w:val="0085372B"/>
    <w:rsid w:val="008537F4"/>
    <w:rsid w:val="00853D08"/>
    <w:rsid w:val="00854189"/>
    <w:rsid w:val="008547CA"/>
    <w:rsid w:val="008566A8"/>
    <w:rsid w:val="00857199"/>
    <w:rsid w:val="00860A9B"/>
    <w:rsid w:val="00864423"/>
    <w:rsid w:val="008664FD"/>
    <w:rsid w:val="0086685F"/>
    <w:rsid w:val="00870250"/>
    <w:rsid w:val="008703F2"/>
    <w:rsid w:val="0087302F"/>
    <w:rsid w:val="00873457"/>
    <w:rsid w:val="008748E8"/>
    <w:rsid w:val="00874C57"/>
    <w:rsid w:val="0087681E"/>
    <w:rsid w:val="00876C4F"/>
    <w:rsid w:val="00877A99"/>
    <w:rsid w:val="00877FA9"/>
    <w:rsid w:val="00877FAE"/>
    <w:rsid w:val="00881966"/>
    <w:rsid w:val="008843C0"/>
    <w:rsid w:val="00885604"/>
    <w:rsid w:val="0089006E"/>
    <w:rsid w:val="00890411"/>
    <w:rsid w:val="008908AB"/>
    <w:rsid w:val="008938C0"/>
    <w:rsid w:val="008955D5"/>
    <w:rsid w:val="008956A4"/>
    <w:rsid w:val="008962F9"/>
    <w:rsid w:val="00896EB3"/>
    <w:rsid w:val="0089714B"/>
    <w:rsid w:val="008A310E"/>
    <w:rsid w:val="008A46D3"/>
    <w:rsid w:val="008A6E5B"/>
    <w:rsid w:val="008B0467"/>
    <w:rsid w:val="008B1515"/>
    <w:rsid w:val="008B30B2"/>
    <w:rsid w:val="008B349E"/>
    <w:rsid w:val="008B359E"/>
    <w:rsid w:val="008B53EE"/>
    <w:rsid w:val="008B766C"/>
    <w:rsid w:val="008B7AEC"/>
    <w:rsid w:val="008C6EB4"/>
    <w:rsid w:val="008C7DE5"/>
    <w:rsid w:val="008D0871"/>
    <w:rsid w:val="008D0E95"/>
    <w:rsid w:val="008D1E87"/>
    <w:rsid w:val="008D2434"/>
    <w:rsid w:val="008D359C"/>
    <w:rsid w:val="008D3FC5"/>
    <w:rsid w:val="008D5ECD"/>
    <w:rsid w:val="008D6199"/>
    <w:rsid w:val="008D797D"/>
    <w:rsid w:val="008E0182"/>
    <w:rsid w:val="008E06A2"/>
    <w:rsid w:val="008E0B26"/>
    <w:rsid w:val="008E1401"/>
    <w:rsid w:val="008E18D4"/>
    <w:rsid w:val="008E296D"/>
    <w:rsid w:val="008E3559"/>
    <w:rsid w:val="008E3CCF"/>
    <w:rsid w:val="008E6B41"/>
    <w:rsid w:val="008E7CB5"/>
    <w:rsid w:val="008F14C2"/>
    <w:rsid w:val="008F2565"/>
    <w:rsid w:val="008F2812"/>
    <w:rsid w:val="008F2929"/>
    <w:rsid w:val="008F40A6"/>
    <w:rsid w:val="008F4460"/>
    <w:rsid w:val="008F4D4F"/>
    <w:rsid w:val="008F53F3"/>
    <w:rsid w:val="008F7129"/>
    <w:rsid w:val="008F7916"/>
    <w:rsid w:val="009000D0"/>
    <w:rsid w:val="0090050C"/>
    <w:rsid w:val="00900A37"/>
    <w:rsid w:val="00901D35"/>
    <w:rsid w:val="0090201C"/>
    <w:rsid w:val="00902EF2"/>
    <w:rsid w:val="00904AE8"/>
    <w:rsid w:val="00904E6F"/>
    <w:rsid w:val="009060B6"/>
    <w:rsid w:val="00906160"/>
    <w:rsid w:val="00910868"/>
    <w:rsid w:val="00910A37"/>
    <w:rsid w:val="00911A7F"/>
    <w:rsid w:val="00911B3D"/>
    <w:rsid w:val="00914119"/>
    <w:rsid w:val="00914600"/>
    <w:rsid w:val="00914C16"/>
    <w:rsid w:val="00916A12"/>
    <w:rsid w:val="00916C1F"/>
    <w:rsid w:val="00917C81"/>
    <w:rsid w:val="009200F3"/>
    <w:rsid w:val="00920DF5"/>
    <w:rsid w:val="009213C1"/>
    <w:rsid w:val="00922648"/>
    <w:rsid w:val="009236A3"/>
    <w:rsid w:val="00923841"/>
    <w:rsid w:val="00923C8F"/>
    <w:rsid w:val="00924582"/>
    <w:rsid w:val="009246CF"/>
    <w:rsid w:val="0092470F"/>
    <w:rsid w:val="009267D6"/>
    <w:rsid w:val="009274EF"/>
    <w:rsid w:val="00927EE9"/>
    <w:rsid w:val="0093097F"/>
    <w:rsid w:val="00932187"/>
    <w:rsid w:val="00932890"/>
    <w:rsid w:val="009353F7"/>
    <w:rsid w:val="00935A2E"/>
    <w:rsid w:val="00936616"/>
    <w:rsid w:val="0093678B"/>
    <w:rsid w:val="00936F8C"/>
    <w:rsid w:val="00942A1A"/>
    <w:rsid w:val="0094412F"/>
    <w:rsid w:val="00944EFB"/>
    <w:rsid w:val="00945137"/>
    <w:rsid w:val="00945270"/>
    <w:rsid w:val="009457DA"/>
    <w:rsid w:val="00945DA6"/>
    <w:rsid w:val="009469E4"/>
    <w:rsid w:val="009479BE"/>
    <w:rsid w:val="009525BC"/>
    <w:rsid w:val="00952F3C"/>
    <w:rsid w:val="0095463C"/>
    <w:rsid w:val="0095467B"/>
    <w:rsid w:val="00955C14"/>
    <w:rsid w:val="009574CF"/>
    <w:rsid w:val="00957A6A"/>
    <w:rsid w:val="00957FFD"/>
    <w:rsid w:val="00960063"/>
    <w:rsid w:val="00961541"/>
    <w:rsid w:val="0096158C"/>
    <w:rsid w:val="009625B8"/>
    <w:rsid w:val="00962B02"/>
    <w:rsid w:val="009635B2"/>
    <w:rsid w:val="00963E9A"/>
    <w:rsid w:val="00964012"/>
    <w:rsid w:val="00967127"/>
    <w:rsid w:val="00967CB5"/>
    <w:rsid w:val="00967CF7"/>
    <w:rsid w:val="00970934"/>
    <w:rsid w:val="009719F9"/>
    <w:rsid w:val="00972084"/>
    <w:rsid w:val="0097344F"/>
    <w:rsid w:val="00974897"/>
    <w:rsid w:val="00975394"/>
    <w:rsid w:val="009753F5"/>
    <w:rsid w:val="0097755B"/>
    <w:rsid w:val="00982FA5"/>
    <w:rsid w:val="009857AA"/>
    <w:rsid w:val="00986919"/>
    <w:rsid w:val="00986A56"/>
    <w:rsid w:val="00986E98"/>
    <w:rsid w:val="00990CBD"/>
    <w:rsid w:val="00990CD6"/>
    <w:rsid w:val="009919CE"/>
    <w:rsid w:val="00991EB5"/>
    <w:rsid w:val="009927F6"/>
    <w:rsid w:val="009951DE"/>
    <w:rsid w:val="0099546E"/>
    <w:rsid w:val="0099604D"/>
    <w:rsid w:val="00996343"/>
    <w:rsid w:val="00996CC6"/>
    <w:rsid w:val="00997730"/>
    <w:rsid w:val="009A0A05"/>
    <w:rsid w:val="009A0D56"/>
    <w:rsid w:val="009A194A"/>
    <w:rsid w:val="009A378B"/>
    <w:rsid w:val="009A3957"/>
    <w:rsid w:val="009A5DB3"/>
    <w:rsid w:val="009A6BA2"/>
    <w:rsid w:val="009A7E87"/>
    <w:rsid w:val="009B035B"/>
    <w:rsid w:val="009B0647"/>
    <w:rsid w:val="009B247B"/>
    <w:rsid w:val="009B3C85"/>
    <w:rsid w:val="009B3FDA"/>
    <w:rsid w:val="009B4ABA"/>
    <w:rsid w:val="009B5BD6"/>
    <w:rsid w:val="009B5EF9"/>
    <w:rsid w:val="009C113E"/>
    <w:rsid w:val="009C2D33"/>
    <w:rsid w:val="009C2E0D"/>
    <w:rsid w:val="009C3317"/>
    <w:rsid w:val="009C6B53"/>
    <w:rsid w:val="009D0203"/>
    <w:rsid w:val="009D2308"/>
    <w:rsid w:val="009D251C"/>
    <w:rsid w:val="009D283D"/>
    <w:rsid w:val="009D2CE6"/>
    <w:rsid w:val="009D3A52"/>
    <w:rsid w:val="009D40CD"/>
    <w:rsid w:val="009D6B1A"/>
    <w:rsid w:val="009D728B"/>
    <w:rsid w:val="009E00A4"/>
    <w:rsid w:val="009E2EBE"/>
    <w:rsid w:val="009E4306"/>
    <w:rsid w:val="009E4BFC"/>
    <w:rsid w:val="009E6B9B"/>
    <w:rsid w:val="009E70D3"/>
    <w:rsid w:val="009E7F63"/>
    <w:rsid w:val="009F0886"/>
    <w:rsid w:val="009F0B97"/>
    <w:rsid w:val="009F2763"/>
    <w:rsid w:val="009F3255"/>
    <w:rsid w:val="009F46B5"/>
    <w:rsid w:val="009F526F"/>
    <w:rsid w:val="009F5919"/>
    <w:rsid w:val="009F61A1"/>
    <w:rsid w:val="009F6887"/>
    <w:rsid w:val="00A00695"/>
    <w:rsid w:val="00A00B44"/>
    <w:rsid w:val="00A03EB0"/>
    <w:rsid w:val="00A04790"/>
    <w:rsid w:val="00A06D31"/>
    <w:rsid w:val="00A06F38"/>
    <w:rsid w:val="00A07415"/>
    <w:rsid w:val="00A07806"/>
    <w:rsid w:val="00A07886"/>
    <w:rsid w:val="00A10929"/>
    <w:rsid w:val="00A12349"/>
    <w:rsid w:val="00A1398E"/>
    <w:rsid w:val="00A16963"/>
    <w:rsid w:val="00A16DC4"/>
    <w:rsid w:val="00A16E22"/>
    <w:rsid w:val="00A178DD"/>
    <w:rsid w:val="00A17FB0"/>
    <w:rsid w:val="00A20932"/>
    <w:rsid w:val="00A21D89"/>
    <w:rsid w:val="00A2241B"/>
    <w:rsid w:val="00A24A28"/>
    <w:rsid w:val="00A25081"/>
    <w:rsid w:val="00A2550F"/>
    <w:rsid w:val="00A2685A"/>
    <w:rsid w:val="00A27136"/>
    <w:rsid w:val="00A30484"/>
    <w:rsid w:val="00A30BB1"/>
    <w:rsid w:val="00A30C73"/>
    <w:rsid w:val="00A3392B"/>
    <w:rsid w:val="00A3455D"/>
    <w:rsid w:val="00A36098"/>
    <w:rsid w:val="00A370D2"/>
    <w:rsid w:val="00A37416"/>
    <w:rsid w:val="00A37419"/>
    <w:rsid w:val="00A374CC"/>
    <w:rsid w:val="00A43E2C"/>
    <w:rsid w:val="00A459CF"/>
    <w:rsid w:val="00A46C7C"/>
    <w:rsid w:val="00A47430"/>
    <w:rsid w:val="00A50E1B"/>
    <w:rsid w:val="00A52281"/>
    <w:rsid w:val="00A52FEB"/>
    <w:rsid w:val="00A53B9A"/>
    <w:rsid w:val="00A55879"/>
    <w:rsid w:val="00A575CC"/>
    <w:rsid w:val="00A604D2"/>
    <w:rsid w:val="00A65092"/>
    <w:rsid w:val="00A65BEB"/>
    <w:rsid w:val="00A6755D"/>
    <w:rsid w:val="00A67B07"/>
    <w:rsid w:val="00A67BB8"/>
    <w:rsid w:val="00A70757"/>
    <w:rsid w:val="00A72FE3"/>
    <w:rsid w:val="00A75967"/>
    <w:rsid w:val="00A761F4"/>
    <w:rsid w:val="00A76A2B"/>
    <w:rsid w:val="00A76C6C"/>
    <w:rsid w:val="00A76D7E"/>
    <w:rsid w:val="00A81A3C"/>
    <w:rsid w:val="00A8291F"/>
    <w:rsid w:val="00A82B30"/>
    <w:rsid w:val="00A832A0"/>
    <w:rsid w:val="00A8356B"/>
    <w:rsid w:val="00A84E24"/>
    <w:rsid w:val="00A85AB2"/>
    <w:rsid w:val="00A85B5B"/>
    <w:rsid w:val="00A85ED9"/>
    <w:rsid w:val="00A878FA"/>
    <w:rsid w:val="00A87D44"/>
    <w:rsid w:val="00A903B5"/>
    <w:rsid w:val="00A90BFF"/>
    <w:rsid w:val="00A91858"/>
    <w:rsid w:val="00A91D7A"/>
    <w:rsid w:val="00A941D2"/>
    <w:rsid w:val="00A966B9"/>
    <w:rsid w:val="00A97CA1"/>
    <w:rsid w:val="00A97FCB"/>
    <w:rsid w:val="00AA0D6C"/>
    <w:rsid w:val="00AA115D"/>
    <w:rsid w:val="00AA1214"/>
    <w:rsid w:val="00AA2302"/>
    <w:rsid w:val="00AA3299"/>
    <w:rsid w:val="00AA377D"/>
    <w:rsid w:val="00AA393C"/>
    <w:rsid w:val="00AA4145"/>
    <w:rsid w:val="00AA53B9"/>
    <w:rsid w:val="00AA55FD"/>
    <w:rsid w:val="00AA59E8"/>
    <w:rsid w:val="00AA60B6"/>
    <w:rsid w:val="00AA67E8"/>
    <w:rsid w:val="00AA7892"/>
    <w:rsid w:val="00AB4432"/>
    <w:rsid w:val="00AB44A6"/>
    <w:rsid w:val="00AB6039"/>
    <w:rsid w:val="00AB76A0"/>
    <w:rsid w:val="00AC079B"/>
    <w:rsid w:val="00AC079C"/>
    <w:rsid w:val="00AC0832"/>
    <w:rsid w:val="00AC198C"/>
    <w:rsid w:val="00AC1AD5"/>
    <w:rsid w:val="00AC1E1F"/>
    <w:rsid w:val="00AC2830"/>
    <w:rsid w:val="00AC2A50"/>
    <w:rsid w:val="00AC43DB"/>
    <w:rsid w:val="00AC4BBC"/>
    <w:rsid w:val="00AC50A2"/>
    <w:rsid w:val="00AC5448"/>
    <w:rsid w:val="00AC55F8"/>
    <w:rsid w:val="00AC62D8"/>
    <w:rsid w:val="00AC7EFD"/>
    <w:rsid w:val="00AD02B1"/>
    <w:rsid w:val="00AD07DC"/>
    <w:rsid w:val="00AD1E5B"/>
    <w:rsid w:val="00AD75E2"/>
    <w:rsid w:val="00AD7685"/>
    <w:rsid w:val="00AD786A"/>
    <w:rsid w:val="00AD7D74"/>
    <w:rsid w:val="00AE03EC"/>
    <w:rsid w:val="00AE0C8C"/>
    <w:rsid w:val="00AE11C5"/>
    <w:rsid w:val="00AE240C"/>
    <w:rsid w:val="00AE3665"/>
    <w:rsid w:val="00AE3687"/>
    <w:rsid w:val="00AE3ECA"/>
    <w:rsid w:val="00AE5009"/>
    <w:rsid w:val="00AF126B"/>
    <w:rsid w:val="00AF1711"/>
    <w:rsid w:val="00AF3399"/>
    <w:rsid w:val="00AF3A86"/>
    <w:rsid w:val="00AF5570"/>
    <w:rsid w:val="00AF5812"/>
    <w:rsid w:val="00AF5DB2"/>
    <w:rsid w:val="00AF641E"/>
    <w:rsid w:val="00AF793D"/>
    <w:rsid w:val="00B00B86"/>
    <w:rsid w:val="00B01B84"/>
    <w:rsid w:val="00B04BEE"/>
    <w:rsid w:val="00B05534"/>
    <w:rsid w:val="00B05BE3"/>
    <w:rsid w:val="00B06A24"/>
    <w:rsid w:val="00B06E38"/>
    <w:rsid w:val="00B076D2"/>
    <w:rsid w:val="00B10AD1"/>
    <w:rsid w:val="00B10CF5"/>
    <w:rsid w:val="00B1196F"/>
    <w:rsid w:val="00B15D8A"/>
    <w:rsid w:val="00B1642D"/>
    <w:rsid w:val="00B207F2"/>
    <w:rsid w:val="00B20B6A"/>
    <w:rsid w:val="00B21052"/>
    <w:rsid w:val="00B215C3"/>
    <w:rsid w:val="00B215F8"/>
    <w:rsid w:val="00B2207D"/>
    <w:rsid w:val="00B22CA3"/>
    <w:rsid w:val="00B24AB6"/>
    <w:rsid w:val="00B27815"/>
    <w:rsid w:val="00B311AD"/>
    <w:rsid w:val="00B3508E"/>
    <w:rsid w:val="00B358D1"/>
    <w:rsid w:val="00B35E35"/>
    <w:rsid w:val="00B3624B"/>
    <w:rsid w:val="00B41DF3"/>
    <w:rsid w:val="00B41E17"/>
    <w:rsid w:val="00B44C21"/>
    <w:rsid w:val="00B451DA"/>
    <w:rsid w:val="00B47041"/>
    <w:rsid w:val="00B4796A"/>
    <w:rsid w:val="00B51A80"/>
    <w:rsid w:val="00B5205E"/>
    <w:rsid w:val="00B52372"/>
    <w:rsid w:val="00B535E5"/>
    <w:rsid w:val="00B56330"/>
    <w:rsid w:val="00B60232"/>
    <w:rsid w:val="00B61336"/>
    <w:rsid w:val="00B618BA"/>
    <w:rsid w:val="00B62BA9"/>
    <w:rsid w:val="00B62E75"/>
    <w:rsid w:val="00B649AF"/>
    <w:rsid w:val="00B64A71"/>
    <w:rsid w:val="00B66EF8"/>
    <w:rsid w:val="00B676F6"/>
    <w:rsid w:val="00B70528"/>
    <w:rsid w:val="00B715EA"/>
    <w:rsid w:val="00B73C91"/>
    <w:rsid w:val="00B746AD"/>
    <w:rsid w:val="00B77AE8"/>
    <w:rsid w:val="00B77BD6"/>
    <w:rsid w:val="00B81E7B"/>
    <w:rsid w:val="00B82DAF"/>
    <w:rsid w:val="00B82FBC"/>
    <w:rsid w:val="00B837E0"/>
    <w:rsid w:val="00B841A1"/>
    <w:rsid w:val="00B853DC"/>
    <w:rsid w:val="00B8671D"/>
    <w:rsid w:val="00B87E73"/>
    <w:rsid w:val="00B904DD"/>
    <w:rsid w:val="00B913A1"/>
    <w:rsid w:val="00B92937"/>
    <w:rsid w:val="00B9499C"/>
    <w:rsid w:val="00B94CAC"/>
    <w:rsid w:val="00B9503D"/>
    <w:rsid w:val="00BA1859"/>
    <w:rsid w:val="00BA1AF8"/>
    <w:rsid w:val="00BA1DC8"/>
    <w:rsid w:val="00BA61AA"/>
    <w:rsid w:val="00BA6475"/>
    <w:rsid w:val="00BA68FF"/>
    <w:rsid w:val="00BA6D18"/>
    <w:rsid w:val="00BA6D47"/>
    <w:rsid w:val="00BA7EBD"/>
    <w:rsid w:val="00BB0AD9"/>
    <w:rsid w:val="00BB456B"/>
    <w:rsid w:val="00BB4BF5"/>
    <w:rsid w:val="00BB5622"/>
    <w:rsid w:val="00BB5991"/>
    <w:rsid w:val="00BB6F96"/>
    <w:rsid w:val="00BC02BF"/>
    <w:rsid w:val="00BC09A7"/>
    <w:rsid w:val="00BC129C"/>
    <w:rsid w:val="00BC155D"/>
    <w:rsid w:val="00BC1778"/>
    <w:rsid w:val="00BC1C74"/>
    <w:rsid w:val="00BC495D"/>
    <w:rsid w:val="00BC5354"/>
    <w:rsid w:val="00BC5D4E"/>
    <w:rsid w:val="00BC748E"/>
    <w:rsid w:val="00BD040B"/>
    <w:rsid w:val="00BD205E"/>
    <w:rsid w:val="00BD239E"/>
    <w:rsid w:val="00BD29B5"/>
    <w:rsid w:val="00BD3FBD"/>
    <w:rsid w:val="00BD4180"/>
    <w:rsid w:val="00BD477B"/>
    <w:rsid w:val="00BD6C31"/>
    <w:rsid w:val="00BD77DB"/>
    <w:rsid w:val="00BE2CAC"/>
    <w:rsid w:val="00BE3350"/>
    <w:rsid w:val="00BE3793"/>
    <w:rsid w:val="00BE387A"/>
    <w:rsid w:val="00BE56A5"/>
    <w:rsid w:val="00BE6232"/>
    <w:rsid w:val="00BE7D6F"/>
    <w:rsid w:val="00BF117C"/>
    <w:rsid w:val="00BF1B9F"/>
    <w:rsid w:val="00BF213A"/>
    <w:rsid w:val="00BF240C"/>
    <w:rsid w:val="00BF2D12"/>
    <w:rsid w:val="00BF3E89"/>
    <w:rsid w:val="00BF3FC8"/>
    <w:rsid w:val="00BF557D"/>
    <w:rsid w:val="00BF6042"/>
    <w:rsid w:val="00BF7613"/>
    <w:rsid w:val="00BF7B8E"/>
    <w:rsid w:val="00C007EE"/>
    <w:rsid w:val="00C01861"/>
    <w:rsid w:val="00C01EDF"/>
    <w:rsid w:val="00C03D05"/>
    <w:rsid w:val="00C03FCB"/>
    <w:rsid w:val="00C04982"/>
    <w:rsid w:val="00C05287"/>
    <w:rsid w:val="00C055F4"/>
    <w:rsid w:val="00C05C01"/>
    <w:rsid w:val="00C05E79"/>
    <w:rsid w:val="00C1170B"/>
    <w:rsid w:val="00C20BE4"/>
    <w:rsid w:val="00C210E5"/>
    <w:rsid w:val="00C224C1"/>
    <w:rsid w:val="00C23ADF"/>
    <w:rsid w:val="00C25324"/>
    <w:rsid w:val="00C25C96"/>
    <w:rsid w:val="00C25D9D"/>
    <w:rsid w:val="00C2756C"/>
    <w:rsid w:val="00C3072A"/>
    <w:rsid w:val="00C307DB"/>
    <w:rsid w:val="00C3236E"/>
    <w:rsid w:val="00C32D3D"/>
    <w:rsid w:val="00C32F94"/>
    <w:rsid w:val="00C336AD"/>
    <w:rsid w:val="00C3452C"/>
    <w:rsid w:val="00C359B3"/>
    <w:rsid w:val="00C36591"/>
    <w:rsid w:val="00C367D3"/>
    <w:rsid w:val="00C4058E"/>
    <w:rsid w:val="00C42AC2"/>
    <w:rsid w:val="00C42B65"/>
    <w:rsid w:val="00C4422F"/>
    <w:rsid w:val="00C443C6"/>
    <w:rsid w:val="00C467A4"/>
    <w:rsid w:val="00C46DD6"/>
    <w:rsid w:val="00C46DE4"/>
    <w:rsid w:val="00C46EB1"/>
    <w:rsid w:val="00C47963"/>
    <w:rsid w:val="00C502F6"/>
    <w:rsid w:val="00C50D48"/>
    <w:rsid w:val="00C50EB5"/>
    <w:rsid w:val="00C54EA2"/>
    <w:rsid w:val="00C5583E"/>
    <w:rsid w:val="00C55AD6"/>
    <w:rsid w:val="00C5649F"/>
    <w:rsid w:val="00C56FEE"/>
    <w:rsid w:val="00C609D0"/>
    <w:rsid w:val="00C618F2"/>
    <w:rsid w:val="00C62DA5"/>
    <w:rsid w:val="00C677BE"/>
    <w:rsid w:val="00C67C1B"/>
    <w:rsid w:val="00C67D31"/>
    <w:rsid w:val="00C67E1D"/>
    <w:rsid w:val="00C7045D"/>
    <w:rsid w:val="00C7242D"/>
    <w:rsid w:val="00C74D57"/>
    <w:rsid w:val="00C75D55"/>
    <w:rsid w:val="00C77AD1"/>
    <w:rsid w:val="00C77C56"/>
    <w:rsid w:val="00C806A4"/>
    <w:rsid w:val="00C8147C"/>
    <w:rsid w:val="00C8403B"/>
    <w:rsid w:val="00C840C4"/>
    <w:rsid w:val="00C84633"/>
    <w:rsid w:val="00C86A01"/>
    <w:rsid w:val="00C86F36"/>
    <w:rsid w:val="00C876C2"/>
    <w:rsid w:val="00C902D0"/>
    <w:rsid w:val="00C90836"/>
    <w:rsid w:val="00C91784"/>
    <w:rsid w:val="00C91980"/>
    <w:rsid w:val="00C91CD5"/>
    <w:rsid w:val="00C9287A"/>
    <w:rsid w:val="00C92B40"/>
    <w:rsid w:val="00C93FFA"/>
    <w:rsid w:val="00C94637"/>
    <w:rsid w:val="00C95953"/>
    <w:rsid w:val="00CA153B"/>
    <w:rsid w:val="00CA47A7"/>
    <w:rsid w:val="00CA4838"/>
    <w:rsid w:val="00CA4D4D"/>
    <w:rsid w:val="00CA61E1"/>
    <w:rsid w:val="00CA65E6"/>
    <w:rsid w:val="00CA6EDD"/>
    <w:rsid w:val="00CA7AED"/>
    <w:rsid w:val="00CA7D0B"/>
    <w:rsid w:val="00CA7E39"/>
    <w:rsid w:val="00CB3B77"/>
    <w:rsid w:val="00CB45C4"/>
    <w:rsid w:val="00CB664A"/>
    <w:rsid w:val="00CC1013"/>
    <w:rsid w:val="00CC334F"/>
    <w:rsid w:val="00CC785D"/>
    <w:rsid w:val="00CD07C0"/>
    <w:rsid w:val="00CD0D06"/>
    <w:rsid w:val="00CD2773"/>
    <w:rsid w:val="00CD3577"/>
    <w:rsid w:val="00CD363D"/>
    <w:rsid w:val="00CD5097"/>
    <w:rsid w:val="00CD5132"/>
    <w:rsid w:val="00CD5F27"/>
    <w:rsid w:val="00CE0816"/>
    <w:rsid w:val="00CE13AB"/>
    <w:rsid w:val="00CE13BB"/>
    <w:rsid w:val="00CE1625"/>
    <w:rsid w:val="00CE1872"/>
    <w:rsid w:val="00CE187A"/>
    <w:rsid w:val="00CE2514"/>
    <w:rsid w:val="00CE45F7"/>
    <w:rsid w:val="00CE4D2B"/>
    <w:rsid w:val="00CE4FA8"/>
    <w:rsid w:val="00CE5ACC"/>
    <w:rsid w:val="00CF2932"/>
    <w:rsid w:val="00CF30AD"/>
    <w:rsid w:val="00CF5A34"/>
    <w:rsid w:val="00CF5B8D"/>
    <w:rsid w:val="00CF668C"/>
    <w:rsid w:val="00CF7C43"/>
    <w:rsid w:val="00D003E9"/>
    <w:rsid w:val="00D00944"/>
    <w:rsid w:val="00D00D92"/>
    <w:rsid w:val="00D00F8E"/>
    <w:rsid w:val="00D01A9A"/>
    <w:rsid w:val="00D01AAE"/>
    <w:rsid w:val="00D01E87"/>
    <w:rsid w:val="00D0380E"/>
    <w:rsid w:val="00D03B7E"/>
    <w:rsid w:val="00D05D47"/>
    <w:rsid w:val="00D06D31"/>
    <w:rsid w:val="00D07727"/>
    <w:rsid w:val="00D10AED"/>
    <w:rsid w:val="00D11715"/>
    <w:rsid w:val="00D119B2"/>
    <w:rsid w:val="00D12548"/>
    <w:rsid w:val="00D136B3"/>
    <w:rsid w:val="00D13999"/>
    <w:rsid w:val="00D13DC1"/>
    <w:rsid w:val="00D146C3"/>
    <w:rsid w:val="00D14D6D"/>
    <w:rsid w:val="00D175E9"/>
    <w:rsid w:val="00D176A3"/>
    <w:rsid w:val="00D2073C"/>
    <w:rsid w:val="00D20BDB"/>
    <w:rsid w:val="00D21AA6"/>
    <w:rsid w:val="00D21C6A"/>
    <w:rsid w:val="00D228D3"/>
    <w:rsid w:val="00D23CE8"/>
    <w:rsid w:val="00D241E4"/>
    <w:rsid w:val="00D257F5"/>
    <w:rsid w:val="00D27624"/>
    <w:rsid w:val="00D306C7"/>
    <w:rsid w:val="00D30D07"/>
    <w:rsid w:val="00D32F57"/>
    <w:rsid w:val="00D33B8D"/>
    <w:rsid w:val="00D33D4B"/>
    <w:rsid w:val="00D34F0D"/>
    <w:rsid w:val="00D356B9"/>
    <w:rsid w:val="00D36316"/>
    <w:rsid w:val="00D37A95"/>
    <w:rsid w:val="00D419D6"/>
    <w:rsid w:val="00D41F6D"/>
    <w:rsid w:val="00D42515"/>
    <w:rsid w:val="00D4429F"/>
    <w:rsid w:val="00D46221"/>
    <w:rsid w:val="00D46C01"/>
    <w:rsid w:val="00D46DC1"/>
    <w:rsid w:val="00D47503"/>
    <w:rsid w:val="00D47DE3"/>
    <w:rsid w:val="00D52262"/>
    <w:rsid w:val="00D527EF"/>
    <w:rsid w:val="00D539C6"/>
    <w:rsid w:val="00D53F42"/>
    <w:rsid w:val="00D544DF"/>
    <w:rsid w:val="00D56A29"/>
    <w:rsid w:val="00D56B8A"/>
    <w:rsid w:val="00D56E04"/>
    <w:rsid w:val="00D56FE9"/>
    <w:rsid w:val="00D63010"/>
    <w:rsid w:val="00D632C4"/>
    <w:rsid w:val="00D638DA"/>
    <w:rsid w:val="00D639D6"/>
    <w:rsid w:val="00D65F50"/>
    <w:rsid w:val="00D662EF"/>
    <w:rsid w:val="00D665AF"/>
    <w:rsid w:val="00D6678F"/>
    <w:rsid w:val="00D669A7"/>
    <w:rsid w:val="00D679E0"/>
    <w:rsid w:val="00D7020F"/>
    <w:rsid w:val="00D712E1"/>
    <w:rsid w:val="00D71E73"/>
    <w:rsid w:val="00D7647E"/>
    <w:rsid w:val="00D76651"/>
    <w:rsid w:val="00D77F00"/>
    <w:rsid w:val="00D80D13"/>
    <w:rsid w:val="00D84413"/>
    <w:rsid w:val="00D8441B"/>
    <w:rsid w:val="00D855BF"/>
    <w:rsid w:val="00D934AB"/>
    <w:rsid w:val="00D936A0"/>
    <w:rsid w:val="00D9466C"/>
    <w:rsid w:val="00D94974"/>
    <w:rsid w:val="00D956A3"/>
    <w:rsid w:val="00D972D9"/>
    <w:rsid w:val="00DA1D46"/>
    <w:rsid w:val="00DA2E34"/>
    <w:rsid w:val="00DA3E42"/>
    <w:rsid w:val="00DA48A7"/>
    <w:rsid w:val="00DA5531"/>
    <w:rsid w:val="00DA5E29"/>
    <w:rsid w:val="00DA6458"/>
    <w:rsid w:val="00DA678D"/>
    <w:rsid w:val="00DA6883"/>
    <w:rsid w:val="00DB17FC"/>
    <w:rsid w:val="00DB262D"/>
    <w:rsid w:val="00DB4895"/>
    <w:rsid w:val="00DB6963"/>
    <w:rsid w:val="00DC05DB"/>
    <w:rsid w:val="00DC1293"/>
    <w:rsid w:val="00DC158F"/>
    <w:rsid w:val="00DC1AAC"/>
    <w:rsid w:val="00DC1F45"/>
    <w:rsid w:val="00DC28D9"/>
    <w:rsid w:val="00DC2C77"/>
    <w:rsid w:val="00DC3FD0"/>
    <w:rsid w:val="00DC5BD6"/>
    <w:rsid w:val="00DC6B27"/>
    <w:rsid w:val="00DC7138"/>
    <w:rsid w:val="00DC7318"/>
    <w:rsid w:val="00DC7922"/>
    <w:rsid w:val="00DC7B63"/>
    <w:rsid w:val="00DC7EEB"/>
    <w:rsid w:val="00DD046A"/>
    <w:rsid w:val="00DD72DB"/>
    <w:rsid w:val="00DE00CD"/>
    <w:rsid w:val="00DE2C72"/>
    <w:rsid w:val="00DE311B"/>
    <w:rsid w:val="00DE3730"/>
    <w:rsid w:val="00DE3896"/>
    <w:rsid w:val="00DE4901"/>
    <w:rsid w:val="00DE664E"/>
    <w:rsid w:val="00DE749C"/>
    <w:rsid w:val="00DF1CCD"/>
    <w:rsid w:val="00DF5837"/>
    <w:rsid w:val="00DF7FA8"/>
    <w:rsid w:val="00E01597"/>
    <w:rsid w:val="00E02324"/>
    <w:rsid w:val="00E035C7"/>
    <w:rsid w:val="00E05885"/>
    <w:rsid w:val="00E05E6F"/>
    <w:rsid w:val="00E06441"/>
    <w:rsid w:val="00E06E10"/>
    <w:rsid w:val="00E100F7"/>
    <w:rsid w:val="00E10F16"/>
    <w:rsid w:val="00E11670"/>
    <w:rsid w:val="00E11C87"/>
    <w:rsid w:val="00E14F2B"/>
    <w:rsid w:val="00E15592"/>
    <w:rsid w:val="00E15DED"/>
    <w:rsid w:val="00E15FC9"/>
    <w:rsid w:val="00E179F1"/>
    <w:rsid w:val="00E2081E"/>
    <w:rsid w:val="00E233C2"/>
    <w:rsid w:val="00E23C5D"/>
    <w:rsid w:val="00E242FB"/>
    <w:rsid w:val="00E24B1E"/>
    <w:rsid w:val="00E30C92"/>
    <w:rsid w:val="00E317BD"/>
    <w:rsid w:val="00E31D71"/>
    <w:rsid w:val="00E31EA6"/>
    <w:rsid w:val="00E32CA6"/>
    <w:rsid w:val="00E32CBA"/>
    <w:rsid w:val="00E330E6"/>
    <w:rsid w:val="00E33325"/>
    <w:rsid w:val="00E334C2"/>
    <w:rsid w:val="00E33ABC"/>
    <w:rsid w:val="00E33E72"/>
    <w:rsid w:val="00E34326"/>
    <w:rsid w:val="00E365AA"/>
    <w:rsid w:val="00E36B44"/>
    <w:rsid w:val="00E3729A"/>
    <w:rsid w:val="00E40261"/>
    <w:rsid w:val="00E40BE7"/>
    <w:rsid w:val="00E410CF"/>
    <w:rsid w:val="00E43A3D"/>
    <w:rsid w:val="00E44F52"/>
    <w:rsid w:val="00E456A1"/>
    <w:rsid w:val="00E45825"/>
    <w:rsid w:val="00E5030F"/>
    <w:rsid w:val="00E52368"/>
    <w:rsid w:val="00E52735"/>
    <w:rsid w:val="00E53D80"/>
    <w:rsid w:val="00E53FF4"/>
    <w:rsid w:val="00E54C82"/>
    <w:rsid w:val="00E5635F"/>
    <w:rsid w:val="00E56B4B"/>
    <w:rsid w:val="00E56BCB"/>
    <w:rsid w:val="00E60505"/>
    <w:rsid w:val="00E61637"/>
    <w:rsid w:val="00E61A76"/>
    <w:rsid w:val="00E621A5"/>
    <w:rsid w:val="00E62383"/>
    <w:rsid w:val="00E63C0E"/>
    <w:rsid w:val="00E64CA5"/>
    <w:rsid w:val="00E665B6"/>
    <w:rsid w:val="00E66867"/>
    <w:rsid w:val="00E66A1F"/>
    <w:rsid w:val="00E66F11"/>
    <w:rsid w:val="00E6743E"/>
    <w:rsid w:val="00E675C4"/>
    <w:rsid w:val="00E67D0A"/>
    <w:rsid w:val="00E7153A"/>
    <w:rsid w:val="00E72194"/>
    <w:rsid w:val="00E73E5F"/>
    <w:rsid w:val="00E75A9C"/>
    <w:rsid w:val="00E76588"/>
    <w:rsid w:val="00E76DA9"/>
    <w:rsid w:val="00E800D7"/>
    <w:rsid w:val="00E81F93"/>
    <w:rsid w:val="00E8225E"/>
    <w:rsid w:val="00E82D99"/>
    <w:rsid w:val="00E845E1"/>
    <w:rsid w:val="00E847E6"/>
    <w:rsid w:val="00E85E46"/>
    <w:rsid w:val="00E866C4"/>
    <w:rsid w:val="00E86CDF"/>
    <w:rsid w:val="00E86FFF"/>
    <w:rsid w:val="00E87772"/>
    <w:rsid w:val="00E906B4"/>
    <w:rsid w:val="00E90A2D"/>
    <w:rsid w:val="00E90C9F"/>
    <w:rsid w:val="00E915E7"/>
    <w:rsid w:val="00E9187B"/>
    <w:rsid w:val="00E93099"/>
    <w:rsid w:val="00E94A9F"/>
    <w:rsid w:val="00EA122A"/>
    <w:rsid w:val="00EA182B"/>
    <w:rsid w:val="00EA2954"/>
    <w:rsid w:val="00EA2F16"/>
    <w:rsid w:val="00EA775E"/>
    <w:rsid w:val="00EA78FC"/>
    <w:rsid w:val="00EB1005"/>
    <w:rsid w:val="00EB1389"/>
    <w:rsid w:val="00EB1DDB"/>
    <w:rsid w:val="00EB37D4"/>
    <w:rsid w:val="00EB425E"/>
    <w:rsid w:val="00EB52F6"/>
    <w:rsid w:val="00EB5CB1"/>
    <w:rsid w:val="00EB5F95"/>
    <w:rsid w:val="00EB65BC"/>
    <w:rsid w:val="00EC0066"/>
    <w:rsid w:val="00EC028B"/>
    <w:rsid w:val="00EC061D"/>
    <w:rsid w:val="00EC36DE"/>
    <w:rsid w:val="00EC599D"/>
    <w:rsid w:val="00EC7278"/>
    <w:rsid w:val="00ED0FED"/>
    <w:rsid w:val="00ED2CC8"/>
    <w:rsid w:val="00ED3649"/>
    <w:rsid w:val="00ED4335"/>
    <w:rsid w:val="00ED5551"/>
    <w:rsid w:val="00ED5ED0"/>
    <w:rsid w:val="00ED70FB"/>
    <w:rsid w:val="00EE34F7"/>
    <w:rsid w:val="00EE36FB"/>
    <w:rsid w:val="00EF19FA"/>
    <w:rsid w:val="00EF2F91"/>
    <w:rsid w:val="00EF3CA7"/>
    <w:rsid w:val="00EF3F17"/>
    <w:rsid w:val="00EF43ED"/>
    <w:rsid w:val="00EF4EC0"/>
    <w:rsid w:val="00EF5132"/>
    <w:rsid w:val="00EF65CB"/>
    <w:rsid w:val="00EF70E3"/>
    <w:rsid w:val="00F0025C"/>
    <w:rsid w:val="00F01F18"/>
    <w:rsid w:val="00F046AE"/>
    <w:rsid w:val="00F076BE"/>
    <w:rsid w:val="00F07C9C"/>
    <w:rsid w:val="00F07D09"/>
    <w:rsid w:val="00F10518"/>
    <w:rsid w:val="00F176FE"/>
    <w:rsid w:val="00F20191"/>
    <w:rsid w:val="00F20F9F"/>
    <w:rsid w:val="00F21126"/>
    <w:rsid w:val="00F2126B"/>
    <w:rsid w:val="00F21935"/>
    <w:rsid w:val="00F21A41"/>
    <w:rsid w:val="00F23CBA"/>
    <w:rsid w:val="00F24116"/>
    <w:rsid w:val="00F24B09"/>
    <w:rsid w:val="00F25507"/>
    <w:rsid w:val="00F27C5E"/>
    <w:rsid w:val="00F27CF8"/>
    <w:rsid w:val="00F303DE"/>
    <w:rsid w:val="00F30A29"/>
    <w:rsid w:val="00F30A8B"/>
    <w:rsid w:val="00F30E8C"/>
    <w:rsid w:val="00F31E50"/>
    <w:rsid w:val="00F33121"/>
    <w:rsid w:val="00F3335F"/>
    <w:rsid w:val="00F33D4E"/>
    <w:rsid w:val="00F33EAF"/>
    <w:rsid w:val="00F35EAF"/>
    <w:rsid w:val="00F36CA8"/>
    <w:rsid w:val="00F36D03"/>
    <w:rsid w:val="00F36D16"/>
    <w:rsid w:val="00F37175"/>
    <w:rsid w:val="00F3795F"/>
    <w:rsid w:val="00F412D2"/>
    <w:rsid w:val="00F4252A"/>
    <w:rsid w:val="00F425B4"/>
    <w:rsid w:val="00F42A88"/>
    <w:rsid w:val="00F436AC"/>
    <w:rsid w:val="00F46902"/>
    <w:rsid w:val="00F47E62"/>
    <w:rsid w:val="00F52DD4"/>
    <w:rsid w:val="00F54948"/>
    <w:rsid w:val="00F54F25"/>
    <w:rsid w:val="00F56F2F"/>
    <w:rsid w:val="00F61347"/>
    <w:rsid w:val="00F6135B"/>
    <w:rsid w:val="00F618DC"/>
    <w:rsid w:val="00F62CF7"/>
    <w:rsid w:val="00F6575E"/>
    <w:rsid w:val="00F66C31"/>
    <w:rsid w:val="00F7024C"/>
    <w:rsid w:val="00F712E1"/>
    <w:rsid w:val="00F75CCD"/>
    <w:rsid w:val="00F770DF"/>
    <w:rsid w:val="00F80FDC"/>
    <w:rsid w:val="00F828ED"/>
    <w:rsid w:val="00F83041"/>
    <w:rsid w:val="00F8327E"/>
    <w:rsid w:val="00F83E54"/>
    <w:rsid w:val="00F84178"/>
    <w:rsid w:val="00F85EAB"/>
    <w:rsid w:val="00F86D74"/>
    <w:rsid w:val="00F8777D"/>
    <w:rsid w:val="00F8787B"/>
    <w:rsid w:val="00F87A44"/>
    <w:rsid w:val="00F924B9"/>
    <w:rsid w:val="00F9379E"/>
    <w:rsid w:val="00F95083"/>
    <w:rsid w:val="00F95093"/>
    <w:rsid w:val="00F95382"/>
    <w:rsid w:val="00F956C2"/>
    <w:rsid w:val="00F97C93"/>
    <w:rsid w:val="00FA0265"/>
    <w:rsid w:val="00FA109C"/>
    <w:rsid w:val="00FA19A0"/>
    <w:rsid w:val="00FA1FD4"/>
    <w:rsid w:val="00FA25F2"/>
    <w:rsid w:val="00FA28B4"/>
    <w:rsid w:val="00FA6643"/>
    <w:rsid w:val="00FA7C0C"/>
    <w:rsid w:val="00FB0A1A"/>
    <w:rsid w:val="00FB134E"/>
    <w:rsid w:val="00FB1851"/>
    <w:rsid w:val="00FB1BA9"/>
    <w:rsid w:val="00FB21F8"/>
    <w:rsid w:val="00FB2D31"/>
    <w:rsid w:val="00FB36F8"/>
    <w:rsid w:val="00FB4950"/>
    <w:rsid w:val="00FB5414"/>
    <w:rsid w:val="00FB5801"/>
    <w:rsid w:val="00FB7038"/>
    <w:rsid w:val="00FC13FF"/>
    <w:rsid w:val="00FC14D6"/>
    <w:rsid w:val="00FC2765"/>
    <w:rsid w:val="00FC2D62"/>
    <w:rsid w:val="00FC3C64"/>
    <w:rsid w:val="00FC4D5B"/>
    <w:rsid w:val="00FC4FCD"/>
    <w:rsid w:val="00FC55BB"/>
    <w:rsid w:val="00FC70FA"/>
    <w:rsid w:val="00FC72D4"/>
    <w:rsid w:val="00FC7F42"/>
    <w:rsid w:val="00FD157A"/>
    <w:rsid w:val="00FD31CF"/>
    <w:rsid w:val="00FD43E2"/>
    <w:rsid w:val="00FD4959"/>
    <w:rsid w:val="00FD5F65"/>
    <w:rsid w:val="00FE1265"/>
    <w:rsid w:val="00FE269B"/>
    <w:rsid w:val="00FE2AA3"/>
    <w:rsid w:val="00FF0243"/>
    <w:rsid w:val="00FF05C2"/>
    <w:rsid w:val="00FF088B"/>
    <w:rsid w:val="00FF11B4"/>
    <w:rsid w:val="00FF1E5F"/>
    <w:rsid w:val="00FF2F5A"/>
    <w:rsid w:val="00FF6F72"/>
    <w:rsid w:val="00FF7BFA"/>
    <w:rsid w:val="01EB5FB1"/>
    <w:rsid w:val="02FE0DE0"/>
    <w:rsid w:val="033D1EBB"/>
    <w:rsid w:val="0395622F"/>
    <w:rsid w:val="04DC2CD8"/>
    <w:rsid w:val="089773EC"/>
    <w:rsid w:val="094300C6"/>
    <w:rsid w:val="0A6A5346"/>
    <w:rsid w:val="0BC45C32"/>
    <w:rsid w:val="0BC819F2"/>
    <w:rsid w:val="0BD33CCC"/>
    <w:rsid w:val="0C52613C"/>
    <w:rsid w:val="106509AD"/>
    <w:rsid w:val="10D379C9"/>
    <w:rsid w:val="120F756F"/>
    <w:rsid w:val="134F3EF3"/>
    <w:rsid w:val="13527A40"/>
    <w:rsid w:val="1450323A"/>
    <w:rsid w:val="1534355D"/>
    <w:rsid w:val="15630910"/>
    <w:rsid w:val="15FC2722"/>
    <w:rsid w:val="16146E05"/>
    <w:rsid w:val="18075CF5"/>
    <w:rsid w:val="194A7EA9"/>
    <w:rsid w:val="195907C0"/>
    <w:rsid w:val="1AC65803"/>
    <w:rsid w:val="1C995136"/>
    <w:rsid w:val="1CB1188A"/>
    <w:rsid w:val="1D720A88"/>
    <w:rsid w:val="1D8E2CD0"/>
    <w:rsid w:val="1DE34368"/>
    <w:rsid w:val="1E1C6C05"/>
    <w:rsid w:val="1E447DB5"/>
    <w:rsid w:val="1FB524EB"/>
    <w:rsid w:val="1FF05A5B"/>
    <w:rsid w:val="20AF0389"/>
    <w:rsid w:val="22AC462D"/>
    <w:rsid w:val="2419366F"/>
    <w:rsid w:val="26E10FF9"/>
    <w:rsid w:val="280152A9"/>
    <w:rsid w:val="2AC80DE5"/>
    <w:rsid w:val="2BE105D9"/>
    <w:rsid w:val="2C9B2F86"/>
    <w:rsid w:val="2DC55D18"/>
    <w:rsid w:val="2F887D82"/>
    <w:rsid w:val="2FBE5666"/>
    <w:rsid w:val="30C81992"/>
    <w:rsid w:val="30E13921"/>
    <w:rsid w:val="337E6462"/>
    <w:rsid w:val="338B1DC0"/>
    <w:rsid w:val="33C8039A"/>
    <w:rsid w:val="34CC63EF"/>
    <w:rsid w:val="34EE68AB"/>
    <w:rsid w:val="36286FAE"/>
    <w:rsid w:val="36F758C0"/>
    <w:rsid w:val="37725325"/>
    <w:rsid w:val="383E0E2E"/>
    <w:rsid w:val="3A6D7E96"/>
    <w:rsid w:val="3B9919E4"/>
    <w:rsid w:val="3DF07246"/>
    <w:rsid w:val="3E474817"/>
    <w:rsid w:val="3EFF6A08"/>
    <w:rsid w:val="3FEB5DB0"/>
    <w:rsid w:val="404C70A5"/>
    <w:rsid w:val="416A2F09"/>
    <w:rsid w:val="421951D1"/>
    <w:rsid w:val="428F44E1"/>
    <w:rsid w:val="456C7A4D"/>
    <w:rsid w:val="491548ED"/>
    <w:rsid w:val="4A2562C9"/>
    <w:rsid w:val="4A4E576D"/>
    <w:rsid w:val="4BA4594E"/>
    <w:rsid w:val="4C951E7C"/>
    <w:rsid w:val="4D5E2649"/>
    <w:rsid w:val="4DBE4556"/>
    <w:rsid w:val="4F260F30"/>
    <w:rsid w:val="4FAF6F38"/>
    <w:rsid w:val="519E453A"/>
    <w:rsid w:val="520E08D8"/>
    <w:rsid w:val="527879FE"/>
    <w:rsid w:val="52EB2F68"/>
    <w:rsid w:val="5470703E"/>
    <w:rsid w:val="55BC012A"/>
    <w:rsid w:val="55FB1A2F"/>
    <w:rsid w:val="565367F7"/>
    <w:rsid w:val="58385A69"/>
    <w:rsid w:val="58DC021C"/>
    <w:rsid w:val="5910249E"/>
    <w:rsid w:val="59652E72"/>
    <w:rsid w:val="5C1A5D6C"/>
    <w:rsid w:val="5CE8486A"/>
    <w:rsid w:val="601D2039"/>
    <w:rsid w:val="609C0515"/>
    <w:rsid w:val="61A4715F"/>
    <w:rsid w:val="64910044"/>
    <w:rsid w:val="64BF3D83"/>
    <w:rsid w:val="66DA405A"/>
    <w:rsid w:val="680C181C"/>
    <w:rsid w:val="699E5F3C"/>
    <w:rsid w:val="6B4E26F1"/>
    <w:rsid w:val="6CCB40E0"/>
    <w:rsid w:val="6F11550F"/>
    <w:rsid w:val="6F4854BB"/>
    <w:rsid w:val="710323A5"/>
    <w:rsid w:val="71CD37F3"/>
    <w:rsid w:val="74120468"/>
    <w:rsid w:val="75642FB6"/>
    <w:rsid w:val="761560DE"/>
    <w:rsid w:val="7E3C4440"/>
    <w:rsid w:val="7F082343"/>
    <w:rsid w:val="7FDB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CB005A5"/>
  <w14:defaultImageDpi w14:val="32767"/>
  <w15:docId w15:val="{2F55CF92-468A-444A-8FC9-DC5386892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qFormat="1"/>
    <w:lsdException w:name="toc 2" w:semiHidden="1" w:uiPriority="39" w:qFormat="1"/>
    <w:lsdException w:name="toc 3" w:semiHidden="1" w:uiPriority="39" w:qFormat="1"/>
    <w:lsdException w:name="toc 4" w:semiHidden="1" w:qFormat="1"/>
    <w:lsdException w:name="footnote text" w:semiHidden="1" w:qFormat="1"/>
    <w:lsdException w:name="annotation text" w:qFormat="1"/>
    <w:lsdException w:name="header" w:qFormat="1"/>
    <w:lsdException w:name="footer" w:qFormat="1"/>
    <w:lsdException w:name="caption" w:uiPriority="35"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88" w:lineRule="auto"/>
      <w:ind w:firstLineChars="200" w:firstLine="200"/>
      <w:jc w:val="both"/>
    </w:pPr>
    <w:rPr>
      <w:kern w:val="2"/>
      <w:sz w:val="24"/>
      <w:szCs w:val="21"/>
    </w:rPr>
  </w:style>
  <w:style w:type="paragraph" w:styleId="1">
    <w:name w:val="heading 1"/>
    <w:basedOn w:val="a"/>
    <w:next w:val="a"/>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
    <w:qFormat/>
    <w:pPr>
      <w:numPr>
        <w:ilvl w:val="1"/>
      </w:numPr>
      <w:spacing w:beforeLines="100" w:afterLines="50"/>
      <w:ind w:left="0" w:firstLine="0"/>
      <w:jc w:val="both"/>
      <w:outlineLvl w:val="1"/>
    </w:pPr>
    <w:rPr>
      <w:bCs w:val="0"/>
      <w:sz w:val="30"/>
    </w:rPr>
  </w:style>
  <w:style w:type="paragraph" w:styleId="3">
    <w:name w:val="heading 3"/>
    <w:basedOn w:val="2"/>
    <w:next w:val="a"/>
    <w:link w:val="30"/>
    <w:qFormat/>
    <w:pPr>
      <w:numPr>
        <w:ilvl w:val="2"/>
      </w:numPr>
      <w:spacing w:beforeLines="50" w:afterLines="0"/>
      <w:ind w:left="0" w:firstLineChars="200" w:firstLine="560"/>
      <w:outlineLvl w:val="2"/>
    </w:pPr>
    <w:rPr>
      <w:bCs/>
      <w:sz w:val="28"/>
    </w:rPr>
  </w:style>
  <w:style w:type="paragraph" w:styleId="4">
    <w:name w:val="heading 4"/>
    <w:basedOn w:val="3"/>
    <w:next w:val="a"/>
    <w:qFormat/>
    <w:pPr>
      <w:numPr>
        <w:ilvl w:val="3"/>
        <w:numId w:val="2"/>
      </w:numPr>
      <w:spacing w:beforeLines="0"/>
      <w:ind w:left="828" w:hanging="363"/>
      <w:outlineLvl w:val="3"/>
    </w:pPr>
    <w:rPr>
      <w:sz w:val="24"/>
    </w:rPr>
  </w:style>
  <w:style w:type="paragraph" w:styleId="5">
    <w:name w:val="heading 5"/>
    <w:basedOn w:val="4"/>
    <w:next w:val="a"/>
    <w:qFormat/>
    <w:pPr>
      <w:numPr>
        <w:ilvl w:val="4"/>
        <w:numId w:val="3"/>
      </w:numPr>
      <w:ind w:left="1060" w:hanging="595"/>
      <w:outlineLvl w:val="4"/>
    </w:pPr>
    <w:rPr>
      <w:bCs w:val="0"/>
      <w:szCs w:val="28"/>
    </w:rPr>
  </w:style>
  <w:style w:type="paragraph" w:styleId="60">
    <w:name w:val="heading 6"/>
    <w:basedOn w:val="5"/>
    <w:next w:val="a"/>
    <w:qFormat/>
    <w:pPr>
      <w:numPr>
        <w:ilvl w:val="5"/>
        <w:numId w:val="4"/>
      </w:numPr>
      <w:ind w:left="817" w:hanging="352"/>
      <w:outlineLvl w:val="5"/>
    </w:pPr>
  </w:style>
  <w:style w:type="paragraph" w:styleId="7">
    <w:name w:val="heading 7"/>
    <w:basedOn w:val="60"/>
    <w:next w:val="a"/>
    <w:qFormat/>
    <w:pPr>
      <w:numPr>
        <w:ilvl w:val="6"/>
      </w:numPr>
      <w:ind w:left="1055" w:hanging="590"/>
      <w:outlineLvl w:val="6"/>
    </w:pPr>
  </w:style>
  <w:style w:type="paragraph" w:styleId="8">
    <w:name w:val="heading 8"/>
    <w:basedOn w:val="a"/>
    <w:next w:val="a"/>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
    <w:qFormat/>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qFormat/>
    <w:pPr>
      <w:spacing w:before="152" w:after="160"/>
    </w:pPr>
    <w:rPr>
      <w:rFonts w:ascii="Arial" w:eastAsia="黑体" w:hAnsi="Arial" w:cs="Arial"/>
      <w:sz w:val="20"/>
      <w:szCs w:val="20"/>
    </w:rPr>
  </w:style>
  <w:style w:type="paragraph" w:styleId="a5">
    <w:name w:val="Document Map"/>
    <w:basedOn w:val="a"/>
    <w:semiHidden/>
    <w:qFormat/>
    <w:pPr>
      <w:shd w:val="clear" w:color="auto" w:fill="000080"/>
    </w:pPr>
  </w:style>
  <w:style w:type="paragraph" w:styleId="a6">
    <w:name w:val="annotation text"/>
    <w:basedOn w:val="a"/>
    <w:link w:val="a7"/>
    <w:qFormat/>
    <w:pPr>
      <w:jc w:val="left"/>
    </w:pPr>
  </w:style>
  <w:style w:type="paragraph" w:styleId="a8">
    <w:name w:val="Body Text"/>
    <w:basedOn w:val="a"/>
    <w:link w:val="a9"/>
    <w:qFormat/>
    <w:pPr>
      <w:spacing w:after="120"/>
      <w:ind w:firstLineChars="0" w:firstLine="0"/>
    </w:pPr>
    <w:rPr>
      <w:sz w:val="13"/>
      <w:szCs w:val="20"/>
    </w:rPr>
  </w:style>
  <w:style w:type="paragraph" w:styleId="TOC3">
    <w:name w:val="toc 3"/>
    <w:basedOn w:val="a"/>
    <w:next w:val="a"/>
    <w:uiPriority w:val="39"/>
    <w:qFormat/>
    <w:pPr>
      <w:ind w:leftChars="200" w:left="200" w:firstLineChars="0" w:firstLine="0"/>
    </w:pPr>
  </w:style>
  <w:style w:type="paragraph" w:styleId="aa">
    <w:name w:val="Plain Text"/>
    <w:basedOn w:val="a"/>
    <w:qFormat/>
    <w:pPr>
      <w:ind w:left="492" w:firstLineChars="0" w:firstLine="0"/>
      <w:outlineLvl w:val="0"/>
    </w:pPr>
    <w:rPr>
      <w:rFonts w:ascii="宋体" w:hAnsi="Courier New"/>
      <w:sz w:val="21"/>
      <w:szCs w:val="20"/>
    </w:rPr>
  </w:style>
  <w:style w:type="paragraph" w:styleId="ab">
    <w:name w:val="Date"/>
    <w:basedOn w:val="a"/>
    <w:next w:val="a"/>
    <w:link w:val="ac"/>
    <w:qFormat/>
    <w:pPr>
      <w:ind w:firstLineChars="0" w:firstLine="0"/>
    </w:pPr>
    <w:rPr>
      <w:sz w:val="21"/>
      <w:szCs w:val="20"/>
    </w:rPr>
  </w:style>
  <w:style w:type="paragraph" w:styleId="ad">
    <w:name w:val="Balloon Text"/>
    <w:basedOn w:val="a"/>
    <w:link w:val="ae"/>
    <w:qFormat/>
    <w:pPr>
      <w:spacing w:line="240" w:lineRule="auto"/>
    </w:pPr>
    <w:rPr>
      <w:sz w:val="18"/>
      <w:szCs w:val="18"/>
    </w:rPr>
  </w:style>
  <w:style w:type="paragraph" w:styleId="af">
    <w:name w:val="footer"/>
    <w:basedOn w:val="a"/>
    <w:qFormat/>
    <w:pPr>
      <w:tabs>
        <w:tab w:val="center" w:pos="4153"/>
        <w:tab w:val="right" w:pos="8306"/>
      </w:tabs>
      <w:snapToGrid w:val="0"/>
      <w:jc w:val="left"/>
    </w:pPr>
    <w:rPr>
      <w:sz w:val="18"/>
      <w:szCs w:val="18"/>
    </w:rPr>
  </w:style>
  <w:style w:type="paragraph" w:styleId="af0">
    <w:name w:val="header"/>
    <w:basedOn w:val="a"/>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
    <w:next w:val="a"/>
    <w:uiPriority w:val="39"/>
    <w:qFormat/>
    <w:pPr>
      <w:ind w:firstLineChars="0" w:firstLine="0"/>
    </w:pPr>
  </w:style>
  <w:style w:type="paragraph" w:styleId="TOC4">
    <w:name w:val="toc 4"/>
    <w:basedOn w:val="a"/>
    <w:next w:val="a"/>
    <w:semiHidden/>
    <w:qFormat/>
    <w:pPr>
      <w:ind w:leftChars="400" w:left="400" w:firstLineChars="0" w:firstLine="0"/>
    </w:pPr>
  </w:style>
  <w:style w:type="paragraph" w:styleId="af1">
    <w:name w:val="footnote text"/>
    <w:basedOn w:val="a"/>
    <w:semiHidden/>
    <w:qFormat/>
    <w:pPr>
      <w:snapToGrid w:val="0"/>
      <w:ind w:firstLineChars="0" w:firstLine="0"/>
      <w:jc w:val="left"/>
    </w:pPr>
    <w:rPr>
      <w:sz w:val="18"/>
      <w:szCs w:val="18"/>
    </w:rPr>
  </w:style>
  <w:style w:type="paragraph" w:styleId="TOC2">
    <w:name w:val="toc 2"/>
    <w:basedOn w:val="a"/>
    <w:next w:val="a"/>
    <w:uiPriority w:val="39"/>
    <w:qFormat/>
    <w:pPr>
      <w:ind w:leftChars="100" w:left="100" w:firstLineChars="0" w:firstLine="0"/>
    </w:pPr>
  </w:style>
  <w:style w:type="paragraph" w:styleId="af2">
    <w:name w:val="Title"/>
    <w:basedOn w:val="a"/>
    <w:qFormat/>
    <w:pPr>
      <w:spacing w:before="240" w:after="60"/>
      <w:jc w:val="center"/>
      <w:outlineLvl w:val="0"/>
    </w:pPr>
    <w:rPr>
      <w:rFonts w:ascii="Arial" w:hAnsi="Arial" w:cs="Arial"/>
      <w:b/>
      <w:bCs/>
      <w:sz w:val="32"/>
      <w:szCs w:val="32"/>
    </w:rPr>
  </w:style>
  <w:style w:type="paragraph" w:styleId="af3">
    <w:name w:val="annotation subject"/>
    <w:basedOn w:val="a6"/>
    <w:next w:val="a6"/>
    <w:link w:val="af4"/>
    <w:qFormat/>
    <w:rPr>
      <w:b/>
      <w:bCs/>
    </w:rPr>
  </w:style>
  <w:style w:type="table" w:styleId="af5">
    <w:name w:val="Table Grid"/>
    <w:basedOn w:val="a1"/>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0"/>
    <w:qFormat/>
  </w:style>
  <w:style w:type="character" w:styleId="af7">
    <w:name w:val="Hyperlink"/>
    <w:uiPriority w:val="99"/>
    <w:qFormat/>
    <w:rPr>
      <w:color w:val="0000FF"/>
      <w:u w:val="single"/>
    </w:rPr>
  </w:style>
  <w:style w:type="character" w:styleId="af8">
    <w:name w:val="annotation reference"/>
    <w:basedOn w:val="a0"/>
    <w:qFormat/>
    <w:rPr>
      <w:sz w:val="21"/>
      <w:szCs w:val="21"/>
    </w:rPr>
  </w:style>
  <w:style w:type="character" w:styleId="af9">
    <w:name w:val="footnote reference"/>
    <w:semiHidden/>
    <w:qFormat/>
    <w:rPr>
      <w:vertAlign w:val="superscript"/>
    </w:rPr>
  </w:style>
  <w:style w:type="paragraph" w:customStyle="1" w:styleId="afa">
    <w:name w:val="参考文献"/>
    <w:basedOn w:val="a"/>
    <w:qFormat/>
    <w:rsid w:val="0097755B"/>
    <w:pPr>
      <w:tabs>
        <w:tab w:val="left" w:pos="488"/>
      </w:tabs>
      <w:overflowPunct w:val="0"/>
      <w:autoSpaceDN w:val="0"/>
      <w:adjustRightInd w:val="0"/>
      <w:snapToGrid w:val="0"/>
      <w:spacing w:after="16"/>
      <w:ind w:left="688" w:hangingChars="200" w:hanging="200"/>
    </w:pPr>
    <w:rPr>
      <w:rFonts w:cs="Courier New"/>
      <w:snapToGrid w:val="0"/>
      <w:kern w:val="0"/>
      <w:sz w:val="21"/>
    </w:rPr>
  </w:style>
  <w:style w:type="paragraph" w:customStyle="1" w:styleId="afb">
    <w:name w:val="图表题注"/>
    <w:basedOn w:val="a"/>
    <w:next w:val="a"/>
    <w:qFormat/>
    <w:pPr>
      <w:spacing w:beforeLines="50" w:afterLines="50"/>
      <w:ind w:firstLineChars="0" w:firstLine="0"/>
      <w:jc w:val="center"/>
    </w:pPr>
    <w:rPr>
      <w:sz w:val="21"/>
    </w:rPr>
  </w:style>
  <w:style w:type="paragraph" w:customStyle="1" w:styleId="afc">
    <w:name w:val="公式"/>
    <w:basedOn w:val="a"/>
    <w:next w:val="a"/>
    <w:qFormat/>
    <w:pPr>
      <w:tabs>
        <w:tab w:val="right" w:pos="8971"/>
      </w:tabs>
      <w:spacing w:beforeLines="50" w:afterLines="50" w:line="240" w:lineRule="auto"/>
      <w:ind w:firstLine="480"/>
      <w:jc w:val="right"/>
    </w:pPr>
  </w:style>
  <w:style w:type="character" w:customStyle="1" w:styleId="MTEquationSection">
    <w:name w:val="MTEquationSection"/>
    <w:qFormat/>
    <w:rPr>
      <w:b/>
      <w:color w:val="FF0000"/>
    </w:rPr>
  </w:style>
  <w:style w:type="paragraph" w:customStyle="1" w:styleId="CONTENTS">
    <w:name w:val="CONTENTS"/>
    <w:basedOn w:val="afc"/>
    <w:qFormat/>
    <w:pPr>
      <w:tabs>
        <w:tab w:val="right" w:leader="dot" w:pos="8971"/>
      </w:tabs>
      <w:spacing w:beforeLines="0" w:afterLines="0" w:line="288" w:lineRule="auto"/>
      <w:ind w:firstLineChars="0" w:firstLine="0"/>
    </w:pPr>
  </w:style>
  <w:style w:type="paragraph" w:customStyle="1" w:styleId="6">
    <w:name w:val="标题6"/>
    <w:basedOn w:val="a"/>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d">
    <w:name w:val="目录标题"/>
    <w:basedOn w:val="a"/>
    <w:qFormat/>
    <w:pPr>
      <w:spacing w:beforeLines="300" w:afterLines="200"/>
      <w:ind w:firstLineChars="0" w:firstLine="0"/>
      <w:jc w:val="center"/>
    </w:pPr>
    <w:rPr>
      <w:sz w:val="32"/>
      <w:szCs w:val="32"/>
    </w:rPr>
  </w:style>
  <w:style w:type="character" w:customStyle="1" w:styleId="ae">
    <w:name w:val="批注框文本 字符"/>
    <w:link w:val="ad"/>
    <w:qFormat/>
    <w:rPr>
      <w:kern w:val="2"/>
      <w:sz w:val="18"/>
      <w:szCs w:val="18"/>
    </w:rPr>
  </w:style>
  <w:style w:type="character" w:customStyle="1" w:styleId="a7">
    <w:name w:val="批注文字 字符"/>
    <w:basedOn w:val="a0"/>
    <w:link w:val="a6"/>
    <w:qFormat/>
    <w:rPr>
      <w:kern w:val="2"/>
      <w:sz w:val="24"/>
      <w:szCs w:val="21"/>
    </w:rPr>
  </w:style>
  <w:style w:type="character" w:customStyle="1" w:styleId="af4">
    <w:name w:val="批注主题 字符"/>
    <w:basedOn w:val="a7"/>
    <w:link w:val="af3"/>
    <w:qFormat/>
    <w:rPr>
      <w:b/>
      <w:bCs/>
      <w:kern w:val="2"/>
      <w:sz w:val="24"/>
      <w:szCs w:val="21"/>
    </w:rPr>
  </w:style>
  <w:style w:type="paragraph" w:customStyle="1" w:styleId="afe">
    <w:name w:val="段落"/>
    <w:basedOn w:val="a"/>
    <w:qFormat/>
    <w:pPr>
      <w:spacing w:before="100" w:line="420" w:lineRule="exact"/>
      <w:ind w:firstLine="480"/>
    </w:pPr>
  </w:style>
  <w:style w:type="paragraph" w:customStyle="1" w:styleId="10">
    <w:name w:val="标题1"/>
    <w:basedOn w:val="af2"/>
    <w:qFormat/>
    <w:pPr>
      <w:widowControl/>
      <w:adjustRightInd w:val="0"/>
      <w:spacing w:after="360" w:line="420" w:lineRule="exact"/>
      <w:textAlignment w:val="baseline"/>
      <w:outlineLvl w:val="9"/>
    </w:pPr>
    <w:rPr>
      <w:rFonts w:cs="Times New Roman"/>
      <w:b w:val="0"/>
      <w:bCs w:val="0"/>
      <w:kern w:val="0"/>
      <w:sz w:val="30"/>
      <w:szCs w:val="20"/>
    </w:rPr>
  </w:style>
  <w:style w:type="character" w:styleId="aff">
    <w:name w:val="Placeholder Text"/>
    <w:basedOn w:val="a0"/>
    <w:uiPriority w:val="99"/>
    <w:semiHidden/>
    <w:rsid w:val="0034733C"/>
    <w:rPr>
      <w:color w:val="666666"/>
    </w:rPr>
  </w:style>
  <w:style w:type="character" w:customStyle="1" w:styleId="MTConvertedEquation">
    <w:name w:val="MTConvertedEquation"/>
    <w:basedOn w:val="a0"/>
    <w:rsid w:val="0034733C"/>
    <w:rPr>
      <w:rFonts w:ascii="Cambria Math" w:hAnsi="Cambria Math"/>
      <w:i/>
    </w:rPr>
  </w:style>
  <w:style w:type="paragraph" w:customStyle="1" w:styleId="MTDisplayEquation">
    <w:name w:val="MTDisplayEquation"/>
    <w:basedOn w:val="a"/>
    <w:next w:val="a"/>
    <w:link w:val="MTDisplayEquation0"/>
    <w:rsid w:val="000A4656"/>
    <w:pPr>
      <w:tabs>
        <w:tab w:val="center" w:pos="4480"/>
        <w:tab w:val="right" w:pos="8960"/>
      </w:tabs>
      <w:ind w:firstLine="480"/>
    </w:pPr>
  </w:style>
  <w:style w:type="character" w:customStyle="1" w:styleId="MTDisplayEquation0">
    <w:name w:val="MTDisplayEquation 字符"/>
    <w:basedOn w:val="a0"/>
    <w:link w:val="MTDisplayEquation"/>
    <w:rsid w:val="000A4656"/>
    <w:rPr>
      <w:kern w:val="2"/>
      <w:sz w:val="24"/>
      <w:szCs w:val="21"/>
    </w:rPr>
  </w:style>
  <w:style w:type="paragraph" w:styleId="aff0">
    <w:name w:val="List Paragraph"/>
    <w:basedOn w:val="a"/>
    <w:uiPriority w:val="99"/>
    <w:rsid w:val="002601FD"/>
    <w:pPr>
      <w:ind w:firstLine="420"/>
    </w:pPr>
  </w:style>
  <w:style w:type="paragraph" w:styleId="aff1">
    <w:name w:val="Normal (Web)"/>
    <w:basedOn w:val="a"/>
    <w:uiPriority w:val="99"/>
    <w:unhideWhenUsed/>
    <w:rsid w:val="00511D0A"/>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katex-mathml">
    <w:name w:val="katex-mathml"/>
    <w:basedOn w:val="a0"/>
    <w:rsid w:val="009B5EF9"/>
  </w:style>
  <w:style w:type="character" w:customStyle="1" w:styleId="mopen">
    <w:name w:val="mopen"/>
    <w:basedOn w:val="a0"/>
    <w:rsid w:val="009B5EF9"/>
  </w:style>
  <w:style w:type="character" w:customStyle="1" w:styleId="mord">
    <w:name w:val="mord"/>
    <w:basedOn w:val="a0"/>
    <w:rsid w:val="009B5EF9"/>
  </w:style>
  <w:style w:type="character" w:customStyle="1" w:styleId="vlist-s">
    <w:name w:val="vlist-s"/>
    <w:basedOn w:val="a0"/>
    <w:rsid w:val="009B5EF9"/>
  </w:style>
  <w:style w:type="character" w:customStyle="1" w:styleId="mpunct">
    <w:name w:val="mpunct"/>
    <w:basedOn w:val="a0"/>
    <w:rsid w:val="009B5EF9"/>
  </w:style>
  <w:style w:type="character" w:customStyle="1" w:styleId="mclose">
    <w:name w:val="mclose"/>
    <w:basedOn w:val="a0"/>
    <w:rsid w:val="009B5EF9"/>
  </w:style>
  <w:style w:type="character" w:styleId="aff2">
    <w:name w:val="Strong"/>
    <w:basedOn w:val="a0"/>
    <w:uiPriority w:val="22"/>
    <w:qFormat/>
    <w:rsid w:val="000B4575"/>
    <w:rPr>
      <w:b/>
      <w:bCs/>
    </w:rPr>
  </w:style>
  <w:style w:type="paragraph" w:customStyle="1" w:styleId="aff3">
    <w:name w:val="图表"/>
    <w:basedOn w:val="a8"/>
    <w:link w:val="aff4"/>
    <w:qFormat/>
    <w:rsid w:val="009E7F63"/>
    <w:pPr>
      <w:tabs>
        <w:tab w:val="left" w:pos="357"/>
      </w:tabs>
      <w:overflowPunct w:val="0"/>
      <w:adjustRightInd w:val="0"/>
      <w:snapToGrid w:val="0"/>
      <w:spacing w:after="0" w:line="312" w:lineRule="auto"/>
      <w:jc w:val="center"/>
    </w:pPr>
    <w:rPr>
      <w:b/>
      <w:sz w:val="18"/>
    </w:rPr>
  </w:style>
  <w:style w:type="character" w:customStyle="1" w:styleId="aff4">
    <w:name w:val="图表 字符"/>
    <w:link w:val="aff3"/>
    <w:qFormat/>
    <w:rsid w:val="009E7F63"/>
    <w:rPr>
      <w:b/>
      <w:kern w:val="2"/>
      <w:sz w:val="18"/>
    </w:rPr>
  </w:style>
  <w:style w:type="table" w:customStyle="1" w:styleId="11">
    <w:name w:val="网格型1"/>
    <w:basedOn w:val="a1"/>
    <w:uiPriority w:val="39"/>
    <w:qFormat/>
    <w:rsid w:val="00541C3F"/>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正文文本 字符"/>
    <w:basedOn w:val="a0"/>
    <w:link w:val="a8"/>
    <w:qFormat/>
    <w:rsid w:val="00541C3F"/>
    <w:rPr>
      <w:kern w:val="2"/>
      <w:sz w:val="13"/>
    </w:rPr>
  </w:style>
  <w:style w:type="character" w:customStyle="1" w:styleId="cos-color-text-em">
    <w:name w:val="cos-color-text-em"/>
    <w:basedOn w:val="a0"/>
    <w:rsid w:val="00E3729A"/>
  </w:style>
  <w:style w:type="character" w:customStyle="1" w:styleId="a4">
    <w:name w:val="题注 字符"/>
    <w:link w:val="a3"/>
    <w:uiPriority w:val="35"/>
    <w:qFormat/>
    <w:rsid w:val="003710E7"/>
    <w:rPr>
      <w:rFonts w:ascii="Arial" w:eastAsia="黑体" w:hAnsi="Arial" w:cs="Arial"/>
      <w:kern w:val="2"/>
    </w:rPr>
  </w:style>
  <w:style w:type="character" w:customStyle="1" w:styleId="mrel">
    <w:name w:val="mrel"/>
    <w:basedOn w:val="a0"/>
    <w:rsid w:val="00701D3E"/>
  </w:style>
  <w:style w:type="character" w:customStyle="1" w:styleId="minner">
    <w:name w:val="minner"/>
    <w:basedOn w:val="a0"/>
    <w:rsid w:val="00701D3E"/>
  </w:style>
  <w:style w:type="character" w:customStyle="1" w:styleId="fontstyle01">
    <w:name w:val="fontstyle01"/>
    <w:rsid w:val="003C7DBB"/>
    <w:rPr>
      <w:rFonts w:ascii="宋体" w:eastAsia="宋体" w:hAnsi="宋体" w:hint="eastAsia"/>
      <w:b w:val="0"/>
      <w:bCs w:val="0"/>
      <w:i w:val="0"/>
      <w:iCs w:val="0"/>
      <w:color w:val="000000"/>
      <w:sz w:val="22"/>
      <w:szCs w:val="22"/>
    </w:rPr>
  </w:style>
  <w:style w:type="paragraph" w:customStyle="1" w:styleId="EndNoteBibliographyTitle">
    <w:name w:val="EndNote Bibliography Title"/>
    <w:basedOn w:val="a"/>
    <w:link w:val="EndNoteBibliographyTitle0"/>
    <w:rsid w:val="00ED4335"/>
    <w:pPr>
      <w:jc w:val="center"/>
    </w:pPr>
    <w:rPr>
      <w:noProof/>
    </w:rPr>
  </w:style>
  <w:style w:type="character" w:customStyle="1" w:styleId="ac">
    <w:name w:val="日期 字符"/>
    <w:basedOn w:val="a0"/>
    <w:link w:val="ab"/>
    <w:rsid w:val="00ED4335"/>
    <w:rPr>
      <w:kern w:val="2"/>
      <w:sz w:val="21"/>
    </w:rPr>
  </w:style>
  <w:style w:type="character" w:customStyle="1" w:styleId="EndNoteBibliographyTitle0">
    <w:name w:val="EndNote Bibliography Title 字符"/>
    <w:basedOn w:val="ac"/>
    <w:link w:val="EndNoteBibliographyTitle"/>
    <w:rsid w:val="00ED4335"/>
    <w:rPr>
      <w:noProof/>
      <w:kern w:val="2"/>
      <w:sz w:val="24"/>
      <w:szCs w:val="21"/>
    </w:rPr>
  </w:style>
  <w:style w:type="paragraph" w:customStyle="1" w:styleId="EndNoteBibliography">
    <w:name w:val="EndNote Bibliography"/>
    <w:basedOn w:val="a"/>
    <w:link w:val="EndNoteBibliography0"/>
    <w:rsid w:val="00ED4335"/>
    <w:pPr>
      <w:spacing w:line="240" w:lineRule="auto"/>
    </w:pPr>
    <w:rPr>
      <w:noProof/>
    </w:rPr>
  </w:style>
  <w:style w:type="character" w:customStyle="1" w:styleId="EndNoteBibliography0">
    <w:name w:val="EndNote Bibliography 字符"/>
    <w:basedOn w:val="ac"/>
    <w:link w:val="EndNoteBibliography"/>
    <w:rsid w:val="00ED4335"/>
    <w:rPr>
      <w:noProof/>
      <w:kern w:val="2"/>
      <w:sz w:val="24"/>
      <w:szCs w:val="21"/>
    </w:rPr>
  </w:style>
  <w:style w:type="paragraph" w:styleId="aff5">
    <w:name w:val="endnote text"/>
    <w:basedOn w:val="a"/>
    <w:link w:val="aff6"/>
    <w:rsid w:val="00C25324"/>
    <w:pPr>
      <w:snapToGrid w:val="0"/>
      <w:jc w:val="left"/>
    </w:pPr>
  </w:style>
  <w:style w:type="character" w:customStyle="1" w:styleId="aff6">
    <w:name w:val="尾注文本 字符"/>
    <w:basedOn w:val="a0"/>
    <w:link w:val="aff5"/>
    <w:rsid w:val="00C25324"/>
    <w:rPr>
      <w:kern w:val="2"/>
      <w:sz w:val="24"/>
      <w:szCs w:val="21"/>
    </w:rPr>
  </w:style>
  <w:style w:type="character" w:styleId="aff7">
    <w:name w:val="endnote reference"/>
    <w:basedOn w:val="a0"/>
    <w:rsid w:val="00C25324"/>
    <w:rPr>
      <w:vertAlign w:val="superscript"/>
    </w:rPr>
  </w:style>
  <w:style w:type="character" w:customStyle="1" w:styleId="30">
    <w:name w:val="标题 3 字符"/>
    <w:basedOn w:val="a0"/>
    <w:link w:val="3"/>
    <w:rsid w:val="008212DD"/>
    <w:rPr>
      <w:bCs/>
      <w:snapToGrid w:val="0"/>
      <w:kern w:val="44"/>
      <w:sz w:val="28"/>
      <w:szCs w:val="44"/>
    </w:rPr>
  </w:style>
  <w:style w:type="character" w:styleId="aff8">
    <w:name w:val="Unresolved Mention"/>
    <w:basedOn w:val="a0"/>
    <w:uiPriority w:val="99"/>
    <w:semiHidden/>
    <w:unhideWhenUsed/>
    <w:rsid w:val="00077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1023">
      <w:bodyDiv w:val="1"/>
      <w:marLeft w:val="0"/>
      <w:marRight w:val="0"/>
      <w:marTop w:val="0"/>
      <w:marBottom w:val="0"/>
      <w:divBdr>
        <w:top w:val="none" w:sz="0" w:space="0" w:color="auto"/>
        <w:left w:val="none" w:sz="0" w:space="0" w:color="auto"/>
        <w:bottom w:val="none" w:sz="0" w:space="0" w:color="auto"/>
        <w:right w:val="none" w:sz="0" w:space="0" w:color="auto"/>
      </w:divBdr>
    </w:div>
    <w:div w:id="43215252">
      <w:bodyDiv w:val="1"/>
      <w:marLeft w:val="0"/>
      <w:marRight w:val="0"/>
      <w:marTop w:val="0"/>
      <w:marBottom w:val="0"/>
      <w:divBdr>
        <w:top w:val="none" w:sz="0" w:space="0" w:color="auto"/>
        <w:left w:val="none" w:sz="0" w:space="0" w:color="auto"/>
        <w:bottom w:val="none" w:sz="0" w:space="0" w:color="auto"/>
        <w:right w:val="none" w:sz="0" w:space="0" w:color="auto"/>
      </w:divBdr>
    </w:div>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48459428">
      <w:bodyDiv w:val="1"/>
      <w:marLeft w:val="0"/>
      <w:marRight w:val="0"/>
      <w:marTop w:val="0"/>
      <w:marBottom w:val="0"/>
      <w:divBdr>
        <w:top w:val="none" w:sz="0" w:space="0" w:color="auto"/>
        <w:left w:val="none" w:sz="0" w:space="0" w:color="auto"/>
        <w:bottom w:val="none" w:sz="0" w:space="0" w:color="auto"/>
        <w:right w:val="none" w:sz="0" w:space="0" w:color="auto"/>
      </w:divBdr>
    </w:div>
    <w:div w:id="49496708">
      <w:bodyDiv w:val="1"/>
      <w:marLeft w:val="0"/>
      <w:marRight w:val="0"/>
      <w:marTop w:val="0"/>
      <w:marBottom w:val="0"/>
      <w:divBdr>
        <w:top w:val="none" w:sz="0" w:space="0" w:color="auto"/>
        <w:left w:val="none" w:sz="0" w:space="0" w:color="auto"/>
        <w:bottom w:val="none" w:sz="0" w:space="0" w:color="auto"/>
        <w:right w:val="none" w:sz="0" w:space="0" w:color="auto"/>
      </w:divBdr>
    </w:div>
    <w:div w:id="80609474">
      <w:bodyDiv w:val="1"/>
      <w:marLeft w:val="0"/>
      <w:marRight w:val="0"/>
      <w:marTop w:val="0"/>
      <w:marBottom w:val="0"/>
      <w:divBdr>
        <w:top w:val="none" w:sz="0" w:space="0" w:color="auto"/>
        <w:left w:val="none" w:sz="0" w:space="0" w:color="auto"/>
        <w:bottom w:val="none" w:sz="0" w:space="0" w:color="auto"/>
        <w:right w:val="none" w:sz="0" w:space="0" w:color="auto"/>
      </w:divBdr>
    </w:div>
    <w:div w:id="128984339">
      <w:bodyDiv w:val="1"/>
      <w:marLeft w:val="0"/>
      <w:marRight w:val="0"/>
      <w:marTop w:val="0"/>
      <w:marBottom w:val="0"/>
      <w:divBdr>
        <w:top w:val="none" w:sz="0" w:space="0" w:color="auto"/>
        <w:left w:val="none" w:sz="0" w:space="0" w:color="auto"/>
        <w:bottom w:val="none" w:sz="0" w:space="0" w:color="auto"/>
        <w:right w:val="none" w:sz="0" w:space="0" w:color="auto"/>
      </w:divBdr>
    </w:div>
    <w:div w:id="210963226">
      <w:bodyDiv w:val="1"/>
      <w:marLeft w:val="0"/>
      <w:marRight w:val="0"/>
      <w:marTop w:val="0"/>
      <w:marBottom w:val="0"/>
      <w:divBdr>
        <w:top w:val="none" w:sz="0" w:space="0" w:color="auto"/>
        <w:left w:val="none" w:sz="0" w:space="0" w:color="auto"/>
        <w:bottom w:val="none" w:sz="0" w:space="0" w:color="auto"/>
        <w:right w:val="none" w:sz="0" w:space="0" w:color="auto"/>
      </w:divBdr>
    </w:div>
    <w:div w:id="216742398">
      <w:bodyDiv w:val="1"/>
      <w:marLeft w:val="0"/>
      <w:marRight w:val="0"/>
      <w:marTop w:val="0"/>
      <w:marBottom w:val="0"/>
      <w:divBdr>
        <w:top w:val="none" w:sz="0" w:space="0" w:color="auto"/>
        <w:left w:val="none" w:sz="0" w:space="0" w:color="auto"/>
        <w:bottom w:val="none" w:sz="0" w:space="0" w:color="auto"/>
        <w:right w:val="none" w:sz="0" w:space="0" w:color="auto"/>
      </w:divBdr>
    </w:div>
    <w:div w:id="231738394">
      <w:bodyDiv w:val="1"/>
      <w:marLeft w:val="0"/>
      <w:marRight w:val="0"/>
      <w:marTop w:val="0"/>
      <w:marBottom w:val="0"/>
      <w:divBdr>
        <w:top w:val="none" w:sz="0" w:space="0" w:color="auto"/>
        <w:left w:val="none" w:sz="0" w:space="0" w:color="auto"/>
        <w:bottom w:val="none" w:sz="0" w:space="0" w:color="auto"/>
        <w:right w:val="none" w:sz="0" w:space="0" w:color="auto"/>
      </w:divBdr>
    </w:div>
    <w:div w:id="235673054">
      <w:bodyDiv w:val="1"/>
      <w:marLeft w:val="0"/>
      <w:marRight w:val="0"/>
      <w:marTop w:val="0"/>
      <w:marBottom w:val="0"/>
      <w:divBdr>
        <w:top w:val="none" w:sz="0" w:space="0" w:color="auto"/>
        <w:left w:val="none" w:sz="0" w:space="0" w:color="auto"/>
        <w:bottom w:val="none" w:sz="0" w:space="0" w:color="auto"/>
        <w:right w:val="none" w:sz="0" w:space="0" w:color="auto"/>
      </w:divBdr>
    </w:div>
    <w:div w:id="256258076">
      <w:bodyDiv w:val="1"/>
      <w:marLeft w:val="0"/>
      <w:marRight w:val="0"/>
      <w:marTop w:val="0"/>
      <w:marBottom w:val="0"/>
      <w:divBdr>
        <w:top w:val="none" w:sz="0" w:space="0" w:color="auto"/>
        <w:left w:val="none" w:sz="0" w:space="0" w:color="auto"/>
        <w:bottom w:val="none" w:sz="0" w:space="0" w:color="auto"/>
        <w:right w:val="none" w:sz="0" w:space="0" w:color="auto"/>
      </w:divBdr>
    </w:div>
    <w:div w:id="275216271">
      <w:bodyDiv w:val="1"/>
      <w:marLeft w:val="0"/>
      <w:marRight w:val="0"/>
      <w:marTop w:val="0"/>
      <w:marBottom w:val="0"/>
      <w:divBdr>
        <w:top w:val="none" w:sz="0" w:space="0" w:color="auto"/>
        <w:left w:val="none" w:sz="0" w:space="0" w:color="auto"/>
        <w:bottom w:val="none" w:sz="0" w:space="0" w:color="auto"/>
        <w:right w:val="none" w:sz="0" w:space="0" w:color="auto"/>
      </w:divBdr>
    </w:div>
    <w:div w:id="297490729">
      <w:bodyDiv w:val="1"/>
      <w:marLeft w:val="0"/>
      <w:marRight w:val="0"/>
      <w:marTop w:val="0"/>
      <w:marBottom w:val="0"/>
      <w:divBdr>
        <w:top w:val="none" w:sz="0" w:space="0" w:color="auto"/>
        <w:left w:val="none" w:sz="0" w:space="0" w:color="auto"/>
        <w:bottom w:val="none" w:sz="0" w:space="0" w:color="auto"/>
        <w:right w:val="none" w:sz="0" w:space="0" w:color="auto"/>
      </w:divBdr>
    </w:div>
    <w:div w:id="310794806">
      <w:bodyDiv w:val="1"/>
      <w:marLeft w:val="0"/>
      <w:marRight w:val="0"/>
      <w:marTop w:val="0"/>
      <w:marBottom w:val="0"/>
      <w:divBdr>
        <w:top w:val="none" w:sz="0" w:space="0" w:color="auto"/>
        <w:left w:val="none" w:sz="0" w:space="0" w:color="auto"/>
        <w:bottom w:val="none" w:sz="0" w:space="0" w:color="auto"/>
        <w:right w:val="none" w:sz="0" w:space="0" w:color="auto"/>
      </w:divBdr>
    </w:div>
    <w:div w:id="325129282">
      <w:bodyDiv w:val="1"/>
      <w:marLeft w:val="0"/>
      <w:marRight w:val="0"/>
      <w:marTop w:val="0"/>
      <w:marBottom w:val="0"/>
      <w:divBdr>
        <w:top w:val="none" w:sz="0" w:space="0" w:color="auto"/>
        <w:left w:val="none" w:sz="0" w:space="0" w:color="auto"/>
        <w:bottom w:val="none" w:sz="0" w:space="0" w:color="auto"/>
        <w:right w:val="none" w:sz="0" w:space="0" w:color="auto"/>
      </w:divBdr>
    </w:div>
    <w:div w:id="349187333">
      <w:bodyDiv w:val="1"/>
      <w:marLeft w:val="0"/>
      <w:marRight w:val="0"/>
      <w:marTop w:val="0"/>
      <w:marBottom w:val="0"/>
      <w:divBdr>
        <w:top w:val="none" w:sz="0" w:space="0" w:color="auto"/>
        <w:left w:val="none" w:sz="0" w:space="0" w:color="auto"/>
        <w:bottom w:val="none" w:sz="0" w:space="0" w:color="auto"/>
        <w:right w:val="none" w:sz="0" w:space="0" w:color="auto"/>
      </w:divBdr>
    </w:div>
    <w:div w:id="371272532">
      <w:bodyDiv w:val="1"/>
      <w:marLeft w:val="0"/>
      <w:marRight w:val="0"/>
      <w:marTop w:val="0"/>
      <w:marBottom w:val="0"/>
      <w:divBdr>
        <w:top w:val="none" w:sz="0" w:space="0" w:color="auto"/>
        <w:left w:val="none" w:sz="0" w:space="0" w:color="auto"/>
        <w:bottom w:val="none" w:sz="0" w:space="0" w:color="auto"/>
        <w:right w:val="none" w:sz="0" w:space="0" w:color="auto"/>
      </w:divBdr>
    </w:div>
    <w:div w:id="412624309">
      <w:bodyDiv w:val="1"/>
      <w:marLeft w:val="0"/>
      <w:marRight w:val="0"/>
      <w:marTop w:val="0"/>
      <w:marBottom w:val="0"/>
      <w:divBdr>
        <w:top w:val="none" w:sz="0" w:space="0" w:color="auto"/>
        <w:left w:val="none" w:sz="0" w:space="0" w:color="auto"/>
        <w:bottom w:val="none" w:sz="0" w:space="0" w:color="auto"/>
        <w:right w:val="none" w:sz="0" w:space="0" w:color="auto"/>
      </w:divBdr>
    </w:div>
    <w:div w:id="418528066">
      <w:bodyDiv w:val="1"/>
      <w:marLeft w:val="0"/>
      <w:marRight w:val="0"/>
      <w:marTop w:val="0"/>
      <w:marBottom w:val="0"/>
      <w:divBdr>
        <w:top w:val="none" w:sz="0" w:space="0" w:color="auto"/>
        <w:left w:val="none" w:sz="0" w:space="0" w:color="auto"/>
        <w:bottom w:val="none" w:sz="0" w:space="0" w:color="auto"/>
        <w:right w:val="none" w:sz="0" w:space="0" w:color="auto"/>
      </w:divBdr>
    </w:div>
    <w:div w:id="419179521">
      <w:bodyDiv w:val="1"/>
      <w:marLeft w:val="0"/>
      <w:marRight w:val="0"/>
      <w:marTop w:val="0"/>
      <w:marBottom w:val="0"/>
      <w:divBdr>
        <w:top w:val="none" w:sz="0" w:space="0" w:color="auto"/>
        <w:left w:val="none" w:sz="0" w:space="0" w:color="auto"/>
        <w:bottom w:val="none" w:sz="0" w:space="0" w:color="auto"/>
        <w:right w:val="none" w:sz="0" w:space="0" w:color="auto"/>
      </w:divBdr>
    </w:div>
    <w:div w:id="439222300">
      <w:bodyDiv w:val="1"/>
      <w:marLeft w:val="0"/>
      <w:marRight w:val="0"/>
      <w:marTop w:val="0"/>
      <w:marBottom w:val="0"/>
      <w:divBdr>
        <w:top w:val="none" w:sz="0" w:space="0" w:color="auto"/>
        <w:left w:val="none" w:sz="0" w:space="0" w:color="auto"/>
        <w:bottom w:val="none" w:sz="0" w:space="0" w:color="auto"/>
        <w:right w:val="none" w:sz="0" w:space="0" w:color="auto"/>
      </w:divBdr>
    </w:div>
    <w:div w:id="452675146">
      <w:bodyDiv w:val="1"/>
      <w:marLeft w:val="0"/>
      <w:marRight w:val="0"/>
      <w:marTop w:val="0"/>
      <w:marBottom w:val="0"/>
      <w:divBdr>
        <w:top w:val="none" w:sz="0" w:space="0" w:color="auto"/>
        <w:left w:val="none" w:sz="0" w:space="0" w:color="auto"/>
        <w:bottom w:val="none" w:sz="0" w:space="0" w:color="auto"/>
        <w:right w:val="none" w:sz="0" w:space="0" w:color="auto"/>
      </w:divBdr>
    </w:div>
    <w:div w:id="479462204">
      <w:bodyDiv w:val="1"/>
      <w:marLeft w:val="0"/>
      <w:marRight w:val="0"/>
      <w:marTop w:val="0"/>
      <w:marBottom w:val="0"/>
      <w:divBdr>
        <w:top w:val="none" w:sz="0" w:space="0" w:color="auto"/>
        <w:left w:val="none" w:sz="0" w:space="0" w:color="auto"/>
        <w:bottom w:val="none" w:sz="0" w:space="0" w:color="auto"/>
        <w:right w:val="none" w:sz="0" w:space="0" w:color="auto"/>
      </w:divBdr>
    </w:div>
    <w:div w:id="525749226">
      <w:bodyDiv w:val="1"/>
      <w:marLeft w:val="0"/>
      <w:marRight w:val="0"/>
      <w:marTop w:val="0"/>
      <w:marBottom w:val="0"/>
      <w:divBdr>
        <w:top w:val="none" w:sz="0" w:space="0" w:color="auto"/>
        <w:left w:val="none" w:sz="0" w:space="0" w:color="auto"/>
        <w:bottom w:val="none" w:sz="0" w:space="0" w:color="auto"/>
        <w:right w:val="none" w:sz="0" w:space="0" w:color="auto"/>
      </w:divBdr>
    </w:div>
    <w:div w:id="578715495">
      <w:bodyDiv w:val="1"/>
      <w:marLeft w:val="0"/>
      <w:marRight w:val="0"/>
      <w:marTop w:val="0"/>
      <w:marBottom w:val="0"/>
      <w:divBdr>
        <w:top w:val="none" w:sz="0" w:space="0" w:color="auto"/>
        <w:left w:val="none" w:sz="0" w:space="0" w:color="auto"/>
        <w:bottom w:val="none" w:sz="0" w:space="0" w:color="auto"/>
        <w:right w:val="none" w:sz="0" w:space="0" w:color="auto"/>
      </w:divBdr>
    </w:div>
    <w:div w:id="598610961">
      <w:bodyDiv w:val="1"/>
      <w:marLeft w:val="0"/>
      <w:marRight w:val="0"/>
      <w:marTop w:val="0"/>
      <w:marBottom w:val="0"/>
      <w:divBdr>
        <w:top w:val="none" w:sz="0" w:space="0" w:color="auto"/>
        <w:left w:val="none" w:sz="0" w:space="0" w:color="auto"/>
        <w:bottom w:val="none" w:sz="0" w:space="0" w:color="auto"/>
        <w:right w:val="none" w:sz="0" w:space="0" w:color="auto"/>
      </w:divBdr>
    </w:div>
    <w:div w:id="635641618">
      <w:bodyDiv w:val="1"/>
      <w:marLeft w:val="0"/>
      <w:marRight w:val="0"/>
      <w:marTop w:val="0"/>
      <w:marBottom w:val="0"/>
      <w:divBdr>
        <w:top w:val="none" w:sz="0" w:space="0" w:color="auto"/>
        <w:left w:val="none" w:sz="0" w:space="0" w:color="auto"/>
        <w:bottom w:val="none" w:sz="0" w:space="0" w:color="auto"/>
        <w:right w:val="none" w:sz="0" w:space="0" w:color="auto"/>
      </w:divBdr>
    </w:div>
    <w:div w:id="636300905">
      <w:bodyDiv w:val="1"/>
      <w:marLeft w:val="0"/>
      <w:marRight w:val="0"/>
      <w:marTop w:val="0"/>
      <w:marBottom w:val="0"/>
      <w:divBdr>
        <w:top w:val="none" w:sz="0" w:space="0" w:color="auto"/>
        <w:left w:val="none" w:sz="0" w:space="0" w:color="auto"/>
        <w:bottom w:val="none" w:sz="0" w:space="0" w:color="auto"/>
        <w:right w:val="none" w:sz="0" w:space="0" w:color="auto"/>
      </w:divBdr>
    </w:div>
    <w:div w:id="658119270">
      <w:bodyDiv w:val="1"/>
      <w:marLeft w:val="0"/>
      <w:marRight w:val="0"/>
      <w:marTop w:val="0"/>
      <w:marBottom w:val="0"/>
      <w:divBdr>
        <w:top w:val="none" w:sz="0" w:space="0" w:color="auto"/>
        <w:left w:val="none" w:sz="0" w:space="0" w:color="auto"/>
        <w:bottom w:val="none" w:sz="0" w:space="0" w:color="auto"/>
        <w:right w:val="none" w:sz="0" w:space="0" w:color="auto"/>
      </w:divBdr>
    </w:div>
    <w:div w:id="690187794">
      <w:bodyDiv w:val="1"/>
      <w:marLeft w:val="0"/>
      <w:marRight w:val="0"/>
      <w:marTop w:val="0"/>
      <w:marBottom w:val="0"/>
      <w:divBdr>
        <w:top w:val="none" w:sz="0" w:space="0" w:color="auto"/>
        <w:left w:val="none" w:sz="0" w:space="0" w:color="auto"/>
        <w:bottom w:val="none" w:sz="0" w:space="0" w:color="auto"/>
        <w:right w:val="none" w:sz="0" w:space="0" w:color="auto"/>
      </w:divBdr>
    </w:div>
    <w:div w:id="703866716">
      <w:bodyDiv w:val="1"/>
      <w:marLeft w:val="0"/>
      <w:marRight w:val="0"/>
      <w:marTop w:val="0"/>
      <w:marBottom w:val="0"/>
      <w:divBdr>
        <w:top w:val="none" w:sz="0" w:space="0" w:color="auto"/>
        <w:left w:val="none" w:sz="0" w:space="0" w:color="auto"/>
        <w:bottom w:val="none" w:sz="0" w:space="0" w:color="auto"/>
        <w:right w:val="none" w:sz="0" w:space="0" w:color="auto"/>
      </w:divBdr>
    </w:div>
    <w:div w:id="707993957">
      <w:bodyDiv w:val="1"/>
      <w:marLeft w:val="0"/>
      <w:marRight w:val="0"/>
      <w:marTop w:val="0"/>
      <w:marBottom w:val="0"/>
      <w:divBdr>
        <w:top w:val="none" w:sz="0" w:space="0" w:color="auto"/>
        <w:left w:val="none" w:sz="0" w:space="0" w:color="auto"/>
        <w:bottom w:val="none" w:sz="0" w:space="0" w:color="auto"/>
        <w:right w:val="none" w:sz="0" w:space="0" w:color="auto"/>
      </w:divBdr>
    </w:div>
    <w:div w:id="781800495">
      <w:bodyDiv w:val="1"/>
      <w:marLeft w:val="0"/>
      <w:marRight w:val="0"/>
      <w:marTop w:val="0"/>
      <w:marBottom w:val="0"/>
      <w:divBdr>
        <w:top w:val="none" w:sz="0" w:space="0" w:color="auto"/>
        <w:left w:val="none" w:sz="0" w:space="0" w:color="auto"/>
        <w:bottom w:val="none" w:sz="0" w:space="0" w:color="auto"/>
        <w:right w:val="none" w:sz="0" w:space="0" w:color="auto"/>
      </w:divBdr>
    </w:div>
    <w:div w:id="785974863">
      <w:bodyDiv w:val="1"/>
      <w:marLeft w:val="0"/>
      <w:marRight w:val="0"/>
      <w:marTop w:val="0"/>
      <w:marBottom w:val="0"/>
      <w:divBdr>
        <w:top w:val="none" w:sz="0" w:space="0" w:color="auto"/>
        <w:left w:val="none" w:sz="0" w:space="0" w:color="auto"/>
        <w:bottom w:val="none" w:sz="0" w:space="0" w:color="auto"/>
        <w:right w:val="none" w:sz="0" w:space="0" w:color="auto"/>
      </w:divBdr>
    </w:div>
    <w:div w:id="885261250">
      <w:bodyDiv w:val="1"/>
      <w:marLeft w:val="0"/>
      <w:marRight w:val="0"/>
      <w:marTop w:val="0"/>
      <w:marBottom w:val="0"/>
      <w:divBdr>
        <w:top w:val="none" w:sz="0" w:space="0" w:color="auto"/>
        <w:left w:val="none" w:sz="0" w:space="0" w:color="auto"/>
        <w:bottom w:val="none" w:sz="0" w:space="0" w:color="auto"/>
        <w:right w:val="none" w:sz="0" w:space="0" w:color="auto"/>
      </w:divBdr>
    </w:div>
    <w:div w:id="893585753">
      <w:bodyDiv w:val="1"/>
      <w:marLeft w:val="0"/>
      <w:marRight w:val="0"/>
      <w:marTop w:val="0"/>
      <w:marBottom w:val="0"/>
      <w:divBdr>
        <w:top w:val="none" w:sz="0" w:space="0" w:color="auto"/>
        <w:left w:val="none" w:sz="0" w:space="0" w:color="auto"/>
        <w:bottom w:val="none" w:sz="0" w:space="0" w:color="auto"/>
        <w:right w:val="none" w:sz="0" w:space="0" w:color="auto"/>
      </w:divBdr>
    </w:div>
    <w:div w:id="920722930">
      <w:bodyDiv w:val="1"/>
      <w:marLeft w:val="0"/>
      <w:marRight w:val="0"/>
      <w:marTop w:val="0"/>
      <w:marBottom w:val="0"/>
      <w:divBdr>
        <w:top w:val="none" w:sz="0" w:space="0" w:color="auto"/>
        <w:left w:val="none" w:sz="0" w:space="0" w:color="auto"/>
        <w:bottom w:val="none" w:sz="0" w:space="0" w:color="auto"/>
        <w:right w:val="none" w:sz="0" w:space="0" w:color="auto"/>
      </w:divBdr>
    </w:div>
    <w:div w:id="954873182">
      <w:bodyDiv w:val="1"/>
      <w:marLeft w:val="0"/>
      <w:marRight w:val="0"/>
      <w:marTop w:val="0"/>
      <w:marBottom w:val="0"/>
      <w:divBdr>
        <w:top w:val="none" w:sz="0" w:space="0" w:color="auto"/>
        <w:left w:val="none" w:sz="0" w:space="0" w:color="auto"/>
        <w:bottom w:val="none" w:sz="0" w:space="0" w:color="auto"/>
        <w:right w:val="none" w:sz="0" w:space="0" w:color="auto"/>
      </w:divBdr>
    </w:div>
    <w:div w:id="1016467435">
      <w:bodyDiv w:val="1"/>
      <w:marLeft w:val="0"/>
      <w:marRight w:val="0"/>
      <w:marTop w:val="0"/>
      <w:marBottom w:val="0"/>
      <w:divBdr>
        <w:top w:val="none" w:sz="0" w:space="0" w:color="auto"/>
        <w:left w:val="none" w:sz="0" w:space="0" w:color="auto"/>
        <w:bottom w:val="none" w:sz="0" w:space="0" w:color="auto"/>
        <w:right w:val="none" w:sz="0" w:space="0" w:color="auto"/>
      </w:divBdr>
    </w:div>
    <w:div w:id="1024090846">
      <w:bodyDiv w:val="1"/>
      <w:marLeft w:val="0"/>
      <w:marRight w:val="0"/>
      <w:marTop w:val="0"/>
      <w:marBottom w:val="0"/>
      <w:divBdr>
        <w:top w:val="none" w:sz="0" w:space="0" w:color="auto"/>
        <w:left w:val="none" w:sz="0" w:space="0" w:color="auto"/>
        <w:bottom w:val="none" w:sz="0" w:space="0" w:color="auto"/>
        <w:right w:val="none" w:sz="0" w:space="0" w:color="auto"/>
      </w:divBdr>
    </w:div>
    <w:div w:id="1038435072">
      <w:bodyDiv w:val="1"/>
      <w:marLeft w:val="0"/>
      <w:marRight w:val="0"/>
      <w:marTop w:val="0"/>
      <w:marBottom w:val="0"/>
      <w:divBdr>
        <w:top w:val="none" w:sz="0" w:space="0" w:color="auto"/>
        <w:left w:val="none" w:sz="0" w:space="0" w:color="auto"/>
        <w:bottom w:val="none" w:sz="0" w:space="0" w:color="auto"/>
        <w:right w:val="none" w:sz="0" w:space="0" w:color="auto"/>
      </w:divBdr>
    </w:div>
    <w:div w:id="1045374589">
      <w:bodyDiv w:val="1"/>
      <w:marLeft w:val="0"/>
      <w:marRight w:val="0"/>
      <w:marTop w:val="0"/>
      <w:marBottom w:val="0"/>
      <w:divBdr>
        <w:top w:val="none" w:sz="0" w:space="0" w:color="auto"/>
        <w:left w:val="none" w:sz="0" w:space="0" w:color="auto"/>
        <w:bottom w:val="none" w:sz="0" w:space="0" w:color="auto"/>
        <w:right w:val="none" w:sz="0" w:space="0" w:color="auto"/>
      </w:divBdr>
    </w:div>
    <w:div w:id="1046104839">
      <w:bodyDiv w:val="1"/>
      <w:marLeft w:val="0"/>
      <w:marRight w:val="0"/>
      <w:marTop w:val="0"/>
      <w:marBottom w:val="0"/>
      <w:divBdr>
        <w:top w:val="none" w:sz="0" w:space="0" w:color="auto"/>
        <w:left w:val="none" w:sz="0" w:space="0" w:color="auto"/>
        <w:bottom w:val="none" w:sz="0" w:space="0" w:color="auto"/>
        <w:right w:val="none" w:sz="0" w:space="0" w:color="auto"/>
      </w:divBdr>
    </w:div>
    <w:div w:id="1051156414">
      <w:bodyDiv w:val="1"/>
      <w:marLeft w:val="0"/>
      <w:marRight w:val="0"/>
      <w:marTop w:val="0"/>
      <w:marBottom w:val="0"/>
      <w:divBdr>
        <w:top w:val="none" w:sz="0" w:space="0" w:color="auto"/>
        <w:left w:val="none" w:sz="0" w:space="0" w:color="auto"/>
        <w:bottom w:val="none" w:sz="0" w:space="0" w:color="auto"/>
        <w:right w:val="none" w:sz="0" w:space="0" w:color="auto"/>
      </w:divBdr>
    </w:div>
    <w:div w:id="1052728805">
      <w:bodyDiv w:val="1"/>
      <w:marLeft w:val="0"/>
      <w:marRight w:val="0"/>
      <w:marTop w:val="0"/>
      <w:marBottom w:val="0"/>
      <w:divBdr>
        <w:top w:val="none" w:sz="0" w:space="0" w:color="auto"/>
        <w:left w:val="none" w:sz="0" w:space="0" w:color="auto"/>
        <w:bottom w:val="none" w:sz="0" w:space="0" w:color="auto"/>
        <w:right w:val="none" w:sz="0" w:space="0" w:color="auto"/>
      </w:divBdr>
    </w:div>
    <w:div w:id="1075391991">
      <w:bodyDiv w:val="1"/>
      <w:marLeft w:val="0"/>
      <w:marRight w:val="0"/>
      <w:marTop w:val="0"/>
      <w:marBottom w:val="0"/>
      <w:divBdr>
        <w:top w:val="none" w:sz="0" w:space="0" w:color="auto"/>
        <w:left w:val="none" w:sz="0" w:space="0" w:color="auto"/>
        <w:bottom w:val="none" w:sz="0" w:space="0" w:color="auto"/>
        <w:right w:val="none" w:sz="0" w:space="0" w:color="auto"/>
      </w:divBdr>
    </w:div>
    <w:div w:id="1087264396">
      <w:bodyDiv w:val="1"/>
      <w:marLeft w:val="0"/>
      <w:marRight w:val="0"/>
      <w:marTop w:val="0"/>
      <w:marBottom w:val="0"/>
      <w:divBdr>
        <w:top w:val="none" w:sz="0" w:space="0" w:color="auto"/>
        <w:left w:val="none" w:sz="0" w:space="0" w:color="auto"/>
        <w:bottom w:val="none" w:sz="0" w:space="0" w:color="auto"/>
        <w:right w:val="none" w:sz="0" w:space="0" w:color="auto"/>
      </w:divBdr>
    </w:div>
    <w:div w:id="1197040814">
      <w:bodyDiv w:val="1"/>
      <w:marLeft w:val="0"/>
      <w:marRight w:val="0"/>
      <w:marTop w:val="0"/>
      <w:marBottom w:val="0"/>
      <w:divBdr>
        <w:top w:val="none" w:sz="0" w:space="0" w:color="auto"/>
        <w:left w:val="none" w:sz="0" w:space="0" w:color="auto"/>
        <w:bottom w:val="none" w:sz="0" w:space="0" w:color="auto"/>
        <w:right w:val="none" w:sz="0" w:space="0" w:color="auto"/>
      </w:divBdr>
    </w:div>
    <w:div w:id="1237864663">
      <w:bodyDiv w:val="1"/>
      <w:marLeft w:val="0"/>
      <w:marRight w:val="0"/>
      <w:marTop w:val="0"/>
      <w:marBottom w:val="0"/>
      <w:divBdr>
        <w:top w:val="none" w:sz="0" w:space="0" w:color="auto"/>
        <w:left w:val="none" w:sz="0" w:space="0" w:color="auto"/>
        <w:bottom w:val="none" w:sz="0" w:space="0" w:color="auto"/>
        <w:right w:val="none" w:sz="0" w:space="0" w:color="auto"/>
      </w:divBdr>
    </w:div>
    <w:div w:id="1255868994">
      <w:bodyDiv w:val="1"/>
      <w:marLeft w:val="0"/>
      <w:marRight w:val="0"/>
      <w:marTop w:val="0"/>
      <w:marBottom w:val="0"/>
      <w:divBdr>
        <w:top w:val="none" w:sz="0" w:space="0" w:color="auto"/>
        <w:left w:val="none" w:sz="0" w:space="0" w:color="auto"/>
        <w:bottom w:val="none" w:sz="0" w:space="0" w:color="auto"/>
        <w:right w:val="none" w:sz="0" w:space="0" w:color="auto"/>
      </w:divBdr>
      <w:divsChild>
        <w:div w:id="840706763">
          <w:marLeft w:val="0"/>
          <w:marRight w:val="0"/>
          <w:marTop w:val="0"/>
          <w:marBottom w:val="0"/>
          <w:divBdr>
            <w:top w:val="none" w:sz="0" w:space="0" w:color="auto"/>
            <w:left w:val="none" w:sz="0" w:space="0" w:color="auto"/>
            <w:bottom w:val="none" w:sz="0" w:space="0" w:color="auto"/>
            <w:right w:val="none" w:sz="0" w:space="0" w:color="auto"/>
          </w:divBdr>
          <w:divsChild>
            <w:div w:id="830101608">
              <w:marLeft w:val="0"/>
              <w:marRight w:val="0"/>
              <w:marTop w:val="0"/>
              <w:marBottom w:val="0"/>
              <w:divBdr>
                <w:top w:val="none" w:sz="0" w:space="0" w:color="auto"/>
                <w:left w:val="none" w:sz="0" w:space="0" w:color="auto"/>
                <w:bottom w:val="none" w:sz="0" w:space="0" w:color="auto"/>
                <w:right w:val="none" w:sz="0" w:space="0" w:color="auto"/>
              </w:divBdr>
              <w:divsChild>
                <w:div w:id="1242642270">
                  <w:marLeft w:val="0"/>
                  <w:marRight w:val="0"/>
                  <w:marTop w:val="0"/>
                  <w:marBottom w:val="0"/>
                  <w:divBdr>
                    <w:top w:val="none" w:sz="0" w:space="0" w:color="auto"/>
                    <w:left w:val="none" w:sz="0" w:space="0" w:color="auto"/>
                    <w:bottom w:val="none" w:sz="0" w:space="0" w:color="auto"/>
                    <w:right w:val="none" w:sz="0" w:space="0" w:color="auto"/>
                  </w:divBdr>
                  <w:divsChild>
                    <w:div w:id="1484543124">
                      <w:marLeft w:val="0"/>
                      <w:marRight w:val="0"/>
                      <w:marTop w:val="0"/>
                      <w:marBottom w:val="0"/>
                      <w:divBdr>
                        <w:top w:val="none" w:sz="0" w:space="0" w:color="auto"/>
                        <w:left w:val="none" w:sz="0" w:space="0" w:color="auto"/>
                        <w:bottom w:val="none" w:sz="0" w:space="0" w:color="auto"/>
                        <w:right w:val="none" w:sz="0" w:space="0" w:color="auto"/>
                      </w:divBdr>
                      <w:divsChild>
                        <w:div w:id="12047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5615">
      <w:bodyDiv w:val="1"/>
      <w:marLeft w:val="0"/>
      <w:marRight w:val="0"/>
      <w:marTop w:val="0"/>
      <w:marBottom w:val="0"/>
      <w:divBdr>
        <w:top w:val="none" w:sz="0" w:space="0" w:color="auto"/>
        <w:left w:val="none" w:sz="0" w:space="0" w:color="auto"/>
        <w:bottom w:val="none" w:sz="0" w:space="0" w:color="auto"/>
        <w:right w:val="none" w:sz="0" w:space="0" w:color="auto"/>
      </w:divBdr>
    </w:div>
    <w:div w:id="1439182607">
      <w:bodyDiv w:val="1"/>
      <w:marLeft w:val="0"/>
      <w:marRight w:val="0"/>
      <w:marTop w:val="0"/>
      <w:marBottom w:val="0"/>
      <w:divBdr>
        <w:top w:val="none" w:sz="0" w:space="0" w:color="auto"/>
        <w:left w:val="none" w:sz="0" w:space="0" w:color="auto"/>
        <w:bottom w:val="none" w:sz="0" w:space="0" w:color="auto"/>
        <w:right w:val="none" w:sz="0" w:space="0" w:color="auto"/>
      </w:divBdr>
    </w:div>
    <w:div w:id="1441873274">
      <w:bodyDiv w:val="1"/>
      <w:marLeft w:val="0"/>
      <w:marRight w:val="0"/>
      <w:marTop w:val="0"/>
      <w:marBottom w:val="0"/>
      <w:divBdr>
        <w:top w:val="none" w:sz="0" w:space="0" w:color="auto"/>
        <w:left w:val="none" w:sz="0" w:space="0" w:color="auto"/>
        <w:bottom w:val="none" w:sz="0" w:space="0" w:color="auto"/>
        <w:right w:val="none" w:sz="0" w:space="0" w:color="auto"/>
      </w:divBdr>
    </w:div>
    <w:div w:id="1521891845">
      <w:bodyDiv w:val="1"/>
      <w:marLeft w:val="0"/>
      <w:marRight w:val="0"/>
      <w:marTop w:val="0"/>
      <w:marBottom w:val="0"/>
      <w:divBdr>
        <w:top w:val="none" w:sz="0" w:space="0" w:color="auto"/>
        <w:left w:val="none" w:sz="0" w:space="0" w:color="auto"/>
        <w:bottom w:val="none" w:sz="0" w:space="0" w:color="auto"/>
        <w:right w:val="none" w:sz="0" w:space="0" w:color="auto"/>
      </w:divBdr>
    </w:div>
    <w:div w:id="1602492621">
      <w:bodyDiv w:val="1"/>
      <w:marLeft w:val="0"/>
      <w:marRight w:val="0"/>
      <w:marTop w:val="0"/>
      <w:marBottom w:val="0"/>
      <w:divBdr>
        <w:top w:val="none" w:sz="0" w:space="0" w:color="auto"/>
        <w:left w:val="none" w:sz="0" w:space="0" w:color="auto"/>
        <w:bottom w:val="none" w:sz="0" w:space="0" w:color="auto"/>
        <w:right w:val="none" w:sz="0" w:space="0" w:color="auto"/>
      </w:divBdr>
    </w:div>
    <w:div w:id="1645743285">
      <w:bodyDiv w:val="1"/>
      <w:marLeft w:val="0"/>
      <w:marRight w:val="0"/>
      <w:marTop w:val="0"/>
      <w:marBottom w:val="0"/>
      <w:divBdr>
        <w:top w:val="none" w:sz="0" w:space="0" w:color="auto"/>
        <w:left w:val="none" w:sz="0" w:space="0" w:color="auto"/>
        <w:bottom w:val="none" w:sz="0" w:space="0" w:color="auto"/>
        <w:right w:val="none" w:sz="0" w:space="0" w:color="auto"/>
      </w:divBdr>
    </w:div>
    <w:div w:id="1700278674">
      <w:bodyDiv w:val="1"/>
      <w:marLeft w:val="0"/>
      <w:marRight w:val="0"/>
      <w:marTop w:val="0"/>
      <w:marBottom w:val="0"/>
      <w:divBdr>
        <w:top w:val="none" w:sz="0" w:space="0" w:color="auto"/>
        <w:left w:val="none" w:sz="0" w:space="0" w:color="auto"/>
        <w:bottom w:val="none" w:sz="0" w:space="0" w:color="auto"/>
        <w:right w:val="none" w:sz="0" w:space="0" w:color="auto"/>
      </w:divBdr>
    </w:div>
    <w:div w:id="1775245386">
      <w:bodyDiv w:val="1"/>
      <w:marLeft w:val="0"/>
      <w:marRight w:val="0"/>
      <w:marTop w:val="0"/>
      <w:marBottom w:val="0"/>
      <w:divBdr>
        <w:top w:val="none" w:sz="0" w:space="0" w:color="auto"/>
        <w:left w:val="none" w:sz="0" w:space="0" w:color="auto"/>
        <w:bottom w:val="none" w:sz="0" w:space="0" w:color="auto"/>
        <w:right w:val="none" w:sz="0" w:space="0" w:color="auto"/>
      </w:divBdr>
    </w:div>
    <w:div w:id="1782843945">
      <w:bodyDiv w:val="1"/>
      <w:marLeft w:val="0"/>
      <w:marRight w:val="0"/>
      <w:marTop w:val="0"/>
      <w:marBottom w:val="0"/>
      <w:divBdr>
        <w:top w:val="none" w:sz="0" w:space="0" w:color="auto"/>
        <w:left w:val="none" w:sz="0" w:space="0" w:color="auto"/>
        <w:bottom w:val="none" w:sz="0" w:space="0" w:color="auto"/>
        <w:right w:val="none" w:sz="0" w:space="0" w:color="auto"/>
      </w:divBdr>
    </w:div>
    <w:div w:id="1792625062">
      <w:bodyDiv w:val="1"/>
      <w:marLeft w:val="0"/>
      <w:marRight w:val="0"/>
      <w:marTop w:val="0"/>
      <w:marBottom w:val="0"/>
      <w:divBdr>
        <w:top w:val="none" w:sz="0" w:space="0" w:color="auto"/>
        <w:left w:val="none" w:sz="0" w:space="0" w:color="auto"/>
        <w:bottom w:val="none" w:sz="0" w:space="0" w:color="auto"/>
        <w:right w:val="none" w:sz="0" w:space="0" w:color="auto"/>
      </w:divBdr>
    </w:div>
    <w:div w:id="1810902221">
      <w:bodyDiv w:val="1"/>
      <w:marLeft w:val="0"/>
      <w:marRight w:val="0"/>
      <w:marTop w:val="0"/>
      <w:marBottom w:val="0"/>
      <w:divBdr>
        <w:top w:val="none" w:sz="0" w:space="0" w:color="auto"/>
        <w:left w:val="none" w:sz="0" w:space="0" w:color="auto"/>
        <w:bottom w:val="none" w:sz="0" w:space="0" w:color="auto"/>
        <w:right w:val="none" w:sz="0" w:space="0" w:color="auto"/>
      </w:divBdr>
    </w:div>
    <w:div w:id="1820538654">
      <w:bodyDiv w:val="1"/>
      <w:marLeft w:val="0"/>
      <w:marRight w:val="0"/>
      <w:marTop w:val="0"/>
      <w:marBottom w:val="0"/>
      <w:divBdr>
        <w:top w:val="none" w:sz="0" w:space="0" w:color="auto"/>
        <w:left w:val="none" w:sz="0" w:space="0" w:color="auto"/>
        <w:bottom w:val="none" w:sz="0" w:space="0" w:color="auto"/>
        <w:right w:val="none" w:sz="0" w:space="0" w:color="auto"/>
      </w:divBdr>
    </w:div>
    <w:div w:id="1910001243">
      <w:bodyDiv w:val="1"/>
      <w:marLeft w:val="0"/>
      <w:marRight w:val="0"/>
      <w:marTop w:val="0"/>
      <w:marBottom w:val="0"/>
      <w:divBdr>
        <w:top w:val="none" w:sz="0" w:space="0" w:color="auto"/>
        <w:left w:val="none" w:sz="0" w:space="0" w:color="auto"/>
        <w:bottom w:val="none" w:sz="0" w:space="0" w:color="auto"/>
        <w:right w:val="none" w:sz="0" w:space="0" w:color="auto"/>
      </w:divBdr>
    </w:div>
    <w:div w:id="1952206303">
      <w:bodyDiv w:val="1"/>
      <w:marLeft w:val="0"/>
      <w:marRight w:val="0"/>
      <w:marTop w:val="0"/>
      <w:marBottom w:val="0"/>
      <w:divBdr>
        <w:top w:val="none" w:sz="0" w:space="0" w:color="auto"/>
        <w:left w:val="none" w:sz="0" w:space="0" w:color="auto"/>
        <w:bottom w:val="none" w:sz="0" w:space="0" w:color="auto"/>
        <w:right w:val="none" w:sz="0" w:space="0" w:color="auto"/>
      </w:divBdr>
    </w:div>
    <w:div w:id="1966236571">
      <w:bodyDiv w:val="1"/>
      <w:marLeft w:val="0"/>
      <w:marRight w:val="0"/>
      <w:marTop w:val="0"/>
      <w:marBottom w:val="0"/>
      <w:divBdr>
        <w:top w:val="none" w:sz="0" w:space="0" w:color="auto"/>
        <w:left w:val="none" w:sz="0" w:space="0" w:color="auto"/>
        <w:bottom w:val="none" w:sz="0" w:space="0" w:color="auto"/>
        <w:right w:val="none" w:sz="0" w:space="0" w:color="auto"/>
      </w:divBdr>
    </w:div>
    <w:div w:id="1973827446">
      <w:bodyDiv w:val="1"/>
      <w:marLeft w:val="0"/>
      <w:marRight w:val="0"/>
      <w:marTop w:val="0"/>
      <w:marBottom w:val="0"/>
      <w:divBdr>
        <w:top w:val="none" w:sz="0" w:space="0" w:color="auto"/>
        <w:left w:val="none" w:sz="0" w:space="0" w:color="auto"/>
        <w:bottom w:val="none" w:sz="0" w:space="0" w:color="auto"/>
        <w:right w:val="none" w:sz="0" w:space="0" w:color="auto"/>
      </w:divBdr>
    </w:div>
    <w:div w:id="1975409956">
      <w:bodyDiv w:val="1"/>
      <w:marLeft w:val="0"/>
      <w:marRight w:val="0"/>
      <w:marTop w:val="0"/>
      <w:marBottom w:val="0"/>
      <w:divBdr>
        <w:top w:val="none" w:sz="0" w:space="0" w:color="auto"/>
        <w:left w:val="none" w:sz="0" w:space="0" w:color="auto"/>
        <w:bottom w:val="none" w:sz="0" w:space="0" w:color="auto"/>
        <w:right w:val="none" w:sz="0" w:space="0" w:color="auto"/>
      </w:divBdr>
    </w:div>
    <w:div w:id="1981227835">
      <w:bodyDiv w:val="1"/>
      <w:marLeft w:val="0"/>
      <w:marRight w:val="0"/>
      <w:marTop w:val="0"/>
      <w:marBottom w:val="0"/>
      <w:divBdr>
        <w:top w:val="none" w:sz="0" w:space="0" w:color="auto"/>
        <w:left w:val="none" w:sz="0" w:space="0" w:color="auto"/>
        <w:bottom w:val="none" w:sz="0" w:space="0" w:color="auto"/>
        <w:right w:val="none" w:sz="0" w:space="0" w:color="auto"/>
      </w:divBdr>
    </w:div>
    <w:div w:id="1982492585">
      <w:bodyDiv w:val="1"/>
      <w:marLeft w:val="0"/>
      <w:marRight w:val="0"/>
      <w:marTop w:val="0"/>
      <w:marBottom w:val="0"/>
      <w:divBdr>
        <w:top w:val="none" w:sz="0" w:space="0" w:color="auto"/>
        <w:left w:val="none" w:sz="0" w:space="0" w:color="auto"/>
        <w:bottom w:val="none" w:sz="0" w:space="0" w:color="auto"/>
        <w:right w:val="none" w:sz="0" w:space="0" w:color="auto"/>
      </w:divBdr>
    </w:div>
    <w:div w:id="2030134084">
      <w:bodyDiv w:val="1"/>
      <w:marLeft w:val="0"/>
      <w:marRight w:val="0"/>
      <w:marTop w:val="0"/>
      <w:marBottom w:val="0"/>
      <w:divBdr>
        <w:top w:val="none" w:sz="0" w:space="0" w:color="auto"/>
        <w:left w:val="none" w:sz="0" w:space="0" w:color="auto"/>
        <w:bottom w:val="none" w:sz="0" w:space="0" w:color="auto"/>
        <w:right w:val="none" w:sz="0" w:space="0" w:color="auto"/>
      </w:divBdr>
    </w:div>
    <w:div w:id="2063627645">
      <w:bodyDiv w:val="1"/>
      <w:marLeft w:val="0"/>
      <w:marRight w:val="0"/>
      <w:marTop w:val="0"/>
      <w:marBottom w:val="0"/>
      <w:divBdr>
        <w:top w:val="none" w:sz="0" w:space="0" w:color="auto"/>
        <w:left w:val="none" w:sz="0" w:space="0" w:color="auto"/>
        <w:bottom w:val="none" w:sz="0" w:space="0" w:color="auto"/>
        <w:right w:val="none" w:sz="0" w:space="0" w:color="auto"/>
      </w:divBdr>
    </w:div>
    <w:div w:id="2080594796">
      <w:bodyDiv w:val="1"/>
      <w:marLeft w:val="0"/>
      <w:marRight w:val="0"/>
      <w:marTop w:val="0"/>
      <w:marBottom w:val="0"/>
      <w:divBdr>
        <w:top w:val="none" w:sz="0" w:space="0" w:color="auto"/>
        <w:left w:val="none" w:sz="0" w:space="0" w:color="auto"/>
        <w:bottom w:val="none" w:sz="0" w:space="0" w:color="auto"/>
        <w:right w:val="none" w:sz="0" w:space="0" w:color="auto"/>
      </w:divBdr>
    </w:div>
    <w:div w:id="2097239196">
      <w:bodyDiv w:val="1"/>
      <w:marLeft w:val="0"/>
      <w:marRight w:val="0"/>
      <w:marTop w:val="0"/>
      <w:marBottom w:val="0"/>
      <w:divBdr>
        <w:top w:val="none" w:sz="0" w:space="0" w:color="auto"/>
        <w:left w:val="none" w:sz="0" w:space="0" w:color="auto"/>
        <w:bottom w:val="none" w:sz="0" w:space="0" w:color="auto"/>
        <w:right w:val="none" w:sz="0" w:space="0" w:color="auto"/>
      </w:divBdr>
    </w:div>
    <w:div w:id="2124500312">
      <w:bodyDiv w:val="1"/>
      <w:marLeft w:val="0"/>
      <w:marRight w:val="0"/>
      <w:marTop w:val="0"/>
      <w:marBottom w:val="0"/>
      <w:divBdr>
        <w:top w:val="none" w:sz="0" w:space="0" w:color="auto"/>
        <w:left w:val="none" w:sz="0" w:space="0" w:color="auto"/>
        <w:bottom w:val="none" w:sz="0" w:space="0" w:color="auto"/>
        <w:right w:val="none" w:sz="0" w:space="0" w:color="auto"/>
      </w:divBdr>
    </w:div>
    <w:div w:id="2139956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footer" Target="footer6.xml"/><Relationship Id="rId170" Type="http://schemas.openxmlformats.org/officeDocument/2006/relationships/image" Target="media/image67.wmf"/><Relationship Id="rId268" Type="http://schemas.openxmlformats.org/officeDocument/2006/relationships/oleObject" Target="embeddings/oleObject129.bin"/><Relationship Id="rId475" Type="http://schemas.openxmlformats.org/officeDocument/2006/relationships/image" Target="media/image215.wmf"/><Relationship Id="rId682" Type="http://schemas.openxmlformats.org/officeDocument/2006/relationships/image" Target="media/image310.wmf"/><Relationship Id="rId128" Type="http://schemas.openxmlformats.org/officeDocument/2006/relationships/image" Target="media/image50.wmf"/><Relationship Id="rId335" Type="http://schemas.openxmlformats.org/officeDocument/2006/relationships/oleObject" Target="embeddings/oleObject161.bin"/><Relationship Id="rId542" Type="http://schemas.openxmlformats.org/officeDocument/2006/relationships/image" Target="media/image245.wmf"/><Relationship Id="rId987" Type="http://schemas.openxmlformats.org/officeDocument/2006/relationships/oleObject" Target="embeddings/oleObject499.bin"/><Relationship Id="rId402" Type="http://schemas.openxmlformats.org/officeDocument/2006/relationships/image" Target="media/image180.wmf"/><Relationship Id="rId847" Type="http://schemas.openxmlformats.org/officeDocument/2006/relationships/image" Target="media/image392.wmf"/><Relationship Id="rId1032" Type="http://schemas.openxmlformats.org/officeDocument/2006/relationships/image" Target="media/image488.png"/><Relationship Id="rId707" Type="http://schemas.openxmlformats.org/officeDocument/2006/relationships/oleObject" Target="embeddings/oleObject360.bin"/><Relationship Id="rId914" Type="http://schemas.openxmlformats.org/officeDocument/2006/relationships/oleObject" Target="embeddings/oleObject461.bin"/><Relationship Id="rId43" Type="http://schemas.openxmlformats.org/officeDocument/2006/relationships/oleObject" Target="embeddings/oleObject8.bin"/><Relationship Id="rId139" Type="http://schemas.openxmlformats.org/officeDocument/2006/relationships/oleObject" Target="embeddings/oleObject58.bin"/><Relationship Id="rId346" Type="http://schemas.openxmlformats.org/officeDocument/2006/relationships/oleObject" Target="embeddings/oleObject167.bin"/><Relationship Id="rId553" Type="http://schemas.openxmlformats.org/officeDocument/2006/relationships/oleObject" Target="embeddings/oleObject277.bin"/><Relationship Id="rId760" Type="http://schemas.openxmlformats.org/officeDocument/2006/relationships/image" Target="media/image348.png"/><Relationship Id="rId998" Type="http://schemas.openxmlformats.org/officeDocument/2006/relationships/image" Target="media/image466.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oleObject" Target="embeddings/oleObject433.bin"/><Relationship Id="rId1043" Type="http://schemas.openxmlformats.org/officeDocument/2006/relationships/header" Target="header23.xml"/><Relationship Id="rId497" Type="http://schemas.openxmlformats.org/officeDocument/2006/relationships/oleObject" Target="embeddings/oleObject247.bin"/><Relationship Id="rId620" Type="http://schemas.openxmlformats.org/officeDocument/2006/relationships/oleObject" Target="embeddings/oleObject313.bin"/><Relationship Id="rId718" Type="http://schemas.openxmlformats.org/officeDocument/2006/relationships/image" Target="media/image326.wmf"/><Relationship Id="rId925" Type="http://schemas.openxmlformats.org/officeDocument/2006/relationships/image" Target="media/image431.wmf"/><Relationship Id="rId357" Type="http://schemas.openxmlformats.org/officeDocument/2006/relationships/image" Target="media/image158.wmf"/><Relationship Id="rId54" Type="http://schemas.openxmlformats.org/officeDocument/2006/relationships/oleObject" Target="embeddings/oleObject14.bin"/><Relationship Id="rId217" Type="http://schemas.openxmlformats.org/officeDocument/2006/relationships/image" Target="media/image88.wmf"/><Relationship Id="rId564" Type="http://schemas.openxmlformats.org/officeDocument/2006/relationships/oleObject" Target="embeddings/oleObject283.bin"/><Relationship Id="rId771" Type="http://schemas.openxmlformats.org/officeDocument/2006/relationships/oleObject" Target="embeddings/oleObject388.bin"/><Relationship Id="rId869" Type="http://schemas.openxmlformats.org/officeDocument/2006/relationships/image" Target="media/image403.wmf"/><Relationship Id="rId424" Type="http://schemas.openxmlformats.org/officeDocument/2006/relationships/image" Target="media/image191.wmf"/><Relationship Id="rId631" Type="http://schemas.openxmlformats.org/officeDocument/2006/relationships/image" Target="media/image286.wmf"/><Relationship Id="rId729" Type="http://schemas.openxmlformats.org/officeDocument/2006/relationships/oleObject" Target="embeddings/oleObject372.bin"/><Relationship Id="rId270" Type="http://schemas.openxmlformats.org/officeDocument/2006/relationships/oleObject" Target="embeddings/oleObject130.bin"/><Relationship Id="rId936" Type="http://schemas.openxmlformats.org/officeDocument/2006/relationships/image" Target="media/image436.wmf"/><Relationship Id="rId65" Type="http://schemas.openxmlformats.org/officeDocument/2006/relationships/oleObject" Target="embeddings/oleObject20.bin"/><Relationship Id="rId130" Type="http://schemas.openxmlformats.org/officeDocument/2006/relationships/image" Target="media/image51.wmf"/><Relationship Id="rId368" Type="http://schemas.openxmlformats.org/officeDocument/2006/relationships/oleObject" Target="embeddings/oleObject178.bin"/><Relationship Id="rId575" Type="http://schemas.openxmlformats.org/officeDocument/2006/relationships/image" Target="media/image259.wmf"/><Relationship Id="rId782" Type="http://schemas.openxmlformats.org/officeDocument/2006/relationships/image" Target="media/image361.wmf"/><Relationship Id="rId228" Type="http://schemas.openxmlformats.org/officeDocument/2006/relationships/oleObject" Target="embeddings/oleObject109.bin"/><Relationship Id="rId435" Type="http://schemas.openxmlformats.org/officeDocument/2006/relationships/oleObject" Target="embeddings/oleObject212.bin"/><Relationship Id="rId642" Type="http://schemas.openxmlformats.org/officeDocument/2006/relationships/image" Target="media/image292.wmf"/><Relationship Id="rId281" Type="http://schemas.openxmlformats.org/officeDocument/2006/relationships/image" Target="media/image120.wmf"/><Relationship Id="rId502" Type="http://schemas.openxmlformats.org/officeDocument/2006/relationships/image" Target="media/image226.wmf"/><Relationship Id="rId947" Type="http://schemas.openxmlformats.org/officeDocument/2006/relationships/oleObject" Target="embeddings/oleObject478.bin"/><Relationship Id="rId76" Type="http://schemas.openxmlformats.org/officeDocument/2006/relationships/image" Target="media/image25.wmf"/><Relationship Id="rId141" Type="http://schemas.openxmlformats.org/officeDocument/2006/relationships/oleObject" Target="embeddings/oleObject59.bin"/><Relationship Id="rId379" Type="http://schemas.openxmlformats.org/officeDocument/2006/relationships/image" Target="media/image169.wmf"/><Relationship Id="rId586" Type="http://schemas.openxmlformats.org/officeDocument/2006/relationships/oleObject" Target="embeddings/oleObject296.bin"/><Relationship Id="rId793" Type="http://schemas.openxmlformats.org/officeDocument/2006/relationships/image" Target="media/image366.wmf"/><Relationship Id="rId807" Type="http://schemas.openxmlformats.org/officeDocument/2006/relationships/image" Target="media/image373.wmf"/><Relationship Id="rId7" Type="http://schemas.openxmlformats.org/officeDocument/2006/relationships/footnotes" Target="footnotes.xml"/><Relationship Id="rId239" Type="http://schemas.openxmlformats.org/officeDocument/2006/relationships/image" Target="media/image99.wmf"/><Relationship Id="rId446" Type="http://schemas.openxmlformats.org/officeDocument/2006/relationships/image" Target="media/image202.wmf"/><Relationship Id="rId653" Type="http://schemas.openxmlformats.org/officeDocument/2006/relationships/image" Target="media/image297.wmf"/><Relationship Id="rId292" Type="http://schemas.openxmlformats.org/officeDocument/2006/relationships/oleObject" Target="embeddings/oleObject141.bin"/><Relationship Id="rId306" Type="http://schemas.openxmlformats.org/officeDocument/2006/relationships/oleObject" Target="embeddings/oleObject148.bin"/><Relationship Id="rId860" Type="http://schemas.openxmlformats.org/officeDocument/2006/relationships/oleObject" Target="embeddings/oleObject434.bin"/><Relationship Id="rId958" Type="http://schemas.openxmlformats.org/officeDocument/2006/relationships/oleObject" Target="embeddings/oleObject484.bin"/><Relationship Id="rId87" Type="http://schemas.openxmlformats.org/officeDocument/2006/relationships/oleObject" Target="embeddings/oleObject32.bin"/><Relationship Id="rId513" Type="http://schemas.openxmlformats.org/officeDocument/2006/relationships/image" Target="media/image231.wmf"/><Relationship Id="rId597" Type="http://schemas.openxmlformats.org/officeDocument/2006/relationships/image" Target="media/image269.wmf"/><Relationship Id="rId720" Type="http://schemas.openxmlformats.org/officeDocument/2006/relationships/oleObject" Target="embeddings/oleObject367.bin"/><Relationship Id="rId818" Type="http://schemas.openxmlformats.org/officeDocument/2006/relationships/oleObject" Target="embeddings/oleObject413.bin"/><Relationship Id="rId152" Type="http://schemas.openxmlformats.org/officeDocument/2006/relationships/oleObject" Target="embeddings/oleObject65.bin"/><Relationship Id="rId457" Type="http://schemas.openxmlformats.org/officeDocument/2006/relationships/oleObject" Target="embeddings/oleObject223.bin"/><Relationship Id="rId1003" Type="http://schemas.openxmlformats.org/officeDocument/2006/relationships/oleObject" Target="embeddings/oleObject507.bin"/><Relationship Id="rId664" Type="http://schemas.openxmlformats.org/officeDocument/2006/relationships/oleObject" Target="embeddings/oleObject336.bin"/><Relationship Id="rId871" Type="http://schemas.openxmlformats.org/officeDocument/2006/relationships/image" Target="media/image404.wmf"/><Relationship Id="rId969" Type="http://schemas.openxmlformats.org/officeDocument/2006/relationships/image" Target="media/image452.wmf"/><Relationship Id="rId14" Type="http://schemas.openxmlformats.org/officeDocument/2006/relationships/header" Target="header3.xml"/><Relationship Id="rId317" Type="http://schemas.openxmlformats.org/officeDocument/2006/relationships/image" Target="media/image138.wmf"/><Relationship Id="rId524" Type="http://schemas.openxmlformats.org/officeDocument/2006/relationships/oleObject" Target="embeddings/oleObject261.bin"/><Relationship Id="rId731" Type="http://schemas.openxmlformats.org/officeDocument/2006/relationships/image" Target="media/image331.wmf"/><Relationship Id="rId98" Type="http://schemas.openxmlformats.org/officeDocument/2006/relationships/image" Target="media/image35.wmf"/><Relationship Id="rId163" Type="http://schemas.openxmlformats.org/officeDocument/2006/relationships/oleObject" Target="embeddings/oleObject72.bin"/><Relationship Id="rId370" Type="http://schemas.openxmlformats.org/officeDocument/2006/relationships/oleObject" Target="embeddings/oleObject179.bin"/><Relationship Id="rId829" Type="http://schemas.openxmlformats.org/officeDocument/2006/relationships/image" Target="media/image383.wmf"/><Relationship Id="rId1014" Type="http://schemas.openxmlformats.org/officeDocument/2006/relationships/oleObject" Target="embeddings/oleObject511.bin"/><Relationship Id="rId230" Type="http://schemas.openxmlformats.org/officeDocument/2006/relationships/oleObject" Target="embeddings/oleObject110.bin"/><Relationship Id="rId468" Type="http://schemas.openxmlformats.org/officeDocument/2006/relationships/image" Target="media/image212.wmf"/><Relationship Id="rId675" Type="http://schemas.openxmlformats.org/officeDocument/2006/relationships/oleObject" Target="embeddings/oleObject342.bin"/><Relationship Id="rId882" Type="http://schemas.openxmlformats.org/officeDocument/2006/relationships/oleObject" Target="embeddings/oleObject445.bin"/><Relationship Id="rId25" Type="http://schemas.openxmlformats.org/officeDocument/2006/relationships/header" Target="header9.xml"/><Relationship Id="rId328" Type="http://schemas.openxmlformats.org/officeDocument/2006/relationships/oleObject" Target="embeddings/oleObject159.bin"/><Relationship Id="rId535" Type="http://schemas.openxmlformats.org/officeDocument/2006/relationships/image" Target="media/image242.wmf"/><Relationship Id="rId742" Type="http://schemas.openxmlformats.org/officeDocument/2006/relationships/oleObject" Target="embeddings/oleObject380.bin"/><Relationship Id="rId174" Type="http://schemas.openxmlformats.org/officeDocument/2006/relationships/oleObject" Target="embeddings/oleObject80.bin"/><Relationship Id="rId381" Type="http://schemas.openxmlformats.org/officeDocument/2006/relationships/image" Target="media/image170.wmf"/><Relationship Id="rId602" Type="http://schemas.openxmlformats.org/officeDocument/2006/relationships/oleObject" Target="embeddings/oleObject304.bin"/><Relationship Id="rId1025" Type="http://schemas.openxmlformats.org/officeDocument/2006/relationships/image" Target="media/image482.png"/><Relationship Id="rId241" Type="http://schemas.openxmlformats.org/officeDocument/2006/relationships/image" Target="media/image100.wmf"/><Relationship Id="rId479" Type="http://schemas.openxmlformats.org/officeDocument/2006/relationships/oleObject" Target="embeddings/oleObject237.bin"/><Relationship Id="rId686" Type="http://schemas.openxmlformats.org/officeDocument/2006/relationships/image" Target="media/image312.wmf"/><Relationship Id="rId893" Type="http://schemas.openxmlformats.org/officeDocument/2006/relationships/image" Target="media/image415.wmf"/><Relationship Id="rId907" Type="http://schemas.openxmlformats.org/officeDocument/2006/relationships/image" Target="media/image422.wmf"/><Relationship Id="rId36" Type="http://schemas.openxmlformats.org/officeDocument/2006/relationships/oleObject" Target="embeddings/oleObject4.bin"/><Relationship Id="rId339" Type="http://schemas.openxmlformats.org/officeDocument/2006/relationships/oleObject" Target="embeddings/oleObject163.bin"/><Relationship Id="rId546" Type="http://schemas.openxmlformats.org/officeDocument/2006/relationships/oleObject" Target="embeddings/oleObject273.bin"/><Relationship Id="rId753" Type="http://schemas.openxmlformats.org/officeDocument/2006/relationships/image" Target="media/image343.png"/><Relationship Id="rId101" Type="http://schemas.openxmlformats.org/officeDocument/2006/relationships/oleObject" Target="embeddings/oleObject39.bin"/><Relationship Id="rId185" Type="http://schemas.openxmlformats.org/officeDocument/2006/relationships/oleObject" Target="embeddings/oleObject87.bin"/><Relationship Id="rId406" Type="http://schemas.openxmlformats.org/officeDocument/2006/relationships/image" Target="media/image182.wmf"/><Relationship Id="rId960" Type="http://schemas.openxmlformats.org/officeDocument/2006/relationships/oleObject" Target="embeddings/oleObject485.bin"/><Relationship Id="rId1036" Type="http://schemas.openxmlformats.org/officeDocument/2006/relationships/header" Target="header16.xml"/><Relationship Id="rId392" Type="http://schemas.openxmlformats.org/officeDocument/2006/relationships/image" Target="media/image175.wmf"/><Relationship Id="rId613" Type="http://schemas.openxmlformats.org/officeDocument/2006/relationships/image" Target="media/image277.wmf"/><Relationship Id="rId697" Type="http://schemas.openxmlformats.org/officeDocument/2006/relationships/oleObject" Target="embeddings/oleObject354.bin"/><Relationship Id="rId820" Type="http://schemas.openxmlformats.org/officeDocument/2006/relationships/oleObject" Target="embeddings/oleObject414.bin"/><Relationship Id="rId918" Type="http://schemas.openxmlformats.org/officeDocument/2006/relationships/oleObject" Target="embeddings/oleObject463.bin"/><Relationship Id="rId252" Type="http://schemas.openxmlformats.org/officeDocument/2006/relationships/oleObject" Target="embeddings/oleObject121.bin"/><Relationship Id="rId47" Type="http://schemas.openxmlformats.org/officeDocument/2006/relationships/oleObject" Target="embeddings/oleObject10.bin"/><Relationship Id="rId112" Type="http://schemas.openxmlformats.org/officeDocument/2006/relationships/image" Target="media/image42.wmf"/><Relationship Id="rId557" Type="http://schemas.openxmlformats.org/officeDocument/2006/relationships/image" Target="media/image251.wmf"/><Relationship Id="rId764" Type="http://schemas.openxmlformats.org/officeDocument/2006/relationships/image" Target="media/image351.png"/><Relationship Id="rId971" Type="http://schemas.openxmlformats.org/officeDocument/2006/relationships/image" Target="media/image453.wmf"/><Relationship Id="rId196" Type="http://schemas.openxmlformats.org/officeDocument/2006/relationships/oleObject" Target="embeddings/oleObject93.bin"/><Relationship Id="rId417" Type="http://schemas.openxmlformats.org/officeDocument/2006/relationships/oleObject" Target="embeddings/oleObject203.bin"/><Relationship Id="rId624" Type="http://schemas.openxmlformats.org/officeDocument/2006/relationships/oleObject" Target="embeddings/oleObject315.bin"/><Relationship Id="rId831" Type="http://schemas.openxmlformats.org/officeDocument/2006/relationships/image" Target="media/image384.wmf"/><Relationship Id="rId1047" Type="http://schemas.openxmlformats.org/officeDocument/2006/relationships/footer" Target="footer9.xml"/><Relationship Id="rId263" Type="http://schemas.openxmlformats.org/officeDocument/2006/relationships/image" Target="media/image111.wmf"/><Relationship Id="rId470" Type="http://schemas.openxmlformats.org/officeDocument/2006/relationships/image" Target="media/image213.wmf"/><Relationship Id="rId929" Type="http://schemas.openxmlformats.org/officeDocument/2006/relationships/oleObject" Target="embeddings/oleObject469.bin"/><Relationship Id="rId58" Type="http://schemas.openxmlformats.org/officeDocument/2006/relationships/image" Target="media/image16.wmf"/><Relationship Id="rId123" Type="http://schemas.openxmlformats.org/officeDocument/2006/relationships/oleObject" Target="embeddings/oleObject50.bin"/><Relationship Id="rId330" Type="http://schemas.openxmlformats.org/officeDocument/2006/relationships/oleObject" Target="embeddings/oleObject160.bin"/><Relationship Id="rId568" Type="http://schemas.openxmlformats.org/officeDocument/2006/relationships/oleObject" Target="embeddings/oleObject286.bin"/><Relationship Id="rId775" Type="http://schemas.openxmlformats.org/officeDocument/2006/relationships/oleObject" Target="embeddings/oleObject390.bin"/><Relationship Id="rId982" Type="http://schemas.openxmlformats.org/officeDocument/2006/relationships/oleObject" Target="embeddings/oleObject496.bin"/><Relationship Id="rId428" Type="http://schemas.openxmlformats.org/officeDocument/2006/relationships/image" Target="media/image193.wmf"/><Relationship Id="rId635" Type="http://schemas.openxmlformats.org/officeDocument/2006/relationships/oleObject" Target="embeddings/oleObject321.bin"/><Relationship Id="rId842" Type="http://schemas.openxmlformats.org/officeDocument/2006/relationships/oleObject" Target="embeddings/oleObject425.bin"/><Relationship Id="rId274" Type="http://schemas.openxmlformats.org/officeDocument/2006/relationships/oleObject" Target="embeddings/oleObject132.bin"/><Relationship Id="rId481" Type="http://schemas.openxmlformats.org/officeDocument/2006/relationships/oleObject" Target="embeddings/oleObject238.bin"/><Relationship Id="rId702" Type="http://schemas.openxmlformats.org/officeDocument/2006/relationships/image" Target="media/image318.wmf"/><Relationship Id="rId69" Type="http://schemas.openxmlformats.org/officeDocument/2006/relationships/oleObject" Target="embeddings/oleObject22.bin"/><Relationship Id="rId134" Type="http://schemas.openxmlformats.org/officeDocument/2006/relationships/image" Target="media/image53.wmf"/><Relationship Id="rId579" Type="http://schemas.openxmlformats.org/officeDocument/2006/relationships/oleObject" Target="embeddings/oleObject292.bin"/><Relationship Id="rId786" Type="http://schemas.openxmlformats.org/officeDocument/2006/relationships/oleObject" Target="embeddings/oleObject396.bin"/><Relationship Id="rId993" Type="http://schemas.openxmlformats.org/officeDocument/2006/relationships/oleObject" Target="embeddings/oleObject502.bin"/><Relationship Id="rId341" Type="http://schemas.openxmlformats.org/officeDocument/2006/relationships/oleObject" Target="embeddings/oleObject164.bin"/><Relationship Id="rId439" Type="http://schemas.openxmlformats.org/officeDocument/2006/relationships/oleObject" Target="embeddings/oleObject214.bin"/><Relationship Id="rId646" Type="http://schemas.openxmlformats.org/officeDocument/2006/relationships/image" Target="media/image294.wmf"/><Relationship Id="rId201" Type="http://schemas.openxmlformats.org/officeDocument/2006/relationships/image" Target="media/image80.wmf"/><Relationship Id="rId285" Type="http://schemas.openxmlformats.org/officeDocument/2006/relationships/image" Target="media/image122.wmf"/><Relationship Id="rId506" Type="http://schemas.openxmlformats.org/officeDocument/2006/relationships/image" Target="media/image228.wmf"/><Relationship Id="rId853" Type="http://schemas.openxmlformats.org/officeDocument/2006/relationships/image" Target="media/image395.wmf"/><Relationship Id="rId492" Type="http://schemas.openxmlformats.org/officeDocument/2006/relationships/oleObject" Target="embeddings/oleObject244.bin"/><Relationship Id="rId713" Type="http://schemas.openxmlformats.org/officeDocument/2006/relationships/oleObject" Target="embeddings/oleObject363.bin"/><Relationship Id="rId797" Type="http://schemas.openxmlformats.org/officeDocument/2006/relationships/image" Target="media/image368.wmf"/><Relationship Id="rId920" Type="http://schemas.openxmlformats.org/officeDocument/2006/relationships/oleObject" Target="embeddings/oleObject464.bin"/><Relationship Id="rId145" Type="http://schemas.openxmlformats.org/officeDocument/2006/relationships/oleObject" Target="embeddings/oleObject61.bin"/><Relationship Id="rId352" Type="http://schemas.openxmlformats.org/officeDocument/2006/relationships/oleObject" Target="embeddings/oleObject170.bin"/><Relationship Id="rId212" Type="http://schemas.openxmlformats.org/officeDocument/2006/relationships/oleObject" Target="embeddings/oleObject101.bin"/><Relationship Id="rId657" Type="http://schemas.openxmlformats.org/officeDocument/2006/relationships/oleObject" Target="embeddings/oleObject332.bin"/><Relationship Id="rId864" Type="http://schemas.openxmlformats.org/officeDocument/2006/relationships/oleObject" Target="embeddings/oleObject436.bin"/><Relationship Id="rId296" Type="http://schemas.openxmlformats.org/officeDocument/2006/relationships/oleObject" Target="embeddings/oleObject143.bin"/><Relationship Id="rId517" Type="http://schemas.openxmlformats.org/officeDocument/2006/relationships/image" Target="media/image233.wmf"/><Relationship Id="rId724" Type="http://schemas.openxmlformats.org/officeDocument/2006/relationships/image" Target="media/image328.wmf"/><Relationship Id="rId931" Type="http://schemas.openxmlformats.org/officeDocument/2006/relationships/oleObject" Target="embeddings/oleObject470.bin"/><Relationship Id="rId60" Type="http://schemas.openxmlformats.org/officeDocument/2006/relationships/image" Target="media/image17.wmf"/><Relationship Id="rId156" Type="http://schemas.openxmlformats.org/officeDocument/2006/relationships/image" Target="media/image63.wmf"/><Relationship Id="rId363" Type="http://schemas.openxmlformats.org/officeDocument/2006/relationships/image" Target="media/image161.wmf"/><Relationship Id="rId570" Type="http://schemas.openxmlformats.org/officeDocument/2006/relationships/oleObject" Target="embeddings/oleObject287.bin"/><Relationship Id="rId1007" Type="http://schemas.openxmlformats.org/officeDocument/2006/relationships/image" Target="media/image472.wmf"/><Relationship Id="rId223" Type="http://schemas.openxmlformats.org/officeDocument/2006/relationships/image" Target="media/image91.wmf"/><Relationship Id="rId430" Type="http://schemas.openxmlformats.org/officeDocument/2006/relationships/image" Target="media/image194.wmf"/><Relationship Id="rId668" Type="http://schemas.openxmlformats.org/officeDocument/2006/relationships/image" Target="media/image303.wmf"/><Relationship Id="rId875" Type="http://schemas.openxmlformats.org/officeDocument/2006/relationships/image" Target="media/image406.wmf"/><Relationship Id="rId18" Type="http://schemas.openxmlformats.org/officeDocument/2006/relationships/footer" Target="footer5.xml"/><Relationship Id="rId528" Type="http://schemas.openxmlformats.org/officeDocument/2006/relationships/oleObject" Target="embeddings/oleObject263.bin"/><Relationship Id="rId735" Type="http://schemas.openxmlformats.org/officeDocument/2006/relationships/image" Target="media/image333.wmf"/><Relationship Id="rId942" Type="http://schemas.openxmlformats.org/officeDocument/2006/relationships/image" Target="media/image439.wmf"/><Relationship Id="rId167" Type="http://schemas.openxmlformats.org/officeDocument/2006/relationships/oleObject" Target="embeddings/oleObject75.bin"/><Relationship Id="rId374" Type="http://schemas.openxmlformats.org/officeDocument/2006/relationships/oleObject" Target="embeddings/oleObject181.bin"/><Relationship Id="rId581" Type="http://schemas.openxmlformats.org/officeDocument/2006/relationships/oleObject" Target="embeddings/oleObject293.bin"/><Relationship Id="rId1018" Type="http://schemas.openxmlformats.org/officeDocument/2006/relationships/image" Target="media/image477.wmf"/><Relationship Id="rId71" Type="http://schemas.openxmlformats.org/officeDocument/2006/relationships/image" Target="media/image22.wmf"/><Relationship Id="rId234" Type="http://schemas.openxmlformats.org/officeDocument/2006/relationships/oleObject" Target="embeddings/oleObject112.bin"/><Relationship Id="rId679" Type="http://schemas.openxmlformats.org/officeDocument/2006/relationships/oleObject" Target="embeddings/oleObject344.bin"/><Relationship Id="rId802" Type="http://schemas.openxmlformats.org/officeDocument/2006/relationships/oleObject" Target="embeddings/oleObject404.bin"/><Relationship Id="rId886" Type="http://schemas.openxmlformats.org/officeDocument/2006/relationships/oleObject" Target="embeddings/oleObject447.bin"/><Relationship Id="rId2" Type="http://schemas.openxmlformats.org/officeDocument/2006/relationships/customXml" Target="../customXml/item2.xml"/><Relationship Id="rId29" Type="http://schemas.openxmlformats.org/officeDocument/2006/relationships/image" Target="media/image3.wmf"/><Relationship Id="rId441" Type="http://schemas.openxmlformats.org/officeDocument/2006/relationships/oleObject" Target="embeddings/oleObject215.bin"/><Relationship Id="rId539" Type="http://schemas.openxmlformats.org/officeDocument/2006/relationships/oleObject" Target="embeddings/oleObject269.bin"/><Relationship Id="rId746" Type="http://schemas.openxmlformats.org/officeDocument/2006/relationships/oleObject" Target="embeddings/oleObject382.bin"/><Relationship Id="rId178" Type="http://schemas.openxmlformats.org/officeDocument/2006/relationships/oleObject" Target="embeddings/oleObject83.bin"/><Relationship Id="rId301" Type="http://schemas.openxmlformats.org/officeDocument/2006/relationships/image" Target="media/image130.wmf"/><Relationship Id="rId953" Type="http://schemas.openxmlformats.org/officeDocument/2006/relationships/oleObject" Target="embeddings/oleObject481.bin"/><Relationship Id="rId1029" Type="http://schemas.openxmlformats.org/officeDocument/2006/relationships/image" Target="media/image485.png"/><Relationship Id="rId82" Type="http://schemas.openxmlformats.org/officeDocument/2006/relationships/oleObject" Target="embeddings/oleObject29.bin"/><Relationship Id="rId385" Type="http://schemas.openxmlformats.org/officeDocument/2006/relationships/image" Target="media/image172.wmf"/><Relationship Id="rId592" Type="http://schemas.openxmlformats.org/officeDocument/2006/relationships/oleObject" Target="embeddings/oleObject299.bin"/><Relationship Id="rId606" Type="http://schemas.openxmlformats.org/officeDocument/2006/relationships/oleObject" Target="embeddings/oleObject306.bin"/><Relationship Id="rId813" Type="http://schemas.openxmlformats.org/officeDocument/2006/relationships/image" Target="media/image375.wmf"/><Relationship Id="rId245" Type="http://schemas.openxmlformats.org/officeDocument/2006/relationships/image" Target="media/image102.wmf"/><Relationship Id="rId452" Type="http://schemas.openxmlformats.org/officeDocument/2006/relationships/image" Target="media/image205.wmf"/><Relationship Id="rId897" Type="http://schemas.openxmlformats.org/officeDocument/2006/relationships/image" Target="media/image417.wmf"/><Relationship Id="rId105" Type="http://schemas.openxmlformats.org/officeDocument/2006/relationships/oleObject" Target="embeddings/oleObject41.bin"/><Relationship Id="rId312" Type="http://schemas.openxmlformats.org/officeDocument/2006/relationships/oleObject" Target="embeddings/oleObject151.bin"/><Relationship Id="rId757" Type="http://schemas.openxmlformats.org/officeDocument/2006/relationships/image" Target="media/image346.wmf"/><Relationship Id="rId964" Type="http://schemas.openxmlformats.org/officeDocument/2006/relationships/oleObject" Target="embeddings/oleObject487.bin"/><Relationship Id="rId93" Type="http://schemas.openxmlformats.org/officeDocument/2006/relationships/oleObject" Target="embeddings/oleObject35.bin"/><Relationship Id="rId189" Type="http://schemas.openxmlformats.org/officeDocument/2006/relationships/image" Target="media/image74.wmf"/><Relationship Id="rId396" Type="http://schemas.openxmlformats.org/officeDocument/2006/relationships/image" Target="media/image177.wmf"/><Relationship Id="rId617" Type="http://schemas.openxmlformats.org/officeDocument/2006/relationships/image" Target="media/image279.wmf"/><Relationship Id="rId824" Type="http://schemas.openxmlformats.org/officeDocument/2006/relationships/oleObject" Target="embeddings/oleObject416.bin"/><Relationship Id="rId256" Type="http://schemas.openxmlformats.org/officeDocument/2006/relationships/oleObject" Target="embeddings/oleObject123.bin"/><Relationship Id="rId463" Type="http://schemas.openxmlformats.org/officeDocument/2006/relationships/oleObject" Target="embeddings/oleObject226.bin"/><Relationship Id="rId670" Type="http://schemas.openxmlformats.org/officeDocument/2006/relationships/image" Target="media/image304.wmf"/><Relationship Id="rId116" Type="http://schemas.openxmlformats.org/officeDocument/2006/relationships/image" Target="media/image44.wmf"/><Relationship Id="rId323" Type="http://schemas.openxmlformats.org/officeDocument/2006/relationships/image" Target="media/image141.wmf"/><Relationship Id="rId530" Type="http://schemas.openxmlformats.org/officeDocument/2006/relationships/oleObject" Target="embeddings/oleObject264.bin"/><Relationship Id="rId768" Type="http://schemas.openxmlformats.org/officeDocument/2006/relationships/image" Target="media/image354.wmf"/><Relationship Id="rId975" Type="http://schemas.openxmlformats.org/officeDocument/2006/relationships/image" Target="media/image455.wmf"/><Relationship Id="rId20" Type="http://schemas.openxmlformats.org/officeDocument/2006/relationships/header" Target="header6.xml"/><Relationship Id="rId628" Type="http://schemas.openxmlformats.org/officeDocument/2006/relationships/oleObject" Target="embeddings/oleObject317.bin"/><Relationship Id="rId835" Type="http://schemas.openxmlformats.org/officeDocument/2006/relationships/image" Target="media/image386.wmf"/><Relationship Id="rId267" Type="http://schemas.openxmlformats.org/officeDocument/2006/relationships/image" Target="media/image113.wmf"/><Relationship Id="rId474" Type="http://schemas.openxmlformats.org/officeDocument/2006/relationships/oleObject" Target="embeddings/oleObject233.bin"/><Relationship Id="rId1020" Type="http://schemas.openxmlformats.org/officeDocument/2006/relationships/image" Target="media/image478.wmf"/><Relationship Id="rId127" Type="http://schemas.openxmlformats.org/officeDocument/2006/relationships/oleObject" Target="embeddings/oleObject52.bin"/><Relationship Id="rId681" Type="http://schemas.openxmlformats.org/officeDocument/2006/relationships/oleObject" Target="embeddings/oleObject345.bin"/><Relationship Id="rId779" Type="http://schemas.openxmlformats.org/officeDocument/2006/relationships/oleObject" Target="embeddings/oleObject392.bin"/><Relationship Id="rId902" Type="http://schemas.openxmlformats.org/officeDocument/2006/relationships/oleObject" Target="embeddings/oleObject455.bin"/><Relationship Id="rId986" Type="http://schemas.openxmlformats.org/officeDocument/2006/relationships/oleObject" Target="embeddings/oleObject498.bin"/><Relationship Id="rId31" Type="http://schemas.openxmlformats.org/officeDocument/2006/relationships/image" Target="media/image4.wmf"/><Relationship Id="rId334" Type="http://schemas.openxmlformats.org/officeDocument/2006/relationships/image" Target="media/image147.wmf"/><Relationship Id="rId541" Type="http://schemas.openxmlformats.org/officeDocument/2006/relationships/oleObject" Target="embeddings/oleObject270.bin"/><Relationship Id="rId639" Type="http://schemas.openxmlformats.org/officeDocument/2006/relationships/image" Target="media/image290.svg"/><Relationship Id="rId180" Type="http://schemas.openxmlformats.org/officeDocument/2006/relationships/oleObject" Target="embeddings/oleObject84.bin"/><Relationship Id="rId278" Type="http://schemas.openxmlformats.org/officeDocument/2006/relationships/oleObject" Target="embeddings/oleObject134.bin"/><Relationship Id="rId401" Type="http://schemas.openxmlformats.org/officeDocument/2006/relationships/oleObject" Target="embeddings/oleObject195.bin"/><Relationship Id="rId846" Type="http://schemas.openxmlformats.org/officeDocument/2006/relationships/oleObject" Target="embeddings/oleObject427.bin"/><Relationship Id="rId1031" Type="http://schemas.openxmlformats.org/officeDocument/2006/relationships/image" Target="media/image487.png"/><Relationship Id="rId485" Type="http://schemas.openxmlformats.org/officeDocument/2006/relationships/oleObject" Target="embeddings/oleObject240.bin"/><Relationship Id="rId692" Type="http://schemas.openxmlformats.org/officeDocument/2006/relationships/image" Target="media/image315.wmf"/><Relationship Id="rId706" Type="http://schemas.openxmlformats.org/officeDocument/2006/relationships/image" Target="media/image320.wmf"/><Relationship Id="rId913" Type="http://schemas.openxmlformats.org/officeDocument/2006/relationships/image" Target="media/image425.wmf"/><Relationship Id="rId42" Type="http://schemas.openxmlformats.org/officeDocument/2006/relationships/image" Target="media/image9.wmf"/><Relationship Id="rId138" Type="http://schemas.openxmlformats.org/officeDocument/2006/relationships/image" Target="media/image55.wmf"/><Relationship Id="rId345" Type="http://schemas.openxmlformats.org/officeDocument/2006/relationships/image" Target="media/image152.wmf"/><Relationship Id="rId552" Type="http://schemas.openxmlformats.org/officeDocument/2006/relationships/image" Target="media/image249.wmf"/><Relationship Id="rId997" Type="http://schemas.openxmlformats.org/officeDocument/2006/relationships/oleObject" Target="embeddings/oleObject504.bin"/><Relationship Id="rId191" Type="http://schemas.openxmlformats.org/officeDocument/2006/relationships/image" Target="media/image75.wmf"/><Relationship Id="rId205" Type="http://schemas.openxmlformats.org/officeDocument/2006/relationships/image" Target="media/image82.wmf"/><Relationship Id="rId412" Type="http://schemas.openxmlformats.org/officeDocument/2006/relationships/image" Target="media/image185.wmf"/><Relationship Id="rId857" Type="http://schemas.openxmlformats.org/officeDocument/2006/relationships/image" Target="media/image397.wmf"/><Relationship Id="rId1042" Type="http://schemas.openxmlformats.org/officeDocument/2006/relationships/header" Target="header22.xml"/><Relationship Id="rId289" Type="http://schemas.openxmlformats.org/officeDocument/2006/relationships/image" Target="media/image124.wmf"/><Relationship Id="rId496" Type="http://schemas.openxmlformats.org/officeDocument/2006/relationships/image" Target="media/image223.wmf"/><Relationship Id="rId717" Type="http://schemas.openxmlformats.org/officeDocument/2006/relationships/oleObject" Target="embeddings/oleObject365.bin"/><Relationship Id="rId924" Type="http://schemas.openxmlformats.org/officeDocument/2006/relationships/oleObject" Target="embeddings/oleObject466.bin"/><Relationship Id="rId53" Type="http://schemas.openxmlformats.org/officeDocument/2006/relationships/oleObject" Target="embeddings/oleObject13.bin"/><Relationship Id="rId149" Type="http://schemas.openxmlformats.org/officeDocument/2006/relationships/image" Target="media/image60.wmf"/><Relationship Id="rId356" Type="http://schemas.openxmlformats.org/officeDocument/2006/relationships/oleObject" Target="embeddings/oleObject172.bin"/><Relationship Id="rId563" Type="http://schemas.openxmlformats.org/officeDocument/2006/relationships/image" Target="media/image254.wmf"/><Relationship Id="rId770" Type="http://schemas.openxmlformats.org/officeDocument/2006/relationships/image" Target="media/image355.wmf"/><Relationship Id="rId216" Type="http://schemas.openxmlformats.org/officeDocument/2006/relationships/oleObject" Target="embeddings/oleObject103.bin"/><Relationship Id="rId423" Type="http://schemas.openxmlformats.org/officeDocument/2006/relationships/oleObject" Target="embeddings/oleObject206.bin"/><Relationship Id="rId868" Type="http://schemas.openxmlformats.org/officeDocument/2006/relationships/oleObject" Target="embeddings/oleObject438.bin"/><Relationship Id="rId630" Type="http://schemas.openxmlformats.org/officeDocument/2006/relationships/oleObject" Target="embeddings/oleObject318.bin"/><Relationship Id="rId728" Type="http://schemas.openxmlformats.org/officeDocument/2006/relationships/image" Target="media/image330.wmf"/><Relationship Id="rId935" Type="http://schemas.openxmlformats.org/officeDocument/2006/relationships/oleObject" Target="embeddings/oleObject472.bin"/><Relationship Id="rId64" Type="http://schemas.openxmlformats.org/officeDocument/2006/relationships/image" Target="media/image19.wmf"/><Relationship Id="rId367" Type="http://schemas.openxmlformats.org/officeDocument/2006/relationships/image" Target="media/image163.wmf"/><Relationship Id="rId574" Type="http://schemas.openxmlformats.org/officeDocument/2006/relationships/oleObject" Target="embeddings/oleObject289.bin"/><Relationship Id="rId227" Type="http://schemas.openxmlformats.org/officeDocument/2006/relationships/image" Target="media/image93.wmf"/><Relationship Id="rId781" Type="http://schemas.openxmlformats.org/officeDocument/2006/relationships/oleObject" Target="embeddings/oleObject393.bin"/><Relationship Id="rId879" Type="http://schemas.openxmlformats.org/officeDocument/2006/relationships/image" Target="media/image408.wmf"/><Relationship Id="rId434" Type="http://schemas.openxmlformats.org/officeDocument/2006/relationships/image" Target="media/image196.wmf"/><Relationship Id="rId641" Type="http://schemas.openxmlformats.org/officeDocument/2006/relationships/oleObject" Target="embeddings/oleObject323.bin"/><Relationship Id="rId739" Type="http://schemas.openxmlformats.org/officeDocument/2006/relationships/oleObject" Target="embeddings/oleObject378.bin"/><Relationship Id="rId280" Type="http://schemas.openxmlformats.org/officeDocument/2006/relationships/oleObject" Target="embeddings/oleObject135.bin"/><Relationship Id="rId501" Type="http://schemas.openxmlformats.org/officeDocument/2006/relationships/oleObject" Target="embeddings/oleObject249.bin"/><Relationship Id="rId946" Type="http://schemas.openxmlformats.org/officeDocument/2006/relationships/image" Target="media/image441.wmf"/><Relationship Id="rId75" Type="http://schemas.openxmlformats.org/officeDocument/2006/relationships/oleObject" Target="embeddings/oleObject25.bin"/><Relationship Id="rId140" Type="http://schemas.openxmlformats.org/officeDocument/2006/relationships/image" Target="media/image56.wmf"/><Relationship Id="rId378" Type="http://schemas.openxmlformats.org/officeDocument/2006/relationships/oleObject" Target="embeddings/oleObject183.bin"/><Relationship Id="rId585" Type="http://schemas.openxmlformats.org/officeDocument/2006/relationships/image" Target="media/image263.wmf"/><Relationship Id="rId792" Type="http://schemas.openxmlformats.org/officeDocument/2006/relationships/oleObject" Target="embeddings/oleObject399.bin"/><Relationship Id="rId806" Type="http://schemas.openxmlformats.org/officeDocument/2006/relationships/oleObject" Target="embeddings/oleObject406.bin"/><Relationship Id="rId6" Type="http://schemas.openxmlformats.org/officeDocument/2006/relationships/webSettings" Target="webSettings.xml"/><Relationship Id="rId238" Type="http://schemas.openxmlformats.org/officeDocument/2006/relationships/oleObject" Target="embeddings/oleObject114.bin"/><Relationship Id="rId445" Type="http://schemas.openxmlformats.org/officeDocument/2006/relationships/oleObject" Target="embeddings/oleObject217.bin"/><Relationship Id="rId652" Type="http://schemas.openxmlformats.org/officeDocument/2006/relationships/oleObject" Target="embeddings/oleObject329.bin"/><Relationship Id="rId291" Type="http://schemas.openxmlformats.org/officeDocument/2006/relationships/image" Target="media/image125.wmf"/><Relationship Id="rId305" Type="http://schemas.openxmlformats.org/officeDocument/2006/relationships/image" Target="media/image132.wmf"/><Relationship Id="rId512" Type="http://schemas.openxmlformats.org/officeDocument/2006/relationships/oleObject" Target="embeddings/oleObject255.bin"/><Relationship Id="rId957" Type="http://schemas.openxmlformats.org/officeDocument/2006/relationships/oleObject" Target="embeddings/oleObject483.bin"/><Relationship Id="rId86" Type="http://schemas.openxmlformats.org/officeDocument/2006/relationships/image" Target="media/image29.wmf"/><Relationship Id="rId151" Type="http://schemas.openxmlformats.org/officeDocument/2006/relationships/image" Target="media/image61.wmf"/><Relationship Id="rId389" Type="http://schemas.openxmlformats.org/officeDocument/2006/relationships/oleObject" Target="embeddings/oleObject189.bin"/><Relationship Id="rId596" Type="http://schemas.openxmlformats.org/officeDocument/2006/relationships/image" Target="media/image268.png"/><Relationship Id="rId817" Type="http://schemas.openxmlformats.org/officeDocument/2006/relationships/image" Target="media/image377.wmf"/><Relationship Id="rId1002" Type="http://schemas.openxmlformats.org/officeDocument/2006/relationships/image" Target="media/image468.wmf"/><Relationship Id="rId249" Type="http://schemas.openxmlformats.org/officeDocument/2006/relationships/image" Target="media/image104.wmf"/><Relationship Id="rId456" Type="http://schemas.openxmlformats.org/officeDocument/2006/relationships/image" Target="media/image207.wmf"/><Relationship Id="rId663" Type="http://schemas.openxmlformats.org/officeDocument/2006/relationships/oleObject" Target="embeddings/oleObject335.bin"/><Relationship Id="rId870" Type="http://schemas.openxmlformats.org/officeDocument/2006/relationships/oleObject" Target="embeddings/oleObject439.bin"/><Relationship Id="rId13" Type="http://schemas.openxmlformats.org/officeDocument/2006/relationships/footer" Target="footer2.xml"/><Relationship Id="rId109" Type="http://schemas.openxmlformats.org/officeDocument/2006/relationships/oleObject" Target="embeddings/oleObject43.bin"/><Relationship Id="rId316" Type="http://schemas.openxmlformats.org/officeDocument/2006/relationships/oleObject" Target="embeddings/oleObject153.bin"/><Relationship Id="rId523" Type="http://schemas.openxmlformats.org/officeDocument/2006/relationships/image" Target="media/image236.wmf"/><Relationship Id="rId968" Type="http://schemas.openxmlformats.org/officeDocument/2006/relationships/oleObject" Target="embeddings/oleObject489.bin"/><Relationship Id="rId97" Type="http://schemas.openxmlformats.org/officeDocument/2006/relationships/oleObject" Target="embeddings/oleObject37.bin"/><Relationship Id="rId730" Type="http://schemas.openxmlformats.org/officeDocument/2006/relationships/oleObject" Target="embeddings/oleObject373.bin"/><Relationship Id="rId828" Type="http://schemas.openxmlformats.org/officeDocument/2006/relationships/oleObject" Target="embeddings/oleObject418.bin"/><Relationship Id="rId1013" Type="http://schemas.openxmlformats.org/officeDocument/2006/relationships/image" Target="media/image475.wmf"/><Relationship Id="rId162" Type="http://schemas.openxmlformats.org/officeDocument/2006/relationships/oleObject" Target="embeddings/oleObject71.bin"/><Relationship Id="rId467" Type="http://schemas.openxmlformats.org/officeDocument/2006/relationships/oleObject" Target="embeddings/oleObject229.bin"/><Relationship Id="rId674" Type="http://schemas.openxmlformats.org/officeDocument/2006/relationships/image" Target="media/image306.wmf"/><Relationship Id="rId881" Type="http://schemas.openxmlformats.org/officeDocument/2006/relationships/image" Target="media/image409.wmf"/><Relationship Id="rId979" Type="http://schemas.openxmlformats.org/officeDocument/2006/relationships/image" Target="media/image457.wmf"/><Relationship Id="rId24" Type="http://schemas.openxmlformats.org/officeDocument/2006/relationships/footer" Target="footer7.xml"/><Relationship Id="rId327" Type="http://schemas.openxmlformats.org/officeDocument/2006/relationships/image" Target="media/image143.wmf"/><Relationship Id="rId534" Type="http://schemas.openxmlformats.org/officeDocument/2006/relationships/oleObject" Target="embeddings/oleObject266.bin"/><Relationship Id="rId741" Type="http://schemas.openxmlformats.org/officeDocument/2006/relationships/oleObject" Target="embeddings/oleObject379.bin"/><Relationship Id="rId839" Type="http://schemas.openxmlformats.org/officeDocument/2006/relationships/image" Target="media/image388.wmf"/><Relationship Id="rId173" Type="http://schemas.openxmlformats.org/officeDocument/2006/relationships/oleObject" Target="embeddings/oleObject79.bin"/><Relationship Id="rId380" Type="http://schemas.openxmlformats.org/officeDocument/2006/relationships/oleObject" Target="embeddings/oleObject184.bin"/><Relationship Id="rId601" Type="http://schemas.openxmlformats.org/officeDocument/2006/relationships/image" Target="media/image271.wmf"/><Relationship Id="rId1024" Type="http://schemas.openxmlformats.org/officeDocument/2006/relationships/image" Target="media/image481.png"/><Relationship Id="rId240" Type="http://schemas.openxmlformats.org/officeDocument/2006/relationships/oleObject" Target="embeddings/oleObject115.bin"/><Relationship Id="rId478" Type="http://schemas.openxmlformats.org/officeDocument/2006/relationships/oleObject" Target="embeddings/oleObject236.bin"/><Relationship Id="rId685" Type="http://schemas.openxmlformats.org/officeDocument/2006/relationships/oleObject" Target="embeddings/oleObject347.bin"/><Relationship Id="rId892" Type="http://schemas.openxmlformats.org/officeDocument/2006/relationships/oleObject" Target="embeddings/oleObject450.bin"/><Relationship Id="rId906" Type="http://schemas.openxmlformats.org/officeDocument/2006/relationships/oleObject" Target="embeddings/oleObject457.bin"/><Relationship Id="rId35" Type="http://schemas.openxmlformats.org/officeDocument/2006/relationships/image" Target="media/image6.wmf"/><Relationship Id="rId100" Type="http://schemas.openxmlformats.org/officeDocument/2006/relationships/image" Target="media/image36.wmf"/><Relationship Id="rId338" Type="http://schemas.openxmlformats.org/officeDocument/2006/relationships/image" Target="media/image149.wmf"/><Relationship Id="rId545" Type="http://schemas.openxmlformats.org/officeDocument/2006/relationships/oleObject" Target="embeddings/oleObject272.bin"/><Relationship Id="rId752" Type="http://schemas.openxmlformats.org/officeDocument/2006/relationships/image" Target="media/image342.png"/><Relationship Id="rId184" Type="http://schemas.openxmlformats.org/officeDocument/2006/relationships/oleObject" Target="embeddings/oleObject86.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oleObject" Target="embeddings/oleObject309.bin"/><Relationship Id="rId1035" Type="http://schemas.openxmlformats.org/officeDocument/2006/relationships/header" Target="header15.xml"/><Relationship Id="rId251" Type="http://schemas.openxmlformats.org/officeDocument/2006/relationships/image" Target="media/image105.wmf"/><Relationship Id="rId489" Type="http://schemas.openxmlformats.org/officeDocument/2006/relationships/oleObject" Target="embeddings/oleObject242.bin"/><Relationship Id="rId696" Type="http://schemas.openxmlformats.org/officeDocument/2006/relationships/oleObject" Target="embeddings/oleObject353.bin"/><Relationship Id="rId917" Type="http://schemas.openxmlformats.org/officeDocument/2006/relationships/image" Target="media/image427.wmf"/><Relationship Id="rId46" Type="http://schemas.openxmlformats.org/officeDocument/2006/relationships/image" Target="media/image11.wmf"/><Relationship Id="rId349" Type="http://schemas.openxmlformats.org/officeDocument/2006/relationships/image" Target="media/image154.wmf"/><Relationship Id="rId556" Type="http://schemas.openxmlformats.org/officeDocument/2006/relationships/oleObject" Target="embeddings/oleObject279.bin"/><Relationship Id="rId763" Type="http://schemas.openxmlformats.org/officeDocument/2006/relationships/header" Target="header13.xml"/><Relationship Id="rId111" Type="http://schemas.openxmlformats.org/officeDocument/2006/relationships/oleObject" Target="embeddings/oleObject44.bin"/><Relationship Id="rId195" Type="http://schemas.openxmlformats.org/officeDocument/2006/relationships/image" Target="media/image77.wmf"/><Relationship Id="rId209" Type="http://schemas.openxmlformats.org/officeDocument/2006/relationships/image" Target="media/image84.wmf"/><Relationship Id="rId416" Type="http://schemas.openxmlformats.org/officeDocument/2006/relationships/image" Target="media/image187.wmf"/><Relationship Id="rId970" Type="http://schemas.openxmlformats.org/officeDocument/2006/relationships/oleObject" Target="embeddings/oleObject490.bin"/><Relationship Id="rId1046" Type="http://schemas.openxmlformats.org/officeDocument/2006/relationships/footer" Target="footer8.xml"/><Relationship Id="rId623" Type="http://schemas.openxmlformats.org/officeDocument/2006/relationships/image" Target="media/image282.wmf"/><Relationship Id="rId830" Type="http://schemas.openxmlformats.org/officeDocument/2006/relationships/oleObject" Target="embeddings/oleObject419.bin"/><Relationship Id="rId928" Type="http://schemas.openxmlformats.org/officeDocument/2006/relationships/image" Target="media/image432.wmf"/><Relationship Id="rId57" Type="http://schemas.openxmlformats.org/officeDocument/2006/relationships/oleObject" Target="embeddings/oleObject16.bin"/><Relationship Id="rId262" Type="http://schemas.openxmlformats.org/officeDocument/2006/relationships/oleObject" Target="embeddings/oleObject126.bin"/><Relationship Id="rId567" Type="http://schemas.openxmlformats.org/officeDocument/2006/relationships/oleObject" Target="embeddings/oleObject285.bin"/><Relationship Id="rId122" Type="http://schemas.openxmlformats.org/officeDocument/2006/relationships/image" Target="media/image47.wmf"/><Relationship Id="rId774" Type="http://schemas.openxmlformats.org/officeDocument/2006/relationships/image" Target="media/image357.wmf"/><Relationship Id="rId981" Type="http://schemas.openxmlformats.org/officeDocument/2006/relationships/image" Target="media/image458.wmf"/><Relationship Id="rId427" Type="http://schemas.openxmlformats.org/officeDocument/2006/relationships/oleObject" Target="embeddings/oleObject208.bin"/><Relationship Id="rId634" Type="http://schemas.openxmlformats.org/officeDocument/2006/relationships/image" Target="media/image287.wmf"/><Relationship Id="rId841" Type="http://schemas.openxmlformats.org/officeDocument/2006/relationships/image" Target="media/image389.wmf"/><Relationship Id="rId273" Type="http://schemas.openxmlformats.org/officeDocument/2006/relationships/image" Target="media/image116.wmf"/><Relationship Id="rId480" Type="http://schemas.openxmlformats.org/officeDocument/2006/relationships/image" Target="media/image216.wmf"/><Relationship Id="rId701" Type="http://schemas.openxmlformats.org/officeDocument/2006/relationships/oleObject" Target="embeddings/oleObject357.bin"/><Relationship Id="rId939" Type="http://schemas.openxmlformats.org/officeDocument/2006/relationships/oleObject" Target="embeddings/oleObject474.bin"/><Relationship Id="rId68" Type="http://schemas.openxmlformats.org/officeDocument/2006/relationships/image" Target="media/image21.wmf"/><Relationship Id="rId133" Type="http://schemas.openxmlformats.org/officeDocument/2006/relationships/oleObject" Target="embeddings/oleObject55.bin"/><Relationship Id="rId340" Type="http://schemas.openxmlformats.org/officeDocument/2006/relationships/image" Target="media/image150.wmf"/><Relationship Id="rId578" Type="http://schemas.openxmlformats.org/officeDocument/2006/relationships/image" Target="media/image260.wmf"/><Relationship Id="rId785" Type="http://schemas.openxmlformats.org/officeDocument/2006/relationships/image" Target="media/image362.wmf"/><Relationship Id="rId992" Type="http://schemas.openxmlformats.org/officeDocument/2006/relationships/image" Target="media/image463.wmf"/><Relationship Id="rId200" Type="http://schemas.openxmlformats.org/officeDocument/2006/relationships/oleObject" Target="embeddings/oleObject95.bin"/><Relationship Id="rId438" Type="http://schemas.openxmlformats.org/officeDocument/2006/relationships/image" Target="media/image198.wmf"/><Relationship Id="rId645" Type="http://schemas.openxmlformats.org/officeDocument/2006/relationships/oleObject" Target="embeddings/oleObject325.bin"/><Relationship Id="rId852" Type="http://schemas.openxmlformats.org/officeDocument/2006/relationships/oleObject" Target="embeddings/oleObject430.bin"/><Relationship Id="rId284" Type="http://schemas.openxmlformats.org/officeDocument/2006/relationships/oleObject" Target="embeddings/oleObject137.bin"/><Relationship Id="rId491" Type="http://schemas.openxmlformats.org/officeDocument/2006/relationships/oleObject" Target="embeddings/oleObject243.bin"/><Relationship Id="rId505" Type="http://schemas.openxmlformats.org/officeDocument/2006/relationships/oleObject" Target="embeddings/oleObject251.bin"/><Relationship Id="rId712" Type="http://schemas.openxmlformats.org/officeDocument/2006/relationships/image" Target="media/image323.wmf"/><Relationship Id="rId79" Type="http://schemas.openxmlformats.org/officeDocument/2006/relationships/image" Target="media/image26.wmf"/><Relationship Id="rId144" Type="http://schemas.openxmlformats.org/officeDocument/2006/relationships/image" Target="media/image58.wmf"/><Relationship Id="rId589" Type="http://schemas.openxmlformats.org/officeDocument/2006/relationships/image" Target="media/image265.wmf"/><Relationship Id="rId796" Type="http://schemas.openxmlformats.org/officeDocument/2006/relationships/oleObject" Target="embeddings/oleObject401.bin"/><Relationship Id="rId351" Type="http://schemas.openxmlformats.org/officeDocument/2006/relationships/image" Target="media/image155.wmf"/><Relationship Id="rId449" Type="http://schemas.openxmlformats.org/officeDocument/2006/relationships/oleObject" Target="embeddings/oleObject219.bin"/><Relationship Id="rId656" Type="http://schemas.openxmlformats.org/officeDocument/2006/relationships/image" Target="media/image298.wmf"/><Relationship Id="rId863" Type="http://schemas.openxmlformats.org/officeDocument/2006/relationships/image" Target="media/image400.wmf"/><Relationship Id="rId211" Type="http://schemas.openxmlformats.org/officeDocument/2006/relationships/image" Target="media/image85.wmf"/><Relationship Id="rId295" Type="http://schemas.openxmlformats.org/officeDocument/2006/relationships/image" Target="media/image127.wmf"/><Relationship Id="rId309" Type="http://schemas.openxmlformats.org/officeDocument/2006/relationships/image" Target="media/image134.wmf"/><Relationship Id="rId516" Type="http://schemas.openxmlformats.org/officeDocument/2006/relationships/oleObject" Target="embeddings/oleObject257.bin"/><Relationship Id="rId723" Type="http://schemas.openxmlformats.org/officeDocument/2006/relationships/oleObject" Target="embeddings/oleObject369.bin"/><Relationship Id="rId930" Type="http://schemas.openxmlformats.org/officeDocument/2006/relationships/image" Target="media/image433.wmf"/><Relationship Id="rId1006" Type="http://schemas.openxmlformats.org/officeDocument/2006/relationships/image" Target="media/image471.png"/><Relationship Id="rId155" Type="http://schemas.openxmlformats.org/officeDocument/2006/relationships/oleObject" Target="embeddings/oleObject67.bin"/><Relationship Id="rId362" Type="http://schemas.openxmlformats.org/officeDocument/2006/relationships/oleObject" Target="embeddings/oleObject175.bin"/><Relationship Id="rId222" Type="http://schemas.openxmlformats.org/officeDocument/2006/relationships/oleObject" Target="embeddings/oleObject106.bin"/><Relationship Id="rId667" Type="http://schemas.openxmlformats.org/officeDocument/2006/relationships/oleObject" Target="embeddings/oleObject338.bin"/><Relationship Id="rId874" Type="http://schemas.openxmlformats.org/officeDocument/2006/relationships/oleObject" Target="embeddings/oleObject441.bin"/><Relationship Id="rId17" Type="http://schemas.openxmlformats.org/officeDocument/2006/relationships/footer" Target="footer4.xml"/><Relationship Id="rId527" Type="http://schemas.openxmlformats.org/officeDocument/2006/relationships/image" Target="media/image238.wmf"/><Relationship Id="rId734" Type="http://schemas.openxmlformats.org/officeDocument/2006/relationships/oleObject" Target="embeddings/oleObject375.bin"/><Relationship Id="rId941" Type="http://schemas.openxmlformats.org/officeDocument/2006/relationships/oleObject" Target="embeddings/oleObject475.bin"/><Relationship Id="rId70" Type="http://schemas.openxmlformats.org/officeDocument/2006/relationships/oleObject" Target="embeddings/oleObject23.bin"/><Relationship Id="rId166" Type="http://schemas.openxmlformats.org/officeDocument/2006/relationships/oleObject" Target="embeddings/oleObject74.bin"/><Relationship Id="rId373" Type="http://schemas.openxmlformats.org/officeDocument/2006/relationships/image" Target="media/image166.wmf"/><Relationship Id="rId580" Type="http://schemas.openxmlformats.org/officeDocument/2006/relationships/image" Target="media/image261.wmf"/><Relationship Id="rId801" Type="http://schemas.openxmlformats.org/officeDocument/2006/relationships/image" Target="media/image370.wmf"/><Relationship Id="rId1017" Type="http://schemas.openxmlformats.org/officeDocument/2006/relationships/oleObject" Target="embeddings/oleObject513.bin"/><Relationship Id="rId1" Type="http://schemas.openxmlformats.org/officeDocument/2006/relationships/customXml" Target="../customXml/item1.xml"/><Relationship Id="rId233" Type="http://schemas.openxmlformats.org/officeDocument/2006/relationships/image" Target="media/image96.wmf"/><Relationship Id="rId440" Type="http://schemas.openxmlformats.org/officeDocument/2006/relationships/image" Target="media/image199.wmf"/><Relationship Id="rId678" Type="http://schemas.openxmlformats.org/officeDocument/2006/relationships/image" Target="media/image308.wmf"/><Relationship Id="rId885" Type="http://schemas.openxmlformats.org/officeDocument/2006/relationships/image" Target="media/image411.wmf"/><Relationship Id="rId28" Type="http://schemas.openxmlformats.org/officeDocument/2006/relationships/header" Target="header11.xml"/><Relationship Id="rId300" Type="http://schemas.openxmlformats.org/officeDocument/2006/relationships/oleObject" Target="embeddings/oleObject145.bin"/><Relationship Id="rId538" Type="http://schemas.openxmlformats.org/officeDocument/2006/relationships/image" Target="media/image243.wmf"/><Relationship Id="rId745" Type="http://schemas.openxmlformats.org/officeDocument/2006/relationships/image" Target="media/image337.wmf"/><Relationship Id="rId952" Type="http://schemas.openxmlformats.org/officeDocument/2006/relationships/image" Target="media/image444.wmf"/><Relationship Id="rId81" Type="http://schemas.openxmlformats.org/officeDocument/2006/relationships/image" Target="media/image27.wmf"/><Relationship Id="rId177" Type="http://schemas.openxmlformats.org/officeDocument/2006/relationships/oleObject" Target="embeddings/oleObject82.bin"/><Relationship Id="rId384" Type="http://schemas.openxmlformats.org/officeDocument/2006/relationships/oleObject" Target="embeddings/oleObject186.bin"/><Relationship Id="rId591" Type="http://schemas.openxmlformats.org/officeDocument/2006/relationships/image" Target="media/image266.wmf"/><Relationship Id="rId605" Type="http://schemas.openxmlformats.org/officeDocument/2006/relationships/image" Target="media/image273.wmf"/><Relationship Id="rId812" Type="http://schemas.openxmlformats.org/officeDocument/2006/relationships/oleObject" Target="embeddings/oleObject410.bin"/><Relationship Id="rId1028" Type="http://schemas.openxmlformats.org/officeDocument/2006/relationships/image" Target="media/image484.png"/><Relationship Id="rId244" Type="http://schemas.openxmlformats.org/officeDocument/2006/relationships/oleObject" Target="embeddings/oleObject117.bin"/><Relationship Id="rId689" Type="http://schemas.openxmlformats.org/officeDocument/2006/relationships/oleObject" Target="embeddings/oleObject349.bin"/><Relationship Id="rId896" Type="http://schemas.openxmlformats.org/officeDocument/2006/relationships/oleObject" Target="embeddings/oleObject452.bin"/><Relationship Id="rId39" Type="http://schemas.openxmlformats.org/officeDocument/2006/relationships/oleObject" Target="embeddings/oleObject6.bin"/><Relationship Id="rId451" Type="http://schemas.openxmlformats.org/officeDocument/2006/relationships/oleObject" Target="embeddings/oleObject220.bin"/><Relationship Id="rId549" Type="http://schemas.openxmlformats.org/officeDocument/2006/relationships/oleObject" Target="embeddings/oleObject275.bin"/><Relationship Id="rId756" Type="http://schemas.openxmlformats.org/officeDocument/2006/relationships/oleObject" Target="embeddings/oleObject384.bin"/><Relationship Id="rId104" Type="http://schemas.openxmlformats.org/officeDocument/2006/relationships/image" Target="media/image38.wmf"/><Relationship Id="rId188" Type="http://schemas.openxmlformats.org/officeDocument/2006/relationships/oleObject" Target="embeddings/oleObject89.bin"/><Relationship Id="rId311" Type="http://schemas.openxmlformats.org/officeDocument/2006/relationships/image" Target="media/image135.wmf"/><Relationship Id="rId395" Type="http://schemas.openxmlformats.org/officeDocument/2006/relationships/oleObject" Target="embeddings/oleObject192.bin"/><Relationship Id="rId409" Type="http://schemas.openxmlformats.org/officeDocument/2006/relationships/oleObject" Target="embeddings/oleObject199.bin"/><Relationship Id="rId963" Type="http://schemas.openxmlformats.org/officeDocument/2006/relationships/image" Target="media/image449.wmf"/><Relationship Id="rId1039" Type="http://schemas.openxmlformats.org/officeDocument/2006/relationships/header" Target="header19.xml"/><Relationship Id="rId92" Type="http://schemas.openxmlformats.org/officeDocument/2006/relationships/image" Target="media/image32.wmf"/><Relationship Id="rId616" Type="http://schemas.openxmlformats.org/officeDocument/2006/relationships/oleObject" Target="embeddings/oleObject311.bin"/><Relationship Id="rId823" Type="http://schemas.openxmlformats.org/officeDocument/2006/relationships/image" Target="media/image380.wmf"/><Relationship Id="rId255" Type="http://schemas.openxmlformats.org/officeDocument/2006/relationships/image" Target="media/image107.wmf"/><Relationship Id="rId462" Type="http://schemas.openxmlformats.org/officeDocument/2006/relationships/image" Target="media/image210.wmf"/><Relationship Id="rId115" Type="http://schemas.openxmlformats.org/officeDocument/2006/relationships/oleObject" Target="embeddings/oleObject46.bin"/><Relationship Id="rId322" Type="http://schemas.openxmlformats.org/officeDocument/2006/relationships/oleObject" Target="embeddings/oleObject156.bin"/><Relationship Id="rId767" Type="http://schemas.openxmlformats.org/officeDocument/2006/relationships/oleObject" Target="embeddings/oleObject386.bin"/><Relationship Id="rId974" Type="http://schemas.openxmlformats.org/officeDocument/2006/relationships/oleObject" Target="embeddings/oleObject492.bin"/><Relationship Id="rId199" Type="http://schemas.openxmlformats.org/officeDocument/2006/relationships/image" Target="media/image79.wmf"/><Relationship Id="rId627" Type="http://schemas.openxmlformats.org/officeDocument/2006/relationships/image" Target="media/image284.wmf"/><Relationship Id="rId834" Type="http://schemas.openxmlformats.org/officeDocument/2006/relationships/oleObject" Target="embeddings/oleObject421.bin"/><Relationship Id="rId266" Type="http://schemas.openxmlformats.org/officeDocument/2006/relationships/oleObject" Target="embeddings/oleObject128.bin"/><Relationship Id="rId473" Type="http://schemas.openxmlformats.org/officeDocument/2006/relationships/oleObject" Target="embeddings/oleObject232.bin"/><Relationship Id="rId680" Type="http://schemas.openxmlformats.org/officeDocument/2006/relationships/image" Target="media/image309.wmf"/><Relationship Id="rId901" Type="http://schemas.openxmlformats.org/officeDocument/2006/relationships/image" Target="media/image419.wmf"/><Relationship Id="rId30" Type="http://schemas.openxmlformats.org/officeDocument/2006/relationships/oleObject" Target="embeddings/oleObject1.bin"/><Relationship Id="rId126" Type="http://schemas.openxmlformats.org/officeDocument/2006/relationships/image" Target="media/image49.wmf"/><Relationship Id="rId333" Type="http://schemas.openxmlformats.org/officeDocument/2006/relationships/image" Target="media/image146.png"/><Relationship Id="rId540" Type="http://schemas.openxmlformats.org/officeDocument/2006/relationships/image" Target="media/image244.wmf"/><Relationship Id="rId778" Type="http://schemas.openxmlformats.org/officeDocument/2006/relationships/image" Target="media/image359.wmf"/><Relationship Id="rId985" Type="http://schemas.openxmlformats.org/officeDocument/2006/relationships/image" Target="media/image460.wmf"/><Relationship Id="rId638" Type="http://schemas.openxmlformats.org/officeDocument/2006/relationships/image" Target="media/image289.png"/><Relationship Id="rId845" Type="http://schemas.openxmlformats.org/officeDocument/2006/relationships/image" Target="media/image391.wmf"/><Relationship Id="rId1030" Type="http://schemas.openxmlformats.org/officeDocument/2006/relationships/image" Target="media/image486.png"/><Relationship Id="rId277" Type="http://schemas.openxmlformats.org/officeDocument/2006/relationships/image" Target="media/image118.wmf"/><Relationship Id="rId400" Type="http://schemas.openxmlformats.org/officeDocument/2006/relationships/image" Target="media/image179.wmf"/><Relationship Id="rId484" Type="http://schemas.openxmlformats.org/officeDocument/2006/relationships/image" Target="media/image218.wmf"/><Relationship Id="rId705" Type="http://schemas.openxmlformats.org/officeDocument/2006/relationships/oleObject" Target="embeddings/oleObject359.bin"/><Relationship Id="rId137" Type="http://schemas.openxmlformats.org/officeDocument/2006/relationships/oleObject" Target="embeddings/oleObject57.bin"/><Relationship Id="rId344" Type="http://schemas.openxmlformats.org/officeDocument/2006/relationships/oleObject" Target="embeddings/oleObject166.bin"/><Relationship Id="rId691" Type="http://schemas.openxmlformats.org/officeDocument/2006/relationships/oleObject" Target="embeddings/oleObject350.bin"/><Relationship Id="rId789" Type="http://schemas.openxmlformats.org/officeDocument/2006/relationships/image" Target="media/image364.wmf"/><Relationship Id="rId912" Type="http://schemas.openxmlformats.org/officeDocument/2006/relationships/oleObject" Target="embeddings/oleObject460.bin"/><Relationship Id="rId996" Type="http://schemas.openxmlformats.org/officeDocument/2006/relationships/image" Target="media/image465.wmf"/><Relationship Id="rId41" Type="http://schemas.openxmlformats.org/officeDocument/2006/relationships/oleObject" Target="embeddings/oleObject7.bin"/><Relationship Id="rId551" Type="http://schemas.openxmlformats.org/officeDocument/2006/relationships/oleObject" Target="embeddings/oleObject276.bin"/><Relationship Id="rId649" Type="http://schemas.openxmlformats.org/officeDocument/2006/relationships/oleObject" Target="embeddings/oleObject327.bin"/><Relationship Id="rId856" Type="http://schemas.openxmlformats.org/officeDocument/2006/relationships/oleObject" Target="embeddings/oleObject432.bin"/><Relationship Id="rId190" Type="http://schemas.openxmlformats.org/officeDocument/2006/relationships/oleObject" Target="embeddings/oleObject90.bin"/><Relationship Id="rId204" Type="http://schemas.openxmlformats.org/officeDocument/2006/relationships/oleObject" Target="embeddings/oleObject97.bin"/><Relationship Id="rId288" Type="http://schemas.openxmlformats.org/officeDocument/2006/relationships/oleObject" Target="embeddings/oleObject139.bin"/><Relationship Id="rId411" Type="http://schemas.openxmlformats.org/officeDocument/2006/relationships/oleObject" Target="embeddings/oleObject200.bin"/><Relationship Id="rId509" Type="http://schemas.openxmlformats.org/officeDocument/2006/relationships/oleObject" Target="embeddings/oleObject253.bin"/><Relationship Id="rId1041" Type="http://schemas.openxmlformats.org/officeDocument/2006/relationships/header" Target="header21.xml"/><Relationship Id="rId495" Type="http://schemas.openxmlformats.org/officeDocument/2006/relationships/oleObject" Target="embeddings/oleObject246.bin"/><Relationship Id="rId716" Type="http://schemas.openxmlformats.org/officeDocument/2006/relationships/image" Target="media/image325.wmf"/><Relationship Id="rId923" Type="http://schemas.openxmlformats.org/officeDocument/2006/relationships/image" Target="media/image430.wmf"/><Relationship Id="rId52" Type="http://schemas.openxmlformats.org/officeDocument/2006/relationships/image" Target="media/image14.wmf"/><Relationship Id="rId148" Type="http://schemas.openxmlformats.org/officeDocument/2006/relationships/oleObject" Target="embeddings/oleObject63.bin"/><Relationship Id="rId355" Type="http://schemas.openxmlformats.org/officeDocument/2006/relationships/image" Target="media/image157.wmf"/><Relationship Id="rId562" Type="http://schemas.openxmlformats.org/officeDocument/2006/relationships/oleObject" Target="embeddings/oleObject282.bin"/><Relationship Id="rId215" Type="http://schemas.openxmlformats.org/officeDocument/2006/relationships/image" Target="media/image87.wmf"/><Relationship Id="rId422" Type="http://schemas.openxmlformats.org/officeDocument/2006/relationships/image" Target="media/image190.wmf"/><Relationship Id="rId867" Type="http://schemas.openxmlformats.org/officeDocument/2006/relationships/image" Target="media/image402.wmf"/><Relationship Id="rId299" Type="http://schemas.openxmlformats.org/officeDocument/2006/relationships/image" Target="media/image129.wmf"/><Relationship Id="rId727" Type="http://schemas.openxmlformats.org/officeDocument/2006/relationships/oleObject" Target="embeddings/oleObject371.bin"/><Relationship Id="rId934" Type="http://schemas.openxmlformats.org/officeDocument/2006/relationships/image" Target="media/image435.wmf"/><Relationship Id="rId63" Type="http://schemas.openxmlformats.org/officeDocument/2006/relationships/oleObject" Target="embeddings/oleObject19.bin"/><Relationship Id="rId159" Type="http://schemas.openxmlformats.org/officeDocument/2006/relationships/oleObject" Target="embeddings/oleObject69.bin"/><Relationship Id="rId366" Type="http://schemas.openxmlformats.org/officeDocument/2006/relationships/oleObject" Target="embeddings/oleObject177.bin"/><Relationship Id="rId573" Type="http://schemas.openxmlformats.org/officeDocument/2006/relationships/image" Target="media/image258.wmf"/><Relationship Id="rId780" Type="http://schemas.openxmlformats.org/officeDocument/2006/relationships/image" Target="media/image360.wmf"/><Relationship Id="rId226" Type="http://schemas.openxmlformats.org/officeDocument/2006/relationships/oleObject" Target="embeddings/oleObject108.bin"/><Relationship Id="rId433" Type="http://schemas.openxmlformats.org/officeDocument/2006/relationships/oleObject" Target="embeddings/oleObject211.bin"/><Relationship Id="rId878" Type="http://schemas.openxmlformats.org/officeDocument/2006/relationships/oleObject" Target="embeddings/oleObject443.bin"/><Relationship Id="rId640" Type="http://schemas.openxmlformats.org/officeDocument/2006/relationships/image" Target="media/image291.wmf"/><Relationship Id="rId738" Type="http://schemas.openxmlformats.org/officeDocument/2006/relationships/image" Target="media/image334.wmf"/><Relationship Id="rId945" Type="http://schemas.openxmlformats.org/officeDocument/2006/relationships/oleObject" Target="embeddings/oleObject477.bin"/><Relationship Id="rId74" Type="http://schemas.openxmlformats.org/officeDocument/2006/relationships/image" Target="media/image24.wmf"/><Relationship Id="rId377" Type="http://schemas.openxmlformats.org/officeDocument/2006/relationships/image" Target="media/image168.wmf"/><Relationship Id="rId500" Type="http://schemas.openxmlformats.org/officeDocument/2006/relationships/image" Target="media/image225.wmf"/><Relationship Id="rId584" Type="http://schemas.openxmlformats.org/officeDocument/2006/relationships/oleObject" Target="embeddings/oleObject295.bin"/><Relationship Id="rId805" Type="http://schemas.openxmlformats.org/officeDocument/2006/relationships/image" Target="media/image372.wmf"/><Relationship Id="rId5" Type="http://schemas.openxmlformats.org/officeDocument/2006/relationships/settings" Target="settings.xml"/><Relationship Id="rId237" Type="http://schemas.openxmlformats.org/officeDocument/2006/relationships/image" Target="media/image98.wmf"/><Relationship Id="rId791" Type="http://schemas.openxmlformats.org/officeDocument/2006/relationships/image" Target="media/image365.wmf"/><Relationship Id="rId889" Type="http://schemas.openxmlformats.org/officeDocument/2006/relationships/image" Target="media/image413.wmf"/><Relationship Id="rId444" Type="http://schemas.openxmlformats.org/officeDocument/2006/relationships/image" Target="media/image201.wmf"/><Relationship Id="rId651" Type="http://schemas.openxmlformats.org/officeDocument/2006/relationships/image" Target="media/image296.wmf"/><Relationship Id="rId749" Type="http://schemas.openxmlformats.org/officeDocument/2006/relationships/image" Target="media/image339.png"/><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88.bin"/><Relationship Id="rId511" Type="http://schemas.openxmlformats.org/officeDocument/2006/relationships/image" Target="media/image230.wmf"/><Relationship Id="rId609" Type="http://schemas.openxmlformats.org/officeDocument/2006/relationships/image" Target="media/image275.wmf"/><Relationship Id="rId956" Type="http://schemas.openxmlformats.org/officeDocument/2006/relationships/image" Target="media/image446.wmf"/><Relationship Id="rId85" Type="http://schemas.openxmlformats.org/officeDocument/2006/relationships/oleObject" Target="embeddings/oleObject31.bin"/><Relationship Id="rId150" Type="http://schemas.openxmlformats.org/officeDocument/2006/relationships/oleObject" Target="embeddings/oleObject64.bin"/><Relationship Id="rId595" Type="http://schemas.openxmlformats.org/officeDocument/2006/relationships/oleObject" Target="embeddings/oleObject301.bin"/><Relationship Id="rId816" Type="http://schemas.openxmlformats.org/officeDocument/2006/relationships/oleObject" Target="embeddings/oleObject412.bin"/><Relationship Id="rId1001" Type="http://schemas.openxmlformats.org/officeDocument/2006/relationships/oleObject" Target="embeddings/oleObject506.bin"/><Relationship Id="rId248" Type="http://schemas.openxmlformats.org/officeDocument/2006/relationships/oleObject" Target="embeddings/oleObject119.bin"/><Relationship Id="rId455" Type="http://schemas.openxmlformats.org/officeDocument/2006/relationships/oleObject" Target="embeddings/oleObject222.bin"/><Relationship Id="rId662" Type="http://schemas.openxmlformats.org/officeDocument/2006/relationships/image" Target="media/image301.wmf"/><Relationship Id="rId12" Type="http://schemas.openxmlformats.org/officeDocument/2006/relationships/footer" Target="footer1.xml"/><Relationship Id="rId108" Type="http://schemas.openxmlformats.org/officeDocument/2006/relationships/image" Target="media/image40.wmf"/><Relationship Id="rId315" Type="http://schemas.openxmlformats.org/officeDocument/2006/relationships/image" Target="media/image137.wmf"/><Relationship Id="rId522" Type="http://schemas.openxmlformats.org/officeDocument/2006/relationships/image" Target="media/image235.png"/><Relationship Id="rId967" Type="http://schemas.openxmlformats.org/officeDocument/2006/relationships/image" Target="media/image451.wmf"/><Relationship Id="rId96" Type="http://schemas.openxmlformats.org/officeDocument/2006/relationships/image" Target="media/image34.wmf"/><Relationship Id="rId161" Type="http://schemas.openxmlformats.org/officeDocument/2006/relationships/oleObject" Target="embeddings/oleObject70.bin"/><Relationship Id="rId399" Type="http://schemas.openxmlformats.org/officeDocument/2006/relationships/oleObject" Target="embeddings/oleObject194.bin"/><Relationship Id="rId827" Type="http://schemas.openxmlformats.org/officeDocument/2006/relationships/image" Target="media/image382.wmf"/><Relationship Id="rId1012" Type="http://schemas.openxmlformats.org/officeDocument/2006/relationships/oleObject" Target="embeddings/oleObject510.bin"/><Relationship Id="rId259" Type="http://schemas.openxmlformats.org/officeDocument/2006/relationships/image" Target="media/image109.wmf"/><Relationship Id="rId466" Type="http://schemas.openxmlformats.org/officeDocument/2006/relationships/oleObject" Target="embeddings/oleObject228.bin"/><Relationship Id="rId673" Type="http://schemas.openxmlformats.org/officeDocument/2006/relationships/oleObject" Target="embeddings/oleObject341.bin"/><Relationship Id="rId880" Type="http://schemas.openxmlformats.org/officeDocument/2006/relationships/oleObject" Target="embeddings/oleObject444.bin"/><Relationship Id="rId23" Type="http://schemas.openxmlformats.org/officeDocument/2006/relationships/header" Target="header8.xml"/><Relationship Id="rId119" Type="http://schemas.openxmlformats.org/officeDocument/2006/relationships/oleObject" Target="embeddings/oleObject48.bin"/><Relationship Id="rId326" Type="http://schemas.openxmlformats.org/officeDocument/2006/relationships/oleObject" Target="embeddings/oleObject158.bin"/><Relationship Id="rId533" Type="http://schemas.openxmlformats.org/officeDocument/2006/relationships/image" Target="media/image241.wmf"/><Relationship Id="rId978" Type="http://schemas.openxmlformats.org/officeDocument/2006/relationships/oleObject" Target="embeddings/oleObject494.bin"/><Relationship Id="rId740" Type="http://schemas.openxmlformats.org/officeDocument/2006/relationships/image" Target="media/image335.wmf"/><Relationship Id="rId838" Type="http://schemas.openxmlformats.org/officeDocument/2006/relationships/oleObject" Target="embeddings/oleObject423.bin"/><Relationship Id="rId1023" Type="http://schemas.openxmlformats.org/officeDocument/2006/relationships/image" Target="media/image480.png"/><Relationship Id="rId172" Type="http://schemas.openxmlformats.org/officeDocument/2006/relationships/image" Target="media/image68.png"/><Relationship Id="rId477" Type="http://schemas.openxmlformats.org/officeDocument/2006/relationships/oleObject" Target="embeddings/oleObject235.bin"/><Relationship Id="rId600" Type="http://schemas.openxmlformats.org/officeDocument/2006/relationships/oleObject" Target="embeddings/oleObject303.bin"/><Relationship Id="rId684" Type="http://schemas.openxmlformats.org/officeDocument/2006/relationships/image" Target="media/image311.wmf"/><Relationship Id="rId337" Type="http://schemas.openxmlformats.org/officeDocument/2006/relationships/oleObject" Target="embeddings/oleObject162.bin"/><Relationship Id="rId891" Type="http://schemas.openxmlformats.org/officeDocument/2006/relationships/image" Target="media/image414.wmf"/><Relationship Id="rId905" Type="http://schemas.openxmlformats.org/officeDocument/2006/relationships/image" Target="media/image421.wmf"/><Relationship Id="rId989" Type="http://schemas.openxmlformats.org/officeDocument/2006/relationships/oleObject" Target="embeddings/oleObject500.bin"/><Relationship Id="rId34" Type="http://schemas.openxmlformats.org/officeDocument/2006/relationships/oleObject" Target="embeddings/oleObject3.bin"/><Relationship Id="rId544" Type="http://schemas.openxmlformats.org/officeDocument/2006/relationships/image" Target="media/image246.wmf"/><Relationship Id="rId751" Type="http://schemas.openxmlformats.org/officeDocument/2006/relationships/image" Target="media/image341.png"/><Relationship Id="rId849" Type="http://schemas.openxmlformats.org/officeDocument/2006/relationships/image" Target="media/image393.wmf"/><Relationship Id="rId183" Type="http://schemas.openxmlformats.org/officeDocument/2006/relationships/image" Target="media/image72.wmf"/><Relationship Id="rId390" Type="http://schemas.openxmlformats.org/officeDocument/2006/relationships/image" Target="media/image174.wmf"/><Relationship Id="rId404" Type="http://schemas.openxmlformats.org/officeDocument/2006/relationships/image" Target="media/image181.wmf"/><Relationship Id="rId611" Type="http://schemas.openxmlformats.org/officeDocument/2006/relationships/image" Target="media/image276.wmf"/><Relationship Id="rId1034" Type="http://schemas.openxmlformats.org/officeDocument/2006/relationships/image" Target="media/image490.png"/><Relationship Id="rId250" Type="http://schemas.openxmlformats.org/officeDocument/2006/relationships/oleObject" Target="embeddings/oleObject120.bin"/><Relationship Id="rId488" Type="http://schemas.openxmlformats.org/officeDocument/2006/relationships/image" Target="media/image220.wmf"/><Relationship Id="rId695" Type="http://schemas.openxmlformats.org/officeDocument/2006/relationships/oleObject" Target="embeddings/oleObject352.bin"/><Relationship Id="rId709" Type="http://schemas.openxmlformats.org/officeDocument/2006/relationships/oleObject" Target="embeddings/oleObject361.bin"/><Relationship Id="rId916" Type="http://schemas.openxmlformats.org/officeDocument/2006/relationships/oleObject" Target="embeddings/oleObject462.bin"/><Relationship Id="rId45" Type="http://schemas.openxmlformats.org/officeDocument/2006/relationships/oleObject" Target="embeddings/oleObject9.bin"/><Relationship Id="rId110" Type="http://schemas.openxmlformats.org/officeDocument/2006/relationships/image" Target="media/image41.wmf"/><Relationship Id="rId348" Type="http://schemas.openxmlformats.org/officeDocument/2006/relationships/oleObject" Target="embeddings/oleObject168.bin"/><Relationship Id="rId555" Type="http://schemas.openxmlformats.org/officeDocument/2006/relationships/image" Target="media/image250.wmf"/><Relationship Id="rId762" Type="http://schemas.openxmlformats.org/officeDocument/2006/relationships/image" Target="media/image350.png"/><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oleObject" Target="embeddings/oleObject314.bin"/><Relationship Id="rId1045" Type="http://schemas.openxmlformats.org/officeDocument/2006/relationships/header" Target="header25.xml"/><Relationship Id="rId261" Type="http://schemas.openxmlformats.org/officeDocument/2006/relationships/image" Target="media/image110.wmf"/><Relationship Id="rId499" Type="http://schemas.openxmlformats.org/officeDocument/2006/relationships/oleObject" Target="embeddings/oleObject248.bin"/><Relationship Id="rId927" Type="http://schemas.openxmlformats.org/officeDocument/2006/relationships/oleObject" Target="embeddings/oleObject468.bin"/><Relationship Id="rId56" Type="http://schemas.openxmlformats.org/officeDocument/2006/relationships/image" Target="media/image15.wmf"/><Relationship Id="rId359" Type="http://schemas.openxmlformats.org/officeDocument/2006/relationships/image" Target="media/image159.wmf"/><Relationship Id="rId566" Type="http://schemas.openxmlformats.org/officeDocument/2006/relationships/oleObject" Target="embeddings/oleObject284.bin"/><Relationship Id="rId773" Type="http://schemas.openxmlformats.org/officeDocument/2006/relationships/oleObject" Target="embeddings/oleObject389.bin"/><Relationship Id="rId121" Type="http://schemas.openxmlformats.org/officeDocument/2006/relationships/oleObject" Target="embeddings/oleObject49.bin"/><Relationship Id="rId219" Type="http://schemas.openxmlformats.org/officeDocument/2006/relationships/image" Target="media/image89.wmf"/><Relationship Id="rId426" Type="http://schemas.openxmlformats.org/officeDocument/2006/relationships/image" Target="media/image192.wmf"/><Relationship Id="rId633" Type="http://schemas.openxmlformats.org/officeDocument/2006/relationships/oleObject" Target="embeddings/oleObject320.bin"/><Relationship Id="rId980" Type="http://schemas.openxmlformats.org/officeDocument/2006/relationships/oleObject" Target="embeddings/oleObject495.bin"/><Relationship Id="rId840" Type="http://schemas.openxmlformats.org/officeDocument/2006/relationships/oleObject" Target="embeddings/oleObject424.bin"/><Relationship Id="rId938" Type="http://schemas.openxmlformats.org/officeDocument/2006/relationships/image" Target="media/image437.wmf"/><Relationship Id="rId67" Type="http://schemas.openxmlformats.org/officeDocument/2006/relationships/oleObject" Target="embeddings/oleObject21.bin"/><Relationship Id="rId272" Type="http://schemas.openxmlformats.org/officeDocument/2006/relationships/oleObject" Target="embeddings/oleObject131.bin"/><Relationship Id="rId577" Type="http://schemas.openxmlformats.org/officeDocument/2006/relationships/oleObject" Target="embeddings/oleObject291.bin"/><Relationship Id="rId700" Type="http://schemas.openxmlformats.org/officeDocument/2006/relationships/image" Target="media/image317.wmf"/><Relationship Id="rId132" Type="http://schemas.openxmlformats.org/officeDocument/2006/relationships/image" Target="media/image52.wmf"/><Relationship Id="rId784" Type="http://schemas.openxmlformats.org/officeDocument/2006/relationships/oleObject" Target="embeddings/oleObject395.bin"/><Relationship Id="rId991" Type="http://schemas.openxmlformats.org/officeDocument/2006/relationships/oleObject" Target="embeddings/oleObject501.bin"/><Relationship Id="rId437" Type="http://schemas.openxmlformats.org/officeDocument/2006/relationships/oleObject" Target="embeddings/oleObject213.bin"/><Relationship Id="rId644" Type="http://schemas.openxmlformats.org/officeDocument/2006/relationships/image" Target="media/image293.wmf"/><Relationship Id="rId851" Type="http://schemas.openxmlformats.org/officeDocument/2006/relationships/image" Target="media/image394.wmf"/><Relationship Id="rId283" Type="http://schemas.openxmlformats.org/officeDocument/2006/relationships/image" Target="media/image121.wmf"/><Relationship Id="rId490" Type="http://schemas.openxmlformats.org/officeDocument/2006/relationships/image" Target="media/image221.wmf"/><Relationship Id="rId504" Type="http://schemas.openxmlformats.org/officeDocument/2006/relationships/image" Target="media/image227.wmf"/><Relationship Id="rId711" Type="http://schemas.openxmlformats.org/officeDocument/2006/relationships/oleObject" Target="embeddings/oleObject362.bin"/><Relationship Id="rId949" Type="http://schemas.openxmlformats.org/officeDocument/2006/relationships/oleObject" Target="embeddings/oleObject479.bin"/><Relationship Id="rId78" Type="http://schemas.openxmlformats.org/officeDocument/2006/relationships/oleObject" Target="embeddings/oleObject27.bin"/><Relationship Id="rId143" Type="http://schemas.openxmlformats.org/officeDocument/2006/relationships/oleObject" Target="embeddings/oleObject60.bin"/><Relationship Id="rId350" Type="http://schemas.openxmlformats.org/officeDocument/2006/relationships/oleObject" Target="embeddings/oleObject169.bin"/><Relationship Id="rId588" Type="http://schemas.openxmlformats.org/officeDocument/2006/relationships/oleObject" Target="embeddings/oleObject297.bin"/><Relationship Id="rId795" Type="http://schemas.openxmlformats.org/officeDocument/2006/relationships/image" Target="media/image367.wmf"/><Relationship Id="rId809" Type="http://schemas.openxmlformats.org/officeDocument/2006/relationships/image" Target="media/image374.wmf"/><Relationship Id="rId9" Type="http://schemas.openxmlformats.org/officeDocument/2006/relationships/image" Target="media/image1.png"/><Relationship Id="rId210" Type="http://schemas.openxmlformats.org/officeDocument/2006/relationships/oleObject" Target="embeddings/oleObject100.bin"/><Relationship Id="rId448" Type="http://schemas.openxmlformats.org/officeDocument/2006/relationships/image" Target="media/image203.wmf"/><Relationship Id="rId655" Type="http://schemas.openxmlformats.org/officeDocument/2006/relationships/oleObject" Target="embeddings/oleObject331.bin"/><Relationship Id="rId862" Type="http://schemas.openxmlformats.org/officeDocument/2006/relationships/oleObject" Target="embeddings/oleObject435.bin"/><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image" Target="media/image232.wmf"/><Relationship Id="rId722" Type="http://schemas.openxmlformats.org/officeDocument/2006/relationships/oleObject" Target="embeddings/oleObject368.bin"/><Relationship Id="rId89" Type="http://schemas.openxmlformats.org/officeDocument/2006/relationships/oleObject" Target="embeddings/oleObject33.bin"/><Relationship Id="rId154" Type="http://schemas.openxmlformats.org/officeDocument/2006/relationships/oleObject" Target="embeddings/oleObject66.bin"/><Relationship Id="rId361" Type="http://schemas.openxmlformats.org/officeDocument/2006/relationships/image" Target="media/image160.wmf"/><Relationship Id="rId599" Type="http://schemas.openxmlformats.org/officeDocument/2006/relationships/image" Target="media/image270.wmf"/><Relationship Id="rId1005" Type="http://schemas.openxmlformats.org/officeDocument/2006/relationships/image" Target="media/image470.png"/><Relationship Id="rId459" Type="http://schemas.openxmlformats.org/officeDocument/2006/relationships/oleObject" Target="embeddings/oleObject224.bin"/><Relationship Id="rId666" Type="http://schemas.openxmlformats.org/officeDocument/2006/relationships/image" Target="media/image302.wmf"/><Relationship Id="rId873" Type="http://schemas.openxmlformats.org/officeDocument/2006/relationships/image" Target="media/image405.wmf"/><Relationship Id="rId16" Type="http://schemas.openxmlformats.org/officeDocument/2006/relationships/header" Target="header4.xml"/><Relationship Id="rId221" Type="http://schemas.openxmlformats.org/officeDocument/2006/relationships/image" Target="media/image90.wmf"/><Relationship Id="rId319" Type="http://schemas.openxmlformats.org/officeDocument/2006/relationships/image" Target="media/image139.wmf"/><Relationship Id="rId526" Type="http://schemas.openxmlformats.org/officeDocument/2006/relationships/oleObject" Target="embeddings/oleObject262.bin"/><Relationship Id="rId733" Type="http://schemas.openxmlformats.org/officeDocument/2006/relationships/image" Target="media/image332.wmf"/><Relationship Id="rId940" Type="http://schemas.openxmlformats.org/officeDocument/2006/relationships/image" Target="media/image438.wmf"/><Relationship Id="rId1016" Type="http://schemas.openxmlformats.org/officeDocument/2006/relationships/image" Target="media/image476.wmf"/><Relationship Id="rId165" Type="http://schemas.openxmlformats.org/officeDocument/2006/relationships/oleObject" Target="embeddings/oleObject73.bin"/><Relationship Id="rId372" Type="http://schemas.openxmlformats.org/officeDocument/2006/relationships/oleObject" Target="embeddings/oleObject180.bin"/><Relationship Id="rId677" Type="http://schemas.openxmlformats.org/officeDocument/2006/relationships/oleObject" Target="embeddings/oleObject343.bin"/><Relationship Id="rId800" Type="http://schemas.openxmlformats.org/officeDocument/2006/relationships/oleObject" Target="embeddings/oleObject403.bin"/><Relationship Id="rId232" Type="http://schemas.openxmlformats.org/officeDocument/2006/relationships/oleObject" Target="embeddings/oleObject111.bin"/><Relationship Id="rId884" Type="http://schemas.openxmlformats.org/officeDocument/2006/relationships/oleObject" Target="embeddings/oleObject446.bin"/><Relationship Id="rId27" Type="http://schemas.openxmlformats.org/officeDocument/2006/relationships/image" Target="media/image2.png"/><Relationship Id="rId537" Type="http://schemas.openxmlformats.org/officeDocument/2006/relationships/oleObject" Target="embeddings/oleObject268.bin"/><Relationship Id="rId744" Type="http://schemas.openxmlformats.org/officeDocument/2006/relationships/oleObject" Target="embeddings/oleObject381.bin"/><Relationship Id="rId951" Type="http://schemas.openxmlformats.org/officeDocument/2006/relationships/oleObject" Target="embeddings/oleObject480.bin"/><Relationship Id="rId80" Type="http://schemas.openxmlformats.org/officeDocument/2006/relationships/oleObject" Target="embeddings/oleObject28.bin"/><Relationship Id="rId176" Type="http://schemas.openxmlformats.org/officeDocument/2006/relationships/image" Target="media/image69.wmf"/><Relationship Id="rId383" Type="http://schemas.openxmlformats.org/officeDocument/2006/relationships/image" Target="media/image171.wmf"/><Relationship Id="rId590" Type="http://schemas.openxmlformats.org/officeDocument/2006/relationships/oleObject" Target="embeddings/oleObject298.bin"/><Relationship Id="rId604" Type="http://schemas.openxmlformats.org/officeDocument/2006/relationships/oleObject" Target="embeddings/oleObject305.bin"/><Relationship Id="rId811" Type="http://schemas.openxmlformats.org/officeDocument/2006/relationships/oleObject" Target="embeddings/oleObject409.bin"/><Relationship Id="rId1027" Type="http://schemas.openxmlformats.org/officeDocument/2006/relationships/image" Target="media/image483.png"/><Relationship Id="rId243" Type="http://schemas.openxmlformats.org/officeDocument/2006/relationships/image" Target="media/image101.wmf"/><Relationship Id="rId450" Type="http://schemas.openxmlformats.org/officeDocument/2006/relationships/image" Target="media/image204.wmf"/><Relationship Id="rId688" Type="http://schemas.openxmlformats.org/officeDocument/2006/relationships/image" Target="media/image313.wmf"/><Relationship Id="rId895" Type="http://schemas.openxmlformats.org/officeDocument/2006/relationships/image" Target="media/image416.wmf"/><Relationship Id="rId909" Type="http://schemas.openxmlformats.org/officeDocument/2006/relationships/image" Target="media/image423.wmf"/><Relationship Id="rId38" Type="http://schemas.openxmlformats.org/officeDocument/2006/relationships/image" Target="media/image7.wmf"/><Relationship Id="rId103" Type="http://schemas.openxmlformats.org/officeDocument/2006/relationships/oleObject" Target="embeddings/oleObject40.bin"/><Relationship Id="rId310" Type="http://schemas.openxmlformats.org/officeDocument/2006/relationships/oleObject" Target="embeddings/oleObject150.bin"/><Relationship Id="rId548" Type="http://schemas.openxmlformats.org/officeDocument/2006/relationships/oleObject" Target="embeddings/oleObject274.bin"/><Relationship Id="rId755" Type="http://schemas.openxmlformats.org/officeDocument/2006/relationships/image" Target="media/image345.wmf"/><Relationship Id="rId962" Type="http://schemas.openxmlformats.org/officeDocument/2006/relationships/oleObject" Target="embeddings/oleObject486.bin"/><Relationship Id="rId91" Type="http://schemas.openxmlformats.org/officeDocument/2006/relationships/oleObject" Target="embeddings/oleObject34.bin"/><Relationship Id="rId187" Type="http://schemas.openxmlformats.org/officeDocument/2006/relationships/image" Target="media/image73.wmf"/><Relationship Id="rId394" Type="http://schemas.openxmlformats.org/officeDocument/2006/relationships/image" Target="media/image176.wmf"/><Relationship Id="rId408" Type="http://schemas.openxmlformats.org/officeDocument/2006/relationships/image" Target="media/image183.wmf"/><Relationship Id="rId615" Type="http://schemas.openxmlformats.org/officeDocument/2006/relationships/image" Target="media/image278.wmf"/><Relationship Id="rId822" Type="http://schemas.openxmlformats.org/officeDocument/2006/relationships/oleObject" Target="embeddings/oleObject415.bin"/><Relationship Id="rId1038" Type="http://schemas.openxmlformats.org/officeDocument/2006/relationships/header" Target="header18.xml"/><Relationship Id="rId254" Type="http://schemas.openxmlformats.org/officeDocument/2006/relationships/oleObject" Target="embeddings/oleObject122.bin"/><Relationship Id="rId699" Type="http://schemas.openxmlformats.org/officeDocument/2006/relationships/oleObject" Target="embeddings/oleObject356.bin"/><Relationship Id="rId49" Type="http://schemas.openxmlformats.org/officeDocument/2006/relationships/oleObject" Target="embeddings/oleObject11.bin"/><Relationship Id="rId114" Type="http://schemas.openxmlformats.org/officeDocument/2006/relationships/image" Target="media/image43.wmf"/><Relationship Id="rId461" Type="http://schemas.openxmlformats.org/officeDocument/2006/relationships/oleObject" Target="embeddings/oleObject225.bin"/><Relationship Id="rId559" Type="http://schemas.openxmlformats.org/officeDocument/2006/relationships/image" Target="media/image252.wmf"/><Relationship Id="rId766" Type="http://schemas.openxmlformats.org/officeDocument/2006/relationships/image" Target="media/image353.wmf"/><Relationship Id="rId198" Type="http://schemas.openxmlformats.org/officeDocument/2006/relationships/oleObject" Target="embeddings/oleObject94.bin"/><Relationship Id="rId321" Type="http://schemas.openxmlformats.org/officeDocument/2006/relationships/image" Target="media/image140.wmf"/><Relationship Id="rId419" Type="http://schemas.openxmlformats.org/officeDocument/2006/relationships/oleObject" Target="embeddings/oleObject204.bin"/><Relationship Id="rId626" Type="http://schemas.openxmlformats.org/officeDocument/2006/relationships/oleObject" Target="embeddings/oleObject316.bin"/><Relationship Id="rId973" Type="http://schemas.openxmlformats.org/officeDocument/2006/relationships/image" Target="media/image454.wmf"/><Relationship Id="rId1049" Type="http://schemas.openxmlformats.org/officeDocument/2006/relationships/footer" Target="footer10.xml"/><Relationship Id="rId833" Type="http://schemas.openxmlformats.org/officeDocument/2006/relationships/image" Target="media/image385.wmf"/><Relationship Id="rId265" Type="http://schemas.openxmlformats.org/officeDocument/2006/relationships/image" Target="media/image112.wmf"/><Relationship Id="rId472" Type="http://schemas.openxmlformats.org/officeDocument/2006/relationships/image" Target="media/image214.wmf"/><Relationship Id="rId900" Type="http://schemas.openxmlformats.org/officeDocument/2006/relationships/oleObject" Target="embeddings/oleObject454.bin"/><Relationship Id="rId125" Type="http://schemas.openxmlformats.org/officeDocument/2006/relationships/oleObject" Target="embeddings/oleObject51.bin"/><Relationship Id="rId332" Type="http://schemas.openxmlformats.org/officeDocument/2006/relationships/header" Target="header12.xml"/><Relationship Id="rId777" Type="http://schemas.openxmlformats.org/officeDocument/2006/relationships/oleObject" Target="embeddings/oleObject391.bin"/><Relationship Id="rId984" Type="http://schemas.openxmlformats.org/officeDocument/2006/relationships/oleObject" Target="embeddings/oleObject497.bin"/><Relationship Id="rId637" Type="http://schemas.openxmlformats.org/officeDocument/2006/relationships/oleObject" Target="embeddings/oleObject322.bin"/><Relationship Id="rId844" Type="http://schemas.openxmlformats.org/officeDocument/2006/relationships/oleObject" Target="embeddings/oleObject426.bin"/><Relationship Id="rId276" Type="http://schemas.openxmlformats.org/officeDocument/2006/relationships/oleObject" Target="embeddings/oleObject133.bin"/><Relationship Id="rId483" Type="http://schemas.openxmlformats.org/officeDocument/2006/relationships/oleObject" Target="embeddings/oleObject239.bin"/><Relationship Id="rId690" Type="http://schemas.openxmlformats.org/officeDocument/2006/relationships/image" Target="media/image314.wmf"/><Relationship Id="rId704" Type="http://schemas.openxmlformats.org/officeDocument/2006/relationships/image" Target="media/image319.wmf"/><Relationship Id="rId911" Type="http://schemas.openxmlformats.org/officeDocument/2006/relationships/image" Target="media/image424.wmf"/><Relationship Id="rId40" Type="http://schemas.openxmlformats.org/officeDocument/2006/relationships/image" Target="media/image8.wmf"/><Relationship Id="rId136" Type="http://schemas.openxmlformats.org/officeDocument/2006/relationships/image" Target="media/image54.wmf"/><Relationship Id="rId343" Type="http://schemas.openxmlformats.org/officeDocument/2006/relationships/oleObject" Target="embeddings/oleObject165.bin"/><Relationship Id="rId550" Type="http://schemas.openxmlformats.org/officeDocument/2006/relationships/image" Target="media/image248.wmf"/><Relationship Id="rId788" Type="http://schemas.openxmlformats.org/officeDocument/2006/relationships/oleObject" Target="embeddings/oleObject397.bin"/><Relationship Id="rId995" Type="http://schemas.openxmlformats.org/officeDocument/2006/relationships/oleObject" Target="embeddings/oleObject503.bin"/><Relationship Id="rId203" Type="http://schemas.openxmlformats.org/officeDocument/2006/relationships/image" Target="media/image81.wmf"/><Relationship Id="rId648" Type="http://schemas.openxmlformats.org/officeDocument/2006/relationships/image" Target="media/image295.wmf"/><Relationship Id="rId855" Type="http://schemas.openxmlformats.org/officeDocument/2006/relationships/image" Target="media/image396.wmf"/><Relationship Id="rId1040" Type="http://schemas.openxmlformats.org/officeDocument/2006/relationships/header" Target="header20.xml"/><Relationship Id="rId287" Type="http://schemas.openxmlformats.org/officeDocument/2006/relationships/image" Target="media/image123.wmf"/><Relationship Id="rId410" Type="http://schemas.openxmlformats.org/officeDocument/2006/relationships/image" Target="media/image184.wmf"/><Relationship Id="rId494" Type="http://schemas.openxmlformats.org/officeDocument/2006/relationships/image" Target="media/image222.wmf"/><Relationship Id="rId508" Type="http://schemas.openxmlformats.org/officeDocument/2006/relationships/image" Target="media/image229.wmf"/><Relationship Id="rId715" Type="http://schemas.openxmlformats.org/officeDocument/2006/relationships/oleObject" Target="embeddings/oleObject364.bin"/><Relationship Id="rId922" Type="http://schemas.openxmlformats.org/officeDocument/2006/relationships/oleObject" Target="embeddings/oleObject465.bin"/><Relationship Id="rId147" Type="http://schemas.openxmlformats.org/officeDocument/2006/relationships/image" Target="media/image59.wmf"/><Relationship Id="rId354" Type="http://schemas.openxmlformats.org/officeDocument/2006/relationships/oleObject" Target="embeddings/oleObject171.bin"/><Relationship Id="rId799" Type="http://schemas.openxmlformats.org/officeDocument/2006/relationships/image" Target="media/image369.wmf"/><Relationship Id="rId51" Type="http://schemas.openxmlformats.org/officeDocument/2006/relationships/oleObject" Target="embeddings/oleObject12.bin"/><Relationship Id="rId561" Type="http://schemas.openxmlformats.org/officeDocument/2006/relationships/image" Target="media/image253.wmf"/><Relationship Id="rId659" Type="http://schemas.openxmlformats.org/officeDocument/2006/relationships/oleObject" Target="embeddings/oleObject333.bin"/><Relationship Id="rId866" Type="http://schemas.openxmlformats.org/officeDocument/2006/relationships/oleObject" Target="embeddings/oleObject437.bin"/><Relationship Id="rId214" Type="http://schemas.openxmlformats.org/officeDocument/2006/relationships/oleObject" Target="embeddings/oleObject102.bin"/><Relationship Id="rId298" Type="http://schemas.openxmlformats.org/officeDocument/2006/relationships/oleObject" Target="embeddings/oleObject144.bin"/><Relationship Id="rId421" Type="http://schemas.openxmlformats.org/officeDocument/2006/relationships/oleObject" Target="embeddings/oleObject205.bin"/><Relationship Id="rId519" Type="http://schemas.openxmlformats.org/officeDocument/2006/relationships/image" Target="media/image234.wmf"/><Relationship Id="rId1051" Type="http://schemas.openxmlformats.org/officeDocument/2006/relationships/theme" Target="theme/theme1.xml"/><Relationship Id="rId158" Type="http://schemas.openxmlformats.org/officeDocument/2006/relationships/image" Target="media/image64.wmf"/><Relationship Id="rId726" Type="http://schemas.openxmlformats.org/officeDocument/2006/relationships/image" Target="media/image329.wmf"/><Relationship Id="rId933" Type="http://schemas.openxmlformats.org/officeDocument/2006/relationships/oleObject" Target="embeddings/oleObject471.bin"/><Relationship Id="rId1009" Type="http://schemas.openxmlformats.org/officeDocument/2006/relationships/image" Target="media/image473.wmf"/><Relationship Id="rId62" Type="http://schemas.openxmlformats.org/officeDocument/2006/relationships/image" Target="media/image18.wmf"/><Relationship Id="rId365" Type="http://schemas.openxmlformats.org/officeDocument/2006/relationships/image" Target="media/image162.wmf"/><Relationship Id="rId572" Type="http://schemas.openxmlformats.org/officeDocument/2006/relationships/oleObject" Target="embeddings/oleObject288.bin"/><Relationship Id="rId225" Type="http://schemas.openxmlformats.org/officeDocument/2006/relationships/image" Target="media/image92.wmf"/><Relationship Id="rId432" Type="http://schemas.openxmlformats.org/officeDocument/2006/relationships/image" Target="media/image195.wmf"/><Relationship Id="rId877" Type="http://schemas.openxmlformats.org/officeDocument/2006/relationships/image" Target="media/image407.wmf"/><Relationship Id="rId737" Type="http://schemas.openxmlformats.org/officeDocument/2006/relationships/oleObject" Target="embeddings/oleObject377.bin"/><Relationship Id="rId944" Type="http://schemas.openxmlformats.org/officeDocument/2006/relationships/image" Target="media/image440.wmf"/><Relationship Id="rId73" Type="http://schemas.openxmlformats.org/officeDocument/2006/relationships/image" Target="media/image23.wmf"/><Relationship Id="rId169" Type="http://schemas.openxmlformats.org/officeDocument/2006/relationships/oleObject" Target="embeddings/oleObject77.bin"/><Relationship Id="rId376" Type="http://schemas.openxmlformats.org/officeDocument/2006/relationships/oleObject" Target="embeddings/oleObject182.bin"/><Relationship Id="rId583" Type="http://schemas.openxmlformats.org/officeDocument/2006/relationships/oleObject" Target="embeddings/oleObject294.bin"/><Relationship Id="rId790" Type="http://schemas.openxmlformats.org/officeDocument/2006/relationships/oleObject" Target="embeddings/oleObject398.bin"/><Relationship Id="rId804" Type="http://schemas.openxmlformats.org/officeDocument/2006/relationships/oleObject" Target="embeddings/oleObject405.bin"/><Relationship Id="rId4" Type="http://schemas.openxmlformats.org/officeDocument/2006/relationships/styles" Target="styles.xml"/><Relationship Id="rId236" Type="http://schemas.openxmlformats.org/officeDocument/2006/relationships/oleObject" Target="embeddings/oleObject113.bin"/><Relationship Id="rId443" Type="http://schemas.openxmlformats.org/officeDocument/2006/relationships/oleObject" Target="embeddings/oleObject216.bin"/><Relationship Id="rId650" Type="http://schemas.openxmlformats.org/officeDocument/2006/relationships/oleObject" Target="embeddings/oleObject328.bin"/><Relationship Id="rId888" Type="http://schemas.openxmlformats.org/officeDocument/2006/relationships/oleObject" Target="embeddings/oleObject448.bin"/><Relationship Id="rId303" Type="http://schemas.openxmlformats.org/officeDocument/2006/relationships/image" Target="media/image131.wmf"/><Relationship Id="rId748" Type="http://schemas.openxmlformats.org/officeDocument/2006/relationships/oleObject" Target="embeddings/oleObject383.bin"/><Relationship Id="rId955" Type="http://schemas.openxmlformats.org/officeDocument/2006/relationships/oleObject" Target="embeddings/oleObject482.bin"/><Relationship Id="rId84" Type="http://schemas.openxmlformats.org/officeDocument/2006/relationships/oleObject" Target="embeddings/oleObject30.bin"/><Relationship Id="rId387" Type="http://schemas.openxmlformats.org/officeDocument/2006/relationships/image" Target="media/image173.wmf"/><Relationship Id="rId510" Type="http://schemas.openxmlformats.org/officeDocument/2006/relationships/oleObject" Target="embeddings/oleObject254.bin"/><Relationship Id="rId594" Type="http://schemas.openxmlformats.org/officeDocument/2006/relationships/oleObject" Target="embeddings/oleObject300.bin"/><Relationship Id="rId608" Type="http://schemas.openxmlformats.org/officeDocument/2006/relationships/oleObject" Target="embeddings/oleObject307.bin"/><Relationship Id="rId815" Type="http://schemas.openxmlformats.org/officeDocument/2006/relationships/image" Target="media/image376.wmf"/><Relationship Id="rId247" Type="http://schemas.openxmlformats.org/officeDocument/2006/relationships/image" Target="media/image103.wmf"/><Relationship Id="rId899" Type="http://schemas.openxmlformats.org/officeDocument/2006/relationships/image" Target="media/image418.wmf"/><Relationship Id="rId1000" Type="http://schemas.openxmlformats.org/officeDocument/2006/relationships/image" Target="media/image467.wmf"/><Relationship Id="rId107" Type="http://schemas.openxmlformats.org/officeDocument/2006/relationships/oleObject" Target="embeddings/oleObject42.bin"/><Relationship Id="rId454" Type="http://schemas.openxmlformats.org/officeDocument/2006/relationships/image" Target="media/image206.wmf"/><Relationship Id="rId661" Type="http://schemas.openxmlformats.org/officeDocument/2006/relationships/oleObject" Target="embeddings/oleObject334.bin"/><Relationship Id="rId759" Type="http://schemas.openxmlformats.org/officeDocument/2006/relationships/image" Target="media/image347.png"/><Relationship Id="rId966" Type="http://schemas.openxmlformats.org/officeDocument/2006/relationships/oleObject" Target="embeddings/oleObject488.bin"/><Relationship Id="rId11" Type="http://schemas.openxmlformats.org/officeDocument/2006/relationships/header" Target="header2.xml"/><Relationship Id="rId314" Type="http://schemas.openxmlformats.org/officeDocument/2006/relationships/oleObject" Target="embeddings/oleObject152.bin"/><Relationship Id="rId398" Type="http://schemas.openxmlformats.org/officeDocument/2006/relationships/image" Target="media/image178.wmf"/><Relationship Id="rId521" Type="http://schemas.openxmlformats.org/officeDocument/2006/relationships/oleObject" Target="embeddings/oleObject260.bin"/><Relationship Id="rId619" Type="http://schemas.openxmlformats.org/officeDocument/2006/relationships/image" Target="media/image280.wmf"/><Relationship Id="rId95" Type="http://schemas.openxmlformats.org/officeDocument/2006/relationships/oleObject" Target="embeddings/oleObject36.bin"/><Relationship Id="rId160" Type="http://schemas.openxmlformats.org/officeDocument/2006/relationships/image" Target="media/image65.wmf"/><Relationship Id="rId826" Type="http://schemas.openxmlformats.org/officeDocument/2006/relationships/oleObject" Target="embeddings/oleObject417.bin"/><Relationship Id="rId1011" Type="http://schemas.openxmlformats.org/officeDocument/2006/relationships/image" Target="media/image474.wmf"/><Relationship Id="rId258" Type="http://schemas.openxmlformats.org/officeDocument/2006/relationships/oleObject" Target="embeddings/oleObject124.bin"/><Relationship Id="rId465" Type="http://schemas.openxmlformats.org/officeDocument/2006/relationships/oleObject" Target="embeddings/oleObject227.bin"/><Relationship Id="rId672" Type="http://schemas.openxmlformats.org/officeDocument/2006/relationships/image" Target="media/image305.wmf"/><Relationship Id="rId22" Type="http://schemas.openxmlformats.org/officeDocument/2006/relationships/header" Target="header7.xml"/><Relationship Id="rId118" Type="http://schemas.openxmlformats.org/officeDocument/2006/relationships/image" Target="media/image45.wmf"/><Relationship Id="rId325" Type="http://schemas.openxmlformats.org/officeDocument/2006/relationships/image" Target="media/image142.wmf"/><Relationship Id="rId532" Type="http://schemas.openxmlformats.org/officeDocument/2006/relationships/oleObject" Target="embeddings/oleObject265.bin"/><Relationship Id="rId977" Type="http://schemas.openxmlformats.org/officeDocument/2006/relationships/image" Target="media/image456.wmf"/><Relationship Id="rId171" Type="http://schemas.openxmlformats.org/officeDocument/2006/relationships/oleObject" Target="embeddings/oleObject78.bin"/><Relationship Id="rId837" Type="http://schemas.openxmlformats.org/officeDocument/2006/relationships/image" Target="media/image387.wmf"/><Relationship Id="rId1022" Type="http://schemas.openxmlformats.org/officeDocument/2006/relationships/image" Target="media/image479.png"/><Relationship Id="rId269" Type="http://schemas.openxmlformats.org/officeDocument/2006/relationships/image" Target="media/image114.wmf"/><Relationship Id="rId476" Type="http://schemas.openxmlformats.org/officeDocument/2006/relationships/oleObject" Target="embeddings/oleObject234.bin"/><Relationship Id="rId683" Type="http://schemas.openxmlformats.org/officeDocument/2006/relationships/oleObject" Target="embeddings/oleObject346.bin"/><Relationship Id="rId890" Type="http://schemas.openxmlformats.org/officeDocument/2006/relationships/oleObject" Target="embeddings/oleObject449.bin"/><Relationship Id="rId904" Type="http://schemas.openxmlformats.org/officeDocument/2006/relationships/oleObject" Target="embeddings/oleObject456.bin"/><Relationship Id="rId33" Type="http://schemas.openxmlformats.org/officeDocument/2006/relationships/image" Target="media/image5.wmf"/><Relationship Id="rId129" Type="http://schemas.openxmlformats.org/officeDocument/2006/relationships/oleObject" Target="embeddings/oleObject53.bin"/><Relationship Id="rId336" Type="http://schemas.openxmlformats.org/officeDocument/2006/relationships/image" Target="media/image148.wmf"/><Relationship Id="rId543" Type="http://schemas.openxmlformats.org/officeDocument/2006/relationships/oleObject" Target="embeddings/oleObject271.bin"/><Relationship Id="rId988" Type="http://schemas.openxmlformats.org/officeDocument/2006/relationships/image" Target="media/image461.wmf"/><Relationship Id="rId182" Type="http://schemas.openxmlformats.org/officeDocument/2006/relationships/oleObject" Target="embeddings/oleObject85.bin"/><Relationship Id="rId403" Type="http://schemas.openxmlformats.org/officeDocument/2006/relationships/oleObject" Target="embeddings/oleObject196.bin"/><Relationship Id="rId750" Type="http://schemas.openxmlformats.org/officeDocument/2006/relationships/image" Target="media/image340.png"/><Relationship Id="rId848" Type="http://schemas.openxmlformats.org/officeDocument/2006/relationships/oleObject" Target="embeddings/oleObject428.bin"/><Relationship Id="rId1033" Type="http://schemas.openxmlformats.org/officeDocument/2006/relationships/image" Target="media/image489.png"/><Relationship Id="rId487" Type="http://schemas.openxmlformats.org/officeDocument/2006/relationships/oleObject" Target="embeddings/oleObject241.bin"/><Relationship Id="rId610" Type="http://schemas.openxmlformats.org/officeDocument/2006/relationships/oleObject" Target="embeddings/oleObject308.bin"/><Relationship Id="rId694" Type="http://schemas.openxmlformats.org/officeDocument/2006/relationships/image" Target="media/image316.wmf"/><Relationship Id="rId708" Type="http://schemas.openxmlformats.org/officeDocument/2006/relationships/image" Target="media/image321.wmf"/><Relationship Id="rId915" Type="http://schemas.openxmlformats.org/officeDocument/2006/relationships/image" Target="media/image426.wmf"/><Relationship Id="rId347" Type="http://schemas.openxmlformats.org/officeDocument/2006/relationships/image" Target="media/image153.wmf"/><Relationship Id="rId999" Type="http://schemas.openxmlformats.org/officeDocument/2006/relationships/oleObject" Target="embeddings/oleObject505.bin"/><Relationship Id="rId44" Type="http://schemas.openxmlformats.org/officeDocument/2006/relationships/image" Target="media/image10.wmf"/><Relationship Id="rId554" Type="http://schemas.openxmlformats.org/officeDocument/2006/relationships/oleObject" Target="embeddings/oleObject278.bin"/><Relationship Id="rId761" Type="http://schemas.openxmlformats.org/officeDocument/2006/relationships/image" Target="media/image349.png"/><Relationship Id="rId859" Type="http://schemas.openxmlformats.org/officeDocument/2006/relationships/image" Target="media/image398.wmf"/><Relationship Id="rId193" Type="http://schemas.openxmlformats.org/officeDocument/2006/relationships/image" Target="media/image76.wmf"/><Relationship Id="rId207" Type="http://schemas.openxmlformats.org/officeDocument/2006/relationships/image" Target="media/image83.wmf"/><Relationship Id="rId414" Type="http://schemas.openxmlformats.org/officeDocument/2006/relationships/image" Target="media/image186.wmf"/><Relationship Id="rId498" Type="http://schemas.openxmlformats.org/officeDocument/2006/relationships/image" Target="media/image224.wmf"/><Relationship Id="rId621" Type="http://schemas.openxmlformats.org/officeDocument/2006/relationships/image" Target="media/image281.wmf"/><Relationship Id="rId1044" Type="http://schemas.openxmlformats.org/officeDocument/2006/relationships/header" Target="header24.xml"/><Relationship Id="rId260" Type="http://schemas.openxmlformats.org/officeDocument/2006/relationships/oleObject" Target="embeddings/oleObject125.bin"/><Relationship Id="rId719" Type="http://schemas.openxmlformats.org/officeDocument/2006/relationships/oleObject" Target="embeddings/oleObject366.bin"/><Relationship Id="rId926" Type="http://schemas.openxmlformats.org/officeDocument/2006/relationships/oleObject" Target="embeddings/oleObject467.bin"/><Relationship Id="rId55" Type="http://schemas.openxmlformats.org/officeDocument/2006/relationships/oleObject" Target="embeddings/oleObject15.bin"/><Relationship Id="rId120" Type="http://schemas.openxmlformats.org/officeDocument/2006/relationships/image" Target="media/image46.wmf"/><Relationship Id="rId358" Type="http://schemas.openxmlformats.org/officeDocument/2006/relationships/oleObject" Target="embeddings/oleObject173.bin"/><Relationship Id="rId565" Type="http://schemas.openxmlformats.org/officeDocument/2006/relationships/image" Target="media/image255.wmf"/><Relationship Id="rId772" Type="http://schemas.openxmlformats.org/officeDocument/2006/relationships/image" Target="media/image356.wmf"/><Relationship Id="rId218" Type="http://schemas.openxmlformats.org/officeDocument/2006/relationships/oleObject" Target="embeddings/oleObject104.bin"/><Relationship Id="rId425" Type="http://schemas.openxmlformats.org/officeDocument/2006/relationships/oleObject" Target="embeddings/oleObject207.bin"/><Relationship Id="rId632" Type="http://schemas.openxmlformats.org/officeDocument/2006/relationships/oleObject" Target="embeddings/oleObject319.bin"/><Relationship Id="rId271" Type="http://schemas.openxmlformats.org/officeDocument/2006/relationships/image" Target="media/image115.wmf"/><Relationship Id="rId937" Type="http://schemas.openxmlformats.org/officeDocument/2006/relationships/oleObject" Target="embeddings/oleObject473.bin"/><Relationship Id="rId66" Type="http://schemas.openxmlformats.org/officeDocument/2006/relationships/image" Target="media/image20.wmf"/><Relationship Id="rId131" Type="http://schemas.openxmlformats.org/officeDocument/2006/relationships/oleObject" Target="embeddings/oleObject54.bin"/><Relationship Id="rId369" Type="http://schemas.openxmlformats.org/officeDocument/2006/relationships/image" Target="media/image164.wmf"/><Relationship Id="rId576" Type="http://schemas.openxmlformats.org/officeDocument/2006/relationships/oleObject" Target="embeddings/oleObject290.bin"/><Relationship Id="rId783" Type="http://schemas.openxmlformats.org/officeDocument/2006/relationships/oleObject" Target="embeddings/oleObject394.bin"/><Relationship Id="rId990" Type="http://schemas.openxmlformats.org/officeDocument/2006/relationships/image" Target="media/image462.wmf"/><Relationship Id="rId229" Type="http://schemas.openxmlformats.org/officeDocument/2006/relationships/image" Target="media/image94.wmf"/><Relationship Id="rId436" Type="http://schemas.openxmlformats.org/officeDocument/2006/relationships/image" Target="media/image197.wmf"/><Relationship Id="rId643" Type="http://schemas.openxmlformats.org/officeDocument/2006/relationships/oleObject" Target="embeddings/oleObject324.bin"/><Relationship Id="rId850" Type="http://schemas.openxmlformats.org/officeDocument/2006/relationships/oleObject" Target="embeddings/oleObject429.bin"/><Relationship Id="rId948" Type="http://schemas.openxmlformats.org/officeDocument/2006/relationships/image" Target="media/image442.wmf"/><Relationship Id="rId77" Type="http://schemas.openxmlformats.org/officeDocument/2006/relationships/oleObject" Target="embeddings/oleObject26.bin"/><Relationship Id="rId282" Type="http://schemas.openxmlformats.org/officeDocument/2006/relationships/oleObject" Target="embeddings/oleObject136.bin"/><Relationship Id="rId503" Type="http://schemas.openxmlformats.org/officeDocument/2006/relationships/oleObject" Target="embeddings/oleObject250.bin"/><Relationship Id="rId587" Type="http://schemas.openxmlformats.org/officeDocument/2006/relationships/image" Target="media/image264.wmf"/><Relationship Id="rId710" Type="http://schemas.openxmlformats.org/officeDocument/2006/relationships/image" Target="media/image322.wmf"/><Relationship Id="rId808" Type="http://schemas.openxmlformats.org/officeDocument/2006/relationships/oleObject" Target="embeddings/oleObject407.bin"/><Relationship Id="rId8" Type="http://schemas.openxmlformats.org/officeDocument/2006/relationships/endnotes" Target="endnotes.xml"/><Relationship Id="rId142" Type="http://schemas.openxmlformats.org/officeDocument/2006/relationships/image" Target="media/image57.wmf"/><Relationship Id="rId447" Type="http://schemas.openxmlformats.org/officeDocument/2006/relationships/oleObject" Target="embeddings/oleObject218.bin"/><Relationship Id="rId794" Type="http://schemas.openxmlformats.org/officeDocument/2006/relationships/oleObject" Target="embeddings/oleObject400.bin"/><Relationship Id="rId654" Type="http://schemas.openxmlformats.org/officeDocument/2006/relationships/oleObject" Target="embeddings/oleObject330.bin"/><Relationship Id="rId861" Type="http://schemas.openxmlformats.org/officeDocument/2006/relationships/image" Target="media/image399.wmf"/><Relationship Id="rId959" Type="http://schemas.openxmlformats.org/officeDocument/2006/relationships/image" Target="media/image447.wmf"/><Relationship Id="rId293" Type="http://schemas.openxmlformats.org/officeDocument/2006/relationships/image" Target="media/image126.wmf"/><Relationship Id="rId307" Type="http://schemas.openxmlformats.org/officeDocument/2006/relationships/image" Target="media/image133.wmf"/><Relationship Id="rId514" Type="http://schemas.openxmlformats.org/officeDocument/2006/relationships/oleObject" Target="embeddings/oleObject256.bin"/><Relationship Id="rId721" Type="http://schemas.openxmlformats.org/officeDocument/2006/relationships/image" Target="media/image327.wmf"/><Relationship Id="rId88" Type="http://schemas.openxmlformats.org/officeDocument/2006/relationships/image" Target="media/image30.wmf"/><Relationship Id="rId153" Type="http://schemas.openxmlformats.org/officeDocument/2006/relationships/image" Target="media/image62.wmf"/><Relationship Id="rId360" Type="http://schemas.openxmlformats.org/officeDocument/2006/relationships/oleObject" Target="embeddings/oleObject174.bin"/><Relationship Id="rId598" Type="http://schemas.openxmlformats.org/officeDocument/2006/relationships/oleObject" Target="embeddings/oleObject302.bin"/><Relationship Id="rId819" Type="http://schemas.openxmlformats.org/officeDocument/2006/relationships/image" Target="media/image378.wmf"/><Relationship Id="rId1004" Type="http://schemas.openxmlformats.org/officeDocument/2006/relationships/image" Target="media/image469.png"/><Relationship Id="rId220" Type="http://schemas.openxmlformats.org/officeDocument/2006/relationships/oleObject" Target="embeddings/oleObject105.bin"/><Relationship Id="rId458" Type="http://schemas.openxmlformats.org/officeDocument/2006/relationships/image" Target="media/image208.wmf"/><Relationship Id="rId665" Type="http://schemas.openxmlformats.org/officeDocument/2006/relationships/oleObject" Target="embeddings/oleObject337.bin"/><Relationship Id="rId872" Type="http://schemas.openxmlformats.org/officeDocument/2006/relationships/oleObject" Target="embeddings/oleObject440.bin"/><Relationship Id="rId15" Type="http://schemas.openxmlformats.org/officeDocument/2006/relationships/footer" Target="footer3.xml"/><Relationship Id="rId318" Type="http://schemas.openxmlformats.org/officeDocument/2006/relationships/oleObject" Target="embeddings/oleObject154.bin"/><Relationship Id="rId525" Type="http://schemas.openxmlformats.org/officeDocument/2006/relationships/image" Target="media/image237.wmf"/><Relationship Id="rId732" Type="http://schemas.openxmlformats.org/officeDocument/2006/relationships/oleObject" Target="embeddings/oleObject374.bin"/><Relationship Id="rId99" Type="http://schemas.openxmlformats.org/officeDocument/2006/relationships/oleObject" Target="embeddings/oleObject38.bin"/><Relationship Id="rId164" Type="http://schemas.openxmlformats.org/officeDocument/2006/relationships/image" Target="media/image66.wmf"/><Relationship Id="rId371" Type="http://schemas.openxmlformats.org/officeDocument/2006/relationships/image" Target="media/image165.wmf"/><Relationship Id="rId1015" Type="http://schemas.openxmlformats.org/officeDocument/2006/relationships/oleObject" Target="embeddings/oleObject512.bin"/><Relationship Id="rId469" Type="http://schemas.openxmlformats.org/officeDocument/2006/relationships/oleObject" Target="embeddings/oleObject230.bin"/><Relationship Id="rId676" Type="http://schemas.openxmlformats.org/officeDocument/2006/relationships/image" Target="media/image307.wmf"/><Relationship Id="rId883" Type="http://schemas.openxmlformats.org/officeDocument/2006/relationships/image" Target="media/image410.wmf"/><Relationship Id="rId26" Type="http://schemas.openxmlformats.org/officeDocument/2006/relationships/header" Target="header10.xml"/><Relationship Id="rId231" Type="http://schemas.openxmlformats.org/officeDocument/2006/relationships/image" Target="media/image95.wmf"/><Relationship Id="rId329" Type="http://schemas.openxmlformats.org/officeDocument/2006/relationships/image" Target="media/image144.wmf"/><Relationship Id="rId536" Type="http://schemas.openxmlformats.org/officeDocument/2006/relationships/oleObject" Target="embeddings/oleObject267.bin"/><Relationship Id="rId175" Type="http://schemas.openxmlformats.org/officeDocument/2006/relationships/oleObject" Target="embeddings/oleObject81.bin"/><Relationship Id="rId743" Type="http://schemas.openxmlformats.org/officeDocument/2006/relationships/image" Target="media/image336.wmf"/><Relationship Id="rId950" Type="http://schemas.openxmlformats.org/officeDocument/2006/relationships/image" Target="media/image443.wmf"/><Relationship Id="rId1026" Type="http://schemas.openxmlformats.org/officeDocument/2006/relationships/header" Target="header14.xml"/><Relationship Id="rId382" Type="http://schemas.openxmlformats.org/officeDocument/2006/relationships/oleObject" Target="embeddings/oleObject185.bin"/><Relationship Id="rId603" Type="http://schemas.openxmlformats.org/officeDocument/2006/relationships/image" Target="media/image272.wmf"/><Relationship Id="rId687" Type="http://schemas.openxmlformats.org/officeDocument/2006/relationships/oleObject" Target="embeddings/oleObject348.bin"/><Relationship Id="rId810" Type="http://schemas.openxmlformats.org/officeDocument/2006/relationships/oleObject" Target="embeddings/oleObject408.bin"/><Relationship Id="rId908" Type="http://schemas.openxmlformats.org/officeDocument/2006/relationships/oleObject" Target="embeddings/oleObject458.bin"/><Relationship Id="rId242" Type="http://schemas.openxmlformats.org/officeDocument/2006/relationships/oleObject" Target="embeddings/oleObject116.bin"/><Relationship Id="rId894" Type="http://schemas.openxmlformats.org/officeDocument/2006/relationships/oleObject" Target="embeddings/oleObject451.bin"/><Relationship Id="rId37" Type="http://schemas.openxmlformats.org/officeDocument/2006/relationships/oleObject" Target="embeddings/oleObject5.bin"/><Relationship Id="rId102" Type="http://schemas.openxmlformats.org/officeDocument/2006/relationships/image" Target="media/image37.wmf"/><Relationship Id="rId547" Type="http://schemas.openxmlformats.org/officeDocument/2006/relationships/image" Target="media/image247.wmf"/><Relationship Id="rId754" Type="http://schemas.openxmlformats.org/officeDocument/2006/relationships/image" Target="media/image344.svg"/><Relationship Id="rId961" Type="http://schemas.openxmlformats.org/officeDocument/2006/relationships/image" Target="media/image448.wmf"/><Relationship Id="rId90" Type="http://schemas.openxmlformats.org/officeDocument/2006/relationships/image" Target="media/image31.wmf"/><Relationship Id="rId186" Type="http://schemas.openxmlformats.org/officeDocument/2006/relationships/oleObject" Target="embeddings/oleObject88.bin"/><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oleObject" Target="embeddings/oleObject310.bin"/><Relationship Id="rId821" Type="http://schemas.openxmlformats.org/officeDocument/2006/relationships/image" Target="media/image379.wmf"/><Relationship Id="rId1037" Type="http://schemas.openxmlformats.org/officeDocument/2006/relationships/header" Target="header17.xml"/><Relationship Id="rId253" Type="http://schemas.openxmlformats.org/officeDocument/2006/relationships/image" Target="media/image106.wmf"/><Relationship Id="rId460" Type="http://schemas.openxmlformats.org/officeDocument/2006/relationships/image" Target="media/image209.wmf"/><Relationship Id="rId698" Type="http://schemas.openxmlformats.org/officeDocument/2006/relationships/oleObject" Target="embeddings/oleObject355.bin"/><Relationship Id="rId919" Type="http://schemas.openxmlformats.org/officeDocument/2006/relationships/image" Target="media/image428.wmf"/><Relationship Id="rId48" Type="http://schemas.openxmlformats.org/officeDocument/2006/relationships/image" Target="media/image12.wmf"/><Relationship Id="rId113" Type="http://schemas.openxmlformats.org/officeDocument/2006/relationships/oleObject" Target="embeddings/oleObject45.bin"/><Relationship Id="rId320" Type="http://schemas.openxmlformats.org/officeDocument/2006/relationships/oleObject" Target="embeddings/oleObject155.bin"/><Relationship Id="rId558" Type="http://schemas.openxmlformats.org/officeDocument/2006/relationships/oleObject" Target="embeddings/oleObject280.bin"/><Relationship Id="rId765" Type="http://schemas.openxmlformats.org/officeDocument/2006/relationships/image" Target="media/image352.png"/><Relationship Id="rId972" Type="http://schemas.openxmlformats.org/officeDocument/2006/relationships/oleObject" Target="embeddings/oleObject491.bin"/><Relationship Id="rId197" Type="http://schemas.openxmlformats.org/officeDocument/2006/relationships/image" Target="media/image78.wmf"/><Relationship Id="rId418" Type="http://schemas.openxmlformats.org/officeDocument/2006/relationships/image" Target="media/image188.wmf"/><Relationship Id="rId625" Type="http://schemas.openxmlformats.org/officeDocument/2006/relationships/image" Target="media/image283.wmf"/><Relationship Id="rId832" Type="http://schemas.openxmlformats.org/officeDocument/2006/relationships/oleObject" Target="embeddings/oleObject420.bin"/><Relationship Id="rId1048" Type="http://schemas.openxmlformats.org/officeDocument/2006/relationships/header" Target="header26.xml"/><Relationship Id="rId264" Type="http://schemas.openxmlformats.org/officeDocument/2006/relationships/oleObject" Target="embeddings/oleObject127.bin"/><Relationship Id="rId471" Type="http://schemas.openxmlformats.org/officeDocument/2006/relationships/oleObject" Target="embeddings/oleObject231.bin"/><Relationship Id="rId59" Type="http://schemas.openxmlformats.org/officeDocument/2006/relationships/oleObject" Target="embeddings/oleObject17.bin"/><Relationship Id="rId124" Type="http://schemas.openxmlformats.org/officeDocument/2006/relationships/image" Target="media/image48.wmf"/><Relationship Id="rId569" Type="http://schemas.openxmlformats.org/officeDocument/2006/relationships/image" Target="media/image256.wmf"/><Relationship Id="rId776" Type="http://schemas.openxmlformats.org/officeDocument/2006/relationships/image" Target="media/image358.wmf"/><Relationship Id="rId983" Type="http://schemas.openxmlformats.org/officeDocument/2006/relationships/image" Target="media/image459.wmf"/><Relationship Id="rId331" Type="http://schemas.openxmlformats.org/officeDocument/2006/relationships/image" Target="media/image145.jpeg"/><Relationship Id="rId429" Type="http://schemas.openxmlformats.org/officeDocument/2006/relationships/oleObject" Target="embeddings/oleObject209.bin"/><Relationship Id="rId636" Type="http://schemas.openxmlformats.org/officeDocument/2006/relationships/image" Target="media/image288.wmf"/><Relationship Id="rId843" Type="http://schemas.openxmlformats.org/officeDocument/2006/relationships/image" Target="media/image390.wmf"/><Relationship Id="rId275" Type="http://schemas.openxmlformats.org/officeDocument/2006/relationships/image" Target="media/image117.wmf"/><Relationship Id="rId482" Type="http://schemas.openxmlformats.org/officeDocument/2006/relationships/image" Target="media/image217.wmf"/><Relationship Id="rId703" Type="http://schemas.openxmlformats.org/officeDocument/2006/relationships/oleObject" Target="embeddings/oleObject358.bin"/><Relationship Id="rId910" Type="http://schemas.openxmlformats.org/officeDocument/2006/relationships/oleObject" Target="embeddings/oleObject459.bin"/><Relationship Id="rId135" Type="http://schemas.openxmlformats.org/officeDocument/2006/relationships/oleObject" Target="embeddings/oleObject56.bin"/><Relationship Id="rId342" Type="http://schemas.openxmlformats.org/officeDocument/2006/relationships/image" Target="media/image151.wmf"/><Relationship Id="rId787" Type="http://schemas.openxmlformats.org/officeDocument/2006/relationships/image" Target="media/image363.wmf"/><Relationship Id="rId994" Type="http://schemas.openxmlformats.org/officeDocument/2006/relationships/image" Target="media/image464.wmf"/><Relationship Id="rId202" Type="http://schemas.openxmlformats.org/officeDocument/2006/relationships/oleObject" Target="embeddings/oleObject96.bin"/><Relationship Id="rId647" Type="http://schemas.openxmlformats.org/officeDocument/2006/relationships/oleObject" Target="embeddings/oleObject326.bin"/><Relationship Id="rId854" Type="http://schemas.openxmlformats.org/officeDocument/2006/relationships/oleObject" Target="embeddings/oleObject431.bin"/><Relationship Id="rId286" Type="http://schemas.openxmlformats.org/officeDocument/2006/relationships/oleObject" Target="embeddings/oleObject138.bin"/><Relationship Id="rId493" Type="http://schemas.openxmlformats.org/officeDocument/2006/relationships/oleObject" Target="embeddings/oleObject245.bin"/><Relationship Id="rId507" Type="http://schemas.openxmlformats.org/officeDocument/2006/relationships/oleObject" Target="embeddings/oleObject252.bin"/><Relationship Id="rId714" Type="http://schemas.openxmlformats.org/officeDocument/2006/relationships/image" Target="media/image324.wmf"/><Relationship Id="rId921" Type="http://schemas.openxmlformats.org/officeDocument/2006/relationships/image" Target="media/image429.wmf"/><Relationship Id="rId50" Type="http://schemas.openxmlformats.org/officeDocument/2006/relationships/image" Target="media/image13.wmf"/><Relationship Id="rId146" Type="http://schemas.openxmlformats.org/officeDocument/2006/relationships/oleObject" Target="embeddings/oleObject62.bin"/><Relationship Id="rId353" Type="http://schemas.openxmlformats.org/officeDocument/2006/relationships/image" Target="media/image156.wmf"/><Relationship Id="rId560" Type="http://schemas.openxmlformats.org/officeDocument/2006/relationships/oleObject" Target="embeddings/oleObject281.bin"/><Relationship Id="rId798" Type="http://schemas.openxmlformats.org/officeDocument/2006/relationships/oleObject" Target="embeddings/oleObject402.bin"/><Relationship Id="rId213" Type="http://schemas.openxmlformats.org/officeDocument/2006/relationships/image" Target="media/image86.wmf"/><Relationship Id="rId420" Type="http://schemas.openxmlformats.org/officeDocument/2006/relationships/image" Target="media/image189.wmf"/><Relationship Id="rId658" Type="http://schemas.openxmlformats.org/officeDocument/2006/relationships/image" Target="media/image299.wmf"/><Relationship Id="rId865" Type="http://schemas.openxmlformats.org/officeDocument/2006/relationships/image" Target="media/image401.wmf"/><Relationship Id="rId1050" Type="http://schemas.openxmlformats.org/officeDocument/2006/relationships/fontTable" Target="fontTable.xml"/><Relationship Id="rId297" Type="http://schemas.openxmlformats.org/officeDocument/2006/relationships/image" Target="media/image128.wmf"/><Relationship Id="rId518" Type="http://schemas.openxmlformats.org/officeDocument/2006/relationships/oleObject" Target="embeddings/oleObject258.bin"/><Relationship Id="rId725" Type="http://schemas.openxmlformats.org/officeDocument/2006/relationships/oleObject" Target="embeddings/oleObject370.bin"/><Relationship Id="rId932" Type="http://schemas.openxmlformats.org/officeDocument/2006/relationships/image" Target="media/image434.wmf"/><Relationship Id="rId157" Type="http://schemas.openxmlformats.org/officeDocument/2006/relationships/oleObject" Target="embeddings/oleObject68.bin"/><Relationship Id="rId364" Type="http://schemas.openxmlformats.org/officeDocument/2006/relationships/oleObject" Target="embeddings/oleObject176.bin"/><Relationship Id="rId1008" Type="http://schemas.openxmlformats.org/officeDocument/2006/relationships/oleObject" Target="embeddings/oleObject508.bin"/><Relationship Id="rId61" Type="http://schemas.openxmlformats.org/officeDocument/2006/relationships/oleObject" Target="embeddings/oleObject18.bin"/><Relationship Id="rId571" Type="http://schemas.openxmlformats.org/officeDocument/2006/relationships/image" Target="media/image257.wmf"/><Relationship Id="rId669" Type="http://schemas.openxmlformats.org/officeDocument/2006/relationships/oleObject" Target="embeddings/oleObject339.bin"/><Relationship Id="rId876" Type="http://schemas.openxmlformats.org/officeDocument/2006/relationships/oleObject" Target="embeddings/oleObject442.bin"/><Relationship Id="rId19" Type="http://schemas.openxmlformats.org/officeDocument/2006/relationships/header" Target="header5.xml"/><Relationship Id="rId224" Type="http://schemas.openxmlformats.org/officeDocument/2006/relationships/oleObject" Target="embeddings/oleObject107.bin"/><Relationship Id="rId431" Type="http://schemas.openxmlformats.org/officeDocument/2006/relationships/oleObject" Target="embeddings/oleObject210.bin"/><Relationship Id="rId529" Type="http://schemas.openxmlformats.org/officeDocument/2006/relationships/image" Target="media/image239.wmf"/><Relationship Id="rId736" Type="http://schemas.openxmlformats.org/officeDocument/2006/relationships/oleObject" Target="embeddings/oleObject376.bin"/><Relationship Id="rId168" Type="http://schemas.openxmlformats.org/officeDocument/2006/relationships/oleObject" Target="embeddings/oleObject76.bin"/><Relationship Id="rId943" Type="http://schemas.openxmlformats.org/officeDocument/2006/relationships/oleObject" Target="embeddings/oleObject476.bin"/><Relationship Id="rId1019" Type="http://schemas.openxmlformats.org/officeDocument/2006/relationships/oleObject" Target="embeddings/oleObject514.bin"/><Relationship Id="rId72" Type="http://schemas.openxmlformats.org/officeDocument/2006/relationships/oleObject" Target="embeddings/oleObject24.bin"/><Relationship Id="rId375" Type="http://schemas.openxmlformats.org/officeDocument/2006/relationships/image" Target="media/image167.wmf"/><Relationship Id="rId582" Type="http://schemas.openxmlformats.org/officeDocument/2006/relationships/image" Target="media/image262.wmf"/><Relationship Id="rId803" Type="http://schemas.openxmlformats.org/officeDocument/2006/relationships/image" Target="media/image371.wmf"/><Relationship Id="rId3" Type="http://schemas.openxmlformats.org/officeDocument/2006/relationships/numbering" Target="numbering.xml"/><Relationship Id="rId235" Type="http://schemas.openxmlformats.org/officeDocument/2006/relationships/image" Target="media/image97.wmf"/><Relationship Id="rId442" Type="http://schemas.openxmlformats.org/officeDocument/2006/relationships/image" Target="media/image200.wmf"/><Relationship Id="rId887" Type="http://schemas.openxmlformats.org/officeDocument/2006/relationships/image" Target="media/image412.wmf"/><Relationship Id="rId302" Type="http://schemas.openxmlformats.org/officeDocument/2006/relationships/oleObject" Target="embeddings/oleObject146.bin"/><Relationship Id="rId747" Type="http://schemas.openxmlformats.org/officeDocument/2006/relationships/image" Target="media/image338.wmf"/><Relationship Id="rId954" Type="http://schemas.openxmlformats.org/officeDocument/2006/relationships/image" Target="media/image445.wmf"/><Relationship Id="rId83" Type="http://schemas.openxmlformats.org/officeDocument/2006/relationships/image" Target="media/image28.wmf"/><Relationship Id="rId179" Type="http://schemas.openxmlformats.org/officeDocument/2006/relationships/image" Target="media/image70.wmf"/><Relationship Id="rId386" Type="http://schemas.openxmlformats.org/officeDocument/2006/relationships/oleObject" Target="embeddings/oleObject187.bin"/><Relationship Id="rId593" Type="http://schemas.openxmlformats.org/officeDocument/2006/relationships/image" Target="media/image267.wmf"/><Relationship Id="rId607" Type="http://schemas.openxmlformats.org/officeDocument/2006/relationships/image" Target="media/image274.wmf"/><Relationship Id="rId814" Type="http://schemas.openxmlformats.org/officeDocument/2006/relationships/oleObject" Target="embeddings/oleObject411.bin"/><Relationship Id="rId246" Type="http://schemas.openxmlformats.org/officeDocument/2006/relationships/oleObject" Target="embeddings/oleObject118.bin"/><Relationship Id="rId453" Type="http://schemas.openxmlformats.org/officeDocument/2006/relationships/oleObject" Target="embeddings/oleObject221.bin"/><Relationship Id="rId660" Type="http://schemas.openxmlformats.org/officeDocument/2006/relationships/image" Target="media/image300.wmf"/><Relationship Id="rId898" Type="http://schemas.openxmlformats.org/officeDocument/2006/relationships/oleObject" Target="embeddings/oleObject453.bin"/><Relationship Id="rId106" Type="http://schemas.openxmlformats.org/officeDocument/2006/relationships/image" Target="media/image39.wmf"/><Relationship Id="rId313" Type="http://schemas.openxmlformats.org/officeDocument/2006/relationships/image" Target="media/image136.wmf"/><Relationship Id="rId758" Type="http://schemas.openxmlformats.org/officeDocument/2006/relationships/oleObject" Target="embeddings/oleObject385.bin"/><Relationship Id="rId965" Type="http://schemas.openxmlformats.org/officeDocument/2006/relationships/image" Target="media/image450.wmf"/><Relationship Id="rId10" Type="http://schemas.openxmlformats.org/officeDocument/2006/relationships/header" Target="header1.xml"/><Relationship Id="rId94" Type="http://schemas.openxmlformats.org/officeDocument/2006/relationships/image" Target="media/image33.wmf"/><Relationship Id="rId397" Type="http://schemas.openxmlformats.org/officeDocument/2006/relationships/oleObject" Target="embeddings/oleObject193.bin"/><Relationship Id="rId520" Type="http://schemas.openxmlformats.org/officeDocument/2006/relationships/oleObject" Target="embeddings/oleObject259.bin"/><Relationship Id="rId618" Type="http://schemas.openxmlformats.org/officeDocument/2006/relationships/oleObject" Target="embeddings/oleObject312.bin"/><Relationship Id="rId825" Type="http://schemas.openxmlformats.org/officeDocument/2006/relationships/image" Target="media/image381.wmf"/><Relationship Id="rId257" Type="http://schemas.openxmlformats.org/officeDocument/2006/relationships/image" Target="media/image108.wmf"/><Relationship Id="rId464" Type="http://schemas.openxmlformats.org/officeDocument/2006/relationships/image" Target="media/image211.wmf"/><Relationship Id="rId1010" Type="http://schemas.openxmlformats.org/officeDocument/2006/relationships/oleObject" Target="embeddings/oleObject509.bin"/><Relationship Id="rId117" Type="http://schemas.openxmlformats.org/officeDocument/2006/relationships/oleObject" Target="embeddings/oleObject47.bin"/><Relationship Id="rId671" Type="http://schemas.openxmlformats.org/officeDocument/2006/relationships/oleObject" Target="embeddings/oleObject340.bin"/><Relationship Id="rId769" Type="http://schemas.openxmlformats.org/officeDocument/2006/relationships/oleObject" Target="embeddings/oleObject387.bin"/><Relationship Id="rId976" Type="http://schemas.openxmlformats.org/officeDocument/2006/relationships/oleObject" Target="embeddings/oleObject493.bin"/><Relationship Id="rId324" Type="http://schemas.openxmlformats.org/officeDocument/2006/relationships/oleObject" Target="embeddings/oleObject157.bin"/><Relationship Id="rId531" Type="http://schemas.openxmlformats.org/officeDocument/2006/relationships/image" Target="media/image240.wmf"/><Relationship Id="rId629" Type="http://schemas.openxmlformats.org/officeDocument/2006/relationships/image" Target="media/image285.wmf"/><Relationship Id="rId836" Type="http://schemas.openxmlformats.org/officeDocument/2006/relationships/oleObject" Target="embeddings/oleObject422.bin"/><Relationship Id="rId1021" Type="http://schemas.openxmlformats.org/officeDocument/2006/relationships/oleObject" Target="embeddings/oleObject515.bin"/><Relationship Id="rId903" Type="http://schemas.openxmlformats.org/officeDocument/2006/relationships/image" Target="media/image420.wmf"/><Relationship Id="rId32" Type="http://schemas.openxmlformats.org/officeDocument/2006/relationships/oleObject" Target="embeddings/oleObject2.bin"/><Relationship Id="rId181" Type="http://schemas.openxmlformats.org/officeDocument/2006/relationships/image" Target="media/image71.wmf"/><Relationship Id="rId279" Type="http://schemas.openxmlformats.org/officeDocument/2006/relationships/image" Target="media/image119.wmf"/><Relationship Id="rId486" Type="http://schemas.openxmlformats.org/officeDocument/2006/relationships/image" Target="media/image219.wmf"/><Relationship Id="rId693" Type="http://schemas.openxmlformats.org/officeDocument/2006/relationships/oleObject" Target="embeddings/oleObject351.bin"/></Relationships>
</file>

<file path=word/_rels/settings.xml.rels><?xml version="1.0" encoding="UTF-8" standalone="yes"?>
<Relationships xmlns="http://schemas.openxmlformats.org/package/2006/relationships"><Relationship Id="rId1" Type="http://schemas.openxmlformats.org/officeDocument/2006/relationships/attachedTemplate" Target="file:///F:\&#26472;&#24535;&#21220;\2017&#24180;10&#26376;&#35770;&#25991;&#35268;&#33539;&#20462;&#35746;\C9&#38498;&#26657;&#35770;&#25991;&#35268;&#33539;\&#35199;&#20132;&#22823;\2014&#35199;&#23433;&#20132;&#36890;&#22823;&#23398;&#21338;&#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9"/>
    <customShpInfo spid="_x0000_s1031"/>
    <customShpInfo spid="_x0000_s1035"/>
    <customShpInfo spid="_x0000_s1033"/>
    <customShpInfo spid="_x0000_s1032"/>
    <customShpInfo spid="_x0000_s1036"/>
  </customShpExts>
</s:customData>
</file>

<file path=customXml/itemProps1.xml><?xml version="1.0" encoding="utf-8"?>
<ds:datastoreItem xmlns:ds="http://schemas.openxmlformats.org/officeDocument/2006/customXml" ds:itemID="{1ABE0C93-BCCF-42B8-AF57-083E4F6A77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2014西安交通大学博士学位论文模板new.dotx</Template>
  <TotalTime>113</TotalTime>
  <Pages>99</Pages>
  <Words>28849</Words>
  <Characters>164445</Characters>
  <Application>Microsoft Office Word</Application>
  <DocSecurity>0</DocSecurity>
  <Lines>1370</Lines>
  <Paragraphs>385</Paragraphs>
  <ScaleCrop>false</ScaleCrop>
  <Company>QC</Company>
  <LinksUpToDate>false</LinksUpToDate>
  <CharactersWithSpaces>192909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飘然紫雨</dc:creator>
  <cp:keywords/>
  <dc:description/>
  <cp:lastModifiedBy>Wicold Xing</cp:lastModifiedBy>
  <cp:revision>16</cp:revision>
  <cp:lastPrinted>2026-05-18T10:00:00Z</cp:lastPrinted>
  <dcterms:created xsi:type="dcterms:W3CDTF">2026-05-18T06:16:00Z</dcterms:created>
  <dcterms:modified xsi:type="dcterms:W3CDTF">2026-06-12T07:16:00Z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MTEquationNumber2">
    <vt:lpwstr>(#C1-#E1)</vt:lpwstr>
  </property>
  <property fmtid="{D5CDD505-2E9C-101B-9397-08002B2CF9AE}" pid="4" name="MTEquationSection">
    <vt:lpwstr>1</vt:lpwstr>
  </property>
  <property fmtid="{D5CDD505-2E9C-101B-9397-08002B2CF9AE}" pid="5" name="MTWinEqns">
    <vt:bool>true</vt:bool>
  </property>
</Properties>
</file>