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1、一种基于可学习推断贡献的电力数据隐性推断源分级识别方法，其特征在于，包括以下步骤：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借鉴正则化的惩罚思想，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统计量判定各字段的存活状态，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2、根据权利要求1所述的一种基于可学习推断贡献的电力数据隐性推断源分级识别方法，其特征在于，步骤S1）中，计算归一化互信息并进行初筛，具体包括以下步骤：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3、根据权利要求1所述的一种基于可学习推断贡献的电力数据隐性推断源分级识别方法，其特征在于，步骤S2）中，构建带推断贡献系数的推断模型，具体包括以下步骤：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的幅值决定字段</w:t>
      </w:r>
      <m:oMath>
        <m:sSubSup>
          <m:e>
            <m:r>
              <m:t>x</m:t>
            </m:r>
          </m:e>
          <m:sub>
            <m:r>
              <m:t>j</m:t>
            </m:r>
          </m:sub>
          <m:sup>
            <m:r>
              <m:t>′</m:t>
            </m:r>
          </m:sup>
        </m:sSubSup>
      </m:oMath>
      <w:r>
        <w:t xml:space="preserve">参与目标字段恢复过程的比例，训练收敛后即表征该字段对目标字段恢复过程的推断贡献。</w:t>
      </w:r>
    </w:p>
    <w:p>
      <w:pPr>
        <w:pStyle w:val="BodyText"/>
      </w:pPr>
      <w:r>
        <w:t xml:space="preserve">4、根据权利要求1所述的一种基于可学习推断贡献的电力数据隐性推断源分级识别方法，其特征在于，步骤S3）中，执行推断贡献稀疏化的路径扫描训练，具体包括以下步骤：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m:oMath>
        <m:sSubSup>
          <m:e>
            <m:r>
              <m:t>m</m:t>
            </m:r>
          </m:e>
          <m:sub>
            <m:r>
              <m:t>j</m:t>
            </m:r>
          </m:sub>
          <m:sup>
            <m:d>
              <m:dPr>
                <m:begChr m:val="("/>
                <m:endChr m:val=")"/>
                <m:grow/>
              </m:dPr>
              <m:e>
                <m:r>
                  <m:t>s</m:t>
                </m:r>
              </m:e>
            </m:d>
          </m:sup>
        </m:sSubSup>
      </m:oMath>
      <w:r>
        <w:t xml:space="preserve">与标准差</w:t>
      </w:r>
      <m:oMath>
        <m:sSubSup>
          <m:e>
            <m:r>
              <m:t>σ</m:t>
            </m:r>
          </m:e>
          <m:sub>
            <m:r>
              <m:t>j</m:t>
            </m:r>
          </m:sub>
          <m:sup>
            <m:d>
              <m:dPr>
                <m:begChr m:val="("/>
                <m:endChr m:val=")"/>
                <m:grow/>
              </m:dPr>
              <m:e>
                <m:r>
                  <m:t>s</m:t>
                </m:r>
              </m:e>
            </m:d>
          </m:sup>
        </m:sSubSup>
      </m:oMath>
      <w:r>
        <w:t xml:space="preserve">：</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5、根据权利要求1所述的一种基于可学习推断贡献的电力数据隐性推断源分级识别方法，其特征在于，步骤S4）中，按退出临界强度分级并输出，具体包括以下步骤：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一种基于可学习推断贡献的电力数据隐性推断源分级识别方法</w:t>
      </w:r>
    </w:p>
    <w:p>
      <w:pPr>
        <w:pStyle w:val="BodyText"/>
      </w:pPr>
      <w:r>
        <w:rPr>
          <w:b/>
        </w:rPr>
        <w:t xml:space="preserve">技术领域</w:t>
      </w:r>
    </w:p>
    <w:p>
      <w:pPr>
        <w:pStyle w:val="BodyText"/>
      </w:pPr>
      <w:r>
        <w:t xml:space="preserve">本发明涉及电力系统数据分析技术领域，特别涉及一种基于可学习推断贡献的电力数据隐性推断源分级识别方法。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大类做法。第一类是基于统计关联指标的方法，先计算候选字段与目标字段之间的相关系数、互信息或最大信息系数等指标，再按照指标大小进行排序或阈值筛选。第二类是基于预测建模的方法，即建立由候选字段到目标字段的预测模型，通过模型能否恢复目标字段来判断隐性推断关系，按建模方式又分为三种：其一，一对一预测建模，分别建立由单个候选字段到目标字段的预测模型，以各模型的预测精度判断该字段是否构成推断来源；其二，多对一预测建模，将全部候选字段一并输入一个深度神经网络，以模型对目标字段的整体恢复精度判断目标字段能否被推断；其三，基于机器学习的特征选择方法，以带L1或弹性网惩罚的稀疏回归、随机森林与梯度提升树等模型的特征重要度为代表，先对全部候选字段训练模型并得到各字段的回归系数或重要度得分，再按得分排序并设定阈值或保留数目，选出重要字段集合。</w:t>
      </w:r>
    </w:p>
    <w:p>
      <w:pPr>
        <w:pStyle w:val="BodyText"/>
      </w:pPr>
      <w:r>
        <w:t xml:space="preserve">现有技术存在以下问题：（1）基于统计关联指标的方法只反映两个变量之间依赖关系的某一侧面，不同指标给出的排序往往不一致，且统计关联强不等于联合恢复能力强，仅依据统计指标无法量化各字段在联合推断中的实际推断贡献；（2）一对一预测建模无法体现字段之间的联合作用，电力数据中很多目标字段由多个字段共同作用才能恢复，逐字段单独建模会切断字段之间的联合关系，导致由字段组合形成的推断来源被漏判；（3）多对一预测建模只能回答目标字段能否被恢复，深度神经网络内部参数与原始输入字段不存在一一对应关系，无法定位构成推断来源的具体字段，且以全量字段直接驱动模型会抬高训练成本、加剧过拟合、使结论不稳定；（4）基于机器学习的特征选择方法选出重要字段依赖人为设定的阈值或保留数目，而构成推断来源的字段数目事先未知，阈值取值缺乏客观依据，且其输出是选中或不选中的二值区分，只能把字段划分为保留与剔除两类，无法刻画各字段推断贡献的强弱层次，回归系数或树模型重要度作为模型内部度量也未必等同于该字段在实际推断过程中的真实恢复能力。</w:t>
      </w:r>
    </w:p>
    <w:p>
      <w:pPr>
        <w:pStyle w:val="BodyText"/>
      </w:pPr>
      <w:r>
        <w:rPr>
          <w:b/>
        </w:rPr>
        <w:t xml:space="preserve">发明内容</w:t>
      </w:r>
    </w:p>
    <w:p>
      <w:pPr>
        <w:pStyle w:val="BodyText"/>
      </w:pPr>
      <w:r>
        <w:t xml:space="preserve">本发明的目的旨在提供一种基于可学习推断贡献的电力数据隐性推断源分级识别方法，其借鉴正则化的惩罚思想，在深度神经网络输入端为每个原始字段配置一个一一对应的可学习推断贡献系数，以推断能力为导向对推断贡献系数施加稀疏惩罚，使模型在不降低整体推断精度的前提下自动学习到各字段推断贡献的强弱，实现字段推断能力的分化，并沿由小到大的稀疏强度序列执行路径扫描，使各字段按推断贡献强弱先后退出，天然得到无需人为设定阈值的多级分级识别结果，以解决上述技术问题。</w:t>
      </w:r>
    </w:p>
    <w:p>
      <w:pPr>
        <w:pStyle w:val="BodyText"/>
      </w:pPr>
      <w:r>
        <w:t xml:space="preserve">为了实现上述目的，本发明采用的技术方案是：</w:t>
      </w:r>
    </w:p>
    <w:p>
      <w:pPr>
        <w:pStyle w:val="BodyText"/>
      </w:pPr>
      <w:r>
        <w:t xml:space="preserve">一种基于可学习推断贡献的电力数据隐性推断源分级识别方法，包括以下步骤：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借鉴正则化的惩罚思想，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统计量判定各字段的存活状态，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的幅值决定字段</w:t>
      </w:r>
      <m:oMath>
        <m:sSubSup>
          <m:e>
            <m:r>
              <m:t>x</m:t>
            </m:r>
          </m:e>
          <m:sub>
            <m:r>
              <m:t>j</m:t>
            </m:r>
          </m:sub>
          <m:sup>
            <m:r>
              <m:t>′</m:t>
            </m:r>
          </m:sup>
        </m:sSubSup>
      </m:oMath>
      <w:r>
        <w:t xml:space="preserve">参与目标字段恢复过程的比例，训练收敛后即表征该字段对目标字段恢复过程的推断贡献。</w:t>
      </w:r>
    </w:p>
    <w:p>
      <w:pPr>
        <w:pStyle w:val="BodyText"/>
      </w:pPr>
      <w:r>
        <w:t xml:space="preserve">进一步的，步骤S3）中，执行推断贡献稀疏化的路径扫描训练，具体包括以下步骤：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m:oMath>
        <m:sSubSup>
          <m:e>
            <m:r>
              <m:t>m</m:t>
            </m:r>
          </m:e>
          <m:sub>
            <m:r>
              <m:t>j</m:t>
            </m:r>
          </m:sub>
          <m:sup>
            <m:d>
              <m:dPr>
                <m:begChr m:val="("/>
                <m:endChr m:val=")"/>
                <m:grow/>
              </m:dPr>
              <m:e>
                <m:r>
                  <m:t>s</m:t>
                </m:r>
              </m:e>
            </m:d>
          </m:sup>
        </m:sSubSup>
      </m:oMath>
      <w:r>
        <w:t xml:space="preserve">与标准差</w:t>
      </w:r>
      <m:oMath>
        <m:sSubSup>
          <m:e>
            <m:r>
              <m:t>σ</m:t>
            </m:r>
          </m:e>
          <m:sub>
            <m:r>
              <m:t>j</m:t>
            </m:r>
          </m:sub>
          <m:sup>
            <m:d>
              <m:dPr>
                <m:begChr m:val="("/>
                <m:endChr m:val=")"/>
                <m:grow/>
              </m:dPr>
              <m:e>
                <m:r>
                  <m:t>s</m:t>
                </m:r>
              </m:e>
            </m:d>
          </m:sup>
        </m:sSubSup>
      </m:oMath>
      <w:r>
        <w:t xml:space="preserve">：</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步骤S1）中，采用归一化互信息作为初筛指标，能够度量线性相关系数无法反映的一般统计依赖关系，剔除与目标字段明显缺乏统计依赖的字段，降低后续路径扫描的输入规模与训练干扰。</w:t>
      </w:r>
    </w:p>
    <w:p>
      <w:pPr>
        <w:pStyle w:val="BodyText"/>
      </w:pPr>
      <w:r>
        <w:t xml:space="preserve">步骤S2）中，在输入端为每个原始字段配置一一对应的可学习推断贡献系数，其幅值直接表征该字段对目标字段恢复过程的推断贡献，识别结果可解释到具体数据字段，克服了统计关联指标不反映联合推断真实贡献、一对一建模漏判联合作用、多对一建模无法定位到字段的不足。</w:t>
      </w:r>
    </w:p>
    <w:p>
      <w:pPr>
        <w:pStyle w:val="BodyText"/>
      </w:pPr>
      <w:r>
        <w:t xml:space="preserve">步骤S3）中，借鉴正则化的惩罚思想对可学习推断贡献系数施加以推断能力为导向的稀疏惩罚，使模型在不降低整体恢复精度的前提下自动学习出各字段推断贡献的强弱，实现字段推断能力的分化；沿由小到大的稀疏强度序列执行热启动接续的路径扫描，相邻阶段模型无需重新学习推断关系，扫描总开销远小于在各稀疏强度下分别独立训练；收敛窗口轨迹判据以多轮均值消除训练结束时刻单点读数的随机波动，提高判定的稳定性与可重复性。</w:t>
      </w:r>
    </w:p>
    <w:p>
      <w:pPr>
        <w:pStyle w:val="BodyText"/>
      </w:pPr>
      <w:r>
        <w:t xml:space="preserve">步骤S4）中，以退出临界强度作为客观的推断贡献度量，按退出顺序天然得到有序的多级分级识别结果，既不需要人为设定判定阈值，也突破了现有机器学习特征选择方法选中或不选中的二值区分，一次路径扫描即给出字段推断贡献的完整强弱层次，为数据分级管理与共享审查中的字段处置决策提供带有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为本发明一种基于可学习推断贡献的电力数据隐性推断源分级识别方法整体流程图；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请参阅图1所示，本发明一种基于可学习推断贡献的电力数据隐性推断源分级识别方法，包括以下步骤：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日前与实时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步骤S1）：对68个候选字段逐一计算与目标字段的归一化互信息并进行初筛。采用等宽分箱直方图估计，分箱数</w:t>
      </w:r>
      <m:oMath>
        <m:r>
          <m:t>B</m:t>
        </m:r>
      </m:oMath>
      <w:r>
        <w:t xml:space="preserve">取32；按步骤S101至S103所述公式计算互信息并按信息熵归一化，初筛阈值</w:t>
      </w:r>
      <m:oMath>
        <m:r>
          <m:t>θ</m:t>
        </m:r>
      </m:oMath>
      <w:r>
        <w:t xml:space="preserve">取0.06，剔除归一化互信息低于阈值的字段后，保留55个候选字段构成初筛后候选字段集合。</w:t>
      </w:r>
    </w:p>
    <w:p>
      <w:pPr>
        <w:pStyle w:val="BodyText"/>
      </w:pPr>
      <w:r>
        <w:t xml:space="preserve">步骤S2）：构建带推断贡献系数的推断模型，模型结构如图2所示。输入端为55个保留字段各配置一个可学习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轮，第2至第7阶段各以上一阶段收敛参数热启动接续训练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取0.02。第1至第7阶段结束时的存活字段数依次为53、45、44、30、19、7、4，各阶段末模型的测试集决定系数</w:t>
      </w:r>
      <m:oMath>
        <m:sSup>
          <m:e>
            <m:r>
              <m:t>R</m:t>
            </m:r>
          </m:e>
          <m:sup>
            <m:r>
              <m:t>2</m:t>
            </m:r>
          </m:sup>
        </m:sSup>
      </m:oMath>
      <w:r>
        <w:t xml:space="preserve">依次为0.9732、0.9724、0.9740、0.9713、0.9747、0.9725、0.9723，扫描全程模型恢复精度保持平稳，表明推断贡献系数的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推断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表明退出临界强度给出的分级与各字段组的实际推断能力一致。</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可学习推断贡献的电力数据隐性推断源分级识别方法。首先，计算各候选字段与目标字段的归一化互信息，剔除低于初筛阈值的字段；然后，在深度神经网络输入端为每一个字段配置一一对应的可学习推断贡献系数并执行逐元素加权，构成带推断贡献系数的推断模型；再借鉴正则化的惩罚思想，沿由小到大的稀疏强度序列对模型执行热启动接续训练，以仅作用于推断贡献系数的L1稀疏惩罚使各字段推断贡献系数在保持恢复精度的前提下按其对目标字段恢复的作用强弱分化，以收敛窗口内系数幅值的统计量判定各字段存活状态，记录每一字段推断贡献系数首次收缩归零时的退出临界强度；最后，按退出临界强度对字段分级，输出分级推断源序列。本发明以推断能力为导向使字段推断能力自动分化，并以退出临界强度天然得到无需人为阈值、突破二值区分的多级分级识别结果，判定稳定可重复，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2026-07-15T14:45:13Z</dcterms:created>
  <dcterms:modified xsi:type="dcterms:W3CDTF">2026-07-15T14:45:13Z</dcterms:modified>
</cp:coreProperties>
</file>

<file path=docProps/custom.xml><?xml version="1.0" encoding="utf-8"?>
<Properties xmlns="http://schemas.openxmlformats.org/officeDocument/2006/custom-properties" xmlns:vt="http://schemas.openxmlformats.org/officeDocument/2006/docPropsVTypes"/>
</file>