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1、一种基于可学习推断贡献的电力数据隐性推断源分级识别方法，其特征在于，包括以下步骤：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2、根据权利要求1所述的一种基于可学习推断贡献的电力数据隐性推断源分级识别方法，其特征在于，步骤S1）中，计算归一化互信息并进行初筛，具体包括以下步骤：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3、根据权利要求1所述的一种基于可学习推断贡献的电力数据隐性推断源分级识别方法，其特征在于，步骤S2）中，构建带推断贡献系数的推断模型，具体包括以下步骤：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4、根据权利要求1所述的一种基于可学习推断贡献的电力数据隐性推断源分级识别方法，其特征在于，步骤S3）中，执行稀疏强度递增的路径扫描训练，具体包括以下步骤：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5、根据权利要求1所述的一种基于可学习推断贡献的电力数据隐性推断源分级识别方法，其特征在于，步骤S4）中，按退出临界强度分级并输出，具体包括以下步骤：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一种基于可学习推断贡献的电力数据隐性推断源分级识别方法</w:t>
      </w:r>
    </w:p>
    <w:p>
      <w:pPr>
        <w:pStyle w:val="BodyText"/>
      </w:pPr>
      <w:r>
        <w:rPr>
          <w:b/>
        </w:rPr>
        <w:t xml:space="preserve">技术领域</w:t>
      </w:r>
    </w:p>
    <w:p>
      <w:pPr>
        <w:pStyle w:val="BodyText"/>
      </w:pPr>
      <w:r>
        <w:t xml:space="preserve">本发明涉及电力系统数据分析技术领域，特别涉及一种基于可学习推断贡献的电力数据隐性推断源分级识别方法。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0或1的二值掩码、依掩码开闭状态保留或剔除对应特征，或采用递归特征消除逐轮剔除最不重要的字段直至保留预设数目。</w:t>
      </w:r>
    </w:p>
    <w:p>
      <w:pPr>
        <w:pStyle w:val="BodyText"/>
      </w:pPr>
      <w:r>
        <w:t xml:space="preserve">现有技术存在以下问题：（1）静态规则与统计指标不以推断能力为导向，规则与指标在建模之前静态给定、不随推断任务调整，人工规则受主观经验限制，相关系数、互信息只度量两个变量之间的依赖程度，无法反映多字段联合作用下的恢复能力，单独关联较弱的字段可能在联合推断中作用显著，且此类指标以其直接判定推断来源时缺乏客观的判定阈值；（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BodyText"/>
      </w:pPr>
      <w:r>
        <w:rPr>
          <w:b/>
        </w:rPr>
        <w:t xml:space="preserve">发明内容</w:t>
      </w:r>
    </w:p>
    <w:p>
      <w:pPr>
        <w:pStyle w:val="BodyText"/>
      </w:pPr>
      <w:r>
        <w:t xml:space="preserve">本发明的目的旨在提供一种基于可学习推断贡献的电力数据隐性推断源分级识别方法，其在预测模型执行推断的过程中引入与各字段一一对应的可学习推断贡献系数，借鉴模型剪枝与正则化的稀疏惩罚思想，将惩罚的作用对象由模型内部参数转移到推断贡献系数，使模型在不降低推断精度的前提下学习出各字段连续的推断贡献分数，实现字段推断能力的分化；并沿递增的稀疏强度序列执行路径扫描，以远小于有效系数量级的归零容差代替人为设定的贡献判定阈值，按各字段收缩归零的先后次序得到带强度层级的分级识别结果，以解决上述技术问题。</w:t>
      </w:r>
    </w:p>
    <w:p>
      <w:pPr>
        <w:pStyle w:val="BodyText"/>
      </w:pPr>
      <w:r>
        <w:t xml:space="preserve">为了实现上述目的，本发明采用的技术方案是：</w:t>
      </w:r>
    </w:p>
    <w:p>
      <w:pPr>
        <w:pStyle w:val="BodyText"/>
      </w:pPr>
      <w:r>
        <w:t xml:space="preserve">一种基于可学习推断贡献的电力数据隐性推断源分级识别方法，包括以下步骤：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初筛阈值取保守的较小数值，仅剔除明显无关字段以缩小后续路径扫描的输入规模，不承担推断来源的判定功能。</w:t>
      </w:r>
    </w:p>
    <w:p>
      <w:pPr>
        <w:pStyle w:val="BodyText"/>
      </w:pPr>
      <w:r>
        <w:t xml:space="preserve">步骤S2）中，在输入端为每个原始字段配置一一对应的连续取值的可学习推断贡献系数，其幅值直接表征该字段对目标字段恢复过程的推断贡献，识别结果可解释到具体数据字段，克服了静态规则与统计指标在建模之前静态给定、不随推断任务调整的不足。</w:t>
      </w:r>
    </w:p>
    <w:p>
      <w:pPr>
        <w:pStyle w:val="BodyText"/>
      </w:pPr>
      <w:r>
        <w:t xml:space="preserve">步骤S3）中，将稀疏惩罚的作用对象由模型内部参数转移到推断贡献系数，推断误差项保持恢复精度，稀疏惩罚项压缩低贡献字段的系数，压缩的标尺是字段对降低推断误差的实际作用而非静态统计关联，各字段在不降低推断精度的前提下获得连续的推断贡献分数，突破了现有特征选择方法保留或剔除的二值取舍；热启动接续的路径扫描使相邻阶段模型无需重新学习推断关系，扫描总开销远小于分别独立训练；收敛窗口均值判据消除训练结束时刻单点读数的随机波动，判定稳定、可复现。</w:t>
      </w:r>
    </w:p>
    <w:p>
      <w:pPr>
        <w:pStyle w:val="BodyText"/>
      </w:pPr>
      <w:r>
        <w:t xml:space="preserve">步骤S4）中，各字段按贡献强弱先后收缩归零，退出临界强度构成客观的贡献强度度量，按退出次序形成多级识别结果；全流程仅使用初筛阈值与归零容差两个保守的小量，均不承担贡献强弱的判定功能，无需人为设定贡献判定阈值，为数据分级管理与共享审查中的字段处置决策提供带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为本发明一种基于可学习推断贡献的电力数据隐性推断源分级识别方法整体流程图；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请参阅图1所示，本发明一种基于可学习推断贡献的电力数据隐性推断源分级识别方法，包括以下步骤：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保守取0.06，仅剔除与目标字段明显缺乏统计依赖的13个字段，保留55个候选字段构成初筛后候选字段集合。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取0.02，远小于有效推断贡献系数的量级。第1至第7阶段结束时的存活字段数依次为53、45、44、30、19、7、4，各阶段末模型的测试集决定系数</w:t>
      </w:r>
      <m:oMath>
        <m:sSup>
          <m:e>
            <m:r>
              <m:t>R</m:t>
            </m:r>
          </m:e>
          <m:sup>
            <m:r>
              <m:t>2</m:t>
            </m:r>
          </m:sup>
        </m:sSup>
      </m:oMath>
      <w:r>
        <w:t xml:space="preserve">依次为0.9732、0.9724、0.9740、0.9713、0.9747、0.9725、0.9723，扫描全程恢复精度保持平稳，表明系数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可学习推断贡献的电力数据隐性推断源分级识别方法。首先，计算各候选字段与目标字段的归一化互信息，以保守的初筛阈值剔除明显缺乏统计依赖的字段；然后，在深度神经网络输入端为每一个字段配置一一对应的可学习推断贡献系数并执行逐元素加权，构成带推断贡献系数的推断模型；再借鉴模型剪枝与正则化的稀疏惩罚思想，将惩罚的作用对象由模型内部参数转移到推断贡献系数，沿由小到大的稀疏强度序列对模型执行热启动接续训练，使各字段在保持恢复精度的前提下获得连续的推断贡献分数，并以远小于有效系数量级的归零容差判定各字段是否收缩归零，记录每一字段的退出临界强度；最后，按退出临界强度对字段分级，输出分级推断源序列。本发明以推断能力为标尺学习字段的连续贡献分数、实现字段推断能力的分化，并经路径扫描将分化扩展为分级，无需人为设定贡献判定阈值，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2026-07-16T16:00:28Z</dcterms:created>
  <dcterms:modified xsi:type="dcterms:W3CDTF">2026-07-16T16:00:28Z</dcterms:modified>
</cp:coreProperties>
</file>

<file path=docProps/custom.xml><?xml version="1.0" encoding="utf-8"?>
<Properties xmlns="http://schemas.openxmlformats.org/officeDocument/2006/custom-properties" xmlns:vt="http://schemas.openxmlformats.org/officeDocument/2006/docPropsVTypes"/>
</file>