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发明和实用新型技术交底书-软件案"/>
      <w:r>
        <w:t xml:space="preserve">发明和实用新型技术交底书-软件案</w:t>
      </w:r>
      <w:bookmarkEnd w:id="20"/>
    </w:p>
    <w:p>
      <w:pPr>
        <w:pStyle w:val="BlockText"/>
      </w:pPr>
      <w:r>
        <w:t xml:space="preserve">在撰写技术交底资料之前请仔细阅读以下说明：</w:t>
      </w:r>
    </w:p>
    <w:p>
      <w:pPr>
        <w:pStyle w:val="Compact"/>
        <w:pStyle w:val="BlockText"/>
        <w:numPr>
          <w:numId w:val="1001"/>
          <w:ilvl w:val="0"/>
        </w:numPr>
      </w:pPr>
      <w:r>
        <w:t xml:space="preserve">一份好的技术交底资料会节省后续大量的沟通时间，也会提高专利申请文件的撰写质量；</w:t>
      </w:r>
    </w:p>
    <w:p>
      <w:pPr>
        <w:pStyle w:val="Compact"/>
        <w:pStyle w:val="BlockText"/>
        <w:numPr>
          <w:numId w:val="1001"/>
          <w:ilvl w:val="0"/>
        </w:numPr>
      </w:pPr>
      <w:r>
        <w:t xml:space="preserve">专利法保护的是具体的技术方案，而非单纯的功能和作用，因此交底书中请尽量要给出实现某种功能或者达到某种目的的具体方案；</w:t>
      </w:r>
    </w:p>
    <w:p>
      <w:pPr>
        <w:pStyle w:val="Compact"/>
        <w:pStyle w:val="BlockText"/>
        <w:numPr>
          <w:numId w:val="1001"/>
          <w:ilvl w:val="0"/>
        </w:numPr>
      </w:pPr>
      <w:r>
        <w:t xml:space="preserve">专利法对于</w:t>
      </w:r>
      <w:r>
        <w:t xml:space="preserve">“</w:t>
      </w:r>
      <w:r>
        <w:t xml:space="preserve">公开充分</w:t>
      </w:r>
      <w:r>
        <w:t xml:space="preserve">”</w:t>
      </w:r>
      <w:r>
        <w:t xml:space="preserve">有明确的要求，为了后续授权阶段专利的稳定性以及维权时权利有足够的解释空间，技术交底资料要尽可能详细，可将专利代理师作为研发新人看待；</w:t>
      </w:r>
    </w:p>
    <w:p>
      <w:pPr>
        <w:pStyle w:val="Compact"/>
        <w:pStyle w:val="BlockText"/>
        <w:numPr>
          <w:numId w:val="1001"/>
          <w:ilvl w:val="0"/>
        </w:numPr>
      </w:pPr>
      <w:r>
        <w:t xml:space="preserve">软件专利中的代码不能直接获得保护，需要转化为自然语言，也并非需求说明书，而是通过文字描述出来的主要发明思路；</w:t>
      </w:r>
    </w:p>
    <w:p>
      <w:pPr>
        <w:pStyle w:val="Compact"/>
        <w:pStyle w:val="BlockText"/>
        <w:numPr>
          <w:numId w:val="1001"/>
          <w:ilvl w:val="0"/>
        </w:numPr>
      </w:pPr>
      <w:r>
        <w:t xml:space="preserve">软件专利不能仅有抽象的步骤和过程，在抽象的步骤之下需存在更为具体的步骤和过程。</w:t>
      </w:r>
    </w:p>
    <w:p>
      <w:r>
        <w:pict>
          <v:rect style="width:0;height:1.5pt" o:hralign="center" o:hrstd="t" o:hr="t"/>
        </w:pict>
      </w:r>
    </w:p>
    <w:p>
      <w:pPr>
        <w:pStyle w:val="Heading2"/>
      </w:pPr>
      <w:bookmarkStart w:id="21" w:name="专利申请技术交底资料表"/>
      <w:r>
        <w:t xml:space="preserve">专利申请技术交底资料表</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专利申请案件名称</w:t>
            </w:r>
          </w:p>
        </w:tc>
        <w:tc>
          <w:p>
            <w:pPr>
              <w:pStyle w:val="Compact"/>
              <w:jc w:val="left"/>
            </w:pPr>
            <w:r>
              <w:t xml:space="preserve">一种基于条件化残差补偿与锚定多头门控的电网敏感数据替代推断路径识别方法及系统</w:t>
            </w:r>
          </w:p>
        </w:tc>
      </w:tr>
      <w:tr>
        <w:tc>
          <w:p>
            <w:pPr>
              <w:pStyle w:val="Compact"/>
              <w:jc w:val="left"/>
            </w:pPr>
            <w:r>
              <w:t xml:space="preserve">发明人</w:t>
            </w:r>
          </w:p>
        </w:tc>
        <w:tc>
          <w:p>
            <w:pPr>
              <w:pStyle w:val="Compact"/>
              <w:jc w:val="left"/>
            </w:pPr>
            <w:r>
              <w:t xml:space="preserve">（待填写）</w:t>
            </w:r>
          </w:p>
        </w:tc>
      </w:tr>
      <w:tr>
        <w:tc>
          <w:p>
            <w:pPr>
              <w:pStyle w:val="Compact"/>
              <w:jc w:val="left"/>
            </w:pPr>
            <w:r>
              <w:t xml:space="preserve">申请人</w:t>
            </w:r>
          </w:p>
        </w:tc>
        <w:tc>
          <w:p>
            <w:pPr>
              <w:pStyle w:val="Compact"/>
              <w:jc w:val="left"/>
            </w:pPr>
            <w:r>
              <w:t xml:space="preserve">（待填写）</w:t>
            </w:r>
          </w:p>
        </w:tc>
      </w:tr>
      <w:tr>
        <w:tc>
          <w:p>
            <w:pPr>
              <w:pStyle w:val="Compact"/>
              <w:jc w:val="left"/>
            </w:pPr>
            <w:r>
              <w:t xml:space="preserve">技术问题联系人</w:t>
            </w:r>
          </w:p>
        </w:tc>
        <w:tc>
          <w:p>
            <w:pPr>
              <w:pStyle w:val="Compact"/>
              <w:jc w:val="left"/>
            </w:pPr>
            <w:r>
              <w:t xml:space="preserve">杜浩存</w:t>
            </w:r>
          </w:p>
        </w:tc>
      </w:tr>
      <w:tr>
        <w:tc>
          <w:p>
            <w:pPr>
              <w:pStyle w:val="Compact"/>
              <w:jc w:val="left"/>
            </w:pPr>
            <w:r>
              <w:t xml:space="preserve">技术问题联系人电话</w:t>
            </w:r>
          </w:p>
        </w:tc>
        <w:tc>
          <w:p>
            <w:pPr>
              <w:pStyle w:val="Compact"/>
              <w:jc w:val="left"/>
            </w:pPr>
            <w:r>
              <w:t xml:space="preserve">19838166939</w:t>
            </w:r>
          </w:p>
        </w:tc>
      </w:tr>
      <w:tr>
        <w:tc>
          <w:p>
            <w:pPr>
              <w:pStyle w:val="Compact"/>
              <w:jc w:val="left"/>
            </w:pPr>
            <w:r>
              <w:t xml:space="preserve">技术问题联系人邮箱</w:t>
            </w:r>
          </w:p>
        </w:tc>
        <w:tc>
          <w:p>
            <w:pPr>
              <w:pStyle w:val="Compact"/>
              <w:jc w:val="left"/>
            </w:pPr>
            <w:r>
              <w:t xml:space="preserve">1722051566@qq.com</w:t>
            </w:r>
          </w:p>
        </w:tc>
      </w:tr>
      <w:tr>
        <w:tc>
          <w:p>
            <w:pPr>
              <w:pStyle w:val="Compact"/>
              <w:jc w:val="left"/>
            </w:pPr>
            <w:r>
              <w:t xml:space="preserve">专利类型</w:t>
            </w:r>
          </w:p>
        </w:tc>
        <w:tc>
          <w:p>
            <w:pPr>
              <w:pStyle w:val="Compact"/>
              <w:jc w:val="left"/>
            </w:pPr>
            <w:r>
              <w:t xml:space="preserve">发明</w:t>
            </w:r>
          </w:p>
        </w:tc>
      </w:tr>
      <w:tr>
        <w:tc>
          <w:p>
            <w:pPr>
              <w:pStyle w:val="Compact"/>
              <w:jc w:val="left"/>
            </w:pPr>
            <w:r>
              <w:t xml:space="preserve">已公开或即将公开发表与本技术相关的资料（期刊、论文、宣传册等）</w:t>
            </w:r>
          </w:p>
        </w:tc>
        <w:tc>
          <w:p>
            <w:pPr>
              <w:pStyle w:val="Compact"/>
              <w:jc w:val="left"/>
            </w:pPr>
            <w:r>
              <w:t xml:space="preserve">否</w:t>
            </w:r>
          </w:p>
        </w:tc>
      </w:tr>
    </w:tbl>
    <w:p>
      <w:r>
        <w:pict>
          <v:rect style="width:0;height:1.5pt" o:hralign="center" o:hrstd="t" o:hr="t"/>
        </w:pict>
      </w:r>
    </w:p>
    <w:p>
      <w:pPr>
        <w:pStyle w:val="Heading2"/>
      </w:pPr>
      <w:bookmarkStart w:id="22" w:name="一背景技术"/>
      <w:r>
        <w:t xml:space="preserve">一、背景技术</w:t>
      </w:r>
      <w:bookmarkEnd w:id="22"/>
    </w:p>
    <w:p>
      <w:pPr>
        <w:pStyle w:val="Heading3"/>
      </w:pPr>
      <w:bookmarkStart w:id="23" w:name="介绍本技术方案所处的技术领域背景以及相关技术发展"/>
      <w:r>
        <w:t xml:space="preserve">1.1 介绍本技术方案所处的技术领域、背景以及相关技术发展</w:t>
      </w:r>
      <w:bookmarkEnd w:id="23"/>
    </w:p>
    <w:p>
      <w:pPr>
        <w:pStyle w:val="FirstParagraph"/>
      </w:pPr>
      <w:r>
        <w:t xml:space="preserve">本发明属于电力系统数据安全与隐私保护技术领域，具体涉及电网敏感数据隐性推断风险的识别、评估与管控，尤其涉及在敏感数据的主要推断路径被识别并封堵之后，如何进一步系统性地挖掘由其余数据字段构成的替代推断路径的方法与系统。</w:t>
      </w:r>
    </w:p>
    <w:p>
      <w:pPr>
        <w:pStyle w:val="BodyText"/>
      </w:pPr>
      <w:r>
        <w:t xml:space="preserve">随着电力系统数字化程度不断提高，电网运行、市场交易、发电出力、负荷变化等各类数据被持续采集、存储和共享。为支撑市场运行、业务协同、科研分析和数据服务，部分数据会以公开、共享或低敏方式对外提供。电力数据之间普遍存在物理约束关系（如功率平衡方程）、时序关联和统计耦合关系，这使得某些原本未直接公开的敏感信息，可能通过其他已公开或低敏字段被间接推断出来，即所谓</w:t>
      </w:r>
      <w:r>
        <w:t xml:space="preserve">“</w:t>
      </w:r>
      <w:r>
        <w:t xml:space="preserve">隐性推断风险</w:t>
      </w:r>
      <w:r>
        <w:t xml:space="preserve">”</w:t>
      </w:r>
      <w:r>
        <w:t xml:space="preserve">。</w:t>
      </w:r>
    </w:p>
    <w:p>
      <w:pPr>
        <w:pStyle w:val="BodyText"/>
      </w:pPr>
      <w:r>
        <w:t xml:space="preserve">围绕隐性推断风险的识别，相关技术大体经历了以下发展阶段：</w:t>
      </w:r>
    </w:p>
    <w:p>
      <w:pPr>
        <w:pStyle w:val="BodyText"/>
      </w:pPr>
      <w:r>
        <w:t xml:space="preserve">第一阶段，基于规则或经验的敏感性判断。依据字段名称、业务含义、访问权限等人工判定数据敏感级别。这类方法实现简单，但主观性强，对由多个普通字段联合形成的推断关系识别能力弱。</w:t>
      </w:r>
    </w:p>
    <w:p>
      <w:pPr>
        <w:pStyle w:val="BodyText"/>
      </w:pPr>
      <w:r>
        <w:t xml:space="preserve">第二阶段，基于统计关联指标的筛选。通过相关系数、互信息等指标度量候选字段与敏感目标之间的依赖关系，按指标排序或阈值筛选，给出潜在风险字段列表。这类方法能从数据本身出发提供量化依据，但只能刻画</w:t>
      </w:r>
      <w:r>
        <w:t xml:space="preserve">“</w:t>
      </w:r>
      <w:r>
        <w:t xml:space="preserve">关联强弱</w:t>
      </w:r>
      <w:r>
        <w:t xml:space="preserve">”</w:t>
      </w:r>
      <w:r>
        <w:t xml:space="preserve">，不能刻画联合推断能力。</w:t>
      </w:r>
    </w:p>
    <w:p>
      <w:pPr>
        <w:pStyle w:val="BodyText"/>
      </w:pPr>
      <w:r>
        <w:t xml:space="preserve">第三阶段，基于机器学习模型的推断验证。建立从候选字段到敏感目标的预测模型，以模型精度直接检验敏感量能否被恢复。进一步地，出现了在预测模型的输入端引入稀疏化机制（如输入级门控加 L1 稀疏惩罚，或可微分结构化稀疏门控 D-Gating 等）的特征定位方法：模型训练收敛后，依据门控参数的大小定位出对敏感目标推断贡献最大的一组输入字段，从而在大量候选字段中识别出一条主要推断路径，并同时实现输入字段集合的压缩。</w:t>
      </w:r>
    </w:p>
    <w:p>
      <w:pPr>
        <w:pStyle w:val="BodyText"/>
      </w:pPr>
      <w:r>
        <w:t xml:space="preserve">上述第三阶段技术已经能够回答</w:t>
      </w:r>
      <w:r>
        <w:t xml:space="preserve">“</w:t>
      </w:r>
      <w:r>
        <w:t xml:space="preserve">敏感目标能否被推断</w:t>
      </w:r>
      <w:r>
        <w:t xml:space="preserve">”</w:t>
      </w:r>
      <w:r>
        <w:t xml:space="preserve">以及</w:t>
      </w:r>
      <w:r>
        <w:t xml:space="preserve">“</w:t>
      </w:r>
      <w:r>
        <w:t xml:space="preserve">主要推断依据是哪些字段</w:t>
      </w:r>
      <w:r>
        <w:t xml:space="preserve">”</w:t>
      </w:r>
      <w:r>
        <w:t xml:space="preserve">这两个问题。然而，在实际的数据分级、脱敏和开放审查工作中，仅识别一条主要推断路径是远远不够的。数据治理人员据此对主路径字段实施管控（提级、脱敏、限制开放）之后，一个自然且关键的问题随即出现：</w:t>
      </w:r>
    </w:p>
    <w:p>
      <w:pPr>
        <w:pStyle w:val="BlockText"/>
      </w:pPr>
      <w:r>
        <w:t xml:space="preserve">主路径中的某个字段被管控（相当于从攻击者可得数据中删除）之后，其余未受管控的字段，是否能够以某种组合</w:t>
      </w:r>
      <w:r>
        <w:t xml:space="preserve">“</w:t>
      </w:r>
      <w:r>
        <w:t xml:space="preserve">补位</w:t>
      </w:r>
      <w:r>
        <w:t xml:space="preserve">”</w:t>
      </w:r>
      <w:r>
        <w:t xml:space="preserve">，重新恢复对敏感目标的推断能力？如果能，这样的替代字段组有哪些？各自由哪些字段构成？</w:t>
      </w:r>
    </w:p>
    <w:p>
      <w:pPr>
        <w:pStyle w:val="FirstParagraph"/>
      </w:pPr>
      <w:r>
        <w:t xml:space="preserve">如果这个问题得不到系统性回答，那么基于单一主路径的管控措施只是把风险从明处移到了暗处：攻击者完全可以绕开被封堵的主路径字段，利用残余字段的联合作用重建推断通道。现有技术对这种</w:t>
      </w:r>
      <w:r>
        <w:t xml:space="preserve">“</w:t>
      </w:r>
      <w:r>
        <w:t xml:space="preserve">替代推断路径</w:t>
      </w:r>
      <w:r>
        <w:t xml:space="preserve">”</w:t>
      </w:r>
      <w:r>
        <w:t xml:space="preserve">缺乏可操作的枚举与认证手段。</w:t>
      </w:r>
    </w:p>
    <w:p>
      <w:pPr>
        <w:pStyle w:val="Heading3"/>
      </w:pPr>
      <w:bookmarkStart w:id="24" w:name="发明最接近的现有技术是什么"/>
      <w:r>
        <w:t xml:space="preserve">1.2 发明最接近的现有技术是什么？</w:t>
      </w:r>
      <w:bookmarkEnd w:id="24"/>
    </w:p>
    <w:p>
      <w:pPr>
        <w:pStyle w:val="FirstParagraph"/>
      </w:pPr>
      <w:r>
        <w:t xml:space="preserve">与本发明最接近的现有技术是</w:t>
      </w:r>
      <w:r>
        <w:rPr>
          <w:b/>
        </w:rPr>
        <w:t xml:space="preserve">基于输入级稀疏门控的敏感数据推断风险源定位方法</w:t>
      </w:r>
      <w:r>
        <w:t xml:space="preserve">。该类方法的典型流程为：先利用互信息等统计指标对候选字段进行初筛，再构建带输入级门控层的深度神经网络推断模型，通过对门控参数施加 L1 稀疏惩罚（或采用 D-Gating 等可微分结构化稀疏方法）进行训练，训练收敛后依据门控参数的大小提取对敏感目标推断贡献显著的字段，形成一条主要推断路径（风险源列表），并以该主路径字段集合作为压缩后的最小输入集合。</w:t>
      </w:r>
    </w:p>
    <w:p>
      <w:pPr>
        <w:pStyle w:val="BodyText"/>
      </w:pPr>
      <w:r>
        <w:t xml:space="preserve">需要说明的是，互信息初筛与稀疏门控压缩本身均属于现有技术，本发明将其作为前置步骤加以利用，但</w:t>
      </w:r>
      <w:r>
        <w:rPr>
          <w:b/>
        </w:rPr>
        <w:t xml:space="preserve">不将其作为发明点</w:t>
      </w:r>
      <w:r>
        <w:t xml:space="preserve">。本发明的创新在于主路径识别完成之后的下游分析：可替代性判定、条件化残差补偿、候选显影与锚定多头替代组挖掘。</w:t>
      </w:r>
    </w:p>
    <w:p>
      <w:r>
        <w:pict>
          <v:rect style="width:0;height:1.5pt" o:hralign="center" o:hrstd="t" o:hr="t"/>
        </w:pict>
      </w:r>
    </w:p>
    <w:p>
      <w:pPr>
        <w:pStyle w:val="Heading2"/>
      </w:pPr>
      <w:bookmarkStart w:id="25" w:name="二现有技术的技术问题"/>
      <w:r>
        <w:t xml:space="preserve">二、现有技术的技术问题</w:t>
      </w:r>
      <w:bookmarkEnd w:id="25"/>
    </w:p>
    <w:p>
      <w:pPr>
        <w:pStyle w:val="FirstParagraph"/>
      </w:pPr>
      <w:r>
        <w:t xml:space="preserve">（指出上述 1.2 现有技术存在哪些缺陷和不足）</w:t>
      </w:r>
    </w:p>
    <w:p>
      <w:pPr>
        <w:pStyle w:val="BodyText"/>
      </w:pPr>
      <w:r>
        <w:rPr>
          <w:b/>
        </w:rPr>
        <w:t xml:space="preserve">问题一（最主要）：只能输出单一主推断路径，无法枚举替代推断路径，导致风险评估结论不完备、管控措施可被绕过。</w:t>
      </w:r>
    </w:p>
    <w:p>
      <w:pPr>
        <w:pStyle w:val="BodyText"/>
      </w:pPr>
      <w:r>
        <w:t xml:space="preserve">稀疏门控类特征定位方法的优化目标是</w:t>
      </w:r>
      <w:r>
        <w:t xml:space="preserve">“</w:t>
      </w:r>
      <w:r>
        <w:t xml:space="preserve">用尽可能少的字段达到尽可能高的推断精度</w:t>
      </w:r>
      <w:r>
        <w:t xml:space="preserve">”</w:t>
      </w:r>
      <w:r>
        <w:t xml:space="preserve">，其解在结构上必然收敛到一条（近似最优的）主路径。路径外字段的门控被压为零，并不代表这些字段没有风险，只代表在主路径字段全部可用的前提下它们是冗余的。一旦主路径中某字段因脱敏、降级或停止共享而不可用，路径外字段完全可能补偿该缺口。现有方法对这一层风险既不建模也不输出，据其结论实施的封堵措施存在系统性盲区。</w:t>
      </w:r>
    </w:p>
    <w:p>
      <w:pPr>
        <w:pStyle w:val="BodyText"/>
      </w:pPr>
      <w:r>
        <w:rPr>
          <w:b/>
        </w:rPr>
        <w:t xml:space="preserve">问题二：以原始目标为回归对象直接筛选替代字段会产生大量假阳性。</w:t>
      </w:r>
    </w:p>
    <w:p>
      <w:pPr>
        <w:pStyle w:val="BodyText"/>
      </w:pPr>
      <w:r>
        <w:t xml:space="preserve">一种朴素的改进是：删除主路径字段</w:t>
      </w:r>
      <w:r>
        <w:t xml:space="preserve"> </w:t>
      </w:r>
      <m:oMath>
        <m:sSub>
          <m:e>
            <m:r>
              <m:t>x</m:t>
            </m:r>
          </m:e>
          <m:sub>
            <m:r>
              <m:t>i</m:t>
            </m:r>
          </m:sub>
        </m:sSub>
      </m:oMath>
      <w:r>
        <w:t xml:space="preserve"> </w:t>
      </w:r>
      <w:r>
        <w:t xml:space="preserve">后，把剩余上下文与全部路径外字段拼接，重新训练一个带门控的预测模型，再看哪些路径外字段门控较大。该做法的缺陷在于模型直接拟合的是敏感目标</w:t>
      </w:r>
      <w:r>
        <w:t xml:space="preserve"> </w:t>
      </w:r>
      <m:oMath>
        <m:r>
          <m:t>y</m:t>
        </m:r>
      </m:oMath>
      <w:r>
        <w:t xml:space="preserve"> </w:t>
      </w:r>
      <w:r>
        <w:t xml:space="preserve">本身——路径外字段只要与</w:t>
      </w:r>
      <w:r>
        <w:t xml:space="preserve"> </w:t>
      </w:r>
      <m:oMath>
        <m:r>
          <m:t>y</m:t>
        </m:r>
      </m:oMath>
      <w:r>
        <w:t xml:space="preserve"> </w:t>
      </w:r>
      <w:r>
        <w:t xml:space="preserve">有任何关联（哪怕其信息与保留上下文完全冗余），都可能获得非零门控而被误报为</w:t>
      </w:r>
      <w:r>
        <w:t xml:space="preserve">“</w:t>
      </w:r>
      <w:r>
        <w:t xml:space="preserve">替代源</w:t>
      </w:r>
      <w:r>
        <w:t xml:space="preserve">”</w:t>
      </w:r>
      <w:r>
        <w:t xml:space="preserve">。真正需要识别的是能补偿</w:t>
      </w:r>
      <w:r>
        <w:t xml:space="preserve">“</w:t>
      </w:r>
      <w:r>
        <w:t xml:space="preserve">删除</w:t>
      </w:r>
      <w:r>
        <w:t xml:space="preserve"> </w:t>
      </w:r>
      <m:oMath>
        <m:sSub>
          <m:e>
            <m:r>
              <m:t>x</m:t>
            </m:r>
          </m:e>
          <m:sub>
            <m:r>
              <m:t>i</m:t>
            </m:r>
          </m:sub>
        </m:sSub>
      </m:oMath>
      <w:r>
        <w:t xml:space="preserve"> </w:t>
      </w:r>
      <w:r>
        <w:t xml:space="preserve">后留下的信息缺口</w:t>
      </w:r>
      <w:r>
        <w:t xml:space="preserve">”</w:t>
      </w:r>
      <w:r>
        <w:t xml:space="preserve">的字段，而不是泛泛与</w:t>
      </w:r>
      <w:r>
        <w:t xml:space="preserve"> </w:t>
      </w:r>
      <m:oMath>
        <m:r>
          <m:t>y</m:t>
        </m:r>
      </m:oMath>
      <w:r>
        <w:t xml:space="preserve"> </w:t>
      </w:r>
      <w:r>
        <w:t xml:space="preserve">相关的字段。现有技术缺少将补偿目标从</w:t>
      </w:r>
      <w:r>
        <w:t xml:space="preserve">“</w:t>
      </w:r>
      <w:r>
        <w:t xml:space="preserve">原始目标</w:t>
      </w:r>
      <w:r>
        <w:t xml:space="preserve">”</w:t>
      </w:r>
      <w:r>
        <w:t xml:space="preserve">切换到</w:t>
      </w:r>
      <w:r>
        <w:t xml:space="preserve">“</w:t>
      </w:r>
      <w:r>
        <w:t xml:space="preserve">条件化信息缺口</w:t>
      </w:r>
      <w:r>
        <w:t xml:space="preserve">”</w:t>
      </w:r>
      <w:r>
        <w:t xml:space="preserve">的机制。</w:t>
      </w:r>
    </w:p>
    <w:p>
      <w:pPr>
        <w:pStyle w:val="BodyText"/>
      </w:pPr>
      <w:r>
        <w:rPr>
          <w:b/>
        </w:rPr>
        <w:t xml:space="preserve">问题三：稀疏训练存在</w:t>
      </w:r>
      <w:r>
        <w:rPr>
          <w:b/>
        </w:rPr>
        <w:t xml:space="preserve">“</w:t>
      </w:r>
      <w:r>
        <w:rPr>
          <w:b/>
        </w:rPr>
        <w:t xml:space="preserve">赢者通吃</w:t>
      </w:r>
      <w:r>
        <w:rPr>
          <w:b/>
        </w:rPr>
        <w:t xml:space="preserve">”</w:t>
      </w:r>
      <w:r>
        <w:rPr>
          <w:b/>
        </w:rPr>
        <w:t xml:space="preserve">，具有补偿潜力的候选字段在早期即被压灭。</w:t>
      </w:r>
    </w:p>
    <w:p>
      <w:pPr>
        <w:pStyle w:val="BodyText"/>
      </w:pPr>
      <w:r>
        <w:t xml:space="preserve">若对路径外字段直接施加较强稀疏约束，训练会迅速把补偿能力集中到最容易学习的一两个字段上，其余同样具备补偿能力的字段门控被压为零。对于风险评估而言，漏报一个可行替代字段就意味着漏报一条可被利用的推断通道，这与普通特征选择</w:t>
      </w:r>
      <w:r>
        <w:t xml:space="preserve">“</w:t>
      </w:r>
      <w:r>
        <w:t xml:space="preserve">选出一组即可</w:t>
      </w:r>
      <w:r>
        <w:t xml:space="preserve">”</w:t>
      </w:r>
      <w:r>
        <w:t xml:space="preserve">的目标根本不同。</w:t>
      </w:r>
    </w:p>
    <w:p>
      <w:pPr>
        <w:pStyle w:val="BodyText"/>
      </w:pPr>
      <w:r>
        <w:rPr>
          <w:b/>
        </w:rPr>
        <w:t xml:space="preserve">问题四：多解挖掘缺乏结构性机制，多次运行或普通多头结构容易坍缩到同一个解。</w:t>
      </w:r>
    </w:p>
    <w:p>
      <w:pPr>
        <w:pStyle w:val="BodyText"/>
      </w:pPr>
      <w:r>
        <w:t xml:space="preserve">即便通过改变随机种子、扰动初值等方式重复训练以期获得多样解，各次训练仍倾向收敛到同一最易组合；简单并联多个门控头也一样，因为各头面对的是完全相同的优化问题。现有技术缺少一种能强制各解围绕不同起点展开、又允许共享公共字段的多替代组挖掘结构。</w:t>
      </w:r>
    </w:p>
    <w:p>
      <w:pPr>
        <w:pStyle w:val="BodyText"/>
      </w:pPr>
      <w:r>
        <w:rPr>
          <w:b/>
        </w:rPr>
        <w:t xml:space="preserve">问题五：以内部代理指标作认证依据，结论不可靠。</w:t>
      </w:r>
    </w:p>
    <w:p>
      <w:pPr>
        <w:pStyle w:val="BodyText"/>
      </w:pPr>
      <w:r>
        <w:t xml:space="preserve">残差拟合精度、门控幅值等均是模型内部代理量。一个字段组在残差模型内部表现良好，并不必然意味着</w:t>
      </w:r>
      <w:r>
        <w:t xml:space="preserve">“</w:t>
      </w:r>
      <w:r>
        <w:t xml:space="preserve">上下文 + 该字段组</w:t>
      </w:r>
      <w:r>
        <w:t xml:space="preserve">”</w:t>
      </w:r>
      <w:r>
        <w:t xml:space="preserve">在原始推断任务上真实达标。现有技术缺少统一的、回到原始任务的替代组认证与去冗余环节。</w:t>
      </w:r>
    </w:p>
    <w:p>
      <w:r>
        <w:pict>
          <v:rect style="width:0;height:1.5pt" o:hralign="center" o:hrstd="t" o:hr="t"/>
        </w:pict>
      </w:r>
    </w:p>
    <w:p>
      <w:pPr>
        <w:pStyle w:val="Heading2"/>
      </w:pPr>
      <w:bookmarkStart w:id="26" w:name="三技术方案的发明点概述"/>
      <w:r>
        <w:t xml:space="preserve">三、技术方案的发明点概述</w:t>
      </w:r>
      <w:bookmarkEnd w:id="26"/>
    </w:p>
    <w:p>
      <w:pPr>
        <w:pStyle w:val="FirstParagraph"/>
      </w:pPr>
      <w:r>
        <w:t xml:space="preserve">本发明针对电网敏感数据隐性推断风险评估中</w:t>
      </w:r>
      <w:r>
        <w:t xml:space="preserve">“</w:t>
      </w:r>
      <w:r>
        <w:t xml:space="preserve">封堵主路径后替代推断路径不明</w:t>
      </w:r>
      <w:r>
        <w:t xml:space="preserve">”</w:t>
      </w:r>
      <w:r>
        <w:t xml:space="preserve">的问题，提出一种基于条件化残差补偿与锚定多头门控的替代推断路径识别方法。该方法在利用现有稀疏门控技术获得压缩后的主推断路径</w:t>
      </w:r>
      <w:r>
        <w:t xml:space="preserve"> </w:t>
      </w:r>
      <m:oMath>
        <m:r>
          <m:t>P</m:t>
        </m:r>
      </m:oMath>
      <w:r>
        <w:t xml:space="preserve"> </w:t>
      </w:r>
      <w:r>
        <w:t xml:space="preserve">之后，不再停留于</w:t>
      </w:r>
      <w:r>
        <w:t xml:space="preserve">“</w:t>
      </w:r>
      <w:r>
        <w:t xml:space="preserve">哪些字段重要</w:t>
      </w:r>
      <w:r>
        <w:t xml:space="preserve">”</w:t>
      </w:r>
      <w:r>
        <w:t xml:space="preserve">，而是系统性回答</w:t>
      </w:r>
      <w:r>
        <w:t xml:space="preserve">“</w:t>
      </w:r>
      <w:r>
        <w:t xml:space="preserve">主路径字段</w:t>
      </w:r>
      <w:r>
        <w:t xml:space="preserve"> </w:t>
      </w:r>
      <m:oMath>
        <m:sSub>
          <m:e>
            <m:r>
              <m:t>x</m:t>
            </m:r>
          </m:e>
          <m:sub>
            <m:r>
              <m:t>i</m:t>
            </m:r>
          </m:sub>
        </m:sSub>
      </m:oMath>
      <w:r>
        <w:t xml:space="preserve"> </w:t>
      </w:r>
      <w:r>
        <w:t xml:space="preserve">被删除后，路径外字段</w:t>
      </w:r>
      <w:r>
        <w:t xml:space="preserve"> </w:t>
      </w:r>
      <m:oMath>
        <m:r>
          <m:t>R</m:t>
        </m:r>
        <m:r>
          <m:t>=</m:t>
        </m:r>
        <m:r>
          <m:t>U</m:t>
        </m:r>
        <m:r>
          <m:t>\</m:t>
        </m:r>
        <m:r>
          <m:t>P</m:t>
        </m:r>
      </m:oMath>
      <w:r>
        <w:t xml:space="preserve"> </w:t>
      </w:r>
      <w:r>
        <w:t xml:space="preserve">中哪些字段组</w:t>
      </w:r>
      <w:r>
        <w:t xml:space="preserve"> </w:t>
      </w:r>
      <m:oMath>
        <m:sSub>
          <m:e>
            <m:r>
              <m:t>Q</m:t>
            </m:r>
          </m:e>
          <m:sub>
            <m:r>
              <m:t>i</m:t>
            </m:r>
          </m:sub>
        </m:sSub>
      </m:oMath>
      <w:r>
        <w:t xml:space="preserve"> </w:t>
      </w:r>
      <w:r>
        <w:t xml:space="preserve">能够在固定上下文</w:t>
      </w:r>
      <w:r>
        <w:t xml:space="preserve"> </w:t>
      </w:r>
      <m:oMath>
        <m:sSub>
          <m:e>
            <m:r>
              <m:t>C</m:t>
            </m:r>
          </m:e>
          <m:sub>
            <m:r>
              <m:t>i</m:t>
            </m:r>
          </m:sub>
        </m:sSub>
        <m:r>
          <m:t>=</m:t>
        </m:r>
        <m:r>
          <m:t>P</m:t>
        </m:r>
        <m:r>
          <m:t>\</m:t>
        </m:r>
        <m:r>
          <m:t>{</m:t>
        </m:r>
        <m:sSub>
          <m:e>
            <m:r>
              <m:t>x</m:t>
            </m:r>
          </m:e>
          <m:sub>
            <m:r>
              <m:t>i</m:t>
            </m:r>
          </m:sub>
        </m:sSub>
        <m:r>
          <m:t>}</m:t>
        </m:r>
      </m:oMath>
      <w:r>
        <w:t xml:space="preserve"> </w:t>
      </w:r>
      <w:r>
        <w:t xml:space="preserve">条件下补偿其信息缺口</w:t>
      </w:r>
      <w:r>
        <w:t xml:space="preserve">”</w:t>
      </w:r>
      <w:r>
        <w:t xml:space="preserve">。</w:t>
      </w:r>
    </w:p>
    <w:p>
      <w:pPr>
        <w:pStyle w:val="BodyText"/>
      </w:pPr>
      <w:r>
        <w:t xml:space="preserve">本发明的核心创新点在于：</w:t>
      </w:r>
    </w:p>
    <w:p>
      <w:pPr>
        <w:pStyle w:val="BodyText"/>
      </w:pPr>
      <w:r>
        <w:rPr>
          <w:b/>
        </w:rPr>
        <w:t xml:space="preserve">第一，将替代路径挖掘的学习目标由</w:t>
      </w:r>
      <w:r>
        <w:rPr>
          <w:b/>
        </w:rPr>
        <w:t xml:space="preserve">“</w:t>
      </w:r>
      <w:r>
        <w:rPr>
          <w:b/>
        </w:rPr>
        <w:t xml:space="preserve">原始敏感目标</w:t>
      </w:r>
      <w:r>
        <w:rPr>
          <w:b/>
        </w:rPr>
        <w:t xml:space="preserve">”</w:t>
      </w:r>
      <w:r>
        <w:rPr>
          <w:b/>
        </w:rPr>
        <w:t xml:space="preserve">改造为</w:t>
      </w:r>
      <w:r>
        <w:rPr>
          <w:b/>
        </w:rPr>
        <w:t xml:space="preserve">“</w:t>
      </w:r>
      <w:r>
        <w:rPr>
          <w:b/>
        </w:rPr>
        <w:t xml:space="preserve">条件化折外残差</w:t>
      </w:r>
      <w:r>
        <w:rPr>
          <w:b/>
        </w:rPr>
        <w:t xml:space="preserve">”</w:t>
      </w:r>
      <w:r>
        <w:rPr>
          <w:b/>
        </w:rPr>
        <w:t xml:space="preserve">。</w:t>
      </w:r>
      <w:r>
        <w:t xml:space="preserve"> </w:t>
      </w:r>
      <w:r>
        <w:t xml:space="preserve">对每个待考察的主路径字段</w:t>
      </w:r>
      <w:r>
        <w:t xml:space="preserve"> </w:t>
      </w:r>
      <m:oMath>
        <m:sSub>
          <m:e>
            <m:r>
              <m:t>x</m:t>
            </m:r>
          </m:e>
          <m:sub>
            <m:r>
              <m:t>i</m:t>
            </m:r>
          </m:sub>
        </m:sSub>
      </m:oMath>
      <w:r>
        <w:t xml:space="preserve">，先以固定上下文</w:t>
      </w:r>
      <w:r>
        <w:t xml:space="preserve"> </w:t>
      </w:r>
      <m:oMath>
        <m:sSub>
          <m:e>
            <m:r>
              <m:t>C</m:t>
            </m:r>
          </m:e>
          <m:sub>
            <m:r>
              <m:t>i</m:t>
            </m:r>
          </m:sub>
        </m:sSub>
      </m:oMath>
      <w:r>
        <w:t xml:space="preserve"> </w:t>
      </w:r>
      <w:r>
        <w:t xml:space="preserve">采用折外（out-of-fold, OOF）方式训练基座模型并生成残差</w:t>
      </w:r>
      <w:r>
        <w:t xml:space="preserve"> </w:t>
      </w:r>
      <m:oMath>
        <m:sSub>
          <m:e>
            <m:r>
              <m:t>e</m:t>
            </m:r>
          </m:e>
          <m:sub>
            <m:r>
              <m:t>i</m:t>
            </m:r>
          </m:sub>
        </m:sSub>
        <m:r>
          <m:t>=</m:t>
        </m:r>
        <m:r>
          <m:t>y</m:t>
        </m:r>
        <m:r>
          <m:t>−</m:t>
        </m:r>
        <m:sSub>
          <m:e>
            <m:r>
              <m:t>f</m:t>
            </m:r>
          </m:e>
          <m:sub>
            <m:r>
              <m:t>C</m:t>
            </m:r>
          </m:sub>
        </m:sSub>
        <m:r>
          <m:t>(</m:t>
        </m:r>
        <m:sSub>
          <m:e>
            <m:r>
              <m:t>x</m:t>
            </m:r>
          </m:e>
          <m:sub>
            <m:sSub>
              <m:e>
                <m:r>
                  <m:t>C</m:t>
                </m:r>
              </m:e>
              <m:sub>
                <m:r>
                  <m:t>i</m:t>
                </m:r>
              </m:sub>
            </m:sSub>
          </m:sub>
        </m:sSub>
        <m:r>
          <m:t>)</m:t>
        </m:r>
      </m:oMath>
      <w:r>
        <w:t xml:space="preserve">。该残差在数学上精确刻画了</w:t>
      </w:r>
      <w:r>
        <w:t xml:space="preserve">“</w:t>
      </w:r>
      <w:r>
        <w:t xml:space="preserve">删除</w:t>
      </w:r>
      <w:r>
        <w:t xml:space="preserve"> </w:t>
      </w:r>
      <m:oMath>
        <m:sSub>
          <m:e>
            <m:r>
              <m:t>x</m:t>
            </m:r>
          </m:e>
          <m:sub>
            <m:r>
              <m:t>i</m:t>
            </m:r>
          </m:sub>
        </m:sSub>
      </m:oMath>
      <w:r>
        <w:t xml:space="preserve"> </w:t>
      </w:r>
      <w:r>
        <w:t xml:space="preserve">后上下文解释不了的信息缺口</w:t>
      </w:r>
      <w:r>
        <w:t xml:space="preserve">”</w:t>
      </w:r>
      <w:r>
        <w:t xml:space="preserve">，并附带缺口能量度量</w:t>
      </w:r>
      <w:r>
        <w:t xml:space="preserve"> </w:t>
      </w:r>
      <m:oMath>
        <m:sSub>
          <m:e>
            <m:r>
              <m:rPr>
                <m:sty m:val="p"/>
              </m:rPr>
              <m:t>G</m:t>
            </m:r>
            <m:r>
              <m:rPr>
                <m:sty m:val="p"/>
              </m:rPr>
              <m:t>a</m:t>
            </m:r>
            <m:r>
              <m:rPr>
                <m:sty m:val="p"/>
              </m:rPr>
              <m:t>p</m:t>
            </m:r>
          </m:e>
          <m:sub>
            <m:r>
              <m:t>i</m:t>
            </m:r>
          </m:sub>
        </m:sSub>
        <m:r>
          <m:t>=</m:t>
        </m:r>
        <m:r>
          <m:rPr>
            <m:sty m:val="p"/>
          </m:rPr>
          <m:t>V</m:t>
        </m:r>
        <m:r>
          <m:rPr>
            <m:sty m:val="p"/>
          </m:rPr>
          <m:t>a</m:t>
        </m:r>
        <m:r>
          <m:rPr>
            <m:sty m:val="p"/>
          </m:rPr>
          <m:t>r</m:t>
        </m:r>
        <m:r>
          <m:t>(</m:t>
        </m:r>
        <m:sSub>
          <m:e>
            <m:r>
              <m:t>e</m:t>
            </m:r>
          </m:e>
          <m:sub>
            <m:r>
              <m:t>i</m:t>
            </m:r>
          </m:sub>
        </m:sSub>
        <m:r>
          <m:t>)</m:t>
        </m:r>
        <m:r>
          <m:t>/</m:t>
        </m:r>
        <m:r>
          <m:rPr>
            <m:sty m:val="p"/>
          </m:rPr>
          <m:t>V</m:t>
        </m:r>
        <m:r>
          <m:rPr>
            <m:sty m:val="p"/>
          </m:rPr>
          <m:t>a</m:t>
        </m:r>
        <m:r>
          <m:rPr>
            <m:sty m:val="p"/>
          </m:rPr>
          <m:t>r</m:t>
        </m:r>
        <m:r>
          <m:t>(</m:t>
        </m:r>
        <m:r>
          <m:t>y</m:t>
        </m:r>
        <m:r>
          <m:t>)</m:t>
        </m:r>
      </m:oMath>
      <w:r>
        <w:t xml:space="preserve">。补偿网络以</w:t>
      </w:r>
      <w:r>
        <w:t xml:space="preserve"> </w:t>
      </w:r>
      <m:oMath>
        <m:r>
          <m:t>(</m:t>
        </m:r>
        <m:sSub>
          <m:e>
            <m:r>
              <m:t>x</m:t>
            </m:r>
          </m:e>
          <m:sub>
            <m:sSub>
              <m:e>
                <m:r>
                  <m:t>C</m:t>
                </m:r>
              </m:e>
              <m:sub>
                <m:r>
                  <m:t>i</m:t>
                </m:r>
              </m:sub>
            </m:sSub>
          </m:sub>
        </m:sSub>
        <m:r>
          <m:t>,</m:t>
        </m:r>
        <m:r>
          <m:t> </m:t>
        </m:r>
        <m:sSub>
          <m:e>
            <m:r>
              <m:t>x</m:t>
            </m:r>
          </m:e>
          <m:sub>
            <m:r>
              <m:t>R</m:t>
            </m:r>
          </m:sub>
        </m:sSub>
        <m:r>
          <m:t>)</m:t>
        </m:r>
      </m:oMath>
      <w:r>
        <w:t xml:space="preserve"> </w:t>
      </w:r>
      <w:r>
        <w:t xml:space="preserve">为输入拟合标准化残差而非</w:t>
      </w:r>
      <w:r>
        <w:t xml:space="preserve"> </w:t>
      </w:r>
      <m:oMath>
        <m:r>
          <m:t>y</m:t>
        </m:r>
      </m:oMath>
      <w:r>
        <w:t xml:space="preserve">，使得与上下文冗余的路径外字段无法通过</w:t>
      </w:r>
      <w:r>
        <w:t xml:space="preserve">“</w:t>
      </w:r>
      <w:r>
        <w:t xml:space="preserve">帮助预测</w:t>
      </w:r>
      <w:r>
        <w:t xml:space="preserve"> </w:t>
      </w:r>
      <m:oMath>
        <m:r>
          <m:t>y</m:t>
        </m:r>
      </m:oMath>
      <w:r>
        <w:t xml:space="preserve">”</w:t>
      </w:r>
      <w:r>
        <w:t xml:space="preserve">获得门控权重，从机制上消除问题二所述假阳性；同时补偿网络显式接收</w:t>
      </w:r>
      <w:r>
        <w:t xml:space="preserve"> </w:t>
      </w:r>
      <m:oMath>
        <m:sSub>
          <m:e>
            <m:r>
              <m:t>C</m:t>
            </m:r>
          </m:e>
          <m:sub>
            <m:r>
              <m:t>i</m:t>
            </m:r>
          </m:sub>
        </m:sSub>
      </m:oMath>
      <w:r>
        <w:t xml:space="preserve"> </w:t>
      </w:r>
      <w:r>
        <w:t xml:space="preserve">作为条件输入，可学习</w:t>
      </w:r>
      <w:r>
        <w:t xml:space="preserve">“</w:t>
      </w:r>
      <w:r>
        <w:t xml:space="preserve">缺口与上下文的交互补偿</w:t>
      </w:r>
      <w:r>
        <w:t xml:space="preserve">”</w:t>
      </w:r>
      <w:r>
        <w:t xml:space="preserve">（例如</w:t>
      </w:r>
      <w:r>
        <w:t xml:space="preserve"> </w:t>
      </w:r>
      <m:oMath>
        <m:r>
          <m:t>y</m:t>
        </m:r>
        <m:r>
          <m:t>=</m:t>
        </m:r>
        <m:sSub>
          <m:e>
            <m:r>
              <m:t>x</m:t>
            </m:r>
          </m:e>
          <m:sub>
            <m:r>
              <m:t>i</m:t>
            </m:r>
          </m:sub>
        </m:sSub>
        <m:r>
          <m:t>⋅</m:t>
        </m:r>
        <m:sSub>
          <m:e>
            <m:r>
              <m:t>x</m:t>
            </m:r>
          </m:e>
          <m:sub>
            <m:r>
              <m:t>2</m:t>
            </m:r>
          </m:sub>
        </m:sSub>
        <m:r>
          <m:t>+</m:t>
        </m:r>
        <m:sSub>
          <m:e>
            <m:r>
              <m:t>x</m:t>
            </m:r>
          </m:e>
          <m:sub>
            <m:r>
              <m:t>3</m:t>
            </m:r>
          </m:sub>
        </m:sSub>
      </m:oMath>
      <w:r>
        <w:t xml:space="preserve"> </w:t>
      </w:r>
      <w:r>
        <w:t xml:space="preserve">中替代字段必须与</w:t>
      </w:r>
      <w:r>
        <w:t xml:space="preserve"> </w:t>
      </w:r>
      <m:oMath>
        <m:sSub>
          <m:e>
            <m:r>
              <m:t>x</m:t>
            </m:r>
          </m:e>
          <m:sub>
            <m:r>
              <m:t>2</m:t>
            </m:r>
          </m:sub>
        </m:sSub>
      </m:oMath>
      <w:r>
        <w:t xml:space="preserve"> </w:t>
      </w:r>
      <w:r>
        <w:t xml:space="preserve">协同）。</w:t>
      </w:r>
    </w:p>
    <w:p>
      <w:pPr>
        <w:pStyle w:val="BodyText"/>
      </w:pPr>
      <w:r>
        <w:rPr>
          <w:b/>
        </w:rPr>
        <w:t xml:space="preserve">第二，设计</w:t>
      </w:r>
      <w:r>
        <w:rPr>
          <w:b/>
        </w:rPr>
        <w:t xml:space="preserve">“</w:t>
      </w:r>
      <w:r>
        <w:rPr>
          <w:b/>
        </w:rPr>
        <w:t xml:space="preserve">弱稀疏 + 门控随机失活</w:t>
      </w:r>
      <w:r>
        <w:rPr>
          <w:b/>
        </w:rPr>
        <w:t xml:space="preserve">”</w:t>
      </w:r>
      <w:r>
        <w:rPr>
          <w:b/>
        </w:rPr>
        <w:t xml:space="preserve">的候选显影机制。</w:t>
      </w:r>
      <w:r>
        <w:t xml:space="preserve"> </w:t>
      </w:r>
      <w:r>
        <w:t xml:space="preserve">在残差补偿网络中，仅对路径外字段的门控通道施加随机失活（dropout），并采用远弱于常规特征选择的稀疏强度进行训练。随机失活使任何单一候选字段都不能被稳定依赖，模型被迫把补偿能力分散到所有具有真实补偿潜力的字段上，从而将它们</w:t>
      </w:r>
      <w:r>
        <w:t xml:space="preserve">“</w:t>
      </w:r>
      <w:r>
        <w:t xml:space="preserve">显影</w:t>
      </w:r>
      <w:r>
        <w:t xml:space="preserve">”</w:t>
      </w:r>
      <w:r>
        <w:t xml:space="preserve">出来；再联合门控幅值与遮蔽敏感度双指标评分，输出活跃候选集</w:t>
      </w:r>
      <w:r>
        <w:t xml:space="preserve"> </w:t>
      </w:r>
      <m:oMath>
        <m:r>
          <m:t>A</m:t>
        </m:r>
        <m:r>
          <m:t>⊆</m:t>
        </m:r>
        <m:r>
          <m:t>R</m:t>
        </m:r>
      </m:oMath>
      <w:r>
        <w:t xml:space="preserve">。该机制针对性解决问题三的</w:t>
      </w:r>
      <w:r>
        <w:t xml:space="preserve">“</w:t>
      </w:r>
      <w:r>
        <w:t xml:space="preserve">赢者通吃</w:t>
      </w:r>
      <w:r>
        <w:t xml:space="preserve">”</w:t>
      </w:r>
      <w:r>
        <w:t xml:space="preserve">漏报。</w:t>
      </w:r>
    </w:p>
    <w:p>
      <w:pPr>
        <w:pStyle w:val="BodyText"/>
      </w:pPr>
      <w:r>
        <w:rPr>
          <w:b/>
        </w:rPr>
        <w:t xml:space="preserve">第三，提出锚定多头残差补偿门控结构，一次性挖掘多个互异的候选替代组。</w:t>
      </w:r>
      <w:r>
        <w:t xml:space="preserve"> </w:t>
      </w:r>
      <w:r>
        <w:t xml:space="preserve">以活跃候选集</w:t>
      </w:r>
      <w:r>
        <w:t xml:space="preserve"> </w:t>
      </w:r>
      <m:oMath>
        <m:r>
          <m:t>A</m:t>
        </m:r>
      </m:oMath>
      <w:r>
        <w:t xml:space="preserve"> </w:t>
      </w:r>
      <w:r>
        <w:t xml:space="preserve">中每个字段</w:t>
      </w:r>
      <w:r>
        <w:t xml:space="preserve"> </w:t>
      </w:r>
      <m:oMath>
        <m:sSub>
          <m:e>
            <m:r>
              <m:t>a</m:t>
            </m:r>
          </m:e>
          <m:sub>
            <m:r>
              <m:t>k</m:t>
            </m:r>
          </m:sub>
        </m:sSub>
      </m:oMath>
      <w:r>
        <w:t xml:space="preserve"> </w:t>
      </w:r>
      <w:r>
        <w:t xml:space="preserve">为锚，设置</w:t>
      </w:r>
      <w:r>
        <w:t xml:space="preserve"> </w:t>
      </w:r>
      <m:oMath>
        <m:r>
          <m:t>K</m:t>
        </m:r>
        <m:r>
          <m:t>=</m:t>
        </m:r>
        <m:r>
          <m:t>|</m:t>
        </m:r>
        <m:r>
          <m:t>A</m:t>
        </m:r>
        <m:r>
          <m:t>|</m:t>
        </m:r>
      </m:oMath>
      <w:r>
        <w:t xml:space="preserve"> </w:t>
      </w:r>
      <w:r>
        <w:t xml:space="preserve">个门控头；第</w:t>
      </w:r>
      <w:r>
        <w:t xml:space="preserve"> </w:t>
      </w:r>
      <m:oMath>
        <m:r>
          <m:t>k</m:t>
        </m:r>
      </m:oMath>
      <w:r>
        <w:t xml:space="preserve"> </w:t>
      </w:r>
      <w:r>
        <w:t xml:space="preserve">个头中锚字段门控强制置 1（不参与学习、不受稀疏惩罚），其余候选字段门控经稀疏约束学习。由于各头被强制围绕不同锚字段构造补偿方案，天然避免坍缩到同一解（问题四）；头间不设互斥约束，允许替代组部分重叠，被多个替代组共享的字段经事后共现统计被识别为</w:t>
      </w:r>
      <w:r>
        <w:t xml:space="preserve">“</w:t>
      </w:r>
      <w:r>
        <w:t xml:space="preserve">替代枢纽</w:t>
      </w:r>
      <w:r>
        <w:t xml:space="preserve">”</w:t>
      </w:r>
      <w:r>
        <w:t xml:space="preserve">，为管控优先级提供依据。</w:t>
      </w:r>
    </w:p>
    <w:p>
      <w:pPr>
        <w:pStyle w:val="BodyText"/>
      </w:pPr>
      <w:r>
        <w:rPr>
          <w:b/>
        </w:rPr>
        <w:t xml:space="preserve">第四，建立回到原始任务的替代组认证与去冗余闭环。</w:t>
      </w:r>
      <w:r>
        <w:t xml:space="preserve"> </w:t>
      </w:r>
      <w:r>
        <w:t xml:space="preserve">对每个头输出的候选替代组</w:t>
      </w:r>
      <w:r>
        <w:t xml:space="preserve"> </w:t>
      </w:r>
      <m:oMath>
        <m:sSub>
          <m:e>
            <m:r>
              <m:t>Q</m:t>
            </m:r>
          </m:e>
          <m:sub>
            <m:r>
              <m:t>k</m:t>
            </m:r>
          </m:sub>
        </m:sSub>
      </m:oMath>
      <w:r>
        <w:t xml:space="preserve">，脱离残差模型，用独立的普通预测模型在</w:t>
      </w:r>
      <w:r>
        <w:t xml:space="preserve"> </w:t>
      </w:r>
      <m:oMath>
        <m:sSub>
          <m:e>
            <m:r>
              <m:t>C</m:t>
            </m:r>
          </m:e>
          <m:sub>
            <m:r>
              <m:t>i</m:t>
            </m:r>
          </m:sub>
        </m:sSub>
        <m:r>
          <m:t>∪</m:t>
        </m:r>
        <m:sSub>
          <m:e>
            <m:r>
              <m:t>Q</m:t>
            </m:r>
          </m:e>
          <m:sub>
            <m:r>
              <m:t>k</m:t>
            </m:r>
          </m:sub>
        </m:sSub>
        <m:r>
          <m:t>→</m:t>
        </m:r>
        <m:r>
          <m:t>y</m:t>
        </m:r>
      </m:oMath>
      <w:r>
        <w:t xml:space="preserve"> </w:t>
      </w:r>
      <w:r>
        <w:t xml:space="preserve">上重新训练验证，仅当精度不低于预设阈值</w:t>
      </w:r>
      <w:r>
        <w:t xml:space="preserve"> </w:t>
      </w:r>
      <m:oMath>
        <m:r>
          <m:t>τ</m:t>
        </m:r>
      </m:oMath>
      <w:r>
        <w:t xml:space="preserve"> </w:t>
      </w:r>
      <w:r>
        <w:t xml:space="preserve">才认证为有效替代组；再做逐字段局部消融去冗余，输出最小有效替代组。最终形成</w:t>
      </w:r>
      <w:r>
        <w:t xml:space="preserve">“</w:t>
      </w:r>
      <w:r>
        <w:t xml:space="preserve">敏感目标—主路径—各字段可替代性—有效替代组清单—替代枢纽—缺口能量</w:t>
      </w:r>
      <w:r>
        <w:t xml:space="preserve">”</w:t>
      </w:r>
      <w:r>
        <w:t xml:space="preserve">的完整多路径风险画像（问题五、问题一）。</w:t>
      </w:r>
    </w:p>
    <w:p>
      <w:pPr>
        <w:pStyle w:val="BodyText"/>
      </w:pPr>
      <w:r>
        <w:t xml:space="preserve">综上，本发明把敏感数据推断风险评估从现有技术的</w:t>
      </w:r>
      <w:r>
        <w:t xml:space="preserve">“</w:t>
      </w:r>
      <w:r>
        <w:t xml:space="preserve">单路径定位</w:t>
      </w:r>
      <w:r>
        <w:t xml:space="preserve">”</w:t>
      </w:r>
      <w:r>
        <w:t xml:space="preserve">推进到</w:t>
      </w:r>
      <w:r>
        <w:t xml:space="preserve">“</w:t>
      </w:r>
      <w:r>
        <w:t xml:space="preserve">多路径枚举与认证</w:t>
      </w:r>
      <w:r>
        <w:t xml:space="preserve">”</w:t>
      </w:r>
      <w:r>
        <w:t xml:space="preserve">：一方面通过主路径压缩与再剪枝给出最小必要字段集合（数据最小化），另一方面穷举并认证封堵主路径后仍然可用的替代推断通道（风险完备性），两者共同支撑数据分类分级、脱敏方案设计与开放边界划定。</w:t>
      </w:r>
    </w:p>
    <w:p>
      <w:r>
        <w:pict>
          <v:rect style="width:0;height:1.5pt" o:hralign="center" o:hrstd="t" o:hr="t"/>
        </w:pict>
      </w:r>
    </w:p>
    <w:p>
      <w:pPr>
        <w:pStyle w:val="Heading2"/>
      </w:pPr>
      <w:bookmarkStart w:id="27" w:name="四技术方案的详细阐述"/>
      <w:r>
        <w:t xml:space="preserve">四、技术方案的详细阐述</w:t>
      </w:r>
      <w:bookmarkEnd w:id="27"/>
    </w:p>
    <w:p>
      <w:pPr>
        <w:pStyle w:val="Heading3"/>
      </w:pPr>
      <w:bookmarkStart w:id="28" w:name="本发明要解决的问题及适用场景"/>
      <w:r>
        <w:t xml:space="preserve">4.1 本发明要解决的问题及适用场景</w:t>
      </w:r>
      <w:bookmarkEnd w:id="28"/>
    </w:p>
    <w:p>
      <w:pPr>
        <w:pStyle w:val="FirstParagraph"/>
      </w:pPr>
      <w:r>
        <w:t xml:space="preserve">设电网数据资产中存在一个敏感目标字段</w:t>
      </w:r>
      <w:r>
        <w:t xml:space="preserve"> </w:t>
      </w:r>
      <m:oMath>
        <m:r>
          <m:t>Y</m:t>
        </m:r>
      </m:oMath>
      <w:r>
        <w:t xml:space="preserve">（例如区域净实际联络线交换功率、机组实际出力、节点阻塞价格等），以及候选字段全集</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。本发明要解决的问题是：</w:t>
      </w:r>
    </w:p>
    <w:p>
      <w:pPr>
        <w:pStyle w:val="Compact"/>
        <w:numPr>
          <w:numId w:val="1002"/>
          <w:ilvl w:val="0"/>
        </w:numPr>
      </w:pPr>
      <w:r>
        <w:rPr>
          <w:b/>
        </w:rPr>
        <w:t xml:space="preserve">压缩</w:t>
      </w:r>
      <w:r>
        <w:t xml:space="preserve">：找出并认证一条不可再压缩的主推断路径</w:t>
      </w:r>
      <w:r>
        <w:t xml:space="preserve"> </w:t>
      </w:r>
      <m:oMath>
        <m:r>
          <m:t>P</m:t>
        </m:r>
        <m:r>
          <m:t>⊆</m:t>
        </m:r>
        <m:r>
          <m:t>U</m:t>
        </m:r>
      </m:oMath>
      <w:r>
        <w:t xml:space="preserve">，即以尽可能少的字段达到接近全字段的推断精度，作为敏感目标的</w:t>
      </w:r>
      <w:r>
        <w:t xml:space="preserve">“</w:t>
      </w:r>
      <w:r>
        <w:t xml:space="preserve">最小必要推断依据</w:t>
      </w:r>
      <w:r>
        <w:t xml:space="preserve">”</w:t>
      </w:r>
      <w:r>
        <w:t xml:space="preserve">；</w:t>
      </w:r>
    </w:p>
    <w:p>
      <w:pPr>
        <w:pStyle w:val="Compact"/>
        <w:numPr>
          <w:numId w:val="1002"/>
          <w:ilvl w:val="0"/>
        </w:numPr>
      </w:pPr>
      <w:r>
        <w:rPr>
          <w:b/>
        </w:rPr>
        <w:t xml:space="preserve">多路径枚举</w:t>
      </w:r>
      <w:r>
        <w:t xml:space="preserve">：对</w:t>
      </w:r>
      <w:r>
        <w:t xml:space="preserve"> </w:t>
      </w:r>
      <m:oMath>
        <m:r>
          <m:t>P</m:t>
        </m:r>
      </m:oMath>
      <w:r>
        <w:t xml:space="preserve"> </w:t>
      </w:r>
      <w:r>
        <w:t xml:space="preserve">中每一个字段</w:t>
      </w:r>
      <w:r>
        <w:t xml:space="preserve"> </w:t>
      </w:r>
      <m:oMath>
        <m:sSub>
          <m:e>
            <m:r>
              <m:t>x</m:t>
            </m:r>
          </m:e>
          <m:sub>
            <m:r>
              <m:t>i</m:t>
            </m:r>
          </m:sub>
        </m:sSub>
      </m:oMath>
      <w:r>
        <w:t xml:space="preserve">，判定其在当前字段宇宙下是否可被路径外字段替代；若可替代，给出全部经认证的替代字段组</w:t>
      </w:r>
      <w:r>
        <w:t xml:space="preserve"> </w:t>
      </w:r>
      <m:oMath>
        <m:r>
          <m:t>{</m:t>
        </m:r>
        <m:sSub>
          <m:e>
            <m:r>
              <m:t>Q</m:t>
            </m:r>
          </m:e>
          <m:sub>
            <m:r>
              <m:t>k</m:t>
            </m:r>
          </m:sub>
        </m:sSub>
        <m:r>
          <m:t>}</m:t>
        </m:r>
      </m:oMath>
      <w:r>
        <w:t xml:space="preserve">、最小替代组及跨组共享的替代枢纽字段。</w:t>
      </w:r>
    </w:p>
    <w:p>
      <w:pPr>
        <w:pStyle w:val="FirstParagraph"/>
      </w:pPr>
      <w:r>
        <w:t xml:space="preserve">适用场景包括：</w:t>
      </w:r>
    </w:p>
    <w:p>
      <w:pPr>
        <w:pStyle w:val="Compact"/>
        <w:numPr>
          <w:numId w:val="1003"/>
          <w:ilvl w:val="0"/>
        </w:numPr>
      </w:pPr>
      <w:r>
        <w:rPr>
          <w:b/>
        </w:rPr>
        <w:t xml:space="preserve">面向隐性推断风险的数据分类分级</w:t>
      </w:r>
      <w:r>
        <w:t xml:space="preserve">：判断对某些高等级字段实施管控后，剩余低等级字段是否仍构成对敏感目标的联合推断通道，若是，则相应替代组字段需一并提级或脱敏；</w:t>
      </w:r>
    </w:p>
    <w:p>
      <w:pPr>
        <w:pStyle w:val="Compact"/>
        <w:numPr>
          <w:numId w:val="1003"/>
          <w:ilvl w:val="0"/>
        </w:numPr>
      </w:pPr>
      <w:r>
        <w:rPr>
          <w:b/>
        </w:rPr>
        <w:t xml:space="preserve">拟开放数据集的发布前审查</w:t>
      </w:r>
      <w:r>
        <w:t xml:space="preserve">：审查拟公开字段集合是否落入某敏感目标的任一有效替代组，避免</w:t>
      </w:r>
      <w:r>
        <w:t xml:space="preserve">“</w:t>
      </w:r>
      <w:r>
        <w:t xml:space="preserve">封了主路、漏了侧路</w:t>
      </w:r>
      <w:r>
        <w:t xml:space="preserve">”</w:t>
      </w:r>
      <w:r>
        <w:t xml:space="preserve">；</w:t>
      </w:r>
    </w:p>
    <w:p>
      <w:pPr>
        <w:pStyle w:val="Compact"/>
        <w:numPr>
          <w:numId w:val="1003"/>
          <w:ilvl w:val="0"/>
        </w:numPr>
      </w:pPr>
      <w:r>
        <w:rPr>
          <w:b/>
        </w:rPr>
        <w:t xml:space="preserve">脱敏与管控方案的完备性论证</w:t>
      </w:r>
      <w:r>
        <w:t xml:space="preserve">：以替代组清单和替代枢纽为依据，说明某一管控方案封堵了哪些通道、还有哪些通道需要处理，使论证从经验陈述变为可复核的量化结论；</w:t>
      </w:r>
    </w:p>
    <w:p>
      <w:pPr>
        <w:pStyle w:val="Compact"/>
        <w:numPr>
          <w:numId w:val="1003"/>
          <w:ilvl w:val="0"/>
        </w:numPr>
      </w:pPr>
      <w:r>
        <w:rPr>
          <w:b/>
        </w:rPr>
        <w:t xml:space="preserve">数据最小化与压缩发布</w:t>
      </w:r>
      <w:r>
        <w:t xml:space="preserve">：以认证后的主路径作为对内共享或建模的最小字段集合，减少不必要的敏感数据流转面。</w:t>
      </w:r>
    </w:p>
    <w:p>
      <w:pPr>
        <w:pStyle w:val="Heading3"/>
      </w:pPr>
      <w:bookmarkStart w:id="29" w:name="符号与数据形式"/>
      <w:r>
        <w:t xml:space="preserve">4.2 符号与数据形式</w:t>
      </w:r>
      <w:bookmarkEnd w:id="29"/>
    </w:p>
    <w:p>
      <w:pPr>
        <w:pStyle w:val="Compact"/>
        <w:numPr>
          <w:numId w:val="1004"/>
          <w:ilvl w:val="0"/>
        </w:numPr>
      </w:pPr>
      <w:r>
        <w:t xml:space="preserve">候选字段全集：</w:t>
      </w:r>
      <m:oMath>
        <m:r>
          <m:t>U</m:t>
        </m:r>
        <m:r>
          <m:t>=</m:t>
        </m:r>
        <m:r>
          <m:t>{</m:t>
        </m:r>
        <m:sSub>
          <m:e>
            <m:r>
              <m:t>x</m:t>
            </m:r>
          </m:e>
          <m:sub>
            <m:r>
              <m:t>1</m:t>
            </m:r>
          </m:sub>
        </m:sSub>
        <m:r>
          <m:t>,</m:t>
        </m:r>
        <m:r>
          <m:t>…</m:t>
        </m:r>
        <m:r>
          <m:t>,</m:t>
        </m:r>
        <m:sSub>
          <m:e>
            <m:r>
              <m:t>x</m:t>
            </m:r>
          </m:e>
          <m:sub>
            <m:r>
              <m:t>p</m:t>
            </m:r>
          </m:sub>
        </m:sSub>
        <m:r>
          <m:t>}</m:t>
        </m:r>
      </m:oMath>
      <w:r>
        <w:t xml:space="preserve">，为多时刻采集的数值型运行/市场数据；</w:t>
      </w:r>
    </w:p>
    <w:p>
      <w:pPr>
        <w:pStyle w:val="Compact"/>
        <w:numPr>
          <w:numId w:val="1004"/>
          <w:ilvl w:val="0"/>
        </w:numPr>
      </w:pPr>
      <w:r>
        <w:t xml:space="preserve">敏感目标：</w:t>
      </w:r>
      <m:oMath>
        <m:r>
          <m:t>Y</m:t>
        </m:r>
      </m:oMath>
      <w:r>
        <w:t xml:space="preserve">，连续型变量（离散型见第六部分替代方案）；</w:t>
      </w:r>
    </w:p>
    <w:p>
      <w:pPr>
        <w:pStyle w:val="Compact"/>
        <w:numPr>
          <w:numId w:val="1004"/>
          <w:ilvl w:val="0"/>
        </w:numPr>
      </w:pPr>
      <w:r>
        <w:t xml:space="preserve">样本矩阵：</w:t>
      </w:r>
      <m:oMath>
        <m:r>
          <m:rPr>
            <m:sty m:val="b"/>
          </m:rPr>
          <m:t>X</m:t>
        </m:r>
        <m:r>
          <m:t>∈</m:t>
        </m:r>
        <m:sSup>
          <m:e>
            <m:r>
              <m:rPr>
                <m:sty m:val="p"/>
                <m:scr m:val="double-struck"/>
              </m:rPr>
              <m:t>R</m:t>
            </m:r>
          </m:e>
          <m:sup>
            <m:r>
              <m:t>N</m:t>
            </m:r>
            <m:r>
              <m:t>×</m:t>
            </m:r>
            <m:r>
              <m:t>p</m:t>
            </m:r>
          </m:sup>
        </m:sSup>
      </m:oMath>
      <w:r>
        <w:t xml:space="preserve">，目标向量</w:t>
      </w:r>
      <w:r>
        <w:t xml:space="preserve"> </w:t>
      </w:r>
      <m:oMath>
        <m:r>
          <m:rPr>
            <m:sty m:val="b"/>
          </m:rPr>
          <m:t>y</m:t>
        </m:r>
        <m:r>
          <m:t>∈</m:t>
        </m:r>
        <m:sSup>
          <m:e>
            <m:r>
              <m:rPr>
                <m:sty m:val="p"/>
                <m:scr m:val="double-struck"/>
              </m:rPr>
              <m:t>R</m:t>
            </m:r>
          </m:e>
          <m:sup>
            <m:r>
              <m:t>N</m:t>
            </m:r>
          </m:sup>
        </m:sSup>
      </m:oMath>
      <w:r>
        <w:t xml:space="preserve">，</w:t>
      </w:r>
      <m:oMath>
        <m:r>
          <m:t>N</m:t>
        </m:r>
      </m:oMath>
      <w:r>
        <w:t xml:space="preserve"> </w:t>
      </w:r>
      <w:r>
        <w:t xml:space="preserve">为历史时刻样本数；</w:t>
      </w:r>
    </w:p>
    <w:p>
      <w:pPr>
        <w:pStyle w:val="Compact"/>
        <w:numPr>
          <w:numId w:val="1004"/>
          <w:ilvl w:val="0"/>
        </w:numPr>
      </w:pPr>
      <w:r>
        <w:t xml:space="preserve">主推断路径：</w:t>
      </w:r>
      <m:oMath>
        <m:r>
          <m:t>P</m:t>
        </m:r>
        <m:r>
          <m:t>⊆</m:t>
        </m:r>
        <m:r>
          <m:t>U</m:t>
        </m:r>
      </m:oMath>
      <w:r>
        <w:t xml:space="preserve">；路径外字段集：</w:t>
      </w:r>
      <m:oMath>
        <m:r>
          <m:t>R</m:t>
        </m:r>
        <m:r>
          <m:t>=</m:t>
        </m:r>
        <m:r>
          <m:t>U</m:t>
        </m:r>
        <m:r>
          <m:t>\</m:t>
        </m:r>
        <m:r>
          <m:t>P</m:t>
        </m:r>
      </m:oMath>
      <w:r>
        <w:t xml:space="preserve">；</w:t>
      </w:r>
    </w:p>
    <w:p>
      <w:pPr>
        <w:pStyle w:val="Compact"/>
        <w:numPr>
          <w:numId w:val="1004"/>
          <w:ilvl w:val="0"/>
        </w:numPr>
      </w:pPr>
      <w:r>
        <w:t xml:space="preserve">固定上下文：</w:t>
      </w:r>
      <m:oMath>
        <m:sSub>
          <m:e>
            <m:r>
              <m:t>C</m:t>
            </m:r>
          </m:e>
          <m:sub>
            <m:r>
              <m:t>i</m:t>
            </m:r>
          </m:sub>
        </m:sSub>
        <m:r>
          <m:t>=</m:t>
        </m:r>
        <m:r>
          <m:t>P</m:t>
        </m:r>
        <m:r>
          <m:t>\</m:t>
        </m:r>
        <m:r>
          <m:t>{</m:t>
        </m:r>
        <m:sSub>
          <m:e>
            <m:r>
              <m:t>x</m:t>
            </m:r>
          </m:e>
          <m:sub>
            <m:r>
              <m:t>i</m:t>
            </m:r>
          </m:sub>
        </m:sSub>
        <m:r>
          <m:t>}</m:t>
        </m:r>
      </m:oMath>
      <w:r>
        <w:t xml:space="preserve">，即删除待考察字段</w:t>
      </w:r>
      <w:r>
        <w:t xml:space="preserve"> </w:t>
      </w:r>
      <m:oMath>
        <m:sSub>
          <m:e>
            <m:r>
              <m:t>x</m:t>
            </m:r>
          </m:e>
          <m:sub>
            <m:r>
              <m:t>i</m:t>
            </m:r>
          </m:sub>
        </m:sSub>
      </m:oMath>
      <w:r>
        <w:t xml:space="preserve"> </w:t>
      </w:r>
      <w:r>
        <w:t xml:space="preserve">后主路径的剩余字段；</w:t>
      </w:r>
    </w:p>
    <w:p>
      <w:pPr>
        <w:pStyle w:val="Compact"/>
        <w:numPr>
          <w:numId w:val="1004"/>
          <w:ilvl w:val="0"/>
        </w:numPr>
      </w:pPr>
      <w:r>
        <w:t xml:space="preserve">达标阈值：</w:t>
      </w:r>
      <m:oMath>
        <m:r>
          <m:t>τ</m:t>
        </m:r>
      </m:oMath>
      <w:r>
        <w:t xml:space="preserve">，以决定系数</w:t>
      </w:r>
      <w:r>
        <w:t xml:space="preserve"> </w:t>
      </w:r>
      <m:oMath>
        <m:sSup>
          <m:e>
            <m:r>
              <m:t>R</m:t>
            </m:r>
          </m:e>
          <m:sup>
            <m:r>
              <m:t>2</m:t>
            </m:r>
          </m:sup>
        </m:sSup>
      </m:oMath>
      <w:r>
        <w:t xml:space="preserve"> </w:t>
      </w:r>
      <w:r>
        <w:t xml:space="preserve">度量（本实施例取</w:t>
      </w:r>
      <w:r>
        <w:t xml:space="preserve"> </w:t>
      </w:r>
      <m:oMath>
        <m:r>
          <m:t>τ</m:t>
        </m:r>
        <m:r>
          <m:t>=</m:t>
        </m:r>
        <m:r>
          <m:t>0.95</m:t>
        </m:r>
      </m:oMath>
      <w:r>
        <w:t xml:space="preserve">）；</w:t>
      </w:r>
    </w:p>
    <w:p>
      <w:pPr>
        <w:pStyle w:val="Compact"/>
        <w:numPr>
          <w:numId w:val="1004"/>
          <w:ilvl w:val="0"/>
        </w:numPr>
      </w:pPr>
      <w:r>
        <w:t xml:space="preserve">替代字段组：</w:t>
      </w:r>
      <m:oMath>
        <m:r>
          <m:t>Q</m:t>
        </m:r>
        <m:r>
          <m:t>⊆</m:t>
        </m:r>
        <m:r>
          <m:t>R</m:t>
        </m:r>
      </m:oMath>
      <w:r>
        <w:t xml:space="preserve">，若</w:t>
      </w:r>
      <w:r>
        <w:t xml:space="preserve"> </w:t>
      </w:r>
      <m:oMath>
        <m:sSub>
          <m:e>
            <m:r>
              <m:t>C</m:t>
            </m:r>
          </m:e>
          <m:sub>
            <m:r>
              <m:t>i</m:t>
            </m:r>
          </m:sub>
        </m:sSub>
        <m:r>
          <m:t>∪</m:t>
        </m:r>
        <m:r>
          <m:t>Q</m:t>
        </m:r>
        <m:r>
          <m:t>→</m:t>
        </m:r>
        <m:r>
          <m:t>Y</m:t>
        </m:r>
      </m:oMath>
      <w:r>
        <w:t xml:space="preserve"> </w:t>
      </w:r>
      <w:r>
        <w:t xml:space="preserve">的独立验证精度</w:t>
      </w:r>
      <w:r>
        <w:t xml:space="preserve"> </w:t>
      </w:r>
      <m:oMath>
        <m:r>
          <m:t>≥</m:t>
        </m:r>
        <m:r>
          <m:t>τ</m:t>
        </m:r>
      </m:oMath>
      <w:r>
        <w:t xml:space="preserve">，称</w:t>
      </w:r>
      <w:r>
        <w:t xml:space="preserve"> </w:t>
      </w:r>
      <m:oMath>
        <m:r>
          <m:t>Q</m:t>
        </m:r>
      </m:oMath>
      <w:r>
        <w:t xml:space="preserve"> </w:t>
      </w:r>
      <w:r>
        <w:t xml:space="preserve">为</w:t>
      </w:r>
      <w:r>
        <w:t xml:space="preserve"> </w:t>
      </w:r>
      <m:oMath>
        <m:sSub>
          <m:e>
            <m:r>
              <m:t>x</m:t>
            </m:r>
          </m:e>
          <m:sub>
            <m:r>
              <m:t>i</m:t>
            </m:r>
          </m:sub>
        </m:sSub>
      </m:oMath>
      <w:r>
        <w:t xml:space="preserve"> </w:t>
      </w:r>
      <w:r>
        <w:t xml:space="preserve">的有效替代组。</w:t>
      </w:r>
    </w:p>
    <w:p>
      <w:pPr>
        <w:pStyle w:val="FirstParagraph"/>
      </w:pPr>
      <w:r>
        <w:t xml:space="preserve">整个方法在服务器/工作站端离线执行，输入为数据平台导出的历史样本表，输出为结构化的风险评估接口文件（JSON/CSV）与报告，供数据治理系统或人工审查使用。各阶段之间通过标准化接口文件衔接，任一阶段可独立复算。</w:t>
      </w:r>
    </w:p>
    <w:p>
      <w:pPr>
        <w:pStyle w:val="Heading3"/>
      </w:pPr>
      <w:bookmarkStart w:id="30" w:name="整体流程"/>
      <w:r>
        <w:t xml:space="preserve">4.3 整体流程</w:t>
      </w:r>
      <w:bookmarkEnd w:id="30"/>
    </w:p>
    <w:p>
      <w:pPr>
        <w:pStyle w:val="FirstParagraph"/>
      </w:pPr>
      <w:r>
        <w:t xml:space="preserve">整体流程如图 1 所示，共六个阶段。阶段 1 采用现有技术完成主路径识别与压缩认证（非发明点，作为前置基础）；阶段 2 至阶段 6 为本发明的核心内容。</w:t>
      </w:r>
    </w:p>
    <w:p>
      <w:pPr>
        <w:pStyle w:val="SourceCode"/>
      </w:pPr>
      <w:r>
        <w:rPr>
          <w:rStyle w:val="VerbatimChar"/>
        </w:rPr>
        <w:t xml:space="preserve">┌────────────────────────────────────────────────────────────┐</w:t>
      </w:r>
      <w:r>
        <w:br w:type="textWrapping"/>
      </w:r>
      <w:r>
        <w:rPr>
          <w:rStyle w:val="VerbatimChar"/>
        </w:rPr>
        <w:t xml:space="preserve">│ 阶段1  主路径识别与压缩认证（现有技术作前置）                  │</w:t>
      </w:r>
      <w:r>
        <w:br w:type="textWrapping"/>
      </w:r>
      <w:r>
        <w:rPr>
          <w:rStyle w:val="VerbatimChar"/>
        </w:rPr>
        <w:t xml:space="preserve">│   互信息初筛 → 稀疏门控压缩 → 贪心剪枝 → 逐字段阻断验证        │</w:t>
      </w:r>
      <w:r>
        <w:br w:type="textWrapping"/>
      </w:r>
      <w:r>
        <w:rPr>
          <w:rStyle w:val="VerbatimChar"/>
        </w:rPr>
        <w:t xml:space="preserve">│   输出：主路径 P，路径外字段集 R = U \ P                      │</w:t>
      </w:r>
      <w:r>
        <w:br w:type="textWrapping"/>
      </w:r>
      <w:r>
        <w:rPr>
          <w:rStyle w:val="VerbatimChar"/>
        </w:rPr>
        <w:t xml:space="preserve">└──────────────────────────┬─────────────────────────────────┘</w:t>
      </w:r>
      <w:r>
        <w:br w:type="textWrapping"/>
      </w:r>
      <w:r>
        <w:rPr>
          <w:rStyle w:val="VerbatimChar"/>
        </w:rPr>
        <w:t xml:space="preserve">                           ▼</w:t>
      </w:r>
      <w:r>
        <w:br w:type="textWrapping"/>
      </w:r>
      <w:r>
        <w:rPr>
          <w:rStyle w:val="VerbatimChar"/>
        </w:rPr>
        <w:t xml:space="preserve">┌────────────────────────────────────────────────────────────┐</w:t>
      </w:r>
      <w:r>
        <w:br w:type="textWrapping"/>
      </w:r>
      <w:r>
        <w:rPr>
          <w:rStyle w:val="VerbatimChar"/>
        </w:rPr>
        <w:t xml:space="preserve">│ 阶段2  可替代性三重预检与主路径再剪枝                          │</w:t>
      </w:r>
      <w:r>
        <w:br w:type="textWrapping"/>
      </w:r>
      <w:r>
        <w:rPr>
          <w:rStyle w:val="VerbatimChar"/>
        </w:rPr>
        <w:t xml:space="preserve">│   对每个 xi：分别建模 Ci、Ci∪R、R → 冗余/不可替代/条件可替代    │</w:t>
      </w:r>
      <w:r>
        <w:br w:type="textWrapping"/>
      </w:r>
      <w:r>
        <w:rPr>
          <w:rStyle w:val="VerbatimChar"/>
        </w:rPr>
        <w:t xml:space="preserve">│   冗余字段累计再剪枝后重检                                    │</w:t>
      </w:r>
      <w:r>
        <w:br w:type="textWrapping"/>
      </w:r>
      <w:r>
        <w:rPr>
          <w:rStyle w:val="VerbatimChar"/>
        </w:rPr>
        <w:t xml:space="preserve">└──────────────────────────┬─────────────────────────────────┘</w:t>
      </w:r>
      <w:r>
        <w:br w:type="textWrapping"/>
      </w:r>
      <w:r>
        <w:rPr>
          <w:rStyle w:val="VerbatimChar"/>
        </w:rPr>
        <w:t xml:space="preserve">                           ▼ （仅条件可替代字段进入）</w:t>
      </w:r>
      <w:r>
        <w:br w:type="textWrapping"/>
      </w:r>
      <w:r>
        <w:rPr>
          <w:rStyle w:val="VerbatimChar"/>
        </w:rPr>
        <w:t xml:space="preserve">┌────────────────────────────────────────────────────────────┐</w:t>
      </w:r>
      <w:r>
        <w:br w:type="textWrapping"/>
      </w:r>
      <w:r>
        <w:rPr>
          <w:rStyle w:val="VerbatimChar"/>
        </w:rPr>
        <w:t xml:space="preserve">│ 阶段3  条件化折外残差生成                                     │</w:t>
      </w:r>
      <w:r>
        <w:br w:type="textWrapping"/>
      </w:r>
      <w:r>
        <w:rPr>
          <w:rStyle w:val="VerbatimChar"/>
        </w:rPr>
        <w:t xml:space="preserve">│   K折OOF训练 fC(Ci)→y → 残差 ei=y−ŷC → 标准化、缺口能量       │</w:t>
      </w:r>
      <w:r>
        <w:br w:type="textWrapping"/>
      </w:r>
      <w:r>
        <w:rPr>
          <w:rStyle w:val="VerbatimChar"/>
        </w:rPr>
        <w:t xml:space="preserve">└──────────────────────────┬─────────────────────────────────┘</w:t>
      </w:r>
      <w:r>
        <w:br w:type="textWrapping"/>
      </w:r>
      <w:r>
        <w:rPr>
          <w:rStyle w:val="VerbatimChar"/>
        </w:rPr>
        <w:t xml:space="preserve">                           ▼</w:t>
      </w:r>
      <w:r>
        <w:br w:type="textWrapping"/>
      </w:r>
      <w:r>
        <w:rPr>
          <w:rStyle w:val="VerbatimChar"/>
        </w:rPr>
        <w:t xml:space="preserve">┌────────────────────────────────────────────────────────────┐</w:t>
      </w:r>
      <w:r>
        <w:br w:type="textWrapping"/>
      </w:r>
      <w:r>
        <w:rPr>
          <w:rStyle w:val="VerbatimChar"/>
        </w:rPr>
        <w:t xml:space="preserve">│ 阶段4  条件化残差补偿显影                                     │</w:t>
      </w:r>
      <w:r>
        <w:br w:type="textWrapping"/>
      </w:r>
      <w:r>
        <w:rPr>
          <w:rStyle w:val="VerbatimChar"/>
        </w:rPr>
        <w:t xml:space="preserve">│   h(xCi, d⊙g⊙xR)→ẽi，弱稀疏＋门控随机失活                    │</w:t>
      </w:r>
      <w:r>
        <w:br w:type="textWrapping"/>
      </w:r>
      <w:r>
        <w:rPr>
          <w:rStyle w:val="VerbatimChar"/>
        </w:rPr>
        <w:t xml:space="preserve">│   门控幅值×遮蔽敏感度评分 → 活跃候选集 A                       │</w:t>
      </w:r>
      <w:r>
        <w:br w:type="textWrapping"/>
      </w:r>
      <w:r>
        <w:rPr>
          <w:rStyle w:val="VerbatimChar"/>
        </w:rPr>
        <w:t xml:space="preserve">└──────────────────────────┬─────────────────────────────────┘</w:t>
      </w:r>
      <w:r>
        <w:br w:type="textWrapping"/>
      </w:r>
      <w:r>
        <w:rPr>
          <w:rStyle w:val="VerbatimChar"/>
        </w:rPr>
        <w:t xml:space="preserve">                           ▼</w:t>
      </w:r>
      <w:r>
        <w:br w:type="textWrapping"/>
      </w:r>
      <w:r>
        <w:rPr>
          <w:rStyle w:val="VerbatimChar"/>
        </w:rPr>
        <w:t xml:space="preserve">┌────────────────────────────────────────────────────────────┐</w:t>
      </w:r>
      <w:r>
        <w:br w:type="textWrapping"/>
      </w:r>
      <w:r>
        <w:rPr>
          <w:rStyle w:val="VerbatimChar"/>
        </w:rPr>
        <w:t xml:space="preserve">│ 阶段5  锚定多头残差补偿门控                                   │</w:t>
      </w:r>
      <w:r>
        <w:br w:type="textWrapping"/>
      </w:r>
      <w:r>
        <w:rPr>
          <w:rStyle w:val="VerbatimChar"/>
        </w:rPr>
        <w:t xml:space="preserve">│   |A| 个头，第k头锚字段门控强制为1，其余稀疏学习                │</w:t>
      </w:r>
      <w:r>
        <w:br w:type="textWrapping"/>
      </w:r>
      <w:r>
        <w:rPr>
          <w:rStyle w:val="VerbatimChar"/>
        </w:rPr>
        <w:t xml:space="preserve">│   输出候选替代组 Q1, Q2, …, QK（允许重叠）                    │</w:t>
      </w:r>
      <w:r>
        <w:br w:type="textWrapping"/>
      </w:r>
      <w:r>
        <w:rPr>
          <w:rStyle w:val="VerbatimChar"/>
        </w:rPr>
        <w:t xml:space="preserve">└──────────────────────────┬─────────────────────────────────┘</w:t>
      </w:r>
      <w:r>
        <w:br w:type="textWrapping"/>
      </w:r>
      <w:r>
        <w:rPr>
          <w:rStyle w:val="VerbatimChar"/>
        </w:rPr>
        <w:t xml:space="preserve">                           ▼</w:t>
      </w:r>
      <w:r>
        <w:br w:type="textWrapping"/>
      </w:r>
      <w:r>
        <w:rPr>
          <w:rStyle w:val="VerbatimChar"/>
        </w:rPr>
        <w:t xml:space="preserve">┌────────────────────────────────────────────────────────────┐</w:t>
      </w:r>
      <w:r>
        <w:br w:type="textWrapping"/>
      </w:r>
      <w:r>
        <w:rPr>
          <w:rStyle w:val="VerbatimChar"/>
        </w:rPr>
        <w:t xml:space="preserve">│ 阶段6  替代组任务级认证与结果读出                              │</w:t>
      </w:r>
      <w:r>
        <w:br w:type="textWrapping"/>
      </w:r>
      <w:r>
        <w:rPr>
          <w:rStyle w:val="VerbatimChar"/>
        </w:rPr>
        <w:t xml:space="preserve">│   独立模型验证 Ci∪Qk→y，R²≥τ 认证；局部消融去冗余；             │</w:t>
      </w:r>
      <w:r>
        <w:br w:type="textWrapping"/>
      </w:r>
      <w:r>
        <w:rPr>
          <w:rStyle w:val="VerbatimChar"/>
        </w:rPr>
        <w:t xml:space="preserve">│   共现统计→替代枢纽；输出多路径风险画像                        │</w:t>
      </w:r>
      <w:r>
        <w:br w:type="textWrapping"/>
      </w:r>
      <w:r>
        <w:rPr>
          <w:rStyle w:val="VerbatimChar"/>
        </w:rPr>
        <w:t xml:space="preserve">└────────────────────────────────────────────────────────────┘</w:t>
      </w:r>
    </w:p>
    <w:p>
      <w:pPr>
        <w:pStyle w:val="FirstParagraph"/>
      </w:pPr>
      <w:r>
        <w:rPr>
          <w:b/>
        </w:rPr>
        <w:t xml:space="preserve">图 1　一种基于条件化残差补偿与锚定多头门控的电网敏感数据替代推断路径识别方法整体流程图</w:t>
      </w:r>
    </w:p>
    <w:p>
      <w:pPr>
        <w:pStyle w:val="BodyText"/>
      </w:pPr>
      <w:r>
        <w:t xml:space="preserve">以下逐阶段详细描述。</w:t>
      </w:r>
    </w:p>
    <w:p>
      <w:pPr>
        <w:pStyle w:val="Heading4"/>
      </w:pPr>
      <w:bookmarkStart w:id="31" w:name="步骤-s1主路径识别与压缩认证前置采用现有技术"/>
      <w:r>
        <w:t xml:space="preserve">步骤 S1：主路径识别与压缩认证（前置，采用现有技术）</w:t>
      </w:r>
      <w:bookmarkEnd w:id="31"/>
    </w:p>
    <w:p>
      <w:pPr>
        <w:pStyle w:val="FirstParagraph"/>
      </w:pPr>
      <w:r>
        <w:t xml:space="preserve">以全字段</w:t>
      </w:r>
      <w:r>
        <w:t xml:space="preserve"> </w:t>
      </w:r>
      <m:oMath>
        <m:r>
          <m:t>U</m:t>
        </m:r>
      </m:oMath>
      <w:r>
        <w:t xml:space="preserve"> </w:t>
      </w:r>
      <w:r>
        <w:t xml:space="preserve">为输入、敏感目标</w:t>
      </w:r>
      <w:r>
        <w:t xml:space="preserve"> </w:t>
      </w:r>
      <m:oMath>
        <m:r>
          <m:t>Y</m:t>
        </m:r>
      </m:oMath>
      <w:r>
        <w:t xml:space="preserve"> </w:t>
      </w:r>
      <w:r>
        <w:t xml:space="preserve">为输出，训练带输入级稀疏门控的深度神经网络（可采用 L1 输入门控或 D-Gating 等现有可微分结构化稀疏方法，并可先以互信息初筛剔除明显无关字段）。训练收敛后按门控活跃阈值提取保留字段；随后执行贪心逐字段剪枝——每步尝试删除当前集合中每个字段并重新训练评估，仅当精度不低于阈值才实际删除；最后对最终集合做逐字段阻断（drop-one）验证，确认删除任一字段都会导致精度显著下降，即主路径不可再压缩。</w:t>
      </w:r>
    </w:p>
    <w:p>
      <w:pPr>
        <w:pStyle w:val="BodyText"/>
      </w:pPr>
      <w:r>
        <w:t xml:space="preserve">输出标准接口：主路径</w:t>
      </w:r>
      <w:r>
        <w:t xml:space="preserve"> </w:t>
      </w:r>
      <m:oMath>
        <m:r>
          <m:t>P</m:t>
        </m:r>
        <m:r>
          <m:t>=</m:t>
        </m:r>
        <m:r>
          <m:t>{</m:t>
        </m:r>
        <m:sSub>
          <m:e>
            <m:r>
              <m:t>x</m:t>
            </m:r>
          </m:e>
          <m:sub>
            <m:r>
              <m:t>1</m:t>
            </m:r>
          </m:sub>
        </m:sSub>
        <m:r>
          <m:t>,</m:t>
        </m:r>
        <m:r>
          <m:t>…</m:t>
        </m:r>
        <m:r>
          <m:t>,</m:t>
        </m:r>
        <m:sSub>
          <m:e>
            <m:r>
              <m:t>x</m:t>
            </m:r>
          </m:e>
          <m:sub>
            <m:r>
              <m:t>m</m:t>
            </m:r>
          </m:sub>
        </m:sSub>
        <m:r>
          <m:t>}</m:t>
        </m:r>
      </m:oMath>
      <w:r>
        <w:t xml:space="preserve">、路径外字段集</w:t>
      </w:r>
      <w:r>
        <w:t xml:space="preserve"> </w:t>
      </w:r>
      <m:oMath>
        <m:r>
          <m:t>R</m:t>
        </m:r>
        <m:r>
          <m:t>=</m:t>
        </m:r>
        <m:r>
          <m:t>U</m:t>
        </m:r>
        <m:r>
          <m:t>\</m:t>
        </m:r>
        <m:r>
          <m:t>P</m:t>
        </m:r>
      </m:oMath>
      <w:r>
        <w:t xml:space="preserve">、全字段基准精度与主路径精度。</w:t>
      </w:r>
    </w:p>
    <w:p>
      <w:pPr>
        <w:pStyle w:val="BodyText"/>
      </w:pPr>
      <w:r>
        <w:t xml:space="preserve">本步骤中稀疏门控与互信息初筛均为现有技术，本发明不主张其本身，仅约定其输出接口形式；主路径亦可由其他任意特征选择方法产生，不影响后续阶段的执行（见第六部分）。</w:t>
      </w:r>
    </w:p>
    <w:p>
      <w:pPr>
        <w:pStyle w:val="Heading4"/>
      </w:pPr>
      <w:bookmarkStart w:id="32" w:name="步骤-s2可替代性三重预检与主路径再剪枝"/>
      <w:r>
        <w:t xml:space="preserve">步骤 S2：可替代性三重预检与主路径再剪枝</w:t>
      </w:r>
      <w:bookmarkEnd w:id="32"/>
    </w:p>
    <w:p>
      <w:pPr>
        <w:pStyle w:val="FirstParagraph"/>
      </w:pPr>
      <w:r>
        <w:t xml:space="preserve">本步骤的目的：在为某字段寻找替代组之前，先以三个廉价的子集模型判定</w:t>
      </w:r>
      <w:r>
        <w:t xml:space="preserve">“</w:t>
      </w:r>
      <w:r>
        <w:t xml:space="preserve">值不值得找、可不可能找到</w:t>
      </w:r>
      <w:r>
        <w:t xml:space="preserve">”</w:t>
      </w:r>
      <w:r>
        <w:t xml:space="preserve">。</w:t>
      </w:r>
    </w:p>
    <w:p>
      <w:pPr>
        <w:pStyle w:val="BodyText"/>
      </w:pPr>
      <w:r>
        <w:t xml:space="preserve">对主路径中每个字段</w:t>
      </w:r>
      <w:r>
        <w:t xml:space="preserve"> </w:t>
      </w:r>
      <m:oMath>
        <m:sSub>
          <m:e>
            <m:r>
              <m:t>x</m:t>
            </m:r>
          </m:e>
          <m:sub>
            <m:r>
              <m:t>i</m:t>
            </m:r>
          </m:sub>
        </m:sSub>
        <m:r>
          <m:t>∈</m:t>
        </m:r>
        <m:r>
          <m:t>P</m:t>
        </m:r>
      </m:oMath>
      <w:r>
        <w:t xml:space="preserve">，构造固定上下文</w:t>
      </w:r>
      <w:r>
        <w:t xml:space="preserve"> </w:t>
      </w:r>
      <m:oMath>
        <m:sSub>
          <m:e>
            <m:r>
              <m:t>C</m:t>
            </m:r>
          </m:e>
          <m:sub>
            <m:r>
              <m:t>i</m:t>
            </m:r>
          </m:sub>
        </m:sSub>
        <m:r>
          <m:t>=</m:t>
        </m:r>
        <m:r>
          <m:t>P</m:t>
        </m:r>
        <m:r>
          <m:t>\</m:t>
        </m:r>
        <m:r>
          <m:t>{</m:t>
        </m:r>
        <m:sSub>
          <m:e>
            <m:r>
              <m:t>x</m:t>
            </m:r>
          </m:e>
          <m:sub>
            <m:r>
              <m:t>i</m:t>
            </m:r>
          </m:sub>
        </m:sSub>
        <m:r>
          <m:t>}</m:t>
        </m:r>
      </m:oMath>
      <w:r>
        <w:t xml:space="preserve">，分别训练三个普通深度神经网络回归模型并在留出测试集上评估</w:t>
      </w:r>
      <w:r>
        <w:t xml:space="preserve"> </w:t>
      </w:r>
      <m:oMath>
        <m:sSup>
          <m:e>
            <m:r>
              <m:t>R</m:t>
            </m:r>
          </m:e>
          <m:sup>
            <m:r>
              <m:t>2</m:t>
            </m:r>
          </m:sup>
        </m:sSup>
      </m:oMath>
      <w:r>
        <w:t xml:space="preserve">：</w:t>
      </w:r>
    </w:p>
    <w:p>
      <w:pPr>
        <w:pStyle w:val="Compact"/>
        <w:numPr>
          <w:numId w:val="1005"/>
          <w:ilvl w:val="0"/>
        </w:numPr>
      </w:pPr>
      <m:oMath>
        <m:sSub>
          <m:e>
            <m:r>
              <m:t>C</m:t>
            </m:r>
          </m:e>
          <m:sub>
            <m:r>
              <m:t>i</m:t>
            </m:r>
          </m:sub>
        </m:sSub>
        <m:r>
          <m:t>→</m:t>
        </m:r>
        <m:r>
          <m:t>Y</m:t>
        </m:r>
      </m:oMath>
      <w:r>
        <w:t xml:space="preserve">，记</w:t>
      </w:r>
      <w:r>
        <w:t xml:space="preserve"> </w:t>
      </w:r>
      <m:oMath>
        <m:sSup>
          <m:e>
            <m:r>
              <m:t>R</m:t>
            </m:r>
          </m:e>
          <m:sup>
            <m:r>
              <m:t>2</m:t>
            </m:r>
          </m:sup>
        </m:sSup>
        <m:r>
          <m:t>(</m:t>
        </m:r>
        <m:sSub>
          <m:e>
            <m:r>
              <m:t>C</m:t>
            </m:r>
          </m:e>
          <m:sub>
            <m:r>
              <m:t>i</m:t>
            </m:r>
          </m:sub>
        </m:sSub>
        <m:r>
          <m:t>)</m:t>
        </m:r>
      </m:oMath>
      <w:r>
        <w:t xml:space="preserve">；</w:t>
      </w:r>
    </w:p>
    <w:p>
      <w:pPr>
        <w:pStyle w:val="Compact"/>
        <w:numPr>
          <w:numId w:val="1005"/>
          <w:ilvl w:val="0"/>
        </w:numPr>
      </w:pPr>
      <m:oMath>
        <m:sSub>
          <m:e>
            <m:r>
              <m:t>C</m:t>
            </m:r>
          </m:e>
          <m:sub>
            <m:r>
              <m:t>i</m:t>
            </m:r>
          </m:sub>
        </m:sSub>
        <m:r>
          <m:t>∪</m:t>
        </m:r>
        <m:r>
          <m:t>R</m:t>
        </m:r>
        <m:r>
          <m:t>→</m:t>
        </m:r>
        <m:r>
          <m:t>Y</m:t>
        </m:r>
      </m:oMath>
      <w:r>
        <w:t xml:space="preserve">，记</w:t>
      </w:r>
      <w:r>
        <w:t xml:space="preserve"> </w:t>
      </w:r>
      <m:oMath>
        <m:sSup>
          <m:e>
            <m:r>
              <m:t>R</m:t>
            </m:r>
          </m:e>
          <m:sup>
            <m:r>
              <m:t>2</m:t>
            </m:r>
          </m:sup>
        </m:sSup>
        <m:r>
          <m:t>(</m:t>
        </m:r>
        <m:sSub>
          <m:e>
            <m:r>
              <m:t>C</m:t>
            </m:r>
          </m:e>
          <m:sub>
            <m:r>
              <m:t>i</m:t>
            </m:r>
          </m:sub>
        </m:sSub>
        <m:r>
          <m:t>∪</m:t>
        </m:r>
        <m:r>
          <m:t>R</m:t>
        </m:r>
        <m:r>
          <m:t>)</m:t>
        </m:r>
      </m:oMath>
      <w:r>
        <w:t xml:space="preserve">；</w:t>
      </w:r>
    </w:p>
    <w:p>
      <w:pPr>
        <w:pStyle w:val="Compact"/>
        <w:numPr>
          <w:numId w:val="1005"/>
          <w:ilvl w:val="0"/>
        </w:numPr>
      </w:pPr>
      <m:oMath>
        <m:r>
          <m:t>R</m:t>
        </m:r>
        <m:r>
          <m:t>→</m:t>
        </m:r>
        <m:r>
          <m:t>Y</m:t>
        </m:r>
      </m:oMath>
      <w:r>
        <w:t xml:space="preserve">，记</w:t>
      </w:r>
      <w:r>
        <w:t xml:space="preserve"> </w:t>
      </w:r>
      <m:oMath>
        <m:sSup>
          <m:e>
            <m:r>
              <m:t>R</m:t>
            </m:r>
          </m:e>
          <m:sup>
            <m:r>
              <m:t>2</m:t>
            </m:r>
          </m:sup>
        </m:sSup>
        <m:r>
          <m:t>(</m:t>
        </m:r>
        <m:r>
          <m:t>R</m:t>
        </m:r>
        <m:r>
          <m:t>)</m:t>
        </m:r>
      </m:oMath>
      <w:r>
        <w:t xml:space="preserve">（该项与</w:t>
      </w:r>
      <w:r>
        <w:t xml:space="preserve"> </w:t>
      </w:r>
      <m:oMath>
        <m:sSub>
          <m:e>
            <m:r>
              <m:t>x</m:t>
            </m:r>
          </m:e>
          <m:sub>
            <m:r>
              <m:t>i</m:t>
            </m:r>
          </m:sub>
        </m:sSub>
      </m:oMath>
      <w:r>
        <w:t xml:space="preserve"> </w:t>
      </w:r>
      <w:r>
        <w:t xml:space="preserve">无关，全局仅需训练一次）。</w:t>
      </w:r>
    </w:p>
    <w:p>
      <w:pPr>
        <w:pStyle w:val="FirstParagraph"/>
      </w:pPr>
      <w:r>
        <w:t xml:space="preserve">按下述判定规则将</w:t>
      </w:r>
      <w:r>
        <w:t xml:space="preserve"> </w:t>
      </w:r>
      <m:oMath>
        <m:sSub>
          <m:e>
            <m:r>
              <m:t>x</m:t>
            </m:r>
          </m:e>
          <m:sub>
            <m:r>
              <m:t>i</m:t>
            </m:r>
          </m:sub>
        </m:sSub>
      </m:oMath>
      <w:r>
        <w:t xml:space="preserve"> </w:t>
      </w:r>
      <w:r>
        <w:t xml:space="preserve">分为四类：</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判定条件</w:t>
            </w:r>
          </w:p>
        </w:tc>
        <w:tc>
          <w:tcPr>
            <w:tcBorders>
              <w:bottom w:val="single"/>
            </w:tcBorders>
            <w:vAlign w:val="bottom"/>
          </w:tcPr>
          <w:p>
            <w:pPr>
              <w:pStyle w:val="Compact"/>
              <w:jc w:val="left"/>
            </w:pPr>
            <w:r>
              <w:t xml:space="preserve">分类</w:t>
            </w:r>
          </w:p>
        </w:tc>
        <w:tc>
          <w:tcPr>
            <w:tcBorders>
              <w:bottom w:val="single"/>
            </w:tcBorders>
            <w:vAlign w:val="bottom"/>
          </w:tcPr>
          <w:p>
            <w:pPr>
              <w:pStyle w:val="Compact"/>
              <w:jc w:val="left"/>
            </w:pPr>
            <w:r>
              <w:t xml:space="preserve">后续处理</w:t>
            </w:r>
          </w:p>
        </w:tc>
      </w:tr>
      <w:tr>
        <w:tc>
          <w:p>
            <w:pPr>
              <w:pStyle w:val="Compact"/>
              <w:jc w:val="left"/>
            </w:pPr>
            <m:oMath>
              <m:sSup>
                <m:e>
                  <m:r>
                    <m:t>R</m:t>
                  </m:r>
                </m:e>
                <m:sup>
                  <m:r>
                    <m:t>2</m:t>
                  </m:r>
                </m:sup>
              </m:sSup>
              <m:r>
                <m:t>(</m:t>
              </m:r>
              <m:sSub>
                <m:e>
                  <m:r>
                    <m:t>C</m:t>
                  </m:r>
                </m:e>
                <m:sub>
                  <m:r>
                    <m:t>i</m:t>
                  </m:r>
                </m:sub>
              </m:sSub>
              <m:r>
                <m:t>)</m:t>
              </m:r>
              <m:r>
                <m:t>≥</m:t>
              </m:r>
              <m:r>
                <m:t>τ</m:t>
              </m:r>
            </m:oMath>
          </w:p>
        </w:tc>
        <w:tc>
          <w:p>
            <w:pPr>
              <w:pStyle w:val="Compact"/>
              <w:jc w:val="left"/>
            </w:pPr>
            <w:r>
              <w:t xml:space="preserve">主路径内冗余字段</w:t>
            </w:r>
          </w:p>
        </w:tc>
        <w:tc>
          <w:p>
            <w:pPr>
              <w:pStyle w:val="Compact"/>
              <w:jc w:val="left"/>
            </w:pPr>
            <w:r>
              <w:t xml:space="preserve">进入累计再剪枝，不做替代分析</w:t>
            </w:r>
          </w:p>
        </w:tc>
      </w:tr>
      <w:tr>
        <w:tc>
          <w:p>
            <w:pPr>
              <w:pStyle w:val="Compact"/>
              <w:jc w:val="left"/>
            </w:pPr>
            <m:oMath>
              <m:sSup>
                <m:e>
                  <m:r>
                    <m:t>R</m:t>
                  </m:r>
                </m:e>
                <m:sup>
                  <m:r>
                    <m:t>2</m:t>
                  </m:r>
                </m:sup>
              </m:sSup>
              <m:r>
                <m:t>(</m:t>
              </m:r>
              <m:sSub>
                <m:e>
                  <m:r>
                    <m:t>C</m:t>
                  </m:r>
                </m:e>
                <m:sub>
                  <m:r>
                    <m:t>i</m:t>
                  </m:r>
                </m:sub>
              </m:sSub>
              <m:r>
                <m:t>∪</m:t>
              </m:r>
              <m:r>
                <m:t>R</m:t>
              </m:r>
              <m:r>
                <m:t>)</m:t>
              </m:r>
              <m:r>
                <m:t>&lt;</m:t>
              </m:r>
              <m:r>
                <m:t>τ</m:t>
              </m:r>
            </m:oMath>
          </w:p>
        </w:tc>
        <w:tc>
          <w:p>
            <w:pPr>
              <w:pStyle w:val="Compact"/>
              <w:jc w:val="left"/>
            </w:pPr>
            <w:r>
              <w:t xml:space="preserve">当前字段宇宙下不可替代</w:t>
            </w:r>
          </w:p>
        </w:tc>
        <w:tc>
          <w:p>
            <w:pPr>
              <w:pStyle w:val="Compact"/>
              <w:jc w:val="left"/>
            </w:pPr>
            <w:r>
              <w:t xml:space="preserve">直接输出</w:t>
            </w:r>
            <w:r>
              <w:t xml:space="preserve">“</w:t>
            </w:r>
            <w:r>
              <w:t xml:space="preserve">不可替代</w:t>
            </w:r>
            <w:r>
              <w:t xml:space="preserve">”</w:t>
            </w:r>
            <w:r>
              <w:t xml:space="preserve">结论（管控该字段即可有效切断）</w:t>
            </w:r>
          </w:p>
        </w:tc>
      </w:tr>
      <w:tr>
        <w:tc>
          <w:p>
            <w:pPr>
              <w:pStyle w:val="Compact"/>
              <w:jc w:val="left"/>
            </w:pPr>
            <m:oMath>
              <m:sSup>
                <m:e>
                  <m:r>
                    <m:t>R</m:t>
                  </m:r>
                </m:e>
                <m:sup>
                  <m:r>
                    <m:t>2</m:t>
                  </m:r>
                </m:sup>
              </m:sSup>
              <m:r>
                <m:t>(</m:t>
              </m:r>
              <m:r>
                <m:t>R</m:t>
              </m:r>
              <m:r>
                <m:t>)</m:t>
              </m:r>
              <m:r>
                <m:t>≥</m:t>
              </m:r>
              <m:r>
                <m:t>τ</m:t>
              </m:r>
            </m:oMath>
          </w:p>
        </w:tc>
        <w:tc>
          <w:p>
            <w:pPr>
              <w:pStyle w:val="Compact"/>
              <w:jc w:val="left"/>
            </w:pPr>
            <w:r>
              <w:t xml:space="preserve">存在独立替代路径</w:t>
            </w:r>
          </w:p>
        </w:tc>
        <w:tc>
          <w:p>
            <w:pPr>
              <w:pStyle w:val="Compact"/>
              <w:jc w:val="left"/>
            </w:pPr>
            <w:r>
              <w:t xml:space="preserve">输出告警：路径外字段可完全绕开主路径，需整体审查</w:t>
            </w:r>
            <w:r>
              <w:t xml:space="preserve"> </w:t>
            </w:r>
            <m:oMath>
              <m:r>
                <m:t>R</m:t>
              </m:r>
            </m:oMath>
          </w:p>
        </w:tc>
      </w:tr>
      <w:tr>
        <w:tc>
          <w:p>
            <w:pPr>
              <w:pStyle w:val="Compact"/>
              <w:jc w:val="left"/>
            </w:pPr>
            <m:oMath>
              <m:sSup>
                <m:e>
                  <m:r>
                    <m:t>R</m:t>
                  </m:r>
                </m:e>
                <m:sup>
                  <m:r>
                    <m:t>2</m:t>
                  </m:r>
                </m:sup>
              </m:sSup>
              <m:r>
                <m:t>(</m:t>
              </m:r>
              <m:sSub>
                <m:e>
                  <m:r>
                    <m:t>C</m:t>
                  </m:r>
                </m:e>
                <m:sub>
                  <m:r>
                    <m:t>i</m:t>
                  </m:r>
                </m:sub>
              </m:sSub>
              <m:r>
                <m:t>)</m:t>
              </m:r>
              <m:r>
                <m:t>&lt;</m:t>
              </m:r>
              <m:r>
                <m:t>τ</m:t>
              </m:r>
            </m:oMath>
            <w:r>
              <w:t xml:space="preserve"> </w:t>
            </w:r>
            <w:r>
              <w:t xml:space="preserve">且</w:t>
            </w:r>
            <w:r>
              <w:t xml:space="preserve"> </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p>
        </w:tc>
        <w:tc>
          <w:p>
            <w:pPr>
              <w:pStyle w:val="Compact"/>
              <w:jc w:val="left"/>
            </w:pPr>
            <w:r>
              <w:t xml:space="preserve">条件可替代字段</w:t>
            </w:r>
          </w:p>
        </w:tc>
        <w:tc>
          <w:p>
            <w:pPr>
              <w:pStyle w:val="Compact"/>
              <w:jc w:val="left"/>
            </w:pPr>
            <w:r>
              <w:t xml:space="preserve">进入步骤 S3—S6 的替代组挖掘</w:t>
            </w:r>
          </w:p>
        </w:tc>
      </w:tr>
    </w:tbl>
    <w:p>
      <w:pPr>
        <w:pStyle w:val="BodyText"/>
      </w:pPr>
      <w:r>
        <w:t xml:space="preserve">对被判为冗余的字段，按</w:t>
      </w:r>
      <w:r>
        <w:t xml:space="preserve"> </w:t>
      </w:r>
      <m:oMath>
        <m:sSup>
          <m:e>
            <m:r>
              <m:t>R</m:t>
            </m:r>
          </m:e>
          <m:sup>
            <m:r>
              <m:t>2</m:t>
            </m:r>
          </m:sup>
        </m:sSup>
        <m:r>
          <m:t>(</m:t>
        </m:r>
        <m:sSub>
          <m:e>
            <m:r>
              <m:t>C</m:t>
            </m:r>
          </m:e>
          <m:sub>
            <m:r>
              <m:t>i</m:t>
            </m:r>
          </m:sub>
        </m:sSub>
        <m:r>
          <m:t>)</m:t>
        </m:r>
      </m:oMath>
      <w:r>
        <w:t xml:space="preserve"> </w:t>
      </w:r>
      <w:r>
        <w:t xml:space="preserve">从高到低的顺序</w:t>
      </w:r>
      <w:r>
        <w:rPr>
          <w:b/>
        </w:rPr>
        <w:t xml:space="preserve">累计</w:t>
      </w:r>
      <w:r>
        <w:t xml:space="preserve">尝试删除：每删除一个字段即以剩余主路径子集重新训练验证，只有精度仍不低于</w:t>
      </w:r>
      <w:r>
        <w:t xml:space="preserve"> </w:t>
      </w:r>
      <m:oMath>
        <m:r>
          <m:t>τ</m:t>
        </m:r>
      </m:oMath>
      <w:r>
        <w:t xml:space="preserve"> </w:t>
      </w:r>
      <w:r>
        <w:t xml:space="preserve">才确认删除，首次跌破阈值即停止。累计剪枝改变了</w:t>
      </w:r>
      <w:r>
        <w:t xml:space="preserve"> </w:t>
      </w:r>
      <m:oMath>
        <m:r>
          <m:t>P</m:t>
        </m:r>
      </m:oMath>
      <w:r>
        <w:t xml:space="preserve">、</w:t>
      </w:r>
      <m:oMath>
        <m:sSub>
          <m:e>
            <m:r>
              <m:t>C</m:t>
            </m:r>
          </m:e>
          <m:sub>
            <m:r>
              <m:t>i</m:t>
            </m:r>
          </m:sub>
        </m:sSub>
      </m:oMath>
      <w:r>
        <w:t xml:space="preserve"> </w:t>
      </w:r>
      <w:r>
        <w:t xml:space="preserve">与</w:t>
      </w:r>
      <w:r>
        <w:t xml:space="preserve"> </w:t>
      </w:r>
      <m:oMath>
        <m:r>
          <m:t>R</m:t>
        </m:r>
      </m:oMath>
      <w:r>
        <w:t xml:space="preserve">，因此剪枝完成后对新主路径重新执行本步骤的三重预检，直至分类结果中不再出现冗余字段。</w:t>
      </w:r>
    </w:p>
    <w:p>
      <w:pPr>
        <w:pStyle w:val="BodyText"/>
      </w:pPr>
      <w:r>
        <w:t xml:space="preserve">该步骤的技术意义在于：(a) 把</w:t>
      </w:r>
      <w:r>
        <w:t xml:space="preserve">“</w:t>
      </w:r>
      <w:r>
        <w:t xml:space="preserve">替代组一定存在</w:t>
      </w:r>
      <w:r>
        <w:t xml:space="preserve">”</w:t>
      </w:r>
      <w:r>
        <w:t xml:space="preserve">（</w:t>
      </w:r>
      <m:oMath>
        <m:sSub>
          <m:e>
            <m:r>
              <m:t>C</m:t>
            </m:r>
          </m:e>
          <m:sub>
            <m:r>
              <m:t>i</m:t>
            </m:r>
          </m:sub>
        </m:sSub>
        <m:r>
          <m:t>∪</m:t>
        </m:r>
        <m:r>
          <m:t>R</m:t>
        </m:r>
      </m:oMath>
      <w:r>
        <w:t xml:space="preserve"> </w:t>
      </w:r>
      <w:r>
        <w:t xml:space="preserve">达标而</w:t>
      </w:r>
      <w:r>
        <w:t xml:space="preserve"> </w:t>
      </w:r>
      <m:oMath>
        <m:sSub>
          <m:e>
            <m:r>
              <m:t>C</m:t>
            </m:r>
          </m:e>
          <m:sub>
            <m:r>
              <m:t>i</m:t>
            </m:r>
          </m:sub>
        </m:sSub>
      </m:oMath>
      <w:r>
        <w:t xml:space="preserve"> </w:t>
      </w:r>
      <w:r>
        <w:t xml:space="preserve">不达标）作为进入昂贵挖掘阶段的先决条件，避免对不可替代字段做无意义搜索；(b) 通过再剪枝保证后续所有条件化分析建立在一条真正无冗余的主路径上，使</w:t>
      </w:r>
      <w:r>
        <w:t xml:space="preserve">“</w:t>
      </w:r>
      <w:r>
        <w:t xml:space="preserve">信息缺口</w:t>
      </w:r>
      <w:r>
        <w:t xml:space="preserve">”</w:t>
      </w:r>
      <w:r>
        <w:t xml:space="preserve">定义严格成立；(c) 分类结论本身即是风险画像的一部分——</w:t>
      </w:r>
      <w:r>
        <w:t xml:space="preserve">“</w:t>
      </w:r>
      <w:r>
        <w:t xml:space="preserve">不可替代</w:t>
      </w:r>
      <w:r>
        <w:t xml:space="preserve">”</w:t>
      </w:r>
      <w:r>
        <w:t xml:space="preserve">意味着封堵该字段即可切断推断，</w:t>
      </w:r>
      <w:r>
        <w:t xml:space="preserve">“</w:t>
      </w:r>
      <w:r>
        <w:t xml:space="preserve">条件可替代</w:t>
      </w:r>
      <w:r>
        <w:t xml:space="preserve">”</w:t>
      </w:r>
      <w:r>
        <w:t xml:space="preserve">意味着封堵该字段后必须同时处置其替代组。</w:t>
      </w:r>
    </w:p>
    <w:p>
      <w:pPr>
        <w:pStyle w:val="Heading4"/>
      </w:pPr>
      <w:bookmarkStart w:id="33" w:name="步骤-s3条件化折外残差生成"/>
      <w:r>
        <w:t xml:space="preserve">步骤 S3：条件化折外残差生成</w:t>
      </w:r>
      <w:bookmarkEnd w:id="33"/>
    </w:p>
    <w:p>
      <w:pPr>
        <w:pStyle w:val="FirstParagraph"/>
      </w:pPr>
      <w:r>
        <w:t xml:space="preserve">对每个条件可替代字段</w:t>
      </w:r>
      <w:r>
        <w:t xml:space="preserve"> </w:t>
      </w:r>
      <m:oMath>
        <m:sSub>
          <m:e>
            <m:r>
              <m:t>x</m:t>
            </m:r>
          </m:e>
          <m:sub>
            <m:r>
              <m:t>i</m:t>
            </m:r>
          </m:sub>
        </m:sSub>
      </m:oMath>
      <w:r>
        <w:t xml:space="preserve">，构造</w:t>
      </w:r>
      <w:r>
        <w:t xml:space="preserve">“</w:t>
      </w:r>
      <w:r>
        <w:t xml:space="preserve">删除</w:t>
      </w:r>
      <w:r>
        <w:t xml:space="preserve"> </w:t>
      </w:r>
      <m:oMath>
        <m:sSub>
          <m:e>
            <m:r>
              <m:t>x</m:t>
            </m:r>
          </m:e>
          <m:sub>
            <m:r>
              <m:t>i</m:t>
            </m:r>
          </m:sub>
        </m:sSub>
      </m:oMath>
      <w:r>
        <w:t xml:space="preserve"> </w:t>
      </w:r>
      <w:r>
        <w:t xml:space="preserve">后的信息缺口</w:t>
      </w:r>
      <w:r>
        <w:t xml:space="preserve">”</w:t>
      </w:r>
      <w:r>
        <w:t xml:space="preserve">作为后续补偿学习的目标。</w:t>
      </w:r>
    </w:p>
    <w:p>
      <w:pPr>
        <w:pStyle w:val="BodyText"/>
      </w:pPr>
      <w:r>
        <w:t xml:space="preserve">将训练集按时序或随机划分为</w:t>
      </w:r>
      <w:r>
        <w:t xml:space="preserve"> </w:t>
      </w:r>
      <m:oMath>
        <m:r>
          <m:t>K</m:t>
        </m:r>
      </m:oMath>
      <w:r>
        <w:t xml:space="preserve"> </w:t>
      </w:r>
      <w:r>
        <w:t xml:space="preserve">折。对第</w:t>
      </w:r>
      <w:r>
        <w:t xml:space="preserve"> </w:t>
      </w:r>
      <m:oMath>
        <m:r>
          <m:t>k</m:t>
        </m:r>
      </m:oMath>
      <w:r>
        <w:t xml:space="preserve"> </w:t>
      </w:r>
      <w:r>
        <w:t xml:space="preserve">折，以其余</w:t>
      </w:r>
      <w:r>
        <w:t xml:space="preserve"> </w:t>
      </w:r>
      <m:oMath>
        <m:r>
          <m:t>K</m:t>
        </m:r>
        <m:r>
          <m:t>−</m:t>
        </m:r>
        <m:r>
          <m:t>1</m:t>
        </m:r>
      </m:oMath>
      <w:r>
        <w:t xml:space="preserve"> </w:t>
      </w:r>
      <w:r>
        <w:t xml:space="preserve">折样本训练基座模型</w:t>
      </w:r>
      <w:r>
        <w:t xml:space="preserve"> </w:t>
      </w:r>
      <m:oMath>
        <m:sSubSup>
          <m:e>
            <m:r>
              <m:t>f</m:t>
            </m:r>
          </m:e>
          <m:sub>
            <m:r>
              <m:t>C</m:t>
            </m:r>
          </m:sub>
          <m:sup>
            <m:r>
              <m:t>(</m:t>
            </m:r>
            <m:r>
              <m:t>−</m:t>
            </m:r>
            <m:r>
              <m:t>k</m:t>
            </m:r>
            <m:r>
              <m:t>)</m:t>
            </m:r>
          </m:sup>
        </m:sSubSup>
        <m:r>
          <m:t>:</m:t>
        </m:r>
        <m:sSub>
          <m:e>
            <m:r>
              <m:t>x</m:t>
            </m:r>
          </m:e>
          <m:sub>
            <m:sSub>
              <m:e>
                <m:r>
                  <m:t>C</m:t>
                </m:r>
              </m:e>
              <m:sub>
                <m:r>
                  <m:t>i</m:t>
                </m:r>
              </m:sub>
            </m:sSub>
          </m:sub>
        </m:sSub>
        <m:r>
          <m:t>→</m:t>
        </m:r>
        <m:r>
          <m:t>y</m:t>
        </m:r>
      </m:oMath>
      <w:r>
        <w:t xml:space="preserve">，再对第</w:t>
      </w:r>
      <w:r>
        <w:t xml:space="preserve"> </w:t>
      </w:r>
      <m:oMath>
        <m:r>
          <m:t>k</m:t>
        </m:r>
      </m:oMath>
      <w:r>
        <w:t xml:space="preserve"> </w:t>
      </w:r>
      <w:r>
        <w:t xml:space="preserve">折样本产生预测。如此每个训练样本的预测均来自未见过该样本的模型，得到折外（out-of-fold）预测</w:t>
      </w:r>
      <w:r>
        <w:t xml:space="preserve"> </w:t>
      </w:r>
      <m:oMath>
        <m:sSubSup>
          <m:e>
            <m:acc>
              <m:accPr>
                <m:chr m:val="̂"/>
              </m:accPr>
              <m:e>
                <m:r>
                  <m:t>y</m:t>
                </m:r>
              </m:e>
            </m:acc>
          </m:e>
          <m:sub>
            <m:r>
              <m:t>C</m:t>
            </m:r>
          </m:sub>
          <m:sup>
            <m:r>
              <m:rPr>
                <m:sty m:val="p"/>
              </m:rPr>
              <m:t>o</m:t>
            </m:r>
            <m:r>
              <m:rPr>
                <m:sty m:val="p"/>
              </m:rPr>
              <m:t>o</m:t>
            </m:r>
            <m:r>
              <m:rPr>
                <m:sty m:val="p"/>
              </m:rPr>
              <m:t>f</m:t>
            </m:r>
          </m:sup>
        </m:sSubSup>
      </m:oMath>
      <w:r>
        <w:t xml:space="preserve">，进而得到折外残差：</w:t>
      </w:r>
    </w:p>
    <w:p>
      <w:pPr>
        <w:pStyle w:val="BodyText"/>
      </w:pPr>
      <m:oMathPara>
        <m:oMathParaPr>
          <m:jc m:val="center"/>
        </m:oMathParaPr>
        <m:oMath>
          <m:sSub>
            <m:e>
              <m:r>
                <m:t>e</m:t>
              </m:r>
            </m:e>
            <m:sub>
              <m:r>
                <m:t>i</m:t>
              </m:r>
            </m:sub>
          </m:sSub>
          <m:r>
            <m:t>=</m:t>
          </m:r>
          <m:r>
            <m:t>y</m:t>
          </m:r>
          <m:r>
            <m:t>−</m:t>
          </m:r>
          <m:sSubSup>
            <m:e>
              <m:acc>
                <m:accPr>
                  <m:chr m:val="̂"/>
                </m:accPr>
                <m:e>
                  <m:r>
                    <m:t>y</m:t>
                  </m:r>
                </m:e>
              </m:acc>
            </m:e>
            <m:sub>
              <m:r>
                <m:t>C</m:t>
              </m:r>
            </m:sub>
            <m:sup>
              <m:r>
                <m:rPr>
                  <m:sty m:val="p"/>
                </m:rPr>
                <m:t>o</m:t>
              </m:r>
              <m:r>
                <m:rPr>
                  <m:sty m:val="p"/>
                </m:rPr>
                <m:t>o</m:t>
              </m:r>
              <m:r>
                <m:rPr>
                  <m:sty m:val="p"/>
                </m:rPr>
                <m:t>f</m:t>
              </m:r>
            </m:sup>
          </m:sSubSup>
        </m:oMath>
      </m:oMathPara>
    </w:p>
    <w:p>
      <w:pPr>
        <w:pStyle w:val="FirstParagraph"/>
      </w:pPr>
      <w:r>
        <w:t xml:space="preserve">采用折外方式而非在同一数据上</w:t>
      </w:r>
      <w:r>
        <w:t xml:space="preserve">“</w:t>
      </w:r>
      <w:r>
        <w:t xml:space="preserve">先训练后回代</w:t>
      </w:r>
      <w:r>
        <w:t xml:space="preserve">”</w:t>
      </w:r>
      <w:r>
        <w:t xml:space="preserve">的原因是：回代残差包含基座模型对训练样本的记忆性拟合，会系统性低估信息缺口，导致后续补偿网络学到的是过拟合噪声而非真实缺口结构。</w:t>
      </w:r>
    </w:p>
    <w:p>
      <w:pPr>
        <w:pStyle w:val="BodyText"/>
      </w:pPr>
      <w:r>
        <w:t xml:space="preserve">对残差做标准化</w:t>
      </w:r>
      <w:r>
        <w:t xml:space="preserve"> </w:t>
      </w:r>
      <m:oMath>
        <m:sSub>
          <m:e>
            <m:acc>
              <m:accPr>
                <m:chr m:val="̃"/>
              </m:accPr>
              <m:e>
                <m:r>
                  <m:t>e</m:t>
                </m:r>
              </m:e>
            </m:acc>
          </m:e>
          <m:sub>
            <m:r>
              <m:t>i</m:t>
            </m:r>
          </m:sub>
        </m:sSub>
        <m:r>
          <m:t>=</m:t>
        </m:r>
        <m:sSub>
          <m:e>
            <m:r>
              <m:t>e</m:t>
            </m:r>
          </m:e>
          <m:sub>
            <m:r>
              <m:t>i</m:t>
            </m:r>
          </m:sub>
        </m:sSub>
        <m:r>
          <m:t>/</m:t>
        </m:r>
        <m:r>
          <m:rPr>
            <m:sty m:val="p"/>
          </m:rPr>
          <m:t>s</m:t>
        </m:r>
        <m:r>
          <m:rPr>
            <m:sty m:val="p"/>
          </m:rPr>
          <m:t>t</m:t>
        </m:r>
        <m:r>
          <m:rPr>
            <m:sty m:val="p"/>
          </m:rPr>
          <m:t>d</m:t>
        </m:r>
        <m:r>
          <m:t>(</m:t>
        </m:r>
        <m:sSub>
          <m:e>
            <m:r>
              <m:t>e</m:t>
            </m:r>
          </m:e>
          <m:sub>
            <m:r>
              <m:t>i</m:t>
            </m:r>
          </m:sub>
        </m:sSub>
        <m:r>
          <m:t>)</m:t>
        </m:r>
      </m:oMath>
      <w:r>
        <w:t xml:space="preserve">，作为步骤 S4、S5 的回归目标；同时计算缺口能量：</w:t>
      </w:r>
    </w:p>
    <w:p>
      <w:pPr>
        <w:pStyle w:val="BodyText"/>
      </w:pPr>
      <m:oMathPara>
        <m:oMathParaPr>
          <m:jc m:val="center"/>
        </m:oMathParaPr>
        <m:oMath>
          <m:sSub>
            <m:e>
              <m:r>
                <m:rPr>
                  <m:sty m:val="p"/>
                </m:rPr>
                <m:t>G</m:t>
              </m:r>
              <m:r>
                <m:rPr>
                  <m:sty m:val="p"/>
                </m:rPr>
                <m:t>a</m:t>
              </m:r>
              <m:r>
                <m:rPr>
                  <m:sty m:val="p"/>
                </m:rPr>
                <m:t>p</m:t>
              </m:r>
            </m:e>
            <m:sub>
              <m:r>
                <m:t>i</m:t>
              </m:r>
            </m:sub>
          </m:sSub>
          <m:r>
            <m:t>=</m:t>
          </m:r>
          <m:f>
            <m:fPr>
              <m:type m:val="bar"/>
            </m:fPr>
            <m:num>
              <m:r>
                <m:rPr>
                  <m:sty m:val="p"/>
                </m:rPr>
                <m:t>V</m:t>
              </m:r>
              <m:r>
                <m:rPr>
                  <m:sty m:val="p"/>
                </m:rPr>
                <m:t>a</m:t>
              </m:r>
              <m:r>
                <m:rPr>
                  <m:sty m:val="p"/>
                </m:rPr>
                <m:t>r</m:t>
              </m:r>
              <m:r>
                <m:t>(</m:t>
              </m:r>
              <m:sSub>
                <m:e>
                  <m:r>
                    <m:t>e</m:t>
                  </m:r>
                </m:e>
                <m:sub>
                  <m:r>
                    <m:t>i</m:t>
                  </m:r>
                </m:sub>
              </m:sSub>
              <m:r>
                <m:t>)</m:t>
              </m:r>
            </m:num>
            <m:den>
              <m:r>
                <m:rPr>
                  <m:sty m:val="p"/>
                </m:rPr>
                <m:t>V</m:t>
              </m:r>
              <m:r>
                <m:rPr>
                  <m:sty m:val="p"/>
                </m:rPr>
                <m:t>a</m:t>
              </m:r>
              <m:r>
                <m:rPr>
                  <m:sty m:val="p"/>
                </m:rPr>
                <m:t>r</m:t>
              </m:r>
              <m:r>
                <m:t>(</m:t>
              </m:r>
              <m:r>
                <m:t>y</m:t>
              </m:r>
              <m:r>
                <m:t>)</m:t>
              </m:r>
            </m:den>
          </m:f>
        </m:oMath>
      </m:oMathPara>
    </w:p>
    <w:p>
      <w:pPr>
        <w:pStyle w:val="FirstParagraph"/>
      </w:pPr>
      <w:r>
        <w:t xml:space="preserve">缺口能量给出该字段被删除后目标方差中</w:t>
      </w:r>
      <w:r>
        <w:t xml:space="preserve">“</w:t>
      </w:r>
      <w:r>
        <w:t xml:space="preserve">失守</w:t>
      </w:r>
      <w:r>
        <w:t xml:space="preserve">”</w:t>
      </w:r>
      <w:r>
        <w:t xml:space="preserve">部分的占比，是字段重要度与替代难度的无量纲度量，直接进入最终风险报告。另以完整训练集训练</w:t>
      </w:r>
      <w:r>
        <w:t xml:space="preserve"> </w:t>
      </w:r>
      <m:oMath>
        <m:sSubSup>
          <m:e>
            <m:r>
              <m:t>f</m:t>
            </m:r>
          </m:e>
          <m:sub>
            <m:r>
              <m:t>C</m:t>
            </m:r>
          </m:sub>
          <m:sup>
            <m:r>
              <m:rPr>
                <m:sty m:val="p"/>
              </m:rPr>
              <m:t>f</m:t>
            </m:r>
            <m:r>
              <m:rPr>
                <m:sty m:val="p"/>
              </m:rPr>
              <m:t>u</m:t>
            </m:r>
            <m:r>
              <m:rPr>
                <m:sty m:val="p"/>
              </m:rPr>
              <m:t>l</m:t>
            </m:r>
            <m:r>
              <m:rPr>
                <m:sty m:val="p"/>
              </m:rPr>
              <m:t>l</m:t>
            </m:r>
          </m:sup>
        </m:sSubSup>
      </m:oMath>
      <w:r>
        <w:t xml:space="preserve"> </w:t>
      </w:r>
      <w:r>
        <w:t xml:space="preserve">保存，供步骤 S6 的组合验证复用。输出接口包括每字段的 OOF 残差文件、残差标准化参数、缺口能量与基座模型。</w:t>
      </w:r>
    </w:p>
    <w:p>
      <w:pPr>
        <w:pStyle w:val="Heading4"/>
      </w:pPr>
      <w:bookmarkStart w:id="34" w:name="步骤-s4条件化残差补偿显影"/>
      <w:r>
        <w:t xml:space="preserve">步骤 S4：条件化残差补偿显影</w:t>
      </w:r>
      <w:bookmarkEnd w:id="34"/>
    </w:p>
    <w:p>
      <w:pPr>
        <w:pStyle w:val="FirstParagraph"/>
      </w:pPr>
      <w:r>
        <w:t xml:space="preserve">本步骤在固定上下文条件下，让路径外字段去拟合标准化残差，目的是</w:t>
      </w:r>
      <w:r>
        <w:t xml:space="preserve">“</w:t>
      </w:r>
      <w:r>
        <w:t xml:space="preserve">显影</w:t>
      </w:r>
      <w:r>
        <w:t xml:space="preserve">”</w:t>
      </w:r>
      <w:r>
        <w:t xml:space="preserve">出所有具有补偿潜力的候选字段，而非立即选出替代组。</w:t>
      </w:r>
    </w:p>
    <w:p>
      <w:pPr>
        <w:pStyle w:val="BodyText"/>
      </w:pPr>
      <w:r>
        <w:rPr>
          <w:b/>
        </w:rPr>
        <w:t xml:space="preserve">模型结构</w:t>
      </w:r>
      <w:r>
        <w:t xml:space="preserve">：构建残差补偿网络</w:t>
      </w:r>
    </w:p>
    <w:p>
      <w:pPr>
        <w:pStyle w:val="BodyText"/>
      </w:pPr>
      <m:oMathPara>
        <m:oMathParaPr>
          <m:jc m:val="center"/>
        </m:oMathParaPr>
        <m:oMath>
          <m:sSub>
            <m:e>
              <m:acc>
                <m:accPr>
                  <m:chr m:val="̂"/>
                </m:accPr>
                <m:e>
                  <m:acc>
                    <m:accPr>
                      <m:chr m:val="̃"/>
                    </m:accPr>
                    <m:e>
                      <m:r>
                        <m:t>e</m:t>
                      </m:r>
                    </m:e>
                  </m:acc>
                </m:e>
              </m:acc>
            </m:e>
            <m:sub>
              <m:r>
                <m:t>i</m:t>
              </m:r>
            </m:sub>
          </m:sSub>
          <m:r>
            <m:t>=</m:t>
          </m:r>
          <m:sSub>
            <m:e>
              <m:r>
                <m:t>h</m:t>
              </m:r>
            </m:e>
            <m:sub>
              <m:r>
                <m:t>θ</m:t>
              </m:r>
            </m:sub>
          </m:sSub>
          <m:r>
            <m:t>(</m:t>
          </m:r>
          <m:sSub>
            <m:e>
              <m:r>
                <m:t>x</m:t>
              </m:r>
            </m:e>
            <m:sub>
              <m:sSub>
                <m:e>
                  <m:r>
                    <m:t>C</m:t>
                  </m:r>
                </m:e>
                <m:sub>
                  <m:r>
                    <m:t>i</m:t>
                  </m:r>
                </m:sub>
              </m:sSub>
            </m:sub>
          </m:sSub>
          <m:r>
            <m:t>,</m:t>
          </m:r>
          <m:r>
            <m:t> </m:t>
          </m:r>
          <m:r>
            <m:t>d</m:t>
          </m:r>
          <m:r>
            <m:t>⊙</m:t>
          </m:r>
          <m:r>
            <m:t>g</m:t>
          </m:r>
          <m:r>
            <m:t>⊙</m:t>
          </m:r>
          <m:sSub>
            <m:e>
              <m:r>
                <m:t>x</m:t>
              </m:r>
            </m:e>
            <m:sub>
              <m:r>
                <m:t>R</m:t>
              </m:r>
            </m:sub>
          </m:sSub>
          <m:r>
            <m:t>)</m:t>
          </m:r>
        </m:oMath>
      </m:oMathPara>
    </w:p>
    <w:p>
      <w:pPr>
        <w:pStyle w:val="FirstParagraph"/>
      </w:pPr>
      <w:r>
        <w:t xml:space="preserve">其中：</w:t>
      </w:r>
    </w:p>
    <w:p>
      <w:pPr>
        <w:pStyle w:val="Compact"/>
        <w:numPr>
          <w:numId w:val="1006"/>
          <w:ilvl w:val="0"/>
        </w:numPr>
      </w:pPr>
      <m:oMath>
        <m:sSub>
          <m:e>
            <m:r>
              <m:t>x</m:t>
            </m:r>
          </m:e>
          <m:sub>
            <m:sSub>
              <m:e>
                <m:r>
                  <m:t>C</m:t>
                </m:r>
              </m:e>
              <m:sub>
                <m:r>
                  <m:t>i</m:t>
                </m:r>
              </m:sub>
            </m:sSub>
          </m:sub>
        </m:sSub>
      </m:oMath>
      <w:r>
        <w:t xml:space="preserve"> </w:t>
      </w:r>
      <w:r>
        <w:t xml:space="preserve">为上下文输入，</w:t>
      </w:r>
      <w:r>
        <w:rPr>
          <w:b/>
        </w:rPr>
        <w:t xml:space="preserve">直通网络、不加门控、不加失活</w:t>
      </w:r>
      <w:r>
        <w:t xml:space="preserve">——补偿网络必须看到上下文才能学习缺口与上下文的交互补偿（例如目标中存在</w:t>
      </w:r>
      <w:r>
        <w:t xml:space="preserve"> </w:t>
      </w:r>
      <m:oMath>
        <m:sSub>
          <m:e>
            <m:r>
              <m:t>x</m:t>
            </m:r>
          </m:e>
          <m:sub>
            <m:r>
              <m:t>i</m:t>
            </m:r>
          </m:sub>
        </m:sSub>
        <m:r>
          <m:t>⋅</m:t>
        </m:r>
        <m:sSub>
          <m:e>
            <m:r>
              <m:t>x</m:t>
            </m:r>
          </m:e>
          <m:sub>
            <m:r>
              <m:t>2</m:t>
            </m:r>
          </m:sub>
        </m:sSub>
      </m:oMath>
      <w:r>
        <w:t xml:space="preserve"> </w:t>
      </w:r>
      <w:r>
        <w:t xml:space="preserve">形式的乘性项时，替代字段必须与上下文字段</w:t>
      </w:r>
      <w:r>
        <w:t xml:space="preserve"> </w:t>
      </w:r>
      <m:oMath>
        <m:sSub>
          <m:e>
            <m:r>
              <m:t>x</m:t>
            </m:r>
          </m:e>
          <m:sub>
            <m:r>
              <m:t>2</m:t>
            </m:r>
          </m:sub>
        </m:sSub>
      </m:oMath>
      <w:r>
        <w:t xml:space="preserve"> </w:t>
      </w:r>
      <w:r>
        <w:t xml:space="preserve">协同起效）；</w:t>
      </w:r>
    </w:p>
    <w:p>
      <w:pPr>
        <w:pStyle w:val="Compact"/>
        <w:numPr>
          <w:numId w:val="1006"/>
          <w:ilvl w:val="0"/>
        </w:numPr>
      </w:pPr>
      <m:oMath>
        <m:r>
          <m:t>g</m:t>
        </m:r>
        <m:r>
          <m:t>∈</m:t>
        </m:r>
        <m:sSup>
          <m:e>
            <m:r>
              <m:rPr>
                <m:sty m:val="p"/>
                <m:scr m:val="double-struck"/>
              </m:rPr>
              <m:t>R</m:t>
            </m:r>
          </m:e>
          <m:sup>
            <m:r>
              <m:t>|</m:t>
            </m:r>
            <m:r>
              <m:t>R</m:t>
            </m:r>
            <m:r>
              <m:t>|</m:t>
            </m:r>
          </m:sup>
        </m:sSup>
      </m:oMath>
      <w:r>
        <w:t xml:space="preserve"> </w:t>
      </w:r>
      <w:r>
        <w:t xml:space="preserve">为仅作用于路径外字段的可学习门控向量（可采用单参数门控或 D-Gating 的深度因子化门控，二者均为现有结构，本发明主张的是其在本条件化残差场景下的接线方式与训练机制）；</w:t>
      </w:r>
    </w:p>
    <w:p>
      <w:pPr>
        <w:pStyle w:val="Compact"/>
        <w:numPr>
          <w:numId w:val="1006"/>
          <w:ilvl w:val="0"/>
        </w:numPr>
      </w:pPr>
      <m:oMath>
        <m:r>
          <m:t>d</m:t>
        </m:r>
        <m:r>
          <m:t>∈</m:t>
        </m:r>
        <m:r>
          <m:t>{</m:t>
        </m:r>
        <m:r>
          <m:t>0</m:t>
        </m:r>
        <m:r>
          <m:t>,</m:t>
        </m:r>
        <m:r>
          <m:t>1</m:t>
        </m:r>
        <m:sSup>
          <m:e>
            <m:r>
              <m:t>}</m:t>
            </m:r>
          </m:e>
          <m:sup>
            <m:r>
              <m:t>|</m:t>
            </m:r>
            <m:r>
              <m:t>R</m:t>
            </m:r>
            <m:r>
              <m:t>|</m:t>
            </m:r>
          </m:sup>
        </m:sSup>
      </m:oMath>
      <w:r>
        <w:t xml:space="preserve"> </w:t>
      </w:r>
      <w:r>
        <w:t xml:space="preserve">为训练期施加在门控通道上的随机失活掩码，以概率</w:t>
      </w:r>
      <w:r>
        <w:t xml:space="preserve"> </w:t>
      </w:r>
      <m:oMath>
        <m:sSub>
          <m:e>
            <m:r>
              <m:t>p</m:t>
            </m:r>
          </m:e>
          <m:sub>
            <m:r>
              <m:rPr>
                <m:sty m:val="p"/>
              </m:rPr>
              <m:t>d</m:t>
            </m:r>
            <m:r>
              <m:rPr>
                <m:sty m:val="p"/>
              </m:rPr>
              <m:t>r</m:t>
            </m:r>
            <m:r>
              <m:rPr>
                <m:sty m:val="p"/>
              </m:rPr>
              <m:t>o</m:t>
            </m:r>
            <m:r>
              <m:rPr>
                <m:sty m:val="p"/>
              </m:rPr>
              <m:t>p</m:t>
            </m:r>
          </m:sub>
        </m:sSub>
      </m:oMath>
      <w:r>
        <w:t xml:space="preserve"> </w:t>
      </w:r>
      <w:r>
        <w:t xml:space="preserve">独立置零，测试期关闭并做期望校正；</w:t>
      </w:r>
    </w:p>
    <w:p>
      <w:pPr>
        <w:pStyle w:val="Compact"/>
        <w:numPr>
          <w:numId w:val="1006"/>
          <w:ilvl w:val="0"/>
        </w:numPr>
      </w:pPr>
      <m:oMath>
        <m:r>
          <m:t>⊙</m:t>
        </m:r>
      </m:oMath>
      <w:r>
        <w:t xml:space="preserve"> </w:t>
      </w:r>
      <w:r>
        <w:t xml:space="preserve">为逐元素相乘。</w:t>
      </w:r>
    </w:p>
    <w:p>
      <w:pPr>
        <w:pStyle w:val="FirstParagraph"/>
      </w:pPr>
      <w:r>
        <w:rPr>
          <w:b/>
        </w:rPr>
        <w:t xml:space="preserve">损失函数</w:t>
      </w:r>
      <w:r>
        <w:t xml:space="preserve">：</w:t>
      </w:r>
    </w:p>
    <w:p>
      <w:pPr>
        <w:pStyle w:val="BodyText"/>
      </w:pPr>
      <m:oMathPara>
        <m:oMathParaPr>
          <m:jc m:val="center"/>
        </m:oMathParaPr>
        <m:oMath>
          <m:r>
            <m:rPr>
              <m:sty m:val="p"/>
              <m:scr m:val="script"/>
            </m:rPr>
            <m:t>L</m:t>
          </m:r>
          <m:r>
            <m:t>=</m:t>
          </m:r>
          <m:f>
            <m:fPr>
              <m:type m:val="bar"/>
            </m:fPr>
            <m:num>
              <m:r>
                <m:t>1</m:t>
              </m:r>
            </m:num>
            <m:den>
              <m:r>
                <m:t>N</m:t>
              </m:r>
            </m:den>
          </m:f>
          <m:nary>
            <m:naryPr>
              <m:chr m:val="∑"/>
              <m:limLoc m:val="undOvr"/>
              <m:subHide m:val="0"/>
              <m:supHide m:val="0"/>
            </m:naryPr>
            <m:sub>
              <m:r>
                <m:t>n</m:t>
              </m:r>
              <m:r>
                <m:t>=</m:t>
              </m:r>
              <m:r>
                <m:t>1</m:t>
              </m:r>
            </m:sub>
            <m:sup>
              <m:r>
                <m:t>N</m:t>
              </m:r>
            </m:sup>
            <m:e>
              <m:r>
                <m:t>(</m:t>
              </m:r>
            </m:e>
          </m:nary>
          <m:sSubSup>
            <m:e>
              <m:acc>
                <m:accPr>
                  <m:chr m:val="̃"/>
                </m:accPr>
                <m:e>
                  <m:r>
                    <m:t>e</m:t>
                  </m:r>
                </m:e>
              </m:acc>
            </m:e>
            <m:sub>
              <m:r>
                <m:t>i</m:t>
              </m:r>
            </m:sub>
            <m:sup>
              <m:r>
                <m:t>(</m:t>
              </m:r>
              <m:r>
                <m:t>n</m:t>
              </m:r>
              <m:r>
                <m:t>)</m:t>
              </m:r>
            </m:sup>
          </m:sSubSup>
          <m:r>
            <m:t>−</m:t>
          </m:r>
          <m:sSubSup>
            <m:e>
              <m:acc>
                <m:accPr>
                  <m:chr m:val="̂"/>
                </m:accPr>
                <m:e>
                  <m:acc>
                    <m:accPr>
                      <m:chr m:val="̃"/>
                    </m:accPr>
                    <m:e>
                      <m:r>
                        <m:t>e</m:t>
                      </m:r>
                    </m:e>
                  </m:acc>
                </m:e>
              </m:acc>
            </m:e>
            <m:sub>
              <m:r>
                <m:t>i</m:t>
              </m:r>
            </m:sub>
            <m:sup>
              <m:r>
                <m:t>(</m:t>
              </m:r>
              <m:r>
                <m:t>n</m:t>
              </m:r>
              <m:r>
                <m:t>)</m:t>
              </m:r>
            </m:sup>
          </m:sSubSup>
          <m:sSup>
            <m:e>
              <m:r>
                <m:t>)</m:t>
              </m:r>
            </m:e>
            <m:sup>
              <m:r>
                <m:t>2</m:t>
              </m:r>
            </m:sup>
          </m:sSup>
          <m:r>
            <m:t>+</m:t>
          </m:r>
          <m:sSub>
            <m:e>
              <m:r>
                <m:t>λ</m:t>
              </m:r>
            </m:e>
            <m:sub>
              <m:r>
                <m:rPr>
                  <m:sty m:val="p"/>
                </m:rPr>
                <m:t>w</m:t>
              </m:r>
              <m:r>
                <m:rPr>
                  <m:sty m:val="p"/>
                </m:rPr>
                <m:t>e</m:t>
              </m:r>
              <m:r>
                <m:rPr>
                  <m:sty m:val="p"/>
                </m:rPr>
                <m:t>a</m:t>
              </m:r>
              <m:r>
                <m:rPr>
                  <m:sty m:val="p"/>
                </m:rPr>
                <m:t>k</m:t>
              </m:r>
            </m:sub>
          </m:sSub>
          <m:r>
            <m:t>⋅</m:t>
          </m:r>
          <m:r>
            <m:t>Ω</m:t>
          </m:r>
          <m:r>
            <m:t>(</m:t>
          </m:r>
          <m:r>
            <m:t>g</m:t>
          </m:r>
          <m:r>
            <m:t>)</m:t>
          </m:r>
        </m:oMath>
      </m:oMathPara>
    </w:p>
    <w:p>
      <w:pPr>
        <w:pStyle w:val="FirstParagraph"/>
      </w:pPr>
      <w:r>
        <w:t xml:space="preserve">其中</w:t>
      </w:r>
      <w:r>
        <w:t xml:space="preserve"> </w:t>
      </w:r>
      <m:oMath>
        <m:r>
          <m:t>Ω</m:t>
        </m:r>
        <m:r>
          <m:t>(</m:t>
        </m:r>
        <m:r>
          <m:t>g</m:t>
        </m:r>
        <m:r>
          <m:t>)</m:t>
        </m:r>
      </m:oMath>
      <w:r>
        <w:t xml:space="preserve"> </w:t>
      </w:r>
      <w:r>
        <w:t xml:space="preserve">为稀疏正则项（L1 或 D-Gating 的分解范数），关键设定是</w:t>
      </w:r>
      <w:r>
        <w:t xml:space="preserve"> </w:t>
      </w:r>
      <m:oMath>
        <m:sSub>
          <m:e>
            <m:r>
              <m:t>λ</m:t>
            </m:r>
          </m:e>
          <m:sub>
            <m:r>
              <m:rPr>
                <m:sty m:val="p"/>
              </m:rPr>
              <m:t>w</m:t>
            </m:r>
            <m:r>
              <m:rPr>
                <m:sty m:val="p"/>
              </m:rPr>
              <m:t>e</m:t>
            </m:r>
            <m:r>
              <m:rPr>
                <m:sty m:val="p"/>
              </m:rPr>
              <m:t>a</m:t>
            </m:r>
            <m:r>
              <m:rPr>
                <m:sty m:val="p"/>
              </m:rPr>
              <m:t>k</m:t>
            </m:r>
          </m:sub>
        </m:sSub>
      </m:oMath>
      <w:r>
        <w:t xml:space="preserve"> </w:t>
      </w:r>
      <w:r>
        <w:t xml:space="preserve">取</w:t>
      </w:r>
      <w:r>
        <w:rPr>
          <w:b/>
        </w:rPr>
        <w:t xml:space="preserve">远小于</w:t>
      </w:r>
      <w:r>
        <w:t xml:space="preserve">常规特征选择用途的量级（本实施例中低至</w:t>
      </w:r>
      <w:r>
        <w:t xml:space="preserve"> </w:t>
      </w:r>
      <m:oMath>
        <m:sSup>
          <m:e>
            <m:r>
              <m:t>10</m:t>
            </m:r>
          </m:e>
          <m:sup>
            <m:r>
              <m:t>−</m:t>
            </m:r>
            <m:r>
              <m:t>6</m:t>
            </m:r>
          </m:sup>
        </m:sSup>
      </m:oMath>
      <w:r>
        <w:t xml:space="preserve"> </w:t>
      </w:r>
      <w:r>
        <w:t xml:space="preserve">量级，比阶段 1 主路径压缩所用强度小约四个数量级）。</w:t>
      </w:r>
    </w:p>
    <w:p>
      <w:pPr>
        <w:pStyle w:val="BodyText"/>
      </w:pPr>
      <w:r>
        <w:rPr>
          <w:b/>
        </w:rPr>
        <w:t xml:space="preserve">机制说明</w:t>
      </w:r>
      <w:r>
        <w:t xml:space="preserve">：显影阶段的目标与普通稀疏选择相反——普通稀疏选择希望收敛到一个最小集合，而显影希望</w:t>
      </w:r>
      <w:r>
        <w:t xml:space="preserve">“</w:t>
      </w:r>
      <w:r>
        <w:t xml:space="preserve">凡有补偿能力者皆现形</w:t>
      </w:r>
      <w:r>
        <w:t xml:space="preserve">”</w:t>
      </w:r>
      <w:r>
        <w:t xml:space="preserve">。若用强稀疏，训练会把补偿任务全部押注在最易学的单一字段上（赢者通吃），其余可行替代字段被压灭，造成替代路径漏报。为此：弱稀疏保证门控不被过度压缩；门控随机失活使得任一候选字段在训练中随机不可用，模型无法稳定依赖任何单一字段，必须把补偿能力冗余地分布到多个真实有效的字段上。二者结合，使显影结果覆盖尽可能多的潜在替代字段。</w:t>
      </w:r>
    </w:p>
    <w:p>
      <w:pPr>
        <w:pStyle w:val="BodyText"/>
      </w:pPr>
      <w:r>
        <w:rPr>
          <w:b/>
        </w:rPr>
        <w:t xml:space="preserve">双指标评分与活跃集提取</w:t>
      </w:r>
      <w:r>
        <w:t xml:space="preserve">：训练收敛后，对每个候选字段</w:t>
      </w:r>
      <w:r>
        <w:t xml:space="preserve"> </w:t>
      </w:r>
      <m:oMath>
        <m:sSub>
          <m:e>
            <m:r>
              <m:t>r</m:t>
            </m:r>
          </m:e>
          <m:sub>
            <m:r>
              <m:t>j</m:t>
            </m:r>
          </m:sub>
        </m:sSub>
        <m:r>
          <m:t>∈</m:t>
        </m:r>
        <m:r>
          <m:t>R</m:t>
        </m:r>
      </m:oMath>
      <w:r>
        <w:t xml:space="preserve"> </w:t>
      </w:r>
      <w:r>
        <w:t xml:space="preserve">计算：</w:t>
      </w:r>
    </w:p>
    <w:p>
      <w:pPr>
        <w:pStyle w:val="Compact"/>
        <w:numPr>
          <w:numId w:val="1007"/>
          <w:ilvl w:val="0"/>
        </w:numPr>
      </w:pPr>
      <w:r>
        <w:t xml:space="preserve">门控得分：门控幅值（或深度因子化门控的等效第一层权重范数）归一化后的分值</w:t>
      </w:r>
      <w:r>
        <w:t xml:space="preserve"> </w:t>
      </w:r>
      <m:oMath>
        <m:sSubSup>
          <m:e>
            <m:r>
              <m:t>s</m:t>
            </m:r>
          </m:e>
          <m:sub>
            <m:r>
              <m:t>j</m:t>
            </m:r>
          </m:sub>
          <m:sup>
            <m:r>
              <m:rPr>
                <m:sty m:val="p"/>
              </m:rPr>
              <m:t>g</m:t>
            </m:r>
            <m:r>
              <m:rPr>
                <m:sty m:val="p"/>
              </m:rPr>
              <m:t>a</m:t>
            </m:r>
            <m:r>
              <m:rPr>
                <m:sty m:val="p"/>
              </m:rPr>
              <m:t>t</m:t>
            </m:r>
            <m:r>
              <m:rPr>
                <m:sty m:val="p"/>
              </m:rPr>
              <m:t>e</m:t>
            </m:r>
          </m:sup>
        </m:sSubSup>
      </m:oMath>
      <w:r>
        <w:t xml:space="preserve">；</w:t>
      </w:r>
    </w:p>
    <w:p>
      <w:pPr>
        <w:pStyle w:val="Compact"/>
        <w:numPr>
          <w:numId w:val="1007"/>
          <w:ilvl w:val="0"/>
        </w:numPr>
      </w:pPr>
      <w:r>
        <w:t xml:space="preserve">遮蔽敏感度：在验证集上将</w:t>
      </w:r>
      <w:r>
        <w:t xml:space="preserve"> </w:t>
      </w:r>
      <m:oMath>
        <m:sSub>
          <m:e>
            <m:r>
              <m:t>r</m:t>
            </m:r>
          </m:e>
          <m:sub>
            <m:r>
              <m:t>j</m:t>
            </m:r>
          </m:sub>
        </m:sSub>
      </m:oMath>
      <w:r>
        <w:t xml:space="preserve"> </w:t>
      </w:r>
      <w:r>
        <w:t xml:space="preserve">的输入通道置零，度量残差拟合误差的增幅，归一化为</w:t>
      </w:r>
      <w:r>
        <w:t xml:space="preserve"> </w:t>
      </w:r>
      <m:oMath>
        <m:sSubSup>
          <m:e>
            <m:r>
              <m:t>s</m:t>
            </m:r>
          </m:e>
          <m:sub>
            <m:r>
              <m:t>j</m:t>
            </m:r>
          </m:sub>
          <m:sup>
            <m:r>
              <m:rPr>
                <m:sty m:val="p"/>
              </m:rPr>
              <m:t>m</m:t>
            </m:r>
            <m:r>
              <m:rPr>
                <m:sty m:val="p"/>
              </m:rPr>
              <m:t>a</m:t>
            </m:r>
            <m:r>
              <m:rPr>
                <m:sty m:val="p"/>
              </m:rPr>
              <m:t>s</m:t>
            </m:r>
            <m:r>
              <m:rPr>
                <m:sty m:val="p"/>
              </m:rPr>
              <m:t>k</m:t>
            </m:r>
          </m:sup>
        </m:sSubSup>
      </m:oMath>
      <w:r>
        <w:t xml:space="preserve">。</w:t>
      </w:r>
    </w:p>
    <w:p>
      <w:pPr>
        <w:pStyle w:val="FirstParagraph"/>
      </w:pPr>
      <w:r>
        <w:t xml:space="preserve">综合得分</w:t>
      </w:r>
      <w:r>
        <w:t xml:space="preserve"> </w:t>
      </w:r>
      <m:oMath>
        <m:sSub>
          <m:e>
            <m:r>
              <m:t>s</m:t>
            </m:r>
          </m:e>
          <m:sub>
            <m:r>
              <m:t>j</m:t>
            </m:r>
          </m:sub>
        </m:sSub>
        <m:r>
          <m:t>=</m:t>
        </m:r>
        <m:r>
          <m:t>α</m:t>
        </m:r>
        <m:r>
          <m:t> </m:t>
        </m:r>
        <m:sSubSup>
          <m:e>
            <m:r>
              <m:t>s</m:t>
            </m:r>
          </m:e>
          <m:sub>
            <m:r>
              <m:t>j</m:t>
            </m:r>
          </m:sub>
          <m:sup>
            <m:r>
              <m:rPr>
                <m:sty m:val="p"/>
              </m:rPr>
              <m:t>g</m:t>
            </m:r>
            <m:r>
              <m:rPr>
                <m:sty m:val="p"/>
              </m:rPr>
              <m:t>a</m:t>
            </m:r>
            <m:r>
              <m:rPr>
                <m:sty m:val="p"/>
              </m:rPr>
              <m:t>t</m:t>
            </m:r>
            <m:r>
              <m:rPr>
                <m:sty m:val="p"/>
              </m:rPr>
              <m:t>e</m:t>
            </m:r>
          </m:sup>
        </m:sSubSup>
        <m:r>
          <m:t>+</m:t>
        </m:r>
        <m:r>
          <m:t>(</m:t>
        </m:r>
        <m:r>
          <m:t>1</m:t>
        </m:r>
        <m:r>
          <m:t>−</m:t>
        </m:r>
        <m:r>
          <m:t>α</m:t>
        </m:r>
        <m:r>
          <m:t>)</m:t>
        </m:r>
        <m:r>
          <m:t> </m:t>
        </m:r>
        <m:sSubSup>
          <m:e>
            <m:r>
              <m:t>s</m:t>
            </m:r>
          </m:e>
          <m:sub>
            <m:r>
              <m:t>j</m:t>
            </m:r>
          </m:sub>
          <m:sup>
            <m:r>
              <m:rPr>
                <m:sty m:val="p"/>
              </m:rPr>
              <m:t>m</m:t>
            </m:r>
            <m:r>
              <m:rPr>
                <m:sty m:val="p"/>
              </m:rPr>
              <m:t>a</m:t>
            </m:r>
            <m:r>
              <m:rPr>
                <m:sty m:val="p"/>
              </m:rPr>
              <m:t>s</m:t>
            </m:r>
            <m:r>
              <m:rPr>
                <m:sty m:val="p"/>
              </m:rPr>
              <m:t>k</m:t>
            </m:r>
          </m:sup>
        </m:sSubSup>
      </m:oMath>
      <w:r>
        <w:t xml:space="preserve">（本实施例</w:t>
      </w:r>
      <w:r>
        <w:t xml:space="preserve"> </w:t>
      </w:r>
      <m:oMath>
        <m:r>
          <m:t>α</m:t>
        </m:r>
        <m:r>
          <m:t>=</m:t>
        </m:r>
        <m:r>
          <m:t>0.5</m:t>
        </m:r>
      </m:oMath>
      <w:r>
        <w:t xml:space="preserve">）。按综合得分排序，结合逐步压缩验证（取前</w:t>
      </w:r>
      <w:r>
        <w:t xml:space="preserve"> </w:t>
      </w:r>
      <m:oMath>
        <m:r>
          <m:t>k</m:t>
        </m:r>
      </m:oMath>
      <w:r>
        <w:t xml:space="preserve"> </w:t>
      </w:r>
      <w:r>
        <w:t xml:space="preserve">个候选重训残差模型，观察误差随</w:t>
      </w:r>
      <w:r>
        <w:t xml:space="preserve"> </w:t>
      </w:r>
      <m:oMath>
        <m:r>
          <m:t>k</m:t>
        </m:r>
      </m:oMath>
      <w:r>
        <w:t xml:space="preserve"> </w:t>
      </w:r>
      <w:r>
        <w:t xml:space="preserve">的变化拐点）确定活跃候选集：</w:t>
      </w:r>
    </w:p>
    <w:p>
      <w:pPr>
        <w:pStyle w:val="BodyText"/>
      </w:pPr>
      <m:oMathPara>
        <m:oMathParaPr>
          <m:jc m:val="center"/>
        </m:oMathParaPr>
        <m:oMath>
          <m:r>
            <m:t>A</m:t>
          </m:r>
          <m:r>
            <m:t>=</m:t>
          </m:r>
          <m:r>
            <m:t>{</m:t>
          </m:r>
          <m:sSub>
            <m:e>
              <m:r>
                <m:t>r</m:t>
              </m:r>
            </m:e>
            <m:sub>
              <m:r>
                <m:t>j</m:t>
              </m:r>
            </m:sub>
          </m:sSub>
          <m:r>
            <m:t>:</m:t>
          </m:r>
          <m:r>
            <m:t> </m:t>
          </m:r>
          <m:sSub>
            <m:e>
              <m:r>
                <m:t>s</m:t>
              </m:r>
            </m:e>
            <m:sub>
              <m:r>
                <m:t>j</m:t>
              </m:r>
            </m:sub>
          </m:sSub>
          <m:r>
            <m:t> </m:t>
          </m:r>
          <m:r>
            <m:rPr>
              <m:nor/>
              <m:sty m:val="p"/>
            </m:rPr>
            <m:t>位于拐点之前</m:t>
          </m:r>
          <m:r>
            <m:t>}</m:t>
          </m:r>
          <m:r>
            <m:t>⊆</m:t>
          </m:r>
          <m:r>
            <m:t>R</m:t>
          </m:r>
        </m:oMath>
      </m:oMathPara>
    </w:p>
    <w:p>
      <w:pPr>
        <w:pStyle w:val="FirstParagraph"/>
      </w:pPr>
      <w:r>
        <w:t xml:space="preserve">实际实施中对稀疏强度与失活概率做小规模网格扫描（sweep），以</w:t>
      </w:r>
      <w:r>
        <w:t xml:space="preserve">“</w:t>
      </w:r>
      <w:r>
        <w:t xml:space="preserve">残差验证误差 + 活跃集稳定性</w:t>
      </w:r>
      <w:r>
        <w:t xml:space="preserve">”</w:t>
      </w:r>
      <w:r>
        <w:t xml:space="preserve">择优选定一组显影超参数。输出接口为活跃候选集</w:t>
      </w:r>
      <w:r>
        <w:t xml:space="preserve"> </w:t>
      </w:r>
      <m:oMath>
        <m:r>
          <m:t>A</m:t>
        </m:r>
      </m:oMath>
      <w:r>
        <w:t xml:space="preserve"> </w:t>
      </w:r>
      <w:r>
        <w:t xml:space="preserve">及每个候选的双指标得分。</w:t>
      </w:r>
    </w:p>
    <w:p>
      <w:pPr>
        <w:pStyle w:val="Heading4"/>
      </w:pPr>
      <w:bookmarkStart w:id="35" w:name="步骤-s5锚定多头残差补偿门控"/>
      <w:r>
        <w:t xml:space="preserve">步骤 S5：锚定多头残差补偿门控</w:t>
      </w:r>
      <w:bookmarkEnd w:id="35"/>
    </w:p>
    <w:p>
      <w:pPr>
        <w:pStyle w:val="FirstParagraph"/>
      </w:pPr>
      <w:r>
        <w:t xml:space="preserve">本步骤在活跃候选集基础上，一次性并行挖掘多个互异的候选替代组。</w:t>
      </w:r>
    </w:p>
    <w:p>
      <w:pPr>
        <w:pStyle w:val="BodyText"/>
      </w:pPr>
      <w:r>
        <w:rPr>
          <w:b/>
        </w:rPr>
        <w:t xml:space="preserve">结构</w:t>
      </w:r>
      <w:r>
        <w:t xml:space="preserve">：设</w:t>
      </w:r>
      <w:r>
        <w:t xml:space="preserve"> </w:t>
      </w:r>
      <m:oMath>
        <m:r>
          <m:t>A</m:t>
        </m:r>
        <m:r>
          <m:t>=</m:t>
        </m:r>
        <m:r>
          <m:t>{</m:t>
        </m:r>
        <m:sSub>
          <m:e>
            <m:r>
              <m:t>a</m:t>
            </m:r>
          </m:e>
          <m:sub>
            <m:r>
              <m:t>1</m:t>
            </m:r>
          </m:sub>
        </m:sSub>
        <m:r>
          <m:t>,</m:t>
        </m:r>
        <m:r>
          <m:t>…</m:t>
        </m:r>
        <m:r>
          <m:t>,</m:t>
        </m:r>
        <m:sSub>
          <m:e>
            <m:r>
              <m:t>a</m:t>
            </m:r>
          </m:e>
          <m:sub>
            <m:r>
              <m:t>K</m:t>
            </m:r>
          </m:sub>
        </m:sSub>
        <m:r>
          <m:t>}</m:t>
        </m:r>
      </m:oMath>
      <w:r>
        <w:t xml:space="preserve">，构建</w:t>
      </w:r>
      <w:r>
        <w:t xml:space="preserve"> </w:t>
      </w:r>
      <m:oMath>
        <m:r>
          <m:t>K</m:t>
        </m:r>
      </m:oMath>
      <w:r>
        <w:t xml:space="preserve"> </w:t>
      </w:r>
      <w:r>
        <w:t xml:space="preserve">个门控头。所有头共享条件化残差补偿任务（输入</w:t>
      </w:r>
      <w:r>
        <w:t xml:space="preserve"> </w:t>
      </w:r>
      <m:oMath>
        <m:sSub>
          <m:e>
            <m:r>
              <m:t>x</m:t>
            </m:r>
          </m:e>
          <m:sub>
            <m:sSub>
              <m:e>
                <m:r>
                  <m:t>C</m:t>
                </m:r>
              </m:e>
              <m:sub>
                <m:r>
                  <m:t>i</m:t>
                </m:r>
              </m:sub>
            </m:sSub>
          </m:sub>
        </m:sSub>
      </m:oMath>
      <w:r>
        <w:t xml:space="preserve"> </w:t>
      </w:r>
      <w:r>
        <w:t xml:space="preserve">与候选字段、输出</w:t>
      </w:r>
      <w:r>
        <w:t xml:space="preserve"> </w:t>
      </w:r>
      <m:oMath>
        <m:sSub>
          <m:e>
            <m:acc>
              <m:accPr>
                <m:chr m:val="̂"/>
              </m:accPr>
              <m:e>
                <m:acc>
                  <m:accPr>
                    <m:chr m:val="̃"/>
                  </m:accPr>
                  <m:e>
                    <m:r>
                      <m:t>e</m:t>
                    </m:r>
                  </m:e>
                </m:acc>
              </m:e>
            </m:acc>
          </m:e>
          <m:sub>
            <m:r>
              <m:t>i</m:t>
            </m:r>
          </m:sub>
        </m:sSub>
      </m:oMath>
      <w:r>
        <w:t xml:space="preserve">），但第</w:t>
      </w:r>
      <w:r>
        <w:t xml:space="preserve"> </w:t>
      </w:r>
      <m:oMath>
        <m:r>
          <m:t>k</m:t>
        </m:r>
      </m:oMath>
      <w:r>
        <w:t xml:space="preserve"> </w:t>
      </w:r>
      <w:r>
        <w:t xml:space="preserve">个头持有独立门控向量</w:t>
      </w:r>
      <w:r>
        <w:t xml:space="preserve"> </w:t>
      </w:r>
      <m:oMath>
        <m:sSup>
          <m:e>
            <m:r>
              <m:t>z</m:t>
            </m:r>
          </m:e>
          <m:sup>
            <m:r>
              <m:t>(</m:t>
            </m:r>
            <m:r>
              <m:t>k</m:t>
            </m:r>
            <m:r>
              <m:t>)</m:t>
            </m:r>
          </m:sup>
        </m:sSup>
      </m:oMath>
      <w:r>
        <w:t xml:space="preserve">，并施加</w:t>
      </w:r>
      <w:r>
        <w:rPr>
          <w:b/>
        </w:rPr>
        <w:t xml:space="preserve">锚定约束</w:t>
      </w:r>
      <w:r>
        <w:t xml:space="preserve">：</w:t>
      </w:r>
    </w:p>
    <w:p>
      <w:pPr>
        <w:pStyle w:val="BodyText"/>
      </w:pPr>
      <m:oMathPara>
        <m:oMathParaPr>
          <m:jc m:val="center"/>
        </m:oMathParaPr>
        <m:oMath>
          <m:sSubSup>
            <m:e>
              <m:r>
                <m:t>z</m:t>
              </m:r>
            </m:e>
            <m:sub>
              <m:sSub>
                <m:e>
                  <m:r>
                    <m:t>a</m:t>
                  </m:r>
                </m:e>
                <m:sub>
                  <m:r>
                    <m:t>k</m:t>
                  </m:r>
                </m:sub>
              </m:sSub>
            </m:sub>
            <m:sup>
              <m:r>
                <m:t>(</m:t>
              </m:r>
              <m:r>
                <m:t>k</m:t>
              </m:r>
              <m:r>
                <m:t>)</m:t>
              </m:r>
            </m:sup>
          </m:sSubSup>
          <m:r>
            <m:t>≡</m:t>
          </m:r>
          <m:r>
            <m:t>1</m:t>
          </m:r>
          <m:r>
            <m:t> </m:t>
          </m:r>
          <m:r>
            <m:t>(</m:t>
          </m:r>
          <m:r>
            <m:rPr>
              <m:nor/>
              <m:sty m:val="p"/>
            </m:rPr>
            <m:t>锚字段门控恒为 1，不参与学习，不受稀疏惩罚</m:t>
          </m:r>
          <m:r>
            <m:t>)</m:t>
          </m:r>
        </m:oMath>
      </m:oMathPara>
    </w:p>
    <w:p>
      <w:pPr>
        <w:pStyle w:val="FirstParagraph"/>
      </w:pPr>
      <m:oMathPara>
        <m:oMathParaPr>
          <m:jc m:val="center"/>
        </m:oMathParaPr>
        <m:oMath>
          <m:sSubSup>
            <m:e>
              <m:r>
                <m:t>z</m:t>
              </m:r>
            </m:e>
            <m:sub>
              <m:r>
                <m:t>j</m:t>
              </m:r>
            </m:sub>
            <m:sup>
              <m:r>
                <m:t>(</m:t>
              </m:r>
              <m:r>
                <m:t>k</m:t>
              </m:r>
              <m:r>
                <m:t>)</m:t>
              </m:r>
            </m:sup>
          </m:sSubSup>
          <m:r>
            <m:t> </m:t>
          </m:r>
          <m:r>
            <m:t>(</m:t>
          </m:r>
          <m:r>
            <m:t>j</m:t>
          </m:r>
          <m:r>
            <m:t>≠</m:t>
          </m:r>
          <m:sSub>
            <m:e>
              <m:r>
                <m:t>a</m:t>
              </m:r>
            </m:e>
            <m:sub>
              <m:r>
                <m:t>k</m:t>
              </m:r>
            </m:sub>
          </m:sSub>
          <m:r>
            <m:t>)</m:t>
          </m:r>
          <m:r>
            <m:t> </m:t>
          </m:r>
          <m:r>
            <m:rPr>
              <m:nor/>
              <m:sty m:val="p"/>
            </m:rPr>
            <m:t>经稀疏正则</m:t>
          </m:r>
          <m:r>
            <m:t> </m:t>
          </m:r>
          <m:sSub>
            <m:e>
              <m:r>
                <m:t>λ</m:t>
              </m:r>
            </m:e>
            <m:sub>
              <m:r>
                <m:rPr>
                  <m:sty m:val="p"/>
                </m:rPr>
                <m:t>h</m:t>
              </m:r>
              <m:r>
                <m:rPr>
                  <m:sty m:val="p"/>
                </m:rPr>
                <m:t>e</m:t>
              </m:r>
              <m:r>
                <m:rPr>
                  <m:sty m:val="p"/>
                </m:rPr>
                <m:t>a</m:t>
              </m:r>
              <m:r>
                <m:rPr>
                  <m:sty m:val="p"/>
                </m:rPr>
                <m:t>d</m:t>
              </m:r>
            </m:sub>
          </m:sSub>
          <m:r>
            <m:t> </m:t>
          </m:r>
          <m:r>
            <m:rPr>
              <m:nor/>
              <m:sty m:val="p"/>
            </m:rPr>
            <m:t>学习</m:t>
          </m:r>
        </m:oMath>
      </m:oMathPara>
    </w:p>
    <w:p>
      <w:pPr>
        <w:pStyle w:val="FirstParagraph"/>
      </w:pPr>
      <w:r>
        <w:t xml:space="preserve">第</w:t>
      </w:r>
      <w:r>
        <w:t xml:space="preserve"> </w:t>
      </w:r>
      <m:oMath>
        <m:r>
          <m:t>k</m:t>
        </m:r>
      </m:oMath>
      <w:r>
        <w:t xml:space="preserve"> </w:t>
      </w:r>
      <w:r>
        <w:t xml:space="preserve">个头的输出替代组为：</w:t>
      </w:r>
    </w:p>
    <w:p>
      <w:pPr>
        <w:pStyle w:val="BodyText"/>
      </w:pPr>
      <m:oMathPara>
        <m:oMathParaPr>
          <m:jc m:val="center"/>
        </m:oMathParaPr>
        <m:oMath>
          <m:sSub>
            <m:e>
              <m:r>
                <m:t>Q</m:t>
              </m:r>
            </m:e>
            <m:sub>
              <m:r>
                <m:t>k</m:t>
              </m:r>
            </m:sub>
          </m:sSub>
          <m:r>
            <m:t>=</m:t>
          </m:r>
          <m:r>
            <m:t>{</m:t>
          </m:r>
          <m:sSub>
            <m:e>
              <m:r>
                <m:t>a</m:t>
              </m:r>
            </m:e>
            <m:sub>
              <m:r>
                <m:t>k</m:t>
              </m:r>
            </m:sub>
          </m:sSub>
          <m:r>
            <m:t>}</m:t>
          </m:r>
          <m:r>
            <m:t>∪</m:t>
          </m:r>
          <m:r>
            <m:t>{</m:t>
          </m:r>
          <m:sSub>
            <m:e>
              <m:r>
                <m:t>r</m:t>
              </m:r>
            </m:e>
            <m:sub>
              <m:r>
                <m:t>j</m:t>
              </m:r>
            </m:sub>
          </m:sSub>
          <m:r>
            <m:t>:</m:t>
          </m:r>
          <m:r>
            <m:t> </m:t>
          </m:r>
          <m:r>
            <m:t>|</m:t>
          </m:r>
          <m:sSubSup>
            <m:e>
              <m:r>
                <m:t>z</m:t>
              </m:r>
            </m:e>
            <m:sub>
              <m:r>
                <m:t>j</m:t>
              </m:r>
            </m:sub>
            <m:sup>
              <m:r>
                <m:t>(</m:t>
              </m:r>
              <m:r>
                <m:t>k</m:t>
              </m:r>
              <m:r>
                <m:t>)</m:t>
              </m:r>
            </m:sup>
          </m:sSubSup>
          <m:r>
            <m:t>|</m:t>
          </m:r>
          <m:r>
            <m:t>≥</m:t>
          </m:r>
          <m:r>
            <m:t>ρ</m:t>
          </m:r>
          <m:r>
            <m:t>⋅</m:t>
          </m:r>
          <m:limLow>
            <m:e>
              <m:r>
                <m:rPr>
                  <m:nor/>
                  <m:sty m:val="p"/>
                </m:rPr>
                <m:t>max</m:t>
              </m:r>
            </m:e>
            <m:lim>
              <m:r>
                <m:t>j</m:t>
              </m:r>
            </m:lim>
          </m:limLow>
          <m:r>
            <m:t>|</m:t>
          </m:r>
          <m:sSubSup>
            <m:e>
              <m:r>
                <m:t>z</m:t>
              </m:r>
            </m:e>
            <m:sub>
              <m:r>
                <m:t>j</m:t>
              </m:r>
            </m:sub>
            <m:sup>
              <m:r>
                <m:t>(</m:t>
              </m:r>
              <m:r>
                <m:t>k</m:t>
              </m:r>
              <m:r>
                <m:t>)</m:t>
              </m:r>
            </m:sup>
          </m:sSubSup>
          <m:r>
            <m:t>|</m:t>
          </m:r>
          <m:r>
            <m:t>}</m:t>
          </m:r>
        </m:oMath>
      </m:oMathPara>
    </w:p>
    <w:p>
      <w:pPr>
        <w:pStyle w:val="FirstParagraph"/>
      </w:pPr>
      <w:r>
        <w:t xml:space="preserve">其中</w:t>
      </w:r>
      <w:r>
        <w:t xml:space="preserve"> </w:t>
      </w:r>
      <m:oMath>
        <m:r>
          <m:t>ρ</m:t>
        </m:r>
      </m:oMath>
      <w:r>
        <w:t xml:space="preserve"> </w:t>
      </w:r>
      <w:r>
        <w:t xml:space="preserve">为相对激活阈值比例。各头候选池默认取活跃集</w:t>
      </w:r>
      <w:r>
        <w:t xml:space="preserve"> </w:t>
      </w:r>
      <m:oMath>
        <m:r>
          <m:t>A</m:t>
        </m:r>
      </m:oMath>
      <w:r>
        <w:t xml:space="preserve">；也可将候选池扩展为全体路径外字段</w:t>
      </w:r>
      <w:r>
        <w:t xml:space="preserve"> </w:t>
      </w:r>
      <m:oMath>
        <m:r>
          <m:t>R</m:t>
        </m:r>
      </m:oMath>
      <w:r>
        <w:t xml:space="preserve">，此时锚字段仍取自</w:t>
      </w:r>
      <w:r>
        <w:t xml:space="preserve"> </w:t>
      </w:r>
      <m:oMath>
        <m:r>
          <m:t>A</m:t>
        </m:r>
      </m:oMath>
      <w:r>
        <w:t xml:space="preserve">，用于召回显影阶段可能遗漏的低单独敏感度、高联合价值字段（两种池化方式的对比见实施例）。</w:t>
      </w:r>
    </w:p>
    <w:p>
      <w:pPr>
        <w:pStyle w:val="BodyText"/>
      </w:pPr>
      <w:r>
        <w:rPr>
          <w:b/>
        </w:rPr>
        <w:t xml:space="preserve">机制说明</w:t>
      </w:r>
      <w:r>
        <w:t xml:space="preserve">：若并联</w:t>
      </w:r>
      <w:r>
        <w:t xml:space="preserve"> </w:t>
      </w:r>
      <m:oMath>
        <m:r>
          <m:t>K</m:t>
        </m:r>
      </m:oMath>
      <w:r>
        <w:t xml:space="preserve"> </w:t>
      </w:r>
      <w:r>
        <w:t xml:space="preserve">个无约束门控头，各头面对完全相同的优化问题，梯度动力学会使它们坍缩到同一个最易组合，多头退化为单头。锚定约束改变了每个头的问题定义——</w:t>
      </w:r>
      <w:r>
        <w:t xml:space="preserve">“</w:t>
      </w:r>
      <w:r>
        <w:t xml:space="preserve">给定锚字段</w:t>
      </w:r>
      <w:r>
        <w:t xml:space="preserve"> </w:t>
      </w:r>
      <m:oMath>
        <m:sSub>
          <m:e>
            <m:r>
              <m:t>a</m:t>
            </m:r>
          </m:e>
          <m:sub>
            <m:r>
              <m:t>k</m:t>
            </m:r>
          </m:sub>
        </m:sSub>
      </m:oMath>
      <w:r>
        <w:t xml:space="preserve"> </w:t>
      </w:r>
      <w:r>
        <w:t xml:space="preserve">必须在场，寻找与其配合补偿缺口的最小同伴集合</w:t>
      </w:r>
      <w:r>
        <w:t xml:space="preserve">”</w:t>
      </w:r>
      <w:r>
        <w:t xml:space="preserve">——从结构上强制各头围绕不同起点展开，天然产生多样化替代组。同时头间不加互斥/正交约束，允许替代组重叠：若某字段</w:t>
      </w:r>
      <w:r>
        <w:t xml:space="preserve"> </w:t>
      </w:r>
      <m:oMath>
        <m:sSup>
          <m:e>
            <m:r>
              <m:t>r</m:t>
            </m:r>
          </m:e>
          <m:sup>
            <m:r>
              <m:t>*</m:t>
            </m:r>
          </m:sup>
        </m:sSup>
      </m:oMath>
      <w:r>
        <w:t xml:space="preserve"> </w:t>
      </w:r>
      <w:r>
        <w:t xml:space="preserve">出现在多个头的输出中，说明它是多条替代路径共享的</w:t>
      </w:r>
      <w:r>
        <w:rPr>
          <w:b/>
        </w:rPr>
        <w:t xml:space="preserve">替代枢纽</w:t>
      </w:r>
      <w:r>
        <w:t xml:space="preserve">，这一信息通过事后共现统计读出，而不是靠模型内部参数表达（避免了</w:t>
      </w:r>
      <w:r>
        <w:t xml:space="preserve">“</w:t>
      </w:r>
      <w:r>
        <w:t xml:space="preserve">可学习软基座</w:t>
      </w:r>
      <w:r>
        <w:t xml:space="preserve">”</w:t>
      </w:r>
      <w:r>
        <w:t xml:space="preserve">结构中基座与增量参数互相代偿、归因不清的问题）。</w:t>
      </w:r>
    </w:p>
    <w:p>
      <w:pPr>
        <w:pStyle w:val="BodyText"/>
      </w:pPr>
      <m:oMath>
        <m:r>
          <m:t>K</m:t>
        </m:r>
      </m:oMath>
      <w:r>
        <w:t xml:space="preserve"> </w:t>
      </w:r>
      <w:r>
        <w:t xml:space="preserve">个头共享条件输入与残差目标，可在同一训练过程中并行优化，计算量近似单头的常数倍，远低于对候选组合的枚举搜索。训练同样对</w:t>
      </w:r>
      <w:r>
        <w:t xml:space="preserve"> </w:t>
      </w:r>
      <m:oMath>
        <m:sSub>
          <m:e>
            <m:r>
              <m:t>λ</m:t>
            </m:r>
          </m:e>
          <m:sub>
            <m:r>
              <m:rPr>
                <m:sty m:val="p"/>
              </m:rPr>
              <m:t>h</m:t>
            </m:r>
            <m:r>
              <m:rPr>
                <m:sty m:val="p"/>
              </m:rPr>
              <m:t>e</m:t>
            </m:r>
            <m:r>
              <m:rPr>
                <m:sty m:val="p"/>
              </m:rPr>
              <m:t>a</m:t>
            </m:r>
            <m:r>
              <m:rPr>
                <m:sty m:val="p"/>
              </m:rPr>
              <m:t>d</m:t>
            </m:r>
          </m:sub>
        </m:sSub>
      </m:oMath>
      <w:r>
        <w:t xml:space="preserve"> </w:t>
      </w:r>
      <w:r>
        <w:t xml:space="preserve">与</w:t>
      </w:r>
      <w:r>
        <w:t xml:space="preserve"> </w:t>
      </w:r>
      <m:oMath>
        <m:r>
          <m:t>ρ</m:t>
        </m:r>
      </m:oMath>
      <w:r>
        <w:t xml:space="preserve"> </w:t>
      </w:r>
      <w:r>
        <w:t xml:space="preserve">做小规模扫描，以</w:t>
      </w:r>
      <w:r>
        <w:t xml:space="preserve">“</w:t>
      </w:r>
      <w:r>
        <w:t xml:space="preserve">各头残差拟合质量 + 输出组去重后的多样性</w:t>
      </w:r>
      <w:r>
        <w:t xml:space="preserve">”</w:t>
      </w:r>
      <w:r>
        <w:t xml:space="preserve">选定。输出为去重后的候选替代组集合</w:t>
      </w:r>
      <w:r>
        <w:t xml:space="preserve"> </w:t>
      </w:r>
      <m:oMath>
        <m:r>
          <m:t>{</m:t>
        </m:r>
        <m:sSub>
          <m:e>
            <m:r>
              <m:t>Q</m:t>
            </m:r>
          </m:e>
          <m:sub>
            <m:r>
              <m:t>k</m:t>
            </m:r>
          </m:sub>
        </m:sSub>
        <m:r>
          <m:t>}</m:t>
        </m:r>
      </m:oMath>
      <w:r>
        <w:t xml:space="preserve">。</w:t>
      </w:r>
    </w:p>
    <w:p>
      <w:pPr>
        <w:pStyle w:val="Heading4"/>
      </w:pPr>
      <w:bookmarkStart w:id="36" w:name="步骤-s6替代组任务级认证与结果读出"/>
      <w:r>
        <w:t xml:space="preserve">步骤 S6：替代组任务级认证与结果读出</w:t>
      </w:r>
      <w:bookmarkEnd w:id="36"/>
    </w:p>
    <w:p>
      <w:pPr>
        <w:pStyle w:val="FirstParagraph"/>
      </w:pPr>
      <w:r>
        <w:t xml:space="preserve">候选替代组只是残差模型内部的产物，最终结论必须回到原始推断任务。</w:t>
      </w:r>
    </w:p>
    <w:p>
      <w:pPr>
        <w:pStyle w:val="BodyText"/>
      </w:pPr>
      <w:r>
        <w:rPr>
          <w:b/>
        </w:rPr>
        <w:t xml:space="preserve">认证</w:t>
      </w:r>
      <w:r>
        <w:t xml:space="preserve">：对每个去重后的候选组</w:t>
      </w:r>
      <w:r>
        <w:t xml:space="preserve"> </w:t>
      </w:r>
      <m:oMath>
        <m:sSub>
          <m:e>
            <m:r>
              <m:t>Q</m:t>
            </m:r>
          </m:e>
          <m:sub>
            <m:r>
              <m:t>k</m:t>
            </m:r>
          </m:sub>
        </m:sSub>
      </m:oMath>
      <w:r>
        <w:t xml:space="preserve">，抛开残差补偿模型，以普通深度神经网络在</w:t>
      </w:r>
      <w:r>
        <w:t xml:space="preserve"> </w:t>
      </w:r>
      <m:oMath>
        <m:sSub>
          <m:e>
            <m:r>
              <m:t>C</m:t>
            </m:r>
          </m:e>
          <m:sub>
            <m:r>
              <m:t>i</m:t>
            </m:r>
          </m:sub>
        </m:sSub>
        <m:r>
          <m:t>∪</m:t>
        </m:r>
        <m:sSub>
          <m:e>
            <m:r>
              <m:t>Q</m:t>
            </m:r>
          </m:e>
          <m:sub>
            <m:r>
              <m:t>k</m:t>
            </m:r>
          </m:sub>
        </m:sSub>
        <m:r>
          <m:t>→</m:t>
        </m:r>
        <m:r>
          <m:t>Y</m:t>
        </m:r>
      </m:oMath>
      <w:r>
        <w:t xml:space="preserve"> </w:t>
      </w:r>
      <w:r>
        <w:t xml:space="preserve">上独立训练，并在与阶段 1、2 相同的留出测试集上评估。认证判据：</w:t>
      </w:r>
    </w:p>
    <w:p>
      <w:pPr>
        <w:pStyle w:val="BodyText"/>
      </w:pPr>
      <m:oMathPara>
        <m:oMathParaPr>
          <m:jc m:val="center"/>
        </m:oMathParaPr>
        <m:oMath>
          <m:sSup>
            <m:e>
              <m:r>
                <m:t>R</m:t>
              </m:r>
            </m:e>
            <m:sup>
              <m:r>
                <m:t>2</m:t>
              </m:r>
            </m:sup>
          </m:sSup>
          <m:r>
            <m:t>(</m:t>
          </m:r>
          <m:sSub>
            <m:e>
              <m:r>
                <m:t>C</m:t>
              </m:r>
            </m:e>
            <m:sub>
              <m:r>
                <m:t>i</m:t>
              </m:r>
            </m:sub>
          </m:sSub>
          <m:r>
            <m:t>∪</m:t>
          </m:r>
          <m:sSub>
            <m:e>
              <m:r>
                <m:t>Q</m:t>
              </m:r>
            </m:e>
            <m:sub>
              <m:r>
                <m:t>k</m:t>
              </m:r>
            </m:sub>
          </m:sSub>
          <m:r>
            <m:t>)</m:t>
          </m:r>
          <m:r>
            <m:t>≥</m:t>
          </m:r>
          <m:r>
            <m:t>τ</m:t>
          </m:r>
        </m:oMath>
      </m:oMathPara>
    </w:p>
    <w:p>
      <w:pPr>
        <w:pStyle w:val="FirstParagraph"/>
      </w:pPr>
      <w:r>
        <w:t xml:space="preserve">达标者记为有效替代组，未达标者剔除。以独立重训而非复用残差模型做认证，排除了</w:t>
      </w:r>
      <w:r>
        <w:t xml:space="preserve">“</w:t>
      </w:r>
      <w:r>
        <w:t xml:space="preserve">残差拟合好但组合任务不达标</w:t>
      </w:r>
      <w:r>
        <w:t xml:space="preserve">”</w:t>
      </w:r>
      <w:r>
        <w:t xml:space="preserve">与</w:t>
      </w:r>
      <w:r>
        <w:t xml:space="preserve">“</w:t>
      </w:r>
      <w:r>
        <w:t xml:space="preserve">残差拟合一般但组合任务达标</w:t>
      </w:r>
      <w:r>
        <w:t xml:space="preserve">”</w:t>
      </w:r>
      <w:r>
        <w:t xml:space="preserve">两类代理指标偏差。</w:t>
      </w:r>
    </w:p>
    <w:p>
      <w:pPr>
        <w:pStyle w:val="BodyText"/>
      </w:pPr>
      <w:r>
        <w:rPr>
          <w:b/>
        </w:rPr>
        <w:t xml:space="preserve">局部去冗余</w:t>
      </w:r>
      <w:r>
        <w:t xml:space="preserve">：对每个有效替代组做逐字段消融——若</w:t>
      </w:r>
      <w:r>
        <w:t xml:space="preserve"> </w:t>
      </w:r>
      <m:oMath>
        <m:sSup>
          <m:e>
            <m:r>
              <m:t>R</m:t>
            </m:r>
          </m:e>
          <m:sup>
            <m:r>
              <m:t>2</m:t>
            </m:r>
          </m:sup>
        </m:sSup>
        <m:r>
          <m:t>(</m:t>
        </m:r>
        <m:sSub>
          <m:e>
            <m:r>
              <m:t>C</m:t>
            </m:r>
          </m:e>
          <m:sub>
            <m:r>
              <m:t>i</m:t>
            </m:r>
          </m:sub>
        </m:sSub>
        <m:r>
          <m:t>∪</m:t>
        </m:r>
        <m:r>
          <m:t>(</m:t>
        </m:r>
        <m:sSub>
          <m:e>
            <m:r>
              <m:t>Q</m:t>
            </m:r>
          </m:e>
          <m:sub>
            <m:r>
              <m:t>k</m:t>
            </m:r>
          </m:sub>
        </m:sSub>
        <m:r>
          <m:t>\</m:t>
        </m:r>
        <m:r>
          <m:t>{</m:t>
        </m:r>
        <m:sSub>
          <m:e>
            <m:r>
              <m:t>r</m:t>
            </m:r>
          </m:e>
          <m:sub>
            <m:r>
              <m:t>j</m:t>
            </m:r>
          </m:sub>
        </m:sSub>
        <m:r>
          <m:t>}</m:t>
        </m:r>
        <m:r>
          <m:t>)</m:t>
        </m:r>
        <m:r>
          <m:t>)</m:t>
        </m:r>
        <m:r>
          <m:t>≥</m:t>
        </m:r>
        <m:r>
          <m:t>τ</m:t>
        </m:r>
      </m:oMath>
      <w:r>
        <w:t xml:space="preserve"> </w:t>
      </w:r>
      <w:r>
        <w:t xml:space="preserve">仍成立，则</w:t>
      </w:r>
      <w:r>
        <w:t xml:space="preserve"> </w:t>
      </w:r>
      <m:oMath>
        <m:sSub>
          <m:e>
            <m:r>
              <m:t>r</m:t>
            </m:r>
          </m:e>
          <m:sub>
            <m:r>
              <m:t>j</m:t>
            </m:r>
          </m:sub>
        </m:sSub>
      </m:oMath>
      <w:r>
        <w:t xml:space="preserve"> </w:t>
      </w:r>
      <w:r>
        <w:t xml:space="preserve">冗余、从组中删除，迭代至不可再删，得到极小有效替代组。</w:t>
      </w:r>
    </w:p>
    <w:p>
      <w:pPr>
        <w:pStyle w:val="BodyText"/>
      </w:pPr>
      <w:r>
        <w:rPr>
          <w:b/>
        </w:rPr>
        <w:t xml:space="preserve">读出与报告</w:t>
      </w:r>
      <w:r>
        <w:t xml:space="preserve">：汇总输出敏感目标</w:t>
      </w:r>
      <w:r>
        <w:t xml:space="preserve"> </w:t>
      </w:r>
      <m:oMath>
        <m:r>
          <m:t>Y</m:t>
        </m:r>
      </m:oMath>
      <w:r>
        <w:t xml:space="preserve"> </w:t>
      </w:r>
      <w:r>
        <w:t xml:space="preserve">的多路径风险画像：</w:t>
      </w:r>
    </w:p>
    <w:p>
      <w:pPr>
        <w:pStyle w:val="Compact"/>
        <w:numPr>
          <w:numId w:val="1008"/>
          <w:ilvl w:val="0"/>
        </w:numPr>
      </w:pPr>
      <w:r>
        <w:t xml:space="preserve">主路径</w:t>
      </w:r>
      <w:r>
        <w:t xml:space="preserve"> </w:t>
      </w:r>
      <m:oMath>
        <m:r>
          <m:t>P</m:t>
        </m:r>
      </m:oMath>
      <w:r>
        <w:t xml:space="preserve">（最小必要字段集合）及其精度；</w:t>
      </w:r>
    </w:p>
    <w:p>
      <w:pPr>
        <w:pStyle w:val="Compact"/>
        <w:numPr>
          <w:numId w:val="1008"/>
          <w:ilvl w:val="0"/>
        </w:numPr>
      </w:pPr>
      <w:r>
        <w:t xml:space="preserve">每个</w:t>
      </w:r>
      <w:r>
        <w:t xml:space="preserve"> </w:t>
      </w:r>
      <m:oMath>
        <m:sSub>
          <m:e>
            <m:r>
              <m:t>x</m:t>
            </m:r>
          </m:e>
          <m:sub>
            <m:r>
              <m:t>i</m:t>
            </m:r>
          </m:sub>
        </m:sSub>
        <m:r>
          <m:t>∈</m:t>
        </m:r>
        <m:r>
          <m:t>P</m:t>
        </m:r>
      </m:oMath>
      <w:r>
        <w:t xml:space="preserve"> </w:t>
      </w:r>
      <w:r>
        <w:t xml:space="preserve">的可替代性类别（冗余/不可替代/条件可替代/存在独立替代路径）；</w:t>
      </w:r>
    </w:p>
    <w:p>
      <w:pPr>
        <w:pStyle w:val="Compact"/>
        <w:numPr>
          <w:numId w:val="1008"/>
          <w:ilvl w:val="0"/>
        </w:numPr>
      </w:pPr>
      <w:r>
        <w:t xml:space="preserve">条件可替代字段的缺口能量</w:t>
      </w:r>
      <w:r>
        <w:t xml:space="preserve"> </w:t>
      </w:r>
      <m:oMath>
        <m:sSub>
          <m:e>
            <m:r>
              <m:rPr>
                <m:sty m:val="p"/>
              </m:rPr>
              <m:t>G</m:t>
            </m:r>
            <m:r>
              <m:rPr>
                <m:sty m:val="p"/>
              </m:rPr>
              <m:t>a</m:t>
            </m:r>
            <m:r>
              <m:rPr>
                <m:sty m:val="p"/>
              </m:rPr>
              <m:t>p</m:t>
            </m:r>
          </m:e>
          <m:sub>
            <m:r>
              <m:t>i</m:t>
            </m:r>
          </m:sub>
        </m:sSub>
      </m:oMath>
      <w:r>
        <w:t xml:space="preserve">；</w:t>
      </w:r>
    </w:p>
    <w:p>
      <w:pPr>
        <w:pStyle w:val="Compact"/>
        <w:numPr>
          <w:numId w:val="1008"/>
          <w:ilvl w:val="0"/>
        </w:numPr>
      </w:pPr>
      <w:r>
        <w:t xml:space="preserve">经认证的极小有效替代组清单</w:t>
      </w:r>
      <w:r>
        <w:t xml:space="preserve"> </w:t>
      </w:r>
      <m:oMath>
        <m:r>
          <m:t>{</m:t>
        </m:r>
        <m:sSubSup>
          <m:e>
            <m:r>
              <m:t>Q</m:t>
            </m:r>
          </m:e>
          <m:sub>
            <m:r>
              <m:t>k</m:t>
            </m:r>
          </m:sub>
          <m:sup>
            <m:r>
              <m:rPr>
                <m:nor/>
                <m:sty m:val="p"/>
              </m:rPr>
              <m:t>min</m:t>
            </m:r>
          </m:sup>
        </m:sSubSup>
        <m:r>
          <m:t>}</m:t>
        </m:r>
      </m:oMath>
      <w:r>
        <w:t xml:space="preserve">、最小替代组规模、最佳替代组精度；</w:t>
      </w:r>
    </w:p>
    <w:p>
      <w:pPr>
        <w:pStyle w:val="Compact"/>
        <w:numPr>
          <w:numId w:val="1008"/>
          <w:ilvl w:val="0"/>
        </w:numPr>
      </w:pPr>
      <w:r>
        <w:t xml:space="preserve">替代枢纽字段（按跨组共现频次排序）。</w:t>
      </w:r>
    </w:p>
    <w:p>
      <w:pPr>
        <w:pStyle w:val="FirstParagraph"/>
      </w:pPr>
      <w:r>
        <w:t xml:space="preserve">数据治理系统据此执行完备性管控：若对</w:t>
      </w:r>
      <w:r>
        <w:t xml:space="preserve"> </w:t>
      </w:r>
      <m:oMath>
        <m:sSub>
          <m:e>
            <m:r>
              <m:t>x</m:t>
            </m:r>
          </m:e>
          <m:sub>
            <m:r>
              <m:t>i</m:t>
            </m:r>
          </m:sub>
        </m:sSub>
      </m:oMath>
      <w:r>
        <w:t xml:space="preserve"> </w:t>
      </w:r>
      <w:r>
        <w:t xml:space="preserve">实施脱敏/降级，则其每一个有效替代组中至少需有一个字段被同步管控（等价于对</w:t>
      </w:r>
      <w:r>
        <w:t xml:space="preserve">“</w:t>
      </w:r>
      <w:r>
        <w:t xml:space="preserve">替代路径超图</w:t>
      </w:r>
      <w:r>
        <w:t xml:space="preserve">”</w:t>
      </w:r>
      <w:r>
        <w:t xml:space="preserve">做割集覆盖），优先处置替代枢纽字段可以最少的管控代价切断最多的替代路径。</w:t>
      </w:r>
    </w:p>
    <w:p>
      <w:pPr>
        <w:pStyle w:val="Heading3"/>
      </w:pPr>
      <w:bookmarkStart w:id="37" w:name="系统构成"/>
      <w:r>
        <w:t xml:space="preserve">4.4 系统构成</w:t>
      </w:r>
      <w:bookmarkEnd w:id="37"/>
    </w:p>
    <w:p>
      <w:pPr>
        <w:pStyle w:val="FirstParagraph"/>
      </w:pPr>
      <w:r>
        <w:t xml:space="preserve">一种电网敏感数据替代推断路径识别系统，包括：</w:t>
      </w:r>
    </w:p>
    <w:p>
      <w:pPr>
        <w:pStyle w:val="Compact"/>
        <w:numPr>
          <w:numId w:val="1009"/>
          <w:ilvl w:val="0"/>
        </w:numPr>
      </w:pPr>
      <w:r>
        <w:rPr>
          <w:b/>
        </w:rPr>
        <w:t xml:space="preserve">数据接入与预处理模块</w:t>
      </w:r>
      <w:r>
        <w:t xml:space="preserve">：读取多时刻历史样本，完成缺失处理、标准化与训练/验证/测试划分，向后续模块提供统一样本接口；</w:t>
      </w:r>
    </w:p>
    <w:p>
      <w:pPr>
        <w:pStyle w:val="Compact"/>
        <w:numPr>
          <w:numId w:val="1009"/>
          <w:ilvl w:val="0"/>
        </w:numPr>
      </w:pPr>
      <w:r>
        <w:rPr>
          <w:b/>
        </w:rPr>
        <w:t xml:space="preserve">主路径识别模块</w:t>
      </w:r>
      <w:r>
        <w:t xml:space="preserve">：执行步骤 S1，采用稀疏门控压缩、贪心剪枝与阻断验证，输出主路径接口文件（现有技术组件）；</w:t>
      </w:r>
    </w:p>
    <w:p>
      <w:pPr>
        <w:pStyle w:val="Compact"/>
        <w:numPr>
          <w:numId w:val="1009"/>
          <w:ilvl w:val="0"/>
        </w:numPr>
      </w:pPr>
      <w:r>
        <w:rPr>
          <w:b/>
        </w:rPr>
        <w:t xml:space="preserve">可替代性预检模块</w:t>
      </w:r>
      <w:r>
        <w:t xml:space="preserve">：执行步骤 S2 的三重子集建模、四类判定与累计再剪枝，输出各主路径字段的可替代性分类接口；</w:t>
      </w:r>
    </w:p>
    <w:p>
      <w:pPr>
        <w:pStyle w:val="Compact"/>
        <w:numPr>
          <w:numId w:val="1009"/>
          <w:ilvl w:val="0"/>
        </w:numPr>
      </w:pPr>
      <w:r>
        <w:rPr>
          <w:b/>
        </w:rPr>
        <w:t xml:space="preserve">残差接口模块</w:t>
      </w:r>
      <w:r>
        <w:t xml:space="preserve">：执行步骤 S3，进行 K 折折外训练与残差标准化，输出残差目标、缺口能量与基座模型；</w:t>
      </w:r>
    </w:p>
    <w:p>
      <w:pPr>
        <w:pStyle w:val="Compact"/>
        <w:numPr>
          <w:numId w:val="1009"/>
          <w:ilvl w:val="0"/>
        </w:numPr>
      </w:pPr>
      <w:r>
        <w:rPr>
          <w:b/>
        </w:rPr>
        <w:t xml:space="preserve">补偿显影模块</w:t>
      </w:r>
      <w:r>
        <w:t xml:space="preserve">：执行步骤 S4，训练带门控随机失活的条件化残差补偿网络，进行超参数扫描与双指标评分，输出活跃候选集接口；</w:t>
      </w:r>
    </w:p>
    <w:p>
      <w:pPr>
        <w:pStyle w:val="Compact"/>
        <w:numPr>
          <w:numId w:val="1009"/>
          <w:ilvl w:val="0"/>
        </w:numPr>
      </w:pPr>
      <w:r>
        <w:rPr>
          <w:b/>
        </w:rPr>
        <w:t xml:space="preserve">锚定多头挖掘模块</w:t>
      </w:r>
      <w:r>
        <w:t xml:space="preserve">：执行步骤 S5，构建并训练 K 个锚定门控头，输出去重后的候选替代组接口；</w:t>
      </w:r>
    </w:p>
    <w:p>
      <w:pPr>
        <w:pStyle w:val="Compact"/>
        <w:numPr>
          <w:numId w:val="1009"/>
          <w:ilvl w:val="0"/>
        </w:numPr>
      </w:pPr>
      <w:r>
        <w:rPr>
          <w:b/>
        </w:rPr>
        <w:t xml:space="preserve">认证与读出模块</w:t>
      </w:r>
      <w:r>
        <w:t xml:space="preserve">：执行步骤 S6，独立重训认证、局部去冗余、枢纽共现统计，生成多路径风险报告；</w:t>
      </w:r>
    </w:p>
    <w:p>
      <w:pPr>
        <w:pStyle w:val="Compact"/>
        <w:numPr>
          <w:numId w:val="1009"/>
          <w:ilvl w:val="0"/>
        </w:numPr>
      </w:pPr>
      <w:r>
        <w:rPr>
          <w:b/>
        </w:rPr>
        <w:t xml:space="preserve">风险管控接口模块</w:t>
      </w:r>
      <w:r>
        <w:t xml:space="preserve">：将风险报告转换为数据分级、脱敏与开放审查系统可消费的字段级管控建议（割集覆盖建议）。</w:t>
      </w:r>
    </w:p>
    <w:p>
      <w:pPr>
        <w:pStyle w:val="FirstParagraph"/>
      </w:pPr>
      <w:r>
        <w:t xml:space="preserve">各模块顺序衔接、以标准化 JSON/CSV 接口解耦，任一模块可独立复算或替换实现。</w:t>
      </w:r>
    </w:p>
    <w:p>
      <w:pPr>
        <w:pStyle w:val="SourceCode"/>
      </w:pPr>
      <w:r>
        <w:rPr>
          <w:rStyle w:val="VerbatimChar"/>
        </w:rPr>
        <w:t xml:space="preserve">数据接入与预处理</w:t>
      </w:r>
      <w:r>
        <w:br w:type="textWrapping"/>
      </w:r>
      <w:r>
        <w:rPr>
          <w:rStyle w:val="VerbatimChar"/>
        </w:rPr>
        <w:t xml:space="preserve">      │</w:t>
      </w:r>
      <w:r>
        <w:br w:type="textWrapping"/>
      </w:r>
      <w:r>
        <w:rPr>
          <w:rStyle w:val="VerbatimChar"/>
        </w:rPr>
        <w:t xml:space="preserve">      ▼</w:t>
      </w:r>
      <w:r>
        <w:br w:type="textWrapping"/>
      </w:r>
      <w:r>
        <w:rPr>
          <w:rStyle w:val="VerbatimChar"/>
        </w:rPr>
        <w:t xml:space="preserve">主路径识别模块（现有技术） ──P,R──▶ 可替代性预检模块</w:t>
      </w:r>
      <w:r>
        <w:br w:type="textWrapping"/>
      </w:r>
      <w:r>
        <w:rPr>
          <w:rStyle w:val="VerbatimChar"/>
        </w:rPr>
        <w:t xml:space="preserve">                                      │ 条件可替代字段</w:t>
      </w:r>
      <w:r>
        <w:br w:type="textWrapping"/>
      </w:r>
      <w:r>
        <w:rPr>
          <w:rStyle w:val="VerbatimChar"/>
        </w:rPr>
        <w:t xml:space="preserve">                                      ▼</w:t>
      </w:r>
      <w:r>
        <w:br w:type="textWrapping"/>
      </w:r>
      <w:r>
        <w:rPr>
          <w:rStyle w:val="VerbatimChar"/>
        </w:rPr>
        <w:t xml:space="preserve">                                残差接口模块（OOF残差、Gap）</w:t>
      </w:r>
      <w:r>
        <w:br w:type="textWrapping"/>
      </w:r>
      <w:r>
        <w:rPr>
          <w:rStyle w:val="VerbatimChar"/>
        </w:rPr>
        <w:t xml:space="preserve">                                      │</w:t>
      </w:r>
      <w:r>
        <w:br w:type="textWrapping"/>
      </w:r>
      <w:r>
        <w:rPr>
          <w:rStyle w:val="VerbatimChar"/>
        </w:rPr>
        <w:t xml:space="preserve">                                      ▼</w:t>
      </w:r>
      <w:r>
        <w:br w:type="textWrapping"/>
      </w:r>
      <w:r>
        <w:rPr>
          <w:rStyle w:val="VerbatimChar"/>
        </w:rPr>
        <w:t xml:space="preserve">                                补偿显影模块（活跃集A）</w:t>
      </w:r>
      <w:r>
        <w:br w:type="textWrapping"/>
      </w:r>
      <w:r>
        <w:rPr>
          <w:rStyle w:val="VerbatimChar"/>
        </w:rPr>
        <w:t xml:space="preserve">                                      │</w:t>
      </w:r>
      <w:r>
        <w:br w:type="textWrapping"/>
      </w:r>
      <w:r>
        <w:rPr>
          <w:rStyle w:val="VerbatimChar"/>
        </w:rPr>
        <w:t xml:space="preserve">                                      ▼</w:t>
      </w:r>
      <w:r>
        <w:br w:type="textWrapping"/>
      </w:r>
      <w:r>
        <w:rPr>
          <w:rStyle w:val="VerbatimChar"/>
        </w:rPr>
        <w:t xml:space="preserve">                                锚定多头挖掘模块（候选组Qk）</w:t>
      </w:r>
      <w:r>
        <w:br w:type="textWrapping"/>
      </w:r>
      <w:r>
        <w:rPr>
          <w:rStyle w:val="VerbatimChar"/>
        </w:rPr>
        <w:t xml:space="preserve">                                      │</w:t>
      </w:r>
      <w:r>
        <w:br w:type="textWrapping"/>
      </w:r>
      <w:r>
        <w:rPr>
          <w:rStyle w:val="VerbatimChar"/>
        </w:rPr>
        <w:t xml:space="preserve">                                      ▼</w:t>
      </w:r>
      <w:r>
        <w:br w:type="textWrapping"/>
      </w:r>
      <w:r>
        <w:rPr>
          <w:rStyle w:val="VerbatimChar"/>
        </w:rPr>
        <w:t xml:space="preserve">                                认证与读出模块（有效替代组、枢纽）</w:t>
      </w:r>
      <w:r>
        <w:br w:type="textWrapping"/>
      </w:r>
      <w:r>
        <w:rPr>
          <w:rStyle w:val="VerbatimChar"/>
        </w:rPr>
        <w:t xml:space="preserve">                                      │</w:t>
      </w:r>
      <w:r>
        <w:br w:type="textWrapping"/>
      </w:r>
      <w:r>
        <w:rPr>
          <w:rStyle w:val="VerbatimChar"/>
        </w:rPr>
        <w:t xml:space="preserve">                                      ▼</w:t>
      </w:r>
      <w:r>
        <w:br w:type="textWrapping"/>
      </w:r>
      <w:r>
        <w:rPr>
          <w:rStyle w:val="VerbatimChar"/>
        </w:rPr>
        <w:t xml:space="preserve">                                风险管控接口模块（管控建议）</w:t>
      </w:r>
    </w:p>
    <w:p>
      <w:pPr>
        <w:pStyle w:val="FirstParagraph"/>
      </w:pPr>
      <w:r>
        <w:rPr>
          <w:b/>
        </w:rPr>
        <w:t xml:space="preserve">图 2　一种电网敏感数据替代推断路径识别系统的示意框图</w:t>
      </w:r>
    </w:p>
    <w:p>
      <w:pPr>
        <w:pStyle w:val="Heading3"/>
      </w:pPr>
      <w:bookmarkStart w:id="38" w:name="方法的权利要求式步骤概括"/>
      <w:r>
        <w:t xml:space="preserve">4.5 方法的权利要求式步骤概括</w:t>
      </w:r>
      <w:bookmarkEnd w:id="38"/>
    </w:p>
    <w:p>
      <w:pPr>
        <w:pStyle w:val="FirstParagraph"/>
      </w:pPr>
      <w:r>
        <w:t xml:space="preserve">一种基于条件化残差补偿与锚定多头门控的电网敏感数据替代推断路径识别方法，其特征在于，包括以下步骤：</w:t>
      </w:r>
    </w:p>
    <w:p>
      <w:pPr>
        <w:pStyle w:val="BodyText"/>
      </w:pPr>
      <w:r>
        <w:rPr>
          <w:b/>
        </w:rPr>
        <w:t xml:space="preserve">步骤 1</w:t>
      </w:r>
      <w:r>
        <w:t xml:space="preserve">，获取包含历史运行样本的候选字段全集与敏感目标数据，利用带输入级稀疏门控的推断模型对候选字段进行压缩，并经逐字段剪枝与阻断验证获得不可再压缩的主推断路径</w:t>
      </w:r>
      <w:r>
        <w:t xml:space="preserve"> </w:t>
      </w:r>
      <m:oMath>
        <m:r>
          <m:t>P</m:t>
        </m:r>
      </m:oMath>
      <w:r>
        <w:t xml:space="preserve">，将全集中主路径以外的字段构成路径外字段集</w:t>
      </w:r>
      <w:r>
        <w:t xml:space="preserve"> </w:t>
      </w:r>
      <m:oMath>
        <m:r>
          <m:t>R</m:t>
        </m:r>
      </m:oMath>
      <w:r>
        <w:t xml:space="preserve">；</w:t>
      </w:r>
    </w:p>
    <w:p>
      <w:pPr>
        <w:pStyle w:val="BodyText"/>
      </w:pPr>
      <w:r>
        <w:rPr>
          <w:b/>
        </w:rPr>
        <w:t xml:space="preserve">步骤 2</w:t>
      </w:r>
      <w:r>
        <w:t xml:space="preserve">，对所述主推断路径中的每一个字段</w:t>
      </w:r>
      <w:r>
        <w:t xml:space="preserve"> </w:t>
      </w:r>
      <m:oMath>
        <m:sSub>
          <m:e>
            <m:r>
              <m:t>x</m:t>
            </m:r>
          </m:e>
          <m:sub>
            <m:r>
              <m:t>i</m:t>
            </m:r>
          </m:sub>
        </m:sSub>
      </m:oMath>
      <w:r>
        <w:t xml:space="preserve">，构造固定上下文</w:t>
      </w:r>
      <w:r>
        <w:t xml:space="preserve"> </w:t>
      </w:r>
      <m:oMath>
        <m:sSub>
          <m:e>
            <m:r>
              <m:t>C</m:t>
            </m:r>
          </m:e>
          <m:sub>
            <m:r>
              <m:t>i</m:t>
            </m:r>
          </m:sub>
        </m:sSub>
        <m:r>
          <m:t>=</m:t>
        </m:r>
        <m:r>
          <m:t>P</m:t>
        </m:r>
        <m:r>
          <m:t>\</m:t>
        </m:r>
        <m:r>
          <m:t>{</m:t>
        </m:r>
        <m:sSub>
          <m:e>
            <m:r>
              <m:t>x</m:t>
            </m:r>
          </m:e>
          <m:sub>
            <m:r>
              <m:t>i</m:t>
            </m:r>
          </m:sub>
        </m:sSub>
        <m:r>
          <m:t>}</m:t>
        </m:r>
      </m:oMath>
      <w:r>
        <w:t xml:space="preserve">，分别以</w:t>
      </w:r>
      <w:r>
        <w:t xml:space="preserve"> </w:t>
      </w:r>
      <m:oMath>
        <m:sSub>
          <m:e>
            <m:r>
              <m:t>C</m:t>
            </m:r>
          </m:e>
          <m:sub>
            <m:r>
              <m:t>i</m:t>
            </m:r>
          </m:sub>
        </m:sSub>
      </m:oMath>
      <w:r>
        <w:t xml:space="preserve">、</w:t>
      </w:r>
      <m:oMath>
        <m:sSub>
          <m:e>
            <m:r>
              <m:t>C</m:t>
            </m:r>
          </m:e>
          <m:sub>
            <m:r>
              <m:t>i</m:t>
            </m:r>
          </m:sub>
        </m:sSub>
        <m:r>
          <m:t>∪</m:t>
        </m:r>
        <m:r>
          <m:t>R</m:t>
        </m:r>
      </m:oMath>
      <w:r>
        <w:t xml:space="preserve"> </w:t>
      </w:r>
      <w:r>
        <w:t xml:space="preserve">及</w:t>
      </w:r>
      <w:r>
        <w:t xml:space="preserve"> </w:t>
      </w:r>
      <m:oMath>
        <m:r>
          <m:t>R</m:t>
        </m:r>
      </m:oMath>
      <w:r>
        <w:t xml:space="preserve"> </w:t>
      </w:r>
      <w:r>
        <w:t xml:space="preserve">为输入训练敏感目标预测模型并依据预设达标阈值</w:t>
      </w:r>
      <w:r>
        <w:t xml:space="preserve"> </w:t>
      </w:r>
      <m:oMath>
        <m:r>
          <m:t>τ</m:t>
        </m:r>
      </m:oMath>
      <w:r>
        <w:t xml:space="preserve"> </w:t>
      </w:r>
      <w:r>
        <w:t xml:space="preserve">进行三重可替代性预检，将各字段判定为主路径内冗余字段、不可替代字段、条件可替代字段或存在独立替代路径；对冗余字段执行逐步确认的累计再剪枝并重新预检；</w:t>
      </w:r>
    </w:p>
    <w:p>
      <w:pPr>
        <w:pStyle w:val="BodyText"/>
      </w:pPr>
      <w:r>
        <w:rPr>
          <w:b/>
        </w:rPr>
        <w:t xml:space="preserve">步骤 3</w:t>
      </w:r>
      <w:r>
        <w:t xml:space="preserve">，对每一个条件可替代字段，以其固定上下文为输入、敏感目标为输出，采用 K 折折外方式训练基座模型并生成折外残差，将标准化后的折外残差作为补偿目标，并计算表征信息缺口占比的缺口能量；</w:t>
      </w:r>
    </w:p>
    <w:p>
      <w:pPr>
        <w:pStyle w:val="BodyText"/>
      </w:pPr>
      <w:r>
        <w:rPr>
          <w:b/>
        </w:rPr>
        <w:t xml:space="preserve">步骤 4</w:t>
      </w:r>
      <w:r>
        <w:t xml:space="preserve">，构建条件化残差补偿显影网络，所述网络以固定上下文与经门控加权的路径外字段为输入、以所述标准化折外残差为回归目标，训练时仅对路径外字段的门控通道施加随机失活并采用弱稀疏正则；训练收敛后依据门控幅值与遮蔽敏感度的综合评分，提取具有补偿潜力的活跃候选集</w:t>
      </w:r>
      <w:r>
        <w:t xml:space="preserve"> </w:t>
      </w:r>
      <m:oMath>
        <m:r>
          <m:t>A</m:t>
        </m:r>
      </m:oMath>
      <w:r>
        <w:t xml:space="preserve">；</w:t>
      </w:r>
    </w:p>
    <w:p>
      <w:pPr>
        <w:pStyle w:val="BodyText"/>
      </w:pPr>
      <w:r>
        <w:rPr>
          <w:b/>
        </w:rPr>
        <w:t xml:space="preserve">步骤 5</w:t>
      </w:r>
      <w:r>
        <w:t xml:space="preserve">，以活跃候选集中每一个字段为锚构建多个门控头，各头中锚字段的门控参数强制置一且不受稀疏惩罚，其余候选字段的门控参数经稀疏正则学习，各头依据门控激活阈值输出一个候选替代字段组，且各头输出允许相互重叠；</w:t>
      </w:r>
    </w:p>
    <w:p>
      <w:pPr>
        <w:pStyle w:val="BodyText"/>
      </w:pPr>
      <w:r>
        <w:rPr>
          <w:b/>
        </w:rPr>
        <w:t xml:space="preserve">步骤 6</w:t>
      </w:r>
      <w:r>
        <w:t xml:space="preserve">，对每一个候选替代字段组</w:t>
      </w:r>
      <w:r>
        <w:t xml:space="preserve"> </w:t>
      </w:r>
      <m:oMath>
        <m:sSub>
          <m:e>
            <m:r>
              <m:t>Q</m:t>
            </m:r>
          </m:e>
          <m:sub>
            <m:r>
              <m:t>k</m:t>
            </m:r>
          </m:sub>
        </m:sSub>
      </m:oMath>
      <w:r>
        <w:t xml:space="preserve">，以固定上下文与该组字段的并集为输入独立训练敏感目标预测模型，当且仅当其精度不低于所述达标阈值时认证为有效替代组；对有效替代组执行逐字段消融去冗余得到极小有效替代组；统计各字段在多个有效替代组中的共现频次以识别替代枢纽字段；输出包含主推断路径、字段可替代性分类、缺口能量、极小有效替代组清单与替代枢纽字段的多路径推断风险报告。</w:t>
      </w:r>
    </w:p>
    <w:p>
      <w:pPr>
        <w:pStyle w:val="BodyText"/>
      </w:pPr>
      <w:r>
        <w:t xml:space="preserve">进一步地，步骤 2 中，所述三重预检的判定规则为：若</w:t>
      </w:r>
      <w:r>
        <w:t xml:space="preserve"> </w:t>
      </w:r>
      <m:oMath>
        <m:sSup>
          <m:e>
            <m:r>
              <m:t>R</m:t>
            </m:r>
          </m:e>
          <m:sup>
            <m:r>
              <m:t>2</m:t>
            </m:r>
          </m:sup>
        </m:sSup>
        <m:r>
          <m:t>(</m:t>
        </m:r>
        <m:sSub>
          <m:e>
            <m:r>
              <m:t>C</m:t>
            </m:r>
          </m:e>
          <m:sub>
            <m:r>
              <m:t>i</m:t>
            </m:r>
          </m:sub>
        </m:sSub>
        <m:r>
          <m:t>)</m:t>
        </m:r>
        <m:r>
          <m:t>≥</m:t>
        </m:r>
        <m:r>
          <m:t>τ</m:t>
        </m:r>
      </m:oMath>
      <w:r>
        <w:t xml:space="preserve"> </w:t>
      </w:r>
      <w:r>
        <w:t xml:space="preserve">则</w:t>
      </w:r>
      <w:r>
        <w:t xml:space="preserve"> </w:t>
      </w:r>
      <m:oMath>
        <m:sSub>
          <m:e>
            <m:r>
              <m:t>x</m:t>
            </m:r>
          </m:e>
          <m:sub>
            <m:r>
              <m:t>i</m:t>
            </m:r>
          </m:sub>
        </m:sSub>
      </m:oMath>
      <w:r>
        <w:t xml:space="preserve"> </w:t>
      </w:r>
      <w:r>
        <w:t xml:space="preserve">为主路径内冗余字段；若</w:t>
      </w:r>
      <w:r>
        <w:t xml:space="preserve"> </w:t>
      </w:r>
      <m:oMath>
        <m:sSup>
          <m:e>
            <m:r>
              <m:t>R</m:t>
            </m:r>
          </m:e>
          <m:sup>
            <m:r>
              <m:t>2</m:t>
            </m:r>
          </m:sup>
        </m:sSup>
        <m:r>
          <m:t>(</m:t>
        </m:r>
        <m:sSub>
          <m:e>
            <m:r>
              <m:t>C</m:t>
            </m:r>
          </m:e>
          <m:sub>
            <m:r>
              <m:t>i</m:t>
            </m:r>
          </m:sub>
        </m:sSub>
        <m:r>
          <m:t>∪</m:t>
        </m:r>
        <m:r>
          <m:t>R</m:t>
        </m:r>
        <m:r>
          <m:t>)</m:t>
        </m:r>
        <m:r>
          <m:t>&lt;</m:t>
        </m:r>
        <m:r>
          <m:t>τ</m:t>
        </m:r>
      </m:oMath>
      <w:r>
        <w:t xml:space="preserve"> </w:t>
      </w:r>
      <w:r>
        <w:t xml:space="preserve">则</w:t>
      </w:r>
      <w:r>
        <w:t xml:space="preserve"> </w:t>
      </w:r>
      <m:oMath>
        <m:sSub>
          <m:e>
            <m:r>
              <m:t>x</m:t>
            </m:r>
          </m:e>
          <m:sub>
            <m:r>
              <m:t>i</m:t>
            </m:r>
          </m:sub>
        </m:sSub>
      </m:oMath>
      <w:r>
        <w:t xml:space="preserve"> </w:t>
      </w:r>
      <w:r>
        <w:t xml:space="preserve">为当前字段宇宙下不可替代字段；若</w:t>
      </w:r>
      <w:r>
        <w:t xml:space="preserve"> </w:t>
      </w:r>
      <m:oMath>
        <m:sSup>
          <m:e>
            <m:r>
              <m:t>R</m:t>
            </m:r>
          </m:e>
          <m:sup>
            <m:r>
              <m:t>2</m:t>
            </m:r>
          </m:sup>
        </m:sSup>
        <m:r>
          <m:t>(</m:t>
        </m:r>
        <m:r>
          <m:t>R</m:t>
        </m:r>
        <m:r>
          <m:t>)</m:t>
        </m:r>
        <m:r>
          <m:t>≥</m:t>
        </m:r>
        <m:r>
          <m:t>τ</m:t>
        </m:r>
      </m:oMath>
      <w:r>
        <w:t xml:space="preserve"> </w:t>
      </w:r>
      <w:r>
        <w:t xml:space="preserve">则判定存在绕开主路径的独立替代路径；若</w:t>
      </w:r>
      <w:r>
        <w:t xml:space="preserve"> </w:t>
      </w:r>
      <m:oMath>
        <m:sSup>
          <m:e>
            <m:r>
              <m:t>R</m:t>
            </m:r>
          </m:e>
          <m:sup>
            <m:r>
              <m:t>2</m:t>
            </m:r>
          </m:sup>
        </m:sSup>
        <m:r>
          <m:t>(</m:t>
        </m:r>
        <m:sSub>
          <m:e>
            <m:r>
              <m:t>C</m:t>
            </m:r>
          </m:e>
          <m:sub>
            <m:r>
              <m:t>i</m:t>
            </m:r>
          </m:sub>
        </m:sSub>
        <m:r>
          <m:t>)</m:t>
        </m:r>
        <m:r>
          <m:t>&lt;</m:t>
        </m:r>
        <m:r>
          <m:t>τ</m:t>
        </m:r>
      </m:oMath>
      <w:r>
        <w:t xml:space="preserve">、</w:t>
      </w:r>
      <m:oMath>
        <m:sSup>
          <m:e>
            <m:r>
              <m:t>R</m:t>
            </m:r>
          </m:e>
          <m:sup>
            <m:r>
              <m:t>2</m:t>
            </m:r>
          </m:sup>
        </m:sSup>
        <m:r>
          <m:t>(</m:t>
        </m:r>
        <m:sSub>
          <m:e>
            <m:r>
              <m:t>C</m:t>
            </m:r>
          </m:e>
          <m:sub>
            <m:r>
              <m:t>i</m:t>
            </m:r>
          </m:sub>
        </m:sSub>
        <m:r>
          <m:t>∪</m:t>
        </m:r>
        <m:r>
          <m:t>R</m:t>
        </m:r>
        <m:r>
          <m:t>)</m:t>
        </m:r>
        <m:r>
          <m:t>≥</m:t>
        </m:r>
        <m:r>
          <m:t>τ</m:t>
        </m:r>
      </m:oMath>
      <w:r>
        <w:t xml:space="preserve"> </w:t>
      </w:r>
      <w:r>
        <w:t xml:space="preserve">且</w:t>
      </w:r>
      <w:r>
        <w:t xml:space="preserve"> </w:t>
      </w:r>
      <m:oMath>
        <m:sSup>
          <m:e>
            <m:r>
              <m:t>R</m:t>
            </m:r>
          </m:e>
          <m:sup>
            <m:r>
              <m:t>2</m:t>
            </m:r>
          </m:sup>
        </m:sSup>
        <m:r>
          <m:t>(</m:t>
        </m:r>
        <m:r>
          <m:t>R</m:t>
        </m:r>
        <m:r>
          <m:t>)</m:t>
        </m:r>
        <m:r>
          <m:t>&lt;</m:t>
        </m:r>
        <m:r>
          <m:t>τ</m:t>
        </m:r>
      </m:oMath>
      <w:r>
        <w:t xml:space="preserve">，则</w:t>
      </w:r>
      <w:r>
        <w:t xml:space="preserve"> </w:t>
      </w:r>
      <m:oMath>
        <m:sSub>
          <m:e>
            <m:r>
              <m:t>x</m:t>
            </m:r>
          </m:e>
          <m:sub>
            <m:r>
              <m:t>i</m:t>
            </m:r>
          </m:sub>
        </m:sSub>
      </m:oMath>
      <w:r>
        <w:t xml:space="preserve"> </w:t>
      </w:r>
      <w:r>
        <w:t xml:space="preserve">为条件可替代字段并进入后续步骤。</w:t>
      </w:r>
    </w:p>
    <w:p>
      <w:pPr>
        <w:pStyle w:val="BodyText"/>
      </w:pPr>
      <w:r>
        <w:t xml:space="preserve">进一步地，步骤 3 中，所述折外残差的生成方式为：将训练样本划分为 K 折，对每一折以其余各折训练基座模型并对该折样本产生预测，使每一样本的残差均由未见过该样本的基座模型产生；所述缺口能量为折外残差方差与敏感目标方差之比。</w:t>
      </w:r>
    </w:p>
    <w:p>
      <w:pPr>
        <w:pStyle w:val="BodyText"/>
      </w:pPr>
      <w:r>
        <w:t xml:space="preserve">进一步地，步骤 4 中，所述随机失活仅施加于路径外字段的门控通道，固定上下文输入不加门控且不加失活；所述弱稀疏正则的强度小于步骤 1 中主路径压缩所采用的稀疏强度至少两个数量级。</w:t>
      </w:r>
    </w:p>
    <w:p>
      <w:pPr>
        <w:pStyle w:val="BodyText"/>
      </w:pPr>
      <w:r>
        <w:t xml:space="preserve">进一步地，步骤 5 中，所述多个门控头共享同一残差补偿主干网络与训练过程，头的数量等于活跃候选集的字段数量；各头的候选池为活跃候选集，或扩展为全体路径外字段。</w:t>
      </w:r>
    </w:p>
    <w:p>
      <w:pPr>
        <w:pStyle w:val="Heading3"/>
      </w:pPr>
      <w:bookmarkStart w:id="39" w:name="具体实施方式"/>
      <w:r>
        <w:t xml:space="preserve">4.6 具体实施方式</w:t>
      </w:r>
      <w:bookmarkEnd w:id="39"/>
    </w:p>
    <w:p>
      <w:pPr>
        <w:pStyle w:val="FirstParagraph"/>
      </w:pPr>
      <w:r>
        <w:t xml:space="preserve">为使本发明的目的、特征与优点更加明显易懂，以下结合一个完整实施例描述。</w:t>
      </w:r>
    </w:p>
    <w:p>
      <w:pPr>
        <w:pStyle w:val="BodyText"/>
      </w:pPr>
      <w:r>
        <w:rPr>
          <w:b/>
        </w:rPr>
        <w:t xml:space="preserve">数据说明</w:t>
      </w:r>
      <w:r>
        <w:t xml:space="preserve">：测试数据源自 PJM 能源市场（PJM Energy Market）公开的区域实时电力运行与市场数据，按小时粒度整理为多时刻历史样本表。选取区域</w:t>
      </w:r>
      <w:r>
        <w:rPr>
          <w:b/>
        </w:rPr>
        <w:t xml:space="preserve">净实际联络线交换功率</w:t>
      </w:r>
      <w:r>
        <w:t xml:space="preserve">（</w:t>
      </w:r>
      <w:r>
        <w:rPr>
          <w:rStyle w:val="VerbatimChar"/>
        </w:rPr>
        <w:t xml:space="preserve">net_actual_interchange_mw</w:t>
      </w:r>
      <w:r>
        <w:t xml:space="preserve">）作为待保护的敏感目标</w:t>
      </w:r>
      <w:r>
        <w:t xml:space="preserve"> </w:t>
      </w:r>
      <m:oMath>
        <m:r>
          <m:t>Y</m:t>
        </m:r>
      </m:oMath>
      <w:r>
        <w:t xml:space="preserve">；剔除与目标存在平凡恒等关系的字段（净计划交换功率</w:t>
      </w:r>
      <w:r>
        <w:t xml:space="preserve"> </w:t>
      </w:r>
      <w:r>
        <w:rPr>
          <w:rStyle w:val="VerbatimChar"/>
        </w:rPr>
        <w:t xml:space="preserve">net_sched_interchange_mw</w:t>
      </w:r>
      <w:r>
        <w:t xml:space="preserve">、总发电</w:t>
      </w:r>
      <w:r>
        <w:t xml:space="preserve"> </w:t>
      </w:r>
      <w:r>
        <w:rPr>
          <w:rStyle w:val="VerbatimChar"/>
        </w:rPr>
        <w:t xml:space="preserve">total_gen</w:t>
      </w:r>
      <w:r>
        <w:t xml:space="preserve">）后，候选字段全集</w:t>
      </w:r>
      <w:r>
        <w:t xml:space="preserve"> </w:t>
      </w:r>
      <m:oMath>
        <m:r>
          <m:t>U</m:t>
        </m:r>
      </m:oMath>
      <w:r>
        <w:t xml:space="preserve"> </w:t>
      </w:r>
      <w:r>
        <w:t xml:space="preserve">共 55 维，涵盖分燃料类型发电出力（气/煤/核/水/风/光/油等）、负荷、计划与非计划交换功率、日前/实时市场价格、备用与辅助服务等类别。达标阈值取</w:t>
      </w:r>
      <w:r>
        <w:t xml:space="preserve"> </w:t>
      </w:r>
      <m:oMath>
        <m:r>
          <m:t>τ</m:t>
        </m:r>
        <m:r>
          <m:t>=</m:t>
        </m:r>
        <m:r>
          <m:t>0.95</m:t>
        </m:r>
      </m:oMath>
      <w:r>
        <w:t xml:space="preserve">。样本按时序划分训练/验证/测试集，所有模型采用多层全连接网络（MLP），Adam 优化器训练。</w:t>
      </w:r>
    </w:p>
    <w:p>
      <w:pPr>
        <w:pStyle w:val="BodyText"/>
      </w:pPr>
      <w:r>
        <w:rPr>
          <w:b/>
        </w:rPr>
        <w:t xml:space="preserve">步骤 S1（主路径识别，前置）</w:t>
      </w:r>
      <w:r>
        <w:t xml:space="preserve">：采用 D-Gating 深度因子化门控（深度 4，稀疏强度</w:t>
      </w:r>
      <w:r>
        <w:t xml:space="preserve"> </w:t>
      </w:r>
      <m:oMath>
        <m:r>
          <m:t>λ</m:t>
        </m:r>
        <m:r>
          <m:t>=</m:t>
        </m:r>
        <m:r>
          <m:t>0.03</m:t>
        </m:r>
      </m:oMath>
      <w:r>
        <w:t xml:space="preserve">，活跃阈值</w:t>
      </w:r>
      <w:r>
        <w:t xml:space="preserve"> </w:t>
      </w:r>
      <m:oMath>
        <m:sSup>
          <m:e>
            <m:r>
              <m:t>10</m:t>
            </m:r>
          </m:e>
          <m:sup>
            <m:r>
              <m:t>−</m:t>
            </m:r>
            <m:r>
              <m:t>3</m:t>
            </m:r>
          </m:sup>
        </m:sSup>
      </m:oMath>
      <w:r>
        <w:t xml:space="preserve">，200 轮训练）对 55 维输入压缩。全字段模型测试</w:t>
      </w:r>
      <w:r>
        <w:t xml:space="preserve"> </w:t>
      </w:r>
      <m:oMath>
        <m:sSup>
          <m:e>
            <m:r>
              <m:t>R</m:t>
            </m:r>
          </m:e>
          <m:sup>
            <m:r>
              <m:t>2</m:t>
            </m:r>
          </m:sup>
        </m:sSup>
        <m:r>
          <m:t>=</m:t>
        </m:r>
        <m:r>
          <m:t>0.9529</m:t>
        </m:r>
      </m:oMath>
      <w:r>
        <w:t xml:space="preserve">；门控客观保留 11 字段，其</w:t>
      </w:r>
      <w:r>
        <w:t xml:space="preserve"> </w:t>
      </w:r>
      <m:oMath>
        <m:sSup>
          <m:e>
            <m:r>
              <m:t>R</m:t>
            </m:r>
          </m:e>
          <m:sup>
            <m:r>
              <m:t>2</m:t>
            </m:r>
          </m:sup>
        </m:sSup>
      </m:oMath>
      <w:r>
        <w:t xml:space="preserve"> </w:t>
      </w:r>
      <w:r>
        <w:t xml:space="preserve">同为</w:t>
      </w:r>
      <w:r>
        <w:t xml:space="preserve"> </w:t>
      </w:r>
      <m:oMath>
        <m:r>
          <m:t>0.9529</m:t>
        </m:r>
      </m:oMath>
      <w:r>
        <w:t xml:space="preserve">，即 11 字段已承载全部可用信息。贪心剪枝显示 11→10 字段</w:t>
      </w:r>
      <w:r>
        <w:t xml:space="preserve"> </w:t>
      </w:r>
      <m:oMath>
        <m:sSup>
          <m:e>
            <m:r>
              <m:t>R</m:t>
            </m:r>
          </m:e>
          <m:sup>
            <m:r>
              <m:t>2</m:t>
            </m:r>
          </m:sup>
        </m:sSup>
      </m:oMath>
      <w:r>
        <w:t xml:space="preserve"> </w:t>
      </w:r>
      <w:r>
        <w:t xml:space="preserve">跌至</w:t>
      </w:r>
      <w:r>
        <w:t xml:space="preserve"> </w:t>
      </w:r>
      <m:oMath>
        <m:r>
          <m:t>0.9382</m:t>
        </m:r>
      </m:oMath>
      <w:r>
        <w:t xml:space="preserve">、10→9 跌至</w:t>
      </w:r>
      <w:r>
        <w:t xml:space="preserve"> </w:t>
      </w:r>
      <m:oMath>
        <m:r>
          <m:t>0.9187</m:t>
        </m:r>
      </m:oMath>
      <w:r>
        <w:t xml:space="preserve">；逐字段阻断验证中删除任一字段后</w:t>
      </w:r>
      <w:r>
        <w:t xml:space="preserve"> </w:t>
      </w:r>
      <m:oMath>
        <m:sSup>
          <m:e>
            <m:r>
              <m:t>R</m:t>
            </m:r>
          </m:e>
          <m:sup>
            <m:r>
              <m:t>2</m:t>
            </m:r>
          </m:sup>
        </m:sSup>
      </m:oMath>
      <w:r>
        <w:t xml:space="preserve"> </w:t>
      </w:r>
      <w:r>
        <w:t xml:space="preserve">最低跌至</w:t>
      </w:r>
      <w:r>
        <w:t xml:space="preserve"> </w:t>
      </w:r>
      <m:oMath>
        <m:r>
          <m:t>−</m:t>
        </m:r>
        <m:r>
          <m:t>9.75</m:t>
        </m:r>
      </m:oMath>
      <w:r>
        <w:t xml:space="preserve">，确认 11 字段主路径在该门控模型下不可再安全压缩。主路径包含：小时平均预调度负荷、气/煤/光/水/风/核/油电出力、计划总交换功率、日前非同步备用、多燃料机组出力等 11 个字段。</w:t>
      </w:r>
    </w:p>
    <w:p>
      <w:pPr>
        <w:pStyle w:val="BodyText"/>
      </w:pPr>
      <w:r>
        <w:rPr>
          <w:b/>
        </w:rPr>
        <w:t xml:space="preserve">步骤 S2（三重预检与再剪枝）</w:t>
      </w:r>
      <w:r>
        <w:t xml:space="preserve">：全宇宙基准</w:t>
      </w:r>
      <w:r>
        <w:t xml:space="preserve"> </w:t>
      </w:r>
      <m:oMath>
        <m:sSup>
          <m:e>
            <m:r>
              <m:t>R</m:t>
            </m:r>
          </m:e>
          <m:sup>
            <m:r>
              <m:t>2</m:t>
            </m:r>
          </m:sup>
        </m:sSup>
        <m:r>
          <m:t>(</m:t>
        </m:r>
        <m:r>
          <m:t>U</m:t>
        </m:r>
        <m:r>
          <m:t>)</m:t>
        </m:r>
        <m:r>
          <m:t>=</m:t>
        </m:r>
        <m:r>
          <m:t>0.9685</m:t>
        </m:r>
      </m:oMath>
      <w:r>
        <w:t xml:space="preserve">，路径外 44 字段单独建模</w:t>
      </w:r>
      <w:r>
        <w:t xml:space="preserve"> </w:t>
      </w:r>
      <m:oMath>
        <m:sSup>
          <m:e>
            <m:r>
              <m:t>R</m:t>
            </m:r>
          </m:e>
          <m:sup>
            <m:r>
              <m:t>2</m:t>
            </m:r>
          </m:sup>
        </m:sSup>
        <m:r>
          <m:t>(</m:t>
        </m:r>
        <m:r>
          <m:t>R</m:t>
        </m:r>
        <m:r>
          <m:t>)</m:t>
        </m:r>
        <m:r>
          <m:t>=</m:t>
        </m:r>
        <m:r>
          <m:t>0.8501</m:t>
        </m:r>
        <m:r>
          <m:t>&lt;</m:t>
        </m:r>
        <m:r>
          <m:t>τ</m:t>
        </m:r>
      </m:oMath>
      <w:r>
        <w:t xml:space="preserve">，说明不存在绕开主路径的独立替代路径。对 11 个主路径字段逐一预检：4 个字段判为主路径内冗余（其上下文</w:t>
      </w:r>
      <w:r>
        <w:t xml:space="preserve"> </w:t>
      </w:r>
      <m:oMath>
        <m:sSub>
          <m:e>
            <m:r>
              <m:t>C</m:t>
            </m:r>
          </m:e>
          <m:sub>
            <m:r>
              <m:t>i</m:t>
            </m:r>
          </m:sub>
        </m:sSub>
      </m:oMath>
      <w:r>
        <w:t xml:space="preserve"> </w:t>
      </w:r>
      <w:r>
        <w:t xml:space="preserve">单独已达标）、7 个判为条件可替代、0 个不可替代。对冗余字段按</w:t>
      </w:r>
      <w:r>
        <w:t xml:space="preserve"> </w:t>
      </w:r>
      <m:oMath>
        <m:sSup>
          <m:e>
            <m:r>
              <m:t>R</m:t>
            </m:r>
          </m:e>
          <m:sup>
            <m:r>
              <m:t>2</m:t>
            </m:r>
          </m:sup>
        </m:sSup>
        <m:r>
          <m:t>(</m:t>
        </m:r>
        <m:sSub>
          <m:e>
            <m:r>
              <m:t>C</m:t>
            </m:r>
          </m:e>
          <m:sub>
            <m:r>
              <m:t>i</m:t>
            </m:r>
          </m:sub>
        </m:sSub>
        <m:r>
          <m:t>)</m:t>
        </m:r>
      </m:oMath>
      <w:r>
        <w:t xml:space="preserve"> </w:t>
      </w:r>
      <w:r>
        <w:t xml:space="preserve">从高到低累计再剪枝，实际确认删除 2 个字段（日前非同步备用</w:t>
      </w:r>
      <w:r>
        <w:t xml:space="preserve"> </w:t>
      </w:r>
      <w:r>
        <w:rPr>
          <w:rStyle w:val="VerbatimChar"/>
        </w:rPr>
        <w:t xml:space="preserve">da_as_nsr_mw_primary_reserve</w:t>
      </w:r>
      <w:r>
        <w:t xml:space="preserve">、多燃料机组出力</w:t>
      </w:r>
      <w:r>
        <w:t xml:space="preserve"> </w:t>
      </w:r>
      <w:r>
        <w:rPr>
          <w:rStyle w:val="VerbatimChar"/>
        </w:rPr>
        <w:t xml:space="preserve">gen_fuel_multiple_fuels_mw</w:t>
      </w:r>
      <w:r>
        <w:t xml:space="preserve">），第三步删除尝试</w:t>
      </w:r>
      <w:r>
        <w:t xml:space="preserve"> </w:t>
      </w:r>
      <m:oMath>
        <m:sSup>
          <m:e>
            <m:r>
              <m:t>R</m:t>
            </m:r>
          </m:e>
          <m:sup>
            <m:r>
              <m:t>2</m:t>
            </m:r>
          </m:sup>
        </m:sSup>
        <m:r>
          <m:t>=</m:t>
        </m:r>
        <m:r>
          <m:t>0.9446</m:t>
        </m:r>
        <m:r>
          <m:t>&lt;</m:t>
        </m:r>
        <m:r>
          <m:t>τ</m:t>
        </m:r>
      </m:oMath>
      <w:r>
        <w:t xml:space="preserve"> </w:t>
      </w:r>
      <w:r>
        <w:t xml:space="preserve">触发停止。剪枝后主路径为 9 字段；重新预检结果：9 个字段全部为条件可替代，0 冗余、0 不可替代，主路径清洁性得到确认。</w:t>
      </w:r>
    </w:p>
    <w:p>
      <w:pPr>
        <w:pStyle w:val="BodyText"/>
      </w:pPr>
      <w:r>
        <w:rPr>
          <w:b/>
        </w:rPr>
        <w:t xml:space="preserve">步骤 S3（OOF 残差生成）</w:t>
      </w:r>
      <w:r>
        <w:t xml:space="preserve">：以主路径字段</w:t>
      </w:r>
      <w:r>
        <w:t xml:space="preserve">“</w:t>
      </w:r>
      <w:r>
        <w:t xml:space="preserve">小时平均预调度负荷</w:t>
      </w:r>
      <w:r>
        <w:t xml:space="preserve">”</w:t>
      </w:r>
      <w:r>
        <w:t xml:space="preserve">（</w:t>
      </w:r>
      <w:r>
        <w:rPr>
          <w:rStyle w:val="VerbatimChar"/>
        </w:rPr>
        <w:t xml:space="preserve">prelim_load_avg_hourly</w:t>
      </w:r>
      <w:r>
        <w:t xml:space="preserve">）为例。固定上下文</w:t>
      </w:r>
      <w:r>
        <w:t xml:space="preserve"> </w:t>
      </w:r>
      <m:oMath>
        <m:sSub>
          <m:e>
            <m:r>
              <m:t>C</m:t>
            </m:r>
          </m:e>
          <m:sub>
            <m:r>
              <m:t>i</m:t>
            </m:r>
          </m:sub>
        </m:sSub>
      </m:oMath>
      <w:r>
        <w:t xml:space="preserve"> </w:t>
      </w:r>
      <w:r>
        <w:t xml:space="preserve">为其余 8 字段，5 折折外训练基座模型，得 OOF</w:t>
      </w:r>
      <w:r>
        <w:t xml:space="preserve"> </w:t>
      </w:r>
      <m:oMath>
        <m:sSup>
          <m:e>
            <m:r>
              <m:t>R</m:t>
            </m:r>
          </m:e>
          <m:sup>
            <m:r>
              <m:t>2</m:t>
            </m:r>
          </m:sup>
        </m:sSup>
        <m:r>
          <m:t>=</m:t>
        </m:r>
        <m:r>
          <m:t>0.7518</m:t>
        </m:r>
      </m:oMath>
      <w:r>
        <w:t xml:space="preserve">，折外残差标准差 1277.4 MW，缺口能量</w:t>
      </w:r>
      <w:r>
        <w:t xml:space="preserve"> </w:t>
      </w:r>
      <m:oMath>
        <m:sSub>
          <m:e>
            <m:r>
              <m:rPr>
                <m:sty m:val="p"/>
              </m:rPr>
              <m:t>G</m:t>
            </m:r>
            <m:r>
              <m:rPr>
                <m:sty m:val="p"/>
              </m:rPr>
              <m:t>a</m:t>
            </m:r>
            <m:r>
              <m:rPr>
                <m:sty m:val="p"/>
              </m:rPr>
              <m:t>p</m:t>
            </m:r>
          </m:e>
          <m:sub>
            <m:r>
              <m:t>i</m:t>
            </m:r>
          </m:sub>
        </m:sSub>
        <m:r>
          <m:t>=</m:t>
        </m:r>
        <m:r>
          <m:t>0.2482</m:t>
        </m:r>
      </m:oMath>
      <w:r>
        <w:t xml:space="preserve">——即删除该字段后目标方差的约 24.8% 失去解释，该字段确有实质信息贡献、其缺口足够</w:t>
      </w:r>
      <w:r>
        <w:t xml:space="preserve">“</w:t>
      </w:r>
      <w:r>
        <w:t xml:space="preserve">值得补</w:t>
      </w:r>
      <w:r>
        <w:t xml:space="preserve">”</w:t>
      </w:r>
      <w:r>
        <w:t xml:space="preserve">。残差标准化后连同基座模型一并输出接口。</w:t>
      </w:r>
    </w:p>
    <w:p>
      <w:pPr>
        <w:pStyle w:val="BodyText"/>
      </w:pPr>
      <w:r>
        <w:rPr>
          <w:b/>
        </w:rPr>
        <w:t xml:space="preserve">步骤 S4（补偿显影）</w:t>
      </w:r>
      <w:r>
        <w:t xml:space="preserve">：构建条件化残差补偿网络，上下文 8 字段直通，路径外 44 字段（剪枝回退的 2 字段并入</w:t>
      </w:r>
      <w:r>
        <w:t xml:space="preserve"> </w:t>
      </w:r>
      <m:oMath>
        <m:r>
          <m:t>R</m:t>
        </m:r>
      </m:oMath>
      <w:r>
        <w:t xml:space="preserve">，共 46 维候选）经门控与随机失活接入。对稀疏强度与失活概率做 8 组扫描，依据残差验证误差与活跃集稳定性选定</w:t>
      </w:r>
      <w:r>
        <w:t xml:space="preserve"> </w:t>
      </w:r>
      <m:oMath>
        <m:sSub>
          <m:e>
            <m:r>
              <m:t>λ</m:t>
            </m:r>
          </m:e>
          <m:sub>
            <m:r>
              <m:rPr>
                <m:sty m:val="p"/>
              </m:rPr>
              <m:t>w</m:t>
            </m:r>
            <m:r>
              <m:rPr>
                <m:sty m:val="p"/>
              </m:rPr>
              <m:t>e</m:t>
            </m:r>
            <m:r>
              <m:rPr>
                <m:sty m:val="p"/>
              </m:rPr>
              <m:t>a</m:t>
            </m:r>
            <m:r>
              <m:rPr>
                <m:sty m:val="p"/>
              </m:rPr>
              <m:t>k</m:t>
            </m:r>
          </m:sub>
        </m:sSub>
        <m:r>
          <m:t>=</m:t>
        </m:r>
        <m:sSup>
          <m:e>
            <m:r>
              <m:t>10</m:t>
            </m:r>
          </m:e>
          <m:sup>
            <m:r>
              <m:t>−</m:t>
            </m:r>
            <m:r>
              <m:t>6</m:t>
            </m:r>
          </m:sup>
        </m:sSup>
      </m:oMath>
      <w:r>
        <w:t xml:space="preserve">、</w:t>
      </w:r>
      <m:oMath>
        <m:sSub>
          <m:e>
            <m:r>
              <m:t>p</m:t>
            </m:r>
          </m:e>
          <m:sub>
            <m:r>
              <m:rPr>
                <m:sty m:val="p"/>
              </m:rPr>
              <m:t>d</m:t>
            </m:r>
            <m:r>
              <m:rPr>
                <m:sty m:val="p"/>
              </m:rPr>
              <m:t>r</m:t>
            </m:r>
            <m:r>
              <m:rPr>
                <m:sty m:val="p"/>
              </m:rPr>
              <m:t>o</m:t>
            </m:r>
            <m:r>
              <m:rPr>
                <m:sty m:val="p"/>
              </m:rPr>
              <m:t>p</m:t>
            </m:r>
          </m:sub>
        </m:sSub>
        <m:r>
          <m:t>=</m:t>
        </m:r>
        <m:r>
          <m:t>0.45</m:t>
        </m:r>
      </m:oMath>
      <w:r>
        <w:t xml:space="preserve">、门控深度 3 的显影配置；该配置下全候选残差验证</w:t>
      </w:r>
      <w:r>
        <w:t xml:space="preserve"> </w:t>
      </w:r>
      <m:oMath>
        <m:sSup>
          <m:e>
            <m:r>
              <m:t>R</m:t>
            </m:r>
          </m:e>
          <m:sup>
            <m:r>
              <m:t>2</m:t>
            </m:r>
          </m:sup>
        </m:sSup>
        <m:r>
          <m:t>=</m:t>
        </m:r>
        <m:r>
          <m:t>0.287</m:t>
        </m:r>
      </m:oMath>
      <w:r>
        <w:t xml:space="preserve">（残差本身仅约四分之一目标能量、且含不可约噪声，此拟合水平已表明候选字段具有实质补偿能力）。按门控幅值与遮蔽敏感度各 0.5 权重的综合评分并结合 top-k 压缩验证，显影出活跃候选集</w:t>
      </w:r>
      <w:r>
        <w:t xml:space="preserve"> </w:t>
      </w:r>
      <m:oMath>
        <m:r>
          <m:t>A</m:t>
        </m:r>
      </m:oMath>
      <w:r>
        <w:t xml:space="preserve"> </w:t>
      </w:r>
      <w:r>
        <w:t xml:space="preserve">共 20 个字段，包括计量负荷（</w:t>
      </w:r>
      <w:r>
        <w:rPr>
          <w:rStyle w:val="VerbatimChar"/>
        </w:rPr>
        <w:t xml:space="preserve">metered_load_mw</w:t>
      </w:r>
      <w:r>
        <w:t xml:space="preserve">）、毛实际交换功率、毛/净非计划交换功率、日前/实时阻塞价格与边际损耗价格、系统电价、总网损、多燃料机组出力及其占比、备用市场量价等。可见候选集横跨</w:t>
      </w:r>
      <w:r>
        <w:t xml:space="preserve">“</w:t>
      </w:r>
      <w:r>
        <w:t xml:space="preserve">负荷类近亲字段</w:t>
      </w:r>
      <w:r>
        <w:t xml:space="preserve">”</w:t>
      </w:r>
      <w:r>
        <w:t xml:space="preserve">与</w:t>
      </w:r>
      <w:r>
        <w:t xml:space="preserve">“</w:t>
      </w:r>
      <w:r>
        <w:t xml:space="preserve">价格/网损类间接印记字段</w:t>
      </w:r>
      <w:r>
        <w:t xml:space="preserve">”</w:t>
      </w:r>
      <w:r>
        <w:t xml:space="preserve">两种补偿机理。</w:t>
      </w:r>
    </w:p>
    <w:p>
      <w:pPr>
        <w:pStyle w:val="BodyText"/>
      </w:pPr>
      <w:r>
        <w:rPr>
          <w:b/>
        </w:rPr>
        <w:t xml:space="preserve">步骤 S5（锚定多头挖掘）</w:t>
      </w:r>
      <w:r>
        <w:t xml:space="preserve">：以 20 个活跃字段为锚构建 20 个门控头，共享残差补偿主干并行训练。对头内稀疏强度做扫描，选定</w:t>
      </w:r>
      <w:r>
        <w:t xml:space="preserve"> </w:t>
      </w:r>
      <m:oMath>
        <m:sSub>
          <m:e>
            <m:r>
              <m:t>λ</m:t>
            </m:r>
          </m:e>
          <m:sub>
            <m:r>
              <m:rPr>
                <m:sty m:val="p"/>
              </m:rPr>
              <m:t>h</m:t>
            </m:r>
            <m:r>
              <m:rPr>
                <m:sty m:val="p"/>
              </m:rPr>
              <m:t>e</m:t>
            </m:r>
            <m:r>
              <m:rPr>
                <m:sty m:val="p"/>
              </m:rPr>
              <m:t>a</m:t>
            </m:r>
            <m:r>
              <m:rPr>
                <m:sty m:val="p"/>
              </m:rPr>
              <m:t>d</m:t>
            </m:r>
          </m:sub>
        </m:sSub>
        <m:r>
          <m:t>=</m:t>
        </m:r>
        <m:sSup>
          <m:e>
            <m:r>
              <m:t>10</m:t>
            </m:r>
          </m:e>
          <m:sup>
            <m:r>
              <m:t>−</m:t>
            </m:r>
            <m:r>
              <m:t>4</m:t>
            </m:r>
          </m:sup>
        </m:sSup>
      </m:oMath>
      <w:r>
        <w:t xml:space="preserve">、相对激活阈值比例</w:t>
      </w:r>
      <w:r>
        <w:t xml:space="preserve"> </w:t>
      </w:r>
      <m:oMath>
        <m:r>
          <m:t>ρ</m:t>
        </m:r>
        <m:r>
          <m:t>=</m:t>
        </m:r>
        <m:r>
          <m:t>0.35</m:t>
        </m:r>
      </m:oMath>
      <w:r>
        <w:t xml:space="preserve">，各头输出经去重得到 24 个互异候选替代组。另做候选池扩展为全体 46 个路径外字段的对照实验（</w:t>
      </w:r>
      <m:oMath>
        <m:sSub>
          <m:e>
            <m:r>
              <m:t>λ</m:t>
            </m:r>
          </m:e>
          <m:sub>
            <m:r>
              <m:rPr>
                <m:sty m:val="p"/>
              </m:rPr>
              <m:t>h</m:t>
            </m:r>
            <m:r>
              <m:rPr>
                <m:sty m:val="p"/>
              </m:rPr>
              <m:t>e</m:t>
            </m:r>
            <m:r>
              <m:rPr>
                <m:sty m:val="p"/>
              </m:rPr>
              <m:t>a</m:t>
            </m:r>
            <m:r>
              <m:rPr>
                <m:sty m:val="p"/>
              </m:rPr>
              <m:t>d</m:t>
            </m:r>
          </m:sub>
        </m:sSub>
        <m:r>
          <m:t>=</m:t>
        </m:r>
        <m:sSup>
          <m:e>
            <m:r>
              <m:t>10</m:t>
            </m:r>
          </m:e>
          <m:sup>
            <m:r>
              <m:t>−</m:t>
            </m:r>
            <m:r>
              <m:t>3</m:t>
            </m:r>
          </m:sup>
        </m:sSup>
      </m:oMath>
      <w:r>
        <w:t xml:space="preserve">、</w:t>
      </w:r>
      <m:oMath>
        <m:r>
          <m:t>ρ</m:t>
        </m:r>
        <m:r>
          <m:t>=</m:t>
        </m:r>
        <m:r>
          <m:t>0.8</m:t>
        </m:r>
      </m:oMath>
      <w:r>
        <w:t xml:space="preserve">），得到 64 个去重候选组，验证了池化方式的可扩展性。</w:t>
      </w:r>
    </w:p>
    <w:p>
      <w:pPr>
        <w:pStyle w:val="BodyText"/>
      </w:pPr>
      <w:r>
        <w:rPr>
          <w:b/>
        </w:rPr>
        <w:t xml:space="preserve">步骤 S6（任务级认证与读出）</w:t>
      </w:r>
      <w:r>
        <w:t xml:space="preserve">：对每个候选组</w:t>
      </w:r>
      <w:r>
        <w:t xml:space="preserve"> </w:t>
      </w:r>
      <m:oMath>
        <m:sSub>
          <m:e>
            <m:r>
              <m:t>Q</m:t>
            </m:r>
          </m:e>
          <m:sub>
            <m:r>
              <m:t>k</m:t>
            </m:r>
          </m:sub>
        </m:sSub>
      </m:oMath>
      <w:r>
        <w:t xml:space="preserve"> </w:t>
      </w:r>
      <w:r>
        <w:t xml:space="preserve">以普通 MLP 在</w:t>
      </w:r>
      <w:r>
        <w:t xml:space="preserve"> </w:t>
      </w:r>
      <m:oMath>
        <m:sSub>
          <m:e>
            <m:r>
              <m:t>C</m:t>
            </m:r>
          </m:e>
          <m:sub>
            <m:r>
              <m:t>i</m:t>
            </m:r>
          </m:sub>
        </m:sSub>
        <m:r>
          <m:t>∪</m:t>
        </m:r>
        <m:sSub>
          <m:e>
            <m:r>
              <m:t>Q</m:t>
            </m:r>
          </m:e>
          <m:sub>
            <m:r>
              <m:t>k</m:t>
            </m:r>
          </m:sub>
        </m:sSub>
        <m:r>
          <m:t>→</m:t>
        </m:r>
        <m:r>
          <m:t>Y</m:t>
        </m:r>
      </m:oMath>
      <w:r>
        <w:t xml:space="preserve"> </w:t>
      </w:r>
      <w:r>
        <w:t xml:space="preserve">上独立重训认证。活跃集池化下，最小达标替代组仅含 2 个字段：</w:t>
      </w:r>
      <m:oMath>
        <m:sSup>
          <m:e>
            <m:r>
              <m:t>Q</m:t>
            </m:r>
          </m:e>
          <m:sup>
            <m:r>
              <m:rPr>
                <m:nor/>
                <m:sty m:val="p"/>
              </m:rPr>
              <m:t>min</m:t>
            </m:r>
          </m:sup>
        </m:sSup>
        <m:r>
          <m:t>=</m:t>
        </m:r>
        <m:r>
          <m:t>{</m:t>
        </m:r>
      </m:oMath>
      <w:r>
        <w:t xml:space="preserve">多燃料机组出力, 计量负荷</w:t>
      </w:r>
      <m:oMath>
        <m:r>
          <m:t>}</m:t>
        </m:r>
      </m:oMath>
      <w:r>
        <w:t xml:space="preserve">，</w:t>
      </w:r>
      <m:oMath>
        <m:sSup>
          <m:e>
            <m:r>
              <m:t>R</m:t>
            </m:r>
          </m:e>
          <m:sup>
            <m:r>
              <m:t>2</m:t>
            </m:r>
          </m:sup>
        </m:sSup>
        <m:r>
          <m:t>(</m:t>
        </m:r>
        <m:sSub>
          <m:e>
            <m:r>
              <m:t>C</m:t>
            </m:r>
          </m:e>
          <m:sub>
            <m:r>
              <m:t>i</m:t>
            </m:r>
          </m:sub>
        </m:sSub>
        <m:r>
          <m:t>∪</m:t>
        </m:r>
        <m:sSup>
          <m:e>
            <m:r>
              <m:t>Q</m:t>
            </m:r>
          </m:e>
          <m:sup>
            <m:r>
              <m:rPr>
                <m:nor/>
                <m:sty m:val="p"/>
              </m:rPr>
              <m:t>min</m:t>
            </m:r>
          </m:sup>
        </m:sSup>
        <m:r>
          <m:t>)</m:t>
        </m:r>
        <m:r>
          <m:t>=</m:t>
        </m:r>
        <m:r>
          <m:t>0.9590</m:t>
        </m:r>
        <m:r>
          <m:t>≥</m:t>
        </m:r>
        <m:r>
          <m:t>0.95</m:t>
        </m:r>
      </m:oMath>
      <w:r>
        <w:t xml:space="preserve">，即</w:t>
      </w:r>
      <w:r>
        <w:t xml:space="preserve">“</w:t>
      </w:r>
      <w:r>
        <w:t xml:space="preserve">预调度负荷</w:t>
      </w:r>
      <w:r>
        <w:t xml:space="preserve">”</w:t>
      </w:r>
      <w:r>
        <w:t xml:space="preserve">字段即使被脱敏，攻击者利用计量负荷与多燃料出力两个字段即可将推断精度恢复至认证阈值之上；全</w:t>
      </w:r>
      <w:r>
        <w:t xml:space="preserve"> </w:t>
      </w:r>
      <m:oMath>
        <m:r>
          <m:t>R</m:t>
        </m:r>
      </m:oMath>
      <w:r>
        <w:t xml:space="preserve"> </w:t>
      </w:r>
      <w:r>
        <w:t xml:space="preserve">池化对照下最小达标组为 4 字段（锚：计量负荷），</w:t>
      </w:r>
      <m:oMath>
        <m:sSup>
          <m:e>
            <m:r>
              <m:t>R</m:t>
            </m:r>
          </m:e>
          <m:sup>
            <m:r>
              <m:t>2</m:t>
            </m:r>
          </m:sup>
        </m:sSup>
        <m:r>
          <m:t>=</m:t>
        </m:r>
        <m:r>
          <m:t>0.9634</m:t>
        </m:r>
      </m:oMath>
      <w:r>
        <w:t xml:space="preserve">。跨组共现统计显示计量负荷</w:t>
      </w:r>
      <w:r>
        <w:t xml:space="preserve"> </w:t>
      </w:r>
      <w:r>
        <w:rPr>
          <w:rStyle w:val="VerbatimChar"/>
        </w:rPr>
        <w:t xml:space="preserve">metered_load_mw</w:t>
      </w:r>
      <w:r>
        <w:t xml:space="preserve"> </w:t>
      </w:r>
      <w:r>
        <w:t xml:space="preserve">出现于多个有效替代组中，被识别为替代枢纽。</w:t>
      </w:r>
    </w:p>
    <w:p>
      <w:pPr>
        <w:pStyle w:val="BodyText"/>
      </w:pPr>
      <w:r>
        <w:rPr>
          <w:b/>
        </w:rPr>
        <w:t xml:space="preserve">实施例给出的治理结论示例</w:t>
      </w:r>
      <w:r>
        <w:t xml:space="preserve">：(a) 仅对</w:t>
      </w:r>
      <w:r>
        <w:t xml:space="preserve">“</w:t>
      </w:r>
      <w:r>
        <w:t xml:space="preserve">预调度负荷</w:t>
      </w:r>
      <w:r>
        <w:t xml:space="preserve">”</w:t>
      </w:r>
      <w:r>
        <w:t xml:space="preserve">脱敏不能阻断对净交换功率的推断，必须同步管控其替代组，优先处置枢纽字段</w:t>
      </w:r>
      <w:r>
        <w:t xml:space="preserve">“</w:t>
      </w:r>
      <w:r>
        <w:t xml:space="preserve">计量负荷</w:t>
      </w:r>
      <w:r>
        <w:t xml:space="preserve">”</w:t>
      </w:r>
      <w:r>
        <w:t xml:space="preserve">；(b) 值得注意的是，替代组成员</w:t>
      </w:r>
      <w:r>
        <w:t xml:space="preserve">“</w:t>
      </w:r>
      <w:r>
        <w:t xml:space="preserve">多燃料机组出力</w:t>
      </w:r>
      <w:r>
        <w:t xml:space="preserve">”</w:t>
      </w:r>
      <w:r>
        <w:t xml:space="preserve">正是步骤 S2 中作为冗余从主路径剪出的字段——单路径视角下被判</w:t>
      </w:r>
      <w:r>
        <w:t xml:space="preserve">“</w:t>
      </w:r>
      <w:r>
        <w:t xml:space="preserve">不重要</w:t>
      </w:r>
      <w:r>
        <w:t xml:space="preserve">”</w:t>
      </w:r>
      <w:r>
        <w:t xml:space="preserve">而可能被降级开放的字段，在多路径视角下恰是补偿通道的构件，这直接证明了现有单路径方法的管控盲区与本发明的必要性；(c) 对主路径其余 8 个条件可替代字段重复步骤 S3—S6，即可形成敏感目标的完整</w:t>
      </w:r>
      <w:r>
        <w:t xml:space="preserve">“</w:t>
      </w:r>
      <w:r>
        <w:t xml:space="preserve">字段—替代组—枢纽</w:t>
      </w:r>
      <w:r>
        <w:t xml:space="preserve">”</w:t>
      </w:r>
      <w:r>
        <w:t xml:space="preserve">风险画像。</w:t>
      </w:r>
    </w:p>
    <w:p>
      <w:r>
        <w:pict>
          <v:rect style="width:0;height:1.5pt" o:hralign="center" o:hrstd="t" o:hr="t"/>
        </w:pict>
      </w:r>
    </w:p>
    <w:p>
      <w:pPr>
        <w:pStyle w:val="Heading2"/>
      </w:pPr>
      <w:bookmarkStart w:id="40" w:name="五第四项的技术手段产生了什么技术效果"/>
      <w:r>
        <w:t xml:space="preserve">五、第四项的技术手段产生了什么技术效果</w:t>
      </w:r>
      <w:bookmarkEnd w:id="40"/>
    </w:p>
    <w:p>
      <w:pPr>
        <w:pStyle w:val="FirstParagraph"/>
      </w:pPr>
      <w:r>
        <w:t xml:space="preserve">（通常为克服了第二项所指出的技术问题）</w:t>
      </w:r>
    </w:p>
    <w:p>
      <w:pPr>
        <w:numPr>
          <w:numId w:val="1010"/>
          <w:ilvl w:val="0"/>
        </w:numPr>
      </w:pPr>
      <w:r>
        <w:rPr>
          <w:b/>
        </w:rPr>
        <w:t xml:space="preserve">实现了从</w:t>
      </w:r>
      <w:r>
        <w:rPr>
          <w:b/>
        </w:rPr>
        <w:t xml:space="preserve">“</w:t>
      </w:r>
      <w:r>
        <w:rPr>
          <w:b/>
        </w:rPr>
        <w:t xml:space="preserve">单路径定位</w:t>
      </w:r>
      <w:r>
        <w:rPr>
          <w:b/>
        </w:rPr>
        <w:t xml:space="preserve">”</w:t>
      </w:r>
      <w:r>
        <w:rPr>
          <w:b/>
        </w:rPr>
        <w:t xml:space="preserve">到</w:t>
      </w:r>
      <w:r>
        <w:rPr>
          <w:b/>
        </w:rPr>
        <w:t xml:space="preserve">“</w:t>
      </w:r>
      <w:r>
        <w:rPr>
          <w:b/>
        </w:rPr>
        <w:t xml:space="preserve">多路径枚举与认证</w:t>
      </w:r>
      <w:r>
        <w:rPr>
          <w:b/>
        </w:rPr>
        <w:t xml:space="preserve">”</w:t>
      </w:r>
      <w:r>
        <w:rPr>
          <w:b/>
        </w:rPr>
        <w:t xml:space="preserve">的能力跃迁（克服问题一）。</w:t>
      </w:r>
      <w:r>
        <w:t xml:space="preserve"> </w:t>
      </w:r>
      <w:r>
        <w:t xml:space="preserve">本发明在主路径之外，系统性输出每个主路径字段的经认证替代字段组清单、最小替代组与替代枢纽。实施例表明：一个在单路径方法下被判为冗余而剪除的字段（多燃料机组出力），与计量负荷组合后即可把被脱敏字段的推断精度恢复到 0.959，超过认证阈值——此类风险在现有技术的输出中完全不可见。据此形成的管控建议（对替代路径做割集覆盖、优先处置枢纽字段）使脱敏与分级方案第一次具备可复核的完备性论证。</w:t>
      </w:r>
    </w:p>
    <w:p>
      <w:pPr>
        <w:numPr>
          <w:numId w:val="1010"/>
          <w:ilvl w:val="0"/>
        </w:numPr>
      </w:pPr>
      <w:r>
        <w:rPr>
          <w:b/>
        </w:rPr>
        <w:t xml:space="preserve">以条件化折外残差为补偿目标，从机制上消除了替代源识别中的冗余假阳性（克服问题二）。</w:t>
      </w:r>
      <w:r>
        <w:t xml:space="preserve"> </w:t>
      </w:r>
      <w:r>
        <w:t xml:space="preserve">补偿网络拟合的是</w:t>
      </w:r>
      <w:r>
        <w:t xml:space="preserve">“</w:t>
      </w:r>
      <w:r>
        <w:t xml:space="preserve">上下文解释不了的信息缺口</w:t>
      </w:r>
      <w:r>
        <w:t xml:space="preserve">”</w:t>
      </w:r>
      <w:r>
        <w:t xml:space="preserve">而非原始目标：与上下文冗余的字段无法降低残差拟合误差，天然得不到门控权重；折外生成方式又排除了基座模型记忆性拟合对缺口的低估。同时补偿网络显式接收上下文输入，能够捕捉</w:t>
      </w:r>
      <w:r>
        <w:t xml:space="preserve">“</w:t>
      </w:r>
      <w:r>
        <w:t xml:space="preserve">替代字段须与上下文字段协同</w:t>
      </w:r>
      <w:r>
        <w:t xml:space="preserve">”</w:t>
      </w:r>
      <w:r>
        <w:t xml:space="preserve">的交互型补偿关系，这是任何单变量统计指标无法表达的。</w:t>
      </w:r>
    </w:p>
    <w:p>
      <w:pPr>
        <w:numPr>
          <w:numId w:val="1010"/>
          <w:ilvl w:val="0"/>
        </w:numPr>
      </w:pPr>
      <w:r>
        <w:rPr>
          <w:b/>
        </w:rPr>
        <w:t xml:space="preserve">“</w:t>
      </w:r>
      <w:r>
        <w:rPr>
          <w:b/>
        </w:rPr>
        <w:t xml:space="preserve">弱稀疏＋门控随机失活</w:t>
      </w:r>
      <w:r>
        <w:rPr>
          <w:b/>
        </w:rPr>
        <w:t xml:space="preserve">”</w:t>
      </w:r>
      <w:r>
        <w:rPr>
          <w:b/>
        </w:rPr>
        <w:t xml:space="preserve">的显影机制显著降低替代路径漏报（克服问题三）。</w:t>
      </w:r>
      <w:r>
        <w:t xml:space="preserve"> </w:t>
      </w:r>
      <w:r>
        <w:t xml:space="preserve">随机失活迫使模型将补偿能力冗余分布于所有真实有效的候选字段，配合弱稀疏与门控幅值/遮蔽敏感度双指标评分，实施例中一次显影即召回横跨负荷类与价格/网损类两种补偿机理的 20 个活跃候选，避免了强稀疏下</w:t>
      </w:r>
      <w:r>
        <w:t xml:space="preserve">“</w:t>
      </w:r>
      <w:r>
        <w:t xml:space="preserve">只剩一个最易替代字段</w:t>
      </w:r>
      <w:r>
        <w:t xml:space="preserve">”</w:t>
      </w:r>
      <w:r>
        <w:t xml:space="preserve">的塌缩。</w:t>
      </w:r>
    </w:p>
    <w:p>
      <w:pPr>
        <w:numPr>
          <w:numId w:val="1010"/>
          <w:ilvl w:val="0"/>
        </w:numPr>
      </w:pPr>
      <w:r>
        <w:rPr>
          <w:b/>
        </w:rPr>
        <w:t xml:space="preserve">锚定多头结构以近似单头的训练代价获得结构上互异的多个替代组（克服问题四）。</w:t>
      </w:r>
      <w:r>
        <w:t xml:space="preserve"> </w:t>
      </w:r>
      <w:r>
        <w:t xml:space="preserve">各头因锚字段不同而面对不同的条件化子问题，从机制上杜绝多头坍缩；头间允许重叠使替代枢纽经事后共现统计自然显露，避免了可学习软基座结构的参数代偿与归因不清。实施例中 20 头一次训练产出 24 个（扩展池下 64 个）互异候选组，无需对指数级字段组合做枚举搜索。</w:t>
      </w:r>
    </w:p>
    <w:p>
      <w:pPr>
        <w:numPr>
          <w:numId w:val="1010"/>
          <w:ilvl w:val="0"/>
        </w:numPr>
      </w:pPr>
      <w:r>
        <w:rPr>
          <w:b/>
        </w:rPr>
        <w:t xml:space="preserve">任务级认证与局部去冗余闭环保证结论可靠且极小（克服问题五）。</w:t>
      </w:r>
      <w:r>
        <w:t xml:space="preserve"> </w:t>
      </w:r>
      <w:r>
        <w:t xml:space="preserve">所有替代组结论均以独立重训模型在原始任务上按统一阈值</w:t>
      </w:r>
      <w:r>
        <w:t xml:space="preserve"> </w:t>
      </w:r>
      <m:oMath>
        <m:r>
          <m:t>τ</m:t>
        </m:r>
      </m:oMath>
      <w:r>
        <w:t xml:space="preserve"> </w:t>
      </w:r>
      <w:r>
        <w:t xml:space="preserve">认证，剔除残差代理指标的偏差；逐字段消融保证输出组不可再删。实施例最终给出的 2 字段最小替代组即为</w:t>
      </w:r>
      <w:r>
        <w:t xml:space="preserve">“</w:t>
      </w:r>
      <w:r>
        <w:t xml:space="preserve">精确到字段</w:t>
      </w:r>
      <w:r>
        <w:t xml:space="preserve">”</w:t>
      </w:r>
      <w:r>
        <w:t xml:space="preserve">的可执行管控对象。</w:t>
      </w:r>
    </w:p>
    <w:p>
      <w:pPr>
        <w:numPr>
          <w:numId w:val="1010"/>
          <w:ilvl w:val="0"/>
        </w:numPr>
      </w:pPr>
      <w:r>
        <w:rPr>
          <w:b/>
        </w:rPr>
        <w:t xml:space="preserve">兼顾数据最小化与压缩收益。</w:t>
      </w:r>
      <w:r>
        <w:t xml:space="preserve"> </w:t>
      </w:r>
      <w:r>
        <w:t xml:space="preserve">主路径识别加三重预检驱动的累计再剪枝，把最小必要字段集合从 55 维压缩至 9 维且推断精度保持在 0.94 以上，可直接作为对内共享、建模输入的最小字段清单，减少敏感数据流转面。</w:t>
      </w:r>
    </w:p>
    <w:p>
      <w:r>
        <w:pict>
          <v:rect style="width:0;height:1.5pt" o:hralign="center" o:hrstd="t" o:hr="t"/>
        </w:pict>
      </w:r>
    </w:p>
    <w:p>
      <w:pPr>
        <w:pStyle w:val="Heading2"/>
      </w:pPr>
      <w:bookmarkStart w:id="41" w:name="六第四项的技术方案中可以替代的地方"/>
      <w:r>
        <w:t xml:space="preserve">六、第四项的技术方案中可以替代的地方</w:t>
      </w:r>
      <w:bookmarkEnd w:id="41"/>
    </w:p>
    <w:p>
      <w:pPr>
        <w:pStyle w:val="Compact"/>
        <w:numPr>
          <w:numId w:val="1011"/>
          <w:ilvl w:val="0"/>
        </w:numPr>
      </w:pPr>
      <w:r>
        <w:rPr>
          <w:b/>
        </w:rPr>
        <w:t xml:space="preserve">主路径来源可以替代。</w:t>
      </w:r>
      <w:r>
        <w:t xml:space="preserve"> </w:t>
      </w:r>
      <w:r>
        <w:t xml:space="preserve">步骤 S1 的主路径可由 D-Gating、L1 输入门控、树模型重要度加验证、专家指定等任意方式产生；只要提供</w:t>
      </w:r>
      <w:r>
        <w:t xml:space="preserve">“</w:t>
      </w:r>
      <w:r>
        <w:t xml:space="preserve">主路径 + 路径外字段集</w:t>
      </w:r>
      <w:r>
        <w:t xml:space="preserve">”</w:t>
      </w:r>
      <w:r>
        <w:t xml:space="preserve">接口，后续步骤均不受影响。</w:t>
      </w:r>
    </w:p>
    <w:p>
      <w:pPr>
        <w:pStyle w:val="Compact"/>
        <w:numPr>
          <w:numId w:val="1011"/>
          <w:ilvl w:val="0"/>
        </w:numPr>
      </w:pPr>
      <w:r>
        <w:rPr>
          <w:b/>
        </w:rPr>
        <w:t xml:space="preserve">基座模型与补偿网络主干可以替代。</w:t>
      </w:r>
      <w:r>
        <w:t xml:space="preserve"> </w:t>
      </w:r>
      <w:r>
        <w:t xml:space="preserve">MLP 可替换为 LSTM、GRU、时间卷积网络或轻量 Transformer 编码器（数据时序性强时），或梯度提升树（此时残差补偿网络的门控由特征子集重采样近似实现）。</w:t>
      </w:r>
    </w:p>
    <w:p>
      <w:pPr>
        <w:pStyle w:val="Compact"/>
        <w:numPr>
          <w:numId w:val="1011"/>
          <w:ilvl w:val="0"/>
        </w:numPr>
      </w:pPr>
      <w:r>
        <w:rPr>
          <w:b/>
        </w:rPr>
        <w:t xml:space="preserve">门控与稀疏形式可以替代。</w:t>
      </w:r>
      <w:r>
        <w:t xml:space="preserve"> </w:t>
      </w:r>
      <w:r>
        <w:t xml:space="preserve">单参数门控加 L1 可替换为 D-Gating 深度因子化门控、Elastic Net、Group Lasso、Hard-Concrete/L0 随机门控等，只要能实现输入级稀疏加权并可读出字段级贡献。</w:t>
      </w:r>
    </w:p>
    <w:p>
      <w:pPr>
        <w:pStyle w:val="Compact"/>
        <w:numPr>
          <w:numId w:val="1011"/>
          <w:ilvl w:val="0"/>
        </w:numPr>
      </w:pPr>
      <w:r>
        <w:rPr>
          <w:b/>
        </w:rPr>
        <w:t xml:space="preserve">显影扰动方式可以替代。</w:t>
      </w:r>
      <w:r>
        <w:t xml:space="preserve"> </w:t>
      </w:r>
      <w:r>
        <w:t xml:space="preserve">门控随机失活可替换为按批次的随机子集遮蔽、输入通道高斯乘性噪声等，只要能阻止模型稳定依赖单一候选字段。</w:t>
      </w:r>
    </w:p>
    <w:p>
      <w:pPr>
        <w:pStyle w:val="Compact"/>
        <w:numPr>
          <w:numId w:val="1011"/>
          <w:ilvl w:val="0"/>
        </w:numPr>
      </w:pPr>
      <w:r>
        <w:rPr>
          <w:b/>
        </w:rPr>
        <w:t xml:space="preserve">评分与阈值方式可以替代。</w:t>
      </w:r>
      <w:r>
        <w:t xml:space="preserve"> </w:t>
      </w:r>
      <w:r>
        <w:t xml:space="preserve">门控/遮蔽双指标的权重与归一化方式、活跃集截断（阈值法/拐点法/前 K 法）、头激活比例</w:t>
      </w:r>
      <w:r>
        <w:t xml:space="preserve"> </w:t>
      </w:r>
      <m:oMath>
        <m:r>
          <m:t>ρ</m:t>
        </m:r>
      </m:oMath>
      <w:r>
        <w:t xml:space="preserve">、认证阈值</w:t>
      </w:r>
      <w:r>
        <w:t xml:space="preserve"> </w:t>
      </w:r>
      <m:oMath>
        <m:r>
          <m:t>τ</m:t>
        </m:r>
      </m:oMath>
      <w:r>
        <w:t xml:space="preserve"> </w:t>
      </w:r>
      <w:r>
        <w:t xml:space="preserve">均可按固定值法、分位数法或验证集最优法确定。</w:t>
      </w:r>
    </w:p>
    <w:p>
      <w:pPr>
        <w:pStyle w:val="Compact"/>
        <w:numPr>
          <w:numId w:val="1011"/>
          <w:ilvl w:val="0"/>
        </w:numPr>
      </w:pPr>
      <w:r>
        <w:rPr>
          <w:b/>
        </w:rPr>
        <w:t xml:space="preserve">精度度量与目标类型可以替代。</w:t>
      </w:r>
      <w:r>
        <w:t xml:space="preserve"> </w:t>
      </w:r>
      <w:r>
        <w:t xml:space="preserve">连续目标可用</w:t>
      </w:r>
      <w:r>
        <w:t xml:space="preserve"> </w:t>
      </w:r>
      <m:oMath>
        <m:sSup>
          <m:e>
            <m:r>
              <m:t>R</m:t>
            </m:r>
          </m:e>
          <m:sup>
            <m:r>
              <m:t>2</m:t>
            </m:r>
          </m:sup>
        </m:sSup>
      </m:oMath>
      <w:r>
        <w:t xml:space="preserve">、MSE、MAE、Huber 等；分类型敏感目标可将回归损失替换为交叉熵、认证指标替换为准确率/AUC，方法流程不变。</w:t>
      </w:r>
    </w:p>
    <w:p>
      <w:pPr>
        <w:pStyle w:val="Compact"/>
        <w:numPr>
          <w:numId w:val="1011"/>
          <w:ilvl w:val="0"/>
        </w:numPr>
      </w:pPr>
      <w:r>
        <w:rPr>
          <w:b/>
        </w:rPr>
        <w:t xml:space="preserve">折数与残差标准化可以替代。</w:t>
      </w:r>
      <w:r>
        <w:t xml:space="preserve"> </w:t>
      </w:r>
      <w:r>
        <w:t xml:space="preserve">K 折折外可替换为时序滚动折外；残差标准化可替换为鲁棒尺度（中位数绝对偏差）标准化。</w:t>
      </w:r>
    </w:p>
    <w:p>
      <w:pPr>
        <w:pStyle w:val="Compact"/>
        <w:numPr>
          <w:numId w:val="1011"/>
          <w:ilvl w:val="0"/>
        </w:numPr>
      </w:pPr>
      <w:r>
        <w:rPr>
          <w:b/>
        </w:rPr>
        <w:t xml:space="preserve">应用对象可以推广。</w:t>
      </w:r>
      <w:r>
        <w:t xml:space="preserve"> </w:t>
      </w:r>
      <w:r>
        <w:t xml:space="preserve">本方法不限于电网数据，可用于任何存在</w:t>
      </w:r>
      <w:r>
        <w:t xml:space="preserve">“</w:t>
      </w:r>
      <w:r>
        <w:t xml:space="preserve">字段级开放决策 + 联合推断风险</w:t>
      </w:r>
      <w:r>
        <w:t xml:space="preserve">”</w:t>
      </w:r>
      <w:r>
        <w:t xml:space="preserve">的多维数值数据场景（能源、交通、金融等），电网场景为最佳实施例。</w:t>
      </w:r>
    </w:p>
    <w:p>
      <w:r>
        <w:pict>
          <v:rect style="width:0;height:1.5pt" o:hralign="center" o:hrstd="t" o:hr="t"/>
        </w:pict>
      </w:r>
    </w:p>
    <w:p>
      <w:pPr>
        <w:pStyle w:val="Heading2"/>
      </w:pPr>
      <w:bookmarkStart w:id="42" w:name="七术语解释"/>
      <w:r>
        <w:t xml:space="preserve">七、术语解释</w:t>
      </w:r>
      <w:bookmarkEnd w:id="42"/>
    </w:p>
    <w:p>
      <w:pPr>
        <w:pStyle w:val="Compact"/>
        <w:numPr>
          <w:numId w:val="1012"/>
          <w:ilvl w:val="0"/>
        </w:numPr>
      </w:pPr>
      <w:r>
        <w:rPr>
          <w:b/>
        </w:rPr>
        <w:t xml:space="preserve">隐性推断风险</w:t>
      </w:r>
      <w:r>
        <w:t xml:space="preserve">：未直接公开的敏感数据被其他已公开或低敏数据经统计/机器学习手段间接恢复的风险。</w:t>
      </w:r>
    </w:p>
    <w:p>
      <w:pPr>
        <w:pStyle w:val="Compact"/>
        <w:numPr>
          <w:numId w:val="1012"/>
          <w:ilvl w:val="0"/>
        </w:numPr>
      </w:pPr>
      <w:r>
        <w:rPr>
          <w:b/>
        </w:rPr>
        <w:t xml:space="preserve">主推断路径（主路径，</w:t>
      </w:r>
      <m:oMath>
        <m:r>
          <m:t>P</m:t>
        </m:r>
      </m:oMath>
      <w:r>
        <w:rPr>
          <w:b/>
        </w:rPr>
        <w:t xml:space="preserve">）</w:t>
      </w:r>
      <w:r>
        <w:t xml:space="preserve">：在候选字段全集中，以尽可能少的字段达到接近全字段推断精度、且经阻断验证不可再压缩的字段集合。</w:t>
      </w:r>
    </w:p>
    <w:p>
      <w:pPr>
        <w:pStyle w:val="Compact"/>
        <w:numPr>
          <w:numId w:val="1012"/>
          <w:ilvl w:val="0"/>
        </w:numPr>
      </w:pPr>
      <w:r>
        <w:rPr>
          <w:b/>
        </w:rPr>
        <w:t xml:space="preserve">路径外字段集（</w:t>
      </w:r>
      <m:oMath>
        <m:r>
          <m:t>R</m:t>
        </m:r>
      </m:oMath>
      <w:r>
        <w:rPr>
          <w:b/>
        </w:rPr>
        <w:t xml:space="preserve">）</w:t>
      </w:r>
      <w:r>
        <w:t xml:space="preserve">：候选字段全集中主路径以外的全部字段，</w:t>
      </w:r>
      <m:oMath>
        <m:r>
          <m:t>R</m:t>
        </m:r>
        <m:r>
          <m:t>=</m:t>
        </m:r>
        <m:r>
          <m:t>U</m:t>
        </m:r>
        <m:r>
          <m:t>\</m:t>
        </m:r>
        <m:r>
          <m:t>P</m:t>
        </m:r>
      </m:oMath>
      <w:r>
        <w:t xml:space="preserve">。</w:t>
      </w:r>
    </w:p>
    <w:p>
      <w:pPr>
        <w:pStyle w:val="Compact"/>
        <w:numPr>
          <w:numId w:val="1012"/>
          <w:ilvl w:val="0"/>
        </w:numPr>
      </w:pPr>
      <w:r>
        <w:rPr>
          <w:b/>
        </w:rPr>
        <w:t xml:space="preserve">固定上下文（</w:t>
      </w:r>
      <m:oMath>
        <m:sSub>
          <m:e>
            <m:r>
              <m:t>C</m:t>
            </m:r>
          </m:e>
          <m:sub>
            <m:r>
              <m:t>i</m:t>
            </m:r>
          </m:sub>
        </m:sSub>
      </m:oMath>
      <w:r>
        <w:rPr>
          <w:b/>
        </w:rPr>
        <w:t xml:space="preserve">）</w:t>
      </w:r>
      <w:r>
        <w:t xml:space="preserve">：从主路径中删除待考察字段</w:t>
      </w:r>
      <w:r>
        <w:t xml:space="preserve"> </w:t>
      </w:r>
      <m:oMath>
        <m:sSub>
          <m:e>
            <m:r>
              <m:t>x</m:t>
            </m:r>
          </m:e>
          <m:sub>
            <m:r>
              <m:t>i</m:t>
            </m:r>
          </m:sub>
        </m:sSub>
      </m:oMath>
      <w:r>
        <w:t xml:space="preserve"> </w:t>
      </w:r>
      <w:r>
        <w:t xml:space="preserve">后剩余的字段集合，</w:t>
      </w:r>
      <m:oMath>
        <m:sSub>
          <m:e>
            <m:r>
              <m:t>C</m:t>
            </m:r>
          </m:e>
          <m:sub>
            <m:r>
              <m:t>i</m:t>
            </m:r>
          </m:sub>
        </m:sSub>
        <m:r>
          <m:t>=</m:t>
        </m:r>
        <m:r>
          <m:t>P</m:t>
        </m:r>
        <m:r>
          <m:t>\</m:t>
        </m:r>
        <m:r>
          <m:t>{</m:t>
        </m:r>
        <m:sSub>
          <m:e>
            <m:r>
              <m:t>x</m:t>
            </m:r>
          </m:e>
          <m:sub>
            <m:r>
              <m:t>i</m:t>
            </m:r>
          </m:sub>
        </m:sSub>
        <m:r>
          <m:t>}</m:t>
        </m:r>
      </m:oMath>
      <w:r>
        <w:t xml:space="preserve">，在替代分析中保持不变、不参与学习。</w:t>
      </w:r>
    </w:p>
    <w:p>
      <w:pPr>
        <w:pStyle w:val="Compact"/>
        <w:numPr>
          <w:numId w:val="1012"/>
          <w:ilvl w:val="0"/>
        </w:numPr>
      </w:pPr>
      <w:r>
        <w:rPr>
          <w:b/>
        </w:rPr>
        <w:t xml:space="preserve">条件可替代字段</w:t>
      </w:r>
      <w:r>
        <w:t xml:space="preserve">：上下文单独建模不达标、上下文并路径外字段建模达标、路径外字段单独建模不达标的主路径字段，即只能在保留上下文条件下被路径外字段组补偿的字段。</w:t>
      </w:r>
    </w:p>
    <w:p>
      <w:pPr>
        <w:pStyle w:val="Compact"/>
        <w:numPr>
          <w:numId w:val="1012"/>
          <w:ilvl w:val="0"/>
        </w:numPr>
      </w:pPr>
      <w:r>
        <w:rPr>
          <w:b/>
        </w:rPr>
        <w:t xml:space="preserve">替代字段组（替代组，</w:t>
      </w:r>
      <m:oMath>
        <m:r>
          <m:t>Q</m:t>
        </m:r>
      </m:oMath>
      <w:r>
        <w:rPr>
          <w:b/>
        </w:rPr>
        <w:t xml:space="preserve">）</w:t>
      </w:r>
      <w:r>
        <w:t xml:space="preserve">：路径外字段的子集，与固定上下文并集后对敏感目标的独立验证精度不低于达标阈值。</w:t>
      </w:r>
    </w:p>
    <w:p>
      <w:pPr>
        <w:pStyle w:val="Compact"/>
        <w:numPr>
          <w:numId w:val="1012"/>
          <w:ilvl w:val="0"/>
        </w:numPr>
      </w:pPr>
      <w:r>
        <w:rPr>
          <w:b/>
        </w:rPr>
        <w:t xml:space="preserve">替代枢纽</w:t>
      </w:r>
      <w:r>
        <w:t xml:space="preserve">：出现在同一敏感目标多个有效替代组中的字段，是多条替代路径的公共构件。</w:t>
      </w:r>
    </w:p>
    <w:p>
      <w:pPr>
        <w:pStyle w:val="Compact"/>
        <w:numPr>
          <w:numId w:val="1012"/>
          <w:ilvl w:val="0"/>
        </w:numPr>
      </w:pPr>
      <w:r>
        <w:rPr>
          <w:b/>
        </w:rPr>
        <w:t xml:space="preserve">OOF（Out-of-Fold，折外）</w:t>
      </w:r>
      <w:r>
        <w:t xml:space="preserve">：K 折交叉框架下，每个样本的预测均由未使用该样本训练的模型产生的预测/残差生成方式。</w:t>
      </w:r>
    </w:p>
    <w:p>
      <w:pPr>
        <w:pStyle w:val="Compact"/>
        <w:numPr>
          <w:numId w:val="1012"/>
          <w:ilvl w:val="0"/>
        </w:numPr>
      </w:pPr>
      <w:r>
        <w:rPr>
          <w:b/>
        </w:rPr>
        <w:t xml:space="preserve">残差（</w:t>
      </w:r>
      <m:oMath>
        <m:sSub>
          <m:e>
            <m:r>
              <m:t>e</m:t>
            </m:r>
          </m:e>
          <m:sub>
            <m:r>
              <m:t>i</m:t>
            </m:r>
          </m:sub>
        </m:sSub>
      </m:oMath>
      <w:r>
        <w:rPr>
          <w:b/>
        </w:rPr>
        <w:t xml:space="preserve">）</w:t>
      </w:r>
      <w:r>
        <w:t xml:space="preserve">：敏感目标真实值与固定上下文基座模型折外预测值之差，表征删除字段后的信息缺口。</w:t>
      </w:r>
    </w:p>
    <w:p>
      <w:pPr>
        <w:pStyle w:val="Compact"/>
        <w:numPr>
          <w:numId w:val="1012"/>
          <w:ilvl w:val="0"/>
        </w:numPr>
      </w:pPr>
      <w:r>
        <w:rPr>
          <w:b/>
        </w:rPr>
        <w:t xml:space="preserve">缺口能量（Gap Energy）</w:t>
      </w:r>
      <w:r>
        <w:t xml:space="preserve">：折外残差方差与敏感目标方差之比，度量删除某字段后失去解释的目标方差占比。</w:t>
      </w:r>
    </w:p>
    <w:p>
      <w:pPr>
        <w:pStyle w:val="Compact"/>
        <w:numPr>
          <w:numId w:val="1012"/>
          <w:ilvl w:val="0"/>
        </w:numPr>
      </w:pPr>
      <w:r>
        <w:rPr>
          <w:b/>
        </w:rPr>
        <w:t xml:space="preserve">门控（Gating）</w:t>
      </w:r>
      <w:r>
        <w:t xml:space="preserve">：施加在输入字段上的可学习标量权重，经稀疏约束训练后其幅值反映对应字段的贡献；置零等价于删除该字段。</w:t>
      </w:r>
    </w:p>
    <w:p>
      <w:pPr>
        <w:pStyle w:val="Compact"/>
        <w:numPr>
          <w:numId w:val="1012"/>
          <w:ilvl w:val="0"/>
        </w:numPr>
      </w:pPr>
      <w:r>
        <w:rPr>
          <w:b/>
        </w:rPr>
        <w:t xml:space="preserve">D-Gating（Differentiable Sparsity via D-Gating，可微分深度因子化门控）</w:t>
      </w:r>
      <w:r>
        <w:t xml:space="preserve">：一种将结构化稀疏惩罚分解为多层门控因子乘积的可微分稀疏化现有技术，本发明中作为门控的一种可选实现。</w:t>
      </w:r>
    </w:p>
    <w:p>
      <w:pPr>
        <w:pStyle w:val="Compact"/>
        <w:numPr>
          <w:numId w:val="1012"/>
          <w:ilvl w:val="0"/>
        </w:numPr>
      </w:pPr>
      <w:r>
        <w:rPr>
          <w:b/>
        </w:rPr>
        <w:t xml:space="preserve">随机失活（Dropout）</w:t>
      </w:r>
      <w:r>
        <w:t xml:space="preserve">：训练期以一定概率将某些通道随机置零的正则化手段；本发明中特指仅施加于路径外字段门控通道的失活。</w:t>
      </w:r>
    </w:p>
    <w:p>
      <w:pPr>
        <w:pStyle w:val="Compact"/>
        <w:numPr>
          <w:numId w:val="1012"/>
          <w:ilvl w:val="0"/>
        </w:numPr>
      </w:pPr>
      <w:r>
        <w:rPr>
          <w:b/>
        </w:rPr>
        <w:t xml:space="preserve">显影（Development/Showing）</w:t>
      </w:r>
      <w:r>
        <w:t xml:space="preserve">：本发明中指通过弱稀疏与随机失活训练，使所有具有补偿潜力的候选字段获得可观测的非零门控/敏感度，从而被整体暴露的过程。</w:t>
      </w:r>
    </w:p>
    <w:p>
      <w:pPr>
        <w:pStyle w:val="Compact"/>
        <w:numPr>
          <w:numId w:val="1012"/>
          <w:ilvl w:val="0"/>
        </w:numPr>
      </w:pPr>
      <w:r>
        <w:rPr>
          <w:b/>
        </w:rPr>
        <w:t xml:space="preserve">锚定头（Anchored Head）</w:t>
      </w:r>
      <w:r>
        <w:t xml:space="preserve">：门控参数中某一指定字段（锚字段）被强制置 1 且不受稀疏惩罚的门控头，用于围绕该字段挖掘一个替代组。</w:t>
      </w:r>
    </w:p>
    <w:p>
      <w:pPr>
        <w:pStyle w:val="Compact"/>
        <w:numPr>
          <w:numId w:val="1012"/>
          <w:ilvl w:val="0"/>
        </w:numPr>
      </w:pPr>
      <w:r>
        <w:rPr>
          <w:b/>
        </w:rPr>
        <w:t xml:space="preserve">遮蔽敏感度（Mask Sensitivity）</w:t>
      </w:r>
      <w:r>
        <w:t xml:space="preserve">：将某候选字段输入通道置零后，模型验证误差的增幅，度量模型对该字段的实际依赖程度。</w:t>
      </w:r>
    </w:p>
    <w:p>
      <w:pPr>
        <w:pStyle w:val="Compact"/>
        <w:numPr>
          <w:numId w:val="1012"/>
          <w:ilvl w:val="0"/>
        </w:numPr>
      </w:pPr>
      <m:oMath>
        <m:sSup>
          <m:e>
            <m:r>
              <m:t>R</m:t>
            </m:r>
          </m:e>
          <m:sup>
            <m:r>
              <m:t>2</m:t>
            </m:r>
          </m:sup>
        </m:sSup>
      </m:oMath>
      <w:r>
        <w:rPr>
          <w:b/>
        </w:rPr>
        <w:t xml:space="preserve">（决定系数）</w:t>
      </w:r>
      <w:r>
        <w:t xml:space="preserve">：回归精度指标，</w:t>
      </w:r>
      <m:oMath>
        <m:sSup>
          <m:e>
            <m:r>
              <m:t>R</m:t>
            </m:r>
          </m:e>
          <m:sup>
            <m:r>
              <m:t>2</m:t>
            </m:r>
          </m:sup>
        </m:sSup>
        <m:r>
          <m:t>=</m:t>
        </m:r>
        <m:r>
          <m:t>1</m:t>
        </m:r>
        <m:r>
          <m:t>−</m:t>
        </m:r>
        <m:r>
          <m:rPr>
            <m:sty m:val="p"/>
          </m:rPr>
          <m:t>S</m:t>
        </m:r>
        <m:r>
          <m:rPr>
            <m:sty m:val="p"/>
          </m:rPr>
          <m:t>S</m:t>
        </m:r>
        <m:r>
          <m:rPr>
            <m:sty m:val="p"/>
          </m:rPr>
          <m:t>E</m:t>
        </m:r>
        <m:r>
          <m:t>/</m:t>
        </m:r>
        <m:r>
          <m:rPr>
            <m:sty m:val="p"/>
          </m:rPr>
          <m:t>S</m:t>
        </m:r>
        <m:r>
          <m:rPr>
            <m:sty m:val="p"/>
          </m:rPr>
          <m:t>S</m:t>
        </m:r>
        <m:r>
          <m:rPr>
            <m:sty m:val="p"/>
          </m:rPr>
          <m:t>T</m:t>
        </m:r>
      </m:oMath>
      <w:r>
        <w:t xml:space="preserve">，越接近 1 表示预测越准确。</w:t>
      </w:r>
    </w:p>
    <w:p>
      <w:pPr>
        <w:pStyle w:val="Compact"/>
        <w:numPr>
          <w:numId w:val="1012"/>
          <w:ilvl w:val="0"/>
        </w:numPr>
      </w:pPr>
      <w:r>
        <w:rPr>
          <w:b/>
        </w:rPr>
        <w:t xml:space="preserve">MLP（Multi-Layer Perceptron，多层感知机）</w:t>
      </w:r>
      <w:r>
        <w:t xml:space="preserve">：由输入层、若干全连接隐藏层与输出层构成的前馈神经网络。</w:t>
      </w:r>
    </w:p>
    <w:p>
      <w:pPr>
        <w:pStyle w:val="Compact"/>
        <w:numPr>
          <w:numId w:val="1012"/>
          <w:ilvl w:val="0"/>
        </w:numPr>
      </w:pPr>
      <w:r>
        <w:rPr>
          <w:b/>
        </w:rPr>
        <w:t xml:space="preserve">PJM</w:t>
      </w:r>
      <w:r>
        <w:t xml:space="preserve">：美国区域输电组织 PJM Interconnection 运营的电力市场，其公开运行与市场数据用作本发明实施例数据源。</w:t>
      </w:r>
    </w:p>
    <w:p>
      <w:pPr>
        <w:pStyle w:val="Compact"/>
        <w:numPr>
          <w:numId w:val="1012"/>
          <w:ilvl w:val="0"/>
        </w:numPr>
      </w:pPr>
      <w:r>
        <w:rPr>
          <w:b/>
        </w:rPr>
        <w:t xml:space="preserve">净实际联络线交换功率（net actual interchange）</w:t>
      </w:r>
      <w:r>
        <w:t xml:space="preserve">：区域电网与外部电网之间实际交换功率的净值（MW），本实施例的敏感目标。</w:t>
      </w:r>
    </w:p>
    <w:p>
      <w:r>
        <w:pict>
          <v:rect style="width:0;height:1.5pt" o:hralign="center" o:hrstd="t" o:hr="t"/>
        </w:pict>
      </w:r>
    </w:p>
    <w:p>
      <w:pPr>
        <w:pStyle w:val="Heading2"/>
      </w:pPr>
      <w:bookmarkStart w:id="43" w:name="八参考文献"/>
      <w:r>
        <w:t xml:space="preserve">八、参考文献</w:t>
      </w:r>
      <w:bookmarkEnd w:id="43"/>
    </w:p>
    <w:p>
      <w:pPr>
        <w:pStyle w:val="FirstParagraph"/>
      </w:pPr>
      <w:r>
        <w:t xml:space="preserve">（对于理解交底书中的技术方案有帮助的专利/论文/期刊）</w:t>
      </w:r>
    </w:p>
    <w:p>
      <w:pPr>
        <w:pStyle w:val="BodyText"/>
      </w:pPr>
      <w:r>
        <w:t xml:space="preserve">[1] Kolb C, et al. Differentiable Sparsity via D-Gating: Simple and Versatile Structured Penalization. NeurIPS 2025 (Spotlight).</w:t>
      </w:r>
    </w:p>
    <w:p>
      <w:pPr>
        <w:pStyle w:val="BodyText"/>
      </w:pPr>
      <w:r>
        <w:t xml:space="preserve">[2] Kraskov A, Stögbauer H, Grassberger P. Estimating mutual information. Physical Review E, 2004, 69(6): 066138.</w:t>
      </w:r>
    </w:p>
    <w:p>
      <w:pPr>
        <w:pStyle w:val="BodyText"/>
      </w:pPr>
      <w:r>
        <w:t xml:space="preserve">[3] Battiti R. Using mutual information for selecting features in supervised neural net learning. IEEE Transactions on Neural Networks, 1994, 5(4): 537-550.</w:t>
      </w:r>
    </w:p>
    <w:p>
      <w:pPr>
        <w:pStyle w:val="BodyText"/>
      </w:pPr>
      <w:r>
        <w:t xml:space="preserve">[4] Srivastava N, Hinton G, Krizhevsky A, et al. Dropout: a simple way to prevent neural networks from overfitting. Journal of Machine Learning Research, 2014, 15(1): 1929-1958.</w:t>
      </w:r>
    </w:p>
    <w:p>
      <w:pPr>
        <w:pStyle w:val="BodyText"/>
      </w:pPr>
      <w:r>
        <w:t xml:space="preserve">[5] PJM Interconnection. Data Miner 2: Energy Market Public Data. https://dataminer2.pjm.com/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2026-07-07T09:15:44Z</dcterms:created>
  <dcterms:modified xsi:type="dcterms:W3CDTF">2026-07-07T09:15:44Z</dcterms:modified>
</cp:coreProperties>
</file>

<file path=docProps/custom.xml><?xml version="1.0" encoding="utf-8"?>
<Properties xmlns="http://schemas.openxmlformats.org/officeDocument/2006/custom-properties" xmlns:vt="http://schemas.openxmlformats.org/officeDocument/2006/docPropsVTypes"/>
</file>