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23327773" w:displacedByCustomXml="next"/>
    <w:bookmarkStart w:id="1" w:name="_Hlk123327670" w:displacedByCustomXml="next"/>
    <w:sdt>
      <w:sdtPr>
        <w:rPr>
          <w:rFonts w:ascii="Segoe UI" w:eastAsiaTheme="minorHAnsi" w:hAnsi="Segoe UI"/>
        </w:rPr>
        <w:id w:val="578107982"/>
        <w:docPartObj>
          <w:docPartGallery w:val="Cover Pages"/>
          <w:docPartUnique/>
        </w:docPartObj>
      </w:sdtPr>
      <w:sdtContent>
        <w:p w14:paraId="7BADB943" w14:textId="77777777" w:rsidR="007E7FFC" w:rsidRDefault="007E7FFC">
          <w:pPr>
            <w:pStyle w:val="NoSpacing"/>
          </w:pPr>
          <w:r>
            <w:rPr>
              <w:noProof/>
            </w:rPr>
            <mc:AlternateContent>
              <mc:Choice Requires="wpg">
                <w:drawing>
                  <wp:anchor distT="0" distB="0" distL="114300" distR="114300" simplePos="0" relativeHeight="251659264" behindDoc="1" locked="0" layoutInCell="1" allowOverlap="1" wp14:anchorId="4A51141C" wp14:editId="237D5D93">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F3FE43" w14:textId="77777777" w:rsidR="007E7FFC" w:rsidRDefault="007E7FFC">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A51141C"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p w14:paraId="15F3FE43" w14:textId="77777777" w:rsidR="007E7FFC" w:rsidRDefault="007E7FFC">
                            <w:pPr>
                              <w:pStyle w:val="NoSpacing"/>
                              <w:jc w:val="right"/>
                              <w:rPr>
                                <w:color w:val="FFFFFF" w:themeColor="background1"/>
                                <w:sz w:val="28"/>
                                <w:szCs w:val="28"/>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2A92FCE" w14:textId="77777777" w:rsidR="007E7FFC" w:rsidRDefault="007E7FFC" w:rsidP="00505A5B"/>
        <w:p w14:paraId="3F9BE467" w14:textId="6C257F30" w:rsidR="007E7FFC" w:rsidRDefault="00F7129B" w:rsidP="00505A5B">
          <w:pPr>
            <w:sectPr w:rsidR="007E7FFC" w:rsidSect="0054311A">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docGrid w:linePitch="360"/>
            </w:sectPr>
          </w:pPr>
          <w:r>
            <w:rPr>
              <w:noProof/>
            </w:rPr>
            <mc:AlternateContent>
              <mc:Choice Requires="wps">
                <w:drawing>
                  <wp:anchor distT="0" distB="0" distL="114300" distR="114300" simplePos="0" relativeHeight="251663360" behindDoc="0" locked="0" layoutInCell="1" allowOverlap="1" wp14:anchorId="758D43DA" wp14:editId="6DEB7846">
                    <wp:simplePos x="0" y="0"/>
                    <wp:positionH relativeFrom="margin">
                      <wp:posOffset>1333500</wp:posOffset>
                    </wp:positionH>
                    <wp:positionV relativeFrom="page">
                      <wp:posOffset>8820150</wp:posOffset>
                    </wp:positionV>
                    <wp:extent cx="3495676" cy="365760"/>
                    <wp:effectExtent l="0" t="0" r="9525" b="2540"/>
                    <wp:wrapNone/>
                    <wp:docPr id="32" name="Text Box 32"/>
                    <wp:cNvGraphicFramePr/>
                    <a:graphic xmlns:a="http://schemas.openxmlformats.org/drawingml/2006/main">
                      <a:graphicData uri="http://schemas.microsoft.com/office/word/2010/wordprocessingShape">
                        <wps:wsp>
                          <wps:cNvSpPr txBox="1"/>
                          <wps:spPr>
                            <a:xfrm>
                              <a:off x="0" y="0"/>
                              <a:ext cx="3495676"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166DBC" w14:textId="151679D7" w:rsidR="00F7129B" w:rsidRDefault="00000000" w:rsidP="00F7129B">
                                <w:pPr>
                                  <w:pStyle w:val="NoSpacing"/>
                                  <w:jc w:val="center"/>
                                  <w:rPr>
                                    <w:color w:val="156082" w:themeColor="accent1"/>
                                    <w:sz w:val="26"/>
                                    <w:szCs w:val="26"/>
                                  </w:rPr>
                                </w:pPr>
                                <w:sdt>
                                  <w:sdtPr>
                                    <w:rPr>
                                      <w:color w:val="156082" w:themeColor="accent1"/>
                                      <w:sz w:val="28"/>
                                      <w:szCs w:val="28"/>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F7129B">
                                      <w:rPr>
                                        <w:color w:val="156082" w:themeColor="accent1"/>
                                        <w:sz w:val="28"/>
                                        <w:szCs w:val="28"/>
                                      </w:rPr>
                                      <w:t>Mitchell A. Plummer and Carl D. Palmer</w:t>
                                    </w:r>
                                  </w:sdtContent>
                                </w:sdt>
                              </w:p>
                              <w:p w14:paraId="707C9505" w14:textId="4D3BEBBD" w:rsidR="00F7129B" w:rsidRDefault="00000000" w:rsidP="00F7129B">
                                <w:pPr>
                                  <w:pStyle w:val="NoSpacing"/>
                                  <w:jc w:val="center"/>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F7129B">
                                      <w:rPr>
                                        <w:caps/>
                                        <w:color w:val="595959" w:themeColor="text1" w:themeTint="A6"/>
                                        <w:sz w:val="20"/>
                                        <w:szCs w:val="20"/>
                                      </w:rPr>
                                      <w:t xml:space="preserve">     </w:t>
                                    </w:r>
                                  </w:sdtContent>
                                </w:sdt>
                                <w:r w:rsidR="00711B6F">
                                  <w:rPr>
                                    <w:caps/>
                                    <w:color w:val="595959" w:themeColor="text1" w:themeTint="A6"/>
                                    <w:sz w:val="20"/>
                                    <w:szCs w:val="20"/>
                                  </w:rPr>
                                  <w:t>IDAHO nATIONAL lABORATORY</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758D43DA" id="_x0000_t202" coordsize="21600,21600" o:spt="202" path="m,l,21600r21600,l21600,xe">
                    <v:stroke joinstyle="miter"/>
                    <v:path gradientshapeok="t" o:connecttype="rect"/>
                  </v:shapetype>
                  <v:shape id="Text Box 32" o:spid="_x0000_s1055" type="#_x0000_t202" style="position:absolute;margin-left:105pt;margin-top:694.5pt;width:275.25pt;height:28.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" filled="f" stroked="f" strokeweight=".5pt">
                    <v:textbox style="mso-fit-shape-to-text:t" inset="0,0,0,0">
                      <w:txbxContent>
                        <w:p w14:paraId="4D166DBC" w14:textId="151679D7" w:rsidR="00F7129B" w:rsidRDefault="00000000" w:rsidP="00F7129B">
                          <w:pPr>
                            <w:pStyle w:val="NoSpacing"/>
                            <w:jc w:val="center"/>
                            <w:rPr>
                              <w:color w:val="156082" w:themeColor="accent1"/>
                              <w:sz w:val="26"/>
                              <w:szCs w:val="26"/>
                            </w:rPr>
                          </w:pPr>
                          <w:sdt>
                            <w:sdtPr>
                              <w:rPr>
                                <w:color w:val="156082" w:themeColor="accent1"/>
                                <w:sz w:val="28"/>
                                <w:szCs w:val="28"/>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F7129B">
                                <w:rPr>
                                  <w:color w:val="156082" w:themeColor="accent1"/>
                                  <w:sz w:val="28"/>
                                  <w:szCs w:val="28"/>
                                </w:rPr>
                                <w:t>Mitchell A. Plummer and Carl D. Palmer</w:t>
                              </w:r>
                            </w:sdtContent>
                          </w:sdt>
                        </w:p>
                        <w:p w14:paraId="707C9505" w14:textId="4D3BEBBD" w:rsidR="00F7129B" w:rsidRDefault="00000000" w:rsidP="00F7129B">
                          <w:pPr>
                            <w:pStyle w:val="NoSpacing"/>
                            <w:jc w:val="center"/>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00F7129B">
                                <w:rPr>
                                  <w:caps/>
                                  <w:color w:val="595959" w:themeColor="text1" w:themeTint="A6"/>
                                  <w:sz w:val="20"/>
                                  <w:szCs w:val="20"/>
                                </w:rPr>
                                <w:t xml:space="preserve">     </w:t>
                              </w:r>
                            </w:sdtContent>
                          </w:sdt>
                          <w:r w:rsidR="00711B6F">
                            <w:rPr>
                              <w:caps/>
                              <w:color w:val="595959" w:themeColor="text1" w:themeTint="A6"/>
                              <w:sz w:val="20"/>
                              <w:szCs w:val="20"/>
                            </w:rPr>
                            <w:t>IDAHO nATIONAL lABORATORY</w:t>
                          </w:r>
                        </w:p>
                      </w:txbxContent>
                    </v:textbox>
                    <w10:wrap anchorx="margin" anchory="page"/>
                  </v:shape>
                </w:pict>
              </mc:Fallback>
            </mc:AlternateContent>
          </w:r>
          <w:r w:rsidR="00093C65">
            <w:rPr>
              <w:noProof/>
            </w:rPr>
            <mc:AlternateContent>
              <mc:Choice Requires="wps">
                <w:drawing>
                  <wp:anchor distT="0" distB="0" distL="114300" distR="114300" simplePos="0" relativeHeight="251661312" behindDoc="0" locked="0" layoutInCell="1" allowOverlap="1" wp14:anchorId="3FF5BEB5" wp14:editId="51A1EFEF">
                    <wp:simplePos x="0" y="0"/>
                    <wp:positionH relativeFrom="page">
                      <wp:posOffset>1077595</wp:posOffset>
                    </wp:positionH>
                    <wp:positionV relativeFrom="page">
                      <wp:posOffset>2718435</wp:posOffset>
                    </wp:positionV>
                    <wp:extent cx="5904238" cy="1069340"/>
                    <wp:effectExtent l="0" t="0" r="1270" b="1270"/>
                    <wp:wrapNone/>
                    <wp:docPr id="1" name="Text Box 1"/>
                    <wp:cNvGraphicFramePr/>
                    <a:graphic xmlns:a="http://schemas.openxmlformats.org/drawingml/2006/main">
                      <a:graphicData uri="http://schemas.microsoft.com/office/word/2010/wordprocessingShape">
                        <wps:wsp>
                          <wps:cNvSpPr txBox="1"/>
                          <wps:spPr>
                            <a:xfrm>
                              <a:off x="0" y="0"/>
                              <a:ext cx="5904238"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43F60C" w14:textId="77777777" w:rsidR="00093C65" w:rsidRPr="00C86D13" w:rsidRDefault="00000000" w:rsidP="00093C65">
                                <w:pPr>
                                  <w:pStyle w:val="NoSpacing"/>
                                  <w:jc w:val="center"/>
                                  <w:textboxTightWrap w:val="allLines"/>
                                  <w:rPr>
                                    <w:rFonts w:ascii="Segoe UI" w:eastAsiaTheme="majorEastAsia" w:hAnsi="Segoe UI" w:cs="Segoe UI"/>
                                    <w:b/>
                                    <w:bCs/>
                                    <w:color w:val="262626" w:themeColor="text1" w:themeTint="D9"/>
                                    <w:sz w:val="72"/>
                                  </w:rPr>
                                </w:pPr>
                                <w:sdt>
                                  <w:sdtPr>
                                    <w:rPr>
                                      <w:rFonts w:ascii="Segoe UI" w:eastAsiaTheme="majorEastAsia" w:hAnsi="Segoe UI" w:cs="Segoe UI"/>
                                      <w:b/>
                                      <w:bCs/>
                                      <w:color w:val="262626" w:themeColor="text1" w:themeTint="D9"/>
                                      <w:sz w:val="56"/>
                                      <w:szCs w:val="56"/>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sidR="00093C65">
                                      <w:rPr>
                                        <w:rFonts w:ascii="Segoe UI" w:eastAsiaTheme="majorEastAsia" w:hAnsi="Segoe UI" w:cs="Segoe UI"/>
                                        <w:b/>
                                        <w:bCs/>
                                        <w:color w:val="262626" w:themeColor="text1" w:themeTint="D9"/>
                                        <w:sz w:val="56"/>
                                        <w:szCs w:val="56"/>
                                      </w:rPr>
                                      <w:t xml:space="preserve">     </w:t>
                                    </w:r>
                                  </w:sdtContent>
                                </w:sdt>
                              </w:p>
                              <w:p w14:paraId="414312BC" w14:textId="5F37F2F1" w:rsidR="00093C65" w:rsidRDefault="00000000" w:rsidP="00093C65">
                                <w:pPr>
                                  <w:spacing w:before="120"/>
                                  <w:jc w:val="center"/>
                                  <w:rPr>
                                    <w:rFonts w:cs="Segoe UI"/>
                                    <w:b/>
                                    <w:bCs/>
                                    <w:color w:val="404040" w:themeColor="text1" w:themeTint="BF"/>
                                    <w:sz w:val="32"/>
                                    <w:szCs w:val="32"/>
                                  </w:rPr>
                                </w:pPr>
                                <w:sdt>
                                  <w:sdtPr>
                                    <w:rPr>
                                      <w:rFonts w:cs="Segoe UI"/>
                                      <w:b/>
                                      <w:bCs/>
                                      <w:color w:val="404040" w:themeColor="text1" w:themeTint="BF"/>
                                      <w:sz w:val="32"/>
                                      <w:szCs w:val="32"/>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93C65">
                                      <w:rPr>
                                        <w:rFonts w:cs="Segoe UI"/>
                                        <w:b/>
                                        <w:bCs/>
                                        <w:color w:val="404040" w:themeColor="text1" w:themeTint="BF"/>
                                        <w:sz w:val="32"/>
                                        <w:szCs w:val="32"/>
                                      </w:rPr>
                                      <w:t xml:space="preserve">     </w:t>
                                    </w:r>
                                  </w:sdtContent>
                                </w:sdt>
                                <w:r w:rsidR="00093C65">
                                  <w:rPr>
                                    <w:rFonts w:cs="Segoe UI"/>
                                    <w:b/>
                                    <w:bCs/>
                                    <w:color w:val="404040" w:themeColor="text1" w:themeTint="BF"/>
                                    <w:sz w:val="32"/>
                                    <w:szCs w:val="32"/>
                                  </w:rPr>
                                  <w:t>Tracer Analysis Toolbox</w:t>
                                </w:r>
                              </w:p>
                              <w:p w14:paraId="37C6CCDD" w14:textId="5B957E05" w:rsidR="005B6B20" w:rsidRDefault="00E124B1" w:rsidP="00093C65">
                                <w:pPr>
                                  <w:spacing w:before="120"/>
                                  <w:jc w:val="center"/>
                                  <w:rPr>
                                    <w:rFonts w:cs="Segoe UI"/>
                                    <w:b/>
                                    <w:bCs/>
                                    <w:color w:val="404040" w:themeColor="text1" w:themeTint="BF"/>
                                    <w:sz w:val="32"/>
                                    <w:szCs w:val="32"/>
                                  </w:rPr>
                                </w:pPr>
                                <w:r w:rsidRPr="00E124B1">
                                  <w:rPr>
                                    <w:rFonts w:cs="Segoe UI"/>
                                    <w:b/>
                                    <w:bCs/>
                                    <w:color w:val="404040" w:themeColor="text1" w:themeTint="BF"/>
                                    <w:sz w:val="32"/>
                                    <w:szCs w:val="32"/>
                                  </w:rPr>
                                  <w:t>An Application for Design and Interpretation of Tracer Tests for Estimating Thermal Drawdown in Geothermal Systems</w:t>
                                </w:r>
                              </w:p>
                              <w:p w14:paraId="12779397" w14:textId="77777777" w:rsidR="005B6B20" w:rsidRDefault="005B6B20" w:rsidP="00093C65">
                                <w:pPr>
                                  <w:spacing w:before="120"/>
                                  <w:jc w:val="center"/>
                                  <w:rPr>
                                    <w:rFonts w:cs="Segoe UI"/>
                                    <w:b/>
                                    <w:bCs/>
                                    <w:color w:val="404040" w:themeColor="text1" w:themeTint="BF"/>
                                    <w:sz w:val="32"/>
                                    <w:szCs w:val="32"/>
                                  </w:rPr>
                                </w:pPr>
                              </w:p>
                              <w:p w14:paraId="60209FBF" w14:textId="06182F1F" w:rsidR="00093C65" w:rsidRPr="00C86D13" w:rsidRDefault="00093C65" w:rsidP="00093C65">
                                <w:pPr>
                                  <w:spacing w:before="120"/>
                                  <w:jc w:val="center"/>
                                  <w:rPr>
                                    <w:rFonts w:cs="Segoe UI"/>
                                    <w:b/>
                                    <w:bCs/>
                                    <w:color w:val="404040" w:themeColor="text1" w:themeTint="BF"/>
                                    <w:sz w:val="36"/>
                                    <w:szCs w:val="36"/>
                                  </w:rPr>
                                </w:pPr>
                                <w:r>
                                  <w:rPr>
                                    <w:rFonts w:cs="Segoe UI"/>
                                    <w:b/>
                                    <w:bCs/>
                                    <w:color w:val="404040" w:themeColor="text1" w:themeTint="BF"/>
                                    <w:sz w:val="32"/>
                                    <w:szCs w:val="32"/>
                                  </w:rPr>
                                  <w:t>User’s Manual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3FF5BEB5" id="Text Box 1" o:spid="_x0000_s1056" type="#_x0000_t202" style="position:absolute;margin-left:84.85pt;margin-top:214.05pt;width:464.9pt;height:84.2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" filled="f" stroked="f" strokeweight=".5pt">
                    <v:textbox style="mso-fit-shape-to-text:t" inset="0,0,0,0">
                      <w:txbxContent>
                        <w:p w14:paraId="6343F60C" w14:textId="77777777" w:rsidR="00093C65" w:rsidRPr="00C86D13" w:rsidRDefault="00000000" w:rsidP="00093C65">
                          <w:pPr>
                            <w:pStyle w:val="NoSpacing"/>
                            <w:jc w:val="center"/>
                            <w:textboxTightWrap w:val="allLines"/>
                            <w:rPr>
                              <w:rFonts w:ascii="Segoe UI" w:eastAsiaTheme="majorEastAsia" w:hAnsi="Segoe UI" w:cs="Segoe UI"/>
                              <w:b/>
                              <w:bCs/>
                              <w:color w:val="262626" w:themeColor="text1" w:themeTint="D9"/>
                              <w:sz w:val="72"/>
                            </w:rPr>
                          </w:pPr>
                          <w:sdt>
                            <w:sdtPr>
                              <w:rPr>
                                <w:rFonts w:ascii="Segoe UI" w:eastAsiaTheme="majorEastAsia" w:hAnsi="Segoe UI" w:cs="Segoe UI"/>
                                <w:b/>
                                <w:bCs/>
                                <w:color w:val="262626" w:themeColor="text1" w:themeTint="D9"/>
                                <w:sz w:val="56"/>
                                <w:szCs w:val="56"/>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Content>
                              <w:r w:rsidR="00093C65">
                                <w:rPr>
                                  <w:rFonts w:ascii="Segoe UI" w:eastAsiaTheme="majorEastAsia" w:hAnsi="Segoe UI" w:cs="Segoe UI"/>
                                  <w:b/>
                                  <w:bCs/>
                                  <w:color w:val="262626" w:themeColor="text1" w:themeTint="D9"/>
                                  <w:sz w:val="56"/>
                                  <w:szCs w:val="56"/>
                                </w:rPr>
                                <w:t xml:space="preserve">     </w:t>
                              </w:r>
                            </w:sdtContent>
                          </w:sdt>
                        </w:p>
                        <w:p w14:paraId="414312BC" w14:textId="5F37F2F1" w:rsidR="00093C65" w:rsidRDefault="00000000" w:rsidP="00093C65">
                          <w:pPr>
                            <w:spacing w:before="120"/>
                            <w:jc w:val="center"/>
                            <w:rPr>
                              <w:rFonts w:cs="Segoe UI"/>
                              <w:b/>
                              <w:bCs/>
                              <w:color w:val="404040" w:themeColor="text1" w:themeTint="BF"/>
                              <w:sz w:val="32"/>
                              <w:szCs w:val="32"/>
                            </w:rPr>
                          </w:pPr>
                          <w:sdt>
                            <w:sdtPr>
                              <w:rPr>
                                <w:rFonts w:cs="Segoe UI"/>
                                <w:b/>
                                <w:bCs/>
                                <w:color w:val="404040" w:themeColor="text1" w:themeTint="BF"/>
                                <w:sz w:val="32"/>
                                <w:szCs w:val="32"/>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93C65">
                                <w:rPr>
                                  <w:rFonts w:cs="Segoe UI"/>
                                  <w:b/>
                                  <w:bCs/>
                                  <w:color w:val="404040" w:themeColor="text1" w:themeTint="BF"/>
                                  <w:sz w:val="32"/>
                                  <w:szCs w:val="32"/>
                                </w:rPr>
                                <w:t xml:space="preserve">     </w:t>
                              </w:r>
                            </w:sdtContent>
                          </w:sdt>
                          <w:r w:rsidR="00093C65">
                            <w:rPr>
                              <w:rFonts w:cs="Segoe UI"/>
                              <w:b/>
                              <w:bCs/>
                              <w:color w:val="404040" w:themeColor="text1" w:themeTint="BF"/>
                              <w:sz w:val="32"/>
                              <w:szCs w:val="32"/>
                            </w:rPr>
                            <w:t>Tracer Analysis Toolbox</w:t>
                          </w:r>
                        </w:p>
                        <w:p w14:paraId="37C6CCDD" w14:textId="5B957E05" w:rsidR="005B6B20" w:rsidRDefault="00E124B1" w:rsidP="00093C65">
                          <w:pPr>
                            <w:spacing w:before="120"/>
                            <w:jc w:val="center"/>
                            <w:rPr>
                              <w:rFonts w:cs="Segoe UI"/>
                              <w:b/>
                              <w:bCs/>
                              <w:color w:val="404040" w:themeColor="text1" w:themeTint="BF"/>
                              <w:sz w:val="32"/>
                              <w:szCs w:val="32"/>
                            </w:rPr>
                          </w:pPr>
                          <w:r w:rsidRPr="00E124B1">
                            <w:rPr>
                              <w:rFonts w:cs="Segoe UI"/>
                              <w:b/>
                              <w:bCs/>
                              <w:color w:val="404040" w:themeColor="text1" w:themeTint="BF"/>
                              <w:sz w:val="32"/>
                              <w:szCs w:val="32"/>
                            </w:rPr>
                            <w:t>An Application for Design and Interpretation of Tracer Tests for Estimating Thermal Drawdown in Geothermal Systems</w:t>
                          </w:r>
                        </w:p>
                        <w:p w14:paraId="12779397" w14:textId="77777777" w:rsidR="005B6B20" w:rsidRDefault="005B6B20" w:rsidP="00093C65">
                          <w:pPr>
                            <w:spacing w:before="120"/>
                            <w:jc w:val="center"/>
                            <w:rPr>
                              <w:rFonts w:cs="Segoe UI"/>
                              <w:b/>
                              <w:bCs/>
                              <w:color w:val="404040" w:themeColor="text1" w:themeTint="BF"/>
                              <w:sz w:val="32"/>
                              <w:szCs w:val="32"/>
                            </w:rPr>
                          </w:pPr>
                        </w:p>
                        <w:p w14:paraId="60209FBF" w14:textId="06182F1F" w:rsidR="00093C65" w:rsidRPr="00C86D13" w:rsidRDefault="00093C65" w:rsidP="00093C65">
                          <w:pPr>
                            <w:spacing w:before="120"/>
                            <w:jc w:val="center"/>
                            <w:rPr>
                              <w:rFonts w:cs="Segoe UI"/>
                              <w:b/>
                              <w:bCs/>
                              <w:color w:val="404040" w:themeColor="text1" w:themeTint="BF"/>
                              <w:sz w:val="36"/>
                              <w:szCs w:val="36"/>
                            </w:rPr>
                          </w:pPr>
                          <w:r>
                            <w:rPr>
                              <w:rFonts w:cs="Segoe UI"/>
                              <w:b/>
                              <w:bCs/>
                              <w:color w:val="404040" w:themeColor="text1" w:themeTint="BF"/>
                              <w:sz w:val="32"/>
                              <w:szCs w:val="32"/>
                            </w:rPr>
                            <w:t>User’s Manual</w:t>
                          </w:r>
                        </w:p>
                      </w:txbxContent>
                    </v:textbox>
                    <w10:wrap anchorx="page" anchory="page"/>
                  </v:shape>
                </w:pict>
              </mc:Fallback>
            </mc:AlternateContent>
          </w:r>
        </w:p>
        <w:p w14:paraId="5A9612D7" w14:textId="77777777" w:rsidR="007E7FFC" w:rsidRDefault="007E7FFC" w:rsidP="0033165B">
          <w:pPr>
            <w:pStyle w:val="PreTOC"/>
            <w:outlineLvl w:val="0"/>
          </w:pPr>
          <w:bookmarkStart w:id="2" w:name="_Toc194403220"/>
          <w:bookmarkEnd w:id="1"/>
          <w:r>
            <w:lastRenderedPageBreak/>
            <w:t>Abstract</w:t>
          </w:r>
          <w:bookmarkEnd w:id="2"/>
        </w:p>
        <w:p w14:paraId="4A5DB0A0" w14:textId="69FE5536" w:rsidR="007E7FFC" w:rsidRDefault="007E7FFC" w:rsidP="00667504">
          <w:r>
            <w:t xml:space="preserve">Site operators often inject cold water into geothermal reservoirs to aid in the recovery of subsurface heat and to maintain pressures within the reservoir. A consequence of such injection is the potential for thermal drawdown, where the temperature of the extracted fluid decreases because of the breakthrough of cold water. Detection of thermal drawdown before it occurs at the extraction well would be of significant benefit to geothermal operators for optimal reservoir performance and economic return. A potential method for estimating how </w:t>
          </w:r>
          <w:r w:rsidR="00E55CD4">
            <w:t>the position of a</w:t>
          </w:r>
          <w:r>
            <w:t xml:space="preserve"> cold front </w:t>
          </w:r>
          <w:proofErr w:type="gramStart"/>
          <w:r>
            <w:t>mov</w:t>
          </w:r>
          <w:r w:rsidR="00E55CD4">
            <w:t>ing</w:t>
          </w:r>
          <w:proofErr w:type="gramEnd"/>
          <w:r>
            <w:t xml:space="preserve"> </w:t>
          </w:r>
          <w:r w:rsidR="00E55CD4">
            <w:t>from</w:t>
          </w:r>
          <w:r>
            <w:t xml:space="preserve"> </w:t>
          </w:r>
          <w:r w:rsidR="00E55CD4">
            <w:t>an</w:t>
          </w:r>
          <w:r>
            <w:t xml:space="preserve"> injection well </w:t>
          </w:r>
          <w:r w:rsidR="00E55CD4">
            <w:t>toward the</w:t>
          </w:r>
          <w:r>
            <w:t xml:space="preserve"> production well is by measur</w:t>
          </w:r>
          <w:r w:rsidR="00E55CD4">
            <w:t>ement of</w:t>
          </w:r>
          <w:r>
            <w:t xml:space="preserve"> the concentrations of injected reactive tracers, whose rate of degradation depends on the reservoir temperature between the two wells (e.g., Robinson 1985). With repeated tests, the rate of migration of the thermal front can be determined, and the time to thermal breakthrough calculated. </w:t>
          </w:r>
        </w:p>
        <w:p w14:paraId="074DC0E5" w14:textId="68445E64" w:rsidR="007E7FFC" w:rsidRDefault="007E7FFC" w:rsidP="00667504">
          <w:r>
            <w:t xml:space="preserve">This document </w:t>
          </w:r>
          <w:r w:rsidR="009F44C1">
            <w:t>describes operation of the</w:t>
          </w:r>
          <w:r>
            <w:t xml:space="preserve"> Tracer Analysis Toolbox (TAT), a software program for assisting site operators and engineers in estimating thermal drawdown in conventional and enhanced geothermal systems. The primary purpose of this toolbox is the design and interpretation of tracer tests using thermally reactive solutes. </w:t>
          </w:r>
          <w:r>
            <w:br w:type="page"/>
          </w:r>
        </w:p>
        <w:bookmarkEnd w:id="0" w:displacedByCustomXml="next"/>
        <w:sdt>
          <w:sdtPr>
            <w:rPr>
              <w:rFonts w:eastAsiaTheme="minorHAnsi" w:cstheme="minorBidi"/>
              <w:b w:val="0"/>
              <w:color w:val="auto"/>
              <w:sz w:val="22"/>
              <w:szCs w:val="22"/>
            </w:rPr>
            <w:id w:val="-1731454704"/>
            <w:docPartObj>
              <w:docPartGallery w:val="Table of Contents"/>
              <w:docPartUnique/>
            </w:docPartObj>
          </w:sdtPr>
          <w:sdtEndPr>
            <w:rPr>
              <w:bCs/>
              <w:noProof/>
            </w:rPr>
          </w:sdtEndPr>
          <w:sdtContent>
            <w:p w14:paraId="4CEDD1B4" w14:textId="77777777" w:rsidR="007E7FFC" w:rsidRDefault="007E7FFC">
              <w:pPr>
                <w:pStyle w:val="TOCHeading"/>
              </w:pPr>
              <w:r>
                <w:t>Contents</w:t>
              </w:r>
            </w:p>
            <w:p w14:paraId="03F5FC66" w14:textId="492CD8AE" w:rsidR="000F1E2B" w:rsidRDefault="007E7FFC">
              <w:pPr>
                <w:pStyle w:val="TOC1"/>
                <w:tabs>
                  <w:tab w:val="right" w:leader="dot" w:pos="9350"/>
                </w:tabs>
                <w:rPr>
                  <w:rFonts w:asciiTheme="minorHAnsi" w:eastAsiaTheme="minorEastAsia" w:hAnsiTheme="minorHAnsi"/>
                  <w:noProof/>
                  <w:kern w:val="2"/>
                  <w:sz w:val="24"/>
                  <w:szCs w:val="24"/>
                  <w14:ligatures w14:val="standardContextual"/>
                </w:rPr>
              </w:pPr>
              <w:r>
                <w:fldChar w:fldCharType="begin"/>
              </w:r>
              <w:r>
                <w:instrText xml:space="preserve"> TOC \o "1-3" \h \z \u </w:instrText>
              </w:r>
              <w:r>
                <w:fldChar w:fldCharType="separate"/>
              </w:r>
              <w:hyperlink w:anchor="_Toc194403220" w:history="1">
                <w:r w:rsidR="000F1E2B" w:rsidRPr="00E22860">
                  <w:rPr>
                    <w:rStyle w:val="Hyperlink"/>
                    <w:noProof/>
                  </w:rPr>
                  <w:t>Abstract</w:t>
                </w:r>
                <w:r w:rsidR="000F1E2B">
                  <w:rPr>
                    <w:noProof/>
                    <w:webHidden/>
                  </w:rPr>
                  <w:tab/>
                </w:r>
                <w:r w:rsidR="000F1E2B">
                  <w:rPr>
                    <w:noProof/>
                    <w:webHidden/>
                  </w:rPr>
                  <w:fldChar w:fldCharType="begin"/>
                </w:r>
                <w:r w:rsidR="000F1E2B">
                  <w:rPr>
                    <w:noProof/>
                    <w:webHidden/>
                  </w:rPr>
                  <w:instrText xml:space="preserve"> PAGEREF _Toc194403220 \h </w:instrText>
                </w:r>
                <w:r w:rsidR="000F1E2B">
                  <w:rPr>
                    <w:noProof/>
                    <w:webHidden/>
                  </w:rPr>
                </w:r>
                <w:r w:rsidR="000F1E2B">
                  <w:rPr>
                    <w:noProof/>
                    <w:webHidden/>
                  </w:rPr>
                  <w:fldChar w:fldCharType="separate"/>
                </w:r>
                <w:r w:rsidR="000F1E2B">
                  <w:rPr>
                    <w:noProof/>
                    <w:webHidden/>
                  </w:rPr>
                  <w:t>i</w:t>
                </w:r>
                <w:r w:rsidR="000F1E2B">
                  <w:rPr>
                    <w:noProof/>
                    <w:webHidden/>
                  </w:rPr>
                  <w:fldChar w:fldCharType="end"/>
                </w:r>
              </w:hyperlink>
            </w:p>
            <w:p w14:paraId="0EE0889C" w14:textId="4B8DBAC1" w:rsidR="000F1E2B" w:rsidRDefault="000F1E2B">
              <w:pPr>
                <w:pStyle w:val="TOC1"/>
                <w:tabs>
                  <w:tab w:val="left" w:pos="440"/>
                  <w:tab w:val="right" w:leader="dot" w:pos="9350"/>
                </w:tabs>
                <w:rPr>
                  <w:rFonts w:asciiTheme="minorHAnsi" w:eastAsiaTheme="minorEastAsia" w:hAnsiTheme="minorHAnsi"/>
                  <w:noProof/>
                  <w:kern w:val="2"/>
                  <w:sz w:val="24"/>
                  <w:szCs w:val="24"/>
                  <w14:ligatures w14:val="standardContextual"/>
                </w:rPr>
              </w:pPr>
              <w:hyperlink w:anchor="_Toc194403221" w:history="1">
                <w:r w:rsidRPr="00E22860">
                  <w:rPr>
                    <w:rStyle w:val="Hyperlink"/>
                    <w:noProof/>
                  </w:rPr>
                  <w:t>1</w:t>
                </w:r>
                <w:r>
                  <w:rPr>
                    <w:rFonts w:asciiTheme="minorHAnsi" w:eastAsiaTheme="minorEastAsia" w:hAnsiTheme="minorHAnsi"/>
                    <w:noProof/>
                    <w:kern w:val="2"/>
                    <w:sz w:val="24"/>
                    <w:szCs w:val="24"/>
                    <w14:ligatures w14:val="standardContextual"/>
                  </w:rPr>
                  <w:tab/>
                </w:r>
                <w:r w:rsidRPr="00E22860">
                  <w:rPr>
                    <w:rStyle w:val="Hyperlink"/>
                    <w:noProof/>
                  </w:rPr>
                  <w:t>Introduction</w:t>
                </w:r>
                <w:r>
                  <w:rPr>
                    <w:noProof/>
                    <w:webHidden/>
                  </w:rPr>
                  <w:tab/>
                </w:r>
                <w:r>
                  <w:rPr>
                    <w:noProof/>
                    <w:webHidden/>
                  </w:rPr>
                  <w:fldChar w:fldCharType="begin"/>
                </w:r>
                <w:r>
                  <w:rPr>
                    <w:noProof/>
                    <w:webHidden/>
                  </w:rPr>
                  <w:instrText xml:space="preserve"> PAGEREF _Toc194403221 \h </w:instrText>
                </w:r>
                <w:r>
                  <w:rPr>
                    <w:noProof/>
                    <w:webHidden/>
                  </w:rPr>
                </w:r>
                <w:r>
                  <w:rPr>
                    <w:noProof/>
                    <w:webHidden/>
                  </w:rPr>
                  <w:fldChar w:fldCharType="separate"/>
                </w:r>
                <w:r>
                  <w:rPr>
                    <w:noProof/>
                    <w:webHidden/>
                  </w:rPr>
                  <w:t>1</w:t>
                </w:r>
                <w:r>
                  <w:rPr>
                    <w:noProof/>
                    <w:webHidden/>
                  </w:rPr>
                  <w:fldChar w:fldCharType="end"/>
                </w:r>
              </w:hyperlink>
            </w:p>
            <w:p w14:paraId="56E57AF3" w14:textId="2864D6C3" w:rsidR="000F1E2B" w:rsidRDefault="000F1E2B">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94403222" w:history="1">
                <w:r w:rsidRPr="00E22860">
                  <w:rPr>
                    <w:rStyle w:val="Hyperlink"/>
                    <w:noProof/>
                  </w:rPr>
                  <w:t>1.1</w:t>
                </w:r>
                <w:r>
                  <w:rPr>
                    <w:rFonts w:asciiTheme="minorHAnsi" w:eastAsiaTheme="minorEastAsia" w:hAnsiTheme="minorHAnsi"/>
                    <w:noProof/>
                    <w:kern w:val="2"/>
                    <w:sz w:val="24"/>
                    <w:szCs w:val="24"/>
                    <w14:ligatures w14:val="standardContextual"/>
                  </w:rPr>
                  <w:tab/>
                </w:r>
                <w:r w:rsidRPr="00E22860">
                  <w:rPr>
                    <w:rStyle w:val="Hyperlink"/>
                    <w:noProof/>
                  </w:rPr>
                  <w:t>Purpose</w:t>
                </w:r>
                <w:r>
                  <w:rPr>
                    <w:noProof/>
                    <w:webHidden/>
                  </w:rPr>
                  <w:tab/>
                </w:r>
                <w:r>
                  <w:rPr>
                    <w:noProof/>
                    <w:webHidden/>
                  </w:rPr>
                  <w:fldChar w:fldCharType="begin"/>
                </w:r>
                <w:r>
                  <w:rPr>
                    <w:noProof/>
                    <w:webHidden/>
                  </w:rPr>
                  <w:instrText xml:space="preserve"> PAGEREF _Toc194403222 \h </w:instrText>
                </w:r>
                <w:r>
                  <w:rPr>
                    <w:noProof/>
                    <w:webHidden/>
                  </w:rPr>
                </w:r>
                <w:r>
                  <w:rPr>
                    <w:noProof/>
                    <w:webHidden/>
                  </w:rPr>
                  <w:fldChar w:fldCharType="separate"/>
                </w:r>
                <w:r>
                  <w:rPr>
                    <w:noProof/>
                    <w:webHidden/>
                  </w:rPr>
                  <w:t>1</w:t>
                </w:r>
                <w:r>
                  <w:rPr>
                    <w:noProof/>
                    <w:webHidden/>
                  </w:rPr>
                  <w:fldChar w:fldCharType="end"/>
                </w:r>
              </w:hyperlink>
            </w:p>
            <w:p w14:paraId="3CAA918C" w14:textId="4249FAFE" w:rsidR="000F1E2B" w:rsidRDefault="000F1E2B">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94403223" w:history="1">
                <w:r w:rsidRPr="00E22860">
                  <w:rPr>
                    <w:rStyle w:val="Hyperlink"/>
                    <w:noProof/>
                  </w:rPr>
                  <w:t>1.2</w:t>
                </w:r>
                <w:r>
                  <w:rPr>
                    <w:rFonts w:asciiTheme="minorHAnsi" w:eastAsiaTheme="minorEastAsia" w:hAnsiTheme="minorHAnsi"/>
                    <w:noProof/>
                    <w:kern w:val="2"/>
                    <w:sz w:val="24"/>
                    <w:szCs w:val="24"/>
                    <w14:ligatures w14:val="standardContextual"/>
                  </w:rPr>
                  <w:tab/>
                </w:r>
                <w:r w:rsidRPr="00E22860">
                  <w:rPr>
                    <w:rStyle w:val="Hyperlink"/>
                    <w:noProof/>
                  </w:rPr>
                  <w:t>Scope</w:t>
                </w:r>
                <w:r>
                  <w:rPr>
                    <w:noProof/>
                    <w:webHidden/>
                  </w:rPr>
                  <w:tab/>
                </w:r>
                <w:r>
                  <w:rPr>
                    <w:noProof/>
                    <w:webHidden/>
                  </w:rPr>
                  <w:fldChar w:fldCharType="begin"/>
                </w:r>
                <w:r>
                  <w:rPr>
                    <w:noProof/>
                    <w:webHidden/>
                  </w:rPr>
                  <w:instrText xml:space="preserve"> PAGEREF _Toc194403223 \h </w:instrText>
                </w:r>
                <w:r>
                  <w:rPr>
                    <w:noProof/>
                    <w:webHidden/>
                  </w:rPr>
                </w:r>
                <w:r>
                  <w:rPr>
                    <w:noProof/>
                    <w:webHidden/>
                  </w:rPr>
                  <w:fldChar w:fldCharType="separate"/>
                </w:r>
                <w:r>
                  <w:rPr>
                    <w:noProof/>
                    <w:webHidden/>
                  </w:rPr>
                  <w:t>1</w:t>
                </w:r>
                <w:r>
                  <w:rPr>
                    <w:noProof/>
                    <w:webHidden/>
                  </w:rPr>
                  <w:fldChar w:fldCharType="end"/>
                </w:r>
              </w:hyperlink>
            </w:p>
            <w:p w14:paraId="769E7675" w14:textId="5600492E" w:rsidR="000F1E2B" w:rsidRDefault="000F1E2B">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94403224" w:history="1">
                <w:r w:rsidRPr="00E22860">
                  <w:rPr>
                    <w:rStyle w:val="Hyperlink"/>
                    <w:noProof/>
                  </w:rPr>
                  <w:t>1.3</w:t>
                </w:r>
                <w:r>
                  <w:rPr>
                    <w:rFonts w:asciiTheme="minorHAnsi" w:eastAsiaTheme="minorEastAsia" w:hAnsiTheme="minorHAnsi"/>
                    <w:noProof/>
                    <w:kern w:val="2"/>
                    <w:sz w:val="24"/>
                    <w:szCs w:val="24"/>
                    <w14:ligatures w14:val="standardContextual"/>
                  </w:rPr>
                  <w:tab/>
                </w:r>
                <w:r w:rsidRPr="00E22860">
                  <w:rPr>
                    <w:rStyle w:val="Hyperlink"/>
                    <w:noProof/>
                  </w:rPr>
                  <w:t>Document Overview</w:t>
                </w:r>
                <w:r>
                  <w:rPr>
                    <w:noProof/>
                    <w:webHidden/>
                  </w:rPr>
                  <w:tab/>
                </w:r>
                <w:r>
                  <w:rPr>
                    <w:noProof/>
                    <w:webHidden/>
                  </w:rPr>
                  <w:fldChar w:fldCharType="begin"/>
                </w:r>
                <w:r>
                  <w:rPr>
                    <w:noProof/>
                    <w:webHidden/>
                  </w:rPr>
                  <w:instrText xml:space="preserve"> PAGEREF _Toc194403224 \h </w:instrText>
                </w:r>
                <w:r>
                  <w:rPr>
                    <w:noProof/>
                    <w:webHidden/>
                  </w:rPr>
                </w:r>
                <w:r>
                  <w:rPr>
                    <w:noProof/>
                    <w:webHidden/>
                  </w:rPr>
                  <w:fldChar w:fldCharType="separate"/>
                </w:r>
                <w:r>
                  <w:rPr>
                    <w:noProof/>
                    <w:webHidden/>
                  </w:rPr>
                  <w:t>2</w:t>
                </w:r>
                <w:r>
                  <w:rPr>
                    <w:noProof/>
                    <w:webHidden/>
                  </w:rPr>
                  <w:fldChar w:fldCharType="end"/>
                </w:r>
              </w:hyperlink>
            </w:p>
            <w:p w14:paraId="38335519" w14:textId="3995ED33" w:rsidR="000F1E2B" w:rsidRDefault="000F1E2B">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94403225" w:history="1">
                <w:r w:rsidRPr="00E22860">
                  <w:rPr>
                    <w:rStyle w:val="Hyperlink"/>
                    <w:noProof/>
                  </w:rPr>
                  <w:t>1.4</w:t>
                </w:r>
                <w:r>
                  <w:rPr>
                    <w:rFonts w:asciiTheme="minorHAnsi" w:eastAsiaTheme="minorEastAsia" w:hAnsiTheme="minorHAnsi"/>
                    <w:noProof/>
                    <w:kern w:val="2"/>
                    <w:sz w:val="24"/>
                    <w:szCs w:val="24"/>
                    <w14:ligatures w14:val="standardContextual"/>
                  </w:rPr>
                  <w:tab/>
                </w:r>
                <w:r w:rsidRPr="00E22860">
                  <w:rPr>
                    <w:rStyle w:val="Hyperlink"/>
                    <w:noProof/>
                  </w:rPr>
                  <w:t>Definitions and Acronyms</w:t>
                </w:r>
                <w:r>
                  <w:rPr>
                    <w:noProof/>
                    <w:webHidden/>
                  </w:rPr>
                  <w:tab/>
                </w:r>
                <w:r>
                  <w:rPr>
                    <w:noProof/>
                    <w:webHidden/>
                  </w:rPr>
                  <w:fldChar w:fldCharType="begin"/>
                </w:r>
                <w:r>
                  <w:rPr>
                    <w:noProof/>
                    <w:webHidden/>
                  </w:rPr>
                  <w:instrText xml:space="preserve"> PAGEREF _Toc194403225 \h </w:instrText>
                </w:r>
                <w:r>
                  <w:rPr>
                    <w:noProof/>
                    <w:webHidden/>
                  </w:rPr>
                </w:r>
                <w:r>
                  <w:rPr>
                    <w:noProof/>
                    <w:webHidden/>
                  </w:rPr>
                  <w:fldChar w:fldCharType="separate"/>
                </w:r>
                <w:r>
                  <w:rPr>
                    <w:noProof/>
                    <w:webHidden/>
                  </w:rPr>
                  <w:t>2</w:t>
                </w:r>
                <w:r>
                  <w:rPr>
                    <w:noProof/>
                    <w:webHidden/>
                  </w:rPr>
                  <w:fldChar w:fldCharType="end"/>
                </w:r>
              </w:hyperlink>
            </w:p>
            <w:p w14:paraId="24547DD2" w14:textId="5ED452AD" w:rsidR="000F1E2B" w:rsidRDefault="000F1E2B">
              <w:pPr>
                <w:pStyle w:val="TOC1"/>
                <w:tabs>
                  <w:tab w:val="left" w:pos="440"/>
                  <w:tab w:val="right" w:leader="dot" w:pos="9350"/>
                </w:tabs>
                <w:rPr>
                  <w:rFonts w:asciiTheme="minorHAnsi" w:eastAsiaTheme="minorEastAsia" w:hAnsiTheme="minorHAnsi"/>
                  <w:noProof/>
                  <w:kern w:val="2"/>
                  <w:sz w:val="24"/>
                  <w:szCs w:val="24"/>
                  <w14:ligatures w14:val="standardContextual"/>
                </w:rPr>
              </w:pPr>
              <w:hyperlink w:anchor="_Toc194403226" w:history="1">
                <w:r w:rsidRPr="00E22860">
                  <w:rPr>
                    <w:rStyle w:val="Hyperlink"/>
                    <w:noProof/>
                  </w:rPr>
                  <w:t>2</w:t>
                </w:r>
                <w:r>
                  <w:rPr>
                    <w:rFonts w:asciiTheme="minorHAnsi" w:eastAsiaTheme="minorEastAsia" w:hAnsiTheme="minorHAnsi"/>
                    <w:noProof/>
                    <w:kern w:val="2"/>
                    <w:sz w:val="24"/>
                    <w:szCs w:val="24"/>
                    <w14:ligatures w14:val="standardContextual"/>
                  </w:rPr>
                  <w:tab/>
                </w:r>
                <w:r w:rsidRPr="00E22860">
                  <w:rPr>
                    <w:rStyle w:val="Hyperlink"/>
                    <w:noProof/>
                  </w:rPr>
                  <w:t>System Architecture</w:t>
                </w:r>
                <w:r>
                  <w:rPr>
                    <w:noProof/>
                    <w:webHidden/>
                  </w:rPr>
                  <w:tab/>
                </w:r>
                <w:r>
                  <w:rPr>
                    <w:noProof/>
                    <w:webHidden/>
                  </w:rPr>
                  <w:fldChar w:fldCharType="begin"/>
                </w:r>
                <w:r>
                  <w:rPr>
                    <w:noProof/>
                    <w:webHidden/>
                  </w:rPr>
                  <w:instrText xml:space="preserve"> PAGEREF _Toc194403226 \h </w:instrText>
                </w:r>
                <w:r>
                  <w:rPr>
                    <w:noProof/>
                    <w:webHidden/>
                  </w:rPr>
                </w:r>
                <w:r>
                  <w:rPr>
                    <w:noProof/>
                    <w:webHidden/>
                  </w:rPr>
                  <w:fldChar w:fldCharType="separate"/>
                </w:r>
                <w:r>
                  <w:rPr>
                    <w:noProof/>
                    <w:webHidden/>
                  </w:rPr>
                  <w:t>2</w:t>
                </w:r>
                <w:r>
                  <w:rPr>
                    <w:noProof/>
                    <w:webHidden/>
                  </w:rPr>
                  <w:fldChar w:fldCharType="end"/>
                </w:r>
              </w:hyperlink>
            </w:p>
            <w:p w14:paraId="586B9DAE" w14:textId="35A96504" w:rsidR="000F1E2B" w:rsidRDefault="000F1E2B">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94403227" w:history="1">
                <w:r w:rsidRPr="00E22860">
                  <w:rPr>
                    <w:rStyle w:val="Hyperlink"/>
                    <w:noProof/>
                  </w:rPr>
                  <w:t>2.1</w:t>
                </w:r>
                <w:r>
                  <w:rPr>
                    <w:rFonts w:asciiTheme="minorHAnsi" w:eastAsiaTheme="minorEastAsia" w:hAnsiTheme="minorHAnsi"/>
                    <w:noProof/>
                    <w:kern w:val="2"/>
                    <w:sz w:val="24"/>
                    <w:szCs w:val="24"/>
                    <w14:ligatures w14:val="standardContextual"/>
                  </w:rPr>
                  <w:tab/>
                </w:r>
                <w:r w:rsidRPr="00E22860">
                  <w:rPr>
                    <w:rStyle w:val="Hyperlink"/>
                    <w:noProof/>
                  </w:rPr>
                  <w:t>Design Platform</w:t>
                </w:r>
                <w:r>
                  <w:rPr>
                    <w:noProof/>
                    <w:webHidden/>
                  </w:rPr>
                  <w:tab/>
                </w:r>
                <w:r>
                  <w:rPr>
                    <w:noProof/>
                    <w:webHidden/>
                  </w:rPr>
                  <w:fldChar w:fldCharType="begin"/>
                </w:r>
                <w:r>
                  <w:rPr>
                    <w:noProof/>
                    <w:webHidden/>
                  </w:rPr>
                  <w:instrText xml:space="preserve"> PAGEREF _Toc194403227 \h </w:instrText>
                </w:r>
                <w:r>
                  <w:rPr>
                    <w:noProof/>
                    <w:webHidden/>
                  </w:rPr>
                </w:r>
                <w:r>
                  <w:rPr>
                    <w:noProof/>
                    <w:webHidden/>
                  </w:rPr>
                  <w:fldChar w:fldCharType="separate"/>
                </w:r>
                <w:r>
                  <w:rPr>
                    <w:noProof/>
                    <w:webHidden/>
                  </w:rPr>
                  <w:t>2</w:t>
                </w:r>
                <w:r>
                  <w:rPr>
                    <w:noProof/>
                    <w:webHidden/>
                  </w:rPr>
                  <w:fldChar w:fldCharType="end"/>
                </w:r>
              </w:hyperlink>
            </w:p>
            <w:p w14:paraId="338D057C" w14:textId="0BEED37C" w:rsidR="000F1E2B" w:rsidRDefault="000F1E2B">
              <w:pPr>
                <w:pStyle w:val="TOC1"/>
                <w:tabs>
                  <w:tab w:val="left" w:pos="440"/>
                  <w:tab w:val="right" w:leader="dot" w:pos="9350"/>
                </w:tabs>
                <w:rPr>
                  <w:rFonts w:asciiTheme="minorHAnsi" w:eastAsiaTheme="minorEastAsia" w:hAnsiTheme="minorHAnsi"/>
                  <w:noProof/>
                  <w:kern w:val="2"/>
                  <w:sz w:val="24"/>
                  <w:szCs w:val="24"/>
                  <w14:ligatures w14:val="standardContextual"/>
                </w:rPr>
              </w:pPr>
              <w:hyperlink w:anchor="_Toc194403228" w:history="1">
                <w:r w:rsidRPr="00E22860">
                  <w:rPr>
                    <w:rStyle w:val="Hyperlink"/>
                    <w:noProof/>
                  </w:rPr>
                  <w:t>3</w:t>
                </w:r>
                <w:r>
                  <w:rPr>
                    <w:rFonts w:asciiTheme="minorHAnsi" w:eastAsiaTheme="minorEastAsia" w:hAnsiTheme="minorHAnsi"/>
                    <w:noProof/>
                    <w:kern w:val="2"/>
                    <w:sz w:val="24"/>
                    <w:szCs w:val="24"/>
                    <w14:ligatures w14:val="standardContextual"/>
                  </w:rPr>
                  <w:tab/>
                </w:r>
                <w:r w:rsidRPr="00E22860">
                  <w:rPr>
                    <w:rStyle w:val="Hyperlink"/>
                    <w:noProof/>
                  </w:rPr>
                  <w:t>Data Design</w:t>
                </w:r>
                <w:r>
                  <w:rPr>
                    <w:noProof/>
                    <w:webHidden/>
                  </w:rPr>
                  <w:tab/>
                </w:r>
                <w:r>
                  <w:rPr>
                    <w:noProof/>
                    <w:webHidden/>
                  </w:rPr>
                  <w:fldChar w:fldCharType="begin"/>
                </w:r>
                <w:r>
                  <w:rPr>
                    <w:noProof/>
                    <w:webHidden/>
                  </w:rPr>
                  <w:instrText xml:space="preserve"> PAGEREF _Toc194403228 \h </w:instrText>
                </w:r>
                <w:r>
                  <w:rPr>
                    <w:noProof/>
                    <w:webHidden/>
                  </w:rPr>
                </w:r>
                <w:r>
                  <w:rPr>
                    <w:noProof/>
                    <w:webHidden/>
                  </w:rPr>
                  <w:fldChar w:fldCharType="separate"/>
                </w:r>
                <w:r>
                  <w:rPr>
                    <w:noProof/>
                    <w:webHidden/>
                  </w:rPr>
                  <w:t>3</w:t>
                </w:r>
                <w:r>
                  <w:rPr>
                    <w:noProof/>
                    <w:webHidden/>
                  </w:rPr>
                  <w:fldChar w:fldCharType="end"/>
                </w:r>
              </w:hyperlink>
            </w:p>
            <w:p w14:paraId="441847C1" w14:textId="7451E385" w:rsidR="000F1E2B" w:rsidRDefault="000F1E2B">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94403229" w:history="1">
                <w:r w:rsidRPr="00E22860">
                  <w:rPr>
                    <w:rStyle w:val="Hyperlink"/>
                    <w:noProof/>
                  </w:rPr>
                  <w:t>3.1</w:t>
                </w:r>
                <w:r>
                  <w:rPr>
                    <w:rFonts w:asciiTheme="minorHAnsi" w:eastAsiaTheme="minorEastAsia" w:hAnsiTheme="minorHAnsi"/>
                    <w:noProof/>
                    <w:kern w:val="2"/>
                    <w:sz w:val="24"/>
                    <w:szCs w:val="24"/>
                    <w14:ligatures w14:val="standardContextual"/>
                  </w:rPr>
                  <w:tab/>
                </w:r>
                <w:r w:rsidRPr="00E22860">
                  <w:rPr>
                    <w:rStyle w:val="Hyperlink"/>
                    <w:noProof/>
                  </w:rPr>
                  <w:t>Reactive Tracer Database</w:t>
                </w:r>
                <w:r>
                  <w:rPr>
                    <w:noProof/>
                    <w:webHidden/>
                  </w:rPr>
                  <w:tab/>
                </w:r>
                <w:r>
                  <w:rPr>
                    <w:noProof/>
                    <w:webHidden/>
                  </w:rPr>
                  <w:fldChar w:fldCharType="begin"/>
                </w:r>
                <w:r>
                  <w:rPr>
                    <w:noProof/>
                    <w:webHidden/>
                  </w:rPr>
                  <w:instrText xml:space="preserve"> PAGEREF _Toc194403229 \h </w:instrText>
                </w:r>
                <w:r>
                  <w:rPr>
                    <w:noProof/>
                    <w:webHidden/>
                  </w:rPr>
                </w:r>
                <w:r>
                  <w:rPr>
                    <w:noProof/>
                    <w:webHidden/>
                  </w:rPr>
                  <w:fldChar w:fldCharType="separate"/>
                </w:r>
                <w:r>
                  <w:rPr>
                    <w:noProof/>
                    <w:webHidden/>
                  </w:rPr>
                  <w:t>3</w:t>
                </w:r>
                <w:r>
                  <w:rPr>
                    <w:noProof/>
                    <w:webHidden/>
                  </w:rPr>
                  <w:fldChar w:fldCharType="end"/>
                </w:r>
              </w:hyperlink>
            </w:p>
            <w:p w14:paraId="72858B8E" w14:textId="76D2106E" w:rsidR="000F1E2B" w:rsidRDefault="000F1E2B">
              <w:pPr>
                <w:pStyle w:val="TOC1"/>
                <w:tabs>
                  <w:tab w:val="left" w:pos="440"/>
                  <w:tab w:val="right" w:leader="dot" w:pos="9350"/>
                </w:tabs>
                <w:rPr>
                  <w:rFonts w:asciiTheme="minorHAnsi" w:eastAsiaTheme="minorEastAsia" w:hAnsiTheme="minorHAnsi"/>
                  <w:noProof/>
                  <w:kern w:val="2"/>
                  <w:sz w:val="24"/>
                  <w:szCs w:val="24"/>
                  <w14:ligatures w14:val="standardContextual"/>
                </w:rPr>
              </w:pPr>
              <w:hyperlink w:anchor="_Toc194403230" w:history="1">
                <w:r w:rsidRPr="00E22860">
                  <w:rPr>
                    <w:rStyle w:val="Hyperlink"/>
                    <w:noProof/>
                  </w:rPr>
                  <w:t>4</w:t>
                </w:r>
                <w:r>
                  <w:rPr>
                    <w:rFonts w:asciiTheme="minorHAnsi" w:eastAsiaTheme="minorEastAsia" w:hAnsiTheme="minorHAnsi"/>
                    <w:noProof/>
                    <w:kern w:val="2"/>
                    <w:sz w:val="24"/>
                    <w:szCs w:val="24"/>
                    <w14:ligatures w14:val="standardContextual"/>
                  </w:rPr>
                  <w:tab/>
                </w:r>
                <w:r w:rsidRPr="00E22860">
                  <w:rPr>
                    <w:rStyle w:val="Hyperlink"/>
                    <w:noProof/>
                  </w:rPr>
                  <w:t>Workflows, Mathematical Basis</w:t>
                </w:r>
                <w:r>
                  <w:rPr>
                    <w:noProof/>
                    <w:webHidden/>
                  </w:rPr>
                  <w:tab/>
                </w:r>
                <w:r>
                  <w:rPr>
                    <w:noProof/>
                    <w:webHidden/>
                  </w:rPr>
                  <w:fldChar w:fldCharType="begin"/>
                </w:r>
                <w:r>
                  <w:rPr>
                    <w:noProof/>
                    <w:webHidden/>
                  </w:rPr>
                  <w:instrText xml:space="preserve"> PAGEREF _Toc194403230 \h </w:instrText>
                </w:r>
                <w:r>
                  <w:rPr>
                    <w:noProof/>
                    <w:webHidden/>
                  </w:rPr>
                </w:r>
                <w:r>
                  <w:rPr>
                    <w:noProof/>
                    <w:webHidden/>
                  </w:rPr>
                  <w:fldChar w:fldCharType="separate"/>
                </w:r>
                <w:r>
                  <w:rPr>
                    <w:noProof/>
                    <w:webHidden/>
                  </w:rPr>
                  <w:t>4</w:t>
                </w:r>
                <w:r>
                  <w:rPr>
                    <w:noProof/>
                    <w:webHidden/>
                  </w:rPr>
                  <w:fldChar w:fldCharType="end"/>
                </w:r>
              </w:hyperlink>
            </w:p>
            <w:p w14:paraId="0847BBA1" w14:textId="3F7F943C" w:rsidR="000F1E2B" w:rsidRDefault="000F1E2B">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94403231" w:history="1">
                <w:r w:rsidRPr="00E22860">
                  <w:rPr>
                    <w:rStyle w:val="Hyperlink"/>
                    <w:noProof/>
                  </w:rPr>
                  <w:t>4.1</w:t>
                </w:r>
                <w:r>
                  <w:rPr>
                    <w:rFonts w:asciiTheme="minorHAnsi" w:eastAsiaTheme="minorEastAsia" w:hAnsiTheme="minorHAnsi"/>
                    <w:noProof/>
                    <w:kern w:val="2"/>
                    <w:sz w:val="24"/>
                    <w:szCs w:val="24"/>
                    <w14:ligatures w14:val="standardContextual"/>
                  </w:rPr>
                  <w:tab/>
                </w:r>
                <w:r w:rsidRPr="00E22860">
                  <w:rPr>
                    <w:rStyle w:val="Hyperlink"/>
                    <w:noProof/>
                  </w:rPr>
                  <w:t>Introduction</w:t>
                </w:r>
                <w:r>
                  <w:rPr>
                    <w:noProof/>
                    <w:webHidden/>
                  </w:rPr>
                  <w:tab/>
                </w:r>
                <w:r>
                  <w:rPr>
                    <w:noProof/>
                    <w:webHidden/>
                  </w:rPr>
                  <w:fldChar w:fldCharType="begin"/>
                </w:r>
                <w:r>
                  <w:rPr>
                    <w:noProof/>
                    <w:webHidden/>
                  </w:rPr>
                  <w:instrText xml:space="preserve"> PAGEREF _Toc194403231 \h </w:instrText>
                </w:r>
                <w:r>
                  <w:rPr>
                    <w:noProof/>
                    <w:webHidden/>
                  </w:rPr>
                </w:r>
                <w:r>
                  <w:rPr>
                    <w:noProof/>
                    <w:webHidden/>
                  </w:rPr>
                  <w:fldChar w:fldCharType="separate"/>
                </w:r>
                <w:r>
                  <w:rPr>
                    <w:noProof/>
                    <w:webHidden/>
                  </w:rPr>
                  <w:t>4</w:t>
                </w:r>
                <w:r>
                  <w:rPr>
                    <w:noProof/>
                    <w:webHidden/>
                  </w:rPr>
                  <w:fldChar w:fldCharType="end"/>
                </w:r>
              </w:hyperlink>
            </w:p>
            <w:p w14:paraId="42F5B879" w14:textId="2D3A6BD6" w:rsidR="000F1E2B" w:rsidRDefault="000F1E2B">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94403232" w:history="1">
                <w:r w:rsidRPr="00E22860">
                  <w:rPr>
                    <w:rStyle w:val="Hyperlink"/>
                    <w:noProof/>
                  </w:rPr>
                  <w:t>4.2</w:t>
                </w:r>
                <w:r>
                  <w:rPr>
                    <w:rFonts w:asciiTheme="minorHAnsi" w:eastAsiaTheme="minorEastAsia" w:hAnsiTheme="minorHAnsi"/>
                    <w:noProof/>
                    <w:kern w:val="2"/>
                    <w:sz w:val="24"/>
                    <w:szCs w:val="24"/>
                    <w14:ligatures w14:val="standardContextual"/>
                  </w:rPr>
                  <w:tab/>
                </w:r>
                <w:r w:rsidRPr="00E22860">
                  <w:rPr>
                    <w:rStyle w:val="Hyperlink"/>
                    <w:noProof/>
                  </w:rPr>
                  <w:t>Design Workflow</w:t>
                </w:r>
                <w:r>
                  <w:rPr>
                    <w:noProof/>
                    <w:webHidden/>
                  </w:rPr>
                  <w:tab/>
                </w:r>
                <w:r>
                  <w:rPr>
                    <w:noProof/>
                    <w:webHidden/>
                  </w:rPr>
                  <w:fldChar w:fldCharType="begin"/>
                </w:r>
                <w:r>
                  <w:rPr>
                    <w:noProof/>
                    <w:webHidden/>
                  </w:rPr>
                  <w:instrText xml:space="preserve"> PAGEREF _Toc194403232 \h </w:instrText>
                </w:r>
                <w:r>
                  <w:rPr>
                    <w:noProof/>
                    <w:webHidden/>
                  </w:rPr>
                </w:r>
                <w:r>
                  <w:rPr>
                    <w:noProof/>
                    <w:webHidden/>
                  </w:rPr>
                  <w:fldChar w:fldCharType="separate"/>
                </w:r>
                <w:r>
                  <w:rPr>
                    <w:noProof/>
                    <w:webHidden/>
                  </w:rPr>
                  <w:t>4</w:t>
                </w:r>
                <w:r>
                  <w:rPr>
                    <w:noProof/>
                    <w:webHidden/>
                  </w:rPr>
                  <w:fldChar w:fldCharType="end"/>
                </w:r>
              </w:hyperlink>
            </w:p>
            <w:p w14:paraId="67B2E181" w14:textId="6FB5F0B9" w:rsidR="000F1E2B" w:rsidRDefault="000F1E2B">
              <w:pPr>
                <w:pStyle w:val="TOC3"/>
                <w:tabs>
                  <w:tab w:val="left" w:pos="1200"/>
                  <w:tab w:val="right" w:leader="dot" w:pos="9350"/>
                </w:tabs>
                <w:rPr>
                  <w:rFonts w:asciiTheme="minorHAnsi" w:eastAsiaTheme="minorEastAsia" w:hAnsiTheme="minorHAnsi"/>
                  <w:noProof/>
                  <w:kern w:val="2"/>
                  <w:sz w:val="24"/>
                  <w:szCs w:val="24"/>
                  <w14:ligatures w14:val="standardContextual"/>
                </w:rPr>
              </w:pPr>
              <w:hyperlink w:anchor="_Toc194403233" w:history="1">
                <w:r w:rsidRPr="00E22860">
                  <w:rPr>
                    <w:rStyle w:val="Hyperlink"/>
                    <w:noProof/>
                  </w:rPr>
                  <w:t>4.2.1</w:t>
                </w:r>
                <w:r>
                  <w:rPr>
                    <w:rFonts w:asciiTheme="minorHAnsi" w:eastAsiaTheme="minorEastAsia" w:hAnsiTheme="minorHAnsi"/>
                    <w:noProof/>
                    <w:kern w:val="2"/>
                    <w:sz w:val="24"/>
                    <w:szCs w:val="24"/>
                    <w14:ligatures w14:val="standardContextual"/>
                  </w:rPr>
                  <w:tab/>
                </w:r>
                <w:r w:rsidRPr="00E22860">
                  <w:rPr>
                    <w:rStyle w:val="Hyperlink"/>
                    <w:noProof/>
                  </w:rPr>
                  <w:t>Conservative Tracer Task</w:t>
                </w:r>
                <w:r>
                  <w:rPr>
                    <w:noProof/>
                    <w:webHidden/>
                  </w:rPr>
                  <w:tab/>
                </w:r>
                <w:r>
                  <w:rPr>
                    <w:noProof/>
                    <w:webHidden/>
                  </w:rPr>
                  <w:fldChar w:fldCharType="begin"/>
                </w:r>
                <w:r>
                  <w:rPr>
                    <w:noProof/>
                    <w:webHidden/>
                  </w:rPr>
                  <w:instrText xml:space="preserve"> PAGEREF _Toc194403233 \h </w:instrText>
                </w:r>
                <w:r>
                  <w:rPr>
                    <w:noProof/>
                    <w:webHidden/>
                  </w:rPr>
                </w:r>
                <w:r>
                  <w:rPr>
                    <w:noProof/>
                    <w:webHidden/>
                  </w:rPr>
                  <w:fldChar w:fldCharType="separate"/>
                </w:r>
                <w:r>
                  <w:rPr>
                    <w:noProof/>
                    <w:webHidden/>
                  </w:rPr>
                  <w:t>5</w:t>
                </w:r>
                <w:r>
                  <w:rPr>
                    <w:noProof/>
                    <w:webHidden/>
                  </w:rPr>
                  <w:fldChar w:fldCharType="end"/>
                </w:r>
              </w:hyperlink>
            </w:p>
            <w:p w14:paraId="5482131D" w14:textId="2CD833A3" w:rsidR="000F1E2B" w:rsidRDefault="000F1E2B">
              <w:pPr>
                <w:pStyle w:val="TOC3"/>
                <w:tabs>
                  <w:tab w:val="left" w:pos="1200"/>
                  <w:tab w:val="right" w:leader="dot" w:pos="9350"/>
                </w:tabs>
                <w:rPr>
                  <w:rFonts w:asciiTheme="minorHAnsi" w:eastAsiaTheme="minorEastAsia" w:hAnsiTheme="minorHAnsi"/>
                  <w:noProof/>
                  <w:kern w:val="2"/>
                  <w:sz w:val="24"/>
                  <w:szCs w:val="24"/>
                  <w14:ligatures w14:val="standardContextual"/>
                </w:rPr>
              </w:pPr>
              <w:hyperlink w:anchor="_Toc194403234" w:history="1">
                <w:r w:rsidRPr="00E22860">
                  <w:rPr>
                    <w:rStyle w:val="Hyperlink"/>
                    <w:noProof/>
                  </w:rPr>
                  <w:t>4.2.2</w:t>
                </w:r>
                <w:r>
                  <w:rPr>
                    <w:rFonts w:asciiTheme="minorHAnsi" w:eastAsiaTheme="minorEastAsia" w:hAnsiTheme="minorHAnsi"/>
                    <w:noProof/>
                    <w:kern w:val="2"/>
                    <w:sz w:val="24"/>
                    <w:szCs w:val="24"/>
                    <w14:ligatures w14:val="standardContextual"/>
                  </w:rPr>
                  <w:tab/>
                </w:r>
                <w:r w:rsidRPr="00E22860">
                  <w:rPr>
                    <w:rStyle w:val="Hyperlink"/>
                    <w:noProof/>
                  </w:rPr>
                  <w:t>Temperature Profile</w:t>
                </w:r>
                <w:r>
                  <w:rPr>
                    <w:noProof/>
                    <w:webHidden/>
                  </w:rPr>
                  <w:tab/>
                </w:r>
                <w:r>
                  <w:rPr>
                    <w:noProof/>
                    <w:webHidden/>
                  </w:rPr>
                  <w:fldChar w:fldCharType="begin"/>
                </w:r>
                <w:r>
                  <w:rPr>
                    <w:noProof/>
                    <w:webHidden/>
                  </w:rPr>
                  <w:instrText xml:space="preserve"> PAGEREF _Toc194403234 \h </w:instrText>
                </w:r>
                <w:r>
                  <w:rPr>
                    <w:noProof/>
                    <w:webHidden/>
                  </w:rPr>
                </w:r>
                <w:r>
                  <w:rPr>
                    <w:noProof/>
                    <w:webHidden/>
                  </w:rPr>
                  <w:fldChar w:fldCharType="separate"/>
                </w:r>
                <w:r>
                  <w:rPr>
                    <w:noProof/>
                    <w:webHidden/>
                  </w:rPr>
                  <w:t>7</w:t>
                </w:r>
                <w:r>
                  <w:rPr>
                    <w:noProof/>
                    <w:webHidden/>
                  </w:rPr>
                  <w:fldChar w:fldCharType="end"/>
                </w:r>
              </w:hyperlink>
            </w:p>
            <w:p w14:paraId="1D24260A" w14:textId="44E57672" w:rsidR="000F1E2B" w:rsidRDefault="000F1E2B">
              <w:pPr>
                <w:pStyle w:val="TOC3"/>
                <w:tabs>
                  <w:tab w:val="left" w:pos="1200"/>
                  <w:tab w:val="right" w:leader="dot" w:pos="9350"/>
                </w:tabs>
                <w:rPr>
                  <w:rFonts w:asciiTheme="minorHAnsi" w:eastAsiaTheme="minorEastAsia" w:hAnsiTheme="minorHAnsi"/>
                  <w:noProof/>
                  <w:kern w:val="2"/>
                  <w:sz w:val="24"/>
                  <w:szCs w:val="24"/>
                  <w14:ligatures w14:val="standardContextual"/>
                </w:rPr>
              </w:pPr>
              <w:hyperlink w:anchor="_Toc194403235" w:history="1">
                <w:r w:rsidRPr="00E22860">
                  <w:rPr>
                    <w:rStyle w:val="Hyperlink"/>
                    <w:noProof/>
                  </w:rPr>
                  <w:t>4.2.3</w:t>
                </w:r>
                <w:r>
                  <w:rPr>
                    <w:rFonts w:asciiTheme="minorHAnsi" w:eastAsiaTheme="minorEastAsia" w:hAnsiTheme="minorHAnsi"/>
                    <w:noProof/>
                    <w:kern w:val="2"/>
                    <w:sz w:val="24"/>
                    <w:szCs w:val="24"/>
                    <w14:ligatures w14:val="standardContextual"/>
                  </w:rPr>
                  <w:tab/>
                </w:r>
                <w:r w:rsidRPr="00E22860">
                  <w:rPr>
                    <w:rStyle w:val="Hyperlink"/>
                    <w:noProof/>
                  </w:rPr>
                  <w:t>Tracer Selection</w:t>
                </w:r>
                <w:r>
                  <w:rPr>
                    <w:noProof/>
                    <w:webHidden/>
                  </w:rPr>
                  <w:tab/>
                </w:r>
                <w:r>
                  <w:rPr>
                    <w:noProof/>
                    <w:webHidden/>
                  </w:rPr>
                  <w:fldChar w:fldCharType="begin"/>
                </w:r>
                <w:r>
                  <w:rPr>
                    <w:noProof/>
                    <w:webHidden/>
                  </w:rPr>
                  <w:instrText xml:space="preserve"> PAGEREF _Toc194403235 \h </w:instrText>
                </w:r>
                <w:r>
                  <w:rPr>
                    <w:noProof/>
                    <w:webHidden/>
                  </w:rPr>
                </w:r>
                <w:r>
                  <w:rPr>
                    <w:noProof/>
                    <w:webHidden/>
                  </w:rPr>
                  <w:fldChar w:fldCharType="separate"/>
                </w:r>
                <w:r>
                  <w:rPr>
                    <w:noProof/>
                    <w:webHidden/>
                  </w:rPr>
                  <w:t>10</w:t>
                </w:r>
                <w:r>
                  <w:rPr>
                    <w:noProof/>
                    <w:webHidden/>
                  </w:rPr>
                  <w:fldChar w:fldCharType="end"/>
                </w:r>
              </w:hyperlink>
            </w:p>
            <w:p w14:paraId="0ED413B2" w14:textId="47F2A9D2" w:rsidR="000F1E2B" w:rsidRDefault="000F1E2B">
              <w:pPr>
                <w:pStyle w:val="TOC3"/>
                <w:tabs>
                  <w:tab w:val="left" w:pos="1200"/>
                  <w:tab w:val="right" w:leader="dot" w:pos="9350"/>
                </w:tabs>
                <w:rPr>
                  <w:rFonts w:asciiTheme="minorHAnsi" w:eastAsiaTheme="minorEastAsia" w:hAnsiTheme="minorHAnsi"/>
                  <w:noProof/>
                  <w:kern w:val="2"/>
                  <w:sz w:val="24"/>
                  <w:szCs w:val="24"/>
                  <w14:ligatures w14:val="standardContextual"/>
                </w:rPr>
              </w:pPr>
              <w:hyperlink w:anchor="_Toc194403236" w:history="1">
                <w:r w:rsidRPr="00E22860">
                  <w:rPr>
                    <w:rStyle w:val="Hyperlink"/>
                    <w:noProof/>
                  </w:rPr>
                  <w:t>4.2.4</w:t>
                </w:r>
                <w:r>
                  <w:rPr>
                    <w:rFonts w:asciiTheme="minorHAnsi" w:eastAsiaTheme="minorEastAsia" w:hAnsiTheme="minorHAnsi"/>
                    <w:noProof/>
                    <w:kern w:val="2"/>
                    <w:sz w:val="24"/>
                    <w:szCs w:val="24"/>
                    <w14:ligatures w14:val="standardContextual"/>
                  </w:rPr>
                  <w:tab/>
                </w:r>
                <w:r w:rsidRPr="00E22860">
                  <w:rPr>
                    <w:rStyle w:val="Hyperlink"/>
                    <w:noProof/>
                  </w:rPr>
                  <w:t>Reactive Tracer</w:t>
                </w:r>
                <w:r>
                  <w:rPr>
                    <w:noProof/>
                    <w:webHidden/>
                  </w:rPr>
                  <w:tab/>
                </w:r>
                <w:r>
                  <w:rPr>
                    <w:noProof/>
                    <w:webHidden/>
                  </w:rPr>
                  <w:fldChar w:fldCharType="begin"/>
                </w:r>
                <w:r>
                  <w:rPr>
                    <w:noProof/>
                    <w:webHidden/>
                  </w:rPr>
                  <w:instrText xml:space="preserve"> PAGEREF _Toc194403236 \h </w:instrText>
                </w:r>
                <w:r>
                  <w:rPr>
                    <w:noProof/>
                    <w:webHidden/>
                  </w:rPr>
                </w:r>
                <w:r>
                  <w:rPr>
                    <w:noProof/>
                    <w:webHidden/>
                  </w:rPr>
                  <w:fldChar w:fldCharType="separate"/>
                </w:r>
                <w:r>
                  <w:rPr>
                    <w:noProof/>
                    <w:webHidden/>
                  </w:rPr>
                  <w:t>11</w:t>
                </w:r>
                <w:r>
                  <w:rPr>
                    <w:noProof/>
                    <w:webHidden/>
                  </w:rPr>
                  <w:fldChar w:fldCharType="end"/>
                </w:r>
              </w:hyperlink>
            </w:p>
            <w:p w14:paraId="790440C5" w14:textId="0490C55C" w:rsidR="000F1E2B" w:rsidRDefault="000F1E2B">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94403237" w:history="1">
                <w:r w:rsidRPr="00E22860">
                  <w:rPr>
                    <w:rStyle w:val="Hyperlink"/>
                    <w:noProof/>
                  </w:rPr>
                  <w:t>4.3</w:t>
                </w:r>
                <w:r>
                  <w:rPr>
                    <w:rFonts w:asciiTheme="minorHAnsi" w:eastAsiaTheme="minorEastAsia" w:hAnsiTheme="minorHAnsi"/>
                    <w:noProof/>
                    <w:kern w:val="2"/>
                    <w:sz w:val="24"/>
                    <w:szCs w:val="24"/>
                    <w14:ligatures w14:val="standardContextual"/>
                  </w:rPr>
                  <w:tab/>
                </w:r>
                <w:r w:rsidRPr="00E22860">
                  <w:rPr>
                    <w:rStyle w:val="Hyperlink"/>
                    <w:noProof/>
                  </w:rPr>
                  <w:t>Analysis Workflow</w:t>
                </w:r>
                <w:r>
                  <w:rPr>
                    <w:noProof/>
                    <w:webHidden/>
                  </w:rPr>
                  <w:tab/>
                </w:r>
                <w:r>
                  <w:rPr>
                    <w:noProof/>
                    <w:webHidden/>
                  </w:rPr>
                  <w:fldChar w:fldCharType="begin"/>
                </w:r>
                <w:r>
                  <w:rPr>
                    <w:noProof/>
                    <w:webHidden/>
                  </w:rPr>
                  <w:instrText xml:space="preserve"> PAGEREF _Toc194403237 \h </w:instrText>
                </w:r>
                <w:r>
                  <w:rPr>
                    <w:noProof/>
                    <w:webHidden/>
                  </w:rPr>
                </w:r>
                <w:r>
                  <w:rPr>
                    <w:noProof/>
                    <w:webHidden/>
                  </w:rPr>
                  <w:fldChar w:fldCharType="separate"/>
                </w:r>
                <w:r>
                  <w:rPr>
                    <w:noProof/>
                    <w:webHidden/>
                  </w:rPr>
                  <w:t>11</w:t>
                </w:r>
                <w:r>
                  <w:rPr>
                    <w:noProof/>
                    <w:webHidden/>
                  </w:rPr>
                  <w:fldChar w:fldCharType="end"/>
                </w:r>
              </w:hyperlink>
            </w:p>
            <w:p w14:paraId="3335ACBE" w14:textId="306FF438" w:rsidR="000F1E2B" w:rsidRDefault="000F1E2B">
              <w:pPr>
                <w:pStyle w:val="TOC3"/>
                <w:tabs>
                  <w:tab w:val="left" w:pos="1200"/>
                  <w:tab w:val="right" w:leader="dot" w:pos="9350"/>
                </w:tabs>
                <w:rPr>
                  <w:rFonts w:asciiTheme="minorHAnsi" w:eastAsiaTheme="minorEastAsia" w:hAnsiTheme="minorHAnsi"/>
                  <w:noProof/>
                  <w:kern w:val="2"/>
                  <w:sz w:val="24"/>
                  <w:szCs w:val="24"/>
                  <w14:ligatures w14:val="standardContextual"/>
                </w:rPr>
              </w:pPr>
              <w:hyperlink w:anchor="_Toc194403238" w:history="1">
                <w:r w:rsidRPr="00E22860">
                  <w:rPr>
                    <w:rStyle w:val="Hyperlink"/>
                    <w:noProof/>
                  </w:rPr>
                  <w:t>4.3.1</w:t>
                </w:r>
                <w:r>
                  <w:rPr>
                    <w:rFonts w:asciiTheme="minorHAnsi" w:eastAsiaTheme="minorEastAsia" w:hAnsiTheme="minorHAnsi"/>
                    <w:noProof/>
                    <w:kern w:val="2"/>
                    <w:sz w:val="24"/>
                    <w:szCs w:val="24"/>
                    <w14:ligatures w14:val="standardContextual"/>
                  </w:rPr>
                  <w:tab/>
                </w:r>
                <w:r w:rsidRPr="00E22860">
                  <w:rPr>
                    <w:rStyle w:val="Hyperlink"/>
                    <w:noProof/>
                  </w:rPr>
                  <w:t>Conservative Tracer Task</w:t>
                </w:r>
                <w:r>
                  <w:rPr>
                    <w:noProof/>
                    <w:webHidden/>
                  </w:rPr>
                  <w:tab/>
                </w:r>
                <w:r>
                  <w:rPr>
                    <w:noProof/>
                    <w:webHidden/>
                  </w:rPr>
                  <w:fldChar w:fldCharType="begin"/>
                </w:r>
                <w:r>
                  <w:rPr>
                    <w:noProof/>
                    <w:webHidden/>
                  </w:rPr>
                  <w:instrText xml:space="preserve"> PAGEREF _Toc194403238 \h </w:instrText>
                </w:r>
                <w:r>
                  <w:rPr>
                    <w:noProof/>
                    <w:webHidden/>
                  </w:rPr>
                </w:r>
                <w:r>
                  <w:rPr>
                    <w:noProof/>
                    <w:webHidden/>
                  </w:rPr>
                  <w:fldChar w:fldCharType="separate"/>
                </w:r>
                <w:r>
                  <w:rPr>
                    <w:noProof/>
                    <w:webHidden/>
                  </w:rPr>
                  <w:t>12</w:t>
                </w:r>
                <w:r>
                  <w:rPr>
                    <w:noProof/>
                    <w:webHidden/>
                  </w:rPr>
                  <w:fldChar w:fldCharType="end"/>
                </w:r>
              </w:hyperlink>
            </w:p>
            <w:p w14:paraId="2D30D382" w14:textId="56A3B88D" w:rsidR="000F1E2B" w:rsidRDefault="000F1E2B">
              <w:pPr>
                <w:pStyle w:val="TOC3"/>
                <w:tabs>
                  <w:tab w:val="left" w:pos="1200"/>
                  <w:tab w:val="right" w:leader="dot" w:pos="9350"/>
                </w:tabs>
                <w:rPr>
                  <w:rFonts w:asciiTheme="minorHAnsi" w:eastAsiaTheme="minorEastAsia" w:hAnsiTheme="minorHAnsi"/>
                  <w:noProof/>
                  <w:kern w:val="2"/>
                  <w:sz w:val="24"/>
                  <w:szCs w:val="24"/>
                  <w14:ligatures w14:val="standardContextual"/>
                </w:rPr>
              </w:pPr>
              <w:hyperlink w:anchor="_Toc194403239" w:history="1">
                <w:r w:rsidRPr="00E22860">
                  <w:rPr>
                    <w:rStyle w:val="Hyperlink"/>
                    <w:noProof/>
                  </w:rPr>
                  <w:t>4.3.2</w:t>
                </w:r>
                <w:r>
                  <w:rPr>
                    <w:rFonts w:asciiTheme="minorHAnsi" w:eastAsiaTheme="minorEastAsia" w:hAnsiTheme="minorHAnsi"/>
                    <w:noProof/>
                    <w:kern w:val="2"/>
                    <w:sz w:val="24"/>
                    <w:szCs w:val="24"/>
                    <w14:ligatures w14:val="standardContextual"/>
                  </w:rPr>
                  <w:tab/>
                </w:r>
                <w:r w:rsidRPr="00E22860">
                  <w:rPr>
                    <w:rStyle w:val="Hyperlink"/>
                    <w:noProof/>
                  </w:rPr>
                  <w:t>Reactive Tracer Task</w:t>
                </w:r>
                <w:r>
                  <w:rPr>
                    <w:noProof/>
                    <w:webHidden/>
                  </w:rPr>
                  <w:tab/>
                </w:r>
                <w:r>
                  <w:rPr>
                    <w:noProof/>
                    <w:webHidden/>
                  </w:rPr>
                  <w:fldChar w:fldCharType="begin"/>
                </w:r>
                <w:r>
                  <w:rPr>
                    <w:noProof/>
                    <w:webHidden/>
                  </w:rPr>
                  <w:instrText xml:space="preserve"> PAGEREF _Toc194403239 \h </w:instrText>
                </w:r>
                <w:r>
                  <w:rPr>
                    <w:noProof/>
                    <w:webHidden/>
                  </w:rPr>
                </w:r>
                <w:r>
                  <w:rPr>
                    <w:noProof/>
                    <w:webHidden/>
                  </w:rPr>
                  <w:fldChar w:fldCharType="separate"/>
                </w:r>
                <w:r>
                  <w:rPr>
                    <w:noProof/>
                    <w:webHidden/>
                  </w:rPr>
                  <w:t>13</w:t>
                </w:r>
                <w:r>
                  <w:rPr>
                    <w:noProof/>
                    <w:webHidden/>
                  </w:rPr>
                  <w:fldChar w:fldCharType="end"/>
                </w:r>
              </w:hyperlink>
            </w:p>
            <w:p w14:paraId="452EFDF0" w14:textId="0F7CF04F" w:rsidR="000F1E2B" w:rsidRDefault="000F1E2B">
              <w:pPr>
                <w:pStyle w:val="TOC1"/>
                <w:tabs>
                  <w:tab w:val="left" w:pos="440"/>
                  <w:tab w:val="right" w:leader="dot" w:pos="9350"/>
                </w:tabs>
                <w:rPr>
                  <w:rFonts w:asciiTheme="minorHAnsi" w:eastAsiaTheme="minorEastAsia" w:hAnsiTheme="minorHAnsi"/>
                  <w:noProof/>
                  <w:kern w:val="2"/>
                  <w:sz w:val="24"/>
                  <w:szCs w:val="24"/>
                  <w14:ligatures w14:val="standardContextual"/>
                </w:rPr>
              </w:pPr>
              <w:hyperlink w:anchor="_Toc194403240" w:history="1">
                <w:r w:rsidRPr="00E22860">
                  <w:rPr>
                    <w:rStyle w:val="Hyperlink"/>
                    <w:noProof/>
                  </w:rPr>
                  <w:t>5</w:t>
                </w:r>
                <w:r>
                  <w:rPr>
                    <w:rFonts w:asciiTheme="minorHAnsi" w:eastAsiaTheme="minorEastAsia" w:hAnsiTheme="minorHAnsi"/>
                    <w:noProof/>
                    <w:kern w:val="2"/>
                    <w:sz w:val="24"/>
                    <w:szCs w:val="24"/>
                    <w14:ligatures w14:val="standardContextual"/>
                  </w:rPr>
                  <w:tab/>
                </w:r>
                <w:r w:rsidRPr="00E22860">
                  <w:rPr>
                    <w:rStyle w:val="Hyperlink"/>
                    <w:noProof/>
                  </w:rPr>
                  <w:t>User Interface</w:t>
                </w:r>
                <w:r>
                  <w:rPr>
                    <w:noProof/>
                    <w:webHidden/>
                  </w:rPr>
                  <w:tab/>
                </w:r>
                <w:r>
                  <w:rPr>
                    <w:noProof/>
                    <w:webHidden/>
                  </w:rPr>
                  <w:fldChar w:fldCharType="begin"/>
                </w:r>
                <w:r>
                  <w:rPr>
                    <w:noProof/>
                    <w:webHidden/>
                  </w:rPr>
                  <w:instrText xml:space="preserve"> PAGEREF _Toc194403240 \h </w:instrText>
                </w:r>
                <w:r>
                  <w:rPr>
                    <w:noProof/>
                    <w:webHidden/>
                  </w:rPr>
                </w:r>
                <w:r>
                  <w:rPr>
                    <w:noProof/>
                    <w:webHidden/>
                  </w:rPr>
                  <w:fldChar w:fldCharType="separate"/>
                </w:r>
                <w:r>
                  <w:rPr>
                    <w:noProof/>
                    <w:webHidden/>
                  </w:rPr>
                  <w:t>13</w:t>
                </w:r>
                <w:r>
                  <w:rPr>
                    <w:noProof/>
                    <w:webHidden/>
                  </w:rPr>
                  <w:fldChar w:fldCharType="end"/>
                </w:r>
              </w:hyperlink>
            </w:p>
            <w:p w14:paraId="36D0C69E" w14:textId="50069175" w:rsidR="000F1E2B" w:rsidRDefault="000F1E2B">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94403241" w:history="1">
                <w:r w:rsidRPr="00E22860">
                  <w:rPr>
                    <w:rStyle w:val="Hyperlink"/>
                    <w:noProof/>
                  </w:rPr>
                  <w:t>5.1</w:t>
                </w:r>
                <w:r>
                  <w:rPr>
                    <w:rFonts w:asciiTheme="minorHAnsi" w:eastAsiaTheme="minorEastAsia" w:hAnsiTheme="minorHAnsi"/>
                    <w:noProof/>
                    <w:kern w:val="2"/>
                    <w:sz w:val="24"/>
                    <w:szCs w:val="24"/>
                    <w14:ligatures w14:val="standardContextual"/>
                  </w:rPr>
                  <w:tab/>
                </w:r>
                <w:r w:rsidRPr="00E22860">
                  <w:rPr>
                    <w:rStyle w:val="Hyperlink"/>
                    <w:noProof/>
                  </w:rPr>
                  <w:t>Overview</w:t>
                </w:r>
                <w:r>
                  <w:rPr>
                    <w:noProof/>
                    <w:webHidden/>
                  </w:rPr>
                  <w:tab/>
                </w:r>
                <w:r>
                  <w:rPr>
                    <w:noProof/>
                    <w:webHidden/>
                  </w:rPr>
                  <w:fldChar w:fldCharType="begin"/>
                </w:r>
                <w:r>
                  <w:rPr>
                    <w:noProof/>
                    <w:webHidden/>
                  </w:rPr>
                  <w:instrText xml:space="preserve"> PAGEREF _Toc194403241 \h </w:instrText>
                </w:r>
                <w:r>
                  <w:rPr>
                    <w:noProof/>
                    <w:webHidden/>
                  </w:rPr>
                </w:r>
                <w:r>
                  <w:rPr>
                    <w:noProof/>
                    <w:webHidden/>
                  </w:rPr>
                  <w:fldChar w:fldCharType="separate"/>
                </w:r>
                <w:r>
                  <w:rPr>
                    <w:noProof/>
                    <w:webHidden/>
                  </w:rPr>
                  <w:t>13</w:t>
                </w:r>
                <w:r>
                  <w:rPr>
                    <w:noProof/>
                    <w:webHidden/>
                  </w:rPr>
                  <w:fldChar w:fldCharType="end"/>
                </w:r>
              </w:hyperlink>
            </w:p>
            <w:p w14:paraId="02605A7E" w14:textId="0CBA8B2C" w:rsidR="000F1E2B" w:rsidRDefault="000F1E2B">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94403242" w:history="1">
                <w:r w:rsidRPr="00E22860">
                  <w:rPr>
                    <w:rStyle w:val="Hyperlink"/>
                    <w:noProof/>
                  </w:rPr>
                  <w:t>5.2</w:t>
                </w:r>
                <w:r>
                  <w:rPr>
                    <w:rFonts w:asciiTheme="minorHAnsi" w:eastAsiaTheme="minorEastAsia" w:hAnsiTheme="minorHAnsi"/>
                    <w:noProof/>
                    <w:kern w:val="2"/>
                    <w:sz w:val="24"/>
                    <w:szCs w:val="24"/>
                    <w14:ligatures w14:val="standardContextual"/>
                  </w:rPr>
                  <w:tab/>
                </w:r>
                <w:r w:rsidRPr="00E22860">
                  <w:rPr>
                    <w:rStyle w:val="Hyperlink"/>
                    <w:noProof/>
                  </w:rPr>
                  <w:t>Main Screen</w:t>
                </w:r>
                <w:r>
                  <w:rPr>
                    <w:noProof/>
                    <w:webHidden/>
                  </w:rPr>
                  <w:tab/>
                </w:r>
                <w:r>
                  <w:rPr>
                    <w:noProof/>
                    <w:webHidden/>
                  </w:rPr>
                  <w:fldChar w:fldCharType="begin"/>
                </w:r>
                <w:r>
                  <w:rPr>
                    <w:noProof/>
                    <w:webHidden/>
                  </w:rPr>
                  <w:instrText xml:space="preserve"> PAGEREF _Toc194403242 \h </w:instrText>
                </w:r>
                <w:r>
                  <w:rPr>
                    <w:noProof/>
                    <w:webHidden/>
                  </w:rPr>
                </w:r>
                <w:r>
                  <w:rPr>
                    <w:noProof/>
                    <w:webHidden/>
                  </w:rPr>
                  <w:fldChar w:fldCharType="separate"/>
                </w:r>
                <w:r>
                  <w:rPr>
                    <w:noProof/>
                    <w:webHidden/>
                  </w:rPr>
                  <w:t>13</w:t>
                </w:r>
                <w:r>
                  <w:rPr>
                    <w:noProof/>
                    <w:webHidden/>
                  </w:rPr>
                  <w:fldChar w:fldCharType="end"/>
                </w:r>
              </w:hyperlink>
            </w:p>
            <w:p w14:paraId="457C4500" w14:textId="3E042F7E" w:rsidR="000F1E2B" w:rsidRDefault="000F1E2B">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94403243" w:history="1">
                <w:r w:rsidRPr="00E22860">
                  <w:rPr>
                    <w:rStyle w:val="Hyperlink"/>
                    <w:noProof/>
                  </w:rPr>
                  <w:t>5.3</w:t>
                </w:r>
                <w:r>
                  <w:rPr>
                    <w:rFonts w:asciiTheme="minorHAnsi" w:eastAsiaTheme="minorEastAsia" w:hAnsiTheme="minorHAnsi"/>
                    <w:noProof/>
                    <w:kern w:val="2"/>
                    <w:sz w:val="24"/>
                    <w:szCs w:val="24"/>
                    <w14:ligatures w14:val="standardContextual"/>
                  </w:rPr>
                  <w:tab/>
                </w:r>
                <w:r w:rsidRPr="00E22860">
                  <w:rPr>
                    <w:rStyle w:val="Hyperlink"/>
                    <w:noProof/>
                  </w:rPr>
                  <w:t>Menu System</w:t>
                </w:r>
                <w:r>
                  <w:rPr>
                    <w:noProof/>
                    <w:webHidden/>
                  </w:rPr>
                  <w:tab/>
                </w:r>
                <w:r>
                  <w:rPr>
                    <w:noProof/>
                    <w:webHidden/>
                  </w:rPr>
                  <w:fldChar w:fldCharType="begin"/>
                </w:r>
                <w:r>
                  <w:rPr>
                    <w:noProof/>
                    <w:webHidden/>
                  </w:rPr>
                  <w:instrText xml:space="preserve"> PAGEREF _Toc194403243 \h </w:instrText>
                </w:r>
                <w:r>
                  <w:rPr>
                    <w:noProof/>
                    <w:webHidden/>
                  </w:rPr>
                </w:r>
                <w:r>
                  <w:rPr>
                    <w:noProof/>
                    <w:webHidden/>
                  </w:rPr>
                  <w:fldChar w:fldCharType="separate"/>
                </w:r>
                <w:r>
                  <w:rPr>
                    <w:noProof/>
                    <w:webHidden/>
                  </w:rPr>
                  <w:t>14</w:t>
                </w:r>
                <w:r>
                  <w:rPr>
                    <w:noProof/>
                    <w:webHidden/>
                  </w:rPr>
                  <w:fldChar w:fldCharType="end"/>
                </w:r>
              </w:hyperlink>
            </w:p>
            <w:p w14:paraId="4B6FF7CE" w14:textId="48CE57EE" w:rsidR="000F1E2B" w:rsidRDefault="000F1E2B">
              <w:pPr>
                <w:pStyle w:val="TOC3"/>
                <w:tabs>
                  <w:tab w:val="left" w:pos="1200"/>
                  <w:tab w:val="right" w:leader="dot" w:pos="9350"/>
                </w:tabs>
                <w:rPr>
                  <w:rFonts w:asciiTheme="minorHAnsi" w:eastAsiaTheme="minorEastAsia" w:hAnsiTheme="minorHAnsi"/>
                  <w:noProof/>
                  <w:kern w:val="2"/>
                  <w:sz w:val="24"/>
                  <w:szCs w:val="24"/>
                  <w14:ligatures w14:val="standardContextual"/>
                </w:rPr>
              </w:pPr>
              <w:hyperlink w:anchor="_Toc194403244" w:history="1">
                <w:r w:rsidRPr="00E22860">
                  <w:rPr>
                    <w:rStyle w:val="Hyperlink"/>
                    <w:noProof/>
                  </w:rPr>
                  <w:t>5.3.1</w:t>
                </w:r>
                <w:r>
                  <w:rPr>
                    <w:rFonts w:asciiTheme="minorHAnsi" w:eastAsiaTheme="minorEastAsia" w:hAnsiTheme="minorHAnsi"/>
                    <w:noProof/>
                    <w:kern w:val="2"/>
                    <w:sz w:val="24"/>
                    <w:szCs w:val="24"/>
                    <w14:ligatures w14:val="standardContextual"/>
                  </w:rPr>
                  <w:tab/>
                </w:r>
                <w:r w:rsidRPr="00E22860">
                  <w:rPr>
                    <w:rStyle w:val="Hyperlink"/>
                    <w:noProof/>
                  </w:rPr>
                  <w:t>File Actions</w:t>
                </w:r>
                <w:r>
                  <w:rPr>
                    <w:noProof/>
                    <w:webHidden/>
                  </w:rPr>
                  <w:tab/>
                </w:r>
                <w:r>
                  <w:rPr>
                    <w:noProof/>
                    <w:webHidden/>
                  </w:rPr>
                  <w:fldChar w:fldCharType="begin"/>
                </w:r>
                <w:r>
                  <w:rPr>
                    <w:noProof/>
                    <w:webHidden/>
                  </w:rPr>
                  <w:instrText xml:space="preserve"> PAGEREF _Toc194403244 \h </w:instrText>
                </w:r>
                <w:r>
                  <w:rPr>
                    <w:noProof/>
                    <w:webHidden/>
                  </w:rPr>
                </w:r>
                <w:r>
                  <w:rPr>
                    <w:noProof/>
                    <w:webHidden/>
                  </w:rPr>
                  <w:fldChar w:fldCharType="separate"/>
                </w:r>
                <w:r>
                  <w:rPr>
                    <w:noProof/>
                    <w:webHidden/>
                  </w:rPr>
                  <w:t>14</w:t>
                </w:r>
                <w:r>
                  <w:rPr>
                    <w:noProof/>
                    <w:webHidden/>
                  </w:rPr>
                  <w:fldChar w:fldCharType="end"/>
                </w:r>
              </w:hyperlink>
            </w:p>
            <w:p w14:paraId="21826C69" w14:textId="40AC4C7D" w:rsidR="000F1E2B" w:rsidRDefault="000F1E2B">
              <w:pPr>
                <w:pStyle w:val="TOC3"/>
                <w:tabs>
                  <w:tab w:val="left" w:pos="1200"/>
                  <w:tab w:val="right" w:leader="dot" w:pos="9350"/>
                </w:tabs>
                <w:rPr>
                  <w:rFonts w:asciiTheme="minorHAnsi" w:eastAsiaTheme="minorEastAsia" w:hAnsiTheme="minorHAnsi"/>
                  <w:noProof/>
                  <w:kern w:val="2"/>
                  <w:sz w:val="24"/>
                  <w:szCs w:val="24"/>
                  <w14:ligatures w14:val="standardContextual"/>
                </w:rPr>
              </w:pPr>
              <w:hyperlink w:anchor="_Toc194403245" w:history="1">
                <w:r w:rsidRPr="00E22860">
                  <w:rPr>
                    <w:rStyle w:val="Hyperlink"/>
                    <w:noProof/>
                  </w:rPr>
                  <w:t>5.3.2</w:t>
                </w:r>
                <w:r>
                  <w:rPr>
                    <w:rFonts w:asciiTheme="minorHAnsi" w:eastAsiaTheme="minorEastAsia" w:hAnsiTheme="minorHAnsi"/>
                    <w:noProof/>
                    <w:kern w:val="2"/>
                    <w:sz w:val="24"/>
                    <w:szCs w:val="24"/>
                    <w14:ligatures w14:val="standardContextual"/>
                  </w:rPr>
                  <w:tab/>
                </w:r>
                <w:r w:rsidRPr="00E22860">
                  <w:rPr>
                    <w:rStyle w:val="Hyperlink"/>
                    <w:noProof/>
                  </w:rPr>
                  <w:t>Task Control</w:t>
                </w:r>
                <w:r>
                  <w:rPr>
                    <w:noProof/>
                    <w:webHidden/>
                  </w:rPr>
                  <w:tab/>
                </w:r>
                <w:r>
                  <w:rPr>
                    <w:noProof/>
                    <w:webHidden/>
                  </w:rPr>
                  <w:fldChar w:fldCharType="begin"/>
                </w:r>
                <w:r>
                  <w:rPr>
                    <w:noProof/>
                    <w:webHidden/>
                  </w:rPr>
                  <w:instrText xml:space="preserve"> PAGEREF _Toc194403245 \h </w:instrText>
                </w:r>
                <w:r>
                  <w:rPr>
                    <w:noProof/>
                    <w:webHidden/>
                  </w:rPr>
                </w:r>
                <w:r>
                  <w:rPr>
                    <w:noProof/>
                    <w:webHidden/>
                  </w:rPr>
                  <w:fldChar w:fldCharType="separate"/>
                </w:r>
                <w:r>
                  <w:rPr>
                    <w:noProof/>
                    <w:webHidden/>
                  </w:rPr>
                  <w:t>14</w:t>
                </w:r>
                <w:r>
                  <w:rPr>
                    <w:noProof/>
                    <w:webHidden/>
                  </w:rPr>
                  <w:fldChar w:fldCharType="end"/>
                </w:r>
              </w:hyperlink>
            </w:p>
            <w:p w14:paraId="2385B211" w14:textId="2E0CF827" w:rsidR="000F1E2B" w:rsidRDefault="000F1E2B">
              <w:pPr>
                <w:pStyle w:val="TOC3"/>
                <w:tabs>
                  <w:tab w:val="left" w:pos="1200"/>
                  <w:tab w:val="right" w:leader="dot" w:pos="9350"/>
                </w:tabs>
                <w:rPr>
                  <w:rFonts w:asciiTheme="minorHAnsi" w:eastAsiaTheme="minorEastAsia" w:hAnsiTheme="minorHAnsi"/>
                  <w:noProof/>
                  <w:kern w:val="2"/>
                  <w:sz w:val="24"/>
                  <w:szCs w:val="24"/>
                  <w14:ligatures w14:val="standardContextual"/>
                </w:rPr>
              </w:pPr>
              <w:hyperlink w:anchor="_Toc194403246" w:history="1">
                <w:r w:rsidRPr="00E22860">
                  <w:rPr>
                    <w:rStyle w:val="Hyperlink"/>
                    <w:noProof/>
                  </w:rPr>
                  <w:t>5.3.3</w:t>
                </w:r>
                <w:r>
                  <w:rPr>
                    <w:rFonts w:asciiTheme="minorHAnsi" w:eastAsiaTheme="minorEastAsia" w:hAnsiTheme="minorHAnsi"/>
                    <w:noProof/>
                    <w:kern w:val="2"/>
                    <w:sz w:val="24"/>
                    <w:szCs w:val="24"/>
                    <w14:ligatures w14:val="standardContextual"/>
                  </w:rPr>
                  <w:tab/>
                </w:r>
                <w:r w:rsidRPr="00E22860">
                  <w:rPr>
                    <w:rStyle w:val="Hyperlink"/>
                    <w:noProof/>
                  </w:rPr>
                  <w:t>Common Variables</w:t>
                </w:r>
                <w:r>
                  <w:rPr>
                    <w:noProof/>
                    <w:webHidden/>
                  </w:rPr>
                  <w:tab/>
                </w:r>
                <w:r>
                  <w:rPr>
                    <w:noProof/>
                    <w:webHidden/>
                  </w:rPr>
                  <w:fldChar w:fldCharType="begin"/>
                </w:r>
                <w:r>
                  <w:rPr>
                    <w:noProof/>
                    <w:webHidden/>
                  </w:rPr>
                  <w:instrText xml:space="preserve"> PAGEREF _Toc194403246 \h </w:instrText>
                </w:r>
                <w:r>
                  <w:rPr>
                    <w:noProof/>
                    <w:webHidden/>
                  </w:rPr>
                </w:r>
                <w:r>
                  <w:rPr>
                    <w:noProof/>
                    <w:webHidden/>
                  </w:rPr>
                  <w:fldChar w:fldCharType="separate"/>
                </w:r>
                <w:r>
                  <w:rPr>
                    <w:noProof/>
                    <w:webHidden/>
                  </w:rPr>
                  <w:t>15</w:t>
                </w:r>
                <w:r>
                  <w:rPr>
                    <w:noProof/>
                    <w:webHidden/>
                  </w:rPr>
                  <w:fldChar w:fldCharType="end"/>
                </w:r>
              </w:hyperlink>
            </w:p>
            <w:p w14:paraId="5B0CF94F" w14:textId="0B56CD8D" w:rsidR="000F1E2B" w:rsidRDefault="000F1E2B">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94403247" w:history="1">
                <w:r w:rsidRPr="00E22860">
                  <w:rPr>
                    <w:rStyle w:val="Hyperlink"/>
                    <w:noProof/>
                  </w:rPr>
                  <w:t>5.4</w:t>
                </w:r>
                <w:r>
                  <w:rPr>
                    <w:rFonts w:asciiTheme="minorHAnsi" w:eastAsiaTheme="minorEastAsia" w:hAnsiTheme="minorHAnsi"/>
                    <w:noProof/>
                    <w:kern w:val="2"/>
                    <w:sz w:val="24"/>
                    <w:szCs w:val="24"/>
                    <w14:ligatures w14:val="standardContextual"/>
                  </w:rPr>
                  <w:tab/>
                </w:r>
                <w:r w:rsidRPr="00E22860">
                  <w:rPr>
                    <w:rStyle w:val="Hyperlink"/>
                    <w:noProof/>
                  </w:rPr>
                  <w:t>Design Workflow</w:t>
                </w:r>
                <w:r>
                  <w:rPr>
                    <w:noProof/>
                    <w:webHidden/>
                  </w:rPr>
                  <w:tab/>
                </w:r>
                <w:r>
                  <w:rPr>
                    <w:noProof/>
                    <w:webHidden/>
                  </w:rPr>
                  <w:fldChar w:fldCharType="begin"/>
                </w:r>
                <w:r>
                  <w:rPr>
                    <w:noProof/>
                    <w:webHidden/>
                  </w:rPr>
                  <w:instrText xml:space="preserve"> PAGEREF _Toc194403247 \h </w:instrText>
                </w:r>
                <w:r>
                  <w:rPr>
                    <w:noProof/>
                    <w:webHidden/>
                  </w:rPr>
                </w:r>
                <w:r>
                  <w:rPr>
                    <w:noProof/>
                    <w:webHidden/>
                  </w:rPr>
                  <w:fldChar w:fldCharType="separate"/>
                </w:r>
                <w:r>
                  <w:rPr>
                    <w:noProof/>
                    <w:webHidden/>
                  </w:rPr>
                  <w:t>15</w:t>
                </w:r>
                <w:r>
                  <w:rPr>
                    <w:noProof/>
                    <w:webHidden/>
                  </w:rPr>
                  <w:fldChar w:fldCharType="end"/>
                </w:r>
              </w:hyperlink>
            </w:p>
            <w:p w14:paraId="1BC54250" w14:textId="736BFFE9" w:rsidR="000F1E2B" w:rsidRDefault="000F1E2B">
              <w:pPr>
                <w:pStyle w:val="TOC3"/>
                <w:tabs>
                  <w:tab w:val="left" w:pos="1200"/>
                  <w:tab w:val="right" w:leader="dot" w:pos="9350"/>
                </w:tabs>
                <w:rPr>
                  <w:rFonts w:asciiTheme="minorHAnsi" w:eastAsiaTheme="minorEastAsia" w:hAnsiTheme="minorHAnsi"/>
                  <w:noProof/>
                  <w:kern w:val="2"/>
                  <w:sz w:val="24"/>
                  <w:szCs w:val="24"/>
                  <w14:ligatures w14:val="standardContextual"/>
                </w:rPr>
              </w:pPr>
              <w:hyperlink w:anchor="_Toc194403248" w:history="1">
                <w:r w:rsidRPr="00E22860">
                  <w:rPr>
                    <w:rStyle w:val="Hyperlink"/>
                    <w:noProof/>
                  </w:rPr>
                  <w:t>5.4.1</w:t>
                </w:r>
                <w:r>
                  <w:rPr>
                    <w:rFonts w:asciiTheme="minorHAnsi" w:eastAsiaTheme="minorEastAsia" w:hAnsiTheme="minorHAnsi"/>
                    <w:noProof/>
                    <w:kern w:val="2"/>
                    <w:sz w:val="24"/>
                    <w:szCs w:val="24"/>
                    <w14:ligatures w14:val="standardContextual"/>
                  </w:rPr>
                  <w:tab/>
                </w:r>
                <w:r w:rsidRPr="00E22860">
                  <w:rPr>
                    <w:rStyle w:val="Hyperlink"/>
                    <w:noProof/>
                  </w:rPr>
                  <w:t>Conservative Tracer Task</w:t>
                </w:r>
                <w:r>
                  <w:rPr>
                    <w:noProof/>
                    <w:webHidden/>
                  </w:rPr>
                  <w:tab/>
                </w:r>
                <w:r>
                  <w:rPr>
                    <w:noProof/>
                    <w:webHidden/>
                  </w:rPr>
                  <w:fldChar w:fldCharType="begin"/>
                </w:r>
                <w:r>
                  <w:rPr>
                    <w:noProof/>
                    <w:webHidden/>
                  </w:rPr>
                  <w:instrText xml:space="preserve"> PAGEREF _Toc194403248 \h </w:instrText>
                </w:r>
                <w:r>
                  <w:rPr>
                    <w:noProof/>
                    <w:webHidden/>
                  </w:rPr>
                </w:r>
                <w:r>
                  <w:rPr>
                    <w:noProof/>
                    <w:webHidden/>
                  </w:rPr>
                  <w:fldChar w:fldCharType="separate"/>
                </w:r>
                <w:r>
                  <w:rPr>
                    <w:noProof/>
                    <w:webHidden/>
                  </w:rPr>
                  <w:t>15</w:t>
                </w:r>
                <w:r>
                  <w:rPr>
                    <w:noProof/>
                    <w:webHidden/>
                  </w:rPr>
                  <w:fldChar w:fldCharType="end"/>
                </w:r>
              </w:hyperlink>
            </w:p>
            <w:p w14:paraId="798DBF24" w14:textId="553C40B3" w:rsidR="000F1E2B" w:rsidRDefault="000F1E2B">
              <w:pPr>
                <w:pStyle w:val="TOC3"/>
                <w:tabs>
                  <w:tab w:val="left" w:pos="1200"/>
                  <w:tab w:val="right" w:leader="dot" w:pos="9350"/>
                </w:tabs>
                <w:rPr>
                  <w:rFonts w:asciiTheme="minorHAnsi" w:eastAsiaTheme="minorEastAsia" w:hAnsiTheme="minorHAnsi"/>
                  <w:noProof/>
                  <w:kern w:val="2"/>
                  <w:sz w:val="24"/>
                  <w:szCs w:val="24"/>
                  <w14:ligatures w14:val="standardContextual"/>
                </w:rPr>
              </w:pPr>
              <w:hyperlink w:anchor="_Toc194403249" w:history="1">
                <w:r w:rsidRPr="00E22860">
                  <w:rPr>
                    <w:rStyle w:val="Hyperlink"/>
                    <w:noProof/>
                  </w:rPr>
                  <w:t>5.4.2</w:t>
                </w:r>
                <w:r>
                  <w:rPr>
                    <w:rFonts w:asciiTheme="minorHAnsi" w:eastAsiaTheme="minorEastAsia" w:hAnsiTheme="minorHAnsi"/>
                    <w:noProof/>
                    <w:kern w:val="2"/>
                    <w:sz w:val="24"/>
                    <w:szCs w:val="24"/>
                    <w14:ligatures w14:val="standardContextual"/>
                  </w:rPr>
                  <w:tab/>
                </w:r>
                <w:r w:rsidRPr="00E22860">
                  <w:rPr>
                    <w:rStyle w:val="Hyperlink"/>
                    <w:noProof/>
                  </w:rPr>
                  <w:t>Temperature Profile Task</w:t>
                </w:r>
                <w:r>
                  <w:rPr>
                    <w:noProof/>
                    <w:webHidden/>
                  </w:rPr>
                  <w:tab/>
                </w:r>
                <w:r>
                  <w:rPr>
                    <w:noProof/>
                    <w:webHidden/>
                  </w:rPr>
                  <w:fldChar w:fldCharType="begin"/>
                </w:r>
                <w:r>
                  <w:rPr>
                    <w:noProof/>
                    <w:webHidden/>
                  </w:rPr>
                  <w:instrText xml:space="preserve"> PAGEREF _Toc194403249 \h </w:instrText>
                </w:r>
                <w:r>
                  <w:rPr>
                    <w:noProof/>
                    <w:webHidden/>
                  </w:rPr>
                </w:r>
                <w:r>
                  <w:rPr>
                    <w:noProof/>
                    <w:webHidden/>
                  </w:rPr>
                  <w:fldChar w:fldCharType="separate"/>
                </w:r>
                <w:r>
                  <w:rPr>
                    <w:noProof/>
                    <w:webHidden/>
                  </w:rPr>
                  <w:t>19</w:t>
                </w:r>
                <w:r>
                  <w:rPr>
                    <w:noProof/>
                    <w:webHidden/>
                  </w:rPr>
                  <w:fldChar w:fldCharType="end"/>
                </w:r>
              </w:hyperlink>
            </w:p>
            <w:p w14:paraId="4DEABE3D" w14:textId="28477D69" w:rsidR="000F1E2B" w:rsidRDefault="000F1E2B">
              <w:pPr>
                <w:pStyle w:val="TOC3"/>
                <w:tabs>
                  <w:tab w:val="left" w:pos="1200"/>
                  <w:tab w:val="right" w:leader="dot" w:pos="9350"/>
                </w:tabs>
                <w:rPr>
                  <w:rFonts w:asciiTheme="minorHAnsi" w:eastAsiaTheme="minorEastAsia" w:hAnsiTheme="minorHAnsi"/>
                  <w:noProof/>
                  <w:kern w:val="2"/>
                  <w:sz w:val="24"/>
                  <w:szCs w:val="24"/>
                  <w14:ligatures w14:val="standardContextual"/>
                </w:rPr>
              </w:pPr>
              <w:hyperlink w:anchor="_Toc194403250" w:history="1">
                <w:r w:rsidRPr="00E22860">
                  <w:rPr>
                    <w:rStyle w:val="Hyperlink"/>
                    <w:noProof/>
                  </w:rPr>
                  <w:t>5.4.3</w:t>
                </w:r>
                <w:r>
                  <w:rPr>
                    <w:rFonts w:asciiTheme="minorHAnsi" w:eastAsiaTheme="minorEastAsia" w:hAnsiTheme="minorHAnsi"/>
                    <w:noProof/>
                    <w:kern w:val="2"/>
                    <w:sz w:val="24"/>
                    <w:szCs w:val="24"/>
                    <w14:ligatures w14:val="standardContextual"/>
                  </w:rPr>
                  <w:tab/>
                </w:r>
                <w:r w:rsidRPr="00E22860">
                  <w:rPr>
                    <w:rStyle w:val="Hyperlink"/>
                    <w:noProof/>
                  </w:rPr>
                  <w:t>Tracer Selection Task</w:t>
                </w:r>
                <w:r>
                  <w:rPr>
                    <w:noProof/>
                    <w:webHidden/>
                  </w:rPr>
                  <w:tab/>
                </w:r>
                <w:r>
                  <w:rPr>
                    <w:noProof/>
                    <w:webHidden/>
                  </w:rPr>
                  <w:fldChar w:fldCharType="begin"/>
                </w:r>
                <w:r>
                  <w:rPr>
                    <w:noProof/>
                    <w:webHidden/>
                  </w:rPr>
                  <w:instrText xml:space="preserve"> PAGEREF _Toc194403250 \h </w:instrText>
                </w:r>
                <w:r>
                  <w:rPr>
                    <w:noProof/>
                    <w:webHidden/>
                  </w:rPr>
                </w:r>
                <w:r>
                  <w:rPr>
                    <w:noProof/>
                    <w:webHidden/>
                  </w:rPr>
                  <w:fldChar w:fldCharType="separate"/>
                </w:r>
                <w:r>
                  <w:rPr>
                    <w:noProof/>
                    <w:webHidden/>
                  </w:rPr>
                  <w:t>20</w:t>
                </w:r>
                <w:r>
                  <w:rPr>
                    <w:noProof/>
                    <w:webHidden/>
                  </w:rPr>
                  <w:fldChar w:fldCharType="end"/>
                </w:r>
              </w:hyperlink>
            </w:p>
            <w:p w14:paraId="4191153C" w14:textId="5D46A8C3" w:rsidR="000F1E2B" w:rsidRDefault="000F1E2B">
              <w:pPr>
                <w:pStyle w:val="TOC3"/>
                <w:tabs>
                  <w:tab w:val="left" w:pos="1200"/>
                  <w:tab w:val="right" w:leader="dot" w:pos="9350"/>
                </w:tabs>
                <w:rPr>
                  <w:rFonts w:asciiTheme="minorHAnsi" w:eastAsiaTheme="minorEastAsia" w:hAnsiTheme="minorHAnsi"/>
                  <w:noProof/>
                  <w:kern w:val="2"/>
                  <w:sz w:val="24"/>
                  <w:szCs w:val="24"/>
                  <w14:ligatures w14:val="standardContextual"/>
                </w:rPr>
              </w:pPr>
              <w:hyperlink w:anchor="_Toc194403251" w:history="1">
                <w:r w:rsidRPr="00E22860">
                  <w:rPr>
                    <w:rStyle w:val="Hyperlink"/>
                    <w:noProof/>
                  </w:rPr>
                  <w:t>5.4.4</w:t>
                </w:r>
                <w:r>
                  <w:rPr>
                    <w:rFonts w:asciiTheme="minorHAnsi" w:eastAsiaTheme="minorEastAsia" w:hAnsiTheme="minorHAnsi"/>
                    <w:noProof/>
                    <w:kern w:val="2"/>
                    <w:sz w:val="24"/>
                    <w:szCs w:val="24"/>
                    <w14:ligatures w14:val="standardContextual"/>
                  </w:rPr>
                  <w:tab/>
                </w:r>
                <w:r w:rsidRPr="00E22860">
                  <w:rPr>
                    <w:rStyle w:val="Hyperlink"/>
                    <w:noProof/>
                  </w:rPr>
                  <w:t>Reactive Tracer Task</w:t>
                </w:r>
                <w:r>
                  <w:rPr>
                    <w:noProof/>
                    <w:webHidden/>
                  </w:rPr>
                  <w:tab/>
                </w:r>
                <w:r>
                  <w:rPr>
                    <w:noProof/>
                    <w:webHidden/>
                  </w:rPr>
                  <w:fldChar w:fldCharType="begin"/>
                </w:r>
                <w:r>
                  <w:rPr>
                    <w:noProof/>
                    <w:webHidden/>
                  </w:rPr>
                  <w:instrText xml:space="preserve"> PAGEREF _Toc194403251 \h </w:instrText>
                </w:r>
                <w:r>
                  <w:rPr>
                    <w:noProof/>
                    <w:webHidden/>
                  </w:rPr>
                </w:r>
                <w:r>
                  <w:rPr>
                    <w:noProof/>
                    <w:webHidden/>
                  </w:rPr>
                  <w:fldChar w:fldCharType="separate"/>
                </w:r>
                <w:r>
                  <w:rPr>
                    <w:noProof/>
                    <w:webHidden/>
                  </w:rPr>
                  <w:t>23</w:t>
                </w:r>
                <w:r>
                  <w:rPr>
                    <w:noProof/>
                    <w:webHidden/>
                  </w:rPr>
                  <w:fldChar w:fldCharType="end"/>
                </w:r>
              </w:hyperlink>
            </w:p>
            <w:p w14:paraId="75E867ED" w14:textId="479F0CD7" w:rsidR="000F1E2B" w:rsidRDefault="000F1E2B">
              <w:pPr>
                <w:pStyle w:val="TOC2"/>
                <w:tabs>
                  <w:tab w:val="left" w:pos="960"/>
                  <w:tab w:val="right" w:leader="dot" w:pos="9350"/>
                </w:tabs>
                <w:rPr>
                  <w:rFonts w:asciiTheme="minorHAnsi" w:eastAsiaTheme="minorEastAsia" w:hAnsiTheme="minorHAnsi"/>
                  <w:noProof/>
                  <w:kern w:val="2"/>
                  <w:sz w:val="24"/>
                  <w:szCs w:val="24"/>
                  <w14:ligatures w14:val="standardContextual"/>
                </w:rPr>
              </w:pPr>
              <w:hyperlink w:anchor="_Toc194403252" w:history="1">
                <w:r w:rsidRPr="00E22860">
                  <w:rPr>
                    <w:rStyle w:val="Hyperlink"/>
                    <w:noProof/>
                  </w:rPr>
                  <w:t>5.5</w:t>
                </w:r>
                <w:r>
                  <w:rPr>
                    <w:rFonts w:asciiTheme="minorHAnsi" w:eastAsiaTheme="minorEastAsia" w:hAnsiTheme="minorHAnsi"/>
                    <w:noProof/>
                    <w:kern w:val="2"/>
                    <w:sz w:val="24"/>
                    <w:szCs w:val="24"/>
                    <w14:ligatures w14:val="standardContextual"/>
                  </w:rPr>
                  <w:tab/>
                </w:r>
                <w:r w:rsidRPr="00E22860">
                  <w:rPr>
                    <w:rStyle w:val="Hyperlink"/>
                    <w:noProof/>
                  </w:rPr>
                  <w:t>Analysis Workflow</w:t>
                </w:r>
                <w:r>
                  <w:rPr>
                    <w:noProof/>
                    <w:webHidden/>
                  </w:rPr>
                  <w:tab/>
                </w:r>
                <w:r>
                  <w:rPr>
                    <w:noProof/>
                    <w:webHidden/>
                  </w:rPr>
                  <w:fldChar w:fldCharType="begin"/>
                </w:r>
                <w:r>
                  <w:rPr>
                    <w:noProof/>
                    <w:webHidden/>
                  </w:rPr>
                  <w:instrText xml:space="preserve"> PAGEREF _Toc194403252 \h </w:instrText>
                </w:r>
                <w:r>
                  <w:rPr>
                    <w:noProof/>
                    <w:webHidden/>
                  </w:rPr>
                </w:r>
                <w:r>
                  <w:rPr>
                    <w:noProof/>
                    <w:webHidden/>
                  </w:rPr>
                  <w:fldChar w:fldCharType="separate"/>
                </w:r>
                <w:r>
                  <w:rPr>
                    <w:noProof/>
                    <w:webHidden/>
                  </w:rPr>
                  <w:t>23</w:t>
                </w:r>
                <w:r>
                  <w:rPr>
                    <w:noProof/>
                    <w:webHidden/>
                  </w:rPr>
                  <w:fldChar w:fldCharType="end"/>
                </w:r>
              </w:hyperlink>
            </w:p>
            <w:p w14:paraId="6FE7D3B9" w14:textId="6266E251" w:rsidR="000F1E2B" w:rsidRDefault="000F1E2B">
              <w:pPr>
                <w:pStyle w:val="TOC3"/>
                <w:tabs>
                  <w:tab w:val="left" w:pos="1200"/>
                  <w:tab w:val="right" w:leader="dot" w:pos="9350"/>
                </w:tabs>
                <w:rPr>
                  <w:rFonts w:asciiTheme="minorHAnsi" w:eastAsiaTheme="minorEastAsia" w:hAnsiTheme="minorHAnsi"/>
                  <w:noProof/>
                  <w:kern w:val="2"/>
                  <w:sz w:val="24"/>
                  <w:szCs w:val="24"/>
                  <w14:ligatures w14:val="standardContextual"/>
                </w:rPr>
              </w:pPr>
              <w:hyperlink w:anchor="_Toc194403253" w:history="1">
                <w:r w:rsidRPr="00E22860">
                  <w:rPr>
                    <w:rStyle w:val="Hyperlink"/>
                    <w:noProof/>
                  </w:rPr>
                  <w:t>5.5.1</w:t>
                </w:r>
                <w:r>
                  <w:rPr>
                    <w:rFonts w:asciiTheme="minorHAnsi" w:eastAsiaTheme="minorEastAsia" w:hAnsiTheme="minorHAnsi"/>
                    <w:noProof/>
                    <w:kern w:val="2"/>
                    <w:sz w:val="24"/>
                    <w:szCs w:val="24"/>
                    <w14:ligatures w14:val="standardContextual"/>
                  </w:rPr>
                  <w:tab/>
                </w:r>
                <w:r w:rsidRPr="00E22860">
                  <w:rPr>
                    <w:rStyle w:val="Hyperlink"/>
                    <w:noProof/>
                  </w:rPr>
                  <w:t>General Requirements</w:t>
                </w:r>
                <w:r>
                  <w:rPr>
                    <w:noProof/>
                    <w:webHidden/>
                  </w:rPr>
                  <w:tab/>
                </w:r>
                <w:r>
                  <w:rPr>
                    <w:noProof/>
                    <w:webHidden/>
                  </w:rPr>
                  <w:fldChar w:fldCharType="begin"/>
                </w:r>
                <w:r>
                  <w:rPr>
                    <w:noProof/>
                    <w:webHidden/>
                  </w:rPr>
                  <w:instrText xml:space="preserve"> PAGEREF _Toc194403253 \h </w:instrText>
                </w:r>
                <w:r>
                  <w:rPr>
                    <w:noProof/>
                    <w:webHidden/>
                  </w:rPr>
                </w:r>
                <w:r>
                  <w:rPr>
                    <w:noProof/>
                    <w:webHidden/>
                  </w:rPr>
                  <w:fldChar w:fldCharType="separate"/>
                </w:r>
                <w:r>
                  <w:rPr>
                    <w:noProof/>
                    <w:webHidden/>
                  </w:rPr>
                  <w:t>23</w:t>
                </w:r>
                <w:r>
                  <w:rPr>
                    <w:noProof/>
                    <w:webHidden/>
                  </w:rPr>
                  <w:fldChar w:fldCharType="end"/>
                </w:r>
              </w:hyperlink>
            </w:p>
            <w:p w14:paraId="2BB25E50" w14:textId="166E6A6C" w:rsidR="000F1E2B" w:rsidRDefault="000F1E2B">
              <w:pPr>
                <w:pStyle w:val="TOC3"/>
                <w:tabs>
                  <w:tab w:val="left" w:pos="1200"/>
                  <w:tab w:val="right" w:leader="dot" w:pos="9350"/>
                </w:tabs>
                <w:rPr>
                  <w:rFonts w:asciiTheme="minorHAnsi" w:eastAsiaTheme="minorEastAsia" w:hAnsiTheme="minorHAnsi"/>
                  <w:noProof/>
                  <w:kern w:val="2"/>
                  <w:sz w:val="24"/>
                  <w:szCs w:val="24"/>
                  <w14:ligatures w14:val="standardContextual"/>
                </w:rPr>
              </w:pPr>
              <w:hyperlink w:anchor="_Toc194403254" w:history="1">
                <w:r w:rsidRPr="00E22860">
                  <w:rPr>
                    <w:rStyle w:val="Hyperlink"/>
                    <w:noProof/>
                  </w:rPr>
                  <w:t>5.5.2</w:t>
                </w:r>
                <w:r>
                  <w:rPr>
                    <w:rFonts w:asciiTheme="minorHAnsi" w:eastAsiaTheme="minorEastAsia" w:hAnsiTheme="minorHAnsi"/>
                    <w:noProof/>
                    <w:kern w:val="2"/>
                    <w:sz w:val="24"/>
                    <w:szCs w:val="24"/>
                    <w14:ligatures w14:val="standardContextual"/>
                  </w:rPr>
                  <w:tab/>
                </w:r>
                <w:r w:rsidRPr="00E22860">
                  <w:rPr>
                    <w:rStyle w:val="Hyperlink"/>
                    <w:noProof/>
                  </w:rPr>
                  <w:t>Conservative Tracer Task</w:t>
                </w:r>
                <w:r>
                  <w:rPr>
                    <w:noProof/>
                    <w:webHidden/>
                  </w:rPr>
                  <w:tab/>
                </w:r>
                <w:r>
                  <w:rPr>
                    <w:noProof/>
                    <w:webHidden/>
                  </w:rPr>
                  <w:fldChar w:fldCharType="begin"/>
                </w:r>
                <w:r>
                  <w:rPr>
                    <w:noProof/>
                    <w:webHidden/>
                  </w:rPr>
                  <w:instrText xml:space="preserve"> PAGEREF _Toc194403254 \h </w:instrText>
                </w:r>
                <w:r>
                  <w:rPr>
                    <w:noProof/>
                    <w:webHidden/>
                  </w:rPr>
                </w:r>
                <w:r>
                  <w:rPr>
                    <w:noProof/>
                    <w:webHidden/>
                  </w:rPr>
                  <w:fldChar w:fldCharType="separate"/>
                </w:r>
                <w:r>
                  <w:rPr>
                    <w:noProof/>
                    <w:webHidden/>
                  </w:rPr>
                  <w:t>24</w:t>
                </w:r>
                <w:r>
                  <w:rPr>
                    <w:noProof/>
                    <w:webHidden/>
                  </w:rPr>
                  <w:fldChar w:fldCharType="end"/>
                </w:r>
              </w:hyperlink>
            </w:p>
            <w:p w14:paraId="74D8F182" w14:textId="2570FABA" w:rsidR="000F1E2B" w:rsidRDefault="000F1E2B">
              <w:pPr>
                <w:pStyle w:val="TOC3"/>
                <w:tabs>
                  <w:tab w:val="left" w:pos="1200"/>
                  <w:tab w:val="right" w:leader="dot" w:pos="9350"/>
                </w:tabs>
                <w:rPr>
                  <w:rFonts w:asciiTheme="minorHAnsi" w:eastAsiaTheme="minorEastAsia" w:hAnsiTheme="minorHAnsi"/>
                  <w:noProof/>
                  <w:kern w:val="2"/>
                  <w:sz w:val="24"/>
                  <w:szCs w:val="24"/>
                  <w14:ligatures w14:val="standardContextual"/>
                </w:rPr>
              </w:pPr>
              <w:hyperlink w:anchor="_Toc194403255" w:history="1">
                <w:r w:rsidRPr="00E22860">
                  <w:rPr>
                    <w:rStyle w:val="Hyperlink"/>
                    <w:noProof/>
                  </w:rPr>
                  <w:t>5.5.3</w:t>
                </w:r>
                <w:r>
                  <w:rPr>
                    <w:rFonts w:asciiTheme="minorHAnsi" w:eastAsiaTheme="minorEastAsia" w:hAnsiTheme="minorHAnsi"/>
                    <w:noProof/>
                    <w:kern w:val="2"/>
                    <w:sz w:val="24"/>
                    <w:szCs w:val="24"/>
                    <w14:ligatures w14:val="standardContextual"/>
                  </w:rPr>
                  <w:tab/>
                </w:r>
                <w:r w:rsidRPr="00E22860">
                  <w:rPr>
                    <w:rStyle w:val="Hyperlink"/>
                    <w:noProof/>
                  </w:rPr>
                  <w:t>Reactive Tracer Task</w:t>
                </w:r>
                <w:r>
                  <w:rPr>
                    <w:noProof/>
                    <w:webHidden/>
                  </w:rPr>
                  <w:tab/>
                </w:r>
                <w:r>
                  <w:rPr>
                    <w:noProof/>
                    <w:webHidden/>
                  </w:rPr>
                  <w:fldChar w:fldCharType="begin"/>
                </w:r>
                <w:r>
                  <w:rPr>
                    <w:noProof/>
                    <w:webHidden/>
                  </w:rPr>
                  <w:instrText xml:space="preserve"> PAGEREF _Toc194403255 \h </w:instrText>
                </w:r>
                <w:r>
                  <w:rPr>
                    <w:noProof/>
                    <w:webHidden/>
                  </w:rPr>
                </w:r>
                <w:r>
                  <w:rPr>
                    <w:noProof/>
                    <w:webHidden/>
                  </w:rPr>
                  <w:fldChar w:fldCharType="separate"/>
                </w:r>
                <w:r>
                  <w:rPr>
                    <w:noProof/>
                    <w:webHidden/>
                  </w:rPr>
                  <w:t>25</w:t>
                </w:r>
                <w:r>
                  <w:rPr>
                    <w:noProof/>
                    <w:webHidden/>
                  </w:rPr>
                  <w:fldChar w:fldCharType="end"/>
                </w:r>
              </w:hyperlink>
            </w:p>
            <w:p w14:paraId="41B60F3F" w14:textId="113D6246" w:rsidR="000F1E2B" w:rsidRDefault="000F1E2B">
              <w:pPr>
                <w:pStyle w:val="TOC1"/>
                <w:tabs>
                  <w:tab w:val="left" w:pos="440"/>
                  <w:tab w:val="right" w:leader="dot" w:pos="9350"/>
                </w:tabs>
                <w:rPr>
                  <w:rFonts w:asciiTheme="minorHAnsi" w:eastAsiaTheme="minorEastAsia" w:hAnsiTheme="minorHAnsi"/>
                  <w:noProof/>
                  <w:kern w:val="2"/>
                  <w:sz w:val="24"/>
                  <w:szCs w:val="24"/>
                  <w14:ligatures w14:val="standardContextual"/>
                </w:rPr>
              </w:pPr>
              <w:hyperlink w:anchor="_Toc194403256" w:history="1">
                <w:r w:rsidRPr="00E22860">
                  <w:rPr>
                    <w:rStyle w:val="Hyperlink"/>
                    <w:noProof/>
                  </w:rPr>
                  <w:t>6</w:t>
                </w:r>
                <w:r>
                  <w:rPr>
                    <w:rFonts w:asciiTheme="minorHAnsi" w:eastAsiaTheme="minorEastAsia" w:hAnsiTheme="minorHAnsi"/>
                    <w:noProof/>
                    <w:kern w:val="2"/>
                    <w:sz w:val="24"/>
                    <w:szCs w:val="24"/>
                    <w14:ligatures w14:val="standardContextual"/>
                  </w:rPr>
                  <w:tab/>
                </w:r>
                <w:r w:rsidRPr="00E22860">
                  <w:rPr>
                    <w:rStyle w:val="Hyperlink"/>
                    <w:noProof/>
                  </w:rPr>
                  <w:t>References</w:t>
                </w:r>
                <w:r>
                  <w:rPr>
                    <w:noProof/>
                    <w:webHidden/>
                  </w:rPr>
                  <w:tab/>
                </w:r>
                <w:r>
                  <w:rPr>
                    <w:noProof/>
                    <w:webHidden/>
                  </w:rPr>
                  <w:fldChar w:fldCharType="begin"/>
                </w:r>
                <w:r>
                  <w:rPr>
                    <w:noProof/>
                    <w:webHidden/>
                  </w:rPr>
                  <w:instrText xml:space="preserve"> PAGEREF _Toc194403256 \h </w:instrText>
                </w:r>
                <w:r>
                  <w:rPr>
                    <w:noProof/>
                    <w:webHidden/>
                  </w:rPr>
                </w:r>
                <w:r>
                  <w:rPr>
                    <w:noProof/>
                    <w:webHidden/>
                  </w:rPr>
                  <w:fldChar w:fldCharType="separate"/>
                </w:r>
                <w:r>
                  <w:rPr>
                    <w:noProof/>
                    <w:webHidden/>
                  </w:rPr>
                  <w:t>27</w:t>
                </w:r>
                <w:r>
                  <w:rPr>
                    <w:noProof/>
                    <w:webHidden/>
                  </w:rPr>
                  <w:fldChar w:fldCharType="end"/>
                </w:r>
              </w:hyperlink>
            </w:p>
            <w:p w14:paraId="35770AD3" w14:textId="0073CA05" w:rsidR="007E7FFC" w:rsidRDefault="007E7FFC">
              <w:r>
                <w:rPr>
                  <w:b/>
                  <w:bCs/>
                  <w:noProof/>
                </w:rPr>
                <w:fldChar w:fldCharType="end"/>
              </w:r>
            </w:p>
          </w:sdtContent>
        </w:sdt>
        <w:p w14:paraId="32E71F70" w14:textId="77777777" w:rsidR="007E7FFC" w:rsidRDefault="007E7FFC">
          <w:pPr>
            <w:pStyle w:val="TableofFigures"/>
            <w:tabs>
              <w:tab w:val="right" w:leader="dot" w:pos="9350"/>
            </w:tabs>
          </w:pPr>
        </w:p>
        <w:p w14:paraId="67ADDCE8" w14:textId="77777777" w:rsidR="007E7FFC" w:rsidRDefault="007E7FFC">
          <w:r>
            <w:br w:type="page"/>
          </w:r>
        </w:p>
        <w:p w14:paraId="1400AC97" w14:textId="77777777" w:rsidR="007E7FFC" w:rsidRPr="009A7246" w:rsidRDefault="007E7FFC" w:rsidP="009A7246">
          <w:pPr>
            <w:rPr>
              <w:b/>
              <w:bCs/>
              <w:color w:val="0F4761" w:themeColor="accent1" w:themeShade="BF"/>
              <w:sz w:val="32"/>
              <w:szCs w:val="32"/>
            </w:rPr>
          </w:pPr>
          <w:r w:rsidRPr="009A7246">
            <w:rPr>
              <w:b/>
              <w:bCs/>
              <w:color w:val="0F4761" w:themeColor="accent1" w:themeShade="BF"/>
              <w:sz w:val="32"/>
              <w:szCs w:val="32"/>
            </w:rPr>
            <w:lastRenderedPageBreak/>
            <w:t>List of Figures</w:t>
          </w:r>
        </w:p>
        <w:p w14:paraId="0823CBDF" w14:textId="5A29B732" w:rsidR="000F1E2B" w:rsidRDefault="007E7FFC">
          <w:pPr>
            <w:pStyle w:val="TableofFigures"/>
            <w:tabs>
              <w:tab w:val="right" w:leader="dot" w:pos="9350"/>
            </w:tabs>
            <w:rPr>
              <w:rFonts w:asciiTheme="minorHAnsi" w:eastAsiaTheme="minorEastAsia" w:hAnsiTheme="minorHAnsi"/>
              <w:noProof/>
              <w:kern w:val="2"/>
              <w:sz w:val="24"/>
              <w:szCs w:val="24"/>
              <w14:ligatures w14:val="standardContextual"/>
            </w:rPr>
          </w:pPr>
          <w:r>
            <w:fldChar w:fldCharType="begin"/>
          </w:r>
          <w:r>
            <w:instrText xml:space="preserve"> TOC \h \z \c "Figure" </w:instrText>
          </w:r>
          <w:r>
            <w:fldChar w:fldCharType="separate"/>
          </w:r>
          <w:hyperlink w:anchor="_Toc194403257" w:history="1">
            <w:r w:rsidR="000F1E2B" w:rsidRPr="00BD0486">
              <w:rPr>
                <w:rStyle w:val="Hyperlink"/>
                <w:noProof/>
              </w:rPr>
              <w:t>Figure 1. Generalized flow chart for the Tracer Analyzer Toolbox.</w:t>
            </w:r>
            <w:r w:rsidR="000F1E2B">
              <w:rPr>
                <w:noProof/>
                <w:webHidden/>
              </w:rPr>
              <w:tab/>
            </w:r>
            <w:r w:rsidR="000F1E2B">
              <w:rPr>
                <w:noProof/>
                <w:webHidden/>
              </w:rPr>
              <w:fldChar w:fldCharType="begin"/>
            </w:r>
            <w:r w:rsidR="000F1E2B">
              <w:rPr>
                <w:noProof/>
                <w:webHidden/>
              </w:rPr>
              <w:instrText xml:space="preserve"> PAGEREF _Toc194403257 \h </w:instrText>
            </w:r>
            <w:r w:rsidR="000F1E2B">
              <w:rPr>
                <w:noProof/>
                <w:webHidden/>
              </w:rPr>
            </w:r>
            <w:r w:rsidR="000F1E2B">
              <w:rPr>
                <w:noProof/>
                <w:webHidden/>
              </w:rPr>
              <w:fldChar w:fldCharType="separate"/>
            </w:r>
            <w:r w:rsidR="000F1E2B">
              <w:rPr>
                <w:noProof/>
                <w:webHidden/>
              </w:rPr>
              <w:t>3</w:t>
            </w:r>
            <w:r w:rsidR="000F1E2B">
              <w:rPr>
                <w:noProof/>
                <w:webHidden/>
              </w:rPr>
              <w:fldChar w:fldCharType="end"/>
            </w:r>
          </w:hyperlink>
        </w:p>
        <w:p w14:paraId="6050F22B" w14:textId="32EB28CC" w:rsidR="000F1E2B" w:rsidRDefault="000F1E2B">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94403258" w:history="1">
            <w:r w:rsidRPr="00BD0486">
              <w:rPr>
                <w:rStyle w:val="Hyperlink"/>
                <w:noProof/>
              </w:rPr>
              <w:t>Figure 2. Flow and transformation of input through the Design Workflow.</w:t>
            </w:r>
            <w:r>
              <w:rPr>
                <w:noProof/>
                <w:webHidden/>
              </w:rPr>
              <w:tab/>
            </w:r>
            <w:r>
              <w:rPr>
                <w:noProof/>
                <w:webHidden/>
              </w:rPr>
              <w:fldChar w:fldCharType="begin"/>
            </w:r>
            <w:r>
              <w:rPr>
                <w:noProof/>
                <w:webHidden/>
              </w:rPr>
              <w:instrText xml:space="preserve"> PAGEREF _Toc194403258 \h </w:instrText>
            </w:r>
            <w:r>
              <w:rPr>
                <w:noProof/>
                <w:webHidden/>
              </w:rPr>
            </w:r>
            <w:r>
              <w:rPr>
                <w:noProof/>
                <w:webHidden/>
              </w:rPr>
              <w:fldChar w:fldCharType="separate"/>
            </w:r>
            <w:r>
              <w:rPr>
                <w:noProof/>
                <w:webHidden/>
              </w:rPr>
              <w:t>5</w:t>
            </w:r>
            <w:r>
              <w:rPr>
                <w:noProof/>
                <w:webHidden/>
              </w:rPr>
              <w:fldChar w:fldCharType="end"/>
            </w:r>
          </w:hyperlink>
        </w:p>
        <w:p w14:paraId="1C673264" w14:textId="60B8083B" w:rsidR="000F1E2B" w:rsidRDefault="000F1E2B">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94403259" w:history="1">
            <w:r w:rsidRPr="00BD0486">
              <w:rPr>
                <w:rStyle w:val="Hyperlink"/>
                <w:noProof/>
              </w:rPr>
              <w:t>Figure 3. Integral of the product of the density and heat capacity of liquid water at the vapor saturation line as a function temperature. Data from NIST Steam program.</w:t>
            </w:r>
            <w:r>
              <w:rPr>
                <w:noProof/>
                <w:webHidden/>
              </w:rPr>
              <w:tab/>
            </w:r>
            <w:r>
              <w:rPr>
                <w:noProof/>
                <w:webHidden/>
              </w:rPr>
              <w:fldChar w:fldCharType="begin"/>
            </w:r>
            <w:r>
              <w:rPr>
                <w:noProof/>
                <w:webHidden/>
              </w:rPr>
              <w:instrText xml:space="preserve"> PAGEREF _Toc194403259 \h </w:instrText>
            </w:r>
            <w:r>
              <w:rPr>
                <w:noProof/>
                <w:webHidden/>
              </w:rPr>
            </w:r>
            <w:r>
              <w:rPr>
                <w:noProof/>
                <w:webHidden/>
              </w:rPr>
              <w:fldChar w:fldCharType="separate"/>
            </w:r>
            <w:r>
              <w:rPr>
                <w:noProof/>
                <w:webHidden/>
              </w:rPr>
              <w:t>9</w:t>
            </w:r>
            <w:r>
              <w:rPr>
                <w:noProof/>
                <w:webHidden/>
              </w:rPr>
              <w:fldChar w:fldCharType="end"/>
            </w:r>
          </w:hyperlink>
        </w:p>
        <w:p w14:paraId="3E04E6D8" w14:textId="1DB4471E" w:rsidR="000F1E2B" w:rsidRDefault="000F1E2B">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94403260" w:history="1">
            <w:r w:rsidRPr="00BD0486">
              <w:rPr>
                <w:rStyle w:val="Hyperlink"/>
                <w:noProof/>
              </w:rPr>
              <w:t>Figure 4. Error between the calculated integral and the fitted integral.</w:t>
            </w:r>
            <w:r>
              <w:rPr>
                <w:noProof/>
                <w:webHidden/>
              </w:rPr>
              <w:tab/>
            </w:r>
            <w:r>
              <w:rPr>
                <w:noProof/>
                <w:webHidden/>
              </w:rPr>
              <w:fldChar w:fldCharType="begin"/>
            </w:r>
            <w:r>
              <w:rPr>
                <w:noProof/>
                <w:webHidden/>
              </w:rPr>
              <w:instrText xml:space="preserve"> PAGEREF _Toc194403260 \h </w:instrText>
            </w:r>
            <w:r>
              <w:rPr>
                <w:noProof/>
                <w:webHidden/>
              </w:rPr>
            </w:r>
            <w:r>
              <w:rPr>
                <w:noProof/>
                <w:webHidden/>
              </w:rPr>
              <w:fldChar w:fldCharType="separate"/>
            </w:r>
            <w:r>
              <w:rPr>
                <w:noProof/>
                <w:webHidden/>
              </w:rPr>
              <w:t>9</w:t>
            </w:r>
            <w:r>
              <w:rPr>
                <w:noProof/>
                <w:webHidden/>
              </w:rPr>
              <w:fldChar w:fldCharType="end"/>
            </w:r>
          </w:hyperlink>
        </w:p>
        <w:p w14:paraId="5D18AF01" w14:textId="310A4150" w:rsidR="000F1E2B" w:rsidRDefault="000F1E2B">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94403261" w:history="1">
            <w:r w:rsidRPr="00BD0486">
              <w:rPr>
                <w:rStyle w:val="Hyperlink"/>
                <w:noProof/>
              </w:rPr>
              <w:t>Figure 5. Flow and transformation of input in the Analysis workflow.</w:t>
            </w:r>
            <w:r>
              <w:rPr>
                <w:noProof/>
                <w:webHidden/>
              </w:rPr>
              <w:tab/>
            </w:r>
            <w:r>
              <w:rPr>
                <w:noProof/>
                <w:webHidden/>
              </w:rPr>
              <w:fldChar w:fldCharType="begin"/>
            </w:r>
            <w:r>
              <w:rPr>
                <w:noProof/>
                <w:webHidden/>
              </w:rPr>
              <w:instrText xml:space="preserve"> PAGEREF _Toc194403261 \h </w:instrText>
            </w:r>
            <w:r>
              <w:rPr>
                <w:noProof/>
                <w:webHidden/>
              </w:rPr>
            </w:r>
            <w:r>
              <w:rPr>
                <w:noProof/>
                <w:webHidden/>
              </w:rPr>
              <w:fldChar w:fldCharType="separate"/>
            </w:r>
            <w:r>
              <w:rPr>
                <w:noProof/>
                <w:webHidden/>
              </w:rPr>
              <w:t>12</w:t>
            </w:r>
            <w:r>
              <w:rPr>
                <w:noProof/>
                <w:webHidden/>
              </w:rPr>
              <w:fldChar w:fldCharType="end"/>
            </w:r>
          </w:hyperlink>
        </w:p>
        <w:p w14:paraId="16FE9E98" w14:textId="1C326F97" w:rsidR="000F1E2B" w:rsidRDefault="000F1E2B">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94403262" w:history="1">
            <w:r w:rsidRPr="00BD0486">
              <w:rPr>
                <w:rStyle w:val="Hyperlink"/>
                <w:noProof/>
              </w:rPr>
              <w:t>Figure 6. TAT Navigation / Common Variables application that acts as the program’s starting point.</w:t>
            </w:r>
            <w:r>
              <w:rPr>
                <w:noProof/>
                <w:webHidden/>
              </w:rPr>
              <w:tab/>
            </w:r>
            <w:r>
              <w:rPr>
                <w:noProof/>
                <w:webHidden/>
              </w:rPr>
              <w:fldChar w:fldCharType="begin"/>
            </w:r>
            <w:r>
              <w:rPr>
                <w:noProof/>
                <w:webHidden/>
              </w:rPr>
              <w:instrText xml:space="preserve"> PAGEREF _Toc194403262 \h </w:instrText>
            </w:r>
            <w:r>
              <w:rPr>
                <w:noProof/>
                <w:webHidden/>
              </w:rPr>
            </w:r>
            <w:r>
              <w:rPr>
                <w:noProof/>
                <w:webHidden/>
              </w:rPr>
              <w:fldChar w:fldCharType="separate"/>
            </w:r>
            <w:r>
              <w:rPr>
                <w:noProof/>
                <w:webHidden/>
              </w:rPr>
              <w:t>14</w:t>
            </w:r>
            <w:r>
              <w:rPr>
                <w:noProof/>
                <w:webHidden/>
              </w:rPr>
              <w:fldChar w:fldCharType="end"/>
            </w:r>
          </w:hyperlink>
        </w:p>
        <w:p w14:paraId="4116EFE8" w14:textId="6247BEB9" w:rsidR="000F1E2B" w:rsidRDefault="000F1E2B">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94403263" w:history="1">
            <w:r w:rsidRPr="00BD0486">
              <w:rPr>
                <w:rStyle w:val="Hyperlink"/>
                <w:noProof/>
              </w:rPr>
              <w:t>Figure 7. Conservative tracer task page along the Design workflow when the x-axis is “Time” and Sum Concentrations is “No”.</w:t>
            </w:r>
            <w:r>
              <w:rPr>
                <w:noProof/>
                <w:webHidden/>
              </w:rPr>
              <w:tab/>
            </w:r>
            <w:r>
              <w:rPr>
                <w:noProof/>
                <w:webHidden/>
              </w:rPr>
              <w:fldChar w:fldCharType="begin"/>
            </w:r>
            <w:r>
              <w:rPr>
                <w:noProof/>
                <w:webHidden/>
              </w:rPr>
              <w:instrText xml:space="preserve"> PAGEREF _Toc194403263 \h </w:instrText>
            </w:r>
            <w:r>
              <w:rPr>
                <w:noProof/>
                <w:webHidden/>
              </w:rPr>
            </w:r>
            <w:r>
              <w:rPr>
                <w:noProof/>
                <w:webHidden/>
              </w:rPr>
              <w:fldChar w:fldCharType="separate"/>
            </w:r>
            <w:r>
              <w:rPr>
                <w:noProof/>
                <w:webHidden/>
              </w:rPr>
              <w:t>16</w:t>
            </w:r>
            <w:r>
              <w:rPr>
                <w:noProof/>
                <w:webHidden/>
              </w:rPr>
              <w:fldChar w:fldCharType="end"/>
            </w:r>
          </w:hyperlink>
        </w:p>
        <w:p w14:paraId="27FE6416" w14:textId="0D0CC1F5" w:rsidR="000F1E2B" w:rsidRDefault="000F1E2B">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94403264" w:history="1">
            <w:r w:rsidRPr="00BD0486">
              <w:rPr>
                <w:rStyle w:val="Hyperlink"/>
                <w:noProof/>
              </w:rPr>
              <w:t>Figure 8. Conservative tracer task page along the Design workflow when the x-axis is “Time” and Sum Concentrations is “Yes”.</w:t>
            </w:r>
            <w:r>
              <w:rPr>
                <w:noProof/>
                <w:webHidden/>
              </w:rPr>
              <w:tab/>
            </w:r>
            <w:r>
              <w:rPr>
                <w:noProof/>
                <w:webHidden/>
              </w:rPr>
              <w:fldChar w:fldCharType="begin"/>
            </w:r>
            <w:r>
              <w:rPr>
                <w:noProof/>
                <w:webHidden/>
              </w:rPr>
              <w:instrText xml:space="preserve"> PAGEREF _Toc194403264 \h </w:instrText>
            </w:r>
            <w:r>
              <w:rPr>
                <w:noProof/>
                <w:webHidden/>
              </w:rPr>
            </w:r>
            <w:r>
              <w:rPr>
                <w:noProof/>
                <w:webHidden/>
              </w:rPr>
              <w:fldChar w:fldCharType="separate"/>
            </w:r>
            <w:r>
              <w:rPr>
                <w:noProof/>
                <w:webHidden/>
              </w:rPr>
              <w:t>18</w:t>
            </w:r>
            <w:r>
              <w:rPr>
                <w:noProof/>
                <w:webHidden/>
              </w:rPr>
              <w:fldChar w:fldCharType="end"/>
            </w:r>
          </w:hyperlink>
        </w:p>
        <w:p w14:paraId="65525A6F" w14:textId="2BF4E68D" w:rsidR="000F1E2B" w:rsidRDefault="000F1E2B">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94403265" w:history="1">
            <w:r w:rsidRPr="00BD0486">
              <w:rPr>
                <w:rStyle w:val="Hyperlink"/>
                <w:noProof/>
              </w:rPr>
              <w:t>Figure 9. Conservative tracer test task page within the Design workflow when the x-axis is “Distance”.</w:t>
            </w:r>
            <w:r>
              <w:rPr>
                <w:noProof/>
                <w:webHidden/>
              </w:rPr>
              <w:tab/>
            </w:r>
            <w:r>
              <w:rPr>
                <w:noProof/>
                <w:webHidden/>
              </w:rPr>
              <w:fldChar w:fldCharType="begin"/>
            </w:r>
            <w:r>
              <w:rPr>
                <w:noProof/>
                <w:webHidden/>
              </w:rPr>
              <w:instrText xml:space="preserve"> PAGEREF _Toc194403265 \h </w:instrText>
            </w:r>
            <w:r>
              <w:rPr>
                <w:noProof/>
                <w:webHidden/>
              </w:rPr>
            </w:r>
            <w:r>
              <w:rPr>
                <w:noProof/>
                <w:webHidden/>
              </w:rPr>
              <w:fldChar w:fldCharType="separate"/>
            </w:r>
            <w:r>
              <w:rPr>
                <w:noProof/>
                <w:webHidden/>
              </w:rPr>
              <w:t>19</w:t>
            </w:r>
            <w:r>
              <w:rPr>
                <w:noProof/>
                <w:webHidden/>
              </w:rPr>
              <w:fldChar w:fldCharType="end"/>
            </w:r>
          </w:hyperlink>
        </w:p>
        <w:p w14:paraId="2364483E" w14:textId="41DE4515" w:rsidR="000F1E2B" w:rsidRDefault="000F1E2B">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94403266" w:history="1">
            <w:r w:rsidRPr="00BD0486">
              <w:rPr>
                <w:rStyle w:val="Hyperlink"/>
                <w:noProof/>
              </w:rPr>
              <w:t>Figure 9. Temperature profile task page within the Design workflow.</w:t>
            </w:r>
            <w:r>
              <w:rPr>
                <w:noProof/>
                <w:webHidden/>
              </w:rPr>
              <w:tab/>
            </w:r>
            <w:r>
              <w:rPr>
                <w:noProof/>
                <w:webHidden/>
              </w:rPr>
              <w:fldChar w:fldCharType="begin"/>
            </w:r>
            <w:r>
              <w:rPr>
                <w:noProof/>
                <w:webHidden/>
              </w:rPr>
              <w:instrText xml:space="preserve"> PAGEREF _Toc194403266 \h </w:instrText>
            </w:r>
            <w:r>
              <w:rPr>
                <w:noProof/>
                <w:webHidden/>
              </w:rPr>
            </w:r>
            <w:r>
              <w:rPr>
                <w:noProof/>
                <w:webHidden/>
              </w:rPr>
              <w:fldChar w:fldCharType="separate"/>
            </w:r>
            <w:r>
              <w:rPr>
                <w:noProof/>
                <w:webHidden/>
              </w:rPr>
              <w:t>20</w:t>
            </w:r>
            <w:r>
              <w:rPr>
                <w:noProof/>
                <w:webHidden/>
              </w:rPr>
              <w:fldChar w:fldCharType="end"/>
            </w:r>
          </w:hyperlink>
        </w:p>
        <w:p w14:paraId="593425EC" w14:textId="37618C19" w:rsidR="000F1E2B" w:rsidRDefault="000F1E2B">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94403267" w:history="1">
            <w:r w:rsidRPr="00BD0486">
              <w:rPr>
                <w:rStyle w:val="Hyperlink"/>
                <w:noProof/>
              </w:rPr>
              <w:t>Figure 10. Tracer Selection task window. Numbers in red enumerate items described in the text.</w:t>
            </w:r>
            <w:r>
              <w:rPr>
                <w:noProof/>
                <w:webHidden/>
              </w:rPr>
              <w:tab/>
            </w:r>
            <w:r>
              <w:rPr>
                <w:noProof/>
                <w:webHidden/>
              </w:rPr>
              <w:fldChar w:fldCharType="begin"/>
            </w:r>
            <w:r>
              <w:rPr>
                <w:noProof/>
                <w:webHidden/>
              </w:rPr>
              <w:instrText xml:space="preserve"> PAGEREF _Toc194403267 \h </w:instrText>
            </w:r>
            <w:r>
              <w:rPr>
                <w:noProof/>
                <w:webHidden/>
              </w:rPr>
            </w:r>
            <w:r>
              <w:rPr>
                <w:noProof/>
                <w:webHidden/>
              </w:rPr>
              <w:fldChar w:fldCharType="separate"/>
            </w:r>
            <w:r>
              <w:rPr>
                <w:noProof/>
                <w:webHidden/>
              </w:rPr>
              <w:t>22</w:t>
            </w:r>
            <w:r>
              <w:rPr>
                <w:noProof/>
                <w:webHidden/>
              </w:rPr>
              <w:fldChar w:fldCharType="end"/>
            </w:r>
          </w:hyperlink>
        </w:p>
        <w:p w14:paraId="409FBFCD" w14:textId="3FAD0E1C" w:rsidR="000F1E2B" w:rsidRDefault="000F1E2B">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94403268" w:history="1">
            <w:r w:rsidRPr="00BD0486">
              <w:rPr>
                <w:rStyle w:val="Hyperlink"/>
                <w:noProof/>
              </w:rPr>
              <w:t>Figure 11. Reactive Tracer Test task window within the Design workflow.</w:t>
            </w:r>
            <w:r>
              <w:rPr>
                <w:noProof/>
                <w:webHidden/>
              </w:rPr>
              <w:tab/>
            </w:r>
            <w:r>
              <w:rPr>
                <w:noProof/>
                <w:webHidden/>
              </w:rPr>
              <w:fldChar w:fldCharType="begin"/>
            </w:r>
            <w:r>
              <w:rPr>
                <w:noProof/>
                <w:webHidden/>
              </w:rPr>
              <w:instrText xml:space="preserve"> PAGEREF _Toc194403268 \h </w:instrText>
            </w:r>
            <w:r>
              <w:rPr>
                <w:noProof/>
                <w:webHidden/>
              </w:rPr>
            </w:r>
            <w:r>
              <w:rPr>
                <w:noProof/>
                <w:webHidden/>
              </w:rPr>
              <w:fldChar w:fldCharType="separate"/>
            </w:r>
            <w:r>
              <w:rPr>
                <w:noProof/>
                <w:webHidden/>
              </w:rPr>
              <w:t>23</w:t>
            </w:r>
            <w:r>
              <w:rPr>
                <w:noProof/>
                <w:webHidden/>
              </w:rPr>
              <w:fldChar w:fldCharType="end"/>
            </w:r>
          </w:hyperlink>
        </w:p>
        <w:p w14:paraId="4B8DF8FC" w14:textId="3C18D2F4" w:rsidR="000F1E2B" w:rsidRDefault="000F1E2B">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94403269" w:history="1">
            <w:r w:rsidRPr="00BD0486">
              <w:rPr>
                <w:rStyle w:val="Hyperlink"/>
                <w:noProof/>
              </w:rPr>
              <w:t>Figure 12. Conservative Tracer Analysis task window within the Analysis workflow.</w:t>
            </w:r>
            <w:r>
              <w:rPr>
                <w:noProof/>
                <w:webHidden/>
              </w:rPr>
              <w:tab/>
            </w:r>
            <w:r>
              <w:rPr>
                <w:noProof/>
                <w:webHidden/>
              </w:rPr>
              <w:fldChar w:fldCharType="begin"/>
            </w:r>
            <w:r>
              <w:rPr>
                <w:noProof/>
                <w:webHidden/>
              </w:rPr>
              <w:instrText xml:space="preserve"> PAGEREF _Toc194403269 \h </w:instrText>
            </w:r>
            <w:r>
              <w:rPr>
                <w:noProof/>
                <w:webHidden/>
              </w:rPr>
            </w:r>
            <w:r>
              <w:rPr>
                <w:noProof/>
                <w:webHidden/>
              </w:rPr>
              <w:fldChar w:fldCharType="separate"/>
            </w:r>
            <w:r>
              <w:rPr>
                <w:noProof/>
                <w:webHidden/>
              </w:rPr>
              <w:t>24</w:t>
            </w:r>
            <w:r>
              <w:rPr>
                <w:noProof/>
                <w:webHidden/>
              </w:rPr>
              <w:fldChar w:fldCharType="end"/>
            </w:r>
          </w:hyperlink>
        </w:p>
        <w:p w14:paraId="2095A966" w14:textId="2663F100" w:rsidR="000F1E2B" w:rsidRDefault="000F1E2B">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94403270" w:history="1">
            <w:r w:rsidRPr="00BD0486">
              <w:rPr>
                <w:rStyle w:val="Hyperlink"/>
                <w:noProof/>
              </w:rPr>
              <w:t>Figure 13. Reactive Tracer Analysis task window within the Analysis workflow.</w:t>
            </w:r>
            <w:r>
              <w:rPr>
                <w:noProof/>
                <w:webHidden/>
              </w:rPr>
              <w:tab/>
            </w:r>
            <w:r>
              <w:rPr>
                <w:noProof/>
                <w:webHidden/>
              </w:rPr>
              <w:fldChar w:fldCharType="begin"/>
            </w:r>
            <w:r>
              <w:rPr>
                <w:noProof/>
                <w:webHidden/>
              </w:rPr>
              <w:instrText xml:space="preserve"> PAGEREF _Toc194403270 \h </w:instrText>
            </w:r>
            <w:r>
              <w:rPr>
                <w:noProof/>
                <w:webHidden/>
              </w:rPr>
            </w:r>
            <w:r>
              <w:rPr>
                <w:noProof/>
                <w:webHidden/>
              </w:rPr>
              <w:fldChar w:fldCharType="separate"/>
            </w:r>
            <w:r>
              <w:rPr>
                <w:noProof/>
                <w:webHidden/>
              </w:rPr>
              <w:t>27</w:t>
            </w:r>
            <w:r>
              <w:rPr>
                <w:noProof/>
                <w:webHidden/>
              </w:rPr>
              <w:fldChar w:fldCharType="end"/>
            </w:r>
          </w:hyperlink>
        </w:p>
        <w:p w14:paraId="5E553423" w14:textId="28907D55" w:rsidR="007E7FFC" w:rsidRDefault="007E7FFC">
          <w:r>
            <w:rPr>
              <w:b/>
              <w:bCs/>
              <w:noProof/>
            </w:rPr>
            <w:fldChar w:fldCharType="end"/>
          </w:r>
        </w:p>
        <w:p w14:paraId="05BE0C5E" w14:textId="77777777" w:rsidR="007E7FFC" w:rsidRPr="009A7246" w:rsidRDefault="007E7FFC">
          <w:pPr>
            <w:rPr>
              <w:b/>
              <w:bCs/>
              <w:color w:val="0F4761" w:themeColor="accent1" w:themeShade="BF"/>
              <w:sz w:val="32"/>
              <w:szCs w:val="32"/>
            </w:rPr>
          </w:pPr>
          <w:r w:rsidRPr="009A7246">
            <w:rPr>
              <w:b/>
              <w:bCs/>
              <w:color w:val="0F4761" w:themeColor="accent1" w:themeShade="BF"/>
              <w:sz w:val="32"/>
              <w:szCs w:val="32"/>
            </w:rPr>
            <w:t>List of Tables</w:t>
          </w:r>
        </w:p>
        <w:p w14:paraId="3158E1E9" w14:textId="59BDDA29" w:rsidR="000F1E2B" w:rsidRDefault="007E7FFC">
          <w:pPr>
            <w:pStyle w:val="TableofFigures"/>
            <w:tabs>
              <w:tab w:val="right" w:leader="dot" w:pos="9350"/>
            </w:tabs>
            <w:rPr>
              <w:rFonts w:asciiTheme="minorHAnsi" w:eastAsiaTheme="minorEastAsia" w:hAnsiTheme="minorHAnsi"/>
              <w:noProof/>
              <w:kern w:val="2"/>
              <w:sz w:val="24"/>
              <w:szCs w:val="24"/>
              <w14:ligatures w14:val="standardContextual"/>
            </w:rPr>
          </w:pPr>
          <w:r>
            <w:fldChar w:fldCharType="begin"/>
          </w:r>
          <w:r>
            <w:instrText xml:space="preserve"> TOC \h \z \c "Table" </w:instrText>
          </w:r>
          <w:r>
            <w:fldChar w:fldCharType="separate"/>
          </w:r>
          <w:hyperlink w:anchor="_Toc194403271" w:history="1">
            <w:r w:rsidR="000F1E2B" w:rsidRPr="00E014AD">
              <w:rPr>
                <w:rStyle w:val="Hyperlink"/>
                <w:noProof/>
              </w:rPr>
              <w:t>Table 1. List of abbreviations and acronyms.</w:t>
            </w:r>
            <w:r w:rsidR="000F1E2B">
              <w:rPr>
                <w:noProof/>
                <w:webHidden/>
              </w:rPr>
              <w:tab/>
            </w:r>
            <w:r w:rsidR="000F1E2B">
              <w:rPr>
                <w:noProof/>
                <w:webHidden/>
              </w:rPr>
              <w:fldChar w:fldCharType="begin"/>
            </w:r>
            <w:r w:rsidR="000F1E2B">
              <w:rPr>
                <w:noProof/>
                <w:webHidden/>
              </w:rPr>
              <w:instrText xml:space="preserve"> PAGEREF _Toc194403271 \h </w:instrText>
            </w:r>
            <w:r w:rsidR="000F1E2B">
              <w:rPr>
                <w:noProof/>
                <w:webHidden/>
              </w:rPr>
            </w:r>
            <w:r w:rsidR="000F1E2B">
              <w:rPr>
                <w:noProof/>
                <w:webHidden/>
              </w:rPr>
              <w:fldChar w:fldCharType="separate"/>
            </w:r>
            <w:r w:rsidR="000F1E2B">
              <w:rPr>
                <w:noProof/>
                <w:webHidden/>
              </w:rPr>
              <w:t>2</w:t>
            </w:r>
            <w:r w:rsidR="000F1E2B">
              <w:rPr>
                <w:noProof/>
                <w:webHidden/>
              </w:rPr>
              <w:fldChar w:fldCharType="end"/>
            </w:r>
          </w:hyperlink>
        </w:p>
        <w:p w14:paraId="39DF7BCA" w14:textId="19189C7C" w:rsidR="000F1E2B" w:rsidRDefault="000F1E2B">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94403272" w:history="1">
            <w:r w:rsidRPr="00E014AD">
              <w:rPr>
                <w:rStyle w:val="Hyperlink"/>
                <w:noProof/>
              </w:rPr>
              <w:t>Table 2. List of parameters to be included in the tracer database.</w:t>
            </w:r>
            <w:r>
              <w:rPr>
                <w:noProof/>
                <w:webHidden/>
              </w:rPr>
              <w:tab/>
            </w:r>
            <w:r>
              <w:rPr>
                <w:noProof/>
                <w:webHidden/>
              </w:rPr>
              <w:fldChar w:fldCharType="begin"/>
            </w:r>
            <w:r>
              <w:rPr>
                <w:noProof/>
                <w:webHidden/>
              </w:rPr>
              <w:instrText xml:space="preserve"> PAGEREF _Toc194403272 \h </w:instrText>
            </w:r>
            <w:r>
              <w:rPr>
                <w:noProof/>
                <w:webHidden/>
              </w:rPr>
            </w:r>
            <w:r>
              <w:rPr>
                <w:noProof/>
                <w:webHidden/>
              </w:rPr>
              <w:fldChar w:fldCharType="separate"/>
            </w:r>
            <w:r>
              <w:rPr>
                <w:noProof/>
                <w:webHidden/>
              </w:rPr>
              <w:t>4</w:t>
            </w:r>
            <w:r>
              <w:rPr>
                <w:noProof/>
                <w:webHidden/>
              </w:rPr>
              <w:fldChar w:fldCharType="end"/>
            </w:r>
          </w:hyperlink>
        </w:p>
        <w:p w14:paraId="4D9CCD8C" w14:textId="0776230E" w:rsidR="000F1E2B" w:rsidRDefault="000F1E2B">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194403273" w:history="1">
            <w:r w:rsidRPr="00E014AD">
              <w:rPr>
                <w:rStyle w:val="Hyperlink"/>
                <w:noProof/>
              </w:rPr>
              <w:t>Table 3. Scaling parameters for dispersivity.</w:t>
            </w:r>
            <w:r>
              <w:rPr>
                <w:noProof/>
                <w:webHidden/>
              </w:rPr>
              <w:tab/>
            </w:r>
            <w:r>
              <w:rPr>
                <w:noProof/>
                <w:webHidden/>
              </w:rPr>
              <w:fldChar w:fldCharType="begin"/>
            </w:r>
            <w:r>
              <w:rPr>
                <w:noProof/>
                <w:webHidden/>
              </w:rPr>
              <w:instrText xml:space="preserve"> PAGEREF _Toc194403273 \h </w:instrText>
            </w:r>
            <w:r>
              <w:rPr>
                <w:noProof/>
                <w:webHidden/>
              </w:rPr>
            </w:r>
            <w:r>
              <w:rPr>
                <w:noProof/>
                <w:webHidden/>
              </w:rPr>
              <w:fldChar w:fldCharType="separate"/>
            </w:r>
            <w:r>
              <w:rPr>
                <w:noProof/>
                <w:webHidden/>
              </w:rPr>
              <w:t>6</w:t>
            </w:r>
            <w:r>
              <w:rPr>
                <w:noProof/>
                <w:webHidden/>
              </w:rPr>
              <w:fldChar w:fldCharType="end"/>
            </w:r>
          </w:hyperlink>
        </w:p>
        <w:p w14:paraId="69223528" w14:textId="1386538C" w:rsidR="007E7FFC" w:rsidRDefault="007E7FFC" w:rsidP="009A7246">
          <w:pPr>
            <w:rPr>
              <w:b/>
              <w:bCs/>
              <w:noProof/>
            </w:rPr>
            <w:sectPr w:rsidR="007E7FFC" w:rsidSect="0054311A">
              <w:footerReference w:type="default" r:id="rId14"/>
              <w:pgSz w:w="12240" w:h="15840"/>
              <w:pgMar w:top="1440" w:right="1440" w:bottom="1440" w:left="1440" w:header="720" w:footer="720" w:gutter="0"/>
              <w:pgNumType w:fmt="lowerRoman" w:start="1"/>
              <w:cols w:space="720"/>
              <w:docGrid w:linePitch="360"/>
            </w:sectPr>
          </w:pPr>
          <w:r>
            <w:rPr>
              <w:b/>
              <w:bCs/>
              <w:noProof/>
            </w:rPr>
            <w:fldChar w:fldCharType="end"/>
          </w:r>
        </w:p>
        <w:p w14:paraId="605E237C" w14:textId="77777777" w:rsidR="007E7FFC" w:rsidRDefault="00000000" w:rsidP="009A7246"/>
      </w:sdtContent>
    </w:sdt>
    <w:p w14:paraId="168431BA" w14:textId="77777777" w:rsidR="007E7FFC" w:rsidRDefault="007E7FFC" w:rsidP="00D530BD">
      <w:pPr>
        <w:pStyle w:val="Heading1"/>
      </w:pPr>
      <w:bookmarkStart w:id="3" w:name="_Toc194403221"/>
      <w:r>
        <w:t>Introduction</w:t>
      </w:r>
      <w:bookmarkEnd w:id="3"/>
    </w:p>
    <w:p w14:paraId="687472B3" w14:textId="77777777" w:rsidR="007E7FFC" w:rsidRDefault="007E7FFC" w:rsidP="00505A5B">
      <w:pPr>
        <w:pStyle w:val="Heading2"/>
      </w:pPr>
      <w:bookmarkStart w:id="4" w:name="_Toc194403222"/>
      <w:r w:rsidRPr="00505A5B">
        <w:t>Purpose</w:t>
      </w:r>
      <w:bookmarkEnd w:id="4"/>
    </w:p>
    <w:p w14:paraId="56613DD4" w14:textId="0E527F81" w:rsidR="007E7FFC" w:rsidRPr="00A21DFD" w:rsidRDefault="007E7FFC" w:rsidP="00A21DFD">
      <w:r w:rsidRPr="00A21DFD">
        <w:t xml:space="preserve">This document </w:t>
      </w:r>
      <w:r w:rsidR="009676A6">
        <w:t>describes</w:t>
      </w:r>
      <w:r w:rsidRPr="00A21DFD">
        <w:t xml:space="preserve"> </w:t>
      </w:r>
      <w:r>
        <w:t xml:space="preserve">the Tracer Analysis Toolbox (TAT), </w:t>
      </w:r>
      <w:r w:rsidR="00F001E1">
        <w:t xml:space="preserve">a software package </w:t>
      </w:r>
      <w:r w:rsidRPr="00A21DFD">
        <w:t xml:space="preserve">for </w:t>
      </w:r>
      <w:r>
        <w:t xml:space="preserve">estimating thermal drawdown in geothermal systems. The primary purpose of this toolbox is the </w:t>
      </w:r>
      <w:r w:rsidRPr="00A21DFD">
        <w:t xml:space="preserve">design and interpretation </w:t>
      </w:r>
      <w:r>
        <w:t xml:space="preserve">of </w:t>
      </w:r>
      <w:r w:rsidRPr="00A21DFD">
        <w:t xml:space="preserve">tracer tests using thermally reactive solutes. </w:t>
      </w:r>
      <w:bookmarkStart w:id="5" w:name="_Hlk123311041"/>
      <w:r>
        <w:t>This document describes the software architecture, required data, component</w:t>
      </w:r>
      <w:r w:rsidRPr="00E60634">
        <w:t xml:space="preserve"> </w:t>
      </w:r>
      <w:r>
        <w:t xml:space="preserve">strategies, and the human interface design. </w:t>
      </w:r>
      <w:bookmarkEnd w:id="5"/>
    </w:p>
    <w:p w14:paraId="6B8DD112" w14:textId="77777777" w:rsidR="007E7FFC" w:rsidRDefault="007E7FFC" w:rsidP="00505A5B">
      <w:pPr>
        <w:pStyle w:val="Heading2"/>
      </w:pPr>
      <w:bookmarkStart w:id="6" w:name="_Toc194403223"/>
      <w:r>
        <w:t>Scope</w:t>
      </w:r>
      <w:bookmarkEnd w:id="6"/>
    </w:p>
    <w:p w14:paraId="3A9A7E53" w14:textId="0969E8B3" w:rsidR="007E7FFC" w:rsidRDefault="007E7FFC" w:rsidP="00682EE6">
      <w:r>
        <w:t xml:space="preserve">The injection of cold fluids into engineered geothermal systems (EGSs) and conventional geothermal reservoirs can help extract heat from the subsurface or to maintain pressures within the reservoir </w:t>
      </w:r>
      <w:r>
        <w:rPr>
          <w:noProof/>
        </w:rPr>
        <w:t>(Rose et al., 2001)</w:t>
      </w:r>
      <w:r>
        <w:t xml:space="preserve">. As these injected fluids move along fractures, they gain heat from the rock matrix and remove it from the reservoir with extraction of the heated fluid to the surface. A consequence of such injection is the migration of a cold-fluid front through the reservoir that could eventually reach the production well and lower the produced fluid’s temperature (thermal breakthrough). Efficient operation of an EGS and conventional geothermal systems involving cold-fluid injection </w:t>
      </w:r>
      <w:proofErr w:type="gramStart"/>
      <w:r>
        <w:t>requires</w:t>
      </w:r>
      <w:proofErr w:type="gramEnd"/>
      <w:r>
        <w:t xml:space="preserve"> accurate and timely information about thermal depletion of the reservoir. </w:t>
      </w:r>
    </w:p>
    <w:p w14:paraId="53ED0773" w14:textId="77777777" w:rsidR="007E7FFC" w:rsidRDefault="007E7FFC" w:rsidP="00682EE6">
      <w:r>
        <w:t xml:space="preserve">In principle, one can track cold-fluid fronts by measuring temperature in monitoring wells between the injection well and the production well; however, the installation of such a monitoring system would involve large capital costs and is unlikely to occur at most EGS/conventional geothermal facilities. </w:t>
      </w:r>
      <w:bookmarkStart w:id="7" w:name="_Hlk123311381"/>
      <w:r>
        <w:t xml:space="preserve">What is needed is a method for measuring and extrapolating the migration of cold-fluid fronts through the reservoir that uses the existing facility infrastructure of wells, providing a more cost-effective estimate of thermal breakthrough. </w:t>
      </w:r>
      <w:bookmarkEnd w:id="7"/>
    </w:p>
    <w:p w14:paraId="4743A3B0" w14:textId="69C312A9" w:rsidR="007E7FFC" w:rsidRDefault="007E7FFC" w:rsidP="00682EE6">
      <w:bookmarkStart w:id="8" w:name="_Hlk123311713"/>
      <w:r>
        <w:t xml:space="preserve">A potential method for estimating </w:t>
      </w:r>
      <w:r w:rsidR="00E55CD4">
        <w:t>the position of a</w:t>
      </w:r>
      <w:r>
        <w:t xml:space="preserve"> cold front </w:t>
      </w:r>
      <w:r w:rsidR="00E55CD4">
        <w:t>migrating from an</w:t>
      </w:r>
      <w:r>
        <w:t xml:space="preserve"> injection well </w:t>
      </w:r>
      <w:r w:rsidR="00E55CD4">
        <w:t>toward a</w:t>
      </w:r>
      <w:r>
        <w:t xml:space="preserve"> production well is by </w:t>
      </w:r>
      <w:r w:rsidR="00E55CD4">
        <w:t>measurement of</w:t>
      </w:r>
      <w:r>
        <w:t xml:space="preserve"> the concentrations of injected reactive tracers, whose rate of degradation depends on the reservoir temperature between the two wells (e.g., Robinson 1985). With repeated tests, the rate of migration of the thermal front can be determined, and the time to thermal breakthrough calculated. </w:t>
      </w:r>
    </w:p>
    <w:bookmarkEnd w:id="8"/>
    <w:p w14:paraId="08EB79C6" w14:textId="20064B74" w:rsidR="007E7FFC" w:rsidRDefault="007E7FFC" w:rsidP="00682EE6">
      <w:r>
        <w:t xml:space="preserve">The goal of this project is to </w:t>
      </w:r>
      <w:r w:rsidR="00141BF1">
        <w:t>provide</w:t>
      </w:r>
      <w:r>
        <w:t xml:space="preserve"> a software package that site operators and engineers can use to estimate thermal drawdown in their reservoirs using the thermally reactive tracer method. </w:t>
      </w:r>
      <w:r w:rsidR="00141BF1">
        <w:t>The</w:t>
      </w:r>
      <w:r>
        <w:t xml:space="preserve"> software package can help users 1) identify tracers that are likely to be sensitive to thermal changes in the reservoir, 2) calculate potential responses of tracers within their reservoir, and 3) determine the amount of thermal drawdown based on measured concentrations of thermally reactive tracers. Accurate predictions of the time to thermal breakthrough and subsequent rate of thermal drawdown are necessary for reservoir management, design of fracture stimulation and well drilling programs, and forecasting of economic return. If the time </w:t>
      </w:r>
      <w:proofErr w:type="gramStart"/>
      <w:r>
        <w:t>to</w:t>
      </w:r>
      <w:proofErr w:type="gramEnd"/>
      <w:r>
        <w:t xml:space="preserve"> thermal breakthrough occurs earlier than expected, investors may lose revenues they do not meet </w:t>
      </w:r>
      <w:r>
        <w:lastRenderedPageBreak/>
        <w:t>expected energy delivery. Alternatively, if thermal breakthrough occurs on a much longer time scale than expected, investors may miss opportunities for increased power generation and revenues. Greater certainty regarding these issues will likely lead to greater investment and increased penetration of geothermal into energy markets.</w:t>
      </w:r>
    </w:p>
    <w:p w14:paraId="4CAB4472" w14:textId="77777777" w:rsidR="007E7FFC" w:rsidRDefault="007E7FFC" w:rsidP="00505A5B">
      <w:pPr>
        <w:pStyle w:val="Heading2"/>
      </w:pPr>
      <w:bookmarkStart w:id="9" w:name="_Toc194403224"/>
      <w:r>
        <w:t>Document Overview</w:t>
      </w:r>
      <w:bookmarkEnd w:id="9"/>
    </w:p>
    <w:p w14:paraId="616DA6FF" w14:textId="77777777" w:rsidR="007E7FFC" w:rsidRDefault="007E7FFC" w:rsidP="00D530BD">
      <w:r>
        <w:t xml:space="preserve">After describing the purpose and scope of this document, we give an overview of the system before getting into details of the design platform, system architecture, and design rationale. The data required to use the program is described and a variable naming convention discussed. The key software components to be developed for the program and their relationship </w:t>
      </w:r>
      <w:proofErr w:type="gramStart"/>
      <w:r>
        <w:t>to</w:t>
      </w:r>
      <w:proofErr w:type="gramEnd"/>
      <w:r>
        <w:t xml:space="preserve"> one another are discussed. Finally, potential human interfaces are illustrated.</w:t>
      </w:r>
    </w:p>
    <w:p w14:paraId="46AC7FD2" w14:textId="77777777" w:rsidR="007E7FFC" w:rsidRPr="00D530BD" w:rsidRDefault="007E7FFC" w:rsidP="00505A5B">
      <w:pPr>
        <w:pStyle w:val="Heading2"/>
      </w:pPr>
      <w:bookmarkStart w:id="10" w:name="_Toc194403225"/>
      <w:r>
        <w:t>Definitions and Acronyms</w:t>
      </w:r>
      <w:bookmarkEnd w:id="10"/>
    </w:p>
    <w:p w14:paraId="62B06671" w14:textId="7D84C078" w:rsidR="007E7FFC" w:rsidRDefault="007E7FFC" w:rsidP="00396C10">
      <w:pPr>
        <w:pStyle w:val="Caption"/>
        <w:keepNext/>
      </w:pPr>
      <w:bookmarkStart w:id="11" w:name="_Toc194403271"/>
      <w:r>
        <w:t xml:space="preserve">Table </w:t>
      </w:r>
      <w:r w:rsidR="002335C1">
        <w:fldChar w:fldCharType="begin"/>
      </w:r>
      <w:r w:rsidR="002335C1">
        <w:instrText xml:space="preserve"> SEQ Table \* ARABIC </w:instrText>
      </w:r>
      <w:r w:rsidR="002335C1">
        <w:fldChar w:fldCharType="separate"/>
      </w:r>
      <w:r w:rsidR="000F1E2B">
        <w:rPr>
          <w:noProof/>
        </w:rPr>
        <w:t>1</w:t>
      </w:r>
      <w:r w:rsidR="002335C1">
        <w:rPr>
          <w:noProof/>
        </w:rPr>
        <w:fldChar w:fldCharType="end"/>
      </w:r>
      <w:r>
        <w:t>. List of abbreviations and acronyms.</w:t>
      </w:r>
      <w:bookmarkEnd w:id="11"/>
    </w:p>
    <w:p w14:paraId="2456DE03" w14:textId="77777777" w:rsidR="007E7FFC" w:rsidRDefault="007E7FFC" w:rsidP="009F7364">
      <w:r w:rsidRPr="00396C10">
        <w:rPr>
          <w:noProof/>
        </w:rPr>
        <w:drawing>
          <wp:inline distT="0" distB="0" distL="0" distR="0" wp14:anchorId="147B69B9" wp14:editId="5D938E62">
            <wp:extent cx="4267200" cy="1343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7200" cy="1343025"/>
                    </a:xfrm>
                    <a:prstGeom prst="rect">
                      <a:avLst/>
                    </a:prstGeom>
                    <a:noFill/>
                    <a:ln>
                      <a:noFill/>
                    </a:ln>
                  </pic:spPr>
                </pic:pic>
              </a:graphicData>
            </a:graphic>
          </wp:inline>
        </w:drawing>
      </w:r>
    </w:p>
    <w:p w14:paraId="338FCE37" w14:textId="77777777" w:rsidR="007E7FFC" w:rsidRDefault="007E7FFC" w:rsidP="00D530BD">
      <w:pPr>
        <w:pStyle w:val="Heading1"/>
      </w:pPr>
      <w:bookmarkStart w:id="12" w:name="_Toc194403226"/>
      <w:r>
        <w:t>System Architecture</w:t>
      </w:r>
      <w:bookmarkEnd w:id="12"/>
    </w:p>
    <w:p w14:paraId="2EE6E581" w14:textId="77777777" w:rsidR="007E7FFC" w:rsidRDefault="007E7FFC" w:rsidP="00747586">
      <w:pPr>
        <w:pStyle w:val="Heading2"/>
      </w:pPr>
      <w:bookmarkStart w:id="13" w:name="_Toc194403227"/>
      <w:r>
        <w:t>Design Platform</w:t>
      </w:r>
      <w:bookmarkEnd w:id="13"/>
    </w:p>
    <w:p w14:paraId="6AFF5150" w14:textId="708B4E8D" w:rsidR="007E7FFC" w:rsidRDefault="007E7FFC" w:rsidP="00747586">
      <w:r>
        <w:t xml:space="preserve">The TAT </w:t>
      </w:r>
      <w:r w:rsidR="004C0864">
        <w:t xml:space="preserve">was </w:t>
      </w:r>
      <w:r>
        <w:t xml:space="preserve">developed on computers running the Windows 10 operating system and tested on a machine running Windows 11. The software </w:t>
      </w:r>
      <w:r w:rsidR="004C0864">
        <w:t>is</w:t>
      </w:r>
      <w:r>
        <w:t xml:space="preserve"> written as an application using the </w:t>
      </w:r>
      <w:r w:rsidR="00902904">
        <w:t>MATLAB</w:t>
      </w:r>
      <w:r>
        <w:t xml:space="preserve"> (R202</w:t>
      </w:r>
      <w:r w:rsidR="00141BF1">
        <w:t>4</w:t>
      </w:r>
      <w:r>
        <w:t>b) App designer environment</w:t>
      </w:r>
      <w:r w:rsidR="00812CE7">
        <w:t xml:space="preserve"> and has been compiled using the </w:t>
      </w:r>
      <w:r w:rsidR="00902904">
        <w:t>MATLAB</w:t>
      </w:r>
      <w:r w:rsidR="00B87E34">
        <w:t xml:space="preserve"> Compiler so that it can </w:t>
      </w:r>
      <w:r w:rsidR="00B87E34" w:rsidRPr="00E8727A">
        <w:t xml:space="preserve">be operated by any user with the executable and the </w:t>
      </w:r>
      <w:r w:rsidR="00902904" w:rsidRPr="00E8727A">
        <w:t>MATLAB</w:t>
      </w:r>
      <w:r w:rsidR="00B87E34" w:rsidRPr="00E8727A">
        <w:t xml:space="preserve"> runtime </w:t>
      </w:r>
      <w:r w:rsidR="001A3B7D" w:rsidRPr="00E8727A">
        <w:t>engine</w:t>
      </w:r>
      <w:r w:rsidR="00E8727A">
        <w:t xml:space="preserve"> (</w:t>
      </w:r>
      <w:r w:rsidR="00E8727A" w:rsidRPr="00E8727A">
        <w:t>https://www.mathworks.com/products/compiler/matlab-runtime.html</w:t>
      </w:r>
      <w:r w:rsidR="00E8727A">
        <w:t>)</w:t>
      </w:r>
      <w:r w:rsidR="001A3B7D" w:rsidRPr="00E8727A">
        <w:t>.</w:t>
      </w:r>
      <w:r w:rsidR="001A3B7D">
        <w:t xml:space="preserve"> </w:t>
      </w:r>
    </w:p>
    <w:p w14:paraId="187B2A59" w14:textId="2A8D0CB0" w:rsidR="007E7FFC" w:rsidRDefault="007E7FFC" w:rsidP="00747586">
      <w:r>
        <w:t>A key element in the system architecture is the tracer database which contains information about various thermally reactive tracers that have been reported in the literature. Information about specific tracers can be accessed through the Tracer Selection and Reactive Tracer routine in the Design Workflow and in the Reactive Tracer routine in the Analysis Workflow. The database can be modified using a text editor.</w:t>
      </w:r>
    </w:p>
    <w:p w14:paraId="481452ED" w14:textId="77777777" w:rsidR="007E7FFC" w:rsidRDefault="007E7FFC" w:rsidP="005A543B">
      <w:pPr>
        <w:keepNext/>
      </w:pPr>
      <w:r w:rsidRPr="0097732F">
        <w:rPr>
          <w:noProof/>
        </w:rPr>
        <w:lastRenderedPageBreak/>
        <w:drawing>
          <wp:inline distT="0" distB="0" distL="0" distR="0" wp14:anchorId="00CA3DF1" wp14:editId="69B6EF16">
            <wp:extent cx="5943600" cy="360299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602990"/>
                    </a:xfrm>
                    <a:prstGeom prst="rect">
                      <a:avLst/>
                    </a:prstGeom>
                    <a:noFill/>
                    <a:ln>
                      <a:noFill/>
                    </a:ln>
                  </pic:spPr>
                </pic:pic>
              </a:graphicData>
            </a:graphic>
          </wp:inline>
        </w:drawing>
      </w:r>
    </w:p>
    <w:p w14:paraId="4EBE2996" w14:textId="032350E2" w:rsidR="007E7FFC" w:rsidRDefault="007E7FFC" w:rsidP="005A543B">
      <w:pPr>
        <w:pStyle w:val="Caption"/>
      </w:pPr>
      <w:bookmarkStart w:id="14" w:name="_Ref101193710"/>
      <w:bookmarkStart w:id="15" w:name="_Toc194403257"/>
      <w:r>
        <w:t xml:space="preserve">Figure </w:t>
      </w:r>
      <w:r w:rsidR="002335C1">
        <w:fldChar w:fldCharType="begin"/>
      </w:r>
      <w:r w:rsidR="002335C1">
        <w:instrText xml:space="preserve"> SEQ Figure \* ARABIC </w:instrText>
      </w:r>
      <w:r w:rsidR="002335C1">
        <w:fldChar w:fldCharType="separate"/>
      </w:r>
      <w:r w:rsidR="000F1E2B">
        <w:rPr>
          <w:noProof/>
        </w:rPr>
        <w:t>1</w:t>
      </w:r>
      <w:r w:rsidR="002335C1">
        <w:rPr>
          <w:noProof/>
        </w:rPr>
        <w:fldChar w:fldCharType="end"/>
      </w:r>
      <w:bookmarkEnd w:id="14"/>
      <w:r>
        <w:t>. Generalized flow chart for the Tracer Analyzer Toolbox.</w:t>
      </w:r>
      <w:bookmarkEnd w:id="15"/>
    </w:p>
    <w:p w14:paraId="7379DBA0" w14:textId="77777777" w:rsidR="007E7FFC" w:rsidRDefault="007E7FFC" w:rsidP="00D530BD">
      <w:pPr>
        <w:pStyle w:val="Heading1"/>
      </w:pPr>
      <w:bookmarkStart w:id="16" w:name="_Toc194403228"/>
      <w:r>
        <w:t>Data Design</w:t>
      </w:r>
      <w:bookmarkEnd w:id="16"/>
    </w:p>
    <w:p w14:paraId="24EB6F08" w14:textId="77777777" w:rsidR="007E7FFC" w:rsidRDefault="007E7FFC" w:rsidP="00505A5B">
      <w:pPr>
        <w:pStyle w:val="Heading2"/>
      </w:pPr>
      <w:bookmarkStart w:id="17" w:name="_Toc194403229"/>
      <w:r>
        <w:t>Reactive Tracer Database</w:t>
      </w:r>
      <w:bookmarkEnd w:id="17"/>
    </w:p>
    <w:p w14:paraId="770F3A94" w14:textId="32175E81" w:rsidR="007E7FFC" w:rsidRDefault="007E7FFC" w:rsidP="00D530BD">
      <w:r>
        <w:t xml:space="preserve">Information on thermally reactive tracers that could be potentially used will be stored in a database file. The file will be stored as </w:t>
      </w:r>
      <w:proofErr w:type="gramStart"/>
      <w:r>
        <w:t>a</w:t>
      </w:r>
      <w:proofErr w:type="gramEnd"/>
      <w:r>
        <w:t xml:space="preserve"> either a comma delimited file or as Microsoft Excel Worksheet for easy access and modification. The CAS registry number will provide a unique identifier for the tracer compound. Other parameters that will be included in the database and a brief description of those parameters and the data type are listed in </w:t>
      </w:r>
      <w:r>
        <w:fldChar w:fldCharType="begin"/>
      </w:r>
      <w:r>
        <w:instrText xml:space="preserve"> REF _Ref101429030 \h </w:instrText>
      </w:r>
      <w:r>
        <w:fldChar w:fldCharType="separate"/>
      </w:r>
      <w:r w:rsidR="000F1E2B">
        <w:t xml:space="preserve">Table </w:t>
      </w:r>
      <w:r w:rsidR="000F1E2B">
        <w:rPr>
          <w:noProof/>
        </w:rPr>
        <w:t>2</w:t>
      </w:r>
      <w:r>
        <w:fldChar w:fldCharType="end"/>
      </w:r>
    </w:p>
    <w:p w14:paraId="1E473435" w14:textId="77777777" w:rsidR="007E7FFC" w:rsidRDefault="007E7FFC" w:rsidP="00D530BD"/>
    <w:p w14:paraId="2CAA9339" w14:textId="77777777" w:rsidR="007E7FFC" w:rsidRDefault="007E7FFC" w:rsidP="00D530BD"/>
    <w:p w14:paraId="26DEAD80" w14:textId="7C521B6F" w:rsidR="007E7FFC" w:rsidRDefault="007E7FFC" w:rsidP="00D63D90">
      <w:pPr>
        <w:pStyle w:val="Caption"/>
        <w:keepNext/>
      </w:pPr>
      <w:bookmarkStart w:id="18" w:name="_Ref101429030"/>
      <w:bookmarkStart w:id="19" w:name="_Toc194403272"/>
      <w:r>
        <w:lastRenderedPageBreak/>
        <w:t xml:space="preserve">Table </w:t>
      </w:r>
      <w:r w:rsidR="002335C1">
        <w:fldChar w:fldCharType="begin"/>
      </w:r>
      <w:r w:rsidR="002335C1">
        <w:instrText xml:space="preserve"> SEQ Table \* ARABIC </w:instrText>
      </w:r>
      <w:r w:rsidR="002335C1">
        <w:fldChar w:fldCharType="separate"/>
      </w:r>
      <w:r w:rsidR="000F1E2B">
        <w:rPr>
          <w:noProof/>
        </w:rPr>
        <w:t>2</w:t>
      </w:r>
      <w:r w:rsidR="002335C1">
        <w:rPr>
          <w:noProof/>
        </w:rPr>
        <w:fldChar w:fldCharType="end"/>
      </w:r>
      <w:bookmarkEnd w:id="18"/>
      <w:r>
        <w:t>. List of parameters to be included in the tracer database.</w:t>
      </w:r>
      <w:bookmarkEnd w:id="19"/>
    </w:p>
    <w:p w14:paraId="47B2DF64" w14:textId="77777777" w:rsidR="007E7FFC" w:rsidRDefault="007E7FFC" w:rsidP="00D530BD">
      <w:r w:rsidRPr="00D63D90">
        <w:rPr>
          <w:noProof/>
        </w:rPr>
        <w:drawing>
          <wp:inline distT="0" distB="0" distL="0" distR="0" wp14:anchorId="29FF0319" wp14:editId="3726AECC">
            <wp:extent cx="5943600" cy="23329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332990"/>
                    </a:xfrm>
                    <a:prstGeom prst="rect">
                      <a:avLst/>
                    </a:prstGeom>
                    <a:noFill/>
                    <a:ln>
                      <a:noFill/>
                    </a:ln>
                  </pic:spPr>
                </pic:pic>
              </a:graphicData>
            </a:graphic>
          </wp:inline>
        </w:drawing>
      </w:r>
    </w:p>
    <w:p w14:paraId="75AC7506" w14:textId="617C85E1" w:rsidR="007E7FFC" w:rsidRDefault="007E7FFC" w:rsidP="00D530BD">
      <w:pPr>
        <w:pStyle w:val="Heading1"/>
      </w:pPr>
      <w:bookmarkStart w:id="20" w:name="_Toc194067022"/>
      <w:bookmarkStart w:id="21" w:name="_Toc194067023"/>
      <w:bookmarkStart w:id="22" w:name="_Toc194403230"/>
      <w:bookmarkEnd w:id="20"/>
      <w:bookmarkEnd w:id="21"/>
      <w:r>
        <w:t>Workflows</w:t>
      </w:r>
      <w:r w:rsidR="00FE3622">
        <w:t>, Mathematical Basis</w:t>
      </w:r>
      <w:bookmarkEnd w:id="22"/>
    </w:p>
    <w:p w14:paraId="74126821" w14:textId="77777777" w:rsidR="007E7FFC" w:rsidRDefault="007E7FFC" w:rsidP="00ED0770">
      <w:pPr>
        <w:pStyle w:val="Heading2"/>
      </w:pPr>
      <w:bookmarkStart w:id="23" w:name="_Toc194403231"/>
      <w:r>
        <w:t>Introduction</w:t>
      </w:r>
      <w:bookmarkEnd w:id="23"/>
    </w:p>
    <w:p w14:paraId="0131AB0F" w14:textId="0E464770" w:rsidR="007E7FFC" w:rsidRPr="000D3FDD" w:rsidRDefault="007E7FFC" w:rsidP="000D3FDD">
      <w:r>
        <w:t xml:space="preserve">The user can choose one of two workflows: Design or Analysis. The Design workflow is to aid the user in designing a tracer test and solves the appropriate equations using forward methods. The Analysis workflow helps the user interpret the results of tracers tests and primarily uses optimization methods within </w:t>
      </w:r>
      <w:r w:rsidR="00902904">
        <w:t>MATLAB</w:t>
      </w:r>
      <w:r>
        <w:t>.</w:t>
      </w:r>
      <w:r w:rsidR="00902904">
        <w:t xml:space="preserve"> In the absence of actual tracer test data, the Design workflows can be used to generate synthetic tracer test results, to explore how the reservoir might behave under hypothetical conditions. </w:t>
      </w:r>
    </w:p>
    <w:p w14:paraId="697C15AB" w14:textId="77777777" w:rsidR="007E7FFC" w:rsidRDefault="007E7FFC" w:rsidP="002A51F9">
      <w:pPr>
        <w:pStyle w:val="Heading2"/>
      </w:pPr>
      <w:bookmarkStart w:id="24" w:name="_Toc194403232"/>
      <w:r>
        <w:t>Design Workflow</w:t>
      </w:r>
      <w:bookmarkEnd w:id="24"/>
    </w:p>
    <w:p w14:paraId="58583C4E" w14:textId="750E5D9C" w:rsidR="007E7FFC" w:rsidRDefault="007E7FFC" w:rsidP="000D3FDD">
      <w:r>
        <w:t>The key tasks in the Design Workflow are to calculate the behavior of a conservative tracer, develop potential temperature profiles between the cold</w:t>
      </w:r>
      <w:r w:rsidR="00902904">
        <w:t>-</w:t>
      </w:r>
      <w:r>
        <w:t xml:space="preserve">water injection point and the extraction well, choose an appropriate reactive tracer, and simulate the behavior of the reactive tracer in the reservoir. The requirements and outputs along the design workflow are shown in </w:t>
      </w:r>
      <w:r>
        <w:fldChar w:fldCharType="begin"/>
      </w:r>
      <w:r>
        <w:instrText xml:space="preserve"> REF _Ref120624912 \h </w:instrText>
      </w:r>
      <w:r>
        <w:fldChar w:fldCharType="separate"/>
      </w:r>
      <w:r w:rsidR="000F1E2B">
        <w:t xml:space="preserve">Figure </w:t>
      </w:r>
      <w:r w:rsidR="000F1E2B">
        <w:rPr>
          <w:noProof/>
        </w:rPr>
        <w:t>2</w:t>
      </w:r>
      <w:r>
        <w:fldChar w:fldCharType="end"/>
      </w:r>
      <w:r>
        <w:t xml:space="preserve"> which serves as a basis for developing the coding for this section of the program. </w:t>
      </w:r>
    </w:p>
    <w:p w14:paraId="4C0E52F4" w14:textId="77777777" w:rsidR="007E7FFC" w:rsidRDefault="007E7FFC" w:rsidP="000D3FDD"/>
    <w:p w14:paraId="5C913394" w14:textId="77777777" w:rsidR="007E7FFC" w:rsidRDefault="007E7FFC" w:rsidP="000D3FDD">
      <w:pPr>
        <w:keepNext/>
      </w:pPr>
      <w:r w:rsidRPr="00484C8C">
        <w:rPr>
          <w:noProof/>
        </w:rPr>
        <w:lastRenderedPageBreak/>
        <w:drawing>
          <wp:inline distT="0" distB="0" distL="0" distR="0" wp14:anchorId="620CA458" wp14:editId="1A09B4D0">
            <wp:extent cx="5942551" cy="4315968"/>
            <wp:effectExtent l="0" t="0" r="127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2551" cy="4315968"/>
                    </a:xfrm>
                    <a:prstGeom prst="rect">
                      <a:avLst/>
                    </a:prstGeom>
                    <a:noFill/>
                    <a:ln>
                      <a:noFill/>
                    </a:ln>
                  </pic:spPr>
                </pic:pic>
              </a:graphicData>
            </a:graphic>
          </wp:inline>
        </w:drawing>
      </w:r>
    </w:p>
    <w:p w14:paraId="4974A5E8" w14:textId="794032E9" w:rsidR="007E7FFC" w:rsidRDefault="007E7FFC" w:rsidP="000D3FDD">
      <w:pPr>
        <w:pStyle w:val="Caption"/>
      </w:pPr>
      <w:bookmarkStart w:id="25" w:name="_Ref120624912"/>
      <w:bookmarkStart w:id="26" w:name="_Toc194403258"/>
      <w:r>
        <w:t xml:space="preserve">Figure </w:t>
      </w:r>
      <w:r w:rsidR="002335C1">
        <w:fldChar w:fldCharType="begin"/>
      </w:r>
      <w:r w:rsidR="002335C1">
        <w:instrText xml:space="preserve"> SEQ Figure \* ARABIC </w:instrText>
      </w:r>
      <w:r w:rsidR="002335C1">
        <w:fldChar w:fldCharType="separate"/>
      </w:r>
      <w:r w:rsidR="000F1E2B">
        <w:rPr>
          <w:noProof/>
        </w:rPr>
        <w:t>2</w:t>
      </w:r>
      <w:r w:rsidR="002335C1">
        <w:rPr>
          <w:noProof/>
        </w:rPr>
        <w:fldChar w:fldCharType="end"/>
      </w:r>
      <w:bookmarkEnd w:id="25"/>
      <w:r>
        <w:t>. Flow and transformation of input through the Design Workflow.</w:t>
      </w:r>
      <w:bookmarkEnd w:id="26"/>
    </w:p>
    <w:p w14:paraId="1B0D99C3" w14:textId="77777777" w:rsidR="007E7FFC" w:rsidRPr="001A3719" w:rsidRDefault="007E7FFC" w:rsidP="001A3719">
      <w:pPr>
        <w:pStyle w:val="Heading3"/>
      </w:pPr>
      <w:bookmarkStart w:id="27" w:name="_Toc194403233"/>
      <w:r w:rsidRPr="001A3719">
        <w:t>Conservative Tracer</w:t>
      </w:r>
      <w:r>
        <w:t xml:space="preserve"> Task</w:t>
      </w:r>
      <w:bookmarkEnd w:id="27"/>
    </w:p>
    <w:p w14:paraId="73D09791" w14:textId="21B6847F" w:rsidR="007E7FFC" w:rsidRDefault="007E7FFC" w:rsidP="001A3719">
      <w:r>
        <w:t xml:space="preserve">The equation for the conservative tracer is based on an instantaneous injection of the mass, M, of tracer being injected into the reservoir at </w:t>
      </w:r>
      <w:proofErr w:type="gramStart"/>
      <w:r>
        <w:t>a distance of L</w:t>
      </w:r>
      <w:proofErr w:type="gramEnd"/>
      <w:r>
        <w:t xml:space="preserve"> </w:t>
      </w:r>
      <w:r>
        <w:rPr>
          <w:noProof/>
        </w:rPr>
        <w:t>(e.g., Crank, 1975, Equation 2.6, p. 12)</w:t>
      </w:r>
      <w:r>
        <w:t xml:space="preserve">. We have included an option for the weighted sum of breakthrough curves from individual flow paths or channels through the rock mass </w:t>
      </w:r>
      <w:proofErr w:type="gramStart"/>
      <w:r>
        <w:t>similar to</w:t>
      </w:r>
      <w:proofErr w:type="gramEnd"/>
      <w:r>
        <w:t xml:space="preserve"> the approach used in the TRINV program </w:t>
      </w:r>
      <w:r>
        <w:rPr>
          <w:noProof/>
        </w:rPr>
        <w:t>(e.g., Arason and Bjornsson, 1994; Francisco and Montalvo, 1996)</w:t>
      </w:r>
      <w:r>
        <w:t>.</w:t>
      </w:r>
    </w:p>
    <w:p w14:paraId="24538BB1" w14:textId="77777777" w:rsidR="007E7FFC" w:rsidRDefault="007E7FFC" w:rsidP="001A371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15"/>
        <w:gridCol w:w="7920"/>
        <w:gridCol w:w="715"/>
      </w:tblGrid>
      <w:tr w:rsidR="007E7FFC" w14:paraId="2C591869" w14:textId="77777777" w:rsidTr="00B51545">
        <w:tc>
          <w:tcPr>
            <w:tcW w:w="715" w:type="dxa"/>
          </w:tcPr>
          <w:p w14:paraId="3422BC13" w14:textId="77777777" w:rsidR="007E7FFC" w:rsidRDefault="007E7FFC" w:rsidP="00F40336"/>
        </w:tc>
        <w:tc>
          <w:tcPr>
            <w:tcW w:w="7920" w:type="dxa"/>
          </w:tcPr>
          <w:p w14:paraId="3395F647" w14:textId="77777777" w:rsidR="007E7FFC" w:rsidRDefault="00000000" w:rsidP="001D585E">
            <w:pPr>
              <w:jc w:val="center"/>
            </w:pPr>
            <m:oMathPara>
              <m:oMath>
                <m:sSub>
                  <m:sSubPr>
                    <m:ctrlPr>
                      <w:rPr>
                        <w:rFonts w:ascii="Cambria Math" w:hAnsi="Cambria Math"/>
                        <w:i/>
                        <w:iCs/>
                      </w:rPr>
                    </m:ctrlPr>
                  </m:sSubPr>
                  <m:e>
                    <m:r>
                      <w:rPr>
                        <w:rFonts w:ascii="Cambria Math" w:hAnsi="Cambria Math"/>
                      </w:rPr>
                      <m:t>C</m:t>
                    </m:r>
                  </m:e>
                  <m:sub>
                    <m:r>
                      <w:rPr>
                        <w:rFonts w:ascii="Cambria Math" w:hAnsi="Cambria Math"/>
                      </w:rPr>
                      <m:t>c</m:t>
                    </m:r>
                  </m:sub>
                </m:sSub>
                <m:d>
                  <m:dPr>
                    <m:ctrlPr>
                      <w:rPr>
                        <w:rFonts w:ascii="Cambria Math" w:hAnsi="Cambria Math"/>
                        <w:i/>
                        <w:iCs/>
                      </w:rPr>
                    </m:ctrlPr>
                  </m:dPr>
                  <m:e>
                    <m:r>
                      <w:rPr>
                        <w:rFonts w:ascii="Cambria Math" w:hAnsi="Cambria Math"/>
                      </w:rPr>
                      <m:t>t</m:t>
                    </m:r>
                  </m:e>
                </m:d>
                <m:r>
                  <w:rPr>
                    <w:rFonts w:ascii="Cambria Math" w:hAnsi="Cambria Math"/>
                  </w:rPr>
                  <m:t xml:space="preserve">= </m:t>
                </m:r>
                <m:nary>
                  <m:naryPr>
                    <m:chr m:val="∑"/>
                    <m:ctrlPr>
                      <w:rPr>
                        <w:rFonts w:ascii="Cambria Math" w:hAnsi="Cambria Math"/>
                        <w:i/>
                        <w:iCs/>
                      </w:rPr>
                    </m:ctrlPr>
                  </m:naryPr>
                  <m:sub>
                    <m:r>
                      <w:rPr>
                        <w:rFonts w:ascii="Cambria Math" w:hAnsi="Cambria Math"/>
                      </w:rPr>
                      <m:t>i=1</m:t>
                    </m:r>
                  </m:sub>
                  <m:sup>
                    <m:r>
                      <w:rPr>
                        <w:rFonts w:ascii="Cambria Math" w:hAnsi="Cambria Math"/>
                      </w:rPr>
                      <m:t>nch</m:t>
                    </m:r>
                  </m:sup>
                  <m:e>
                    <m:f>
                      <m:fPr>
                        <m:ctrlPr>
                          <w:rPr>
                            <w:rFonts w:ascii="Cambria Math" w:hAnsi="Cambria Math"/>
                            <w:i/>
                            <w:iCs/>
                          </w:rPr>
                        </m:ctrlPr>
                      </m:fPr>
                      <m:num>
                        <m:sSub>
                          <m:sSubPr>
                            <m:ctrlPr>
                              <w:rPr>
                                <w:rFonts w:ascii="Cambria Math" w:hAnsi="Cambria Math"/>
                                <w:i/>
                                <w:iCs/>
                              </w:rPr>
                            </m:ctrlPr>
                          </m:sSubPr>
                          <m:e>
                            <m:sSub>
                              <m:sSubPr>
                                <m:ctrlPr>
                                  <w:rPr>
                                    <w:rFonts w:ascii="Cambria Math" w:hAnsi="Cambria Math"/>
                                    <w:i/>
                                    <w:iCs/>
                                  </w:rPr>
                                </m:ctrlPr>
                              </m:sSubPr>
                              <m:e>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rPr>
                                  <m:t>ρ</m:t>
                                </m:r>
                              </m:e>
                              <m:sub>
                                <m:r>
                                  <w:rPr>
                                    <w:rFonts w:ascii="Cambria Math" w:hAnsi="Cambria Math"/>
                                  </w:rPr>
                                  <m:t>f</m:t>
                                </m:r>
                              </m:sub>
                            </m:sSub>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c</m:t>
                            </m:r>
                          </m:sub>
                        </m:sSub>
                      </m:num>
                      <m:den>
                        <m:r>
                          <w:rPr>
                            <w:rFonts w:ascii="Cambria Math" w:hAnsi="Cambria Math"/>
                          </w:rPr>
                          <m:t>Q</m:t>
                        </m:r>
                      </m:den>
                    </m:f>
                    <m:f>
                      <m:fPr>
                        <m:ctrlPr>
                          <w:rPr>
                            <w:rFonts w:ascii="Cambria Math" w:hAnsi="Cambria Math"/>
                            <w:i/>
                            <w:iCs/>
                          </w:rPr>
                        </m:ctrlPr>
                      </m:fPr>
                      <m:num>
                        <m:r>
                          <w:rPr>
                            <w:rFonts w:ascii="Cambria Math" w:hAnsi="Cambria Math"/>
                          </w:rPr>
                          <m:t>1</m:t>
                        </m:r>
                      </m:num>
                      <m:den>
                        <m:r>
                          <w:rPr>
                            <w:rFonts w:ascii="Cambria Math" w:hAnsi="Cambria Math"/>
                          </w:rPr>
                          <m:t>2</m:t>
                        </m:r>
                        <m:rad>
                          <m:radPr>
                            <m:degHide m:val="1"/>
                            <m:ctrlPr>
                              <w:rPr>
                                <w:rFonts w:ascii="Cambria Math" w:hAnsi="Cambria Math"/>
                                <w:i/>
                                <w:iCs/>
                              </w:rPr>
                            </m:ctrlPr>
                          </m:radPr>
                          <m:deg/>
                          <m:e>
                            <m:r>
                              <w:rPr>
                                <w:rFonts w:ascii="Cambria Math" w:hAnsi="Cambria Math"/>
                              </w:rPr>
                              <m:t>π</m:t>
                            </m:r>
                            <m:sSub>
                              <m:sSubPr>
                                <m:ctrlPr>
                                  <w:rPr>
                                    <w:rFonts w:ascii="Cambria Math" w:hAnsi="Cambria Math"/>
                                    <w:i/>
                                    <w:iCs/>
                                  </w:rPr>
                                </m:ctrlPr>
                              </m:sSubPr>
                              <m:e>
                                <m:r>
                                  <w:rPr>
                                    <w:rFonts w:ascii="Cambria Math" w:hAnsi="Cambria Math"/>
                                    <w:i/>
                                    <w:iCs/>
                                  </w:rPr>
                                  <w:sym w:font="Symbol" w:char="F061"/>
                                </m:r>
                              </m:e>
                              <m:sub>
                                <m:r>
                                  <w:rPr>
                                    <w:rFonts w:ascii="Cambria Math" w:hAnsi="Cambria Math"/>
                                  </w:rPr>
                                  <m:t>i</m:t>
                                </m:r>
                              </m:sub>
                            </m:sSub>
                            <m:sSub>
                              <m:sSubPr>
                                <m:ctrlPr>
                                  <w:rPr>
                                    <w:rFonts w:ascii="Cambria Math" w:hAnsi="Cambria Math"/>
                                    <w:i/>
                                    <w:iCs/>
                                  </w:rPr>
                                </m:ctrlPr>
                              </m:sSubPr>
                              <m:e>
                                <m:r>
                                  <w:rPr>
                                    <w:rFonts w:ascii="Cambria Math" w:hAnsi="Cambria Math"/>
                                    <w:i/>
                                    <w:iCs/>
                                  </w:rPr>
                                  <w:sym w:font="Symbol" w:char="F06E"/>
                                </m:r>
                              </m:e>
                              <m:sub>
                                <m:r>
                                  <w:rPr>
                                    <w:rFonts w:ascii="Cambria Math" w:hAnsi="Cambria Math"/>
                                  </w:rPr>
                                  <m:t>i</m:t>
                                </m:r>
                              </m:sub>
                            </m:sSub>
                            <m:r>
                              <w:rPr>
                                <w:rFonts w:ascii="Cambria Math" w:hAnsi="Cambria Math"/>
                              </w:rPr>
                              <m:t>t</m:t>
                            </m:r>
                          </m:e>
                        </m:rad>
                      </m:den>
                    </m:f>
                    <m:r>
                      <w:rPr>
                        <w:rFonts w:ascii="Cambria Math" w:hAnsi="Cambria Math"/>
                      </w:rPr>
                      <m:t>exp</m:t>
                    </m:r>
                  </m:e>
                </m:nary>
                <m:d>
                  <m:dPr>
                    <m:begChr m:val="["/>
                    <m:endChr m:val="]"/>
                    <m:ctrlPr>
                      <w:rPr>
                        <w:rFonts w:ascii="Cambria Math" w:hAnsi="Cambria Math"/>
                        <w:i/>
                        <w:iCs/>
                      </w:rPr>
                    </m:ctrlPr>
                  </m:dPr>
                  <m:e>
                    <m:f>
                      <m:fPr>
                        <m:ctrlPr>
                          <w:rPr>
                            <w:rFonts w:ascii="Cambria Math" w:hAnsi="Cambria Math"/>
                            <w:i/>
                            <w:iCs/>
                          </w:rPr>
                        </m:ctrlPr>
                      </m:fPr>
                      <m:num>
                        <m:sSup>
                          <m:sSupPr>
                            <m:ctrlPr>
                              <w:rPr>
                                <w:rFonts w:ascii="Cambria Math" w:hAnsi="Cambria Math"/>
                                <w:i/>
                                <w:iCs/>
                              </w:rPr>
                            </m:ctrlPr>
                          </m:sSupPr>
                          <m:e>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i/>
                                        <w:iCs/>
                                      </w:rPr>
                                      <w:sym w:font="Symbol" w:char="F06E"/>
                                    </m:r>
                                  </m:e>
                                  <m:sub>
                                    <m:r>
                                      <w:rPr>
                                        <w:rFonts w:ascii="Cambria Math" w:hAnsi="Cambria Math"/>
                                      </w:rPr>
                                      <m:t>i</m:t>
                                    </m:r>
                                  </m:sub>
                                </m:sSub>
                                <m:r>
                                  <w:rPr>
                                    <w:rFonts w:ascii="Cambria Math" w:hAnsi="Cambria Math"/>
                                  </w:rPr>
                                  <m:t>t</m:t>
                                </m:r>
                              </m:e>
                            </m:d>
                          </m:e>
                          <m:sup>
                            <m:r>
                              <w:rPr>
                                <w:rFonts w:ascii="Cambria Math" w:hAnsi="Cambria Math"/>
                              </w:rPr>
                              <m:t>2</m:t>
                            </m:r>
                          </m:sup>
                        </m:sSup>
                      </m:num>
                      <m:den>
                        <m:r>
                          <w:rPr>
                            <w:rFonts w:ascii="Cambria Math" w:hAnsi="Cambria Math"/>
                          </w:rPr>
                          <m:t>4</m:t>
                        </m:r>
                        <m:sSub>
                          <m:sSubPr>
                            <m:ctrlPr>
                              <w:rPr>
                                <w:rFonts w:ascii="Cambria Math" w:hAnsi="Cambria Math"/>
                                <w:i/>
                                <w:iCs/>
                              </w:rPr>
                            </m:ctrlPr>
                          </m:sSubPr>
                          <m:e>
                            <m:r>
                              <w:rPr>
                                <w:rFonts w:ascii="Cambria Math" w:hAnsi="Cambria Math"/>
                                <w:i/>
                                <w:iCs/>
                              </w:rPr>
                              <w:sym w:font="Symbol" w:char="F061"/>
                            </m:r>
                          </m:e>
                          <m:sub>
                            <m:r>
                              <w:rPr>
                                <w:rFonts w:ascii="Cambria Math" w:hAnsi="Cambria Math"/>
                              </w:rPr>
                              <m:t>i</m:t>
                            </m:r>
                          </m:sub>
                        </m:sSub>
                        <m:sSub>
                          <m:sSubPr>
                            <m:ctrlPr>
                              <w:rPr>
                                <w:rFonts w:ascii="Cambria Math" w:hAnsi="Cambria Math"/>
                                <w:i/>
                                <w:iCs/>
                              </w:rPr>
                            </m:ctrlPr>
                          </m:sSubPr>
                          <m:e>
                            <m:r>
                              <w:rPr>
                                <w:rFonts w:ascii="Cambria Math" w:hAnsi="Cambria Math"/>
                                <w:i/>
                                <w:iCs/>
                              </w:rPr>
                              <w:sym w:font="Symbol" w:char="F06E"/>
                            </m:r>
                          </m:e>
                          <m:sub>
                            <m:r>
                              <w:rPr>
                                <w:rFonts w:ascii="Cambria Math" w:hAnsi="Cambria Math"/>
                              </w:rPr>
                              <m:t>i</m:t>
                            </m:r>
                          </m:sub>
                        </m:sSub>
                        <m:r>
                          <w:rPr>
                            <w:rFonts w:ascii="Cambria Math" w:hAnsi="Cambria Math"/>
                          </w:rPr>
                          <m:t>t</m:t>
                        </m:r>
                      </m:den>
                    </m:f>
                  </m:e>
                </m:d>
              </m:oMath>
            </m:oMathPara>
          </w:p>
        </w:tc>
        <w:tc>
          <w:tcPr>
            <w:tcW w:w="715" w:type="dxa"/>
            <w:vAlign w:val="center"/>
          </w:tcPr>
          <w:p w14:paraId="1B15BF50" w14:textId="15CEB7AE" w:rsidR="007E7FFC" w:rsidRDefault="007E7FFC" w:rsidP="00B51545">
            <w:pPr>
              <w:jc w:val="right"/>
            </w:pPr>
            <w:bookmarkStart w:id="28" w:name="_Ref121843000"/>
            <w:r>
              <w:t>(</w:t>
            </w:r>
            <w:r w:rsidR="002335C1">
              <w:fldChar w:fldCharType="begin"/>
            </w:r>
            <w:r w:rsidR="002335C1">
              <w:instrText xml:space="preserve"> SEQ Equation \* ARABIC </w:instrText>
            </w:r>
            <w:r w:rsidR="002335C1">
              <w:fldChar w:fldCharType="separate"/>
            </w:r>
            <w:r w:rsidR="000F1E2B">
              <w:rPr>
                <w:noProof/>
              </w:rPr>
              <w:t>1</w:t>
            </w:r>
            <w:r w:rsidR="002335C1">
              <w:rPr>
                <w:noProof/>
              </w:rPr>
              <w:fldChar w:fldCharType="end"/>
            </w:r>
            <w:r>
              <w:t>)</w:t>
            </w:r>
            <w:bookmarkEnd w:id="28"/>
          </w:p>
        </w:tc>
      </w:tr>
    </w:tbl>
    <w:p w14:paraId="710A3E65" w14:textId="77777777" w:rsidR="007E7FFC" w:rsidRDefault="007E7FFC" w:rsidP="001A3719"/>
    <w:p w14:paraId="3108A91F" w14:textId="77777777" w:rsidR="007E7FFC" w:rsidRDefault="007E7FFC" w:rsidP="001A3719">
      <w:proofErr w:type="gramStart"/>
      <w:r>
        <w:t>where</w:t>
      </w:r>
      <w:proofErr w:type="gramEnd"/>
      <w:r>
        <w:t xml:space="preserve">  </w:t>
      </w:r>
    </w:p>
    <w:p w14:paraId="344CCAA0" w14:textId="77777777" w:rsidR="007E7FFC" w:rsidRDefault="007E7FFC" w:rsidP="00256B1A">
      <w:pPr>
        <w:spacing w:after="0"/>
        <w:ind w:left="720"/>
      </w:pPr>
      <w:r>
        <w:t>C</w:t>
      </w:r>
      <w:r w:rsidRPr="003153F3">
        <w:rPr>
          <w:vertAlign w:val="subscript"/>
        </w:rPr>
        <w:t>c</w:t>
      </w:r>
      <w:r>
        <w:t>(t) = concentration of conservative tracer at distance L</w:t>
      </w:r>
      <w:r w:rsidRPr="00256B1A">
        <w:rPr>
          <w:vertAlign w:val="subscript"/>
        </w:rPr>
        <w:t>i</w:t>
      </w:r>
      <w:r>
        <w:t xml:space="preserve"> and time t (kg/m</w:t>
      </w:r>
      <w:r w:rsidRPr="00B028A0">
        <w:rPr>
          <w:vertAlign w:val="superscript"/>
        </w:rPr>
        <w:t>3</w:t>
      </w:r>
      <w:r>
        <w:t>)</w:t>
      </w:r>
    </w:p>
    <w:p w14:paraId="01063718" w14:textId="77777777" w:rsidR="007E7FFC" w:rsidRDefault="007E7FFC" w:rsidP="00256B1A">
      <w:pPr>
        <w:spacing w:after="0"/>
        <w:ind w:left="720"/>
      </w:pPr>
      <w:proofErr w:type="gramStart"/>
      <w:r w:rsidRPr="003153F3">
        <w:rPr>
          <w:rFonts w:ascii="Symbol" w:hAnsi="Symbol"/>
        </w:rPr>
        <w:t>r</w:t>
      </w:r>
      <w:r w:rsidRPr="003153F3">
        <w:rPr>
          <w:vertAlign w:val="subscript"/>
        </w:rPr>
        <w:t>f</w:t>
      </w:r>
      <w:r>
        <w:t xml:space="preserve"> =</w:t>
      </w:r>
      <w:proofErr w:type="gramEnd"/>
      <w:r>
        <w:t xml:space="preserve"> fluid density (kg/m</w:t>
      </w:r>
      <w:r w:rsidRPr="00B028A0">
        <w:rPr>
          <w:vertAlign w:val="superscript"/>
        </w:rPr>
        <w:t>3</w:t>
      </w:r>
      <w:r>
        <w:t>)</w:t>
      </w:r>
    </w:p>
    <w:p w14:paraId="667C3476" w14:textId="77777777" w:rsidR="007E7FFC" w:rsidRDefault="007E7FFC" w:rsidP="00256B1A">
      <w:pPr>
        <w:spacing w:after="0"/>
        <w:ind w:left="720"/>
      </w:pPr>
      <w:r>
        <w:t>v</w:t>
      </w:r>
      <w:r w:rsidRPr="00B028A0">
        <w:rPr>
          <w:vertAlign w:val="subscript"/>
        </w:rPr>
        <w:t>i</w:t>
      </w:r>
      <w:r>
        <w:t xml:space="preserve"> = velocity in channel </w:t>
      </w:r>
      <w:proofErr w:type="spellStart"/>
      <w:r>
        <w:t>i</w:t>
      </w:r>
      <w:proofErr w:type="spellEnd"/>
      <w:r>
        <w:t xml:space="preserve"> (m/day)</w:t>
      </w:r>
    </w:p>
    <w:p w14:paraId="45F57B2B" w14:textId="77777777" w:rsidR="007E7FFC" w:rsidRDefault="007E7FFC" w:rsidP="00256B1A">
      <w:pPr>
        <w:spacing w:after="0"/>
        <w:ind w:left="720"/>
      </w:pPr>
      <w:r>
        <w:t>M</w:t>
      </w:r>
      <w:r w:rsidRPr="00EA161A">
        <w:rPr>
          <w:vertAlign w:val="subscript"/>
        </w:rPr>
        <w:t>c</w:t>
      </w:r>
      <w:r>
        <w:t xml:space="preserve"> = mass of tracer instantaneously injected into reservoir (kg)</w:t>
      </w:r>
    </w:p>
    <w:p w14:paraId="7582FFED" w14:textId="77777777" w:rsidR="007E7FFC" w:rsidRDefault="007E7FFC" w:rsidP="00256B1A">
      <w:pPr>
        <w:spacing w:after="0"/>
        <w:ind w:left="720"/>
      </w:pPr>
      <w:r>
        <w:lastRenderedPageBreak/>
        <w:t>Q = mass extraction rate of fluid (kg/day)</w:t>
      </w:r>
    </w:p>
    <w:p w14:paraId="3DA12919" w14:textId="77777777" w:rsidR="007E7FFC" w:rsidRDefault="007E7FFC" w:rsidP="00256B1A">
      <w:pPr>
        <w:spacing w:after="0"/>
        <w:ind w:left="720"/>
      </w:pPr>
      <w:r>
        <w:t>L</w:t>
      </w:r>
      <w:r w:rsidRPr="00B028A0">
        <w:rPr>
          <w:vertAlign w:val="subscript"/>
        </w:rPr>
        <w:t>i</w:t>
      </w:r>
      <w:r>
        <w:t xml:space="preserve"> = travel path length between injection point and extraction well (m)</w:t>
      </w:r>
    </w:p>
    <w:p w14:paraId="6AB2839D" w14:textId="77777777" w:rsidR="007E7FFC" w:rsidRDefault="007E7FFC" w:rsidP="00256B1A">
      <w:pPr>
        <w:spacing w:after="0"/>
        <w:ind w:left="720"/>
      </w:pPr>
      <w:r w:rsidRPr="00B028A0">
        <w:rPr>
          <w:rFonts w:ascii="Symbol" w:hAnsi="Symbol"/>
        </w:rPr>
        <w:t>a</w:t>
      </w:r>
      <w:proofErr w:type="spellStart"/>
      <w:r w:rsidRPr="00B028A0">
        <w:rPr>
          <w:vertAlign w:val="subscript"/>
        </w:rPr>
        <w:t>i</w:t>
      </w:r>
      <w:proofErr w:type="spellEnd"/>
      <w:r>
        <w:t xml:space="preserve"> = </w:t>
      </w:r>
      <w:proofErr w:type="spellStart"/>
      <w:r>
        <w:t>dispersivity</w:t>
      </w:r>
      <w:proofErr w:type="spellEnd"/>
      <w:r>
        <w:t xml:space="preserve"> (m)</w:t>
      </w:r>
    </w:p>
    <w:p w14:paraId="5D700E93" w14:textId="77777777" w:rsidR="007E7FFC" w:rsidRDefault="007E7FFC" w:rsidP="00256B1A">
      <w:pPr>
        <w:spacing w:after="0"/>
        <w:ind w:left="720"/>
      </w:pPr>
      <w:r>
        <w:t>f</w:t>
      </w:r>
      <w:r w:rsidRPr="00B028A0">
        <w:rPr>
          <w:vertAlign w:val="subscript"/>
        </w:rPr>
        <w:t>i</w:t>
      </w:r>
      <w:r>
        <w:t xml:space="preserve"> = mass fraction of extracted water that flows along channel I (dimensionless)</w:t>
      </w:r>
    </w:p>
    <w:p w14:paraId="2EEC16DD" w14:textId="77777777" w:rsidR="007E7FFC" w:rsidRDefault="007E7FFC" w:rsidP="00256B1A">
      <w:pPr>
        <w:spacing w:after="0"/>
        <w:ind w:left="720"/>
      </w:pPr>
      <w:proofErr w:type="spellStart"/>
      <w:r>
        <w:t>nch</w:t>
      </w:r>
      <w:proofErr w:type="spellEnd"/>
      <w:r>
        <w:t xml:space="preserve"> = number of channels</w:t>
      </w:r>
    </w:p>
    <w:p w14:paraId="3235E09F" w14:textId="77777777" w:rsidR="007E7FFC" w:rsidRDefault="007E7FFC" w:rsidP="00256B1A">
      <w:pPr>
        <w:spacing w:after="0"/>
        <w:ind w:left="720"/>
      </w:pPr>
      <w:proofErr w:type="spellStart"/>
      <w:r>
        <w:t>T</w:t>
      </w:r>
      <w:r w:rsidRPr="00B028A0">
        <w:rPr>
          <w:vertAlign w:val="subscript"/>
        </w:rPr>
        <w:t>approx</w:t>
      </w:r>
      <w:proofErr w:type="spellEnd"/>
      <w:r>
        <w:t xml:space="preserve"> = approximate reservoir temperature (days)</w:t>
      </w:r>
    </w:p>
    <w:p w14:paraId="57F7006A" w14:textId="77777777" w:rsidR="007E7FFC" w:rsidRDefault="007E7FFC" w:rsidP="00256B1A">
      <w:pPr>
        <w:spacing w:after="0"/>
        <w:ind w:left="720"/>
      </w:pPr>
      <w:r w:rsidRPr="00B028A0">
        <w:rPr>
          <w:rFonts w:ascii="Symbol" w:hAnsi="Symbol"/>
        </w:rPr>
        <w:t>D</w:t>
      </w:r>
      <w:r>
        <w:t>h = drop in hydraulic head between the injection point and the extraction well (m)</w:t>
      </w:r>
    </w:p>
    <w:p w14:paraId="39D7B561" w14:textId="77777777" w:rsidR="007E7FFC" w:rsidRDefault="007E7FFC" w:rsidP="00256B1A">
      <w:pPr>
        <w:spacing w:after="0"/>
        <w:ind w:left="720"/>
      </w:pPr>
    </w:p>
    <w:p w14:paraId="23562009" w14:textId="77777777" w:rsidR="007E7FFC" w:rsidRDefault="007E7FFC" w:rsidP="00372CD6">
      <w:proofErr w:type="spellStart"/>
      <w:r>
        <w:t>T</w:t>
      </w:r>
      <w:r w:rsidRPr="00B028A0">
        <w:rPr>
          <w:vertAlign w:val="subscript"/>
        </w:rPr>
        <w:t>approx</w:t>
      </w:r>
      <w:proofErr w:type="spellEnd"/>
      <w:r>
        <w:t xml:space="preserve"> is needed only to make an estimate of the fluid density at vapor saturation and a rough approximation is adequate. The algorithm for calculating these densities has an error of &lt; 0.1% over the temperature range of 7 to 362</w:t>
      </w:r>
      <w:r>
        <w:rPr>
          <w:rFonts w:cs="Segoe UI"/>
        </w:rPr>
        <w:t>°</w:t>
      </w:r>
      <w:r>
        <w:t xml:space="preserve">C (280 – 635K). </w:t>
      </w:r>
    </w:p>
    <w:p w14:paraId="3A17ABEC" w14:textId="77777777" w:rsidR="007E7FFC" w:rsidRDefault="007E7FFC" w:rsidP="00372CD6">
      <w:r>
        <w:t>The calculation yields C</w:t>
      </w:r>
      <w:r w:rsidRPr="00B8265E">
        <w:rPr>
          <w:vertAlign w:val="subscript"/>
        </w:rPr>
        <w:t>c</w:t>
      </w:r>
      <w:r>
        <w:t>(</w:t>
      </w:r>
      <w:proofErr w:type="spellStart"/>
      <w:proofErr w:type="gramStart"/>
      <w:r>
        <w:t>x</w:t>
      </w:r>
      <w:r w:rsidRPr="00B8265E">
        <w:rPr>
          <w:vertAlign w:val="subscript"/>
        </w:rPr>
        <w:t>i</w:t>
      </w:r>
      <w:r>
        <w:t>,t</w:t>
      </w:r>
      <w:proofErr w:type="spellEnd"/>
      <w:proofErr w:type="gramEnd"/>
      <w:r>
        <w:t>) or C</w:t>
      </w:r>
      <w:r w:rsidRPr="00B8265E">
        <w:rPr>
          <w:vertAlign w:val="subscript"/>
        </w:rPr>
        <w:t>c</w:t>
      </w:r>
      <w:r>
        <w:t>(</w:t>
      </w:r>
      <w:proofErr w:type="spellStart"/>
      <w:r>
        <w:t>x,t</w:t>
      </w:r>
      <w:r w:rsidRPr="00B8265E">
        <w:rPr>
          <w:vertAlign w:val="subscript"/>
        </w:rPr>
        <w:t>i</w:t>
      </w:r>
      <w:proofErr w:type="spellEnd"/>
      <w:r>
        <w:t>) depending on the user’s choice of plotting concentration against time or against distance and the weighted sum of the concentrations in each channel if the user selects the summation option. The fracture apertures, 2b</w:t>
      </w:r>
      <w:r w:rsidRPr="0034577E">
        <w:rPr>
          <w:vertAlign w:val="subscript"/>
        </w:rPr>
        <w:t>i</w:t>
      </w:r>
      <w:r>
        <w:t xml:space="preserve">, are then calculated using </w:t>
      </w:r>
      <w:r w:rsidRPr="0034577E">
        <w:rPr>
          <w:rFonts w:ascii="Symbol" w:hAnsi="Symbol"/>
        </w:rPr>
        <w:t>D</w:t>
      </w:r>
      <w:r>
        <w:t>h 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15"/>
        <w:gridCol w:w="7920"/>
        <w:gridCol w:w="715"/>
      </w:tblGrid>
      <w:tr w:rsidR="007E7FFC" w14:paraId="2A9FEE93" w14:textId="77777777" w:rsidTr="003153F3">
        <w:tc>
          <w:tcPr>
            <w:tcW w:w="715" w:type="dxa"/>
          </w:tcPr>
          <w:p w14:paraId="392B4E7B" w14:textId="77777777" w:rsidR="007E7FFC" w:rsidRDefault="007E7FFC" w:rsidP="00372CD6"/>
        </w:tc>
        <w:tc>
          <w:tcPr>
            <w:tcW w:w="7920" w:type="dxa"/>
            <w:vAlign w:val="center"/>
          </w:tcPr>
          <w:p w14:paraId="4D6EA50A" w14:textId="77777777" w:rsidR="007E7FFC" w:rsidRDefault="00000000" w:rsidP="00372CD6">
            <w:pPr>
              <w:jc w:val="center"/>
            </w:pPr>
            <m:oMathPara>
              <m:oMath>
                <m:sSub>
                  <m:sSubPr>
                    <m:ctrlPr>
                      <w:rPr>
                        <w:rFonts w:ascii="Cambria Math" w:hAnsi="Cambria Math"/>
                        <w:i/>
                        <w:iCs/>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i</m:t>
                    </m:r>
                  </m:sub>
                </m:sSub>
                <m:f>
                  <m:fPr>
                    <m:ctrlPr>
                      <w:rPr>
                        <w:rFonts w:ascii="Cambria Math" w:hAnsi="Cambria Math"/>
                        <w:i/>
                        <w:iCs/>
                      </w:rPr>
                    </m:ctrlPr>
                  </m:fPr>
                  <m:num>
                    <m:r>
                      <w:rPr>
                        <w:rFonts w:ascii="Cambria Math" w:hAnsi="Cambria Math"/>
                      </w:rPr>
                      <m:t>ρg</m:t>
                    </m:r>
                  </m:num>
                  <m:den>
                    <m:r>
                      <w:rPr>
                        <w:rFonts w:ascii="Cambria Math" w:hAnsi="Cambria Math"/>
                      </w:rPr>
                      <m:t>μ</m:t>
                    </m:r>
                  </m:den>
                </m:f>
                <m:f>
                  <m:fPr>
                    <m:ctrlPr>
                      <w:rPr>
                        <w:rFonts w:ascii="Cambria Math" w:hAnsi="Cambria Math"/>
                        <w:i/>
                        <w:iCs/>
                      </w:rPr>
                    </m:ctrlPr>
                  </m:fPr>
                  <m:num>
                    <m:r>
                      <w:rPr>
                        <w:rFonts w:ascii="Cambria Math" w:hAnsi="Cambria Math"/>
                      </w:rPr>
                      <m:t>dh</m:t>
                    </m:r>
                  </m:num>
                  <m:den>
                    <m:r>
                      <w:rPr>
                        <w:rFonts w:ascii="Cambria Math" w:hAnsi="Cambria Math"/>
                      </w:rPr>
                      <m:t>dx</m:t>
                    </m:r>
                  </m:den>
                </m:f>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i</m:t>
                    </m:r>
                  </m:sub>
                </m:sSub>
                <m:f>
                  <m:fPr>
                    <m:ctrlPr>
                      <w:rPr>
                        <w:rFonts w:ascii="Cambria Math" w:hAnsi="Cambria Math"/>
                        <w:i/>
                        <w:iCs/>
                      </w:rPr>
                    </m:ctrlPr>
                  </m:fPr>
                  <m:num>
                    <m:sSub>
                      <m:sSubPr>
                        <m:ctrlPr>
                          <w:rPr>
                            <w:rFonts w:ascii="Cambria Math" w:hAnsi="Cambria Math"/>
                            <w:i/>
                            <w:iCs/>
                          </w:rPr>
                        </m:ctrlPr>
                      </m:sSubPr>
                      <m:e>
                        <m:r>
                          <w:rPr>
                            <w:rFonts w:ascii="Cambria Math" w:hAnsi="Cambria Math"/>
                          </w:rPr>
                          <m:t>ρ</m:t>
                        </m:r>
                      </m:e>
                      <m:sub>
                        <m:r>
                          <w:rPr>
                            <w:rFonts w:ascii="Cambria Math" w:hAnsi="Cambria Math"/>
                          </w:rPr>
                          <m:t>f</m:t>
                        </m:r>
                      </m:sub>
                    </m:sSub>
                    <m:r>
                      <w:rPr>
                        <w:rFonts w:ascii="Cambria Math" w:hAnsi="Cambria Math"/>
                      </w:rPr>
                      <m:t>g</m:t>
                    </m:r>
                  </m:num>
                  <m:den>
                    <m:sSub>
                      <m:sSubPr>
                        <m:ctrlPr>
                          <w:rPr>
                            <w:rFonts w:ascii="Cambria Math" w:hAnsi="Cambria Math"/>
                            <w:i/>
                            <w:iCs/>
                          </w:rPr>
                        </m:ctrlPr>
                      </m:sSubPr>
                      <m:e>
                        <m:r>
                          <w:rPr>
                            <w:rFonts w:ascii="Cambria Math" w:hAnsi="Cambria Math"/>
                          </w:rPr>
                          <m:t>μ</m:t>
                        </m:r>
                      </m:e>
                      <m:sub>
                        <m:r>
                          <w:rPr>
                            <w:rFonts w:ascii="Cambria Math" w:hAnsi="Cambria Math"/>
                          </w:rPr>
                          <m:t>f</m:t>
                        </m:r>
                      </m:sub>
                    </m:sSub>
                  </m:den>
                </m:f>
                <m:f>
                  <m:fPr>
                    <m:ctrlPr>
                      <w:rPr>
                        <w:rFonts w:ascii="Cambria Math" w:hAnsi="Cambria Math"/>
                        <w:i/>
                        <w:iCs/>
                      </w:rPr>
                    </m:ctrlPr>
                  </m:fPr>
                  <m:num>
                    <m:r>
                      <w:rPr>
                        <w:rFonts w:ascii="Cambria Math" w:hAnsi="Cambria Math"/>
                      </w:rPr>
                      <m:t>Δh</m:t>
                    </m:r>
                  </m:num>
                  <m:den>
                    <m:sSub>
                      <m:sSubPr>
                        <m:ctrlPr>
                          <w:rPr>
                            <w:rFonts w:ascii="Cambria Math" w:hAnsi="Cambria Math"/>
                            <w:i/>
                            <w:iCs/>
                          </w:rPr>
                        </m:ctrlPr>
                      </m:sSubPr>
                      <m:e>
                        <m:r>
                          <w:rPr>
                            <w:rFonts w:ascii="Cambria Math" w:hAnsi="Cambria Math"/>
                          </w:rPr>
                          <m:t>L</m:t>
                        </m:r>
                      </m:e>
                      <m:sub>
                        <m:r>
                          <w:rPr>
                            <w:rFonts w:ascii="Cambria Math" w:hAnsi="Cambria Math"/>
                          </w:rPr>
                          <m:t>i</m:t>
                        </m:r>
                      </m:sub>
                    </m:sSub>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ρ</m:t>
                        </m:r>
                      </m:e>
                      <m:sub>
                        <m:r>
                          <w:rPr>
                            <w:rFonts w:ascii="Cambria Math" w:hAnsi="Cambria Math"/>
                          </w:rPr>
                          <m:t>f</m:t>
                        </m:r>
                      </m:sub>
                    </m:sSub>
                    <m:r>
                      <w:rPr>
                        <w:rFonts w:ascii="Cambria Math" w:hAnsi="Cambria Math"/>
                      </w:rPr>
                      <m:t>g</m:t>
                    </m:r>
                  </m:num>
                  <m:den>
                    <m:sSub>
                      <m:sSubPr>
                        <m:ctrlPr>
                          <w:rPr>
                            <w:rFonts w:ascii="Cambria Math" w:hAnsi="Cambria Math"/>
                            <w:i/>
                            <w:iCs/>
                          </w:rPr>
                        </m:ctrlPr>
                      </m:sSubPr>
                      <m:e>
                        <m:r>
                          <w:rPr>
                            <w:rFonts w:ascii="Cambria Math" w:hAnsi="Cambria Math"/>
                          </w:rPr>
                          <m:t>μ</m:t>
                        </m:r>
                      </m:e>
                      <m:sub>
                        <m:r>
                          <w:rPr>
                            <w:rFonts w:ascii="Cambria Math" w:hAnsi="Cambria Math"/>
                          </w:rPr>
                          <m:t>f</m:t>
                        </m:r>
                      </m:sub>
                    </m:sSub>
                  </m:den>
                </m:f>
                <m:f>
                  <m:fPr>
                    <m:ctrlPr>
                      <w:rPr>
                        <w:rFonts w:ascii="Cambria Math" w:hAnsi="Cambria Math"/>
                        <w:i/>
                        <w:iCs/>
                      </w:rPr>
                    </m:ctrlPr>
                  </m:fPr>
                  <m:num>
                    <m:sSubSup>
                      <m:sSubSupPr>
                        <m:ctrlPr>
                          <w:rPr>
                            <w:rFonts w:ascii="Cambria Math" w:hAnsi="Cambria Math"/>
                            <w:i/>
                            <w:iCs/>
                          </w:rPr>
                        </m:ctrlPr>
                      </m:sSubSupPr>
                      <m:e>
                        <m:r>
                          <w:rPr>
                            <w:rFonts w:ascii="Cambria Math" w:hAnsi="Cambria Math"/>
                          </w:rPr>
                          <m:t>b</m:t>
                        </m:r>
                      </m:e>
                      <m:sub>
                        <m:r>
                          <w:rPr>
                            <w:rFonts w:ascii="Cambria Math" w:hAnsi="Cambria Math"/>
                          </w:rPr>
                          <m:t>i</m:t>
                        </m:r>
                      </m:sub>
                      <m:sup>
                        <m:r>
                          <w:rPr>
                            <w:rFonts w:ascii="Cambria Math" w:hAnsi="Cambria Math"/>
                          </w:rPr>
                          <m:t>2</m:t>
                        </m:r>
                      </m:sup>
                    </m:sSubSup>
                  </m:num>
                  <m:den>
                    <m:r>
                      <w:rPr>
                        <w:rFonts w:ascii="Cambria Math" w:hAnsi="Cambria Math"/>
                      </w:rPr>
                      <m:t>12</m:t>
                    </m:r>
                  </m:den>
                </m:f>
                <m:f>
                  <m:fPr>
                    <m:ctrlPr>
                      <w:rPr>
                        <w:rFonts w:ascii="Cambria Math" w:hAnsi="Cambria Math"/>
                        <w:i/>
                        <w:iCs/>
                      </w:rPr>
                    </m:ctrlPr>
                  </m:fPr>
                  <m:num>
                    <m:r>
                      <w:rPr>
                        <w:rFonts w:ascii="Cambria Math" w:hAnsi="Cambria Math"/>
                      </w:rPr>
                      <m:t>Δh</m:t>
                    </m:r>
                  </m:num>
                  <m:den>
                    <m:sSub>
                      <m:sSubPr>
                        <m:ctrlPr>
                          <w:rPr>
                            <w:rFonts w:ascii="Cambria Math" w:hAnsi="Cambria Math"/>
                            <w:i/>
                            <w:iCs/>
                          </w:rPr>
                        </m:ctrlPr>
                      </m:sSubPr>
                      <m:e>
                        <m:r>
                          <w:rPr>
                            <w:rFonts w:ascii="Cambria Math" w:hAnsi="Cambria Math"/>
                          </w:rPr>
                          <m:t>L</m:t>
                        </m:r>
                      </m:e>
                      <m:sub>
                        <m:r>
                          <w:rPr>
                            <w:rFonts w:ascii="Cambria Math" w:hAnsi="Cambria Math"/>
                          </w:rPr>
                          <m:t>i</m:t>
                        </m:r>
                      </m:sub>
                    </m:sSub>
                  </m:den>
                </m:f>
              </m:oMath>
            </m:oMathPara>
          </w:p>
        </w:tc>
        <w:tc>
          <w:tcPr>
            <w:tcW w:w="715" w:type="dxa"/>
            <w:vAlign w:val="center"/>
          </w:tcPr>
          <w:p w14:paraId="28BE611A" w14:textId="56A530A1" w:rsidR="007E7FFC" w:rsidRDefault="007E7FFC" w:rsidP="00372CD6">
            <w:pPr>
              <w:jc w:val="right"/>
            </w:pPr>
            <w:r>
              <w:t>(</w:t>
            </w:r>
            <w:r w:rsidR="002335C1">
              <w:fldChar w:fldCharType="begin"/>
            </w:r>
            <w:r w:rsidR="002335C1">
              <w:instrText xml:space="preserve"> SEQ Equation \* ARABIC </w:instrText>
            </w:r>
            <w:r w:rsidR="002335C1">
              <w:fldChar w:fldCharType="separate"/>
            </w:r>
            <w:r w:rsidR="000F1E2B">
              <w:rPr>
                <w:noProof/>
              </w:rPr>
              <w:t>2</w:t>
            </w:r>
            <w:r w:rsidR="002335C1">
              <w:rPr>
                <w:noProof/>
              </w:rPr>
              <w:fldChar w:fldCharType="end"/>
            </w:r>
            <w:r>
              <w:t>)</w:t>
            </w:r>
          </w:p>
        </w:tc>
      </w:tr>
    </w:tbl>
    <w:p w14:paraId="549045DB" w14:textId="77777777" w:rsidR="007E7FFC" w:rsidRDefault="007E7FFC" w:rsidP="00372CD6"/>
    <w:p w14:paraId="3DD4D533" w14:textId="05281872" w:rsidR="007E7FFC" w:rsidRPr="001A1069" w:rsidRDefault="007E7FFC" w:rsidP="00372CD6">
      <w:r>
        <w:t xml:space="preserve">which can then be used to </w:t>
      </w:r>
      <w:r w:rsidR="006D3C98">
        <w:t>calculate</w:t>
      </w:r>
      <w:r>
        <w:t xml:space="preserve"> the fracture permeabilities via the cubic law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15"/>
        <w:gridCol w:w="7920"/>
        <w:gridCol w:w="715"/>
      </w:tblGrid>
      <w:tr w:rsidR="007E7FFC" w14:paraId="14859F1D" w14:textId="77777777" w:rsidTr="003153F3">
        <w:tc>
          <w:tcPr>
            <w:tcW w:w="715" w:type="dxa"/>
          </w:tcPr>
          <w:p w14:paraId="2903DBEC" w14:textId="77777777" w:rsidR="007E7FFC" w:rsidRDefault="007E7FFC" w:rsidP="00372CD6"/>
        </w:tc>
        <w:tc>
          <w:tcPr>
            <w:tcW w:w="7920" w:type="dxa"/>
            <w:vAlign w:val="center"/>
          </w:tcPr>
          <w:p w14:paraId="1418B0C6" w14:textId="77777777" w:rsidR="007E7FFC" w:rsidRDefault="00000000" w:rsidP="00372CD6">
            <w:pPr>
              <w:jc w:val="center"/>
            </w:pPr>
            <m:oMathPara>
              <m:oMath>
                <m:sSub>
                  <m:sSubPr>
                    <m:ctrlPr>
                      <w:rPr>
                        <w:rFonts w:ascii="Cambria Math" w:hAnsi="Cambria Math"/>
                        <w:i/>
                        <w:iCs/>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b</m:t>
                        </m:r>
                      </m:e>
                      <m:sub>
                        <m:r>
                          <w:rPr>
                            <w:rFonts w:ascii="Cambria Math" w:hAnsi="Cambria Math"/>
                          </w:rPr>
                          <m:t>i</m:t>
                        </m:r>
                      </m:sub>
                      <m:sup>
                        <m:r>
                          <w:rPr>
                            <w:rFonts w:ascii="Cambria Math" w:hAnsi="Cambria Math"/>
                          </w:rPr>
                          <m:t>2</m:t>
                        </m:r>
                      </m:sup>
                    </m:sSubSup>
                  </m:num>
                  <m:den>
                    <m:r>
                      <w:rPr>
                        <w:rFonts w:ascii="Cambria Math" w:hAnsi="Cambria Math"/>
                      </w:rPr>
                      <m:t>12</m:t>
                    </m:r>
                  </m:den>
                </m:f>
              </m:oMath>
            </m:oMathPara>
          </w:p>
        </w:tc>
        <w:tc>
          <w:tcPr>
            <w:tcW w:w="715" w:type="dxa"/>
            <w:vAlign w:val="center"/>
          </w:tcPr>
          <w:p w14:paraId="12424CB6" w14:textId="2AAEAE6E" w:rsidR="007E7FFC" w:rsidRDefault="007E7FFC" w:rsidP="00372CD6">
            <w:pPr>
              <w:jc w:val="right"/>
            </w:pPr>
            <w:bookmarkStart w:id="29" w:name="_Ref170828610"/>
            <w:r>
              <w:t>(</w:t>
            </w:r>
            <w:r w:rsidR="002335C1">
              <w:fldChar w:fldCharType="begin"/>
            </w:r>
            <w:r w:rsidR="002335C1">
              <w:instrText xml:space="preserve"> SEQ Equation \* ARABIC </w:instrText>
            </w:r>
            <w:r w:rsidR="002335C1">
              <w:fldChar w:fldCharType="separate"/>
            </w:r>
            <w:r w:rsidR="000F1E2B">
              <w:rPr>
                <w:noProof/>
              </w:rPr>
              <w:t>3</w:t>
            </w:r>
            <w:r w:rsidR="002335C1">
              <w:rPr>
                <w:noProof/>
              </w:rPr>
              <w:fldChar w:fldCharType="end"/>
            </w:r>
            <w:r>
              <w:t>)</w:t>
            </w:r>
            <w:bookmarkEnd w:id="29"/>
          </w:p>
        </w:tc>
      </w:tr>
    </w:tbl>
    <w:p w14:paraId="6535C977" w14:textId="0FE3508B" w:rsidR="007E7FFC" w:rsidRDefault="000B44B1" w:rsidP="00372CD6">
      <w:r>
        <w:t>The</w:t>
      </w:r>
      <w:r w:rsidR="006D3C98">
        <w:t xml:space="preserve"> inclusion </w:t>
      </w:r>
      <w:r>
        <w:t xml:space="preserve">of </w:t>
      </w:r>
      <w:proofErr w:type="spellStart"/>
      <w:r>
        <w:t>dispersivity</w:t>
      </w:r>
      <w:proofErr w:type="spellEnd"/>
      <w:r>
        <w:t xml:space="preserve"> </w:t>
      </w:r>
      <w:r w:rsidR="006D3C98">
        <w:t xml:space="preserve">as fitting parameters can lead to </w:t>
      </w:r>
      <w:r w:rsidR="002325F7">
        <w:t>problems</w:t>
      </w:r>
      <w:r w:rsidR="006D3C98">
        <w:t xml:space="preserve"> because of the similarity </w:t>
      </w:r>
      <w:r w:rsidR="002325F7">
        <w:t>in the shapes of curves for different combinations of parameters</w:t>
      </w:r>
      <w:r>
        <w:t xml:space="preserve"> even for a single channel</w:t>
      </w:r>
      <w:r w:rsidR="002325F7">
        <w:t xml:space="preserve">. </w:t>
      </w:r>
      <w:r>
        <w:t xml:space="preserve">To circumvent this problem, we constrain the values of </w:t>
      </w:r>
      <w:proofErr w:type="spellStart"/>
      <w:r>
        <w:t>dispersivity</w:t>
      </w:r>
      <w:proofErr w:type="spellEnd"/>
      <w:r>
        <w:t xml:space="preserve"> by the scaling low which is given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15"/>
        <w:gridCol w:w="7920"/>
        <w:gridCol w:w="715"/>
      </w:tblGrid>
      <w:tr w:rsidR="000B44B1" w14:paraId="34E55417" w14:textId="77777777" w:rsidTr="00A0732D">
        <w:tc>
          <w:tcPr>
            <w:tcW w:w="715" w:type="dxa"/>
          </w:tcPr>
          <w:p w14:paraId="63290C3C" w14:textId="77777777" w:rsidR="000B44B1" w:rsidRDefault="000B44B1" w:rsidP="00A0732D"/>
        </w:tc>
        <w:tc>
          <w:tcPr>
            <w:tcW w:w="7920" w:type="dxa"/>
            <w:vAlign w:val="center"/>
          </w:tcPr>
          <w:p w14:paraId="38C73429" w14:textId="345E7733" w:rsidR="000B44B1" w:rsidRDefault="00000000" w:rsidP="00A0732D">
            <w:pPr>
              <w:jc w:val="center"/>
            </w:pPr>
            <m:oMathPara>
              <m:oMath>
                <m:sSub>
                  <m:sSubPr>
                    <m:ctrlPr>
                      <w:rPr>
                        <w:rFonts w:ascii="Cambria Math" w:hAnsi="Cambria Math"/>
                        <w:i/>
                        <w:iCs/>
                      </w:rPr>
                    </m:ctrlPr>
                  </m:sSubPr>
                  <m:e>
                    <m:r>
                      <w:rPr>
                        <w:rFonts w:ascii="Cambria Math" w:hAnsi="Cambria Math"/>
                      </w:rPr>
                      <m:t>α</m:t>
                    </m:r>
                  </m:e>
                  <m:sub>
                    <m:r>
                      <w:rPr>
                        <w:rFonts w:ascii="Cambria Math" w:hAnsi="Cambria Math"/>
                      </w:rPr>
                      <m:t>i</m:t>
                    </m:r>
                  </m:sub>
                </m:sSub>
                <m:r>
                  <w:rPr>
                    <w:rFonts w:ascii="Cambria Math" w:hAnsi="Cambria Math"/>
                  </w:rPr>
                  <m:t xml:space="preserve">=c </m:t>
                </m:r>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m:t>
                    </m:r>
                  </m:sup>
                </m:sSubSup>
              </m:oMath>
            </m:oMathPara>
          </w:p>
        </w:tc>
        <w:tc>
          <w:tcPr>
            <w:tcW w:w="715" w:type="dxa"/>
            <w:vAlign w:val="center"/>
          </w:tcPr>
          <w:p w14:paraId="4D28E4FB" w14:textId="7D5D1E9A" w:rsidR="000B44B1" w:rsidRDefault="000B44B1" w:rsidP="00A0732D">
            <w:pPr>
              <w:jc w:val="right"/>
            </w:pPr>
            <w:r>
              <w:t>(</w:t>
            </w:r>
            <w:r w:rsidR="002335C1">
              <w:fldChar w:fldCharType="begin"/>
            </w:r>
            <w:r w:rsidR="002335C1">
              <w:instrText xml:space="preserve"> SEQ Equation \* ARABIC </w:instrText>
            </w:r>
            <w:r w:rsidR="002335C1">
              <w:fldChar w:fldCharType="separate"/>
            </w:r>
            <w:r w:rsidR="000F1E2B">
              <w:rPr>
                <w:noProof/>
              </w:rPr>
              <w:t>4</w:t>
            </w:r>
            <w:r w:rsidR="002335C1">
              <w:rPr>
                <w:noProof/>
              </w:rPr>
              <w:fldChar w:fldCharType="end"/>
            </w:r>
            <w:r>
              <w:t>)</w:t>
            </w:r>
          </w:p>
        </w:tc>
      </w:tr>
    </w:tbl>
    <w:p w14:paraId="6430B98E" w14:textId="7CD326A2" w:rsidR="000B44B1" w:rsidRDefault="000B44B1" w:rsidP="00372CD6">
      <w:r>
        <w:t>(Schulze-Makuch, 2005;</w:t>
      </w:r>
      <w:r w:rsidR="00124024">
        <w:t xml:space="preserve"> Neuman, 1990; Neuman, 2006). Suggested values for the scaling parameters (c, m) are provided in</w:t>
      </w:r>
      <w:r w:rsidR="00C4232F">
        <w:t xml:space="preserve"> </w:t>
      </w:r>
      <w:r w:rsidR="00C4232F">
        <w:fldChar w:fldCharType="begin"/>
      </w:r>
      <w:r w:rsidR="00C4232F">
        <w:instrText xml:space="preserve"> REF _Ref170145025 \h </w:instrText>
      </w:r>
      <w:r w:rsidR="00C4232F">
        <w:fldChar w:fldCharType="separate"/>
      </w:r>
      <w:r w:rsidR="000F1E2B">
        <w:t xml:space="preserve">Table </w:t>
      </w:r>
      <w:r w:rsidR="000F1E2B">
        <w:rPr>
          <w:noProof/>
        </w:rPr>
        <w:t>3</w:t>
      </w:r>
      <w:r w:rsidR="00C4232F">
        <w:fldChar w:fldCharType="end"/>
      </w:r>
      <w:r w:rsidR="00124024">
        <w:t>.</w:t>
      </w:r>
    </w:p>
    <w:p w14:paraId="118EF2AF" w14:textId="034731FD" w:rsidR="00C4232F" w:rsidRDefault="00C4232F" w:rsidP="00C4232F">
      <w:pPr>
        <w:pStyle w:val="Caption"/>
        <w:keepNext/>
      </w:pPr>
      <w:bookmarkStart w:id="30" w:name="_Ref170145025"/>
      <w:bookmarkStart w:id="31" w:name="_Ref170144985"/>
      <w:bookmarkStart w:id="32" w:name="_Toc194403273"/>
      <w:r>
        <w:t xml:space="preserve">Table </w:t>
      </w:r>
      <w:r w:rsidR="002335C1">
        <w:fldChar w:fldCharType="begin"/>
      </w:r>
      <w:r w:rsidR="002335C1">
        <w:instrText xml:space="preserve"> SEQ Table \* ARABIC </w:instrText>
      </w:r>
      <w:r w:rsidR="002335C1">
        <w:fldChar w:fldCharType="separate"/>
      </w:r>
      <w:r w:rsidR="000F1E2B">
        <w:rPr>
          <w:noProof/>
        </w:rPr>
        <w:t>3</w:t>
      </w:r>
      <w:r w:rsidR="002335C1">
        <w:rPr>
          <w:noProof/>
        </w:rPr>
        <w:fldChar w:fldCharType="end"/>
      </w:r>
      <w:bookmarkEnd w:id="30"/>
      <w:r>
        <w:t xml:space="preserve">. Scaling parameters for </w:t>
      </w:r>
      <w:proofErr w:type="spellStart"/>
      <w:r>
        <w:t>dispersivity</w:t>
      </w:r>
      <w:proofErr w:type="spellEnd"/>
      <w:r>
        <w:t>.</w:t>
      </w:r>
      <w:bookmarkEnd w:id="31"/>
      <w:bookmarkEnd w:id="32"/>
    </w:p>
    <w:p w14:paraId="7770A7E0" w14:textId="192D3AF6" w:rsidR="00124024" w:rsidRDefault="00CE4A03" w:rsidP="00326C68">
      <w:pPr>
        <w:jc w:val="center"/>
      </w:pPr>
      <w:r w:rsidRPr="00CE4A03">
        <w:rPr>
          <w:noProof/>
        </w:rPr>
        <w:drawing>
          <wp:inline distT="0" distB="0" distL="0" distR="0" wp14:anchorId="2079DC59" wp14:editId="2618DA6E">
            <wp:extent cx="4130623" cy="1476375"/>
            <wp:effectExtent l="0" t="0" r="3810" b="0"/>
            <wp:docPr id="16742047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6899" cy="1492915"/>
                    </a:xfrm>
                    <a:prstGeom prst="rect">
                      <a:avLst/>
                    </a:prstGeom>
                    <a:noFill/>
                    <a:ln>
                      <a:noFill/>
                    </a:ln>
                  </pic:spPr>
                </pic:pic>
              </a:graphicData>
            </a:graphic>
          </wp:inline>
        </w:drawing>
      </w:r>
    </w:p>
    <w:p w14:paraId="5B7EC155" w14:textId="77777777" w:rsidR="007E7FFC" w:rsidRDefault="007E7FFC" w:rsidP="001A3719">
      <w:pPr>
        <w:pStyle w:val="Heading3"/>
      </w:pPr>
      <w:bookmarkStart w:id="33" w:name="_Toc194403234"/>
      <w:r>
        <w:lastRenderedPageBreak/>
        <w:t>Temperature Profile</w:t>
      </w:r>
      <w:bookmarkEnd w:id="33"/>
    </w:p>
    <w:p w14:paraId="28CBB152" w14:textId="2F782478" w:rsidR="007E7FFC" w:rsidRPr="0034577E" w:rsidRDefault="007E7FFC" w:rsidP="0034577E">
      <w:r>
        <w:t xml:space="preserve">The second task in the Design Workflow is to calculate the temperature profile. One method of calculating this profile is </w:t>
      </w:r>
      <w:r>
        <w:rPr>
          <w:noProof/>
        </w:rPr>
        <w:t>(Carslaw and Jaeger, 1959, Section 15.3, Case III)</w:t>
      </w:r>
      <w:r w:rsidR="00E351F1">
        <w:rPr>
          <w:noProof/>
        </w:rPr>
        <w:t xml:space="preserve"> which is applicable to each channel in the system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15"/>
        <w:gridCol w:w="7920"/>
        <w:gridCol w:w="715"/>
      </w:tblGrid>
      <w:tr w:rsidR="007E7FFC" w14:paraId="0C341959" w14:textId="77777777" w:rsidTr="003153F3">
        <w:tc>
          <w:tcPr>
            <w:tcW w:w="715" w:type="dxa"/>
          </w:tcPr>
          <w:p w14:paraId="295E6FA8" w14:textId="77777777" w:rsidR="007E7FFC" w:rsidRDefault="007E7FFC" w:rsidP="00F40336"/>
          <w:p w14:paraId="26EE43D8" w14:textId="77777777" w:rsidR="007E7FFC" w:rsidRDefault="007E7FFC" w:rsidP="00F40336"/>
        </w:tc>
        <w:tc>
          <w:tcPr>
            <w:tcW w:w="7920" w:type="dxa"/>
            <w:vAlign w:val="center"/>
          </w:tcPr>
          <w:p w14:paraId="1DAD77B5" w14:textId="6EAAF96B" w:rsidR="007E7FFC" w:rsidRDefault="00000000" w:rsidP="003153F3">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init</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op</m:t>
                        </m:r>
                      </m:sub>
                    </m:sSub>
                    <m:r>
                      <w:rPr>
                        <w:rFonts w:ascii="Cambria Math" w:hAnsi="Cambria Math"/>
                      </w:rPr>
                      <m:t>, i)</m:t>
                    </m:r>
                  </m:num>
                  <m:den>
                    <m:sSub>
                      <m:sSubPr>
                        <m:ctrlPr>
                          <w:rPr>
                            <w:rFonts w:ascii="Cambria Math" w:hAnsi="Cambria Math"/>
                            <w:i/>
                          </w:rPr>
                        </m:ctrlPr>
                      </m:sSubPr>
                      <m:e>
                        <m:r>
                          <w:rPr>
                            <w:rFonts w:ascii="Cambria Math" w:hAnsi="Cambria Math"/>
                          </w:rPr>
                          <m:t>T</m:t>
                        </m:r>
                      </m:e>
                      <m:sub>
                        <m:r>
                          <w:rPr>
                            <w:rFonts w:ascii="Cambria Math" w:hAnsi="Cambria Math"/>
                          </w:rPr>
                          <m:t>init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inj</m:t>
                        </m:r>
                      </m:sub>
                    </m:sSub>
                  </m:den>
                </m:f>
                <m:r>
                  <w:rPr>
                    <w:rFonts w:ascii="Cambria Math" w:hAnsi="Cambria Math"/>
                  </w:rPr>
                  <m:t xml:space="preserve"> = erf </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r</m:t>
                            </m:r>
                          </m:sub>
                        </m:sSub>
                        <m:sSub>
                          <m:sSubPr>
                            <m:ctrlPr>
                              <w:rPr>
                                <w:rFonts w:ascii="Cambria Math" w:hAnsi="Cambria Math"/>
                                <w:i/>
                              </w:rPr>
                            </m:ctrlPr>
                          </m:sSubPr>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x</m:t>
                            </m:r>
                          </m:e>
                          <m:sub>
                            <m:r>
                              <w:rPr>
                                <w:rFonts w:ascii="Cambria Math" w:hAnsi="Cambria Math"/>
                              </w:rPr>
                              <m:t>r,i</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ρ</m:t>
                            </m:r>
                          </m:e>
                          <m:sub>
                            <m:r>
                              <w:rPr>
                                <w:rFonts w:ascii="Cambria Math" w:hAnsi="Cambria Math"/>
                              </w:rPr>
                              <m:t>f</m:t>
                            </m:r>
                          </m:sub>
                        </m:sSub>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p,f</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r</m:t>
                                    </m:r>
                                  </m:sub>
                                </m:sSub>
                              </m:num>
                              <m:den>
                                <m:sSub>
                                  <m:sSubPr>
                                    <m:ctrlPr>
                                      <w:rPr>
                                        <w:rFonts w:ascii="Cambria Math" w:hAnsi="Cambria Math"/>
                                        <w:i/>
                                      </w:rPr>
                                    </m:ctrlPr>
                                  </m:sSubPr>
                                  <m:e>
                                    <m:r>
                                      <w:rPr>
                                        <w:rFonts w:ascii="Cambria Math" w:hAnsi="Cambria Math"/>
                                      </w:rPr>
                                      <m:t>ρ</m:t>
                                    </m:r>
                                  </m:e>
                                  <m:sub>
                                    <m:r>
                                      <w:rPr>
                                        <w:rFonts w:ascii="Cambria Math" w:hAnsi="Cambria Math"/>
                                      </w:rPr>
                                      <m:t>r</m:t>
                                    </m:r>
                                  </m:sub>
                                </m:sSub>
                                <m:sSub>
                                  <m:sSubPr>
                                    <m:ctrlPr>
                                      <w:rPr>
                                        <w:rFonts w:ascii="Cambria Math" w:hAnsi="Cambria Math"/>
                                        <w:i/>
                                      </w:rPr>
                                    </m:ctrlPr>
                                  </m:sSubPr>
                                  <m:e>
                                    <m:r>
                                      <w:rPr>
                                        <w:rFonts w:ascii="Cambria Math" w:hAnsi="Cambria Math"/>
                                      </w:rPr>
                                      <m:t>c</m:t>
                                    </m:r>
                                  </m:e>
                                  <m:sub>
                                    <m:r>
                                      <w:rPr>
                                        <w:rFonts w:ascii="Cambria Math" w:hAnsi="Cambria Math"/>
                                      </w:rPr>
                                      <m:t>p,r</m:t>
                                    </m:r>
                                  </m:sub>
                                </m:sSub>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op</m:t>
                                    </m:r>
                                  </m:sub>
                                </m:sSub>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x</m:t>
                                        </m:r>
                                      </m:e>
                                      <m:sub>
                                        <m:r>
                                          <w:rPr>
                                            <w:rFonts w:ascii="Cambria Math" w:hAnsi="Cambria Math"/>
                                          </w:rPr>
                                          <m:t>r,i</m:t>
                                        </m:r>
                                      </m:sub>
                                    </m:sSub>
                                  </m:num>
                                  <m:den>
                                    <m:sSub>
                                      <m:sSubPr>
                                        <m:ctrlPr>
                                          <w:rPr>
                                            <w:rFonts w:ascii="Cambria Math" w:hAnsi="Cambria Math"/>
                                            <w:i/>
                                          </w:rPr>
                                        </m:ctrlPr>
                                      </m:sSubPr>
                                      <m:e>
                                        <m:r>
                                          <w:rPr>
                                            <w:rFonts w:ascii="Cambria Math" w:hAnsi="Cambria Math"/>
                                          </w:rPr>
                                          <m:t>v</m:t>
                                        </m:r>
                                      </m:e>
                                      <m:sub>
                                        <m:r>
                                          <w:rPr>
                                            <w:rFonts w:ascii="Cambria Math" w:hAnsi="Cambria Math"/>
                                          </w:rPr>
                                          <m:t>i</m:t>
                                        </m:r>
                                      </m:sub>
                                    </m:sSub>
                                  </m:den>
                                </m:f>
                              </m:e>
                            </m:d>
                          </m:e>
                        </m:rad>
                      </m:den>
                    </m:f>
                  </m:e>
                </m:d>
              </m:oMath>
            </m:oMathPara>
          </w:p>
        </w:tc>
        <w:tc>
          <w:tcPr>
            <w:tcW w:w="715" w:type="dxa"/>
            <w:vAlign w:val="center"/>
          </w:tcPr>
          <w:p w14:paraId="22D6241C" w14:textId="52005CF7" w:rsidR="007E7FFC" w:rsidRDefault="007E7FFC" w:rsidP="003153F3">
            <w:pPr>
              <w:jc w:val="right"/>
            </w:pPr>
            <w:bookmarkStart w:id="34" w:name="_Ref122378566"/>
            <w:bookmarkStart w:id="35" w:name="_Ref194401059"/>
            <w:r>
              <w:t>(</w:t>
            </w:r>
            <w:r w:rsidR="002335C1">
              <w:fldChar w:fldCharType="begin"/>
            </w:r>
            <w:r w:rsidR="002335C1">
              <w:instrText xml:space="preserve"> SEQ Equation \* ARABIC </w:instrText>
            </w:r>
            <w:r w:rsidR="002335C1">
              <w:fldChar w:fldCharType="separate"/>
            </w:r>
            <w:r w:rsidR="000F1E2B">
              <w:rPr>
                <w:noProof/>
              </w:rPr>
              <w:t>5</w:t>
            </w:r>
            <w:r w:rsidR="002335C1">
              <w:rPr>
                <w:noProof/>
              </w:rPr>
              <w:fldChar w:fldCharType="end"/>
            </w:r>
            <w:bookmarkEnd w:id="35"/>
            <w:r>
              <w:t>)</w:t>
            </w:r>
            <w:bookmarkEnd w:id="34"/>
          </w:p>
        </w:tc>
      </w:tr>
    </w:tbl>
    <w:p w14:paraId="45BD1046" w14:textId="77777777" w:rsidR="007E7FFC" w:rsidRDefault="007E7FFC" w:rsidP="001A3719">
      <w:proofErr w:type="gramStart"/>
      <w:r>
        <w:t>where</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4"/>
        <w:gridCol w:w="359"/>
        <w:gridCol w:w="6412"/>
        <w:gridCol w:w="1595"/>
      </w:tblGrid>
      <w:tr w:rsidR="00E351F1" w14:paraId="389A70C4" w14:textId="77777777" w:rsidTr="00A0732D">
        <w:tc>
          <w:tcPr>
            <w:tcW w:w="701" w:type="dxa"/>
          </w:tcPr>
          <w:p w14:paraId="4D5D7A28" w14:textId="77777777" w:rsidR="00E351F1" w:rsidRDefault="00E351F1" w:rsidP="00E351F1">
            <w:pPr>
              <w:spacing w:after="0"/>
              <w:jc w:val="right"/>
            </w:pPr>
            <w:proofErr w:type="spellStart"/>
            <w:proofErr w:type="gramStart"/>
            <w:r>
              <w:t>c</w:t>
            </w:r>
            <w:r w:rsidRPr="00256A38">
              <w:rPr>
                <w:vertAlign w:val="subscript"/>
              </w:rPr>
              <w:t>p,</w:t>
            </w:r>
            <w:r>
              <w:rPr>
                <w:vertAlign w:val="subscript"/>
              </w:rPr>
              <w:t>f</w:t>
            </w:r>
            <w:proofErr w:type="spellEnd"/>
            <w:proofErr w:type="gramEnd"/>
          </w:p>
        </w:tc>
        <w:tc>
          <w:tcPr>
            <w:tcW w:w="359" w:type="dxa"/>
          </w:tcPr>
          <w:p w14:paraId="16242EF2" w14:textId="77777777" w:rsidR="00E351F1" w:rsidRDefault="00E351F1" w:rsidP="00E351F1">
            <w:pPr>
              <w:spacing w:after="0"/>
              <w:jc w:val="center"/>
            </w:pPr>
            <w:r>
              <w:t>=</w:t>
            </w:r>
          </w:p>
        </w:tc>
        <w:tc>
          <w:tcPr>
            <w:tcW w:w="6704" w:type="dxa"/>
          </w:tcPr>
          <w:p w14:paraId="0529A84C" w14:textId="77777777" w:rsidR="00E351F1" w:rsidRDefault="00E351F1" w:rsidP="00E351F1">
            <w:pPr>
              <w:spacing w:after="0"/>
            </w:pPr>
            <w:r>
              <w:t>specific heat capacity of the fluid</w:t>
            </w:r>
          </w:p>
          <w:p w14:paraId="2A2A2FCC" w14:textId="77777777" w:rsidR="00E351F1" w:rsidRDefault="00E351F1" w:rsidP="00E351F1">
            <w:pPr>
              <w:spacing w:after="0"/>
            </w:pPr>
            <w:r>
              <w:t>Calculated at the vapor saturation temperature</w:t>
            </w:r>
          </w:p>
        </w:tc>
        <w:tc>
          <w:tcPr>
            <w:tcW w:w="1596" w:type="dxa"/>
          </w:tcPr>
          <w:p w14:paraId="2F7863D3" w14:textId="4315D2B5" w:rsidR="00E351F1" w:rsidRDefault="00E351F1" w:rsidP="00E351F1">
            <w:pPr>
              <w:spacing w:after="0"/>
              <w:jc w:val="right"/>
            </w:pPr>
            <w:r>
              <w:t>(J/(</w:t>
            </w:r>
            <w:proofErr w:type="spellStart"/>
            <w:r>
              <w:t>g</w:t>
            </w:r>
            <w:r>
              <w:rPr>
                <w:rFonts w:cs="Segoe UI"/>
              </w:rPr>
              <w:t>°</w:t>
            </w:r>
            <w:r>
              <w:t>C</w:t>
            </w:r>
            <w:proofErr w:type="spellEnd"/>
            <w:r>
              <w:t>)</w:t>
            </w:r>
            <w:r w:rsidR="005F4647">
              <w:t>)</w:t>
            </w:r>
          </w:p>
        </w:tc>
      </w:tr>
      <w:tr w:rsidR="00E351F1" w14:paraId="42A42610" w14:textId="77777777" w:rsidTr="00A0732D">
        <w:tc>
          <w:tcPr>
            <w:tcW w:w="701" w:type="dxa"/>
          </w:tcPr>
          <w:p w14:paraId="17E4E440" w14:textId="77777777" w:rsidR="00E351F1" w:rsidRPr="00256A38" w:rsidRDefault="00E351F1" w:rsidP="00E351F1">
            <w:pPr>
              <w:spacing w:after="0"/>
              <w:jc w:val="right"/>
              <w:rPr>
                <w:rFonts w:ascii="Symbol" w:hAnsi="Symbol"/>
              </w:rPr>
            </w:pPr>
            <w:proofErr w:type="spellStart"/>
            <w:proofErr w:type="gramStart"/>
            <w:r>
              <w:t>c</w:t>
            </w:r>
            <w:r w:rsidRPr="00256A38">
              <w:rPr>
                <w:vertAlign w:val="subscript"/>
              </w:rPr>
              <w:t>p,r</w:t>
            </w:r>
            <w:proofErr w:type="spellEnd"/>
            <w:proofErr w:type="gramEnd"/>
          </w:p>
        </w:tc>
        <w:tc>
          <w:tcPr>
            <w:tcW w:w="359" w:type="dxa"/>
          </w:tcPr>
          <w:p w14:paraId="431524F2" w14:textId="77777777" w:rsidR="00E351F1" w:rsidRDefault="00E351F1" w:rsidP="00E351F1">
            <w:pPr>
              <w:spacing w:after="0"/>
              <w:jc w:val="center"/>
            </w:pPr>
            <w:r>
              <w:t>=</w:t>
            </w:r>
          </w:p>
        </w:tc>
        <w:tc>
          <w:tcPr>
            <w:tcW w:w="6704" w:type="dxa"/>
          </w:tcPr>
          <w:p w14:paraId="1D372C83" w14:textId="77777777" w:rsidR="00E351F1" w:rsidRDefault="00E351F1" w:rsidP="00E351F1">
            <w:pPr>
              <w:spacing w:after="0"/>
            </w:pPr>
            <w:r>
              <w:t>specific heat capacity of the rock</w:t>
            </w:r>
          </w:p>
        </w:tc>
        <w:tc>
          <w:tcPr>
            <w:tcW w:w="1596" w:type="dxa"/>
          </w:tcPr>
          <w:p w14:paraId="68B353D6" w14:textId="3741325C" w:rsidR="00E351F1" w:rsidRDefault="00E351F1" w:rsidP="00E351F1">
            <w:pPr>
              <w:spacing w:after="0"/>
              <w:jc w:val="right"/>
            </w:pPr>
            <w:r>
              <w:t>(J/(</w:t>
            </w:r>
            <w:proofErr w:type="spellStart"/>
            <w:r>
              <w:t>g</w:t>
            </w:r>
            <w:r>
              <w:rPr>
                <w:rFonts w:cs="Segoe UI"/>
              </w:rPr>
              <w:t>°</w:t>
            </w:r>
            <w:r>
              <w:t>C</w:t>
            </w:r>
            <w:proofErr w:type="spellEnd"/>
            <w:r>
              <w:t>)</w:t>
            </w:r>
            <w:r w:rsidR="005F4647">
              <w:t>)</w:t>
            </w:r>
          </w:p>
        </w:tc>
      </w:tr>
      <w:tr w:rsidR="00E351F1" w14:paraId="0B0888B3" w14:textId="77777777" w:rsidTr="00A0732D">
        <w:tc>
          <w:tcPr>
            <w:tcW w:w="701" w:type="dxa"/>
          </w:tcPr>
          <w:p w14:paraId="2E550E2D" w14:textId="77777777" w:rsidR="00E351F1" w:rsidRDefault="00E351F1" w:rsidP="00E351F1">
            <w:pPr>
              <w:spacing w:after="0"/>
              <w:jc w:val="right"/>
            </w:pPr>
            <w:r>
              <w:t>L</w:t>
            </w:r>
            <w:r w:rsidRPr="00B028A0">
              <w:rPr>
                <w:vertAlign w:val="subscript"/>
              </w:rPr>
              <w:t>i</w:t>
            </w:r>
          </w:p>
        </w:tc>
        <w:tc>
          <w:tcPr>
            <w:tcW w:w="359" w:type="dxa"/>
          </w:tcPr>
          <w:p w14:paraId="100DB070" w14:textId="77777777" w:rsidR="00E351F1" w:rsidRDefault="00E351F1" w:rsidP="00E351F1">
            <w:pPr>
              <w:spacing w:after="0"/>
              <w:jc w:val="center"/>
            </w:pPr>
            <w:r>
              <w:t>=</w:t>
            </w:r>
          </w:p>
        </w:tc>
        <w:tc>
          <w:tcPr>
            <w:tcW w:w="6704" w:type="dxa"/>
          </w:tcPr>
          <w:p w14:paraId="7836753A" w14:textId="77777777" w:rsidR="00E351F1" w:rsidRDefault="00E351F1" w:rsidP="00E351F1">
            <w:pPr>
              <w:spacing w:after="0"/>
            </w:pPr>
            <w:r>
              <w:t>Travel path length between injection point and extraction well</w:t>
            </w:r>
          </w:p>
        </w:tc>
        <w:tc>
          <w:tcPr>
            <w:tcW w:w="1596" w:type="dxa"/>
          </w:tcPr>
          <w:p w14:paraId="5C3C2948" w14:textId="77777777" w:rsidR="00E351F1" w:rsidRDefault="00E351F1" w:rsidP="00E351F1">
            <w:pPr>
              <w:spacing w:after="0"/>
              <w:jc w:val="right"/>
            </w:pPr>
            <w:r>
              <w:t>(m)</w:t>
            </w:r>
          </w:p>
        </w:tc>
      </w:tr>
      <w:tr w:rsidR="00E351F1" w14:paraId="13970175" w14:textId="77777777" w:rsidTr="00A0732D">
        <w:tc>
          <w:tcPr>
            <w:tcW w:w="701" w:type="dxa"/>
          </w:tcPr>
          <w:p w14:paraId="6170F0D3" w14:textId="77777777" w:rsidR="00E351F1" w:rsidRDefault="00E351F1" w:rsidP="00E351F1">
            <w:pPr>
              <w:spacing w:after="0"/>
              <w:jc w:val="right"/>
            </w:pPr>
            <w:proofErr w:type="spellStart"/>
            <w:r>
              <w:t>nch</w:t>
            </w:r>
            <w:proofErr w:type="spellEnd"/>
          </w:p>
        </w:tc>
        <w:tc>
          <w:tcPr>
            <w:tcW w:w="359" w:type="dxa"/>
          </w:tcPr>
          <w:p w14:paraId="44D3B887" w14:textId="77777777" w:rsidR="00E351F1" w:rsidRDefault="00E351F1" w:rsidP="00E351F1">
            <w:pPr>
              <w:spacing w:after="0"/>
              <w:jc w:val="center"/>
            </w:pPr>
            <w:r>
              <w:t>=</w:t>
            </w:r>
          </w:p>
        </w:tc>
        <w:tc>
          <w:tcPr>
            <w:tcW w:w="6704" w:type="dxa"/>
          </w:tcPr>
          <w:p w14:paraId="095ADFC6" w14:textId="77777777" w:rsidR="00E351F1" w:rsidRDefault="00E351F1" w:rsidP="00E351F1">
            <w:pPr>
              <w:spacing w:after="0"/>
            </w:pPr>
            <w:r>
              <w:t>Number of channels</w:t>
            </w:r>
          </w:p>
        </w:tc>
        <w:tc>
          <w:tcPr>
            <w:tcW w:w="1596" w:type="dxa"/>
          </w:tcPr>
          <w:p w14:paraId="7E476267" w14:textId="77777777" w:rsidR="00E351F1" w:rsidRDefault="00E351F1" w:rsidP="00E351F1">
            <w:pPr>
              <w:spacing w:after="0"/>
              <w:jc w:val="right"/>
            </w:pPr>
            <w:r>
              <w:t>(dimensionless)</w:t>
            </w:r>
          </w:p>
        </w:tc>
      </w:tr>
      <w:tr w:rsidR="00E351F1" w14:paraId="0E09D325" w14:textId="77777777" w:rsidTr="00A0732D">
        <w:tc>
          <w:tcPr>
            <w:tcW w:w="701" w:type="dxa"/>
          </w:tcPr>
          <w:p w14:paraId="231F98AF" w14:textId="0C79A6AB" w:rsidR="00E351F1" w:rsidRDefault="00E351F1" w:rsidP="00E351F1">
            <w:pPr>
              <w:spacing w:after="0"/>
              <w:jc w:val="right"/>
            </w:pPr>
            <w:r>
              <w:t>T(</w:t>
            </w:r>
            <w:proofErr w:type="spellStart"/>
            <w:proofErr w:type="gramStart"/>
            <w:r>
              <w:t>x</w:t>
            </w:r>
            <w:r w:rsidRPr="00A61288">
              <w:rPr>
                <w:vertAlign w:val="subscript"/>
              </w:rPr>
              <w:t>r</w:t>
            </w:r>
            <w:r>
              <w:rPr>
                <w:vertAlign w:val="subscript"/>
              </w:rPr>
              <w:t>,i</w:t>
            </w:r>
            <w:proofErr w:type="gramEnd"/>
            <w:r>
              <w:t>,t</w:t>
            </w:r>
            <w:r w:rsidRPr="00A61288">
              <w:rPr>
                <w:vertAlign w:val="subscript"/>
              </w:rPr>
              <w:t>op</w:t>
            </w:r>
            <w:r w:rsidR="00130E61">
              <w:t>,i</w:t>
            </w:r>
            <w:proofErr w:type="spellEnd"/>
            <w:r>
              <w:t>)</w:t>
            </w:r>
          </w:p>
        </w:tc>
        <w:tc>
          <w:tcPr>
            <w:tcW w:w="359" w:type="dxa"/>
          </w:tcPr>
          <w:p w14:paraId="0E312760" w14:textId="77777777" w:rsidR="00E351F1" w:rsidRDefault="00E351F1" w:rsidP="00E351F1">
            <w:pPr>
              <w:spacing w:after="0"/>
              <w:jc w:val="center"/>
            </w:pPr>
            <w:r>
              <w:t>=</w:t>
            </w:r>
          </w:p>
        </w:tc>
        <w:tc>
          <w:tcPr>
            <w:tcW w:w="6704" w:type="dxa"/>
          </w:tcPr>
          <w:p w14:paraId="0EC05164" w14:textId="77777777" w:rsidR="00E351F1" w:rsidRDefault="00E351F1" w:rsidP="00E351F1">
            <w:pPr>
              <w:spacing w:after="0"/>
            </w:pPr>
            <w:r>
              <w:t xml:space="preserve">Temperature in channel </w:t>
            </w:r>
            <w:proofErr w:type="spellStart"/>
            <w:r>
              <w:t>i</w:t>
            </w:r>
            <w:proofErr w:type="spellEnd"/>
            <w:r>
              <w:t xml:space="preserve"> as a function of </w:t>
            </w:r>
            <w:proofErr w:type="spellStart"/>
            <w:proofErr w:type="gramStart"/>
            <w:r>
              <w:t>x</w:t>
            </w:r>
            <w:r w:rsidRPr="00A61288">
              <w:rPr>
                <w:vertAlign w:val="subscript"/>
              </w:rPr>
              <w:t>r</w:t>
            </w:r>
            <w:r>
              <w:rPr>
                <w:vertAlign w:val="subscript"/>
              </w:rPr>
              <w:t>,i</w:t>
            </w:r>
            <w:proofErr w:type="spellEnd"/>
            <w:proofErr w:type="gramEnd"/>
            <w:r>
              <w:t xml:space="preserve"> at time t</w:t>
            </w:r>
            <w:r w:rsidRPr="00A61288">
              <w:rPr>
                <w:vertAlign w:val="subscript"/>
              </w:rPr>
              <w:t>op</w:t>
            </w:r>
          </w:p>
        </w:tc>
        <w:tc>
          <w:tcPr>
            <w:tcW w:w="1596" w:type="dxa"/>
          </w:tcPr>
          <w:p w14:paraId="02FF0FB2" w14:textId="77777777" w:rsidR="00E351F1" w:rsidRDefault="00E351F1" w:rsidP="00E351F1">
            <w:pPr>
              <w:spacing w:after="0"/>
              <w:jc w:val="right"/>
            </w:pPr>
            <w:r>
              <w:t>(</w:t>
            </w:r>
            <w:r>
              <w:rPr>
                <w:rFonts w:cs="Segoe UI"/>
              </w:rPr>
              <w:t>°</w:t>
            </w:r>
            <w:r>
              <w:t>C)</w:t>
            </w:r>
          </w:p>
        </w:tc>
      </w:tr>
      <w:tr w:rsidR="00E351F1" w14:paraId="2E7F0B95" w14:textId="77777777" w:rsidTr="00A0732D">
        <w:tc>
          <w:tcPr>
            <w:tcW w:w="701" w:type="dxa"/>
          </w:tcPr>
          <w:p w14:paraId="29F5DDC1" w14:textId="6F43708D" w:rsidR="00E351F1" w:rsidRDefault="00E351F1" w:rsidP="00E351F1">
            <w:pPr>
              <w:spacing w:after="0"/>
              <w:jc w:val="right"/>
            </w:pPr>
            <w:proofErr w:type="spellStart"/>
            <w:r>
              <w:t>T</w:t>
            </w:r>
            <w:r w:rsidR="00DE3884" w:rsidRPr="00DE3884">
              <w:rPr>
                <w:vertAlign w:val="subscript"/>
              </w:rPr>
              <w:t>init</w:t>
            </w:r>
            <w:proofErr w:type="spellEnd"/>
          </w:p>
        </w:tc>
        <w:tc>
          <w:tcPr>
            <w:tcW w:w="359" w:type="dxa"/>
          </w:tcPr>
          <w:p w14:paraId="5848FF24" w14:textId="77777777" w:rsidR="00E351F1" w:rsidRDefault="00E351F1" w:rsidP="00E351F1">
            <w:pPr>
              <w:spacing w:after="0"/>
              <w:jc w:val="center"/>
            </w:pPr>
            <w:r>
              <w:t>=</w:t>
            </w:r>
          </w:p>
        </w:tc>
        <w:tc>
          <w:tcPr>
            <w:tcW w:w="6704" w:type="dxa"/>
          </w:tcPr>
          <w:p w14:paraId="0370F39B" w14:textId="583CC168" w:rsidR="00E351F1" w:rsidRDefault="00E351F1" w:rsidP="00E351F1">
            <w:pPr>
              <w:spacing w:after="0"/>
            </w:pPr>
            <w:r>
              <w:t>temperature in extraction well at time zero</w:t>
            </w:r>
            <w:r w:rsidR="00DE3884">
              <w:t xml:space="preserve"> (=T(1,</w:t>
            </w:r>
            <w:proofErr w:type="gramStart"/>
            <w:r w:rsidR="00DE3884">
              <w:t>0,i</w:t>
            </w:r>
            <w:proofErr w:type="gramEnd"/>
            <w:r w:rsidR="00DE3884">
              <w:t xml:space="preserve">) for every </w:t>
            </w:r>
            <w:proofErr w:type="spellStart"/>
            <w:r w:rsidR="00DE3884">
              <w:t>i</w:t>
            </w:r>
            <w:proofErr w:type="spellEnd"/>
            <w:r w:rsidR="00DE3884">
              <w:t>)</w:t>
            </w:r>
          </w:p>
        </w:tc>
        <w:tc>
          <w:tcPr>
            <w:tcW w:w="1596" w:type="dxa"/>
          </w:tcPr>
          <w:p w14:paraId="1F3E2786" w14:textId="77777777" w:rsidR="00E351F1" w:rsidRDefault="00E351F1" w:rsidP="00E351F1">
            <w:pPr>
              <w:spacing w:after="0"/>
              <w:jc w:val="right"/>
            </w:pPr>
            <w:r>
              <w:t>(</w:t>
            </w:r>
            <w:r>
              <w:rPr>
                <w:rFonts w:cs="Segoe UI"/>
              </w:rPr>
              <w:t>°</w:t>
            </w:r>
            <w:r>
              <w:t>C)</w:t>
            </w:r>
          </w:p>
        </w:tc>
      </w:tr>
      <w:tr w:rsidR="00E351F1" w14:paraId="42DDA489" w14:textId="77777777" w:rsidTr="00A0732D">
        <w:tc>
          <w:tcPr>
            <w:tcW w:w="701" w:type="dxa"/>
          </w:tcPr>
          <w:p w14:paraId="5AEC2D0B" w14:textId="77777777" w:rsidR="00E351F1" w:rsidRDefault="00E351F1" w:rsidP="00E351F1">
            <w:pPr>
              <w:spacing w:after="0"/>
              <w:jc w:val="right"/>
            </w:pPr>
            <w:proofErr w:type="spellStart"/>
            <w:r>
              <w:t>T</w:t>
            </w:r>
            <w:r w:rsidRPr="00A61288">
              <w:rPr>
                <w:vertAlign w:val="subscript"/>
              </w:rPr>
              <w:t>inj</w:t>
            </w:r>
            <w:proofErr w:type="spellEnd"/>
          </w:p>
        </w:tc>
        <w:tc>
          <w:tcPr>
            <w:tcW w:w="359" w:type="dxa"/>
          </w:tcPr>
          <w:p w14:paraId="3188D7A3" w14:textId="77777777" w:rsidR="00E351F1" w:rsidRDefault="00E351F1" w:rsidP="00E351F1">
            <w:pPr>
              <w:spacing w:after="0"/>
              <w:jc w:val="center"/>
            </w:pPr>
            <w:r>
              <w:t>=</w:t>
            </w:r>
          </w:p>
        </w:tc>
        <w:tc>
          <w:tcPr>
            <w:tcW w:w="6704" w:type="dxa"/>
          </w:tcPr>
          <w:p w14:paraId="69C55D7B" w14:textId="77777777" w:rsidR="00E351F1" w:rsidRDefault="00E351F1" w:rsidP="00E351F1">
            <w:pPr>
              <w:spacing w:after="0"/>
            </w:pPr>
            <w:r>
              <w:t>temperature of injection fluid</w:t>
            </w:r>
          </w:p>
        </w:tc>
        <w:tc>
          <w:tcPr>
            <w:tcW w:w="1596" w:type="dxa"/>
          </w:tcPr>
          <w:p w14:paraId="53A02CA5" w14:textId="77777777" w:rsidR="00E351F1" w:rsidRDefault="00E351F1" w:rsidP="00E351F1">
            <w:pPr>
              <w:spacing w:after="0"/>
              <w:jc w:val="right"/>
            </w:pPr>
            <w:r>
              <w:t>(</w:t>
            </w:r>
            <w:r>
              <w:rPr>
                <w:rFonts w:cs="Segoe UI"/>
              </w:rPr>
              <w:t>°</w:t>
            </w:r>
            <w:r>
              <w:t>C)</w:t>
            </w:r>
          </w:p>
        </w:tc>
      </w:tr>
      <w:tr w:rsidR="00E351F1" w14:paraId="52A7563F" w14:textId="77777777" w:rsidTr="00A0732D">
        <w:tc>
          <w:tcPr>
            <w:tcW w:w="701" w:type="dxa"/>
          </w:tcPr>
          <w:p w14:paraId="4BFDF981" w14:textId="77777777" w:rsidR="00E351F1" w:rsidRDefault="00E351F1" w:rsidP="00E351F1">
            <w:pPr>
              <w:spacing w:after="0"/>
              <w:jc w:val="right"/>
            </w:pPr>
            <w:r>
              <w:t>t</w:t>
            </w:r>
            <w:r w:rsidRPr="00A33A1F">
              <w:rPr>
                <w:vertAlign w:val="subscript"/>
              </w:rPr>
              <w:t>op</w:t>
            </w:r>
          </w:p>
        </w:tc>
        <w:tc>
          <w:tcPr>
            <w:tcW w:w="359" w:type="dxa"/>
          </w:tcPr>
          <w:p w14:paraId="6959AC9E" w14:textId="77777777" w:rsidR="00E351F1" w:rsidRDefault="00E351F1" w:rsidP="00E351F1">
            <w:pPr>
              <w:spacing w:after="0"/>
              <w:jc w:val="center"/>
            </w:pPr>
            <w:r>
              <w:t>=</w:t>
            </w:r>
          </w:p>
        </w:tc>
        <w:tc>
          <w:tcPr>
            <w:tcW w:w="6704" w:type="dxa"/>
          </w:tcPr>
          <w:p w14:paraId="304012AD" w14:textId="77777777" w:rsidR="00E351F1" w:rsidRDefault="00E351F1" w:rsidP="00E351F1">
            <w:pPr>
              <w:spacing w:after="0"/>
            </w:pPr>
            <w:r>
              <w:t>time over which the cold water has been injected</w:t>
            </w:r>
          </w:p>
        </w:tc>
        <w:tc>
          <w:tcPr>
            <w:tcW w:w="1596" w:type="dxa"/>
          </w:tcPr>
          <w:p w14:paraId="25193231" w14:textId="77777777" w:rsidR="00E351F1" w:rsidRDefault="00E351F1" w:rsidP="00E351F1">
            <w:pPr>
              <w:spacing w:after="0"/>
              <w:jc w:val="right"/>
            </w:pPr>
            <w:r>
              <w:t>(days)</w:t>
            </w:r>
          </w:p>
        </w:tc>
      </w:tr>
      <w:tr w:rsidR="00E351F1" w14:paraId="4893D476" w14:textId="77777777" w:rsidTr="00A0732D">
        <w:tc>
          <w:tcPr>
            <w:tcW w:w="701" w:type="dxa"/>
          </w:tcPr>
          <w:p w14:paraId="78A47D8F" w14:textId="77777777" w:rsidR="00E351F1" w:rsidRDefault="00E351F1" w:rsidP="00E351F1">
            <w:pPr>
              <w:spacing w:after="0"/>
              <w:jc w:val="right"/>
            </w:pPr>
            <w:r>
              <w:t>v</w:t>
            </w:r>
            <w:r w:rsidRPr="00CA494C">
              <w:rPr>
                <w:vertAlign w:val="subscript"/>
              </w:rPr>
              <w:t>i</w:t>
            </w:r>
          </w:p>
        </w:tc>
        <w:tc>
          <w:tcPr>
            <w:tcW w:w="359" w:type="dxa"/>
          </w:tcPr>
          <w:p w14:paraId="5971CC83" w14:textId="77777777" w:rsidR="00E351F1" w:rsidRDefault="00E351F1" w:rsidP="00E351F1">
            <w:pPr>
              <w:spacing w:after="0"/>
              <w:jc w:val="center"/>
            </w:pPr>
            <w:r>
              <w:t>=</w:t>
            </w:r>
          </w:p>
        </w:tc>
        <w:tc>
          <w:tcPr>
            <w:tcW w:w="6704" w:type="dxa"/>
          </w:tcPr>
          <w:p w14:paraId="7DBF9747" w14:textId="77777777" w:rsidR="00E351F1" w:rsidRDefault="00E351F1" w:rsidP="00E351F1">
            <w:pPr>
              <w:spacing w:after="0"/>
            </w:pPr>
            <w:r>
              <w:t>Fluid velocity</w:t>
            </w:r>
          </w:p>
        </w:tc>
        <w:tc>
          <w:tcPr>
            <w:tcW w:w="1596" w:type="dxa"/>
          </w:tcPr>
          <w:p w14:paraId="3A1B68E4" w14:textId="77777777" w:rsidR="00E351F1" w:rsidRDefault="00E351F1" w:rsidP="00E351F1">
            <w:pPr>
              <w:spacing w:after="0"/>
              <w:jc w:val="right"/>
            </w:pPr>
            <w:r>
              <w:t>(m/s)</w:t>
            </w:r>
          </w:p>
        </w:tc>
      </w:tr>
      <w:tr w:rsidR="00E351F1" w14:paraId="09433196" w14:textId="77777777" w:rsidTr="00A0732D">
        <w:tc>
          <w:tcPr>
            <w:tcW w:w="701" w:type="dxa"/>
          </w:tcPr>
          <w:p w14:paraId="6A4A8057" w14:textId="77777777" w:rsidR="00E351F1" w:rsidRDefault="00E351F1" w:rsidP="00E351F1">
            <w:pPr>
              <w:spacing w:after="0"/>
              <w:jc w:val="right"/>
            </w:pPr>
            <w:r>
              <w:t>x</w:t>
            </w:r>
          </w:p>
        </w:tc>
        <w:tc>
          <w:tcPr>
            <w:tcW w:w="359" w:type="dxa"/>
          </w:tcPr>
          <w:p w14:paraId="472A82C4" w14:textId="77777777" w:rsidR="00E351F1" w:rsidRDefault="00E351F1" w:rsidP="00E351F1">
            <w:pPr>
              <w:spacing w:after="0"/>
              <w:jc w:val="center"/>
            </w:pPr>
            <w:r>
              <w:t>=</w:t>
            </w:r>
          </w:p>
        </w:tc>
        <w:tc>
          <w:tcPr>
            <w:tcW w:w="6704" w:type="dxa"/>
          </w:tcPr>
          <w:p w14:paraId="44E76807" w14:textId="77777777" w:rsidR="00E351F1" w:rsidRDefault="00E351F1" w:rsidP="00E351F1">
            <w:pPr>
              <w:spacing w:after="0"/>
            </w:pPr>
            <w:r>
              <w:t>distance between injection well and extraction well</w:t>
            </w:r>
          </w:p>
        </w:tc>
        <w:tc>
          <w:tcPr>
            <w:tcW w:w="1596" w:type="dxa"/>
          </w:tcPr>
          <w:p w14:paraId="7C8EB1AD" w14:textId="77777777" w:rsidR="00E351F1" w:rsidRDefault="00E351F1" w:rsidP="00E351F1">
            <w:pPr>
              <w:spacing w:after="0"/>
              <w:jc w:val="right"/>
            </w:pPr>
            <w:r>
              <w:t>(m)</w:t>
            </w:r>
          </w:p>
        </w:tc>
      </w:tr>
      <w:tr w:rsidR="00E351F1" w14:paraId="05BB3923" w14:textId="77777777" w:rsidTr="00A0732D">
        <w:tc>
          <w:tcPr>
            <w:tcW w:w="701" w:type="dxa"/>
          </w:tcPr>
          <w:p w14:paraId="71D20528" w14:textId="77777777" w:rsidR="00E351F1" w:rsidRDefault="00E351F1" w:rsidP="00E351F1">
            <w:pPr>
              <w:spacing w:after="0"/>
              <w:jc w:val="right"/>
            </w:pPr>
            <w:proofErr w:type="spellStart"/>
            <w:proofErr w:type="gramStart"/>
            <w:r>
              <w:t>x</w:t>
            </w:r>
            <w:r w:rsidRPr="00A61288">
              <w:rPr>
                <w:vertAlign w:val="subscript"/>
              </w:rPr>
              <w:t>r</w:t>
            </w:r>
            <w:r>
              <w:rPr>
                <w:vertAlign w:val="subscript"/>
              </w:rPr>
              <w:t>,i</w:t>
            </w:r>
            <w:proofErr w:type="spellEnd"/>
            <w:proofErr w:type="gramEnd"/>
          </w:p>
        </w:tc>
        <w:tc>
          <w:tcPr>
            <w:tcW w:w="359" w:type="dxa"/>
          </w:tcPr>
          <w:p w14:paraId="211CBC2E" w14:textId="77777777" w:rsidR="00E351F1" w:rsidRDefault="00E351F1" w:rsidP="00E351F1">
            <w:pPr>
              <w:spacing w:after="0"/>
              <w:jc w:val="center"/>
            </w:pPr>
            <w:r>
              <w:t>=</w:t>
            </w:r>
          </w:p>
        </w:tc>
        <w:tc>
          <w:tcPr>
            <w:tcW w:w="6704" w:type="dxa"/>
          </w:tcPr>
          <w:p w14:paraId="666BF2DF" w14:textId="77777777" w:rsidR="00E351F1" w:rsidRDefault="00E351F1" w:rsidP="00E351F1">
            <w:pPr>
              <w:spacing w:after="0"/>
            </w:pPr>
            <w:r>
              <w:t xml:space="preserve">relative distance in channel </w:t>
            </w:r>
            <w:proofErr w:type="spellStart"/>
            <w:r>
              <w:t>i</w:t>
            </w:r>
            <w:proofErr w:type="spellEnd"/>
            <w:r>
              <w:t xml:space="preserve"> between injection well and extraction well (x/L</w:t>
            </w:r>
            <w:r w:rsidRPr="00A61288">
              <w:rPr>
                <w:vertAlign w:val="subscript"/>
              </w:rPr>
              <w:t>i</w:t>
            </w:r>
            <w:r>
              <w:t>)</w:t>
            </w:r>
          </w:p>
        </w:tc>
        <w:tc>
          <w:tcPr>
            <w:tcW w:w="1596" w:type="dxa"/>
          </w:tcPr>
          <w:p w14:paraId="56513DC3" w14:textId="77777777" w:rsidR="00E351F1" w:rsidRDefault="00E351F1" w:rsidP="00E351F1">
            <w:pPr>
              <w:spacing w:after="0"/>
              <w:jc w:val="right"/>
            </w:pPr>
            <w:r>
              <w:t>(dimensionless)</w:t>
            </w:r>
          </w:p>
        </w:tc>
      </w:tr>
      <w:tr w:rsidR="00E351F1" w14:paraId="3A7B842A" w14:textId="77777777" w:rsidTr="00A0732D">
        <w:tc>
          <w:tcPr>
            <w:tcW w:w="701" w:type="dxa"/>
          </w:tcPr>
          <w:p w14:paraId="7A8B9847" w14:textId="77777777" w:rsidR="00E351F1" w:rsidRDefault="00E351F1" w:rsidP="00E351F1">
            <w:pPr>
              <w:spacing w:after="0"/>
              <w:jc w:val="right"/>
            </w:pPr>
            <w:r w:rsidRPr="00A61288">
              <w:rPr>
                <w:rFonts w:ascii="Symbol" w:hAnsi="Symbol"/>
              </w:rPr>
              <w:t>l</w:t>
            </w:r>
            <w:r w:rsidRPr="00A61288">
              <w:rPr>
                <w:vertAlign w:val="subscript"/>
              </w:rPr>
              <w:t>r</w:t>
            </w:r>
          </w:p>
        </w:tc>
        <w:tc>
          <w:tcPr>
            <w:tcW w:w="359" w:type="dxa"/>
          </w:tcPr>
          <w:p w14:paraId="585DCE35" w14:textId="77777777" w:rsidR="00E351F1" w:rsidRDefault="00E351F1" w:rsidP="00E351F1">
            <w:pPr>
              <w:spacing w:after="0"/>
              <w:jc w:val="center"/>
            </w:pPr>
            <w:r>
              <w:t>=</w:t>
            </w:r>
          </w:p>
        </w:tc>
        <w:tc>
          <w:tcPr>
            <w:tcW w:w="6704" w:type="dxa"/>
          </w:tcPr>
          <w:p w14:paraId="21BCAF2E" w14:textId="77777777" w:rsidR="00E351F1" w:rsidRDefault="00E351F1" w:rsidP="00E351F1">
            <w:pPr>
              <w:spacing w:after="0"/>
            </w:pPr>
            <w:r>
              <w:t>thermal conductivity of the rock</w:t>
            </w:r>
          </w:p>
        </w:tc>
        <w:tc>
          <w:tcPr>
            <w:tcW w:w="1596" w:type="dxa"/>
          </w:tcPr>
          <w:p w14:paraId="5E994F13" w14:textId="77777777" w:rsidR="00E351F1" w:rsidRDefault="00E351F1" w:rsidP="00E351F1">
            <w:pPr>
              <w:spacing w:after="0"/>
              <w:jc w:val="right"/>
            </w:pPr>
            <w:r>
              <w:t>(W</w:t>
            </w:r>
            <w:proofErr w:type="gramStart"/>
            <w:r>
              <w:t>/(</w:t>
            </w:r>
            <w:proofErr w:type="gramEnd"/>
            <w:r>
              <w:t>K m</w:t>
            </w:r>
            <w:r w:rsidRPr="00A33A1F">
              <w:rPr>
                <w:vertAlign w:val="superscript"/>
              </w:rPr>
              <w:t>2</w:t>
            </w:r>
            <w:r>
              <w:t>))</w:t>
            </w:r>
          </w:p>
        </w:tc>
      </w:tr>
      <w:tr w:rsidR="00E351F1" w14:paraId="1B291683" w14:textId="77777777" w:rsidTr="00A0732D">
        <w:tc>
          <w:tcPr>
            <w:tcW w:w="701" w:type="dxa"/>
          </w:tcPr>
          <w:p w14:paraId="2F8A0731" w14:textId="77777777" w:rsidR="00E351F1" w:rsidRDefault="00E351F1" w:rsidP="00E351F1">
            <w:pPr>
              <w:spacing w:after="0"/>
              <w:jc w:val="right"/>
            </w:pPr>
            <w:r w:rsidRPr="003153F3">
              <w:rPr>
                <w:rFonts w:ascii="Symbol" w:hAnsi="Symbol"/>
              </w:rPr>
              <w:t>r</w:t>
            </w:r>
            <w:r w:rsidRPr="003153F3">
              <w:rPr>
                <w:vertAlign w:val="subscript"/>
              </w:rPr>
              <w:t>f</w:t>
            </w:r>
          </w:p>
        </w:tc>
        <w:tc>
          <w:tcPr>
            <w:tcW w:w="359" w:type="dxa"/>
          </w:tcPr>
          <w:p w14:paraId="5D42A4A9" w14:textId="77777777" w:rsidR="00E351F1" w:rsidRDefault="00E351F1" w:rsidP="00E351F1">
            <w:pPr>
              <w:spacing w:after="0"/>
              <w:jc w:val="center"/>
            </w:pPr>
            <w:r>
              <w:t>=</w:t>
            </w:r>
          </w:p>
        </w:tc>
        <w:tc>
          <w:tcPr>
            <w:tcW w:w="6704" w:type="dxa"/>
          </w:tcPr>
          <w:p w14:paraId="60B3DAA2" w14:textId="77777777" w:rsidR="00E351F1" w:rsidRDefault="00E351F1" w:rsidP="00E351F1">
            <w:pPr>
              <w:spacing w:after="0"/>
            </w:pPr>
            <w:r>
              <w:t>Fluid density</w:t>
            </w:r>
          </w:p>
          <w:p w14:paraId="6ED760A0" w14:textId="77777777" w:rsidR="00E351F1" w:rsidRDefault="00E351F1" w:rsidP="00E351F1">
            <w:pPr>
              <w:spacing w:after="0"/>
            </w:pPr>
            <w:r>
              <w:t>Calculated at the vapor saturation temperature</w:t>
            </w:r>
          </w:p>
        </w:tc>
        <w:tc>
          <w:tcPr>
            <w:tcW w:w="1596" w:type="dxa"/>
          </w:tcPr>
          <w:p w14:paraId="57A2C9EB" w14:textId="77777777" w:rsidR="00E351F1" w:rsidRDefault="00E351F1" w:rsidP="00E351F1">
            <w:pPr>
              <w:spacing w:after="0"/>
              <w:jc w:val="right"/>
            </w:pPr>
            <w:r>
              <w:t>(kg/m</w:t>
            </w:r>
            <w:r w:rsidRPr="00B028A0">
              <w:rPr>
                <w:vertAlign w:val="superscript"/>
              </w:rPr>
              <w:t>3</w:t>
            </w:r>
            <w:r>
              <w:t>)</w:t>
            </w:r>
          </w:p>
        </w:tc>
      </w:tr>
      <w:tr w:rsidR="00E351F1" w14:paraId="1F0238A0" w14:textId="77777777" w:rsidTr="00A0732D">
        <w:tc>
          <w:tcPr>
            <w:tcW w:w="701" w:type="dxa"/>
          </w:tcPr>
          <w:p w14:paraId="125166C6" w14:textId="77777777" w:rsidR="00E351F1" w:rsidRPr="003153F3" w:rsidRDefault="00E351F1" w:rsidP="00E351F1">
            <w:pPr>
              <w:spacing w:after="0"/>
              <w:jc w:val="right"/>
              <w:rPr>
                <w:rFonts w:ascii="Symbol" w:hAnsi="Symbol"/>
              </w:rPr>
            </w:pPr>
            <w:r w:rsidRPr="00256A38">
              <w:rPr>
                <w:rFonts w:ascii="Symbol" w:hAnsi="Symbol"/>
              </w:rPr>
              <w:t>r</w:t>
            </w:r>
            <w:r w:rsidRPr="00256A38">
              <w:rPr>
                <w:vertAlign w:val="subscript"/>
              </w:rPr>
              <w:t>r</w:t>
            </w:r>
          </w:p>
        </w:tc>
        <w:tc>
          <w:tcPr>
            <w:tcW w:w="359" w:type="dxa"/>
          </w:tcPr>
          <w:p w14:paraId="57E082D5" w14:textId="77777777" w:rsidR="00E351F1" w:rsidRDefault="00E351F1" w:rsidP="00E351F1">
            <w:pPr>
              <w:spacing w:after="0"/>
              <w:jc w:val="center"/>
            </w:pPr>
            <w:r>
              <w:t>=</w:t>
            </w:r>
          </w:p>
        </w:tc>
        <w:tc>
          <w:tcPr>
            <w:tcW w:w="6704" w:type="dxa"/>
          </w:tcPr>
          <w:p w14:paraId="5B081B77" w14:textId="77777777" w:rsidR="00E351F1" w:rsidRDefault="00E351F1" w:rsidP="00E351F1">
            <w:pPr>
              <w:spacing w:after="0"/>
            </w:pPr>
            <w:r>
              <w:t>density of the rock</w:t>
            </w:r>
          </w:p>
        </w:tc>
        <w:tc>
          <w:tcPr>
            <w:tcW w:w="1596" w:type="dxa"/>
          </w:tcPr>
          <w:p w14:paraId="61128842" w14:textId="77777777" w:rsidR="00E351F1" w:rsidRDefault="00E351F1" w:rsidP="00E351F1">
            <w:pPr>
              <w:spacing w:after="0"/>
              <w:jc w:val="right"/>
            </w:pPr>
            <w:r>
              <w:t>(kg/m</w:t>
            </w:r>
            <w:r w:rsidRPr="00B028A0">
              <w:rPr>
                <w:vertAlign w:val="superscript"/>
              </w:rPr>
              <w:t>3</w:t>
            </w:r>
            <w:r>
              <w:t>)</w:t>
            </w:r>
          </w:p>
        </w:tc>
      </w:tr>
    </w:tbl>
    <w:p w14:paraId="33431423" w14:textId="77777777" w:rsidR="00E351F1" w:rsidRDefault="00E351F1" w:rsidP="00E351F1">
      <w:pPr>
        <w:spacing w:after="0" w:line="240" w:lineRule="auto"/>
      </w:pPr>
    </w:p>
    <w:p w14:paraId="19D0A836" w14:textId="363BA374" w:rsidR="00E351F1" w:rsidRDefault="00E351F1" w:rsidP="00E351F1">
      <w:r>
        <w:t xml:space="preserve">At the extraction well, </w:t>
      </w:r>
      <w:r w:rsidR="006F4C41">
        <w:t>waters</w:t>
      </w:r>
      <w:r>
        <w:t xml:space="preserve"> from the various channels are mixed. The temperature of the extracted water is determined by an enthalpy balance: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E351F1" w14:paraId="79042787" w14:textId="77777777" w:rsidTr="00A0732D">
        <w:tc>
          <w:tcPr>
            <w:tcW w:w="715" w:type="dxa"/>
          </w:tcPr>
          <w:p w14:paraId="74D1DDA8" w14:textId="77777777" w:rsidR="00E351F1" w:rsidRDefault="00E351F1" w:rsidP="00A0732D"/>
        </w:tc>
        <w:tc>
          <w:tcPr>
            <w:tcW w:w="7920" w:type="dxa"/>
          </w:tcPr>
          <w:p w14:paraId="32315F28" w14:textId="6FDE07A8" w:rsidR="00E351F1" w:rsidRDefault="00000000" w:rsidP="00A0732D">
            <w:pPr>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nChn</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nary>
                      <m:naryPr>
                        <m:limLoc m:val="subSup"/>
                        <m:ctrlPr>
                          <w:rPr>
                            <w:rFonts w:ascii="Cambria Math" w:hAnsi="Cambria Math"/>
                            <w:i/>
                          </w:rPr>
                        </m:ctrlPr>
                      </m:naryPr>
                      <m:sub>
                        <m:r>
                          <w:rPr>
                            <w:rFonts w:ascii="Cambria Math" w:hAnsi="Cambria Math"/>
                          </w:rPr>
                          <m:t xml:space="preserve">T(1, </m:t>
                        </m:r>
                        <m:sSub>
                          <m:sSubPr>
                            <m:ctrlPr>
                              <w:rPr>
                                <w:rFonts w:ascii="Cambria Math" w:hAnsi="Cambria Math"/>
                                <w:i/>
                              </w:rPr>
                            </m:ctrlPr>
                          </m:sSubPr>
                          <m:e>
                            <m:r>
                              <w:rPr>
                                <w:rFonts w:ascii="Cambria Math" w:hAnsi="Cambria Math"/>
                              </w:rPr>
                              <m:t>t</m:t>
                            </m:r>
                          </m:e>
                          <m:sub>
                            <m:r>
                              <w:rPr>
                                <w:rFonts w:ascii="Cambria Math" w:hAnsi="Cambria Math"/>
                              </w:rPr>
                              <m:t>op</m:t>
                            </m:r>
                          </m:sub>
                        </m:sSub>
                        <m:r>
                          <w:rPr>
                            <w:rFonts w:ascii="Cambria Math" w:hAnsi="Cambria Math"/>
                          </w:rPr>
                          <m:t>,i)</m:t>
                        </m:r>
                      </m:sub>
                      <m:sup>
                        <m:sSub>
                          <m:sSubPr>
                            <m:ctrlPr>
                              <w:rPr>
                                <w:rFonts w:ascii="Cambria Math" w:hAnsi="Cambria Math"/>
                                <w:i/>
                              </w:rPr>
                            </m:ctrlPr>
                          </m:sSubPr>
                          <m:e>
                            <m:r>
                              <w:rPr>
                                <w:rFonts w:ascii="Cambria Math" w:hAnsi="Cambria Math"/>
                              </w:rPr>
                              <m:t>T</m:t>
                            </m:r>
                          </m:e>
                          <m:sub>
                            <m:r>
                              <w:rPr>
                                <w:rFonts w:ascii="Cambria Math" w:hAnsi="Cambria Math"/>
                              </w:rPr>
                              <m:t>mix</m:t>
                            </m:r>
                          </m:sub>
                        </m:sSub>
                      </m:sup>
                      <m:e>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p,f</m:t>
                            </m:r>
                          </m:sub>
                        </m:sSub>
                        <m:r>
                          <w:rPr>
                            <w:rFonts w:ascii="Cambria Math" w:hAnsi="Cambria Math"/>
                          </w:rPr>
                          <m:t>(T)dT</m:t>
                        </m:r>
                      </m:e>
                    </m:nary>
                  </m:e>
                </m:nary>
                <m:r>
                  <w:rPr>
                    <w:rFonts w:ascii="Cambria Math" w:hAnsi="Cambria Math"/>
                  </w:rPr>
                  <m:t>=0</m:t>
                </m:r>
              </m:oMath>
            </m:oMathPara>
          </w:p>
        </w:tc>
        <w:tc>
          <w:tcPr>
            <w:tcW w:w="715" w:type="dxa"/>
          </w:tcPr>
          <w:p w14:paraId="2B1C5561" w14:textId="4966C16C" w:rsidR="00E351F1" w:rsidRDefault="00E351F1" w:rsidP="00A0732D">
            <w:pPr>
              <w:jc w:val="right"/>
            </w:pPr>
            <w:bookmarkStart w:id="36" w:name="_Ref139560374"/>
            <w:r>
              <w:t>(</w:t>
            </w:r>
            <w:r w:rsidR="002335C1">
              <w:fldChar w:fldCharType="begin"/>
            </w:r>
            <w:r w:rsidR="002335C1">
              <w:instrText xml:space="preserve"> SEQ Equation \* ARABIC </w:instrText>
            </w:r>
            <w:r w:rsidR="002335C1">
              <w:fldChar w:fldCharType="separate"/>
            </w:r>
            <w:r w:rsidR="000F1E2B">
              <w:rPr>
                <w:noProof/>
              </w:rPr>
              <w:t>6</w:t>
            </w:r>
            <w:r w:rsidR="002335C1">
              <w:rPr>
                <w:noProof/>
              </w:rPr>
              <w:fldChar w:fldCharType="end"/>
            </w:r>
            <w:r>
              <w:t>)</w:t>
            </w:r>
            <w:bookmarkEnd w:id="36"/>
          </w:p>
        </w:tc>
      </w:tr>
    </w:tbl>
    <w:p w14:paraId="2F6D5636" w14:textId="77777777" w:rsidR="00E351F1" w:rsidRDefault="00E351F1" w:rsidP="00E351F1">
      <w:proofErr w:type="gramStart"/>
      <w:r>
        <w:t>where</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50"/>
        <w:gridCol w:w="360"/>
        <w:gridCol w:w="6066"/>
        <w:gridCol w:w="1584"/>
      </w:tblGrid>
      <w:tr w:rsidR="004A3CA3" w14:paraId="2F2D9B82" w14:textId="77777777" w:rsidTr="00DE3884">
        <w:tc>
          <w:tcPr>
            <w:tcW w:w="1350" w:type="dxa"/>
          </w:tcPr>
          <w:p w14:paraId="1B9AFDD7" w14:textId="77777777" w:rsidR="004A3CA3" w:rsidRDefault="004A3CA3" w:rsidP="00A0732D">
            <w:pPr>
              <w:spacing w:after="0"/>
              <w:jc w:val="right"/>
            </w:pPr>
            <w:r>
              <w:t>f</w:t>
            </w:r>
            <w:r w:rsidRPr="00CA494C">
              <w:rPr>
                <w:vertAlign w:val="subscript"/>
              </w:rPr>
              <w:t>i</w:t>
            </w:r>
          </w:p>
        </w:tc>
        <w:tc>
          <w:tcPr>
            <w:tcW w:w="360" w:type="dxa"/>
          </w:tcPr>
          <w:p w14:paraId="2408CF0A" w14:textId="77777777" w:rsidR="004A3CA3" w:rsidRDefault="004A3CA3" w:rsidP="00DE3884">
            <w:pPr>
              <w:spacing w:after="0"/>
            </w:pPr>
            <w:r>
              <w:t>=</w:t>
            </w:r>
          </w:p>
        </w:tc>
        <w:tc>
          <w:tcPr>
            <w:tcW w:w="6066" w:type="dxa"/>
          </w:tcPr>
          <w:p w14:paraId="00FB7360" w14:textId="77777777" w:rsidR="004A3CA3" w:rsidRDefault="004A3CA3" w:rsidP="00A0732D">
            <w:pPr>
              <w:spacing w:after="0"/>
            </w:pPr>
            <w:r>
              <w:t xml:space="preserve">Mass fraction of extracted fluid from channel </w:t>
            </w:r>
            <w:proofErr w:type="spellStart"/>
            <w:r>
              <w:t>i</w:t>
            </w:r>
            <w:proofErr w:type="spellEnd"/>
          </w:p>
        </w:tc>
        <w:tc>
          <w:tcPr>
            <w:tcW w:w="1584" w:type="dxa"/>
          </w:tcPr>
          <w:p w14:paraId="4985DAF4" w14:textId="77777777" w:rsidR="004A3CA3" w:rsidRDefault="004A3CA3" w:rsidP="00A0732D">
            <w:pPr>
              <w:spacing w:after="0"/>
              <w:jc w:val="right"/>
            </w:pPr>
            <w:r>
              <w:t>(dimensionless)</w:t>
            </w:r>
          </w:p>
        </w:tc>
      </w:tr>
      <w:tr w:rsidR="004A3CA3" w14:paraId="6909788C" w14:textId="77777777" w:rsidTr="00DE3884">
        <w:tc>
          <w:tcPr>
            <w:tcW w:w="1350" w:type="dxa"/>
          </w:tcPr>
          <w:p w14:paraId="03B39981" w14:textId="77777777" w:rsidR="004A3CA3" w:rsidRDefault="004A3CA3" w:rsidP="00A0732D">
            <w:pPr>
              <w:spacing w:after="0"/>
              <w:jc w:val="right"/>
            </w:pPr>
            <w:proofErr w:type="spellStart"/>
            <w:r>
              <w:t>nChn</w:t>
            </w:r>
            <w:proofErr w:type="spellEnd"/>
          </w:p>
        </w:tc>
        <w:tc>
          <w:tcPr>
            <w:tcW w:w="360" w:type="dxa"/>
          </w:tcPr>
          <w:p w14:paraId="1C14A416" w14:textId="77777777" w:rsidR="004A3CA3" w:rsidRDefault="004A3CA3" w:rsidP="00DE3884">
            <w:pPr>
              <w:spacing w:after="0"/>
            </w:pPr>
            <w:r>
              <w:t>=</w:t>
            </w:r>
          </w:p>
        </w:tc>
        <w:tc>
          <w:tcPr>
            <w:tcW w:w="6066" w:type="dxa"/>
          </w:tcPr>
          <w:p w14:paraId="5EE798A3" w14:textId="77777777" w:rsidR="004A3CA3" w:rsidRDefault="004A3CA3" w:rsidP="00A0732D">
            <w:pPr>
              <w:spacing w:after="0"/>
            </w:pPr>
            <w:r>
              <w:t>Number of channels</w:t>
            </w:r>
          </w:p>
        </w:tc>
        <w:tc>
          <w:tcPr>
            <w:tcW w:w="1584" w:type="dxa"/>
          </w:tcPr>
          <w:p w14:paraId="75D78B57" w14:textId="77777777" w:rsidR="004A3CA3" w:rsidRDefault="004A3CA3" w:rsidP="00A0732D">
            <w:pPr>
              <w:spacing w:after="0"/>
              <w:jc w:val="right"/>
            </w:pPr>
            <w:r>
              <w:t>(dimensionless)</w:t>
            </w:r>
          </w:p>
        </w:tc>
      </w:tr>
      <w:tr w:rsidR="004A3CA3" w14:paraId="55EF788D" w14:textId="77777777" w:rsidTr="00DE3884">
        <w:tc>
          <w:tcPr>
            <w:tcW w:w="1350" w:type="dxa"/>
          </w:tcPr>
          <w:p w14:paraId="2B627B16" w14:textId="77777777" w:rsidR="004A3CA3" w:rsidRDefault="004A3CA3" w:rsidP="00A0732D">
            <w:pPr>
              <w:spacing w:after="0"/>
              <w:jc w:val="right"/>
            </w:pPr>
            <w:proofErr w:type="gramStart"/>
            <w:r>
              <w:t>T(</w:t>
            </w:r>
            <w:proofErr w:type="gramEnd"/>
            <w:r>
              <w:t>1, t</w:t>
            </w:r>
            <w:r w:rsidRPr="006F4C41">
              <w:rPr>
                <w:vertAlign w:val="subscript"/>
              </w:rPr>
              <w:t>op</w:t>
            </w:r>
            <w:r w:rsidRPr="002F58AE">
              <w:t xml:space="preserve">, </w:t>
            </w:r>
            <w:proofErr w:type="spellStart"/>
            <w:r w:rsidRPr="002F58AE">
              <w:t>i</w:t>
            </w:r>
            <w:proofErr w:type="spellEnd"/>
            <w:r>
              <w:t>)</w:t>
            </w:r>
          </w:p>
        </w:tc>
        <w:tc>
          <w:tcPr>
            <w:tcW w:w="360" w:type="dxa"/>
          </w:tcPr>
          <w:p w14:paraId="7C18C7DE" w14:textId="77777777" w:rsidR="004A3CA3" w:rsidRDefault="004A3CA3" w:rsidP="00DE3884">
            <w:pPr>
              <w:spacing w:after="0"/>
            </w:pPr>
            <w:r>
              <w:t>=</w:t>
            </w:r>
          </w:p>
        </w:tc>
        <w:tc>
          <w:tcPr>
            <w:tcW w:w="6066" w:type="dxa"/>
          </w:tcPr>
          <w:p w14:paraId="5DB8776C" w14:textId="5E0A4D11" w:rsidR="004A3CA3" w:rsidRDefault="00694EBD" w:rsidP="00A0732D">
            <w:pPr>
              <w:spacing w:after="0"/>
            </w:pPr>
            <w:r>
              <w:t xml:space="preserve">Temperature in channel </w:t>
            </w:r>
            <w:proofErr w:type="spellStart"/>
            <w:r>
              <w:t>i</w:t>
            </w:r>
            <w:proofErr w:type="spellEnd"/>
            <w:r>
              <w:t xml:space="preserve"> at the extraction well at time t</w:t>
            </w:r>
            <w:r w:rsidRPr="00A61288">
              <w:rPr>
                <w:vertAlign w:val="subscript"/>
              </w:rPr>
              <w:t>op</w:t>
            </w:r>
          </w:p>
        </w:tc>
        <w:tc>
          <w:tcPr>
            <w:tcW w:w="1584" w:type="dxa"/>
          </w:tcPr>
          <w:p w14:paraId="08CA5A1B" w14:textId="77777777" w:rsidR="004A3CA3" w:rsidRDefault="004A3CA3" w:rsidP="00A0732D">
            <w:pPr>
              <w:spacing w:after="0"/>
              <w:jc w:val="right"/>
            </w:pPr>
            <w:r>
              <w:t>(</w:t>
            </w:r>
            <w:r>
              <w:rPr>
                <w:rFonts w:cs="Segoe UI"/>
              </w:rPr>
              <w:t>°</w:t>
            </w:r>
            <w:r>
              <w:t>C)</w:t>
            </w:r>
          </w:p>
        </w:tc>
      </w:tr>
      <w:tr w:rsidR="004A3CA3" w14:paraId="3A96CB83" w14:textId="77777777" w:rsidTr="00DE3884">
        <w:tc>
          <w:tcPr>
            <w:tcW w:w="1350" w:type="dxa"/>
          </w:tcPr>
          <w:p w14:paraId="5EF0A2A5" w14:textId="77777777" w:rsidR="004A3CA3" w:rsidRDefault="004A3CA3" w:rsidP="00A0732D">
            <w:pPr>
              <w:spacing w:after="0"/>
              <w:jc w:val="right"/>
            </w:pPr>
            <w:proofErr w:type="spellStart"/>
            <w:r>
              <w:t>T</w:t>
            </w:r>
            <w:r>
              <w:rPr>
                <w:vertAlign w:val="subscript"/>
              </w:rPr>
              <w:t>mix</w:t>
            </w:r>
            <w:proofErr w:type="spellEnd"/>
          </w:p>
        </w:tc>
        <w:tc>
          <w:tcPr>
            <w:tcW w:w="360" w:type="dxa"/>
          </w:tcPr>
          <w:p w14:paraId="509C8395" w14:textId="77777777" w:rsidR="004A3CA3" w:rsidRDefault="004A3CA3" w:rsidP="00DE3884">
            <w:pPr>
              <w:spacing w:after="0"/>
            </w:pPr>
            <w:r>
              <w:t>=</w:t>
            </w:r>
          </w:p>
        </w:tc>
        <w:tc>
          <w:tcPr>
            <w:tcW w:w="6066" w:type="dxa"/>
          </w:tcPr>
          <w:p w14:paraId="1F70DDB2" w14:textId="77777777" w:rsidR="004A3CA3" w:rsidRDefault="004A3CA3" w:rsidP="00A0732D">
            <w:pPr>
              <w:spacing w:after="0"/>
            </w:pPr>
            <w:r>
              <w:t>Average temperature of extracted fluids after mixing in well</w:t>
            </w:r>
          </w:p>
        </w:tc>
        <w:tc>
          <w:tcPr>
            <w:tcW w:w="1584" w:type="dxa"/>
          </w:tcPr>
          <w:p w14:paraId="47F5C517" w14:textId="77777777" w:rsidR="004A3CA3" w:rsidRDefault="004A3CA3" w:rsidP="00A0732D">
            <w:pPr>
              <w:spacing w:after="0"/>
              <w:jc w:val="right"/>
            </w:pPr>
            <w:r>
              <w:t>(</w:t>
            </w:r>
            <w:r>
              <w:rPr>
                <w:rFonts w:cs="Segoe UI"/>
              </w:rPr>
              <w:t>°</w:t>
            </w:r>
            <w:r>
              <w:t>C)</w:t>
            </w:r>
          </w:p>
        </w:tc>
      </w:tr>
      <w:tr w:rsidR="002F58AE" w14:paraId="6BF9BC09" w14:textId="77777777" w:rsidTr="00DE3884">
        <w:tc>
          <w:tcPr>
            <w:tcW w:w="1350" w:type="dxa"/>
          </w:tcPr>
          <w:p w14:paraId="2DFE6233" w14:textId="7C04B53E" w:rsidR="002F58AE" w:rsidRDefault="002F58AE" w:rsidP="00A0732D">
            <w:pPr>
              <w:spacing w:after="0"/>
              <w:jc w:val="right"/>
            </w:pPr>
          </w:p>
        </w:tc>
        <w:tc>
          <w:tcPr>
            <w:tcW w:w="360" w:type="dxa"/>
          </w:tcPr>
          <w:p w14:paraId="1309FD3F" w14:textId="6504963E" w:rsidR="002F58AE" w:rsidRDefault="002F58AE" w:rsidP="00DE3884">
            <w:pPr>
              <w:spacing w:after="0"/>
            </w:pPr>
          </w:p>
        </w:tc>
        <w:tc>
          <w:tcPr>
            <w:tcW w:w="6066" w:type="dxa"/>
          </w:tcPr>
          <w:p w14:paraId="01450EA4" w14:textId="731418B4" w:rsidR="002F58AE" w:rsidRDefault="002F58AE" w:rsidP="00A0732D">
            <w:pPr>
              <w:spacing w:after="0"/>
            </w:pPr>
          </w:p>
        </w:tc>
        <w:tc>
          <w:tcPr>
            <w:tcW w:w="1584" w:type="dxa"/>
          </w:tcPr>
          <w:p w14:paraId="514F5842" w14:textId="1161E17C" w:rsidR="002F58AE" w:rsidRDefault="002F58AE" w:rsidP="00A0732D">
            <w:pPr>
              <w:spacing w:after="0"/>
              <w:jc w:val="right"/>
            </w:pPr>
          </w:p>
        </w:tc>
      </w:tr>
    </w:tbl>
    <w:p w14:paraId="0603296F" w14:textId="4CB15416" w:rsidR="007E7FFC" w:rsidRDefault="004A3CA3" w:rsidP="001A3719">
      <w:r>
        <w:t xml:space="preserve">The mass fraction of extracted fluid from channel </w:t>
      </w:r>
      <w:proofErr w:type="spellStart"/>
      <w:r>
        <w:t>i</w:t>
      </w:r>
      <w:proofErr w:type="spellEnd"/>
      <w:r>
        <w:t xml:space="preserve"> is calculated internally from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4A3CA3" w14:paraId="255B9E07" w14:textId="77777777" w:rsidTr="00A0732D">
        <w:tc>
          <w:tcPr>
            <w:tcW w:w="715" w:type="dxa"/>
          </w:tcPr>
          <w:p w14:paraId="6BD39709" w14:textId="77777777" w:rsidR="004A3CA3" w:rsidRDefault="004A3CA3" w:rsidP="00A0732D"/>
        </w:tc>
        <w:tc>
          <w:tcPr>
            <w:tcW w:w="7920" w:type="dxa"/>
          </w:tcPr>
          <w:p w14:paraId="2F5616BA" w14:textId="6794855A" w:rsidR="004A3CA3" w:rsidRDefault="00000000" w:rsidP="00A0732D">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j= 1</m:t>
                        </m:r>
                      </m:sub>
                      <m:sup>
                        <m:r>
                          <w:rPr>
                            <w:rFonts w:ascii="Cambria Math" w:hAnsi="Cambria Math"/>
                          </w:rPr>
                          <m:t>nChn</m:t>
                        </m:r>
                      </m:sup>
                      <m:e>
                        <m:sSub>
                          <m:sSubPr>
                            <m:ctrlPr>
                              <w:rPr>
                                <w:rFonts w:ascii="Cambria Math" w:hAnsi="Cambria Math"/>
                                <w:i/>
                              </w:rPr>
                            </m:ctrlPr>
                          </m:sSubPr>
                          <m:e>
                            <m:r>
                              <w:rPr>
                                <w:rFonts w:ascii="Cambria Math" w:hAnsi="Cambria Math"/>
                              </w:rPr>
                              <m:t>v</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j</m:t>
                            </m:r>
                          </m:sub>
                        </m:sSub>
                      </m:e>
                    </m:nary>
                  </m:den>
                </m:f>
              </m:oMath>
            </m:oMathPara>
          </w:p>
        </w:tc>
        <w:tc>
          <w:tcPr>
            <w:tcW w:w="715" w:type="dxa"/>
          </w:tcPr>
          <w:p w14:paraId="14B2AB20" w14:textId="3D5427E8" w:rsidR="004A3CA3" w:rsidRDefault="004A3CA3" w:rsidP="00A0732D">
            <w:pPr>
              <w:jc w:val="right"/>
            </w:pPr>
            <w:r>
              <w:t>(</w:t>
            </w:r>
            <w:r w:rsidR="002335C1">
              <w:fldChar w:fldCharType="begin"/>
            </w:r>
            <w:r w:rsidR="002335C1">
              <w:instrText xml:space="preserve"> SEQ Equation \* ARABIC </w:instrText>
            </w:r>
            <w:r w:rsidR="002335C1">
              <w:fldChar w:fldCharType="separate"/>
            </w:r>
            <w:r w:rsidR="000F1E2B">
              <w:rPr>
                <w:noProof/>
              </w:rPr>
              <w:t>7</w:t>
            </w:r>
            <w:r w:rsidR="002335C1">
              <w:rPr>
                <w:noProof/>
              </w:rPr>
              <w:fldChar w:fldCharType="end"/>
            </w:r>
            <w:r>
              <w:t>)</w:t>
            </w:r>
          </w:p>
        </w:tc>
      </w:tr>
    </w:tbl>
    <w:p w14:paraId="58359F08" w14:textId="02C1144F" w:rsidR="004A3CA3" w:rsidRDefault="004A3CA3" w:rsidP="004A3CA3">
      <w:r>
        <w:lastRenderedPageBreak/>
        <w:t xml:space="preserve">The integral in Eq. </w:t>
      </w:r>
      <w:r>
        <w:fldChar w:fldCharType="begin"/>
      </w:r>
      <w:r>
        <w:instrText xml:space="preserve"> REF _Ref139560374 \h </w:instrText>
      </w:r>
      <w:r>
        <w:fldChar w:fldCharType="separate"/>
      </w:r>
      <w:r w:rsidR="000F1E2B">
        <w:t>(</w:t>
      </w:r>
      <w:r w:rsidR="000F1E2B">
        <w:rPr>
          <w:noProof/>
        </w:rPr>
        <w:t>6</w:t>
      </w:r>
      <w:r w:rsidR="000F1E2B">
        <w:t>)</w:t>
      </w:r>
      <w:r>
        <w:fldChar w:fldCharType="end"/>
      </w:r>
      <w:r>
        <w:t xml:space="preserve"> can be determined by numerically integrating the product </w:t>
      </w:r>
      <w:r w:rsidRPr="00670070">
        <w:rPr>
          <w:rFonts w:ascii="Symbol" w:hAnsi="Symbol"/>
        </w:rPr>
        <w:t>r</w:t>
      </w:r>
      <w:r w:rsidRPr="00670070">
        <w:rPr>
          <w:vertAlign w:val="subscript"/>
        </w:rPr>
        <w:t>f</w:t>
      </w:r>
      <w:r w:rsidR="00694EBD">
        <w:t>(T)</w:t>
      </w:r>
      <w:r>
        <w:t>*</w:t>
      </w:r>
      <w:proofErr w:type="spellStart"/>
      <w:proofErr w:type="gramStart"/>
      <w:r>
        <w:t>c</w:t>
      </w:r>
      <w:r w:rsidRPr="00670070">
        <w:rPr>
          <w:vertAlign w:val="subscript"/>
        </w:rPr>
        <w:t>p,t</w:t>
      </w:r>
      <w:proofErr w:type="spellEnd"/>
      <w:proofErr w:type="gramEnd"/>
      <w:r w:rsidR="00694EBD">
        <w:t>(T)</w:t>
      </w:r>
      <w:r>
        <w:t xml:space="preserve"> over temperature using values from the Steam Tables. We can then obtain the integral as a function of temperature then can be fitted with a polynomial equation. The integral from </w:t>
      </w:r>
      <w:proofErr w:type="gramStart"/>
      <w:r>
        <w:t>T</w:t>
      </w:r>
      <w:r w:rsidR="0046271C">
        <w:t>(</w:t>
      </w:r>
      <w:proofErr w:type="gramEnd"/>
      <w:r w:rsidR="0046271C">
        <w:t>1, t</w:t>
      </w:r>
      <w:r w:rsidR="0046271C" w:rsidRPr="0046271C">
        <w:rPr>
          <w:vertAlign w:val="subscript"/>
        </w:rPr>
        <w:t>op</w:t>
      </w:r>
      <w:r w:rsidR="0046271C">
        <w:t xml:space="preserve">, </w:t>
      </w:r>
      <w:proofErr w:type="spellStart"/>
      <w:r w:rsidR="0046271C">
        <w:t>i</w:t>
      </w:r>
      <w:proofErr w:type="spellEnd"/>
      <w:r w:rsidR="0046271C">
        <w:t>)</w:t>
      </w:r>
      <w:r>
        <w:t xml:space="preserve"> to </w:t>
      </w:r>
      <w:proofErr w:type="spellStart"/>
      <w:r>
        <w:t>T</w:t>
      </w:r>
      <w:r w:rsidR="0046271C">
        <w:rPr>
          <w:vertAlign w:val="subscript"/>
        </w:rPr>
        <w:t>mix</w:t>
      </w:r>
      <w:proofErr w:type="spellEnd"/>
      <w:r>
        <w:t xml:space="preserve"> can then be determined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4A3CA3" w14:paraId="11515EB9" w14:textId="77777777" w:rsidTr="00A0732D">
        <w:tc>
          <w:tcPr>
            <w:tcW w:w="715" w:type="dxa"/>
          </w:tcPr>
          <w:p w14:paraId="1C22DA3D" w14:textId="77777777" w:rsidR="004A3CA3" w:rsidRDefault="004A3CA3" w:rsidP="00A0732D"/>
        </w:tc>
        <w:tc>
          <w:tcPr>
            <w:tcW w:w="7920" w:type="dxa"/>
          </w:tcPr>
          <w:p w14:paraId="001B11F5" w14:textId="2C034C15" w:rsidR="004A3CA3" w:rsidRDefault="00000000" w:rsidP="00A0732D">
            <w:pPr>
              <w:jc w:val="center"/>
            </w:pPr>
            <m:oMathPara>
              <m:oMath>
                <m:nary>
                  <m:naryPr>
                    <m:limLoc m:val="subSup"/>
                    <m:ctrlPr>
                      <w:rPr>
                        <w:rFonts w:ascii="Cambria Math" w:hAnsi="Cambria Math"/>
                        <w:i/>
                      </w:rPr>
                    </m:ctrlPr>
                  </m:naryPr>
                  <m:sub>
                    <m:r>
                      <w:rPr>
                        <w:rFonts w:ascii="Cambria Math" w:hAnsi="Cambria Math"/>
                      </w:rPr>
                      <m:t xml:space="preserve">T(1, </m:t>
                    </m:r>
                    <m:sSub>
                      <m:sSubPr>
                        <m:ctrlPr>
                          <w:rPr>
                            <w:rFonts w:ascii="Cambria Math" w:hAnsi="Cambria Math"/>
                            <w:i/>
                          </w:rPr>
                        </m:ctrlPr>
                      </m:sSubPr>
                      <m:e>
                        <m:r>
                          <w:rPr>
                            <w:rFonts w:ascii="Cambria Math" w:hAnsi="Cambria Math"/>
                          </w:rPr>
                          <m:t>t</m:t>
                        </m:r>
                      </m:e>
                      <m:sub>
                        <m:r>
                          <w:rPr>
                            <w:rFonts w:ascii="Cambria Math" w:hAnsi="Cambria Math"/>
                          </w:rPr>
                          <m:t>op</m:t>
                        </m:r>
                      </m:sub>
                    </m:sSub>
                    <m:r>
                      <w:rPr>
                        <w:rFonts w:ascii="Cambria Math" w:hAnsi="Cambria Math"/>
                      </w:rPr>
                      <m:t>,i)</m:t>
                    </m:r>
                  </m:sub>
                  <m:sup>
                    <m:sSub>
                      <m:sSubPr>
                        <m:ctrlPr>
                          <w:rPr>
                            <w:rFonts w:ascii="Cambria Math" w:hAnsi="Cambria Math"/>
                            <w:i/>
                          </w:rPr>
                        </m:ctrlPr>
                      </m:sSubPr>
                      <m:e>
                        <m:r>
                          <w:rPr>
                            <w:rFonts w:ascii="Cambria Math" w:hAnsi="Cambria Math"/>
                          </w:rPr>
                          <m:t>T</m:t>
                        </m:r>
                      </m:e>
                      <m:sub>
                        <m:r>
                          <w:rPr>
                            <w:rFonts w:ascii="Cambria Math" w:hAnsi="Cambria Math"/>
                          </w:rPr>
                          <m:t>mix</m:t>
                        </m:r>
                      </m:sub>
                    </m:sSub>
                  </m:sup>
                  <m:e>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p,f</m:t>
                        </m:r>
                      </m:sub>
                    </m:sSub>
                    <m:r>
                      <w:rPr>
                        <w:rFonts w:ascii="Cambria Math" w:hAnsi="Cambria Math"/>
                      </w:rPr>
                      <m:t>(T)dT</m:t>
                    </m:r>
                  </m:e>
                </m:nary>
                <m:r>
                  <w:rPr>
                    <w:rFonts w:ascii="Cambria Math" w:hAnsi="Cambria Math"/>
                  </w:rPr>
                  <m:t xml:space="preserve">=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ref</m:t>
                        </m:r>
                      </m:sub>
                    </m:sSub>
                  </m:sub>
                  <m:sup>
                    <m:sSub>
                      <m:sSubPr>
                        <m:ctrlPr>
                          <w:rPr>
                            <w:rFonts w:ascii="Cambria Math" w:hAnsi="Cambria Math"/>
                            <w:i/>
                          </w:rPr>
                        </m:ctrlPr>
                      </m:sSubPr>
                      <m:e>
                        <m:r>
                          <w:rPr>
                            <w:rFonts w:ascii="Cambria Math" w:hAnsi="Cambria Math"/>
                          </w:rPr>
                          <m:t>T</m:t>
                        </m:r>
                      </m:e>
                      <m:sub>
                        <m:r>
                          <w:rPr>
                            <w:rFonts w:ascii="Cambria Math" w:hAnsi="Cambria Math"/>
                          </w:rPr>
                          <m:t>mix</m:t>
                        </m:r>
                      </m:sub>
                    </m:sSub>
                  </m:sup>
                  <m:e>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p,f</m:t>
                        </m:r>
                      </m:sub>
                    </m:sSub>
                    <m:r>
                      <w:rPr>
                        <w:rFonts w:ascii="Cambria Math" w:hAnsi="Cambria Math"/>
                      </w:rPr>
                      <m:t>(T)dT</m:t>
                    </m:r>
                  </m:e>
                </m:nary>
                <m:r>
                  <w:rPr>
                    <w:rFonts w:ascii="Cambria Math" w:hAnsi="Cambria Math"/>
                  </w:rPr>
                  <m:t xml:space="preserve">-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ref</m:t>
                        </m:r>
                      </m:sub>
                    </m:sSub>
                  </m:sub>
                  <m:sup>
                    <m:r>
                      <w:rPr>
                        <w:rFonts w:ascii="Cambria Math" w:hAnsi="Cambria Math"/>
                      </w:rPr>
                      <m:t xml:space="preserve">T(1, </m:t>
                    </m:r>
                    <m:sSub>
                      <m:sSubPr>
                        <m:ctrlPr>
                          <w:rPr>
                            <w:rFonts w:ascii="Cambria Math" w:hAnsi="Cambria Math"/>
                            <w:i/>
                          </w:rPr>
                        </m:ctrlPr>
                      </m:sSubPr>
                      <m:e>
                        <m:r>
                          <w:rPr>
                            <w:rFonts w:ascii="Cambria Math" w:hAnsi="Cambria Math"/>
                          </w:rPr>
                          <m:t>t</m:t>
                        </m:r>
                      </m:e>
                      <m:sub>
                        <m:r>
                          <w:rPr>
                            <w:rFonts w:ascii="Cambria Math" w:hAnsi="Cambria Math"/>
                          </w:rPr>
                          <m:t>op</m:t>
                        </m:r>
                      </m:sub>
                    </m:sSub>
                    <m:r>
                      <w:rPr>
                        <w:rFonts w:ascii="Cambria Math" w:hAnsi="Cambria Math"/>
                      </w:rPr>
                      <m:t>,i)</m:t>
                    </m:r>
                  </m:sup>
                  <m:e>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p,f</m:t>
                        </m:r>
                      </m:sub>
                    </m:sSub>
                    <m:r>
                      <w:rPr>
                        <w:rFonts w:ascii="Cambria Math" w:hAnsi="Cambria Math"/>
                      </w:rPr>
                      <m:t>(T)dT</m:t>
                    </m:r>
                  </m:e>
                </m:nary>
              </m:oMath>
            </m:oMathPara>
          </w:p>
        </w:tc>
        <w:tc>
          <w:tcPr>
            <w:tcW w:w="715" w:type="dxa"/>
          </w:tcPr>
          <w:p w14:paraId="298C9589" w14:textId="1B580590" w:rsidR="004A3CA3" w:rsidRDefault="004A3CA3" w:rsidP="00A0732D">
            <w:pPr>
              <w:jc w:val="right"/>
            </w:pPr>
            <w:bookmarkStart w:id="37" w:name="_Ref139894828"/>
            <w:r>
              <w:t>(</w:t>
            </w:r>
            <w:r w:rsidR="002335C1">
              <w:fldChar w:fldCharType="begin"/>
            </w:r>
            <w:r w:rsidR="002335C1">
              <w:instrText xml:space="preserve"> SEQ Equation \* ARABIC </w:instrText>
            </w:r>
            <w:r w:rsidR="002335C1">
              <w:fldChar w:fldCharType="separate"/>
            </w:r>
            <w:r w:rsidR="000F1E2B">
              <w:rPr>
                <w:noProof/>
              </w:rPr>
              <w:t>8</w:t>
            </w:r>
            <w:r w:rsidR="002335C1">
              <w:rPr>
                <w:noProof/>
              </w:rPr>
              <w:fldChar w:fldCharType="end"/>
            </w:r>
            <w:r>
              <w:t>)</w:t>
            </w:r>
            <w:bookmarkEnd w:id="37"/>
          </w:p>
        </w:tc>
      </w:tr>
    </w:tbl>
    <w:p w14:paraId="79AB98AD" w14:textId="5A37DB01" w:rsidR="004A3CA3" w:rsidRDefault="004A3CA3" w:rsidP="004A3CA3">
      <w:r>
        <w:t xml:space="preserve">where </w:t>
      </w:r>
      <w:proofErr w:type="spellStart"/>
      <w:r>
        <w:t>T</w:t>
      </w:r>
      <w:r w:rsidRPr="00D353B7">
        <w:rPr>
          <w:vertAlign w:val="subscript"/>
        </w:rPr>
        <w:t>ref</w:t>
      </w:r>
      <w:proofErr w:type="spellEnd"/>
      <w:r>
        <w:t xml:space="preserve"> is an arbitrary starting temperature which is chosen</w:t>
      </w:r>
      <w:r w:rsidR="0046271C">
        <w:t xml:space="preserve"> here</w:t>
      </w:r>
      <w:r>
        <w:t xml:space="preserve"> to be 280K. Combining Eq. </w:t>
      </w:r>
      <w:r>
        <w:fldChar w:fldCharType="begin"/>
      </w:r>
      <w:r>
        <w:instrText xml:space="preserve"> REF _Ref139894828 \h </w:instrText>
      </w:r>
      <w:r>
        <w:fldChar w:fldCharType="separate"/>
      </w:r>
      <w:r w:rsidR="000F1E2B">
        <w:t>(</w:t>
      </w:r>
      <w:r w:rsidR="000F1E2B">
        <w:rPr>
          <w:noProof/>
        </w:rPr>
        <w:t>8</w:t>
      </w:r>
      <w:r w:rsidR="000F1E2B">
        <w:t>)</w:t>
      </w:r>
      <w:r>
        <w:fldChar w:fldCharType="end"/>
      </w:r>
      <w:r>
        <w:t xml:space="preserve"> with Eq. </w:t>
      </w:r>
      <w:r>
        <w:fldChar w:fldCharType="begin"/>
      </w:r>
      <w:r>
        <w:instrText xml:space="preserve"> REF _Ref139560374 \h </w:instrText>
      </w:r>
      <w:r>
        <w:fldChar w:fldCharType="separate"/>
      </w:r>
      <w:r w:rsidR="000F1E2B">
        <w:t>(</w:t>
      </w:r>
      <w:r w:rsidR="000F1E2B">
        <w:rPr>
          <w:noProof/>
        </w:rPr>
        <w:t>6</w:t>
      </w:r>
      <w:r w:rsidR="000F1E2B">
        <w:t>)</w:t>
      </w:r>
      <w: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4A3CA3" w14:paraId="019B99E0" w14:textId="77777777" w:rsidTr="00A0732D">
        <w:tc>
          <w:tcPr>
            <w:tcW w:w="715" w:type="dxa"/>
          </w:tcPr>
          <w:p w14:paraId="470D0AE6" w14:textId="77777777" w:rsidR="004A3CA3" w:rsidRDefault="004A3CA3" w:rsidP="00A0732D"/>
        </w:tc>
        <w:tc>
          <w:tcPr>
            <w:tcW w:w="7920" w:type="dxa"/>
          </w:tcPr>
          <w:p w14:paraId="5A6802AE" w14:textId="0F1794D2" w:rsidR="004A3CA3" w:rsidRDefault="00000000" w:rsidP="00A0732D">
            <w:pPr>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nChn</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d>
                      <m:dPr>
                        <m:ctrlPr>
                          <w:rPr>
                            <w:rFonts w:ascii="Cambria Math" w:hAnsi="Cambria Math"/>
                            <w:i/>
                          </w:rPr>
                        </m:ctrlPr>
                      </m:dPr>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ref</m:t>
                                </m:r>
                              </m:sub>
                            </m:sSub>
                          </m:sub>
                          <m:sup>
                            <m:sSub>
                              <m:sSubPr>
                                <m:ctrlPr>
                                  <w:rPr>
                                    <w:rFonts w:ascii="Cambria Math" w:hAnsi="Cambria Math"/>
                                    <w:i/>
                                  </w:rPr>
                                </m:ctrlPr>
                              </m:sSubPr>
                              <m:e>
                                <m:r>
                                  <w:rPr>
                                    <w:rFonts w:ascii="Cambria Math" w:hAnsi="Cambria Math"/>
                                  </w:rPr>
                                  <m:t>T</m:t>
                                </m:r>
                              </m:e>
                              <m:sub>
                                <m:r>
                                  <w:rPr>
                                    <w:rFonts w:ascii="Cambria Math" w:hAnsi="Cambria Math"/>
                                  </w:rPr>
                                  <m:t>mix</m:t>
                                </m:r>
                              </m:sub>
                            </m:sSub>
                          </m:sup>
                          <m:e>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p,f</m:t>
                                </m:r>
                              </m:sub>
                            </m:sSub>
                            <m:r>
                              <w:rPr>
                                <w:rFonts w:ascii="Cambria Math" w:hAnsi="Cambria Math"/>
                              </w:rPr>
                              <m:t>(T)dT</m:t>
                            </m:r>
                          </m:e>
                        </m:nary>
                        <m:r>
                          <w:rPr>
                            <w:rFonts w:ascii="Cambria Math" w:hAnsi="Cambria Math"/>
                          </w:rPr>
                          <m:t xml:space="preserve">-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ref</m:t>
                                </m:r>
                              </m:sub>
                            </m:sSub>
                          </m:sub>
                          <m:sup>
                            <m:r>
                              <w:rPr>
                                <w:rFonts w:ascii="Cambria Math" w:hAnsi="Cambria Math"/>
                              </w:rPr>
                              <m:t xml:space="preserve">T(1, </m:t>
                            </m:r>
                            <m:sSub>
                              <m:sSubPr>
                                <m:ctrlPr>
                                  <w:rPr>
                                    <w:rFonts w:ascii="Cambria Math" w:hAnsi="Cambria Math"/>
                                    <w:i/>
                                  </w:rPr>
                                </m:ctrlPr>
                              </m:sSubPr>
                              <m:e>
                                <m:r>
                                  <w:rPr>
                                    <w:rFonts w:ascii="Cambria Math" w:hAnsi="Cambria Math"/>
                                  </w:rPr>
                                  <m:t>t</m:t>
                                </m:r>
                              </m:e>
                              <m:sub>
                                <m:r>
                                  <w:rPr>
                                    <w:rFonts w:ascii="Cambria Math" w:hAnsi="Cambria Math"/>
                                  </w:rPr>
                                  <m:t>op</m:t>
                                </m:r>
                              </m:sub>
                            </m:sSub>
                            <m:r>
                              <w:rPr>
                                <w:rFonts w:ascii="Cambria Math" w:hAnsi="Cambria Math"/>
                              </w:rPr>
                              <m:t>,i)</m:t>
                            </m:r>
                          </m:sup>
                          <m:e>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p,f</m:t>
                                </m:r>
                              </m:sub>
                            </m:sSub>
                            <m:r>
                              <w:rPr>
                                <w:rFonts w:ascii="Cambria Math" w:hAnsi="Cambria Math"/>
                              </w:rPr>
                              <m:t>(T)dT</m:t>
                            </m:r>
                          </m:e>
                        </m:nary>
                      </m:e>
                    </m:d>
                    <m:r>
                      <w:rPr>
                        <w:rFonts w:ascii="Cambria Math" w:hAnsi="Cambria Math"/>
                      </w:rPr>
                      <m:t>=0</m:t>
                    </m:r>
                  </m:e>
                </m:nary>
              </m:oMath>
            </m:oMathPara>
          </w:p>
        </w:tc>
        <w:tc>
          <w:tcPr>
            <w:tcW w:w="715" w:type="dxa"/>
          </w:tcPr>
          <w:p w14:paraId="633BA0FB" w14:textId="073C253E" w:rsidR="004A3CA3" w:rsidRDefault="004A3CA3" w:rsidP="00A0732D">
            <w:pPr>
              <w:jc w:val="right"/>
            </w:pPr>
            <w:bookmarkStart w:id="38" w:name="_Ref139895241"/>
            <w:r>
              <w:t>(</w:t>
            </w:r>
            <w:r w:rsidR="002335C1">
              <w:fldChar w:fldCharType="begin"/>
            </w:r>
            <w:r w:rsidR="002335C1">
              <w:instrText xml:space="preserve"> SEQ Equation \* ARABIC </w:instrText>
            </w:r>
            <w:r w:rsidR="002335C1">
              <w:fldChar w:fldCharType="separate"/>
            </w:r>
            <w:r w:rsidR="000F1E2B">
              <w:rPr>
                <w:noProof/>
              </w:rPr>
              <w:t>9</w:t>
            </w:r>
            <w:r w:rsidR="002335C1">
              <w:rPr>
                <w:noProof/>
              </w:rPr>
              <w:fldChar w:fldCharType="end"/>
            </w:r>
            <w:r>
              <w:t>)</w:t>
            </w:r>
            <w:bookmarkEnd w:id="38"/>
          </w:p>
        </w:tc>
      </w:tr>
    </w:tbl>
    <w:p w14:paraId="496ACDF0" w14:textId="77777777" w:rsidR="004A3CA3" w:rsidRDefault="004A3CA3" w:rsidP="004A3CA3"/>
    <w:p w14:paraId="216B466F" w14:textId="6ACAD808" w:rsidR="004A3CA3" w:rsidRDefault="004A3CA3" w:rsidP="004A3CA3">
      <w:r>
        <w:t xml:space="preserve">Rearranging Eq. </w:t>
      </w:r>
      <w:r>
        <w:fldChar w:fldCharType="begin"/>
      </w:r>
      <w:r>
        <w:instrText xml:space="preserve"> REF _Ref139895241 \h </w:instrText>
      </w:r>
      <w:r>
        <w:fldChar w:fldCharType="separate"/>
      </w:r>
      <w:r w:rsidR="000F1E2B">
        <w:t>(</w:t>
      </w:r>
      <w:r w:rsidR="000F1E2B">
        <w:rPr>
          <w:noProof/>
        </w:rPr>
        <w:t>9</w:t>
      </w:r>
      <w:r w:rsidR="000F1E2B">
        <w:t>)</w:t>
      </w:r>
      <w: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gridCol w:w="10"/>
      </w:tblGrid>
      <w:tr w:rsidR="004A3CA3" w14:paraId="3A881CCD" w14:textId="77777777" w:rsidTr="00A0732D">
        <w:trPr>
          <w:gridAfter w:val="1"/>
          <w:wAfter w:w="10" w:type="dxa"/>
        </w:trPr>
        <w:tc>
          <w:tcPr>
            <w:tcW w:w="715" w:type="dxa"/>
          </w:tcPr>
          <w:p w14:paraId="2B79D1E3" w14:textId="77777777" w:rsidR="004A3CA3" w:rsidRDefault="004A3CA3" w:rsidP="00A0732D"/>
        </w:tc>
        <w:tc>
          <w:tcPr>
            <w:tcW w:w="7920" w:type="dxa"/>
          </w:tcPr>
          <w:p w14:paraId="7B75C8D4" w14:textId="2B85059A" w:rsidR="004A3CA3" w:rsidRDefault="00000000" w:rsidP="00A0732D">
            <w:pPr>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nChn</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d>
                      <m:dPr>
                        <m:ctrlPr>
                          <w:rPr>
                            <w:rFonts w:ascii="Cambria Math" w:hAnsi="Cambria Math"/>
                            <w:i/>
                          </w:rPr>
                        </m:ctrlPr>
                      </m:dPr>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ref</m:t>
                                </m:r>
                              </m:sub>
                            </m:sSub>
                          </m:sub>
                          <m:sup>
                            <m:sSub>
                              <m:sSubPr>
                                <m:ctrlPr>
                                  <w:rPr>
                                    <w:rFonts w:ascii="Cambria Math" w:hAnsi="Cambria Math"/>
                                    <w:i/>
                                  </w:rPr>
                                </m:ctrlPr>
                              </m:sSubPr>
                              <m:e>
                                <m:r>
                                  <w:rPr>
                                    <w:rFonts w:ascii="Cambria Math" w:hAnsi="Cambria Math"/>
                                  </w:rPr>
                                  <m:t>T</m:t>
                                </m:r>
                              </m:e>
                              <m:sub>
                                <m:r>
                                  <w:rPr>
                                    <w:rFonts w:ascii="Cambria Math" w:hAnsi="Cambria Math"/>
                                  </w:rPr>
                                  <m:t>mix</m:t>
                                </m:r>
                              </m:sub>
                            </m:sSub>
                          </m:sup>
                          <m:e>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p,f</m:t>
                                </m:r>
                              </m:sub>
                            </m:sSub>
                            <m:r>
                              <w:rPr>
                                <w:rFonts w:ascii="Cambria Math" w:hAnsi="Cambria Math"/>
                              </w:rPr>
                              <m:t>(T)dT</m:t>
                            </m:r>
                          </m:e>
                        </m:nary>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nChn</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 xml:space="preserve">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ref</m:t>
                                    </m:r>
                                  </m:sub>
                                </m:sSub>
                              </m:sub>
                              <m:sup>
                                <m:r>
                                  <w:rPr>
                                    <w:rFonts w:ascii="Cambria Math" w:hAnsi="Cambria Math"/>
                                  </w:rPr>
                                  <m:t xml:space="preserve">T(1, </m:t>
                                </m:r>
                                <m:sSub>
                                  <m:sSubPr>
                                    <m:ctrlPr>
                                      <w:rPr>
                                        <w:rFonts w:ascii="Cambria Math" w:hAnsi="Cambria Math"/>
                                        <w:i/>
                                      </w:rPr>
                                    </m:ctrlPr>
                                  </m:sSubPr>
                                  <m:e>
                                    <m:r>
                                      <w:rPr>
                                        <w:rFonts w:ascii="Cambria Math" w:hAnsi="Cambria Math"/>
                                      </w:rPr>
                                      <m:t>t</m:t>
                                    </m:r>
                                  </m:e>
                                  <m:sub>
                                    <m:r>
                                      <w:rPr>
                                        <w:rFonts w:ascii="Cambria Math" w:hAnsi="Cambria Math"/>
                                      </w:rPr>
                                      <m:t>op</m:t>
                                    </m:r>
                                  </m:sub>
                                </m:sSub>
                                <m:r>
                                  <w:rPr>
                                    <w:rFonts w:ascii="Cambria Math" w:hAnsi="Cambria Math"/>
                                  </w:rPr>
                                  <m:t>,i)</m:t>
                                </m:r>
                              </m:sup>
                              <m:e>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p,f</m:t>
                                    </m:r>
                                  </m:sub>
                                </m:sSub>
                                <m:r>
                                  <w:rPr>
                                    <w:rFonts w:ascii="Cambria Math" w:hAnsi="Cambria Math"/>
                                  </w:rPr>
                                  <m:t>(T)dT</m:t>
                                </m:r>
                              </m:e>
                            </m:nary>
                          </m:e>
                        </m:d>
                      </m:e>
                    </m:nary>
                    <m:r>
                      <w:rPr>
                        <w:rFonts w:ascii="Cambria Math" w:hAnsi="Cambria Math"/>
                      </w:rPr>
                      <m:t>=0</m:t>
                    </m:r>
                  </m:e>
                </m:nary>
              </m:oMath>
            </m:oMathPara>
          </w:p>
        </w:tc>
        <w:tc>
          <w:tcPr>
            <w:tcW w:w="715" w:type="dxa"/>
          </w:tcPr>
          <w:p w14:paraId="70A66546" w14:textId="3990A93B" w:rsidR="004A3CA3" w:rsidRDefault="004A3CA3" w:rsidP="00A0732D">
            <w:pPr>
              <w:jc w:val="right"/>
            </w:pPr>
            <w:r>
              <w:t>(</w:t>
            </w:r>
            <w:r w:rsidR="002335C1">
              <w:fldChar w:fldCharType="begin"/>
            </w:r>
            <w:r w:rsidR="002335C1">
              <w:instrText xml:space="preserve"> SEQ Equation \* ARABIC </w:instrText>
            </w:r>
            <w:r w:rsidR="002335C1">
              <w:fldChar w:fldCharType="separate"/>
            </w:r>
            <w:r w:rsidR="000F1E2B">
              <w:rPr>
                <w:noProof/>
              </w:rPr>
              <w:t>10</w:t>
            </w:r>
            <w:r w:rsidR="002335C1">
              <w:rPr>
                <w:noProof/>
              </w:rPr>
              <w:fldChar w:fldCharType="end"/>
            </w:r>
            <w:r>
              <w:t>)</w:t>
            </w:r>
          </w:p>
        </w:tc>
      </w:tr>
      <w:tr w:rsidR="004A3CA3" w14:paraId="6349A556" w14:textId="77777777" w:rsidTr="00A0732D">
        <w:trPr>
          <w:gridAfter w:val="1"/>
          <w:wAfter w:w="10" w:type="dxa"/>
        </w:trPr>
        <w:tc>
          <w:tcPr>
            <w:tcW w:w="715" w:type="dxa"/>
          </w:tcPr>
          <w:p w14:paraId="12C5AD62" w14:textId="77777777" w:rsidR="004A3CA3" w:rsidRDefault="004A3CA3" w:rsidP="00A0732D"/>
        </w:tc>
        <w:tc>
          <w:tcPr>
            <w:tcW w:w="7920" w:type="dxa"/>
          </w:tcPr>
          <w:p w14:paraId="449931F6" w14:textId="77777777" w:rsidR="004A3CA3" w:rsidRDefault="004A3CA3" w:rsidP="00A0732D">
            <w:pPr>
              <w:jc w:val="center"/>
              <w:rPr>
                <w:rFonts w:ascii="Calibri" w:eastAsia="Calibri" w:hAnsi="Calibri" w:cs="Times New Roman"/>
              </w:rPr>
            </w:pPr>
          </w:p>
        </w:tc>
        <w:tc>
          <w:tcPr>
            <w:tcW w:w="715" w:type="dxa"/>
          </w:tcPr>
          <w:p w14:paraId="441E8E66" w14:textId="77777777" w:rsidR="004A3CA3" w:rsidRDefault="004A3CA3" w:rsidP="00A0732D">
            <w:pPr>
              <w:jc w:val="right"/>
            </w:pPr>
          </w:p>
        </w:tc>
      </w:tr>
      <w:tr w:rsidR="004A3CA3" w14:paraId="1E0CD159" w14:textId="77777777" w:rsidTr="00A0732D">
        <w:tc>
          <w:tcPr>
            <w:tcW w:w="715" w:type="dxa"/>
          </w:tcPr>
          <w:p w14:paraId="1B58BC9F" w14:textId="77777777" w:rsidR="004A3CA3" w:rsidRDefault="004A3CA3" w:rsidP="00A0732D"/>
        </w:tc>
        <w:tc>
          <w:tcPr>
            <w:tcW w:w="7920" w:type="dxa"/>
          </w:tcPr>
          <w:p w14:paraId="3648D436" w14:textId="1CF9D82F" w:rsidR="004A3CA3" w:rsidRDefault="00000000" w:rsidP="00A0732D">
            <w:pPr>
              <w:jc w:val="center"/>
            </w:pPr>
            <m:oMathPara>
              <m:oMath>
                <m:d>
                  <m:dPr>
                    <m:ctrlPr>
                      <w:rPr>
                        <w:rFonts w:ascii="Cambria Math" w:hAnsi="Cambria Math"/>
                        <w:i/>
                      </w:rPr>
                    </m:ctrlPr>
                  </m:dPr>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ref</m:t>
                            </m:r>
                          </m:sub>
                        </m:sSub>
                      </m:sub>
                      <m:sup>
                        <m:sSub>
                          <m:sSubPr>
                            <m:ctrlPr>
                              <w:rPr>
                                <w:rFonts w:ascii="Cambria Math" w:hAnsi="Cambria Math"/>
                                <w:i/>
                              </w:rPr>
                            </m:ctrlPr>
                          </m:sSubPr>
                          <m:e>
                            <m:r>
                              <w:rPr>
                                <w:rFonts w:ascii="Cambria Math" w:hAnsi="Cambria Math"/>
                              </w:rPr>
                              <m:t>T</m:t>
                            </m:r>
                          </m:e>
                          <m:sub>
                            <m:r>
                              <w:rPr>
                                <w:rFonts w:ascii="Cambria Math" w:hAnsi="Cambria Math"/>
                              </w:rPr>
                              <m:t>mix</m:t>
                            </m:r>
                          </m:sub>
                        </m:sSub>
                      </m:sup>
                      <m:e>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p,f</m:t>
                            </m:r>
                          </m:sub>
                        </m:sSub>
                        <m:r>
                          <w:rPr>
                            <w:rFonts w:ascii="Cambria Math" w:hAnsi="Cambria Math"/>
                          </w:rPr>
                          <m:t>(T)dT</m:t>
                        </m:r>
                      </m:e>
                    </m:nary>
                  </m:e>
                </m:d>
                <m:nary>
                  <m:naryPr>
                    <m:chr m:val="∑"/>
                    <m:limLoc m:val="undOvr"/>
                    <m:ctrlPr>
                      <w:rPr>
                        <w:rFonts w:ascii="Cambria Math" w:hAnsi="Cambria Math"/>
                        <w:i/>
                      </w:rPr>
                    </m:ctrlPr>
                  </m:naryPr>
                  <m:sub>
                    <m:r>
                      <w:rPr>
                        <w:rFonts w:ascii="Cambria Math" w:hAnsi="Cambria Math"/>
                      </w:rPr>
                      <m:t>i=1</m:t>
                    </m:r>
                  </m:sub>
                  <m:sup>
                    <m:r>
                      <w:rPr>
                        <w:rFonts w:ascii="Cambria Math" w:hAnsi="Cambria Math"/>
                      </w:rPr>
                      <m:t>nChn</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nChn</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 xml:space="preserve">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ref</m:t>
                                    </m:r>
                                  </m:sub>
                                </m:sSub>
                              </m:sub>
                              <m:sup>
                                <m:r>
                                  <w:rPr>
                                    <w:rFonts w:ascii="Cambria Math" w:hAnsi="Cambria Math"/>
                                  </w:rPr>
                                  <m:t xml:space="preserve">T(1, </m:t>
                                </m:r>
                                <m:sSub>
                                  <m:sSubPr>
                                    <m:ctrlPr>
                                      <w:rPr>
                                        <w:rFonts w:ascii="Cambria Math" w:hAnsi="Cambria Math"/>
                                        <w:i/>
                                      </w:rPr>
                                    </m:ctrlPr>
                                  </m:sSubPr>
                                  <m:e>
                                    <m:r>
                                      <w:rPr>
                                        <w:rFonts w:ascii="Cambria Math" w:hAnsi="Cambria Math"/>
                                      </w:rPr>
                                      <m:t>t</m:t>
                                    </m:r>
                                  </m:e>
                                  <m:sub>
                                    <m:r>
                                      <w:rPr>
                                        <w:rFonts w:ascii="Cambria Math" w:hAnsi="Cambria Math"/>
                                      </w:rPr>
                                      <m:t>op</m:t>
                                    </m:r>
                                  </m:sub>
                                </m:sSub>
                                <m:r>
                                  <w:rPr>
                                    <w:rFonts w:ascii="Cambria Math" w:hAnsi="Cambria Math"/>
                                  </w:rPr>
                                  <m:t>,i)</m:t>
                                </m:r>
                              </m:sup>
                              <m:e>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p,f</m:t>
                                    </m:r>
                                  </m:sub>
                                </m:sSub>
                                <m:r>
                                  <w:rPr>
                                    <w:rFonts w:ascii="Cambria Math" w:hAnsi="Cambria Math"/>
                                  </w:rPr>
                                  <m:t>(T)dT</m:t>
                                </m:r>
                              </m:e>
                            </m:nary>
                          </m:e>
                        </m:d>
                      </m:e>
                    </m:nary>
                    <m:r>
                      <w:rPr>
                        <w:rFonts w:ascii="Cambria Math" w:hAnsi="Cambria Math"/>
                      </w:rPr>
                      <m:t>=0</m:t>
                    </m:r>
                  </m:e>
                </m:nary>
              </m:oMath>
            </m:oMathPara>
          </w:p>
        </w:tc>
        <w:tc>
          <w:tcPr>
            <w:tcW w:w="715" w:type="dxa"/>
            <w:gridSpan w:val="2"/>
          </w:tcPr>
          <w:p w14:paraId="2301FB27" w14:textId="3CAE1DF4" w:rsidR="004A3CA3" w:rsidRDefault="004A3CA3" w:rsidP="00A0732D">
            <w:pPr>
              <w:jc w:val="right"/>
            </w:pPr>
            <w:r>
              <w:t>(</w:t>
            </w:r>
            <w:r w:rsidR="002335C1">
              <w:fldChar w:fldCharType="begin"/>
            </w:r>
            <w:r w:rsidR="002335C1">
              <w:instrText xml:space="preserve"> SEQ Equation \* ARABIC </w:instrText>
            </w:r>
            <w:r w:rsidR="002335C1">
              <w:fldChar w:fldCharType="separate"/>
            </w:r>
            <w:r w:rsidR="000F1E2B">
              <w:rPr>
                <w:noProof/>
              </w:rPr>
              <w:t>11</w:t>
            </w:r>
            <w:r w:rsidR="002335C1">
              <w:rPr>
                <w:noProof/>
              </w:rPr>
              <w:fldChar w:fldCharType="end"/>
            </w:r>
            <w:r>
              <w:t>)</w:t>
            </w:r>
          </w:p>
        </w:tc>
      </w:tr>
    </w:tbl>
    <w:p w14:paraId="6CC8166D" w14:textId="77777777" w:rsidR="004A3CA3" w:rsidRDefault="004A3CA3" w:rsidP="004A3CA3"/>
    <w:p w14:paraId="53113E4B" w14:textId="77777777" w:rsidR="004A3CA3" w:rsidRDefault="004A3CA3" w:rsidP="004A3CA3">
      <w:r>
        <w:t>But,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4A3CA3" w14:paraId="13FFC12A" w14:textId="77777777" w:rsidTr="00A0732D">
        <w:tc>
          <w:tcPr>
            <w:tcW w:w="715" w:type="dxa"/>
          </w:tcPr>
          <w:p w14:paraId="578FB643" w14:textId="77777777" w:rsidR="004A3CA3" w:rsidRDefault="004A3CA3" w:rsidP="00A0732D"/>
        </w:tc>
        <w:tc>
          <w:tcPr>
            <w:tcW w:w="7920" w:type="dxa"/>
          </w:tcPr>
          <w:p w14:paraId="3F4FFB36" w14:textId="3C4CCF16" w:rsidR="004A3CA3" w:rsidRDefault="00000000" w:rsidP="00A0732D">
            <w:pPr>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nChn</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=1</m:t>
                    </m:r>
                  </m:e>
                </m:nary>
              </m:oMath>
            </m:oMathPara>
          </w:p>
        </w:tc>
        <w:tc>
          <w:tcPr>
            <w:tcW w:w="715" w:type="dxa"/>
          </w:tcPr>
          <w:p w14:paraId="7A651C68" w14:textId="62C5EFBB" w:rsidR="004A3CA3" w:rsidRDefault="004A3CA3" w:rsidP="00A0732D">
            <w:pPr>
              <w:jc w:val="right"/>
            </w:pPr>
            <w:r>
              <w:t>(</w:t>
            </w:r>
            <w:r w:rsidR="002335C1">
              <w:fldChar w:fldCharType="begin"/>
            </w:r>
            <w:r w:rsidR="002335C1">
              <w:instrText xml:space="preserve"> SEQ Equation \* ARABIC </w:instrText>
            </w:r>
            <w:r w:rsidR="002335C1">
              <w:fldChar w:fldCharType="separate"/>
            </w:r>
            <w:r w:rsidR="000F1E2B">
              <w:rPr>
                <w:noProof/>
              </w:rPr>
              <w:t>12</w:t>
            </w:r>
            <w:r w:rsidR="002335C1">
              <w:rPr>
                <w:noProof/>
              </w:rPr>
              <w:fldChar w:fldCharType="end"/>
            </w:r>
            <w:r>
              <w:t>)</w:t>
            </w:r>
          </w:p>
        </w:tc>
      </w:tr>
    </w:tbl>
    <w:p w14:paraId="55A213A4" w14:textId="77777777" w:rsidR="004A3CA3" w:rsidRDefault="004A3CA3" w:rsidP="004A3CA3"/>
    <w:p w14:paraId="45D85AF0" w14:textId="77777777" w:rsidR="004A3CA3" w:rsidRDefault="004A3CA3" w:rsidP="004A3CA3">
      <w:proofErr w:type="gramStart"/>
      <w:r>
        <w:t>therefore</w:t>
      </w:r>
      <w:proofErr w:type="gramEnd"/>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4A3CA3" w14:paraId="3B71783B" w14:textId="77777777" w:rsidTr="00A0732D">
        <w:tc>
          <w:tcPr>
            <w:tcW w:w="715" w:type="dxa"/>
          </w:tcPr>
          <w:p w14:paraId="1825734B" w14:textId="77777777" w:rsidR="004A3CA3" w:rsidRDefault="004A3CA3" w:rsidP="00A0732D">
            <w:bookmarkStart w:id="39" w:name="_Hlk169537838"/>
          </w:p>
        </w:tc>
        <w:tc>
          <w:tcPr>
            <w:tcW w:w="7920" w:type="dxa"/>
          </w:tcPr>
          <w:p w14:paraId="6FC4D05F" w14:textId="50B2D731" w:rsidR="004A3CA3" w:rsidRDefault="00000000" w:rsidP="00A0732D">
            <w:pPr>
              <w:jc w:val="center"/>
            </w:pPr>
            <m:oMathPara>
              <m:oMath>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ref</m:t>
                        </m:r>
                      </m:sub>
                    </m:sSub>
                  </m:sub>
                  <m:sup>
                    <m:sSub>
                      <m:sSubPr>
                        <m:ctrlPr>
                          <w:rPr>
                            <w:rFonts w:ascii="Cambria Math" w:hAnsi="Cambria Math"/>
                            <w:i/>
                          </w:rPr>
                        </m:ctrlPr>
                      </m:sSubPr>
                      <m:e>
                        <m:r>
                          <w:rPr>
                            <w:rFonts w:ascii="Cambria Math" w:hAnsi="Cambria Math"/>
                          </w:rPr>
                          <m:t>T</m:t>
                        </m:r>
                      </m:e>
                      <m:sub>
                        <m:r>
                          <w:rPr>
                            <w:rFonts w:ascii="Cambria Math" w:hAnsi="Cambria Math"/>
                          </w:rPr>
                          <m:t>mix</m:t>
                        </m:r>
                      </m:sub>
                    </m:sSub>
                  </m:sup>
                  <m:e>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p,f</m:t>
                        </m:r>
                      </m:sub>
                    </m:sSub>
                    <m:r>
                      <w:rPr>
                        <w:rFonts w:ascii="Cambria Math" w:hAnsi="Cambria Math"/>
                      </w:rPr>
                      <m:t>(T)dT</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nChn</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 xml:space="preserve">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ref</m:t>
                                </m:r>
                              </m:sub>
                            </m:sSub>
                          </m:sub>
                          <m:sup>
                            <m:r>
                              <w:rPr>
                                <w:rFonts w:ascii="Cambria Math" w:hAnsi="Cambria Math"/>
                              </w:rPr>
                              <m:t xml:space="preserve">T(1, </m:t>
                            </m:r>
                            <m:sSub>
                              <m:sSubPr>
                                <m:ctrlPr>
                                  <w:rPr>
                                    <w:rFonts w:ascii="Cambria Math" w:hAnsi="Cambria Math"/>
                                    <w:i/>
                                  </w:rPr>
                                </m:ctrlPr>
                              </m:sSubPr>
                              <m:e>
                                <m:r>
                                  <w:rPr>
                                    <w:rFonts w:ascii="Cambria Math" w:hAnsi="Cambria Math"/>
                                  </w:rPr>
                                  <m:t>t</m:t>
                                </m:r>
                              </m:e>
                              <m:sub>
                                <m:r>
                                  <w:rPr>
                                    <w:rFonts w:ascii="Cambria Math" w:hAnsi="Cambria Math"/>
                                  </w:rPr>
                                  <m:t>op</m:t>
                                </m:r>
                              </m:sub>
                            </m:sSub>
                            <m:r>
                              <w:rPr>
                                <w:rFonts w:ascii="Cambria Math" w:hAnsi="Cambria Math"/>
                              </w:rPr>
                              <m:t>,i)</m:t>
                            </m:r>
                          </m:sup>
                          <m:e>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p,f</m:t>
                                </m:r>
                              </m:sub>
                            </m:sSub>
                            <m:r>
                              <w:rPr>
                                <w:rFonts w:ascii="Cambria Math" w:hAnsi="Cambria Math"/>
                              </w:rPr>
                              <m:t>(T)dT</m:t>
                            </m:r>
                          </m:e>
                        </m:nary>
                      </m:e>
                    </m:d>
                  </m:e>
                </m:nary>
              </m:oMath>
            </m:oMathPara>
          </w:p>
        </w:tc>
        <w:tc>
          <w:tcPr>
            <w:tcW w:w="715" w:type="dxa"/>
          </w:tcPr>
          <w:p w14:paraId="6C7ABB54" w14:textId="53532BE6" w:rsidR="004A3CA3" w:rsidRDefault="004A3CA3" w:rsidP="00A0732D">
            <w:pPr>
              <w:jc w:val="right"/>
            </w:pPr>
            <w:bookmarkStart w:id="40" w:name="_Ref139896367"/>
            <w:r>
              <w:t>(</w:t>
            </w:r>
            <w:r w:rsidR="002335C1">
              <w:fldChar w:fldCharType="begin"/>
            </w:r>
            <w:r w:rsidR="002335C1">
              <w:instrText xml:space="preserve"> SEQ Equation \* ARABIC </w:instrText>
            </w:r>
            <w:r w:rsidR="002335C1">
              <w:fldChar w:fldCharType="separate"/>
            </w:r>
            <w:r w:rsidR="000F1E2B">
              <w:rPr>
                <w:noProof/>
              </w:rPr>
              <w:t>13</w:t>
            </w:r>
            <w:r w:rsidR="002335C1">
              <w:rPr>
                <w:noProof/>
              </w:rPr>
              <w:fldChar w:fldCharType="end"/>
            </w:r>
            <w:r>
              <w:t>)</w:t>
            </w:r>
            <w:bookmarkEnd w:id="40"/>
          </w:p>
        </w:tc>
      </w:tr>
      <w:bookmarkEnd w:id="39"/>
    </w:tbl>
    <w:p w14:paraId="0B1E4CDF" w14:textId="77777777" w:rsidR="004A3CA3" w:rsidRDefault="004A3CA3" w:rsidP="004A3CA3"/>
    <w:p w14:paraId="2477CDE5" w14:textId="34330D0B" w:rsidR="004A3CA3" w:rsidRDefault="004A3CA3" w:rsidP="004A3CA3">
      <w:r>
        <w:t xml:space="preserve">The term on the LHS of </w:t>
      </w:r>
      <w:r>
        <w:fldChar w:fldCharType="begin"/>
      </w:r>
      <w:r>
        <w:instrText xml:space="preserve"> REF _Ref139896367 \h </w:instrText>
      </w:r>
      <w:r>
        <w:fldChar w:fldCharType="separate"/>
      </w:r>
      <w:r w:rsidR="000F1E2B">
        <w:t>(</w:t>
      </w:r>
      <w:r w:rsidR="000F1E2B">
        <w:rPr>
          <w:noProof/>
        </w:rPr>
        <w:t>13</w:t>
      </w:r>
      <w:r w:rsidR="000F1E2B">
        <w:t>)</w:t>
      </w:r>
      <w:r>
        <w:fldChar w:fldCharType="end"/>
      </w:r>
      <w:r>
        <w:t xml:space="preserve"> is the integral of the product of the density and heat capacity of the fluid mixture. Thus, we can use the fitted equation for the integral of the product of the density and heat capacity of the water to calculate the RHS of Eq. </w:t>
      </w:r>
      <w:r>
        <w:fldChar w:fldCharType="begin"/>
      </w:r>
      <w:r>
        <w:instrText xml:space="preserve"> REF _Ref139896367 \h </w:instrText>
      </w:r>
      <w:r>
        <w:fldChar w:fldCharType="separate"/>
      </w:r>
      <w:r w:rsidR="000F1E2B">
        <w:t>(</w:t>
      </w:r>
      <w:r w:rsidR="000F1E2B">
        <w:rPr>
          <w:noProof/>
        </w:rPr>
        <w:t>13</w:t>
      </w:r>
      <w:r w:rsidR="000F1E2B">
        <w:t>)</w:t>
      </w:r>
      <w:r>
        <w:fldChar w:fldCharType="end"/>
      </w:r>
      <w:r>
        <w:t xml:space="preserve">. This results in a nonlinear equation that can be solved to yield the temperature of the mixture. Tests using Newton’s method suggest that 3-4 iterations are all that are needed to solve if a guess within the valid temperature range is used. </w:t>
      </w:r>
      <w:r w:rsidR="004F4256">
        <w:t>T</w:t>
      </w:r>
      <w:r>
        <w:t xml:space="preserve">he weighted average of the temperatures is a reasonable </w:t>
      </w:r>
      <w:r w:rsidR="004F4256">
        <w:t xml:space="preserve">initial </w:t>
      </w:r>
      <w:r>
        <w:t>guess</w:t>
      </w:r>
      <w:r w:rsidR="004F4256">
        <w:t xml:space="preserve"> of the temperature and</w:t>
      </w:r>
      <w:r>
        <w:t xml:space="preserve"> would likely be within 10</w:t>
      </w:r>
      <w:r>
        <w:rPr>
          <w:rFonts w:cstheme="minorHAnsi"/>
        </w:rPr>
        <w:t>°</w:t>
      </w:r>
      <w:r>
        <w:t xml:space="preserve">C of the actual temperature. </w:t>
      </w:r>
      <w:r w:rsidR="004F4256">
        <w:t>The e</w:t>
      </w:r>
      <w:r>
        <w:t xml:space="preserve">quations </w:t>
      </w:r>
      <w:r w:rsidR="004F4256">
        <w:t xml:space="preserve">used </w:t>
      </w:r>
      <w:r>
        <w:t xml:space="preserve">are valid for 280 </w:t>
      </w:r>
      <w:r>
        <w:rPr>
          <w:rFonts w:cstheme="minorHAnsi"/>
        </w:rPr>
        <w:t>≤</w:t>
      </w:r>
      <w:r>
        <w:t xml:space="preserve"> T </w:t>
      </w:r>
      <w:r>
        <w:rPr>
          <w:rFonts w:cstheme="minorHAnsi"/>
        </w:rPr>
        <w:t>≤</w:t>
      </w:r>
      <w:r>
        <w:t xml:space="preserve"> 645 K.</w:t>
      </w:r>
    </w:p>
    <w:p w14:paraId="23229D97" w14:textId="11D296DA" w:rsidR="004A3CA3" w:rsidRDefault="004A3CA3" w:rsidP="004A3CA3">
      <w:r>
        <w:lastRenderedPageBreak/>
        <w:t xml:space="preserve"> The integral of the product of the heat capacity and the density of water is fitted with a 6</w:t>
      </w:r>
      <w:r w:rsidRPr="00415805">
        <w:rPr>
          <w:vertAlign w:val="superscript"/>
        </w:rPr>
        <w:t>th</w:t>
      </w:r>
      <w:r>
        <w:t xml:space="preserve"> order polynomial over the range of 280-640K (</w:t>
      </w:r>
      <w:r>
        <w:fldChar w:fldCharType="begin"/>
      </w:r>
      <w:r>
        <w:instrText xml:space="preserve"> REF _Ref139900821 \h </w:instrText>
      </w:r>
      <w:r>
        <w:fldChar w:fldCharType="separate"/>
      </w:r>
      <w:r w:rsidR="000F1E2B">
        <w:t xml:space="preserve">Figure </w:t>
      </w:r>
      <w:r w:rsidR="000F1E2B">
        <w:rPr>
          <w:noProof/>
        </w:rPr>
        <w:t>3</w:t>
      </w:r>
      <w:r>
        <w:fldChar w:fldCharType="end"/>
      </w:r>
      <w:r>
        <w:t xml:space="preserve">) at 5K intervals. The errors between the calculated integral and the fitted integral values as a function of temperature show error &lt; 0.5% for 325 </w:t>
      </w:r>
      <w:r>
        <w:rPr>
          <w:rFonts w:cstheme="minorHAnsi"/>
        </w:rPr>
        <w:t>≤</w:t>
      </w:r>
      <w:r>
        <w:t xml:space="preserve"> T </w:t>
      </w:r>
      <w:r>
        <w:rPr>
          <w:rFonts w:cstheme="minorHAnsi"/>
        </w:rPr>
        <w:t>≤</w:t>
      </w:r>
      <w:r>
        <w:t xml:space="preserve"> 635K with error increasing to -6.1% at 645K and 12.8% at 285K (</w:t>
      </w:r>
      <w:r>
        <w:fldChar w:fldCharType="begin"/>
      </w:r>
      <w:r>
        <w:instrText xml:space="preserve"> REF _Ref139901191 \h </w:instrText>
      </w:r>
      <w:r>
        <w:fldChar w:fldCharType="separate"/>
      </w:r>
      <w:r w:rsidR="000F1E2B">
        <w:t xml:space="preserve">Figure </w:t>
      </w:r>
      <w:r w:rsidR="000F1E2B">
        <w:rPr>
          <w:noProof/>
        </w:rPr>
        <w:t>4</w:t>
      </w:r>
      <w:r>
        <w:fldChar w:fldCharType="end"/>
      </w:r>
      <w:r>
        <w:t>).</w:t>
      </w:r>
    </w:p>
    <w:p w14:paraId="020463B4" w14:textId="4BB3B533" w:rsidR="004A3CA3" w:rsidRDefault="00BA0F9B" w:rsidP="004A3CA3">
      <w:pPr>
        <w:keepNext/>
      </w:pPr>
      <w:r w:rsidRPr="00BA0F9B">
        <w:rPr>
          <w:noProof/>
        </w:rPr>
        <w:drawing>
          <wp:inline distT="0" distB="0" distL="0" distR="0" wp14:anchorId="19657742" wp14:editId="0DB74A8D">
            <wp:extent cx="5219700" cy="3124200"/>
            <wp:effectExtent l="0" t="0" r="0" b="0"/>
            <wp:docPr id="5158744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9700" cy="3124200"/>
                    </a:xfrm>
                    <a:prstGeom prst="rect">
                      <a:avLst/>
                    </a:prstGeom>
                    <a:noFill/>
                    <a:ln>
                      <a:noFill/>
                    </a:ln>
                  </pic:spPr>
                </pic:pic>
              </a:graphicData>
            </a:graphic>
          </wp:inline>
        </w:drawing>
      </w:r>
    </w:p>
    <w:p w14:paraId="7D71AC8E" w14:textId="31135D00" w:rsidR="004A3CA3" w:rsidRDefault="004A3CA3" w:rsidP="004A3CA3">
      <w:pPr>
        <w:pStyle w:val="Caption"/>
      </w:pPr>
      <w:bookmarkStart w:id="41" w:name="_Ref139900821"/>
      <w:bookmarkStart w:id="42" w:name="_Toc194403259"/>
      <w:r>
        <w:t xml:space="preserve">Figure </w:t>
      </w:r>
      <w:r w:rsidR="002335C1">
        <w:fldChar w:fldCharType="begin"/>
      </w:r>
      <w:r w:rsidR="002335C1">
        <w:instrText xml:space="preserve"> SEQ Figure \* ARABIC </w:instrText>
      </w:r>
      <w:r w:rsidR="002335C1">
        <w:fldChar w:fldCharType="separate"/>
      </w:r>
      <w:r w:rsidR="000F1E2B">
        <w:rPr>
          <w:noProof/>
        </w:rPr>
        <w:t>3</w:t>
      </w:r>
      <w:r w:rsidR="002335C1">
        <w:rPr>
          <w:noProof/>
        </w:rPr>
        <w:fldChar w:fldCharType="end"/>
      </w:r>
      <w:bookmarkEnd w:id="41"/>
      <w:r>
        <w:t xml:space="preserve">. Integral of the product of the density and heat capacity of </w:t>
      </w:r>
      <w:r w:rsidR="0045077B">
        <w:t>liquid</w:t>
      </w:r>
      <w:r>
        <w:t xml:space="preserve"> water at the vapor saturation line as a function temperature. Data from NIST Steam program.</w:t>
      </w:r>
      <w:bookmarkEnd w:id="42"/>
    </w:p>
    <w:p w14:paraId="0CF5BE53" w14:textId="77777777" w:rsidR="004A3CA3" w:rsidRDefault="004A3CA3" w:rsidP="004A3CA3"/>
    <w:p w14:paraId="4A932E93" w14:textId="07098887" w:rsidR="004A3CA3" w:rsidRDefault="00BA0F9B" w:rsidP="004A3CA3">
      <w:pPr>
        <w:keepNext/>
      </w:pPr>
      <w:r w:rsidRPr="00BA0F9B">
        <w:rPr>
          <w:noProof/>
        </w:rPr>
        <w:drawing>
          <wp:inline distT="0" distB="0" distL="0" distR="0" wp14:anchorId="1FD699E7" wp14:editId="45F299F8">
            <wp:extent cx="5219700" cy="2743200"/>
            <wp:effectExtent l="0" t="0" r="0" b="0"/>
            <wp:docPr id="210473160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9700" cy="2743200"/>
                    </a:xfrm>
                    <a:prstGeom prst="rect">
                      <a:avLst/>
                    </a:prstGeom>
                    <a:noFill/>
                    <a:ln>
                      <a:noFill/>
                    </a:ln>
                  </pic:spPr>
                </pic:pic>
              </a:graphicData>
            </a:graphic>
          </wp:inline>
        </w:drawing>
      </w:r>
    </w:p>
    <w:p w14:paraId="0B6E8EA1" w14:textId="6D144AEB" w:rsidR="004A3CA3" w:rsidRDefault="004A3CA3" w:rsidP="004A3CA3">
      <w:pPr>
        <w:pStyle w:val="Caption"/>
      </w:pPr>
      <w:bookmarkStart w:id="43" w:name="_Ref139901191"/>
      <w:bookmarkStart w:id="44" w:name="_Toc194403260"/>
      <w:r>
        <w:t xml:space="preserve">Figure </w:t>
      </w:r>
      <w:r w:rsidR="002335C1">
        <w:fldChar w:fldCharType="begin"/>
      </w:r>
      <w:r w:rsidR="002335C1">
        <w:instrText xml:space="preserve"> SEQ Figure \* ARABIC </w:instrText>
      </w:r>
      <w:r w:rsidR="002335C1">
        <w:fldChar w:fldCharType="separate"/>
      </w:r>
      <w:r w:rsidR="000F1E2B">
        <w:rPr>
          <w:noProof/>
        </w:rPr>
        <w:t>4</w:t>
      </w:r>
      <w:r w:rsidR="002335C1">
        <w:rPr>
          <w:noProof/>
        </w:rPr>
        <w:fldChar w:fldCharType="end"/>
      </w:r>
      <w:bookmarkEnd w:id="43"/>
      <w:r>
        <w:t>. Error between the calculated integral and the fitted integral.</w:t>
      </w:r>
      <w:bookmarkEnd w:id="44"/>
    </w:p>
    <w:p w14:paraId="2B626612" w14:textId="77777777" w:rsidR="004A3CA3" w:rsidRDefault="004A3CA3" w:rsidP="004A3CA3"/>
    <w:p w14:paraId="42592D9D" w14:textId="1B4510F9" w:rsidR="007E7FFC" w:rsidRDefault="007E7FFC" w:rsidP="001A3719">
      <w:r>
        <w:lastRenderedPageBreak/>
        <w:t xml:space="preserve">We can also supply an option for the </w:t>
      </w:r>
      <w:r>
        <w:rPr>
          <w:noProof/>
        </w:rPr>
        <w:t>Gringarten et al. (1975)</w:t>
      </w:r>
      <w:r>
        <w:t xml:space="preserve"> solution which is given in the Laplace transform space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15"/>
        <w:gridCol w:w="7920"/>
        <w:gridCol w:w="715"/>
      </w:tblGrid>
      <w:tr w:rsidR="007E7FFC" w14:paraId="1B6499FE" w14:textId="77777777" w:rsidTr="003153F3">
        <w:tc>
          <w:tcPr>
            <w:tcW w:w="715" w:type="dxa"/>
          </w:tcPr>
          <w:p w14:paraId="7237B2E7" w14:textId="77777777" w:rsidR="007E7FFC" w:rsidRDefault="007E7FFC" w:rsidP="00F40336"/>
        </w:tc>
        <w:tc>
          <w:tcPr>
            <w:tcW w:w="7920" w:type="dxa"/>
            <w:vAlign w:val="center"/>
          </w:tcPr>
          <w:p w14:paraId="5DD74413" w14:textId="77777777" w:rsidR="007E7FFC" w:rsidRDefault="00000000" w:rsidP="003153F3">
            <w:pPr>
              <w:jc w:val="center"/>
            </w:pPr>
            <m:oMathPara>
              <m:oMath>
                <m:sSub>
                  <m:sSubPr>
                    <m:ctrlPr>
                      <w:rPr>
                        <w:rFonts w:ascii="Cambria Math" w:hAnsi="Cambria Math"/>
                        <w:i/>
                        <w:iCs/>
                      </w:rPr>
                    </m:ctrlPr>
                  </m:sSubPr>
                  <m:e>
                    <m:acc>
                      <m:accPr>
                        <m:chr m:val="̃"/>
                        <m:ctrlPr>
                          <w:rPr>
                            <w:rFonts w:ascii="Cambria Math" w:hAnsi="Cambria Math"/>
                            <w:i/>
                            <w:iCs/>
                          </w:rPr>
                        </m:ctrlPr>
                      </m:accPr>
                      <m:e>
                        <m:r>
                          <w:rPr>
                            <w:rFonts w:ascii="Cambria Math" w:hAnsi="Cambria Math"/>
                          </w:rPr>
                          <m:t>T</m:t>
                        </m:r>
                      </m:e>
                    </m:acc>
                  </m:e>
                  <m:sub>
                    <m:r>
                      <w:rPr>
                        <w:rFonts w:ascii="Cambria Math" w:hAnsi="Cambria Math"/>
                      </w:rPr>
                      <m:t>WD</m:t>
                    </m:r>
                  </m:sub>
                </m:sSub>
                <m:r>
                  <w:rPr>
                    <w:rFonts w:ascii="Cambria Math" w:hAnsi="Cambria Math"/>
                  </w:rPr>
                  <m:t>(X,s)=</m:t>
                </m:r>
                <m:nary>
                  <m:naryPr>
                    <m:chr m:val="∑"/>
                    <m:ctrlPr>
                      <w:rPr>
                        <w:rFonts w:ascii="Cambria Math" w:hAnsi="Cambria Math"/>
                        <w:i/>
                        <w:iCs/>
                      </w:rPr>
                    </m:ctrlPr>
                  </m:naryPr>
                  <m:sub>
                    <m:r>
                      <w:rPr>
                        <w:rFonts w:ascii="Cambria Math" w:hAnsi="Cambria Math"/>
                      </w:rPr>
                      <m:t>i=1</m:t>
                    </m:r>
                  </m:sub>
                  <m:sup>
                    <m:r>
                      <w:rPr>
                        <w:rFonts w:ascii="Cambria Math" w:hAnsi="Cambria Math"/>
                      </w:rPr>
                      <m:t>nch</m:t>
                    </m:r>
                  </m:sup>
                  <m:e>
                    <m:f>
                      <m:fPr>
                        <m:ctrlPr>
                          <w:rPr>
                            <w:rFonts w:ascii="Cambria Math" w:hAnsi="Cambria Math"/>
                            <w:i/>
                            <w:iCs/>
                          </w:rPr>
                        </m:ctrlPr>
                      </m:fPr>
                      <m:num>
                        <m:r>
                          <w:rPr>
                            <w:rFonts w:ascii="Cambria Math" w:hAnsi="Cambria Math"/>
                          </w:rPr>
                          <m:t>1</m:t>
                        </m:r>
                      </m:num>
                      <m:den>
                        <m:r>
                          <w:rPr>
                            <w:rFonts w:ascii="Cambria Math" w:hAnsi="Cambria Math"/>
                          </w:rPr>
                          <m:t>s</m:t>
                        </m:r>
                      </m:den>
                    </m:f>
                    <m:r>
                      <w:rPr>
                        <w:rFonts w:ascii="Cambria Math" w:hAnsi="Cambria Math"/>
                      </w:rPr>
                      <m:t>exp</m:t>
                    </m:r>
                    <m:d>
                      <m:dPr>
                        <m:begChr m:val="["/>
                        <m:endChr m:val="]"/>
                        <m:ctrlPr>
                          <w:rPr>
                            <w:rFonts w:ascii="Cambria Math" w:hAnsi="Cambria Math"/>
                            <w:i/>
                            <w:iCs/>
                          </w:rPr>
                        </m:ctrlPr>
                      </m:dPr>
                      <m:e>
                        <m:r>
                          <w:rPr>
                            <w:rFonts w:ascii="Cambria Math" w:hAnsi="Cambria Math"/>
                          </w:rPr>
                          <m:t>-X </m:t>
                        </m:r>
                        <m:sSup>
                          <m:sSupPr>
                            <m:ctrlPr>
                              <w:rPr>
                                <w:rFonts w:ascii="Cambria Math" w:hAnsi="Cambria Math"/>
                                <w:i/>
                                <w:iCs/>
                              </w:rPr>
                            </m:ctrlPr>
                          </m:sSupPr>
                          <m:e>
                            <m:r>
                              <w:rPr>
                                <w:rFonts w:ascii="Cambria Math" w:hAnsi="Cambria Math"/>
                              </w:rPr>
                              <m:t>s</m:t>
                            </m:r>
                          </m:e>
                          <m:sup>
                            <m:r>
                              <w:rPr>
                                <w:rFonts w:ascii="Cambria Math" w:hAnsi="Cambria Math"/>
                              </w:rPr>
                              <m:t>1/2</m:t>
                            </m:r>
                          </m:sup>
                        </m:sSup>
                        <m:r>
                          <w:rPr>
                            <w:rFonts w:ascii="Cambria Math" w:hAnsi="Cambria Math"/>
                          </w:rPr>
                          <m:t>tanh</m:t>
                        </m:r>
                        <m:f>
                          <m:fPr>
                            <m:ctrlPr>
                              <w:rPr>
                                <w:rFonts w:ascii="Cambria Math" w:hAnsi="Cambria Math"/>
                                <w:i/>
                                <w:iCs/>
                              </w:rPr>
                            </m:ctrlPr>
                          </m:fPr>
                          <m:num>
                            <m:sSub>
                              <m:sSubPr>
                                <m:ctrlPr>
                                  <w:rPr>
                                    <w:rFonts w:ascii="Cambria Math" w:hAnsi="Cambria Math"/>
                                    <w:i/>
                                    <w:iCs/>
                                  </w:rPr>
                                </m:ctrlPr>
                              </m:sSubPr>
                              <m:e>
                                <m:r>
                                  <w:rPr>
                                    <w:rFonts w:ascii="Cambria Math" w:hAnsi="Cambria Math"/>
                                  </w:rPr>
                                  <m:t>ρ</m:t>
                                </m:r>
                              </m:e>
                              <m:sub>
                                <m:r>
                                  <w:rPr>
                                    <w:rFonts w:ascii="Cambria Math" w:hAnsi="Cambria Math"/>
                                  </w:rPr>
                                  <m:t>f</m:t>
                                </m:r>
                              </m:sub>
                            </m:sSub>
                            <m:sSub>
                              <m:sSubPr>
                                <m:ctrlPr>
                                  <w:rPr>
                                    <w:rFonts w:ascii="Cambria Math" w:hAnsi="Cambria Math"/>
                                    <w:i/>
                                    <w:iCs/>
                                  </w:rPr>
                                </m:ctrlPr>
                              </m:sSubPr>
                              <m:e>
                                <m:r>
                                  <w:rPr>
                                    <w:rFonts w:ascii="Cambria Math" w:hAnsi="Cambria Math"/>
                                  </w:rPr>
                                  <m:t>c</m:t>
                                </m:r>
                              </m:e>
                              <m:sub>
                                <m:r>
                                  <w:rPr>
                                    <w:rFonts w:ascii="Cambria Math" w:hAnsi="Cambria Math"/>
                                  </w:rPr>
                                  <m:t>p,f</m:t>
                                </m:r>
                              </m:sub>
                            </m:sSub>
                            <m:r>
                              <w:rPr>
                                <w:rFonts w:ascii="Cambria Math" w:hAnsi="Cambria Math"/>
                              </w:rPr>
                              <m:t>Q</m:t>
                            </m:r>
                            <m:sSub>
                              <m:sSubPr>
                                <m:ctrlPr>
                                  <w:rPr>
                                    <w:rFonts w:ascii="Cambria Math" w:hAnsi="Cambria Math"/>
                                    <w:i/>
                                    <w:iCs/>
                                  </w:rPr>
                                </m:ctrlPr>
                              </m:sSubPr>
                              <m:e>
                                <m:r>
                                  <w:rPr>
                                    <w:rFonts w:ascii="Cambria Math" w:hAnsi="Cambria Math"/>
                                  </w:rPr>
                                  <m:t>x</m:t>
                                </m:r>
                              </m:e>
                              <m:sub>
                                <m:r>
                                  <w:rPr>
                                    <w:rFonts w:ascii="Cambria Math" w:hAnsi="Cambria Math"/>
                                  </w:rPr>
                                  <m:t>E</m:t>
                                </m:r>
                              </m:sub>
                            </m:sSub>
                          </m:num>
                          <m:den>
                            <m:r>
                              <w:rPr>
                                <w:rFonts w:ascii="Cambria Math" w:hAnsi="Cambria Math"/>
                              </w:rPr>
                              <m:t>2</m:t>
                            </m:r>
                            <m:sSub>
                              <m:sSubPr>
                                <m:ctrlPr>
                                  <w:rPr>
                                    <w:rFonts w:ascii="Cambria Math" w:hAnsi="Cambria Math"/>
                                    <w:i/>
                                    <w:iCs/>
                                  </w:rPr>
                                </m:ctrlPr>
                              </m:sSubPr>
                              <m:e>
                                <m:r>
                                  <w:rPr>
                                    <w:rFonts w:ascii="Cambria Math" w:hAnsi="Cambria Math"/>
                                  </w:rPr>
                                  <m:t>K</m:t>
                                </m:r>
                              </m:e>
                              <m:sub>
                                <m:r>
                                  <w:rPr>
                                    <w:rFonts w:ascii="Cambria Math" w:hAnsi="Cambria Math"/>
                                  </w:rPr>
                                  <m:t>R</m:t>
                                </m:r>
                              </m:sub>
                            </m:sSub>
                            <m:r>
                              <w:rPr>
                                <w:rFonts w:ascii="Cambria Math" w:hAnsi="Cambria Math"/>
                              </w:rPr>
                              <m:t>L</m:t>
                            </m:r>
                          </m:den>
                        </m:f>
                        <m:sSup>
                          <m:sSupPr>
                            <m:ctrlPr>
                              <w:rPr>
                                <w:rFonts w:ascii="Cambria Math" w:hAnsi="Cambria Math"/>
                                <w:i/>
                                <w:iCs/>
                              </w:rPr>
                            </m:ctrlPr>
                          </m:sSupPr>
                          <m:e>
                            <m:r>
                              <w:rPr>
                                <w:rFonts w:ascii="Cambria Math" w:hAnsi="Cambria Math"/>
                              </w:rPr>
                              <m:t>s</m:t>
                            </m:r>
                          </m:e>
                          <m:sup>
                            <m:r>
                              <w:rPr>
                                <w:rFonts w:ascii="Cambria Math" w:hAnsi="Cambria Math"/>
                              </w:rPr>
                              <m:t>1/2</m:t>
                            </m:r>
                          </m:sup>
                        </m:sSup>
                      </m:e>
                    </m:d>
                  </m:e>
                </m:nary>
              </m:oMath>
            </m:oMathPara>
          </w:p>
        </w:tc>
        <w:tc>
          <w:tcPr>
            <w:tcW w:w="715" w:type="dxa"/>
            <w:vAlign w:val="center"/>
          </w:tcPr>
          <w:p w14:paraId="265B65FE" w14:textId="386B3FFE" w:rsidR="007E7FFC" w:rsidRDefault="007E7FFC" w:rsidP="003153F3">
            <w:pPr>
              <w:jc w:val="right"/>
            </w:pPr>
            <w:r>
              <w:t>(</w:t>
            </w:r>
            <w:r w:rsidR="002335C1">
              <w:fldChar w:fldCharType="begin"/>
            </w:r>
            <w:r w:rsidR="002335C1">
              <w:instrText xml:space="preserve"> SEQ Equation \* ARABIC </w:instrText>
            </w:r>
            <w:r w:rsidR="002335C1">
              <w:fldChar w:fldCharType="separate"/>
            </w:r>
            <w:r w:rsidR="000F1E2B">
              <w:rPr>
                <w:noProof/>
              </w:rPr>
              <w:t>14</w:t>
            </w:r>
            <w:r w:rsidR="002335C1">
              <w:rPr>
                <w:noProof/>
              </w:rPr>
              <w:fldChar w:fldCharType="end"/>
            </w:r>
            <w:r>
              <w:t>)</w:t>
            </w:r>
          </w:p>
        </w:tc>
      </w:tr>
    </w:tbl>
    <w:p w14:paraId="7D745B25" w14:textId="77777777" w:rsidR="007E7FFC" w:rsidRDefault="007E7FFC" w:rsidP="001A3719"/>
    <w:p w14:paraId="73D98B48" w14:textId="77777777" w:rsidR="007E7FFC" w:rsidRDefault="007E7FFC" w:rsidP="001A3719">
      <w:r>
        <w:t>with dimensionless time (</w:t>
      </w:r>
      <w:proofErr w:type="spellStart"/>
      <w:r>
        <w:t>t</w:t>
      </w:r>
      <w:r w:rsidRPr="00CC22AE">
        <w:rPr>
          <w:vertAlign w:val="subscript"/>
        </w:rPr>
        <w:t>D</w:t>
      </w:r>
      <w:proofErr w:type="spellEnd"/>
      <w:r>
        <w:t>) defined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15"/>
        <w:gridCol w:w="7920"/>
        <w:gridCol w:w="715"/>
      </w:tblGrid>
      <w:tr w:rsidR="007E7FFC" w14:paraId="076965EE" w14:textId="77777777" w:rsidTr="003153F3">
        <w:tc>
          <w:tcPr>
            <w:tcW w:w="715" w:type="dxa"/>
          </w:tcPr>
          <w:p w14:paraId="7BC13846" w14:textId="77777777" w:rsidR="007E7FFC" w:rsidRDefault="007E7FFC" w:rsidP="00F40336"/>
        </w:tc>
        <w:tc>
          <w:tcPr>
            <w:tcW w:w="7920" w:type="dxa"/>
            <w:vAlign w:val="center"/>
          </w:tcPr>
          <w:p w14:paraId="3E98BDA8" w14:textId="77777777" w:rsidR="007E7FFC" w:rsidRDefault="00000000" w:rsidP="003153F3">
            <w:pPr>
              <w:jc w:val="center"/>
            </w:pPr>
            <m:oMathPara>
              <m:oMath>
                <m:sSub>
                  <m:sSubPr>
                    <m:ctrlPr>
                      <w:rPr>
                        <w:rFonts w:ascii="Cambria Math" w:hAnsi="Cambria Math"/>
                        <w:i/>
                        <w:iCs/>
                      </w:rPr>
                    </m:ctrlPr>
                  </m:sSubPr>
                  <m:e>
                    <m:r>
                      <w:rPr>
                        <w:rFonts w:ascii="Cambria Math" w:hAnsi="Cambria Math"/>
                      </w:rPr>
                      <m:t>t</m:t>
                    </m:r>
                  </m:e>
                  <m:sub>
                    <m:r>
                      <w:rPr>
                        <w:rFonts w:ascii="Cambria Math" w:hAnsi="Cambria Math"/>
                      </w:rPr>
                      <m:t>D</m:t>
                    </m:r>
                  </m:sub>
                </m:sSub>
                <m:r>
                  <w:rPr>
                    <w:rFonts w:ascii="Cambria Math" w:hAnsi="Cambria Math"/>
                  </w:rPr>
                  <m:t>= </m:t>
                </m:r>
                <m:f>
                  <m:fPr>
                    <m:ctrlPr>
                      <w:rPr>
                        <w:rFonts w:ascii="Cambria Math" w:hAnsi="Cambria Math"/>
                        <w:i/>
                        <w:iCs/>
                      </w:rPr>
                    </m:ctrlPr>
                  </m:fPr>
                  <m:num>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ρ</m:t>
                                </m:r>
                              </m:e>
                              <m:sub>
                                <m:r>
                                  <w:rPr>
                                    <w:rFonts w:ascii="Cambria Math" w:hAnsi="Cambria Math"/>
                                  </w:rPr>
                                  <m:t>f</m:t>
                                </m:r>
                              </m:sub>
                            </m:sSub>
                            <m:sSub>
                              <m:sSubPr>
                                <m:ctrlPr>
                                  <w:rPr>
                                    <w:rFonts w:ascii="Cambria Math" w:hAnsi="Cambria Math"/>
                                    <w:i/>
                                    <w:iCs/>
                                  </w:rPr>
                                </m:ctrlPr>
                              </m:sSubPr>
                              <m:e>
                                <m:r>
                                  <w:rPr>
                                    <w:rFonts w:ascii="Cambria Math" w:hAnsi="Cambria Math"/>
                                  </w:rPr>
                                  <m:t>c</m:t>
                                </m:r>
                              </m:e>
                              <m:sub>
                                <m:r>
                                  <w:rPr>
                                    <w:rFonts w:ascii="Cambria Math" w:hAnsi="Cambria Math"/>
                                  </w:rPr>
                                  <m:t>p,f</m:t>
                                </m:r>
                              </m:sub>
                            </m:sSub>
                          </m:e>
                        </m:d>
                      </m:e>
                      <m:sup>
                        <m:r>
                          <w:rPr>
                            <w:rFonts w:ascii="Cambria Math" w:hAnsi="Cambria Math"/>
                          </w:rPr>
                          <m:t>2</m:t>
                        </m:r>
                      </m:sup>
                    </m:sSup>
                  </m:num>
                  <m:den>
                    <m:r>
                      <w:rPr>
                        <w:rFonts w:ascii="Cambria Math" w:hAnsi="Cambria Math"/>
                      </w:rPr>
                      <m:t>4</m:t>
                    </m:r>
                    <m:sSub>
                      <m:sSubPr>
                        <m:ctrlPr>
                          <w:rPr>
                            <w:rFonts w:ascii="Cambria Math" w:hAnsi="Cambria Math"/>
                            <w:i/>
                            <w:iCs/>
                          </w:rPr>
                        </m:ctrlPr>
                      </m:sSubPr>
                      <m:e>
                        <m:r>
                          <w:rPr>
                            <w:rFonts w:ascii="Cambria Math" w:hAnsi="Cambria Math"/>
                          </w:rPr>
                          <m:t>λ</m:t>
                        </m:r>
                      </m:e>
                      <m:sub>
                        <m:r>
                          <w:rPr>
                            <w:rFonts w:ascii="Cambria Math" w:hAnsi="Cambria Math"/>
                          </w:rPr>
                          <m:t>r</m:t>
                        </m:r>
                      </m:sub>
                    </m:sSub>
                    <m:sSub>
                      <m:sSubPr>
                        <m:ctrlPr>
                          <w:rPr>
                            <w:rFonts w:ascii="Cambria Math" w:hAnsi="Cambria Math"/>
                            <w:i/>
                            <w:iCs/>
                          </w:rPr>
                        </m:ctrlPr>
                      </m:sSubPr>
                      <m:e>
                        <m:r>
                          <w:rPr>
                            <w:rFonts w:ascii="Cambria Math" w:hAnsi="Cambria Math"/>
                          </w:rPr>
                          <m:t>ρ</m:t>
                        </m:r>
                      </m:e>
                      <m:sub>
                        <m:r>
                          <w:rPr>
                            <w:rFonts w:ascii="Cambria Math" w:hAnsi="Cambria Math"/>
                          </w:rPr>
                          <m:t>r</m:t>
                        </m:r>
                      </m:sub>
                    </m:sSub>
                    <m:sSub>
                      <m:sSubPr>
                        <m:ctrlPr>
                          <w:rPr>
                            <w:rFonts w:ascii="Cambria Math" w:hAnsi="Cambria Math"/>
                            <w:i/>
                            <w:iCs/>
                          </w:rPr>
                        </m:ctrlPr>
                      </m:sSubPr>
                      <m:e>
                        <m:r>
                          <w:rPr>
                            <w:rFonts w:ascii="Cambria Math" w:hAnsi="Cambria Math"/>
                          </w:rPr>
                          <m:t>c</m:t>
                        </m:r>
                      </m:e>
                      <m:sub>
                        <m:r>
                          <w:rPr>
                            <w:rFonts w:ascii="Cambria Math" w:hAnsi="Cambria Math"/>
                          </w:rPr>
                          <m:t>p,r</m:t>
                        </m:r>
                      </m:sub>
                    </m:sSub>
                  </m:den>
                </m:f>
                <m:sSup>
                  <m:sSupPr>
                    <m:ctrlPr>
                      <w:rPr>
                        <w:rFonts w:ascii="Cambria Math" w:hAnsi="Cambria Math"/>
                        <w:i/>
                        <w:iCs/>
                      </w:rPr>
                    </m:ctrlPr>
                  </m:sSupPr>
                  <m:e>
                    <m:d>
                      <m:dPr>
                        <m:ctrlPr>
                          <w:rPr>
                            <w:rFonts w:ascii="Cambria Math" w:hAnsi="Cambria Math"/>
                            <w:i/>
                            <w:iCs/>
                          </w:rPr>
                        </m:ctrlPr>
                      </m:dPr>
                      <m:e>
                        <m:f>
                          <m:fPr>
                            <m:ctrlPr>
                              <w:rPr>
                                <w:rFonts w:ascii="Cambria Math" w:hAnsi="Cambria Math"/>
                                <w:i/>
                                <w:iCs/>
                              </w:rPr>
                            </m:ctrlPr>
                          </m:fPr>
                          <m:num>
                            <m:r>
                              <w:rPr>
                                <w:rFonts w:ascii="Cambria Math" w:hAnsi="Cambria Math"/>
                              </w:rPr>
                              <m:t>Q</m:t>
                            </m:r>
                          </m:num>
                          <m:den>
                            <m:r>
                              <w:rPr>
                                <w:rFonts w:ascii="Cambria Math" w:hAnsi="Cambria Math"/>
                              </w:rPr>
                              <m:t>L</m:t>
                            </m:r>
                          </m:den>
                        </m:f>
                      </m:e>
                    </m:d>
                  </m:e>
                  <m:sup>
                    <m:r>
                      <w:rPr>
                        <w:rFonts w:ascii="Cambria Math" w:hAnsi="Cambria Math"/>
                      </w:rPr>
                      <m:t>2</m:t>
                    </m:r>
                  </m:sup>
                </m:sSup>
                <m:d>
                  <m:dPr>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op</m:t>
                        </m:r>
                      </m:sub>
                    </m:sSub>
                    <m:r>
                      <w:rPr>
                        <w:rFonts w:ascii="Cambria Math" w:hAnsi="Cambria Math"/>
                      </w:rPr>
                      <m:t> -x/v</m:t>
                    </m:r>
                  </m:e>
                </m:d>
              </m:oMath>
            </m:oMathPara>
          </w:p>
        </w:tc>
        <w:tc>
          <w:tcPr>
            <w:tcW w:w="715" w:type="dxa"/>
            <w:vAlign w:val="center"/>
          </w:tcPr>
          <w:p w14:paraId="04B0A2FD" w14:textId="01BB84BF" w:rsidR="007E7FFC" w:rsidRDefault="007E7FFC" w:rsidP="003153F3">
            <w:pPr>
              <w:jc w:val="right"/>
            </w:pPr>
            <w:r>
              <w:t>(</w:t>
            </w:r>
            <w:r w:rsidR="002335C1">
              <w:fldChar w:fldCharType="begin"/>
            </w:r>
            <w:r w:rsidR="002335C1">
              <w:instrText xml:space="preserve"> SEQ Equation \* ARABIC </w:instrText>
            </w:r>
            <w:r w:rsidR="002335C1">
              <w:fldChar w:fldCharType="separate"/>
            </w:r>
            <w:r w:rsidR="000F1E2B">
              <w:rPr>
                <w:noProof/>
              </w:rPr>
              <w:t>15</w:t>
            </w:r>
            <w:r w:rsidR="002335C1">
              <w:rPr>
                <w:noProof/>
              </w:rPr>
              <w:fldChar w:fldCharType="end"/>
            </w:r>
            <w:r>
              <w:t>)</w:t>
            </w:r>
          </w:p>
        </w:tc>
      </w:tr>
    </w:tbl>
    <w:p w14:paraId="717820C4" w14:textId="0757A72C" w:rsidR="007E7FFC" w:rsidRDefault="007E7FFC" w:rsidP="001A3719">
      <w:r>
        <w:rPr>
          <w:noProof/>
        </w:rPr>
        <w:t>Gringarten et al. (1975)</w:t>
      </w:r>
      <w:r>
        <w:t xml:space="preserve"> did not provide an explicit inversion for the solution in the Laplace space and instead used numerical inversion. A solution for an analogous problem for solute transport in fractured, porous media </w:t>
      </w:r>
      <w:r>
        <w:rPr>
          <w:noProof/>
        </w:rPr>
        <w:t>(Sudicky and Frind, 1982)</w:t>
      </w:r>
      <w:r>
        <w:t xml:space="preserve"> does provide an inversion but it is complicated and is an infinite series that is slow to converge. Thus, numerical inversion provides a more efficient means of calculating the solution.</w:t>
      </w:r>
    </w:p>
    <w:p w14:paraId="288E0015" w14:textId="77777777" w:rsidR="007E7FFC" w:rsidRDefault="007E7FFC" w:rsidP="001A3719"/>
    <w:p w14:paraId="6AA5E949" w14:textId="77777777" w:rsidR="007E7FFC" w:rsidRDefault="007E7FFC" w:rsidP="001A3719">
      <w:pPr>
        <w:pStyle w:val="Heading3"/>
      </w:pPr>
      <w:bookmarkStart w:id="45" w:name="_Toc194403235"/>
      <w:r>
        <w:t>Tracer Selection</w:t>
      </w:r>
      <w:bookmarkEnd w:id="45"/>
    </w:p>
    <w:p w14:paraId="79F3968B" w14:textId="797CC3A0" w:rsidR="007E7FFC" w:rsidRDefault="007E7FFC" w:rsidP="00EA161A">
      <w:r>
        <w:t>The concentration of a reactive tracer from a single channel</w:t>
      </w:r>
      <w:r w:rsidR="00941503">
        <w:t xml:space="preserve"> </w:t>
      </w:r>
      <w:r>
        <w:t xml:space="preserve">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7E7FFC" w14:paraId="543EA4AF" w14:textId="77777777" w:rsidTr="00984FC5">
        <w:tc>
          <w:tcPr>
            <w:tcW w:w="715" w:type="dxa"/>
          </w:tcPr>
          <w:p w14:paraId="10E34A76" w14:textId="77777777" w:rsidR="007E7FFC" w:rsidRDefault="007E7FFC" w:rsidP="00984FC5"/>
        </w:tc>
        <w:tc>
          <w:tcPr>
            <w:tcW w:w="7920" w:type="dxa"/>
          </w:tcPr>
          <w:p w14:paraId="7AAC3CFF" w14:textId="0408CBB3" w:rsidR="007E7FFC" w:rsidRDefault="00000000" w:rsidP="00984FC5">
            <w:pPr>
              <w:jc w:val="center"/>
            </w:pPr>
            <m:oMathPara>
              <m:oMath>
                <m:sSub>
                  <m:sSubPr>
                    <m:ctrlPr>
                      <w:rPr>
                        <w:rFonts w:ascii="Cambria Math" w:hAnsi="Cambria Math"/>
                        <w:i/>
                        <w:iCs/>
                      </w:rPr>
                    </m:ctrlPr>
                  </m:sSubPr>
                  <m:e>
                    <m:r>
                      <w:rPr>
                        <w:rFonts w:ascii="Cambria Math" w:hAnsi="Cambria Math"/>
                      </w:rPr>
                      <m:t>C</m:t>
                    </m:r>
                  </m:e>
                  <m:sub>
                    <m:r>
                      <w:rPr>
                        <w:rFonts w:ascii="Cambria Math" w:hAnsi="Cambria Math"/>
                      </w:rPr>
                      <m:t>r</m:t>
                    </m:r>
                  </m:sub>
                </m:sSub>
                <m:d>
                  <m:dPr>
                    <m:ctrlPr>
                      <w:rPr>
                        <w:rFonts w:ascii="Cambria Math" w:hAnsi="Cambria Math"/>
                        <w:i/>
                        <w:iCs/>
                      </w:rPr>
                    </m:ctrlPr>
                  </m:dPr>
                  <m:e>
                    <m:r>
                      <w:rPr>
                        <w:rFonts w:ascii="Cambria Math" w:hAnsi="Cambria Math"/>
                      </w:rPr>
                      <m:t>t</m:t>
                    </m:r>
                  </m:e>
                </m:d>
                <m:r>
                  <w:rPr>
                    <w:rFonts w:ascii="Cambria Math" w:hAnsi="Cambria Math"/>
                  </w:rPr>
                  <m:t>=exp</m:t>
                </m:r>
                <m:d>
                  <m:dPr>
                    <m:ctrlPr>
                      <w:rPr>
                        <w:rFonts w:ascii="Cambria Math" w:hAnsi="Cambria Math"/>
                        <w:i/>
                        <w:iCs/>
                      </w:rPr>
                    </m:ctrlPr>
                  </m:dPr>
                  <m:e>
                    <m:r>
                      <w:rPr>
                        <w:rFonts w:ascii="Cambria Math" w:hAnsi="Cambria Math"/>
                      </w:rPr>
                      <m:t>-λ t</m:t>
                    </m:r>
                  </m:e>
                </m:d>
                <m:f>
                  <m:fPr>
                    <m:ctrlPr>
                      <w:rPr>
                        <w:rFonts w:ascii="Cambria Math" w:hAnsi="Cambria Math"/>
                        <w:i/>
                        <w:iCs/>
                      </w:rPr>
                    </m:ctrlPr>
                  </m:fPr>
                  <m:num>
                    <m:sSub>
                      <m:sSubPr>
                        <m:ctrlPr>
                          <w:rPr>
                            <w:rFonts w:ascii="Cambria Math" w:hAnsi="Cambria Math"/>
                            <w:i/>
                            <w:iCs/>
                          </w:rPr>
                        </m:ctrlPr>
                      </m:sSubPr>
                      <m:e>
                        <m:r>
                          <w:rPr>
                            <w:rFonts w:ascii="Cambria Math" w:hAnsi="Cambria Math"/>
                          </w:rPr>
                          <m:t>ρ</m:t>
                        </m:r>
                      </m:e>
                      <m:sub>
                        <m:r>
                          <w:rPr>
                            <w:rFonts w:ascii="Cambria Math" w:hAnsi="Cambria Math"/>
                          </w:rPr>
                          <m:t>f</m:t>
                        </m:r>
                      </m:sub>
                    </m:sSub>
                    <m:sSub>
                      <m:sSubPr>
                        <m:ctrlPr>
                          <w:rPr>
                            <w:rFonts w:ascii="Cambria Math" w:hAnsi="Cambria Math"/>
                            <w:i/>
                            <w:iCs/>
                          </w:rPr>
                        </m:ctrlPr>
                      </m:sSubPr>
                      <m:e>
                        <m:r>
                          <w:rPr>
                            <w:rFonts w:ascii="Cambria Math" w:hAnsi="Cambria Math"/>
                          </w:rPr>
                          <m:t>vM</m:t>
                        </m:r>
                      </m:e>
                      <m:sub>
                        <m:r>
                          <w:rPr>
                            <w:rFonts w:ascii="Cambria Math" w:hAnsi="Cambria Math"/>
                          </w:rPr>
                          <m:t>r</m:t>
                        </m:r>
                      </m:sub>
                    </m:sSub>
                  </m:num>
                  <m:den>
                    <m:r>
                      <w:rPr>
                        <w:rFonts w:ascii="Cambria Math" w:hAnsi="Cambria Math"/>
                      </w:rPr>
                      <m:t>Q</m:t>
                    </m:r>
                  </m:den>
                </m:f>
                <m:f>
                  <m:fPr>
                    <m:ctrlPr>
                      <w:rPr>
                        <w:rFonts w:ascii="Cambria Math" w:hAnsi="Cambria Math"/>
                        <w:i/>
                        <w:iCs/>
                      </w:rPr>
                    </m:ctrlPr>
                  </m:fPr>
                  <m:num>
                    <m:r>
                      <w:rPr>
                        <w:rFonts w:ascii="Cambria Math" w:hAnsi="Cambria Math"/>
                      </w:rPr>
                      <m:t>1</m:t>
                    </m:r>
                  </m:num>
                  <m:den>
                    <m:r>
                      <w:rPr>
                        <w:rFonts w:ascii="Cambria Math" w:hAnsi="Cambria Math"/>
                      </w:rPr>
                      <m:t>2</m:t>
                    </m:r>
                    <m:rad>
                      <m:radPr>
                        <m:degHide m:val="1"/>
                        <m:ctrlPr>
                          <w:rPr>
                            <w:rFonts w:ascii="Cambria Math" w:hAnsi="Cambria Math"/>
                            <w:i/>
                            <w:iCs/>
                          </w:rPr>
                        </m:ctrlPr>
                      </m:radPr>
                      <m:deg/>
                      <m:e>
                        <m:r>
                          <w:rPr>
                            <w:rFonts w:ascii="Cambria Math" w:hAnsi="Cambria Math"/>
                          </w:rPr>
                          <m:t>παvt</m:t>
                        </m:r>
                      </m:e>
                    </m:rad>
                  </m:den>
                </m:f>
                <m:r>
                  <w:rPr>
                    <w:rFonts w:ascii="Cambria Math" w:hAnsi="Cambria Math"/>
                  </w:rPr>
                  <m:t>exp</m:t>
                </m:r>
                <m:d>
                  <m:dPr>
                    <m:begChr m:val="["/>
                    <m:endChr m:val="]"/>
                    <m:ctrlPr>
                      <w:rPr>
                        <w:rFonts w:ascii="Cambria Math" w:hAnsi="Cambria Math"/>
                        <w:i/>
                        <w:iCs/>
                      </w:rPr>
                    </m:ctrlPr>
                  </m:dPr>
                  <m:e>
                    <m:f>
                      <m:fPr>
                        <m:ctrlPr>
                          <w:rPr>
                            <w:rFonts w:ascii="Cambria Math" w:hAnsi="Cambria Math"/>
                            <w:i/>
                            <w:iCs/>
                          </w:rPr>
                        </m:ctrlPr>
                      </m:fPr>
                      <m:num>
                        <m:sSup>
                          <m:sSupPr>
                            <m:ctrlPr>
                              <w:rPr>
                                <w:rFonts w:ascii="Cambria Math" w:hAnsi="Cambria Math"/>
                                <w:i/>
                                <w:iCs/>
                              </w:rPr>
                            </m:ctrlPr>
                          </m:sSupPr>
                          <m:e>
                            <m:r>
                              <w:rPr>
                                <w:rFonts w:ascii="Cambria Math" w:hAnsi="Cambria Math"/>
                              </w:rPr>
                              <m:t>-</m:t>
                            </m:r>
                            <m:d>
                              <m:dPr>
                                <m:ctrlPr>
                                  <w:rPr>
                                    <w:rFonts w:ascii="Cambria Math" w:hAnsi="Cambria Math"/>
                                    <w:i/>
                                    <w:iCs/>
                                  </w:rPr>
                                </m:ctrlPr>
                              </m:dPr>
                              <m:e>
                                <m:r>
                                  <w:rPr>
                                    <w:rFonts w:ascii="Cambria Math" w:hAnsi="Cambria Math"/>
                                  </w:rPr>
                                  <m:t>L-vt</m:t>
                                </m:r>
                              </m:e>
                            </m:d>
                          </m:e>
                          <m:sup>
                            <m:r>
                              <w:rPr>
                                <w:rFonts w:ascii="Cambria Math" w:hAnsi="Cambria Math"/>
                              </w:rPr>
                              <m:t>2</m:t>
                            </m:r>
                          </m:sup>
                        </m:sSup>
                      </m:num>
                      <m:den>
                        <m:r>
                          <w:rPr>
                            <w:rFonts w:ascii="Cambria Math" w:hAnsi="Cambria Math"/>
                          </w:rPr>
                          <m:t>4αvt</m:t>
                        </m:r>
                      </m:den>
                    </m:f>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num>
                  <m:den>
                    <m:sSub>
                      <m:sSubPr>
                        <m:ctrlPr>
                          <w:rPr>
                            <w:rFonts w:ascii="Cambria Math" w:hAnsi="Cambria Math"/>
                            <w:i/>
                          </w:rPr>
                        </m:ctrlPr>
                      </m:sSubPr>
                      <m:e>
                        <m:r>
                          <w:rPr>
                            <w:rFonts w:ascii="Cambria Math" w:hAnsi="Cambria Math"/>
                          </w:rPr>
                          <m:t>M</m:t>
                        </m:r>
                      </m:e>
                      <m:sub>
                        <m:r>
                          <w:rPr>
                            <w:rFonts w:ascii="Cambria Math" w:hAnsi="Cambria Math"/>
                          </w:rPr>
                          <m:t>c</m:t>
                        </m:r>
                      </m:sub>
                    </m:sSub>
                  </m:den>
                </m:f>
                <m:r>
                  <w:rPr>
                    <w:rFonts w:ascii="Cambria Math" w:hAnsi="Cambria Math"/>
                  </w:rPr>
                  <m:t>exp</m:t>
                </m:r>
                <m:d>
                  <m:dPr>
                    <m:ctrlPr>
                      <w:rPr>
                        <w:rFonts w:ascii="Cambria Math" w:hAnsi="Cambria Math"/>
                        <w:i/>
                        <w:iCs/>
                      </w:rPr>
                    </m:ctrlPr>
                  </m:dPr>
                  <m:e>
                    <m:r>
                      <w:rPr>
                        <w:rFonts w:ascii="Cambria Math" w:hAnsi="Cambria Math"/>
                      </w:rPr>
                      <m:t>-λt</m:t>
                    </m:r>
                  </m:e>
                </m:d>
                <m:r>
                  <w:rPr>
                    <w:rFonts w:ascii="Cambria Math" w:hAnsi="Cambria Math"/>
                  </w:rPr>
                  <m:t xml:space="preserve"> </m:t>
                </m:r>
                <m:sSub>
                  <m:sSubPr>
                    <m:ctrlPr>
                      <w:rPr>
                        <w:rFonts w:ascii="Cambria Math" w:hAnsi="Cambria Math"/>
                        <w:i/>
                        <w:iCs/>
                      </w:rPr>
                    </m:ctrlPr>
                  </m:sSubPr>
                  <m:e>
                    <m:r>
                      <w:rPr>
                        <w:rFonts w:ascii="Cambria Math" w:hAnsi="Cambria Math"/>
                      </w:rPr>
                      <m:t>C</m:t>
                    </m:r>
                  </m:e>
                  <m:sub>
                    <m:r>
                      <w:rPr>
                        <w:rFonts w:ascii="Cambria Math" w:hAnsi="Cambria Math"/>
                      </w:rPr>
                      <m:t>c</m:t>
                    </m:r>
                  </m:sub>
                </m:sSub>
              </m:oMath>
            </m:oMathPara>
          </w:p>
        </w:tc>
        <w:tc>
          <w:tcPr>
            <w:tcW w:w="715" w:type="dxa"/>
          </w:tcPr>
          <w:p w14:paraId="3CAD0251" w14:textId="25400584" w:rsidR="007E7FFC" w:rsidRDefault="007E7FFC" w:rsidP="00984FC5">
            <w:pPr>
              <w:jc w:val="right"/>
            </w:pPr>
            <w:bookmarkStart w:id="46" w:name="_Ref121842978"/>
            <w:r>
              <w:t>(</w:t>
            </w:r>
            <w:r w:rsidR="002335C1">
              <w:fldChar w:fldCharType="begin"/>
            </w:r>
            <w:r w:rsidR="002335C1">
              <w:instrText xml:space="preserve"> SEQ Equation \* ARABIC </w:instrText>
            </w:r>
            <w:r w:rsidR="002335C1">
              <w:fldChar w:fldCharType="separate"/>
            </w:r>
            <w:r w:rsidR="000F1E2B">
              <w:rPr>
                <w:noProof/>
              </w:rPr>
              <w:t>16</w:t>
            </w:r>
            <w:r w:rsidR="002335C1">
              <w:rPr>
                <w:noProof/>
              </w:rPr>
              <w:fldChar w:fldCharType="end"/>
            </w:r>
            <w:r>
              <w:t>)</w:t>
            </w:r>
            <w:bookmarkEnd w:id="46"/>
          </w:p>
        </w:tc>
      </w:tr>
    </w:tbl>
    <w:p w14:paraId="02409D74" w14:textId="5BA47161" w:rsidR="007E7FFC" w:rsidRDefault="007E7FFC" w:rsidP="00EA161A">
      <w:r>
        <w:t xml:space="preserve">where </w:t>
      </w:r>
      <w:proofErr w:type="spellStart"/>
      <w:r>
        <w:t>M</w:t>
      </w:r>
      <w:r w:rsidRPr="00C82179">
        <w:rPr>
          <w:vertAlign w:val="subscript"/>
        </w:rPr>
        <w:t>r</w:t>
      </w:r>
      <w:proofErr w:type="spellEnd"/>
      <w:r>
        <w:t xml:space="preserve"> </w:t>
      </w:r>
      <w:r w:rsidR="00941503">
        <w:t>and M</w:t>
      </w:r>
      <w:r w:rsidR="00941503" w:rsidRPr="00947A84">
        <w:rPr>
          <w:vertAlign w:val="subscript"/>
        </w:rPr>
        <w:t>c</w:t>
      </w:r>
      <w:r w:rsidR="00941503">
        <w:t xml:space="preserve"> are </w:t>
      </w:r>
      <w:r>
        <w:t>the mass of reactive</w:t>
      </w:r>
      <w:r w:rsidR="00941503">
        <w:t xml:space="preserve"> and conservative </w:t>
      </w:r>
      <w:r>
        <w:t>tracer</w:t>
      </w:r>
      <w:r w:rsidR="00941503">
        <w:t>s</w:t>
      </w:r>
      <w:r w:rsidR="007C7AD3">
        <w:t>.</w:t>
      </w:r>
      <w:r>
        <w:t xml:space="preserve"> </w:t>
      </w:r>
      <w:r w:rsidR="007C7AD3">
        <w:t>The</w:t>
      </w:r>
      <w:r>
        <w:t xml:space="preserve"> </w:t>
      </w:r>
      <w:r w:rsidRPr="00FE5C77">
        <w:rPr>
          <w:rFonts w:ascii="Symbol" w:hAnsi="Symbol"/>
        </w:rPr>
        <w:t>l</w:t>
      </w:r>
      <w:r>
        <w:t xml:space="preserve"> is the temperature-dependent </w:t>
      </w:r>
      <w:r w:rsidR="005F4524">
        <w:t>pseudo-</w:t>
      </w:r>
      <w:r>
        <w:t>first-order rate coefficient which for constant reservoir temperature and is given by</w:t>
      </w:r>
      <w:r w:rsidR="00836940">
        <w:t xml:space="preserve"> the Arrhenius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7E7FFC" w14:paraId="1E9ADA7A" w14:textId="77777777" w:rsidTr="00984FC5">
        <w:tc>
          <w:tcPr>
            <w:tcW w:w="715" w:type="dxa"/>
          </w:tcPr>
          <w:p w14:paraId="03E51062" w14:textId="77777777" w:rsidR="007E7FFC" w:rsidRDefault="007E7FFC" w:rsidP="00984FC5"/>
        </w:tc>
        <w:tc>
          <w:tcPr>
            <w:tcW w:w="7920" w:type="dxa"/>
          </w:tcPr>
          <w:p w14:paraId="05B23DA6" w14:textId="77777777" w:rsidR="007E7FFC" w:rsidRDefault="007E7FFC" w:rsidP="00984FC5">
            <w:pPr>
              <w:jc w:val="center"/>
            </w:pPr>
            <m:oMathPara>
              <m:oMath>
                <m:r>
                  <w:rPr>
                    <w:rFonts w:ascii="Cambria Math" w:hAnsi="Cambria Math"/>
                  </w:rPr>
                  <m:t>λ=A exp</m:t>
                </m:r>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num>
                      <m:den>
                        <m:r>
                          <w:rPr>
                            <w:rFonts w:ascii="Cambria Math" w:hAnsi="Cambria Math"/>
                          </w:rPr>
                          <m:t>RT</m:t>
                        </m:r>
                      </m:den>
                    </m:f>
                  </m:e>
                </m:d>
              </m:oMath>
            </m:oMathPara>
          </w:p>
        </w:tc>
        <w:tc>
          <w:tcPr>
            <w:tcW w:w="715" w:type="dxa"/>
          </w:tcPr>
          <w:p w14:paraId="21F3BCB3" w14:textId="3B8ABE0B" w:rsidR="007E7FFC" w:rsidRDefault="007E7FFC" w:rsidP="00984FC5">
            <w:pPr>
              <w:jc w:val="right"/>
            </w:pPr>
            <w:bookmarkStart w:id="47" w:name="_Ref121844228"/>
            <w:r>
              <w:t>(</w:t>
            </w:r>
            <w:r w:rsidR="002335C1">
              <w:fldChar w:fldCharType="begin"/>
            </w:r>
            <w:r w:rsidR="002335C1">
              <w:instrText xml:space="preserve"> SEQ Equation \* ARABIC </w:instrText>
            </w:r>
            <w:r w:rsidR="002335C1">
              <w:fldChar w:fldCharType="separate"/>
            </w:r>
            <w:r w:rsidR="000F1E2B">
              <w:rPr>
                <w:noProof/>
              </w:rPr>
              <w:t>17</w:t>
            </w:r>
            <w:r w:rsidR="002335C1">
              <w:rPr>
                <w:noProof/>
              </w:rPr>
              <w:fldChar w:fldCharType="end"/>
            </w:r>
            <w:r>
              <w:t>)</w:t>
            </w:r>
            <w:bookmarkEnd w:id="47"/>
          </w:p>
        </w:tc>
      </w:tr>
    </w:tbl>
    <w:p w14:paraId="35BC36CA" w14:textId="6A3BB0E9" w:rsidR="007E7FFC" w:rsidRDefault="007E7FFC" w:rsidP="00EA161A">
      <w:r>
        <w:t xml:space="preserve">where </w:t>
      </w:r>
      <w:proofErr w:type="spellStart"/>
      <w:r>
        <w:t>E</w:t>
      </w:r>
      <w:r w:rsidRPr="001411ED">
        <w:rPr>
          <w:vertAlign w:val="subscript"/>
        </w:rPr>
        <w:t>a</w:t>
      </w:r>
      <w:proofErr w:type="spellEnd"/>
      <w:r>
        <w:t xml:space="preserve"> is the activation energy, A is the pre-exponential factor, R is the gas constant</w:t>
      </w:r>
      <w:r w:rsidR="00F23C01">
        <w:t xml:space="preserve">, and </w:t>
      </w:r>
      <w:r>
        <w:t xml:space="preserve">T is the reservoir temperature (kelvin). Dividing Eq. </w:t>
      </w:r>
      <w:r>
        <w:fldChar w:fldCharType="begin"/>
      </w:r>
      <w:r>
        <w:instrText xml:space="preserve"> REF _Ref121842978 \h </w:instrText>
      </w:r>
      <w:r>
        <w:fldChar w:fldCharType="separate"/>
      </w:r>
      <w:r w:rsidR="000F1E2B">
        <w:t>(</w:t>
      </w:r>
      <w:r w:rsidR="000F1E2B">
        <w:rPr>
          <w:noProof/>
        </w:rPr>
        <w:t>16</w:t>
      </w:r>
      <w:r w:rsidR="000F1E2B">
        <w:t>)</w:t>
      </w:r>
      <w:r>
        <w:fldChar w:fldCharType="end"/>
      </w:r>
      <w:r>
        <w:t xml:space="preserve"> by Eq. </w:t>
      </w:r>
      <w:r>
        <w:fldChar w:fldCharType="begin"/>
      </w:r>
      <w:r>
        <w:instrText xml:space="preserve"> REF _Ref121843000 \h </w:instrText>
      </w:r>
      <w:r>
        <w:fldChar w:fldCharType="separate"/>
      </w:r>
      <w:r w:rsidR="000F1E2B">
        <w:t>(</w:t>
      </w:r>
      <w:r w:rsidR="000F1E2B">
        <w:rPr>
          <w:noProof/>
        </w:rPr>
        <w:t>1</w:t>
      </w:r>
      <w:r w:rsidR="000F1E2B">
        <w:t>)</w:t>
      </w:r>
      <w:r>
        <w:fldChar w:fldCharType="end"/>
      </w:r>
      <w:r>
        <w:t xml:space="preserve"> one obtains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7E7FFC" w14:paraId="1047BA87" w14:textId="77777777" w:rsidTr="001411ED">
        <w:tc>
          <w:tcPr>
            <w:tcW w:w="715" w:type="dxa"/>
          </w:tcPr>
          <w:p w14:paraId="108EAD44" w14:textId="77777777" w:rsidR="007E7FFC" w:rsidRDefault="007E7FFC" w:rsidP="00F40336"/>
        </w:tc>
        <w:tc>
          <w:tcPr>
            <w:tcW w:w="7920" w:type="dxa"/>
          </w:tcPr>
          <w:p w14:paraId="4C99C0ED" w14:textId="2CCF3667" w:rsidR="007E7FFC" w:rsidRDefault="00000000" w:rsidP="001D585E">
            <w:pPr>
              <w:jc w:val="center"/>
            </w:pPr>
            <m:oMathPara>
              <m:oMath>
                <m:f>
                  <m:fPr>
                    <m:ctrlPr>
                      <w:rPr>
                        <w:rFonts w:ascii="Cambria Math" w:hAnsi="Cambria Math"/>
                        <w:i/>
                      </w:rPr>
                    </m:ctrlPr>
                  </m:fPr>
                  <m:num>
                    <m:f>
                      <m:fPr>
                        <m:type m:val="lin"/>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(t)</m:t>
                        </m:r>
                      </m:num>
                      <m:den>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(t)</m:t>
                        </m:r>
                      </m:den>
                    </m:f>
                  </m:num>
                  <m:den>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num>
                      <m:den>
                        <m:sSub>
                          <m:sSubPr>
                            <m:ctrlPr>
                              <w:rPr>
                                <w:rFonts w:ascii="Cambria Math" w:hAnsi="Cambria Math"/>
                                <w:i/>
                              </w:rPr>
                            </m:ctrlPr>
                          </m:sSubPr>
                          <m:e>
                            <m:r>
                              <w:rPr>
                                <w:rFonts w:ascii="Cambria Math" w:hAnsi="Cambria Math"/>
                              </w:rPr>
                              <m:t>M</m:t>
                            </m:r>
                          </m:e>
                          <m:sub>
                            <m:r>
                              <w:rPr>
                                <w:rFonts w:ascii="Cambria Math" w:hAnsi="Cambria Math"/>
                              </w:rPr>
                              <m:t>c</m:t>
                            </m:r>
                          </m:sub>
                        </m:sSub>
                      </m:den>
                    </m:f>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rel</m:t>
                    </m:r>
                  </m:sub>
                </m:sSub>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-λt</m:t>
                        </m:r>
                      </m:e>
                    </m:d>
                  </m:e>
                </m:func>
              </m:oMath>
            </m:oMathPara>
          </w:p>
        </w:tc>
        <w:tc>
          <w:tcPr>
            <w:tcW w:w="715" w:type="dxa"/>
          </w:tcPr>
          <w:p w14:paraId="418B18EB" w14:textId="54ECDAD5" w:rsidR="007E7FFC" w:rsidRDefault="007E7FFC" w:rsidP="001D585E">
            <w:pPr>
              <w:jc w:val="right"/>
            </w:pPr>
            <w:bookmarkStart w:id="48" w:name="_Ref170837068"/>
            <w:r>
              <w:t>(</w:t>
            </w:r>
            <w:r w:rsidR="002335C1">
              <w:fldChar w:fldCharType="begin"/>
            </w:r>
            <w:r w:rsidR="002335C1">
              <w:instrText xml:space="preserve"> SEQ Equation \* ARABIC </w:instrText>
            </w:r>
            <w:r w:rsidR="002335C1">
              <w:fldChar w:fldCharType="separate"/>
            </w:r>
            <w:r w:rsidR="000F1E2B">
              <w:rPr>
                <w:noProof/>
              </w:rPr>
              <w:t>18</w:t>
            </w:r>
            <w:r w:rsidR="002335C1">
              <w:rPr>
                <w:noProof/>
              </w:rPr>
              <w:fldChar w:fldCharType="end"/>
            </w:r>
            <w:r>
              <w:t>)</w:t>
            </w:r>
            <w:bookmarkEnd w:id="48"/>
          </w:p>
        </w:tc>
      </w:tr>
    </w:tbl>
    <w:p w14:paraId="6B7C703E" w14:textId="5009ED74" w:rsidR="007E7FFC" w:rsidRDefault="007E7FFC" w:rsidP="00EA161A">
      <w:r>
        <w:t xml:space="preserve">However, we are interested in the case where the reservoir temperature is no longer constant </w:t>
      </w:r>
      <w:r w:rsidR="00F23C01">
        <w:t xml:space="preserve">but varies continuously </w:t>
      </w:r>
      <w:r>
        <w:t>between the tracer injection point and the fluid extraction well. Under these conditions, the rate coefficient can be considered an effective value (</w:t>
      </w:r>
      <w:r w:rsidRPr="007F523D">
        <w:rPr>
          <w:rFonts w:ascii="Symbol" w:hAnsi="Symbol"/>
        </w:rPr>
        <w:t>l</w:t>
      </w:r>
      <w:r w:rsidRPr="007F523D">
        <w:rPr>
          <w:vertAlign w:val="subscript"/>
        </w:rPr>
        <w:t>eff</w:t>
      </w:r>
      <w:r>
        <w:t xml:space="preserve">) which is dependent on the average (or effective) reservoir temperature and Eq. </w:t>
      </w:r>
      <w:r>
        <w:fldChar w:fldCharType="begin"/>
      </w:r>
      <w:r>
        <w:instrText xml:space="preserve"> REF _Ref121844228 \h </w:instrText>
      </w:r>
      <w:r>
        <w:fldChar w:fldCharType="separate"/>
      </w:r>
      <w:r w:rsidR="000F1E2B">
        <w:t>(</w:t>
      </w:r>
      <w:r w:rsidR="000F1E2B">
        <w:rPr>
          <w:noProof/>
        </w:rPr>
        <w:t>17</w:t>
      </w:r>
      <w:r w:rsidR="000F1E2B">
        <w:t>)</w:t>
      </w:r>
      <w:r>
        <w:fldChar w:fldCharType="end"/>
      </w:r>
      <w:r>
        <w:t xml:space="preserve"> is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7E7FFC" w14:paraId="3CD2EEC8" w14:textId="77777777" w:rsidTr="00984FC5">
        <w:tc>
          <w:tcPr>
            <w:tcW w:w="715" w:type="dxa"/>
          </w:tcPr>
          <w:p w14:paraId="1FEAF3E9" w14:textId="77777777" w:rsidR="007E7FFC" w:rsidRDefault="007E7FFC" w:rsidP="00984FC5"/>
        </w:tc>
        <w:tc>
          <w:tcPr>
            <w:tcW w:w="7920" w:type="dxa"/>
          </w:tcPr>
          <w:p w14:paraId="139BEF04" w14:textId="161EAD15" w:rsidR="007E7FFC" w:rsidRDefault="00000000" w:rsidP="00984FC5">
            <w:pPr>
              <w:jc w:val="center"/>
            </w:pPr>
            <m:oMathPara>
              <m:oMath>
                <m:sSub>
                  <m:sSubPr>
                    <m:ctrlPr>
                      <w:rPr>
                        <w:rFonts w:ascii="Cambria Math" w:hAnsi="Cambria Math"/>
                        <w:i/>
                      </w:rPr>
                    </m:ctrlPr>
                  </m:sSubPr>
                  <m:e>
                    <m:r>
                      <w:rPr>
                        <w:rFonts w:ascii="Cambria Math" w:hAnsi="Cambria Math"/>
                      </w:rPr>
                      <m:t>λ</m:t>
                    </m:r>
                  </m:e>
                  <m:sub>
                    <m:r>
                      <w:rPr>
                        <w:rFonts w:ascii="Cambria Math" w:hAnsi="Cambria Math"/>
                      </w:rPr>
                      <m:t>eff</m:t>
                    </m:r>
                  </m:sub>
                </m:sSub>
                <m:r>
                  <w:rPr>
                    <w:rFonts w:ascii="Cambria Math" w:hAnsi="Cambria Math"/>
                  </w:rPr>
                  <m:t xml:space="preserve">=A </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exp</m:t>
                    </m:r>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num>
                          <m:den>
                            <m:r>
                              <w:rPr>
                                <w:rFonts w:ascii="Cambria Math" w:hAnsi="Cambria Math"/>
                              </w:rPr>
                              <m:t>RT(</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den>
                        </m:f>
                      </m:e>
                    </m:d>
                  </m:e>
                </m:nary>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r</m:t>
                    </m:r>
                  </m:sub>
                </m:sSub>
              </m:oMath>
            </m:oMathPara>
          </w:p>
        </w:tc>
        <w:tc>
          <w:tcPr>
            <w:tcW w:w="715" w:type="dxa"/>
          </w:tcPr>
          <w:p w14:paraId="602D16DC" w14:textId="04BB6ABD" w:rsidR="007E7FFC" w:rsidRDefault="007E7FFC" w:rsidP="00984FC5">
            <w:pPr>
              <w:jc w:val="right"/>
            </w:pPr>
            <w:bookmarkStart w:id="49" w:name="_Ref170837094"/>
            <w:r>
              <w:t>(</w:t>
            </w:r>
            <w:r w:rsidR="002335C1">
              <w:fldChar w:fldCharType="begin"/>
            </w:r>
            <w:r w:rsidR="002335C1">
              <w:instrText xml:space="preserve"> SEQ Equation \* ARABIC </w:instrText>
            </w:r>
            <w:r w:rsidR="002335C1">
              <w:fldChar w:fldCharType="separate"/>
            </w:r>
            <w:r w:rsidR="000F1E2B">
              <w:rPr>
                <w:noProof/>
              </w:rPr>
              <w:t>19</w:t>
            </w:r>
            <w:r w:rsidR="002335C1">
              <w:rPr>
                <w:noProof/>
              </w:rPr>
              <w:fldChar w:fldCharType="end"/>
            </w:r>
            <w:r>
              <w:t>)</w:t>
            </w:r>
            <w:bookmarkEnd w:id="49"/>
          </w:p>
        </w:tc>
      </w:tr>
    </w:tbl>
    <w:p w14:paraId="152E3B07" w14:textId="7B465FB2" w:rsidR="00947A84" w:rsidRDefault="00836940" w:rsidP="00947A84">
      <w:r>
        <w:t xml:space="preserve">where the </w:t>
      </w:r>
      <w:r w:rsidR="00947A84">
        <w:t>function T(</w:t>
      </w:r>
      <w:proofErr w:type="spellStart"/>
      <w:r w:rsidR="00947A84">
        <w:t>x</w:t>
      </w:r>
      <w:r w:rsidR="00947A84" w:rsidRPr="00947A84">
        <w:rPr>
          <w:vertAlign w:val="subscript"/>
        </w:rPr>
        <w:t>r</w:t>
      </w:r>
      <w:proofErr w:type="spellEnd"/>
      <w:r w:rsidR="00947A84">
        <w:t xml:space="preserve">) is given by Eq. </w:t>
      </w:r>
      <w:r w:rsidR="00947A84">
        <w:fldChar w:fldCharType="begin"/>
      </w:r>
      <w:r w:rsidR="00947A84">
        <w:instrText xml:space="preserve"> REF _Ref122378566 \h </w:instrText>
      </w:r>
      <w:r w:rsidR="00947A84">
        <w:fldChar w:fldCharType="separate"/>
      </w:r>
      <w:r w:rsidR="000F1E2B">
        <w:t>(</w:t>
      </w:r>
      <w:r w:rsidR="000F1E2B">
        <w:rPr>
          <w:noProof/>
        </w:rPr>
        <w:t>5</w:t>
      </w:r>
      <w:r w:rsidR="000F1E2B">
        <w:t>)</w:t>
      </w:r>
      <w:r w:rsidR="00947A84">
        <w:fldChar w:fldCharType="end"/>
      </w:r>
      <w:r w:rsidR="00947A84">
        <w:t xml:space="preserve"> and </w:t>
      </w:r>
      <w:proofErr w:type="spellStart"/>
      <w:r w:rsidR="00947A84">
        <w:t>x</w:t>
      </w:r>
      <w:r w:rsidR="00947A84" w:rsidRPr="00990C36">
        <w:rPr>
          <w:vertAlign w:val="subscript"/>
        </w:rPr>
        <w:t>r</w:t>
      </w:r>
      <w:proofErr w:type="spellEnd"/>
      <w:r w:rsidR="00947A84">
        <w:t xml:space="preserve"> = x/L where L is the distance between the tracer injection point and fluid extraction well. Alternatively, </w:t>
      </w:r>
      <w:r w:rsidR="00DC78DD">
        <w:t>others</w:t>
      </w:r>
      <w:r w:rsidR="00947A84">
        <w:t xml:space="preserve"> consider T in Eq. </w:t>
      </w:r>
      <w:r w:rsidR="00947A84">
        <w:fldChar w:fldCharType="begin"/>
      </w:r>
      <w:r w:rsidR="00947A84">
        <w:instrText xml:space="preserve"> REF _Ref121844228 \h </w:instrText>
      </w:r>
      <w:r w:rsidR="00947A84">
        <w:fldChar w:fldCharType="separate"/>
      </w:r>
      <w:r w:rsidR="000F1E2B">
        <w:t>(</w:t>
      </w:r>
      <w:r w:rsidR="000F1E2B">
        <w:rPr>
          <w:noProof/>
        </w:rPr>
        <w:t>17</w:t>
      </w:r>
      <w:r w:rsidR="000F1E2B">
        <w:t>)</w:t>
      </w:r>
      <w:r w:rsidR="00947A84">
        <w:fldChar w:fldCharType="end"/>
      </w:r>
      <w:r w:rsidR="00947A84">
        <w:t xml:space="preserve"> to be an effective temperature, T</w:t>
      </w:r>
      <w:r w:rsidR="00947A84" w:rsidRPr="00947A84">
        <w:rPr>
          <w:vertAlign w:val="subscript"/>
        </w:rPr>
        <w:t>eff</w:t>
      </w:r>
      <w:r w:rsidR="00947A84">
        <w:t>,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7E7FFC" w14:paraId="4F762C18" w14:textId="77777777" w:rsidTr="001411ED">
        <w:tc>
          <w:tcPr>
            <w:tcW w:w="715" w:type="dxa"/>
          </w:tcPr>
          <w:p w14:paraId="6218E2B6" w14:textId="77777777" w:rsidR="007E7FFC" w:rsidRDefault="007E7FFC" w:rsidP="00F40336"/>
        </w:tc>
        <w:tc>
          <w:tcPr>
            <w:tcW w:w="7920" w:type="dxa"/>
          </w:tcPr>
          <w:p w14:paraId="6FBE565B" w14:textId="77777777" w:rsidR="007E7FFC" w:rsidRDefault="00000000" w:rsidP="001D585E">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eff</m:t>
                    </m:r>
                  </m:sub>
                </m:sSub>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r</m:t>
                        </m:r>
                      </m:sub>
                    </m:sSub>
                  </m:e>
                </m:nary>
              </m:oMath>
            </m:oMathPara>
          </w:p>
        </w:tc>
        <w:tc>
          <w:tcPr>
            <w:tcW w:w="715" w:type="dxa"/>
          </w:tcPr>
          <w:p w14:paraId="7403C3A9" w14:textId="0B21F140" w:rsidR="007E7FFC" w:rsidRDefault="007E7FFC" w:rsidP="001D585E">
            <w:pPr>
              <w:jc w:val="right"/>
            </w:pPr>
            <w:bookmarkStart w:id="50" w:name="_Ref122378491"/>
            <w:bookmarkStart w:id="51" w:name="_Ref194401047"/>
            <w:r>
              <w:t>(</w:t>
            </w:r>
            <w:r w:rsidR="002335C1">
              <w:fldChar w:fldCharType="begin"/>
            </w:r>
            <w:r w:rsidR="002335C1">
              <w:instrText xml:space="preserve"> SEQ Equation \* ARABIC </w:instrText>
            </w:r>
            <w:r w:rsidR="002335C1">
              <w:fldChar w:fldCharType="separate"/>
            </w:r>
            <w:r w:rsidR="000F1E2B">
              <w:rPr>
                <w:noProof/>
              </w:rPr>
              <w:t>20</w:t>
            </w:r>
            <w:r w:rsidR="002335C1">
              <w:rPr>
                <w:noProof/>
              </w:rPr>
              <w:fldChar w:fldCharType="end"/>
            </w:r>
            <w:bookmarkEnd w:id="51"/>
            <w:r>
              <w:t>)</w:t>
            </w:r>
            <w:bookmarkEnd w:id="50"/>
          </w:p>
        </w:tc>
      </w:tr>
    </w:tbl>
    <w:p w14:paraId="59B919AF" w14:textId="09A26E03" w:rsidR="007E7FFC" w:rsidRDefault="007E7FFC" w:rsidP="00EA161A">
      <w:r>
        <w:t xml:space="preserve">The choice of tracer depends on the sensitivity of change in tracer concentration to the change in the effective temperature, i.e., </w:t>
      </w:r>
      <w:proofErr w:type="spellStart"/>
      <w:r>
        <w:t>dC</w:t>
      </w:r>
      <w:r w:rsidRPr="00F3565E">
        <w:rPr>
          <w:vertAlign w:val="subscript"/>
        </w:rPr>
        <w:t>r</w:t>
      </w:r>
      <w:r>
        <w:rPr>
          <w:vertAlign w:val="subscript"/>
        </w:rPr>
        <w:t>el</w:t>
      </w:r>
      <w:proofErr w:type="spellEnd"/>
      <w:r>
        <w:t>/</w:t>
      </w:r>
      <w:proofErr w:type="spellStart"/>
      <w:r>
        <w:t>dT</w:t>
      </w:r>
      <w:r w:rsidRPr="00F3565E">
        <w:rPr>
          <w:vertAlign w:val="subscript"/>
        </w:rPr>
        <w:t>eff</w:t>
      </w:r>
      <w:proofErr w:type="spellEnd"/>
      <w:r>
        <w:t xml:space="preserve"> </w:t>
      </w:r>
      <w:r>
        <w:rPr>
          <w:noProof/>
        </w:rPr>
        <w:t>(Plummer et al., 2012)</w:t>
      </w:r>
      <w:r>
        <w:t>. This sensitivity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7E7FFC" w14:paraId="647BC72E" w14:textId="77777777" w:rsidTr="001411ED">
        <w:tc>
          <w:tcPr>
            <w:tcW w:w="715" w:type="dxa"/>
          </w:tcPr>
          <w:p w14:paraId="2D1B4689" w14:textId="77777777" w:rsidR="007E7FFC" w:rsidRDefault="007E7FFC" w:rsidP="00F40336"/>
        </w:tc>
        <w:tc>
          <w:tcPr>
            <w:tcW w:w="7920" w:type="dxa"/>
          </w:tcPr>
          <w:p w14:paraId="0A6DC832" w14:textId="77777777" w:rsidR="007E7FFC" w:rsidRDefault="00000000" w:rsidP="001D585E">
            <w:pPr>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C</m:t>
                        </m:r>
                      </m:e>
                      <m:sub>
                        <m:r>
                          <w:rPr>
                            <w:rFonts w:ascii="Cambria Math" w:hAnsi="Cambria Math"/>
                          </w:rPr>
                          <m:t>rel</m:t>
                        </m:r>
                      </m:sub>
                    </m:sSub>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eff</m:t>
                        </m:r>
                      </m:sub>
                    </m:sSub>
                  </m:den>
                </m:f>
                <m:r>
                  <w:rPr>
                    <w:rFonts w:ascii="Cambria Math" w:hAnsi="Cambria Math"/>
                  </w:rPr>
                  <m:t>=</m:t>
                </m:r>
                <m:f>
                  <m:fPr>
                    <m:ctrlPr>
                      <w:rPr>
                        <w:rFonts w:ascii="Cambria Math" w:hAnsi="Cambria Math"/>
                        <w:i/>
                      </w:rPr>
                    </m:ctrlPr>
                  </m:fPr>
                  <m:num>
                    <m:r>
                      <w:rPr>
                        <w:rFonts w:ascii="Cambria Math" w:hAnsi="Cambria Math"/>
                      </w:rPr>
                      <m:t xml:space="preserve">A t </m:t>
                    </m:r>
                    <m:sSub>
                      <m:sSubPr>
                        <m:ctrlPr>
                          <w:rPr>
                            <w:rFonts w:ascii="Cambria Math" w:hAnsi="Cambria Math"/>
                            <w:i/>
                          </w:rPr>
                        </m:ctrlPr>
                      </m:sSubPr>
                      <m:e>
                        <m:r>
                          <w:rPr>
                            <w:rFonts w:ascii="Cambria Math" w:hAnsi="Cambria Math"/>
                          </w:rPr>
                          <m:t>E</m:t>
                        </m:r>
                      </m:e>
                      <m:sub>
                        <m:r>
                          <w:rPr>
                            <w:rFonts w:ascii="Cambria Math" w:hAnsi="Cambria Math"/>
                          </w:rPr>
                          <m:t>a</m:t>
                        </m:r>
                      </m:sub>
                    </m:sSub>
                  </m:num>
                  <m:den>
                    <m:r>
                      <w:rPr>
                        <w:rFonts w:ascii="Cambria Math" w:hAnsi="Cambria Math"/>
                      </w:rPr>
                      <m:t xml:space="preserve">R </m:t>
                    </m:r>
                    <m:sSubSup>
                      <m:sSubSupPr>
                        <m:ctrlPr>
                          <w:rPr>
                            <w:rFonts w:ascii="Cambria Math" w:hAnsi="Cambria Math"/>
                            <w:i/>
                          </w:rPr>
                        </m:ctrlPr>
                      </m:sSubSupPr>
                      <m:e>
                        <m:r>
                          <w:rPr>
                            <w:rFonts w:ascii="Cambria Math" w:hAnsi="Cambria Math"/>
                          </w:rPr>
                          <m:t>T</m:t>
                        </m:r>
                      </m:e>
                      <m:sub>
                        <m:r>
                          <w:rPr>
                            <w:rFonts w:ascii="Cambria Math" w:hAnsi="Cambria Math"/>
                          </w:rPr>
                          <m:t>eff</m:t>
                        </m:r>
                      </m:sub>
                      <m:sup>
                        <m:r>
                          <w:rPr>
                            <w:rFonts w:ascii="Cambria Math" w:hAnsi="Cambria Math"/>
                          </w:rPr>
                          <m:t>2</m:t>
                        </m:r>
                      </m:sup>
                    </m:sSubSup>
                  </m:den>
                </m:f>
                <m:r>
                  <w:rPr>
                    <w:rFonts w:ascii="Cambria Math" w:hAnsi="Cambria Math"/>
                  </w:rPr>
                  <m:t xml:space="preserve"> exp</m:t>
                </m:r>
                <m:d>
                  <m:dPr>
                    <m:begChr m:val="["/>
                    <m:endChr m:val="]"/>
                    <m:ctrlPr>
                      <w:rPr>
                        <w:rFonts w:ascii="Cambria Math" w:hAnsi="Cambria Math"/>
                        <w:i/>
                      </w:rPr>
                    </m:ctrlPr>
                  </m:dPr>
                  <m:e>
                    <m:r>
                      <w:rPr>
                        <w:rFonts w:ascii="Cambria Math" w:hAnsi="Cambria Math"/>
                      </w:rPr>
                      <m:t>-A t exp</m:t>
                    </m:r>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num>
                          <m:den>
                            <m: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eff</m:t>
                                </m:r>
                              </m:sub>
                            </m:sSub>
                          </m:den>
                        </m:f>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a</m:t>
                            </m:r>
                          </m:sub>
                        </m:sSub>
                      </m:num>
                      <m:den>
                        <m: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eff</m:t>
                            </m:r>
                          </m:sub>
                        </m:sSub>
                      </m:den>
                    </m:f>
                  </m:e>
                </m:d>
              </m:oMath>
            </m:oMathPara>
          </w:p>
        </w:tc>
        <w:tc>
          <w:tcPr>
            <w:tcW w:w="715" w:type="dxa"/>
          </w:tcPr>
          <w:p w14:paraId="30A5D226" w14:textId="4897CFF7" w:rsidR="007E7FFC" w:rsidRDefault="007E7FFC" w:rsidP="001D585E">
            <w:pPr>
              <w:jc w:val="right"/>
            </w:pPr>
            <w:bookmarkStart w:id="52" w:name="_Ref123053579"/>
            <w:r>
              <w:t>(</w:t>
            </w:r>
            <w:r w:rsidR="002335C1">
              <w:fldChar w:fldCharType="begin"/>
            </w:r>
            <w:r w:rsidR="002335C1">
              <w:instrText xml:space="preserve"> SEQ Equation \* ARABIC </w:instrText>
            </w:r>
            <w:r w:rsidR="002335C1">
              <w:fldChar w:fldCharType="separate"/>
            </w:r>
            <w:r w:rsidR="000F1E2B">
              <w:rPr>
                <w:noProof/>
              </w:rPr>
              <w:t>21</w:t>
            </w:r>
            <w:r w:rsidR="002335C1">
              <w:rPr>
                <w:noProof/>
              </w:rPr>
              <w:fldChar w:fldCharType="end"/>
            </w:r>
            <w:r>
              <w:t>)</w:t>
            </w:r>
            <w:bookmarkEnd w:id="52"/>
          </w:p>
        </w:tc>
      </w:tr>
    </w:tbl>
    <w:p w14:paraId="7B952592" w14:textId="77777777" w:rsidR="007E7FFC" w:rsidRDefault="007E7FFC" w:rsidP="001A3719"/>
    <w:p w14:paraId="23CF4787" w14:textId="77777777" w:rsidR="007E7FFC" w:rsidRDefault="007E7FFC" w:rsidP="001A3719">
      <w:pPr>
        <w:pStyle w:val="Heading3"/>
      </w:pPr>
      <w:bookmarkStart w:id="53" w:name="_Toc194403236"/>
      <w:r>
        <w:t>Reactive Tracer</w:t>
      </w:r>
      <w:bookmarkEnd w:id="53"/>
    </w:p>
    <w:p w14:paraId="61F7D8B0" w14:textId="4032D556" w:rsidR="007E7FFC" w:rsidRDefault="005F4524" w:rsidP="001A3719">
      <w:r>
        <w:t xml:space="preserve">Combining </w:t>
      </w:r>
      <w:proofErr w:type="spellStart"/>
      <w:r>
        <w:t>Eqs</w:t>
      </w:r>
      <w:proofErr w:type="spellEnd"/>
      <w:r>
        <w:t xml:space="preserve">. </w:t>
      </w:r>
      <w:r>
        <w:fldChar w:fldCharType="begin"/>
      </w:r>
      <w:r>
        <w:instrText xml:space="preserve"> REF _Ref170837068 \h </w:instrText>
      </w:r>
      <w:r>
        <w:fldChar w:fldCharType="separate"/>
      </w:r>
      <w:r w:rsidR="000F1E2B">
        <w:t>(</w:t>
      </w:r>
      <w:r w:rsidR="000F1E2B">
        <w:rPr>
          <w:noProof/>
        </w:rPr>
        <w:t>18</w:t>
      </w:r>
      <w:r w:rsidR="000F1E2B">
        <w:t>)</w:t>
      </w:r>
      <w:r>
        <w:fldChar w:fldCharType="end"/>
      </w:r>
      <w:r>
        <w:t xml:space="preserve"> and Eq. </w:t>
      </w:r>
      <w:r>
        <w:fldChar w:fldCharType="begin"/>
      </w:r>
      <w:r>
        <w:instrText xml:space="preserve"> REF _Ref170837094 \h </w:instrText>
      </w:r>
      <w:r>
        <w:fldChar w:fldCharType="separate"/>
      </w:r>
      <w:r w:rsidR="000F1E2B">
        <w:t>(</w:t>
      </w:r>
      <w:r w:rsidR="000F1E2B">
        <w:rPr>
          <w:noProof/>
        </w:rPr>
        <w:t>19</w:t>
      </w:r>
      <w:r w:rsidR="000F1E2B">
        <w:t>)</w:t>
      </w:r>
      <w:r>
        <w:fldChar w:fldCharType="end"/>
      </w:r>
      <w:r>
        <w:t xml:space="preserve"> and allowing for multiple channels and mixing, t</w:t>
      </w:r>
      <w:r w:rsidR="007E7FFC">
        <w:t xml:space="preserve">he concentration of a reactive tracer at the extraction well 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7E7FFC" w14:paraId="77B820A6" w14:textId="77777777" w:rsidTr="00FE5C77">
        <w:tc>
          <w:tcPr>
            <w:tcW w:w="715" w:type="dxa"/>
          </w:tcPr>
          <w:p w14:paraId="7C40BF2F" w14:textId="77777777" w:rsidR="007E7FFC" w:rsidRDefault="007E7FFC" w:rsidP="00F40336"/>
        </w:tc>
        <w:tc>
          <w:tcPr>
            <w:tcW w:w="7920" w:type="dxa"/>
          </w:tcPr>
          <w:p w14:paraId="5AF379D0" w14:textId="2F3D8AB4" w:rsidR="007E7FFC" w:rsidRDefault="00000000" w:rsidP="001D585E">
            <w:pPr>
              <w:jc w:val="center"/>
            </w:pPr>
            <m:oMathPara>
              <m:oMath>
                <m:f>
                  <m:fPr>
                    <m:ctrlPr>
                      <w:rPr>
                        <w:rFonts w:ascii="Cambria Math" w:hAnsi="Cambria Math"/>
                        <w:i/>
                      </w:rPr>
                    </m:ctrlPr>
                  </m:fPr>
                  <m:num>
                    <m:f>
                      <m:fPr>
                        <m:type m:val="lin"/>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r,i</m:t>
                            </m:r>
                          </m:sub>
                        </m:sSub>
                        <m:r>
                          <w:rPr>
                            <w:rFonts w:ascii="Cambria Math" w:hAnsi="Cambria Math"/>
                          </w:rPr>
                          <m:t>(t)</m:t>
                        </m:r>
                      </m:num>
                      <m:den>
                        <m:sSub>
                          <m:sSubPr>
                            <m:ctrlPr>
                              <w:rPr>
                                <w:rFonts w:ascii="Cambria Math" w:hAnsi="Cambria Math"/>
                                <w:i/>
                              </w:rPr>
                            </m:ctrlPr>
                          </m:sSubPr>
                          <m:e>
                            <m:r>
                              <w:rPr>
                                <w:rFonts w:ascii="Cambria Math" w:hAnsi="Cambria Math"/>
                              </w:rPr>
                              <m:t>C</m:t>
                            </m:r>
                          </m:e>
                          <m:sub>
                            <m:r>
                              <w:rPr>
                                <w:rFonts w:ascii="Cambria Math" w:hAnsi="Cambria Math"/>
                              </w:rPr>
                              <m:t>c,i</m:t>
                            </m:r>
                          </m:sub>
                        </m:sSub>
                        <m:r>
                          <w:rPr>
                            <w:rFonts w:ascii="Cambria Math" w:hAnsi="Cambria Math"/>
                          </w:rPr>
                          <m:t>(t)</m:t>
                        </m:r>
                      </m:den>
                    </m:f>
                  </m:num>
                  <m:den>
                    <m:f>
                      <m:fPr>
                        <m:type m:val="lin"/>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num>
                      <m:den>
                        <m:sSub>
                          <m:sSubPr>
                            <m:ctrlPr>
                              <w:rPr>
                                <w:rFonts w:ascii="Cambria Math" w:hAnsi="Cambria Math"/>
                                <w:i/>
                              </w:rPr>
                            </m:ctrlPr>
                          </m:sSubPr>
                          <m:e>
                            <m:r>
                              <w:rPr>
                                <w:rFonts w:ascii="Cambria Math" w:hAnsi="Cambria Math"/>
                              </w:rPr>
                              <m:t>M</m:t>
                            </m:r>
                          </m:e>
                          <m:sub>
                            <m:r>
                              <w:rPr>
                                <w:rFonts w:ascii="Cambria Math" w:hAnsi="Cambria Math"/>
                              </w:rPr>
                              <m:t>c</m:t>
                            </m:r>
                          </m:sub>
                        </m:sSub>
                      </m:den>
                    </m:f>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1</m:t>
                    </m:r>
                  </m:sub>
                  <m:sup>
                    <m:r>
                      <w:rPr>
                        <w:rFonts w:ascii="Cambria Math" w:hAnsi="Cambria Math"/>
                      </w:rPr>
                      <m:t>nch</m:t>
                    </m:r>
                  </m:sup>
                  <m:e>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rPr>
                      <m:t>exp</m:t>
                    </m:r>
                    <m:d>
                      <m:dPr>
                        <m:ctrlPr>
                          <w:rPr>
                            <w:rFonts w:ascii="Cambria Math" w:hAnsi="Cambria Math"/>
                            <w:i/>
                            <w:iCs/>
                          </w:rPr>
                        </m:ctrlPr>
                      </m:dPr>
                      <m:e>
                        <m:r>
                          <w:rPr>
                            <w:rFonts w:ascii="Cambria Math" w:hAnsi="Cambria Math"/>
                          </w:rPr>
                          <m:t xml:space="preserve">-A </m:t>
                        </m:r>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exp</m:t>
                                </m:r>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num>
                                      <m:den>
                                        <m:r>
                                          <w:rPr>
                                            <w:rFonts w:ascii="Cambria Math" w:hAnsi="Cambria Math"/>
                                          </w:rPr>
                                          <m:t>RT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op</m:t>
                                                </m:r>
                                              </m:sub>
                                            </m:sSub>
                                          </m:e>
                                        </m:d>
                                      </m:den>
                                    </m:f>
                                  </m:e>
                                </m:d>
                                <m:r>
                                  <w:rPr>
                                    <w:rFonts w:ascii="Cambria Math" w:hAnsi="Cambria Math"/>
                                  </w:rPr>
                                  <m:t xml:space="preserve">  d</m:t>
                                </m:r>
                                <m:sSub>
                                  <m:sSubPr>
                                    <m:ctrlPr>
                                      <w:rPr>
                                        <w:rFonts w:ascii="Cambria Math" w:hAnsi="Cambria Math"/>
                                        <w:i/>
                                      </w:rPr>
                                    </m:ctrlPr>
                                  </m:sSubPr>
                                  <m:e>
                                    <m:r>
                                      <w:rPr>
                                        <w:rFonts w:ascii="Cambria Math" w:hAnsi="Cambria Math"/>
                                      </w:rPr>
                                      <m:t>x</m:t>
                                    </m:r>
                                  </m:e>
                                  <m:sub>
                                    <m:r>
                                      <w:rPr>
                                        <w:rFonts w:ascii="Cambria Math" w:hAnsi="Cambria Math"/>
                                      </w:rPr>
                                      <m:t>r,i</m:t>
                                    </m:r>
                                  </m:sub>
                                </m:sSub>
                                <m:r>
                                  <w:rPr>
                                    <w:rFonts w:ascii="Cambria Math" w:hAnsi="Cambria Math"/>
                                  </w:rPr>
                                  <m:t xml:space="preserve"> </m:t>
                                </m:r>
                              </m:e>
                            </m:nary>
                          </m:e>
                        </m:d>
                        <m:r>
                          <w:rPr>
                            <w:rFonts w:ascii="Cambria Math" w:hAnsi="Cambria Math"/>
                          </w:rPr>
                          <m:t xml:space="preserve"> t</m:t>
                        </m:r>
                      </m:e>
                    </m:d>
                    <m:r>
                      <w:rPr>
                        <w:rFonts w:ascii="Cambria Math" w:hAnsi="Cambria Math"/>
                      </w:rPr>
                      <m:t xml:space="preserve"> </m:t>
                    </m:r>
                  </m:e>
                </m:nary>
              </m:oMath>
            </m:oMathPara>
          </w:p>
        </w:tc>
        <w:tc>
          <w:tcPr>
            <w:tcW w:w="715" w:type="dxa"/>
          </w:tcPr>
          <w:p w14:paraId="499517A0" w14:textId="1831F707" w:rsidR="007E7FFC" w:rsidRDefault="007E7FFC" w:rsidP="001D585E">
            <w:pPr>
              <w:jc w:val="right"/>
            </w:pPr>
            <w:bookmarkStart w:id="54" w:name="_Ref122440494"/>
            <w:r>
              <w:t>(</w:t>
            </w:r>
            <w:r w:rsidR="002335C1">
              <w:fldChar w:fldCharType="begin"/>
            </w:r>
            <w:r w:rsidR="002335C1">
              <w:instrText xml:space="preserve"> SEQ Equation \* ARABIC </w:instrText>
            </w:r>
            <w:r w:rsidR="002335C1">
              <w:fldChar w:fldCharType="separate"/>
            </w:r>
            <w:r w:rsidR="000F1E2B">
              <w:rPr>
                <w:noProof/>
              </w:rPr>
              <w:t>22</w:t>
            </w:r>
            <w:r w:rsidR="002335C1">
              <w:rPr>
                <w:noProof/>
              </w:rPr>
              <w:fldChar w:fldCharType="end"/>
            </w:r>
            <w:r>
              <w:t>)</w:t>
            </w:r>
            <w:bookmarkEnd w:id="54"/>
          </w:p>
        </w:tc>
      </w:tr>
    </w:tbl>
    <w:p w14:paraId="675F73F6" w14:textId="57B8AB83" w:rsidR="00F2796C" w:rsidRDefault="00F2796C" w:rsidP="00CD49EF">
      <w:proofErr w:type="gramStart"/>
      <w:r>
        <w:t>w</w:t>
      </w:r>
      <w:r w:rsidR="007E7FFC">
        <w:t>here</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
        <w:gridCol w:w="358"/>
        <w:gridCol w:w="6508"/>
        <w:gridCol w:w="1592"/>
      </w:tblGrid>
      <w:tr w:rsidR="00F2796C" w14:paraId="23ADE0BB" w14:textId="77777777" w:rsidTr="00F2796C">
        <w:tc>
          <w:tcPr>
            <w:tcW w:w="902" w:type="dxa"/>
          </w:tcPr>
          <w:p w14:paraId="5D33FB50" w14:textId="77777777" w:rsidR="00F2796C" w:rsidRDefault="00F2796C" w:rsidP="00F2796C">
            <w:pPr>
              <w:spacing w:after="0"/>
              <w:jc w:val="right"/>
              <w:rPr>
                <w:rFonts w:cstheme="minorHAnsi"/>
              </w:rPr>
            </w:pPr>
            <w:r>
              <w:rPr>
                <w:rFonts w:cstheme="minorHAnsi"/>
              </w:rPr>
              <w:t>A</w:t>
            </w:r>
          </w:p>
        </w:tc>
        <w:tc>
          <w:tcPr>
            <w:tcW w:w="358" w:type="dxa"/>
          </w:tcPr>
          <w:p w14:paraId="2E3D1D5B" w14:textId="77777777" w:rsidR="00F2796C" w:rsidRDefault="00F2796C" w:rsidP="00F2796C">
            <w:pPr>
              <w:spacing w:after="0"/>
              <w:jc w:val="center"/>
              <w:rPr>
                <w:rFonts w:cstheme="minorHAnsi"/>
              </w:rPr>
            </w:pPr>
            <w:r>
              <w:rPr>
                <w:rFonts w:cstheme="minorHAnsi"/>
              </w:rPr>
              <w:t>=</w:t>
            </w:r>
          </w:p>
        </w:tc>
        <w:tc>
          <w:tcPr>
            <w:tcW w:w="6508" w:type="dxa"/>
          </w:tcPr>
          <w:p w14:paraId="799BF81C" w14:textId="77777777" w:rsidR="00F2796C" w:rsidRDefault="00F2796C" w:rsidP="00F2796C">
            <w:pPr>
              <w:spacing w:after="0"/>
              <w:rPr>
                <w:rFonts w:cstheme="minorHAnsi"/>
              </w:rPr>
            </w:pPr>
            <w:r>
              <w:rPr>
                <w:rFonts w:cstheme="minorHAnsi"/>
              </w:rPr>
              <w:t>Pre-exponential factor for the degradation of reactive tracer</w:t>
            </w:r>
          </w:p>
        </w:tc>
        <w:tc>
          <w:tcPr>
            <w:tcW w:w="1592" w:type="dxa"/>
          </w:tcPr>
          <w:p w14:paraId="6F8A3205" w14:textId="77777777" w:rsidR="00F2796C" w:rsidRPr="009F67D6" w:rsidRDefault="00F2796C" w:rsidP="00F2796C">
            <w:pPr>
              <w:spacing w:after="0"/>
              <w:jc w:val="right"/>
              <w:rPr>
                <w:rFonts w:cstheme="minorHAnsi"/>
              </w:rPr>
            </w:pPr>
            <w:r>
              <w:rPr>
                <w:rFonts w:cstheme="minorHAnsi"/>
              </w:rPr>
              <w:t>(s</w:t>
            </w:r>
            <w:r w:rsidRPr="00EA690E">
              <w:rPr>
                <w:rFonts w:cstheme="minorHAnsi"/>
                <w:vertAlign w:val="superscript"/>
              </w:rPr>
              <w:t>-1</w:t>
            </w:r>
            <w:r>
              <w:rPr>
                <w:rFonts w:cstheme="minorHAnsi"/>
              </w:rPr>
              <w:t>)</w:t>
            </w:r>
          </w:p>
        </w:tc>
      </w:tr>
      <w:tr w:rsidR="00F2796C" w14:paraId="66B7B69A" w14:textId="77777777" w:rsidTr="00F2796C">
        <w:tc>
          <w:tcPr>
            <w:tcW w:w="902" w:type="dxa"/>
          </w:tcPr>
          <w:p w14:paraId="60932399" w14:textId="77777777" w:rsidR="00F2796C" w:rsidRPr="00256A38" w:rsidRDefault="00F2796C" w:rsidP="00F2796C">
            <w:pPr>
              <w:spacing w:after="0"/>
              <w:jc w:val="right"/>
              <w:rPr>
                <w:rFonts w:ascii="Symbol" w:hAnsi="Symbol"/>
              </w:rPr>
            </w:pPr>
            <w:proofErr w:type="spellStart"/>
            <w:proofErr w:type="gramStart"/>
            <w:r>
              <w:rPr>
                <w:rFonts w:cstheme="minorHAnsi"/>
              </w:rPr>
              <w:t>C</w:t>
            </w:r>
            <w:r>
              <w:rPr>
                <w:rFonts w:cstheme="minorHAnsi"/>
                <w:vertAlign w:val="subscript"/>
              </w:rPr>
              <w:t>c</w:t>
            </w:r>
            <w:r w:rsidRPr="009F67D6">
              <w:rPr>
                <w:rFonts w:cstheme="minorHAnsi"/>
                <w:vertAlign w:val="subscript"/>
              </w:rPr>
              <w:t>,i</w:t>
            </w:r>
            <w:proofErr w:type="spellEnd"/>
            <w:proofErr w:type="gramEnd"/>
            <w:r>
              <w:rPr>
                <w:rFonts w:cstheme="minorHAnsi"/>
              </w:rPr>
              <w:t>(t)</w:t>
            </w:r>
          </w:p>
        </w:tc>
        <w:tc>
          <w:tcPr>
            <w:tcW w:w="358" w:type="dxa"/>
          </w:tcPr>
          <w:p w14:paraId="07C9913B" w14:textId="77777777" w:rsidR="00F2796C" w:rsidRDefault="00F2796C" w:rsidP="00F2796C">
            <w:pPr>
              <w:spacing w:after="0"/>
              <w:jc w:val="center"/>
            </w:pPr>
            <w:r>
              <w:t>=</w:t>
            </w:r>
          </w:p>
        </w:tc>
        <w:tc>
          <w:tcPr>
            <w:tcW w:w="6508" w:type="dxa"/>
          </w:tcPr>
          <w:p w14:paraId="5AD54672" w14:textId="77777777" w:rsidR="00F2796C" w:rsidRDefault="00F2796C" w:rsidP="00F2796C">
            <w:pPr>
              <w:spacing w:after="0"/>
            </w:pPr>
            <w:r>
              <w:t>Concentration of conservative tracer from extraction well</w:t>
            </w:r>
          </w:p>
        </w:tc>
        <w:tc>
          <w:tcPr>
            <w:tcW w:w="1592" w:type="dxa"/>
          </w:tcPr>
          <w:p w14:paraId="42FC5E3A" w14:textId="77777777" w:rsidR="00F2796C" w:rsidRDefault="00F2796C" w:rsidP="00F2796C">
            <w:pPr>
              <w:spacing w:after="0"/>
              <w:jc w:val="right"/>
            </w:pPr>
            <w:r>
              <w:t>(mg/Kg)</w:t>
            </w:r>
          </w:p>
        </w:tc>
      </w:tr>
      <w:tr w:rsidR="00F2796C" w14:paraId="19268042" w14:textId="77777777" w:rsidTr="00F2796C">
        <w:tc>
          <w:tcPr>
            <w:tcW w:w="902" w:type="dxa"/>
          </w:tcPr>
          <w:p w14:paraId="4E46B551" w14:textId="77777777" w:rsidR="00F2796C" w:rsidRPr="00293461" w:rsidRDefault="00F2796C" w:rsidP="00F2796C">
            <w:pPr>
              <w:spacing w:after="0"/>
              <w:jc w:val="right"/>
              <w:rPr>
                <w:rFonts w:asciiTheme="minorHAnsi" w:hAnsiTheme="minorHAnsi" w:cstheme="minorHAnsi"/>
              </w:rPr>
            </w:pPr>
            <w:proofErr w:type="spellStart"/>
            <w:proofErr w:type="gramStart"/>
            <w:r>
              <w:rPr>
                <w:rFonts w:cstheme="minorHAnsi"/>
              </w:rPr>
              <w:t>C</w:t>
            </w:r>
            <w:r w:rsidRPr="009F67D6">
              <w:rPr>
                <w:rFonts w:cstheme="minorHAnsi"/>
                <w:vertAlign w:val="subscript"/>
              </w:rPr>
              <w:t>r,i</w:t>
            </w:r>
            <w:proofErr w:type="spellEnd"/>
            <w:proofErr w:type="gramEnd"/>
            <w:r>
              <w:rPr>
                <w:rFonts w:cstheme="minorHAnsi"/>
              </w:rPr>
              <w:t>(t)</w:t>
            </w:r>
          </w:p>
        </w:tc>
        <w:tc>
          <w:tcPr>
            <w:tcW w:w="358" w:type="dxa"/>
          </w:tcPr>
          <w:p w14:paraId="09A6B175" w14:textId="77777777" w:rsidR="00F2796C" w:rsidRDefault="00F2796C" w:rsidP="00F2796C">
            <w:pPr>
              <w:spacing w:after="0"/>
              <w:jc w:val="center"/>
            </w:pPr>
            <w:r>
              <w:t>=</w:t>
            </w:r>
          </w:p>
        </w:tc>
        <w:tc>
          <w:tcPr>
            <w:tcW w:w="6508" w:type="dxa"/>
          </w:tcPr>
          <w:p w14:paraId="5AF27E7D" w14:textId="77777777" w:rsidR="00F2796C" w:rsidRDefault="00F2796C" w:rsidP="00F2796C">
            <w:pPr>
              <w:spacing w:after="0"/>
            </w:pPr>
            <w:r>
              <w:t>Concentration of reactive tracer from extraction well</w:t>
            </w:r>
          </w:p>
        </w:tc>
        <w:tc>
          <w:tcPr>
            <w:tcW w:w="1592" w:type="dxa"/>
          </w:tcPr>
          <w:p w14:paraId="23EB68F7" w14:textId="77777777" w:rsidR="00F2796C" w:rsidRDefault="00F2796C" w:rsidP="00F2796C">
            <w:pPr>
              <w:spacing w:after="0"/>
              <w:jc w:val="right"/>
            </w:pPr>
            <w:r>
              <w:t>(mg/Kg)</w:t>
            </w:r>
          </w:p>
        </w:tc>
      </w:tr>
      <w:tr w:rsidR="00F2796C" w14:paraId="3A519786" w14:textId="77777777" w:rsidTr="00F2796C">
        <w:tc>
          <w:tcPr>
            <w:tcW w:w="902" w:type="dxa"/>
          </w:tcPr>
          <w:p w14:paraId="7513241D" w14:textId="77777777" w:rsidR="00F2796C" w:rsidRPr="009F67D6" w:rsidRDefault="00F2796C" w:rsidP="00F2796C">
            <w:pPr>
              <w:spacing w:after="0"/>
              <w:jc w:val="right"/>
              <w:rPr>
                <w:rFonts w:asciiTheme="minorHAnsi" w:hAnsiTheme="minorHAnsi" w:cstheme="minorHAnsi"/>
              </w:rPr>
            </w:pPr>
            <w:proofErr w:type="spellStart"/>
            <w:r>
              <w:rPr>
                <w:rFonts w:cstheme="minorHAnsi"/>
              </w:rPr>
              <w:t>E</w:t>
            </w:r>
            <w:r w:rsidRPr="009F67D6">
              <w:rPr>
                <w:rFonts w:cstheme="minorHAnsi"/>
                <w:vertAlign w:val="subscript"/>
              </w:rPr>
              <w:t>a</w:t>
            </w:r>
            <w:proofErr w:type="spellEnd"/>
          </w:p>
        </w:tc>
        <w:tc>
          <w:tcPr>
            <w:tcW w:w="358" w:type="dxa"/>
          </w:tcPr>
          <w:p w14:paraId="7A5D58F4" w14:textId="77777777" w:rsidR="00F2796C" w:rsidRPr="009F67D6" w:rsidRDefault="00F2796C" w:rsidP="00F2796C">
            <w:pPr>
              <w:spacing w:after="0"/>
              <w:jc w:val="center"/>
              <w:rPr>
                <w:rFonts w:asciiTheme="minorHAnsi" w:hAnsiTheme="minorHAnsi" w:cstheme="minorHAnsi"/>
              </w:rPr>
            </w:pPr>
            <w:r>
              <w:rPr>
                <w:rFonts w:cstheme="minorHAnsi"/>
              </w:rPr>
              <w:t>=</w:t>
            </w:r>
          </w:p>
        </w:tc>
        <w:tc>
          <w:tcPr>
            <w:tcW w:w="6508" w:type="dxa"/>
          </w:tcPr>
          <w:p w14:paraId="6A2A828C" w14:textId="77777777" w:rsidR="00F2796C" w:rsidRPr="009F67D6" w:rsidRDefault="00F2796C" w:rsidP="00F2796C">
            <w:pPr>
              <w:spacing w:after="0"/>
              <w:rPr>
                <w:rFonts w:asciiTheme="minorHAnsi" w:hAnsiTheme="minorHAnsi" w:cstheme="minorHAnsi"/>
              </w:rPr>
            </w:pPr>
            <w:r>
              <w:rPr>
                <w:rFonts w:cstheme="minorHAnsi"/>
              </w:rPr>
              <w:t>Activation energy for degradation of reactive tracer</w:t>
            </w:r>
          </w:p>
        </w:tc>
        <w:tc>
          <w:tcPr>
            <w:tcW w:w="1592" w:type="dxa"/>
          </w:tcPr>
          <w:p w14:paraId="7BDF2313" w14:textId="77777777" w:rsidR="00F2796C" w:rsidRPr="009F67D6" w:rsidRDefault="00F2796C" w:rsidP="00F2796C">
            <w:pPr>
              <w:spacing w:after="0"/>
              <w:jc w:val="right"/>
              <w:rPr>
                <w:rFonts w:asciiTheme="minorHAnsi" w:hAnsiTheme="minorHAnsi" w:cstheme="minorHAnsi"/>
              </w:rPr>
            </w:pPr>
            <w:r>
              <w:rPr>
                <w:rFonts w:cstheme="minorHAnsi"/>
              </w:rPr>
              <w:t>(kJ mol</w:t>
            </w:r>
            <w:r w:rsidRPr="00EA690E">
              <w:rPr>
                <w:rFonts w:cstheme="minorHAnsi"/>
                <w:vertAlign w:val="superscript"/>
              </w:rPr>
              <w:t>-1</w:t>
            </w:r>
            <w:r>
              <w:rPr>
                <w:rFonts w:cstheme="minorHAnsi"/>
              </w:rPr>
              <w:t>)</w:t>
            </w:r>
          </w:p>
        </w:tc>
      </w:tr>
      <w:tr w:rsidR="00F2796C" w14:paraId="1AD9C07B" w14:textId="77777777" w:rsidTr="00F2796C">
        <w:tc>
          <w:tcPr>
            <w:tcW w:w="902" w:type="dxa"/>
          </w:tcPr>
          <w:p w14:paraId="672EC0D3" w14:textId="77777777" w:rsidR="00F2796C" w:rsidRPr="009F67D6" w:rsidRDefault="00F2796C" w:rsidP="00F2796C">
            <w:pPr>
              <w:spacing w:after="0"/>
              <w:jc w:val="right"/>
              <w:rPr>
                <w:rFonts w:asciiTheme="minorHAnsi" w:hAnsiTheme="minorHAnsi" w:cstheme="minorHAnsi"/>
              </w:rPr>
            </w:pPr>
            <w:r>
              <w:rPr>
                <w:rFonts w:cstheme="minorHAnsi"/>
              </w:rPr>
              <w:t>f</w:t>
            </w:r>
            <w:r w:rsidRPr="009F67D6">
              <w:rPr>
                <w:rFonts w:cstheme="minorHAnsi"/>
                <w:vertAlign w:val="subscript"/>
              </w:rPr>
              <w:t>i</w:t>
            </w:r>
          </w:p>
        </w:tc>
        <w:tc>
          <w:tcPr>
            <w:tcW w:w="358" w:type="dxa"/>
          </w:tcPr>
          <w:p w14:paraId="07A853FE" w14:textId="77777777" w:rsidR="00F2796C" w:rsidRPr="009F67D6" w:rsidRDefault="00F2796C" w:rsidP="00F2796C">
            <w:pPr>
              <w:spacing w:after="0"/>
              <w:jc w:val="center"/>
              <w:rPr>
                <w:rFonts w:asciiTheme="minorHAnsi" w:hAnsiTheme="minorHAnsi" w:cstheme="minorHAnsi"/>
              </w:rPr>
            </w:pPr>
            <w:r>
              <w:rPr>
                <w:rFonts w:cstheme="minorHAnsi"/>
              </w:rPr>
              <w:t>=</w:t>
            </w:r>
          </w:p>
        </w:tc>
        <w:tc>
          <w:tcPr>
            <w:tcW w:w="6508" w:type="dxa"/>
          </w:tcPr>
          <w:p w14:paraId="5FAAFBFB" w14:textId="77777777" w:rsidR="00F2796C" w:rsidRPr="009F67D6" w:rsidRDefault="00F2796C" w:rsidP="00F2796C">
            <w:pPr>
              <w:spacing w:after="0"/>
              <w:rPr>
                <w:rFonts w:asciiTheme="minorHAnsi" w:hAnsiTheme="minorHAnsi" w:cstheme="minorHAnsi"/>
              </w:rPr>
            </w:pPr>
            <w:r>
              <w:rPr>
                <w:rFonts w:cstheme="minorHAnsi"/>
              </w:rPr>
              <w:t xml:space="preserve">Mass fraction of fluid from channel </w:t>
            </w:r>
            <w:proofErr w:type="spellStart"/>
            <w:r>
              <w:rPr>
                <w:rFonts w:cstheme="minorHAnsi"/>
              </w:rPr>
              <w:t>i</w:t>
            </w:r>
            <w:proofErr w:type="spellEnd"/>
          </w:p>
        </w:tc>
        <w:tc>
          <w:tcPr>
            <w:tcW w:w="1592" w:type="dxa"/>
          </w:tcPr>
          <w:p w14:paraId="3D91BBAD" w14:textId="77777777" w:rsidR="00F2796C" w:rsidRPr="009F67D6" w:rsidRDefault="00F2796C" w:rsidP="00F2796C">
            <w:pPr>
              <w:spacing w:after="0"/>
              <w:jc w:val="right"/>
              <w:rPr>
                <w:rFonts w:asciiTheme="minorHAnsi" w:hAnsiTheme="minorHAnsi" w:cstheme="minorHAnsi"/>
              </w:rPr>
            </w:pPr>
            <w:r>
              <w:rPr>
                <w:rFonts w:cstheme="minorHAnsi"/>
              </w:rPr>
              <w:t>(dimensionless)</w:t>
            </w:r>
          </w:p>
        </w:tc>
      </w:tr>
      <w:tr w:rsidR="00F2796C" w14:paraId="71456DAB" w14:textId="77777777" w:rsidTr="00F2796C">
        <w:tc>
          <w:tcPr>
            <w:tcW w:w="902" w:type="dxa"/>
          </w:tcPr>
          <w:p w14:paraId="0ED0DCD4" w14:textId="77777777" w:rsidR="00F2796C" w:rsidRPr="009F67D6" w:rsidRDefault="00F2796C" w:rsidP="00F2796C">
            <w:pPr>
              <w:spacing w:after="0"/>
              <w:jc w:val="right"/>
              <w:rPr>
                <w:rFonts w:asciiTheme="minorHAnsi" w:hAnsiTheme="minorHAnsi" w:cstheme="minorHAnsi"/>
              </w:rPr>
            </w:pPr>
            <w:r>
              <w:rPr>
                <w:rFonts w:cstheme="minorHAnsi"/>
              </w:rPr>
              <w:t>M</w:t>
            </w:r>
            <w:r w:rsidRPr="009F67D6">
              <w:rPr>
                <w:rFonts w:cstheme="minorHAnsi"/>
                <w:vertAlign w:val="subscript"/>
              </w:rPr>
              <w:t>c</w:t>
            </w:r>
          </w:p>
        </w:tc>
        <w:tc>
          <w:tcPr>
            <w:tcW w:w="358" w:type="dxa"/>
          </w:tcPr>
          <w:p w14:paraId="7DB46982" w14:textId="77777777" w:rsidR="00F2796C" w:rsidRPr="009F67D6" w:rsidRDefault="00F2796C" w:rsidP="00F2796C">
            <w:pPr>
              <w:spacing w:after="0"/>
              <w:jc w:val="center"/>
              <w:rPr>
                <w:rFonts w:asciiTheme="minorHAnsi" w:hAnsiTheme="minorHAnsi" w:cstheme="minorHAnsi"/>
              </w:rPr>
            </w:pPr>
            <w:r>
              <w:rPr>
                <w:rFonts w:cstheme="minorHAnsi"/>
              </w:rPr>
              <w:t>=</w:t>
            </w:r>
          </w:p>
        </w:tc>
        <w:tc>
          <w:tcPr>
            <w:tcW w:w="6508" w:type="dxa"/>
          </w:tcPr>
          <w:p w14:paraId="0D40AA49" w14:textId="77777777" w:rsidR="00F2796C" w:rsidRPr="009F67D6" w:rsidRDefault="00F2796C" w:rsidP="00F2796C">
            <w:pPr>
              <w:spacing w:after="0"/>
              <w:rPr>
                <w:rFonts w:asciiTheme="minorHAnsi" w:hAnsiTheme="minorHAnsi" w:cstheme="minorHAnsi"/>
              </w:rPr>
            </w:pPr>
            <w:r>
              <w:rPr>
                <w:rFonts w:cstheme="minorHAnsi"/>
              </w:rPr>
              <w:t>Injected mass of conservative tracer</w:t>
            </w:r>
          </w:p>
        </w:tc>
        <w:tc>
          <w:tcPr>
            <w:tcW w:w="1592" w:type="dxa"/>
          </w:tcPr>
          <w:p w14:paraId="04D16CBE" w14:textId="77777777" w:rsidR="00F2796C" w:rsidRPr="009F67D6" w:rsidRDefault="00F2796C" w:rsidP="00F2796C">
            <w:pPr>
              <w:spacing w:after="0"/>
              <w:jc w:val="right"/>
              <w:rPr>
                <w:rFonts w:asciiTheme="minorHAnsi" w:hAnsiTheme="minorHAnsi" w:cstheme="minorHAnsi"/>
              </w:rPr>
            </w:pPr>
            <w:r>
              <w:rPr>
                <w:rFonts w:cstheme="minorHAnsi"/>
              </w:rPr>
              <w:t>(mg)</w:t>
            </w:r>
          </w:p>
        </w:tc>
      </w:tr>
      <w:tr w:rsidR="00F2796C" w14:paraId="41380C41" w14:textId="77777777" w:rsidTr="00F2796C">
        <w:tc>
          <w:tcPr>
            <w:tcW w:w="902" w:type="dxa"/>
          </w:tcPr>
          <w:p w14:paraId="0F8D1F40" w14:textId="77777777" w:rsidR="00F2796C" w:rsidRPr="009F67D6" w:rsidRDefault="00F2796C" w:rsidP="00F2796C">
            <w:pPr>
              <w:spacing w:after="0"/>
              <w:jc w:val="right"/>
              <w:rPr>
                <w:rFonts w:asciiTheme="minorHAnsi" w:hAnsiTheme="minorHAnsi" w:cstheme="minorHAnsi"/>
              </w:rPr>
            </w:pPr>
            <w:proofErr w:type="spellStart"/>
            <w:r>
              <w:rPr>
                <w:rFonts w:cstheme="minorHAnsi"/>
              </w:rPr>
              <w:t>M</w:t>
            </w:r>
            <w:r w:rsidRPr="009F67D6">
              <w:rPr>
                <w:rFonts w:cstheme="minorHAnsi"/>
                <w:vertAlign w:val="subscript"/>
              </w:rPr>
              <w:t>r</w:t>
            </w:r>
            <w:proofErr w:type="spellEnd"/>
          </w:p>
        </w:tc>
        <w:tc>
          <w:tcPr>
            <w:tcW w:w="358" w:type="dxa"/>
          </w:tcPr>
          <w:p w14:paraId="33F4A3E8" w14:textId="77777777" w:rsidR="00F2796C" w:rsidRPr="009F67D6" w:rsidRDefault="00F2796C" w:rsidP="00F2796C">
            <w:pPr>
              <w:spacing w:after="0"/>
              <w:jc w:val="center"/>
              <w:rPr>
                <w:rFonts w:asciiTheme="minorHAnsi" w:hAnsiTheme="minorHAnsi" w:cstheme="minorHAnsi"/>
              </w:rPr>
            </w:pPr>
            <w:r>
              <w:rPr>
                <w:rFonts w:cstheme="minorHAnsi"/>
              </w:rPr>
              <w:t>=</w:t>
            </w:r>
          </w:p>
        </w:tc>
        <w:tc>
          <w:tcPr>
            <w:tcW w:w="6508" w:type="dxa"/>
          </w:tcPr>
          <w:p w14:paraId="4B40C3F6" w14:textId="77777777" w:rsidR="00F2796C" w:rsidRPr="009F67D6" w:rsidRDefault="00F2796C" w:rsidP="00F2796C">
            <w:pPr>
              <w:spacing w:after="0"/>
              <w:rPr>
                <w:rFonts w:asciiTheme="minorHAnsi" w:hAnsiTheme="minorHAnsi" w:cstheme="minorHAnsi"/>
              </w:rPr>
            </w:pPr>
            <w:r>
              <w:rPr>
                <w:rFonts w:cstheme="minorHAnsi"/>
              </w:rPr>
              <w:t>Injected mass of reactive tracer</w:t>
            </w:r>
          </w:p>
        </w:tc>
        <w:tc>
          <w:tcPr>
            <w:tcW w:w="1592" w:type="dxa"/>
          </w:tcPr>
          <w:p w14:paraId="0EAA958D" w14:textId="77777777" w:rsidR="00F2796C" w:rsidRPr="009F67D6" w:rsidRDefault="00F2796C" w:rsidP="00F2796C">
            <w:pPr>
              <w:spacing w:after="0"/>
              <w:jc w:val="right"/>
              <w:rPr>
                <w:rFonts w:asciiTheme="minorHAnsi" w:hAnsiTheme="minorHAnsi" w:cstheme="minorHAnsi"/>
              </w:rPr>
            </w:pPr>
            <w:r>
              <w:rPr>
                <w:rFonts w:cstheme="minorHAnsi"/>
              </w:rPr>
              <w:t>(mg)</w:t>
            </w:r>
          </w:p>
        </w:tc>
      </w:tr>
      <w:tr w:rsidR="00F2796C" w14:paraId="69808A8E" w14:textId="77777777" w:rsidTr="00F2796C">
        <w:tc>
          <w:tcPr>
            <w:tcW w:w="902" w:type="dxa"/>
          </w:tcPr>
          <w:p w14:paraId="1E3ADEC6" w14:textId="77777777" w:rsidR="00F2796C" w:rsidRDefault="00F2796C" w:rsidP="00F2796C">
            <w:pPr>
              <w:spacing w:after="0"/>
              <w:jc w:val="right"/>
            </w:pPr>
            <w:proofErr w:type="spellStart"/>
            <w:r>
              <w:t>nch</w:t>
            </w:r>
            <w:proofErr w:type="spellEnd"/>
          </w:p>
        </w:tc>
        <w:tc>
          <w:tcPr>
            <w:tcW w:w="358" w:type="dxa"/>
          </w:tcPr>
          <w:p w14:paraId="53811E81" w14:textId="77777777" w:rsidR="00F2796C" w:rsidRDefault="00F2796C" w:rsidP="00F2796C">
            <w:pPr>
              <w:spacing w:after="0"/>
              <w:jc w:val="center"/>
            </w:pPr>
            <w:r>
              <w:t>=</w:t>
            </w:r>
          </w:p>
        </w:tc>
        <w:tc>
          <w:tcPr>
            <w:tcW w:w="6508" w:type="dxa"/>
          </w:tcPr>
          <w:p w14:paraId="1B7C2D22" w14:textId="77777777" w:rsidR="00F2796C" w:rsidRDefault="00F2796C" w:rsidP="00F2796C">
            <w:pPr>
              <w:spacing w:after="0"/>
            </w:pPr>
            <w:r>
              <w:t>Number of channels</w:t>
            </w:r>
          </w:p>
        </w:tc>
        <w:tc>
          <w:tcPr>
            <w:tcW w:w="1592" w:type="dxa"/>
          </w:tcPr>
          <w:p w14:paraId="05DC24E8" w14:textId="77777777" w:rsidR="00F2796C" w:rsidRDefault="00F2796C" w:rsidP="00F2796C">
            <w:pPr>
              <w:spacing w:after="0"/>
              <w:jc w:val="right"/>
            </w:pPr>
            <w:r>
              <w:t>(dimensionless)</w:t>
            </w:r>
          </w:p>
        </w:tc>
      </w:tr>
      <w:tr w:rsidR="00F2796C" w14:paraId="2CEA1967" w14:textId="77777777" w:rsidTr="00F2796C">
        <w:tc>
          <w:tcPr>
            <w:tcW w:w="902" w:type="dxa"/>
          </w:tcPr>
          <w:p w14:paraId="03506539" w14:textId="77777777" w:rsidR="00F2796C" w:rsidRDefault="00F2796C" w:rsidP="00F2796C">
            <w:pPr>
              <w:spacing w:after="0"/>
              <w:jc w:val="right"/>
              <w:rPr>
                <w:rFonts w:cstheme="minorHAnsi"/>
              </w:rPr>
            </w:pPr>
            <w:r>
              <w:rPr>
                <w:rFonts w:cstheme="minorHAnsi"/>
              </w:rPr>
              <w:t>R</w:t>
            </w:r>
          </w:p>
        </w:tc>
        <w:tc>
          <w:tcPr>
            <w:tcW w:w="358" w:type="dxa"/>
          </w:tcPr>
          <w:p w14:paraId="3E47E3F2" w14:textId="77777777" w:rsidR="00F2796C" w:rsidRDefault="00F2796C" w:rsidP="00F2796C">
            <w:pPr>
              <w:spacing w:after="0"/>
              <w:jc w:val="center"/>
              <w:rPr>
                <w:rFonts w:cstheme="minorHAnsi"/>
              </w:rPr>
            </w:pPr>
            <w:r>
              <w:rPr>
                <w:rFonts w:cstheme="minorHAnsi"/>
              </w:rPr>
              <w:t>=</w:t>
            </w:r>
          </w:p>
        </w:tc>
        <w:tc>
          <w:tcPr>
            <w:tcW w:w="6508" w:type="dxa"/>
          </w:tcPr>
          <w:p w14:paraId="67008325" w14:textId="77777777" w:rsidR="00F2796C" w:rsidRDefault="00F2796C" w:rsidP="00F2796C">
            <w:pPr>
              <w:spacing w:after="0"/>
              <w:rPr>
                <w:rFonts w:cstheme="minorHAnsi"/>
              </w:rPr>
            </w:pPr>
            <w:r>
              <w:rPr>
                <w:rFonts w:cstheme="minorHAnsi"/>
              </w:rPr>
              <w:t>Universal gas constant</w:t>
            </w:r>
          </w:p>
        </w:tc>
        <w:tc>
          <w:tcPr>
            <w:tcW w:w="1592" w:type="dxa"/>
          </w:tcPr>
          <w:p w14:paraId="19B4172F" w14:textId="77777777" w:rsidR="00F2796C" w:rsidRPr="009F67D6" w:rsidRDefault="00F2796C" w:rsidP="00F2796C">
            <w:pPr>
              <w:spacing w:after="0"/>
              <w:jc w:val="right"/>
              <w:rPr>
                <w:rFonts w:cstheme="minorHAnsi"/>
              </w:rPr>
            </w:pPr>
            <w:r>
              <w:rPr>
                <w:rFonts w:cstheme="minorHAnsi"/>
              </w:rPr>
              <w:t>(J mol</w:t>
            </w:r>
            <w:r w:rsidRPr="00EA690E">
              <w:rPr>
                <w:rFonts w:cstheme="minorHAnsi"/>
                <w:vertAlign w:val="superscript"/>
              </w:rPr>
              <w:t>-1</w:t>
            </w:r>
            <w:r>
              <w:rPr>
                <w:rFonts w:cstheme="minorHAnsi"/>
              </w:rPr>
              <w:t xml:space="preserve"> K</w:t>
            </w:r>
            <w:r w:rsidRPr="00EA690E">
              <w:rPr>
                <w:rFonts w:cstheme="minorHAnsi"/>
                <w:vertAlign w:val="superscript"/>
              </w:rPr>
              <w:t>-1</w:t>
            </w:r>
            <w:r>
              <w:rPr>
                <w:rFonts w:cstheme="minorHAnsi"/>
              </w:rPr>
              <w:t>)</w:t>
            </w:r>
          </w:p>
        </w:tc>
      </w:tr>
      <w:tr w:rsidR="00F2796C" w14:paraId="18CCA4E7" w14:textId="77777777" w:rsidTr="00F2796C">
        <w:tc>
          <w:tcPr>
            <w:tcW w:w="902" w:type="dxa"/>
          </w:tcPr>
          <w:p w14:paraId="6F8996B4" w14:textId="77777777" w:rsidR="00F2796C" w:rsidRDefault="00F2796C" w:rsidP="00F2796C">
            <w:pPr>
              <w:spacing w:after="0"/>
              <w:jc w:val="right"/>
            </w:pPr>
            <w:r>
              <w:t>T(</w:t>
            </w:r>
            <w:proofErr w:type="spellStart"/>
            <w:proofErr w:type="gramStart"/>
            <w:r>
              <w:t>x</w:t>
            </w:r>
            <w:r w:rsidRPr="00A61288">
              <w:rPr>
                <w:vertAlign w:val="subscript"/>
              </w:rPr>
              <w:t>r</w:t>
            </w:r>
            <w:r>
              <w:rPr>
                <w:vertAlign w:val="subscript"/>
              </w:rPr>
              <w:t>,i</w:t>
            </w:r>
            <w:proofErr w:type="gramEnd"/>
            <w:r>
              <w:t>,t</w:t>
            </w:r>
            <w:r w:rsidRPr="00A61288">
              <w:rPr>
                <w:vertAlign w:val="subscript"/>
              </w:rPr>
              <w:t>op</w:t>
            </w:r>
            <w:proofErr w:type="spellEnd"/>
            <w:r>
              <w:t>)</w:t>
            </w:r>
          </w:p>
        </w:tc>
        <w:tc>
          <w:tcPr>
            <w:tcW w:w="358" w:type="dxa"/>
          </w:tcPr>
          <w:p w14:paraId="0C676F34" w14:textId="77777777" w:rsidR="00F2796C" w:rsidRDefault="00F2796C" w:rsidP="00F2796C">
            <w:pPr>
              <w:spacing w:after="0"/>
              <w:jc w:val="center"/>
            </w:pPr>
            <w:r>
              <w:t>=</w:t>
            </w:r>
          </w:p>
        </w:tc>
        <w:tc>
          <w:tcPr>
            <w:tcW w:w="6508" w:type="dxa"/>
          </w:tcPr>
          <w:p w14:paraId="7721E272" w14:textId="77777777" w:rsidR="00F2796C" w:rsidRDefault="00F2796C" w:rsidP="00F2796C">
            <w:pPr>
              <w:spacing w:after="0"/>
            </w:pPr>
            <w:r>
              <w:t xml:space="preserve">Temperature in channel </w:t>
            </w:r>
            <w:proofErr w:type="spellStart"/>
            <w:r>
              <w:t>i</w:t>
            </w:r>
            <w:proofErr w:type="spellEnd"/>
            <w:r>
              <w:t xml:space="preserve"> as a function of </w:t>
            </w:r>
            <w:proofErr w:type="spellStart"/>
            <w:proofErr w:type="gramStart"/>
            <w:r>
              <w:t>x</w:t>
            </w:r>
            <w:r w:rsidRPr="00A61288">
              <w:rPr>
                <w:vertAlign w:val="subscript"/>
              </w:rPr>
              <w:t>r</w:t>
            </w:r>
            <w:r>
              <w:rPr>
                <w:vertAlign w:val="subscript"/>
              </w:rPr>
              <w:t>,i</w:t>
            </w:r>
            <w:proofErr w:type="spellEnd"/>
            <w:proofErr w:type="gramEnd"/>
            <w:r>
              <w:t xml:space="preserve"> at time t</w:t>
            </w:r>
            <w:r w:rsidRPr="00A61288">
              <w:rPr>
                <w:vertAlign w:val="subscript"/>
              </w:rPr>
              <w:t>op</w:t>
            </w:r>
          </w:p>
        </w:tc>
        <w:tc>
          <w:tcPr>
            <w:tcW w:w="1592" w:type="dxa"/>
          </w:tcPr>
          <w:p w14:paraId="69F93755" w14:textId="77777777" w:rsidR="00F2796C" w:rsidRDefault="00F2796C" w:rsidP="00F2796C">
            <w:pPr>
              <w:spacing w:after="0"/>
              <w:jc w:val="right"/>
            </w:pPr>
            <w:r>
              <w:t>(</w:t>
            </w:r>
            <w:r>
              <w:rPr>
                <w:rFonts w:cs="Segoe UI"/>
              </w:rPr>
              <w:t>°</w:t>
            </w:r>
            <w:r>
              <w:t>C)</w:t>
            </w:r>
          </w:p>
        </w:tc>
      </w:tr>
      <w:tr w:rsidR="00F2796C" w14:paraId="3EDD6213" w14:textId="77777777" w:rsidTr="00F2796C">
        <w:tc>
          <w:tcPr>
            <w:tcW w:w="902" w:type="dxa"/>
          </w:tcPr>
          <w:p w14:paraId="748AD790" w14:textId="77777777" w:rsidR="00F2796C" w:rsidRDefault="00F2796C" w:rsidP="00F2796C">
            <w:pPr>
              <w:spacing w:after="0"/>
              <w:jc w:val="right"/>
            </w:pPr>
            <w:r>
              <w:t>x</w:t>
            </w:r>
          </w:p>
        </w:tc>
        <w:tc>
          <w:tcPr>
            <w:tcW w:w="358" w:type="dxa"/>
          </w:tcPr>
          <w:p w14:paraId="0D7CB510" w14:textId="77777777" w:rsidR="00F2796C" w:rsidRDefault="00F2796C" w:rsidP="00F2796C">
            <w:pPr>
              <w:spacing w:after="0"/>
              <w:jc w:val="center"/>
            </w:pPr>
            <w:r>
              <w:t>=</w:t>
            </w:r>
          </w:p>
        </w:tc>
        <w:tc>
          <w:tcPr>
            <w:tcW w:w="6508" w:type="dxa"/>
          </w:tcPr>
          <w:p w14:paraId="043AE322" w14:textId="77777777" w:rsidR="00F2796C" w:rsidRDefault="00F2796C" w:rsidP="00F2796C">
            <w:pPr>
              <w:spacing w:after="0"/>
            </w:pPr>
            <w:r>
              <w:t>distance between injection well and extraction well</w:t>
            </w:r>
          </w:p>
        </w:tc>
        <w:tc>
          <w:tcPr>
            <w:tcW w:w="1592" w:type="dxa"/>
          </w:tcPr>
          <w:p w14:paraId="62284B4B" w14:textId="77777777" w:rsidR="00F2796C" w:rsidRDefault="00F2796C" w:rsidP="00F2796C">
            <w:pPr>
              <w:spacing w:after="0"/>
              <w:jc w:val="right"/>
            </w:pPr>
            <w:r>
              <w:t>(m)</w:t>
            </w:r>
          </w:p>
        </w:tc>
      </w:tr>
      <w:tr w:rsidR="00F2796C" w14:paraId="745AA066" w14:textId="77777777" w:rsidTr="00F2796C">
        <w:tc>
          <w:tcPr>
            <w:tcW w:w="902" w:type="dxa"/>
          </w:tcPr>
          <w:p w14:paraId="4E0846F9" w14:textId="77777777" w:rsidR="00F2796C" w:rsidRDefault="00F2796C" w:rsidP="00F2796C">
            <w:pPr>
              <w:spacing w:after="0"/>
              <w:jc w:val="right"/>
            </w:pPr>
            <w:proofErr w:type="spellStart"/>
            <w:proofErr w:type="gramStart"/>
            <w:r>
              <w:t>x</w:t>
            </w:r>
            <w:r w:rsidRPr="00A61288">
              <w:rPr>
                <w:vertAlign w:val="subscript"/>
              </w:rPr>
              <w:t>r</w:t>
            </w:r>
            <w:r>
              <w:rPr>
                <w:vertAlign w:val="subscript"/>
              </w:rPr>
              <w:t>,i</w:t>
            </w:r>
            <w:proofErr w:type="spellEnd"/>
            <w:proofErr w:type="gramEnd"/>
          </w:p>
        </w:tc>
        <w:tc>
          <w:tcPr>
            <w:tcW w:w="358" w:type="dxa"/>
          </w:tcPr>
          <w:p w14:paraId="2E9790A8" w14:textId="77777777" w:rsidR="00F2796C" w:rsidRDefault="00F2796C" w:rsidP="00F2796C">
            <w:pPr>
              <w:spacing w:after="0"/>
              <w:jc w:val="center"/>
            </w:pPr>
            <w:r>
              <w:t>=</w:t>
            </w:r>
          </w:p>
        </w:tc>
        <w:tc>
          <w:tcPr>
            <w:tcW w:w="6508" w:type="dxa"/>
          </w:tcPr>
          <w:p w14:paraId="07953A7A" w14:textId="77777777" w:rsidR="00F2796C" w:rsidRDefault="00F2796C" w:rsidP="00F2796C">
            <w:pPr>
              <w:spacing w:after="0"/>
            </w:pPr>
            <w:r>
              <w:t xml:space="preserve">relative distance in channel </w:t>
            </w:r>
            <w:proofErr w:type="spellStart"/>
            <w:r>
              <w:t>i</w:t>
            </w:r>
            <w:proofErr w:type="spellEnd"/>
            <w:r>
              <w:t xml:space="preserve"> between injection well and extraction well (x/L</w:t>
            </w:r>
            <w:r w:rsidRPr="00A61288">
              <w:rPr>
                <w:vertAlign w:val="subscript"/>
              </w:rPr>
              <w:t>i</w:t>
            </w:r>
            <w:r>
              <w:t>)</w:t>
            </w:r>
          </w:p>
        </w:tc>
        <w:tc>
          <w:tcPr>
            <w:tcW w:w="1592" w:type="dxa"/>
          </w:tcPr>
          <w:p w14:paraId="02F10BB4" w14:textId="77777777" w:rsidR="00F2796C" w:rsidRDefault="00F2796C" w:rsidP="00F2796C">
            <w:pPr>
              <w:spacing w:after="0"/>
              <w:jc w:val="right"/>
            </w:pPr>
            <w:r>
              <w:t>(dimensionless)</w:t>
            </w:r>
          </w:p>
        </w:tc>
      </w:tr>
    </w:tbl>
    <w:p w14:paraId="59E52132" w14:textId="77777777" w:rsidR="00F2796C" w:rsidRDefault="00F2796C" w:rsidP="00CD49EF"/>
    <w:p w14:paraId="6DC9841A" w14:textId="1FD9E1A4" w:rsidR="007E7FFC" w:rsidRDefault="007E7FFC" w:rsidP="00CD49EF">
      <w:r>
        <w:t xml:space="preserve"> T</w:t>
      </w:r>
      <w:r w:rsidRPr="00CF67EA">
        <w:rPr>
          <w:vertAlign w:val="subscript"/>
        </w:rPr>
        <w:t>i</w:t>
      </w:r>
      <w:r>
        <w:t xml:space="preserve">(x) is the temperature profile in </w:t>
      </w:r>
      <w:proofErr w:type="gramStart"/>
      <w:r>
        <w:t xml:space="preserve">channel </w:t>
      </w:r>
      <w:proofErr w:type="spellStart"/>
      <w:r>
        <w:t>i</w:t>
      </w:r>
      <w:proofErr w:type="spellEnd"/>
      <w:proofErr w:type="gramEnd"/>
      <w:r>
        <w:t xml:space="preserve"> given Eq. </w:t>
      </w:r>
      <w:r>
        <w:fldChar w:fldCharType="begin"/>
      </w:r>
      <w:r>
        <w:instrText xml:space="preserve"> REF _Ref122378566 \h </w:instrText>
      </w:r>
      <w:r>
        <w:fldChar w:fldCharType="separate"/>
      </w:r>
      <w:r w:rsidR="000F1E2B">
        <w:t>(</w:t>
      </w:r>
      <w:r w:rsidR="000F1E2B">
        <w:rPr>
          <w:noProof/>
        </w:rPr>
        <w:t>5</w:t>
      </w:r>
      <w:r w:rsidR="000F1E2B">
        <w:t>)</w:t>
      </w:r>
      <w:r>
        <w:fldChar w:fldCharType="end"/>
      </w:r>
      <w:r>
        <w:t>.</w:t>
      </w:r>
    </w:p>
    <w:p w14:paraId="66DDC6C3" w14:textId="77777777" w:rsidR="007E7FFC" w:rsidRDefault="007E7FFC" w:rsidP="00CD49EF"/>
    <w:p w14:paraId="651F27A4" w14:textId="77777777" w:rsidR="007E7FFC" w:rsidRDefault="007E7FFC" w:rsidP="00C1405A">
      <w:pPr>
        <w:pStyle w:val="Heading2"/>
      </w:pPr>
      <w:bookmarkStart w:id="55" w:name="_Toc194403237"/>
      <w:r>
        <w:t>Analysis Workflow</w:t>
      </w:r>
      <w:bookmarkEnd w:id="55"/>
    </w:p>
    <w:p w14:paraId="7740A1A1" w14:textId="36311654" w:rsidR="007E7FFC" w:rsidRDefault="007E7FFC" w:rsidP="00CF67EA">
      <w:r>
        <w:t xml:space="preserve">The Analysis workflow is used to interpret conservative and reactive tracer data that has been collected. The workflow uses </w:t>
      </w:r>
      <w:proofErr w:type="gramStart"/>
      <w:r>
        <w:t>the concentration</w:t>
      </w:r>
      <w:proofErr w:type="gramEnd"/>
      <w:r>
        <w:t xml:space="preserve"> versus time data from the tracer test and by use of optimization functions within </w:t>
      </w:r>
      <w:r w:rsidR="00902904">
        <w:t>MATLAB</w:t>
      </w:r>
      <w:r>
        <w:t xml:space="preserve">, calculates reservoir parameters, such as the length and velocity of each flow path and the mass fraction contribution from each channel. </w:t>
      </w:r>
    </w:p>
    <w:p w14:paraId="0585A2A4" w14:textId="77777777" w:rsidR="007E7FFC" w:rsidRDefault="007E7FFC" w:rsidP="00CF67EA"/>
    <w:p w14:paraId="72BD1882" w14:textId="77777777" w:rsidR="007E7FFC" w:rsidRDefault="007E7FFC" w:rsidP="00450405">
      <w:pPr>
        <w:keepNext/>
      </w:pPr>
      <w:r w:rsidRPr="00351CF5">
        <w:rPr>
          <w:noProof/>
        </w:rPr>
        <w:lastRenderedPageBreak/>
        <w:drawing>
          <wp:inline distT="0" distB="0" distL="0" distR="0" wp14:anchorId="016A582C" wp14:editId="67C543D5">
            <wp:extent cx="5943600" cy="36201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620135"/>
                    </a:xfrm>
                    <a:prstGeom prst="rect">
                      <a:avLst/>
                    </a:prstGeom>
                    <a:noFill/>
                    <a:ln>
                      <a:noFill/>
                    </a:ln>
                  </pic:spPr>
                </pic:pic>
              </a:graphicData>
            </a:graphic>
          </wp:inline>
        </w:drawing>
      </w:r>
    </w:p>
    <w:p w14:paraId="5B623680" w14:textId="6C3BED54" w:rsidR="007E7FFC" w:rsidRDefault="007E7FFC" w:rsidP="00450405">
      <w:pPr>
        <w:pStyle w:val="Caption"/>
      </w:pPr>
      <w:bookmarkStart w:id="56" w:name="_Ref122425965"/>
      <w:bookmarkStart w:id="57" w:name="_Toc194403261"/>
      <w:r>
        <w:t xml:space="preserve">Figure </w:t>
      </w:r>
      <w:r w:rsidR="002335C1">
        <w:fldChar w:fldCharType="begin"/>
      </w:r>
      <w:r w:rsidR="002335C1">
        <w:instrText xml:space="preserve"> SEQ Figure \* ARABIC </w:instrText>
      </w:r>
      <w:r w:rsidR="002335C1">
        <w:fldChar w:fldCharType="separate"/>
      </w:r>
      <w:r w:rsidR="000F1E2B">
        <w:rPr>
          <w:noProof/>
        </w:rPr>
        <w:t>5</w:t>
      </w:r>
      <w:r w:rsidR="002335C1">
        <w:rPr>
          <w:noProof/>
        </w:rPr>
        <w:fldChar w:fldCharType="end"/>
      </w:r>
      <w:bookmarkEnd w:id="56"/>
      <w:r>
        <w:t>. Flow and transformation of input in the Analysis workflow.</w:t>
      </w:r>
      <w:bookmarkEnd w:id="57"/>
    </w:p>
    <w:p w14:paraId="61D1AF54" w14:textId="77777777" w:rsidR="007E7FFC" w:rsidRDefault="007E7FFC" w:rsidP="00450405">
      <w:pPr>
        <w:pStyle w:val="Heading3"/>
      </w:pPr>
      <w:bookmarkStart w:id="58" w:name="_Toc194403238"/>
      <w:r>
        <w:t>Conservative Tracer Task</w:t>
      </w:r>
      <w:bookmarkEnd w:id="58"/>
    </w:p>
    <w:p w14:paraId="444019C2" w14:textId="0928947E" w:rsidR="007E7FFC" w:rsidRDefault="007E7FFC" w:rsidP="00450405">
      <w:r>
        <w:t>The conservative tracer task in the Analysis workflow (</w:t>
      </w:r>
      <w:r>
        <w:fldChar w:fldCharType="begin"/>
      </w:r>
      <w:r>
        <w:instrText xml:space="preserve"> REF _Ref122425965 \h </w:instrText>
      </w:r>
      <w:r>
        <w:fldChar w:fldCharType="separate"/>
      </w:r>
      <w:r w:rsidR="000F1E2B">
        <w:t xml:space="preserve">Figure </w:t>
      </w:r>
      <w:r w:rsidR="000F1E2B">
        <w:rPr>
          <w:noProof/>
        </w:rPr>
        <w:t>5</w:t>
      </w:r>
      <w:r>
        <w:fldChar w:fldCharType="end"/>
      </w:r>
      <w:r>
        <w:t>), requires input consisting of the number of channels (</w:t>
      </w:r>
      <w:proofErr w:type="spellStart"/>
      <w:r>
        <w:t>nch</w:t>
      </w:r>
      <w:proofErr w:type="spellEnd"/>
      <w:r>
        <w:t>), the mass of conservative tracer (M</w:t>
      </w:r>
      <w:r w:rsidRPr="0025551A">
        <w:rPr>
          <w:vertAlign w:val="subscript"/>
        </w:rPr>
        <w:t>c</w:t>
      </w:r>
      <w:r>
        <w:t>), the pumping rate (Q), an estimate of the effective reservoir temperature (T</w:t>
      </w:r>
      <w:r w:rsidRPr="00351CF5">
        <w:rPr>
          <w:vertAlign w:val="subscript"/>
        </w:rPr>
        <w:t>est</w:t>
      </w:r>
      <w:r>
        <w:t>), and the concentration of the conservative tracer in the extraction fluid (</w:t>
      </w:r>
      <w:proofErr w:type="spellStart"/>
      <w:r>
        <w:t>C</w:t>
      </w:r>
      <w:r w:rsidRPr="00351CF5">
        <w:rPr>
          <w:vertAlign w:val="subscript"/>
        </w:rPr>
        <w:t>c,tot</w:t>
      </w:r>
      <w:proofErr w:type="spellEnd"/>
      <w:r>
        <w:t xml:space="preserve">(t)). The concentration in the </w:t>
      </w:r>
      <w:proofErr w:type="gramStart"/>
      <w:r>
        <w:t>extraction fluid</w:t>
      </w:r>
      <w:proofErr w:type="gramEnd"/>
      <w:r>
        <w:t xml:space="preserve"> is the weighted sum of the concentrations from each of the channels.</w:t>
      </w:r>
    </w:p>
    <w:tbl>
      <w:tblPr>
        <w:tblStyle w:val="TableGrid"/>
        <w:tblW w:w="93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8"/>
        <w:gridCol w:w="7958"/>
        <w:gridCol w:w="718"/>
      </w:tblGrid>
      <w:tr w:rsidR="007E7FFC" w14:paraId="78AC3451" w14:textId="77777777" w:rsidTr="00803693">
        <w:trPr>
          <w:trHeight w:val="481"/>
        </w:trPr>
        <w:tc>
          <w:tcPr>
            <w:tcW w:w="718" w:type="dxa"/>
          </w:tcPr>
          <w:p w14:paraId="6A29050F" w14:textId="77777777" w:rsidR="007E7FFC" w:rsidRDefault="007E7FFC" w:rsidP="00F40336"/>
        </w:tc>
        <w:tc>
          <w:tcPr>
            <w:tcW w:w="7958" w:type="dxa"/>
          </w:tcPr>
          <w:p w14:paraId="42B40BA2" w14:textId="77777777" w:rsidR="007E7FFC" w:rsidRDefault="00000000" w:rsidP="001D585E">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c,tot</m:t>
                    </m:r>
                  </m:sub>
                </m:sSub>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1</m:t>
                    </m:r>
                  </m:sub>
                  <m:sup>
                    <m:r>
                      <w:rPr>
                        <w:rFonts w:ascii="Cambria Math" w:hAnsi="Cambria Math"/>
                      </w:rPr>
                      <m:t>nch</m:t>
                    </m:r>
                  </m:sup>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c,i</m:t>
                        </m:r>
                      </m:sub>
                    </m:sSub>
                    <m:r>
                      <w:rPr>
                        <w:rFonts w:ascii="Cambria Math" w:hAnsi="Cambria Math"/>
                      </w:rPr>
                      <m:t>(t)</m:t>
                    </m:r>
                  </m:e>
                </m:nary>
              </m:oMath>
            </m:oMathPara>
          </w:p>
        </w:tc>
        <w:tc>
          <w:tcPr>
            <w:tcW w:w="718" w:type="dxa"/>
          </w:tcPr>
          <w:p w14:paraId="102F1102" w14:textId="1551D5A6" w:rsidR="007E7FFC" w:rsidRDefault="007E7FFC" w:rsidP="001D585E">
            <w:pPr>
              <w:jc w:val="right"/>
            </w:pPr>
            <w:bookmarkStart w:id="59" w:name="_Ref122440245"/>
            <w:r>
              <w:t>(</w:t>
            </w:r>
            <w:r w:rsidR="002335C1">
              <w:fldChar w:fldCharType="begin"/>
            </w:r>
            <w:r w:rsidR="002335C1">
              <w:instrText xml:space="preserve"> SEQ Equation \* ARABIC </w:instrText>
            </w:r>
            <w:r w:rsidR="002335C1">
              <w:fldChar w:fldCharType="separate"/>
            </w:r>
            <w:r w:rsidR="000F1E2B">
              <w:rPr>
                <w:noProof/>
              </w:rPr>
              <w:t>23</w:t>
            </w:r>
            <w:r w:rsidR="002335C1">
              <w:rPr>
                <w:noProof/>
              </w:rPr>
              <w:fldChar w:fldCharType="end"/>
            </w:r>
            <w:r>
              <w:t>)</w:t>
            </w:r>
            <w:bookmarkEnd w:id="59"/>
          </w:p>
        </w:tc>
      </w:tr>
    </w:tbl>
    <w:p w14:paraId="01600948" w14:textId="5A1882C8" w:rsidR="007E7FFC" w:rsidRDefault="007E7FFC" w:rsidP="00450405">
      <w:r>
        <w:t xml:space="preserve">The optimization codes within </w:t>
      </w:r>
      <w:r w:rsidR="00902904">
        <w:t>MATLAB</w:t>
      </w:r>
      <w:r>
        <w:t xml:space="preserve"> are then used to calculate the velocity (v</w:t>
      </w:r>
      <w:r w:rsidRPr="00351CF5">
        <w:rPr>
          <w:vertAlign w:val="subscript"/>
        </w:rPr>
        <w:t>i</w:t>
      </w:r>
      <w:r>
        <w:t>), length (L</w:t>
      </w:r>
      <w:r w:rsidRPr="00351CF5">
        <w:rPr>
          <w:vertAlign w:val="subscript"/>
        </w:rPr>
        <w:t>i</w:t>
      </w:r>
      <w:r>
        <w:t xml:space="preserve">), </w:t>
      </w:r>
      <w:proofErr w:type="spellStart"/>
      <w:r>
        <w:t>dispersivity</w:t>
      </w:r>
      <w:proofErr w:type="spellEnd"/>
      <w:r>
        <w:t xml:space="preserve"> (</w:t>
      </w:r>
      <w:r w:rsidRPr="00351CF5">
        <w:rPr>
          <w:rFonts w:ascii="Symbol" w:hAnsi="Symbol"/>
        </w:rPr>
        <w:t>a</w:t>
      </w:r>
      <w:proofErr w:type="spellStart"/>
      <w:r w:rsidRPr="00351CF5">
        <w:rPr>
          <w:vertAlign w:val="subscript"/>
        </w:rPr>
        <w:t>i</w:t>
      </w:r>
      <w:proofErr w:type="spellEnd"/>
      <w:r>
        <w:t>) and mass fraction contributions (f</w:t>
      </w:r>
      <w:r w:rsidRPr="00351CF5">
        <w:rPr>
          <w:vertAlign w:val="subscript"/>
        </w:rPr>
        <w:t>i</w:t>
      </w:r>
      <w:r>
        <w:t xml:space="preserve">) for each channel I </w:t>
      </w:r>
      <w:proofErr w:type="gramStart"/>
      <w:r>
        <w:t>using</w:t>
      </w:r>
      <w:proofErr w:type="gramEnd"/>
      <w:r>
        <w:t xml:space="preserve"> Eq. </w:t>
      </w:r>
      <w:r>
        <w:fldChar w:fldCharType="begin"/>
      </w:r>
      <w:r>
        <w:instrText xml:space="preserve"> REF _Ref121843000 \h </w:instrText>
      </w:r>
      <w:r>
        <w:fldChar w:fldCharType="separate"/>
      </w:r>
      <w:r w:rsidR="000F1E2B">
        <w:t>(</w:t>
      </w:r>
      <w:r w:rsidR="000F1E2B">
        <w:rPr>
          <w:noProof/>
        </w:rPr>
        <w:t>1</w:t>
      </w:r>
      <w:r w:rsidR="000F1E2B">
        <w:t>)</w:t>
      </w:r>
      <w:r>
        <w:fldChar w:fldCharType="end"/>
      </w:r>
      <w:r>
        <w:t>. Once these parameters are calculated, the concentration versus time curves for each channel can be calculated in a forward manner. With the additional input of the head drop from the injection point to the extraction well (</w:t>
      </w:r>
      <w:r w:rsidRPr="00394E54">
        <w:rPr>
          <w:rFonts w:ascii="Symbol" w:hAnsi="Symbol"/>
        </w:rPr>
        <w:t>D</w:t>
      </w:r>
      <w:r>
        <w:t>h), the fracture aperture be calculated from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7E7FFC" w14:paraId="5642EEAC" w14:textId="77777777" w:rsidTr="00803693">
        <w:tc>
          <w:tcPr>
            <w:tcW w:w="715" w:type="dxa"/>
          </w:tcPr>
          <w:p w14:paraId="5C50BA63" w14:textId="77777777" w:rsidR="007E7FFC" w:rsidRDefault="007E7FFC" w:rsidP="00F40336"/>
        </w:tc>
        <w:tc>
          <w:tcPr>
            <w:tcW w:w="7920" w:type="dxa"/>
          </w:tcPr>
          <w:p w14:paraId="200B60C1" w14:textId="77777777" w:rsidR="007E7FFC" w:rsidRDefault="00000000" w:rsidP="001D585E">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12</m:t>
                        </m:r>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L</m:t>
                            </m:r>
                          </m:e>
                          <m:sub>
                            <m:r>
                              <w:rPr>
                                <w:rFonts w:ascii="Cambria Math" w:hAnsi="Cambria Math"/>
                              </w:rPr>
                              <m:t>i</m:t>
                            </m:r>
                          </m:sub>
                        </m:sSub>
                        <m:sSub>
                          <m:sSubPr>
                            <m:ctrlPr>
                              <w:rPr>
                                <w:rFonts w:ascii="Cambria Math" w:hAnsi="Cambria Math"/>
                                <w:i/>
                              </w:rPr>
                            </m:ctrlPr>
                          </m:sSubPr>
                          <m:e>
                            <m:r>
                              <w:rPr>
                                <w:rFonts w:ascii="Cambria Math" w:hAnsi="Cambria Math"/>
                              </w:rPr>
                              <m:t>μ</m:t>
                            </m:r>
                          </m:e>
                          <m:sub>
                            <m:r>
                              <w:rPr>
                                <w:rFonts w:ascii="Cambria Math" w:hAnsi="Cambria Math"/>
                              </w:rPr>
                              <m:t>f</m:t>
                            </m:r>
                          </m:sub>
                        </m:sSub>
                      </m:num>
                      <m:den>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g(</m:t>
                        </m:r>
                        <m:r>
                          <m:rPr>
                            <m:sty m:val="p"/>
                          </m:rPr>
                          <w:rPr>
                            <w:rFonts w:ascii="Cambria Math" w:hAnsi="Cambria Math"/>
                          </w:rPr>
                          <m:t>Δ</m:t>
                        </m:r>
                        <m:r>
                          <w:rPr>
                            <w:rFonts w:ascii="Cambria Math" w:hAnsi="Cambria Math"/>
                          </w:rPr>
                          <m:t>h)</m:t>
                        </m:r>
                      </m:den>
                    </m:f>
                  </m:e>
                </m:rad>
              </m:oMath>
            </m:oMathPara>
          </w:p>
        </w:tc>
        <w:tc>
          <w:tcPr>
            <w:tcW w:w="715" w:type="dxa"/>
          </w:tcPr>
          <w:p w14:paraId="6F8B838F" w14:textId="562C275A" w:rsidR="007E7FFC" w:rsidRDefault="007E7FFC" w:rsidP="001D585E">
            <w:pPr>
              <w:jc w:val="right"/>
            </w:pPr>
            <w:bookmarkStart w:id="60" w:name="_Ref123307386"/>
            <w:bookmarkStart w:id="61" w:name="_Ref194400617"/>
            <w:r>
              <w:t>(</w:t>
            </w:r>
            <w:r w:rsidR="002335C1">
              <w:fldChar w:fldCharType="begin"/>
            </w:r>
            <w:r w:rsidR="002335C1">
              <w:instrText xml:space="preserve"> SEQ Equation \* ARABIC </w:instrText>
            </w:r>
            <w:r w:rsidR="002335C1">
              <w:fldChar w:fldCharType="separate"/>
            </w:r>
            <w:r w:rsidR="000F1E2B">
              <w:rPr>
                <w:noProof/>
              </w:rPr>
              <w:t>24</w:t>
            </w:r>
            <w:r w:rsidR="002335C1">
              <w:rPr>
                <w:noProof/>
              </w:rPr>
              <w:fldChar w:fldCharType="end"/>
            </w:r>
            <w:bookmarkEnd w:id="61"/>
            <w:r>
              <w:t>)</w:t>
            </w:r>
            <w:bookmarkEnd w:id="60"/>
          </w:p>
        </w:tc>
      </w:tr>
    </w:tbl>
    <w:p w14:paraId="60CB21B6" w14:textId="77777777" w:rsidR="007E7FFC" w:rsidRPr="00450405" w:rsidRDefault="007E7FFC" w:rsidP="00450405"/>
    <w:p w14:paraId="6BD92C2A" w14:textId="77777777" w:rsidR="007E7FFC" w:rsidRDefault="007E7FFC" w:rsidP="00CF67EA">
      <w:r>
        <w:t>The cubic law can then be invoked to calculate the fracture permeability in each of the channels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7E7FFC" w14:paraId="482CB784" w14:textId="77777777" w:rsidTr="00803693">
        <w:tc>
          <w:tcPr>
            <w:tcW w:w="715" w:type="dxa"/>
          </w:tcPr>
          <w:p w14:paraId="05803A6D" w14:textId="77777777" w:rsidR="007E7FFC" w:rsidRDefault="007E7FFC" w:rsidP="00F40336"/>
        </w:tc>
        <w:tc>
          <w:tcPr>
            <w:tcW w:w="7920" w:type="dxa"/>
          </w:tcPr>
          <w:p w14:paraId="234E221E" w14:textId="77777777" w:rsidR="007E7FFC" w:rsidRDefault="00000000" w:rsidP="001D585E">
            <w:pPr>
              <w:jc w:val="cente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num>
                  <m:den>
                    <m:r>
                      <w:rPr>
                        <w:rFonts w:ascii="Cambria Math" w:hAnsi="Cambria Math"/>
                      </w:rPr>
                      <m:t>12</m:t>
                    </m:r>
                  </m:den>
                </m:f>
              </m:oMath>
            </m:oMathPara>
          </w:p>
        </w:tc>
        <w:tc>
          <w:tcPr>
            <w:tcW w:w="715" w:type="dxa"/>
          </w:tcPr>
          <w:p w14:paraId="077FAD6C" w14:textId="63F93E56" w:rsidR="007E7FFC" w:rsidRDefault="007E7FFC" w:rsidP="001D585E">
            <w:pPr>
              <w:jc w:val="right"/>
            </w:pPr>
            <w:bookmarkStart w:id="62" w:name="_Ref123307397"/>
            <w:r>
              <w:t>(</w:t>
            </w:r>
            <w:r w:rsidR="002335C1">
              <w:fldChar w:fldCharType="begin"/>
            </w:r>
            <w:r w:rsidR="002335C1">
              <w:instrText xml:space="preserve"> SEQ Equation \* ARABIC </w:instrText>
            </w:r>
            <w:r w:rsidR="002335C1">
              <w:fldChar w:fldCharType="separate"/>
            </w:r>
            <w:r w:rsidR="000F1E2B">
              <w:rPr>
                <w:noProof/>
              </w:rPr>
              <w:t>25</w:t>
            </w:r>
            <w:r w:rsidR="002335C1">
              <w:rPr>
                <w:noProof/>
              </w:rPr>
              <w:fldChar w:fldCharType="end"/>
            </w:r>
            <w:r>
              <w:t>)</w:t>
            </w:r>
            <w:bookmarkEnd w:id="62"/>
          </w:p>
        </w:tc>
      </w:tr>
    </w:tbl>
    <w:p w14:paraId="76890E07" w14:textId="77777777" w:rsidR="007E7FFC" w:rsidRDefault="007E7FFC" w:rsidP="004F4EA5">
      <w:pPr>
        <w:pStyle w:val="Heading3"/>
      </w:pPr>
      <w:bookmarkStart w:id="63" w:name="_Toc194403239"/>
      <w:r>
        <w:t>Reactive Tracer Task</w:t>
      </w:r>
      <w:bookmarkEnd w:id="63"/>
    </w:p>
    <w:p w14:paraId="02EC22E6" w14:textId="77777777" w:rsidR="007E7FFC" w:rsidRDefault="007E7FFC" w:rsidP="00CF67EA">
      <w:r>
        <w:t>For the reactive tracer optimization task, the activation energy (</w:t>
      </w:r>
      <w:proofErr w:type="spellStart"/>
      <w:r>
        <w:t>E</w:t>
      </w:r>
      <w:r w:rsidRPr="00276B52">
        <w:rPr>
          <w:vertAlign w:val="subscript"/>
        </w:rPr>
        <w:t>a</w:t>
      </w:r>
      <w:proofErr w:type="spellEnd"/>
      <w:r>
        <w:t>) and the pre-exponential factor (A) of the reactive tracer must be input. In addition, the measured concentration of the reactive tracer in the extraction water (</w:t>
      </w:r>
      <w:proofErr w:type="spellStart"/>
      <w:proofErr w:type="gramStart"/>
      <w:r>
        <w:t>C</w:t>
      </w:r>
      <w:r w:rsidRPr="00276B52">
        <w:rPr>
          <w:vertAlign w:val="subscript"/>
        </w:rPr>
        <w:t>r,tot</w:t>
      </w:r>
      <w:proofErr w:type="spellEnd"/>
      <w:proofErr w:type="gramEnd"/>
      <w:r>
        <w:t>(t)) must be provided. The concentration of the reactive tracer in the extraction water is the weighted sum of the concentrations in the individual channels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920"/>
        <w:gridCol w:w="715"/>
      </w:tblGrid>
      <w:tr w:rsidR="007E7FFC" w14:paraId="3877FD05" w14:textId="77777777" w:rsidTr="00803693">
        <w:tc>
          <w:tcPr>
            <w:tcW w:w="715" w:type="dxa"/>
          </w:tcPr>
          <w:p w14:paraId="38038AE0" w14:textId="77777777" w:rsidR="007E7FFC" w:rsidRDefault="007E7FFC" w:rsidP="00F40336"/>
        </w:tc>
        <w:tc>
          <w:tcPr>
            <w:tcW w:w="7920" w:type="dxa"/>
          </w:tcPr>
          <w:p w14:paraId="7AF38B7D" w14:textId="77777777" w:rsidR="007E7FFC" w:rsidRDefault="00000000" w:rsidP="001D585E">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r,tot</m:t>
                    </m:r>
                  </m:sub>
                </m:sSub>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1</m:t>
                    </m:r>
                  </m:sub>
                  <m:sup>
                    <m:r>
                      <w:rPr>
                        <w:rFonts w:ascii="Cambria Math" w:hAnsi="Cambria Math"/>
                      </w:rPr>
                      <m:t>nch</m:t>
                    </m:r>
                  </m:sup>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r,i</m:t>
                        </m:r>
                      </m:sub>
                    </m:sSub>
                    <m:r>
                      <w:rPr>
                        <w:rFonts w:ascii="Cambria Math" w:hAnsi="Cambria Math"/>
                      </w:rPr>
                      <m:t>(t)</m:t>
                    </m:r>
                  </m:e>
                </m:nary>
              </m:oMath>
            </m:oMathPara>
          </w:p>
        </w:tc>
        <w:tc>
          <w:tcPr>
            <w:tcW w:w="715" w:type="dxa"/>
          </w:tcPr>
          <w:p w14:paraId="6C3B42A1" w14:textId="7ABB936A" w:rsidR="007E7FFC" w:rsidRDefault="007E7FFC" w:rsidP="001D585E">
            <w:pPr>
              <w:jc w:val="right"/>
            </w:pPr>
            <w:r>
              <w:t>(</w:t>
            </w:r>
            <w:r w:rsidR="002335C1">
              <w:fldChar w:fldCharType="begin"/>
            </w:r>
            <w:r w:rsidR="002335C1">
              <w:instrText xml:space="preserve"> SEQ Equation \* ARABIC </w:instrText>
            </w:r>
            <w:r w:rsidR="002335C1">
              <w:fldChar w:fldCharType="separate"/>
            </w:r>
            <w:r w:rsidR="000F1E2B">
              <w:rPr>
                <w:noProof/>
              </w:rPr>
              <w:t>26</w:t>
            </w:r>
            <w:r w:rsidR="002335C1">
              <w:rPr>
                <w:noProof/>
              </w:rPr>
              <w:fldChar w:fldCharType="end"/>
            </w:r>
            <w:r>
              <w:t>)</w:t>
            </w:r>
          </w:p>
        </w:tc>
      </w:tr>
    </w:tbl>
    <w:p w14:paraId="6E327D42" w14:textId="3AECD62F" w:rsidR="007E7FFC" w:rsidRDefault="007E7FFC" w:rsidP="00CF67EA">
      <w:r>
        <w:t xml:space="preserve">(compare to Eq. </w:t>
      </w:r>
      <w:r>
        <w:fldChar w:fldCharType="begin"/>
      </w:r>
      <w:r>
        <w:instrText xml:space="preserve"> REF _Ref122440245 \h </w:instrText>
      </w:r>
      <w:r>
        <w:fldChar w:fldCharType="separate"/>
      </w:r>
      <w:r w:rsidR="000F1E2B">
        <w:t>(</w:t>
      </w:r>
      <w:r w:rsidR="000F1E2B">
        <w:rPr>
          <w:noProof/>
        </w:rPr>
        <w:t>23</w:t>
      </w:r>
      <w:r w:rsidR="000F1E2B">
        <w:t>)</w:t>
      </w:r>
      <w:r>
        <w:fldChar w:fldCharType="end"/>
      </w:r>
      <w:r>
        <w:t xml:space="preserve"> for the conservative tracer) where the f</w:t>
      </w:r>
      <w:r w:rsidRPr="000241E4">
        <w:rPr>
          <w:vertAlign w:val="subscript"/>
        </w:rPr>
        <w:t>i</w:t>
      </w:r>
      <w:r>
        <w:t xml:space="preserve"> </w:t>
      </w:r>
      <w:proofErr w:type="gramStart"/>
      <w:r>
        <w:t>have</w:t>
      </w:r>
      <w:proofErr w:type="gramEnd"/>
      <w:r>
        <w:t xml:space="preserve"> been obtained from fitting the conservative tracer data. Optimization with the </w:t>
      </w:r>
      <w:r w:rsidR="00902904">
        <w:t>MATLAB</w:t>
      </w:r>
      <w:r>
        <w:t xml:space="preserve"> functions of Eq. </w:t>
      </w:r>
      <w:r>
        <w:fldChar w:fldCharType="begin"/>
      </w:r>
      <w:r>
        <w:instrText xml:space="preserve"> REF _Ref122440494 \h </w:instrText>
      </w:r>
      <w:r>
        <w:fldChar w:fldCharType="separate"/>
      </w:r>
      <w:r w:rsidR="000F1E2B">
        <w:t>(</w:t>
      </w:r>
      <w:r w:rsidR="000F1E2B">
        <w:rPr>
          <w:noProof/>
        </w:rPr>
        <w:t>22</w:t>
      </w:r>
      <w:r w:rsidR="000F1E2B">
        <w:t>)</w:t>
      </w:r>
      <w:r>
        <w:fldChar w:fldCharType="end"/>
      </w:r>
      <w:r>
        <w:t xml:space="preserve"> leads to values of </w:t>
      </w:r>
      <w:proofErr w:type="spellStart"/>
      <w:proofErr w:type="gramStart"/>
      <w:r>
        <w:t>T</w:t>
      </w:r>
      <w:r w:rsidRPr="000241E4">
        <w:rPr>
          <w:vertAlign w:val="subscript"/>
        </w:rPr>
        <w:t>eff,i</w:t>
      </w:r>
      <w:proofErr w:type="spellEnd"/>
      <w:proofErr w:type="gramEnd"/>
      <w:r>
        <w:t xml:space="preserve"> for each of the channels, </w:t>
      </w:r>
      <w:proofErr w:type="spellStart"/>
      <w:r>
        <w:t>i</w:t>
      </w:r>
      <w:proofErr w:type="spellEnd"/>
      <w:r>
        <w:t xml:space="preserve">. For each of the </w:t>
      </w:r>
      <w:proofErr w:type="spellStart"/>
      <w:proofErr w:type="gramStart"/>
      <w:r>
        <w:t>T</w:t>
      </w:r>
      <w:r w:rsidRPr="00096721">
        <w:rPr>
          <w:vertAlign w:val="subscript"/>
        </w:rPr>
        <w:t>eff,i</w:t>
      </w:r>
      <w:proofErr w:type="spellEnd"/>
      <w:proofErr w:type="gramEnd"/>
      <w:r w:rsidRPr="00096721">
        <w:rPr>
          <w:vertAlign w:val="subscript"/>
        </w:rPr>
        <w:t>,</w:t>
      </w:r>
      <w:r>
        <w:t xml:space="preserve"> and using the L</w:t>
      </w:r>
      <w:r w:rsidRPr="00096721">
        <w:rPr>
          <w:vertAlign w:val="subscript"/>
        </w:rPr>
        <w:t>i</w:t>
      </w:r>
      <w:r>
        <w:t>, v</w:t>
      </w:r>
      <w:r w:rsidRPr="00096721">
        <w:rPr>
          <w:vertAlign w:val="subscript"/>
        </w:rPr>
        <w:t>i</w:t>
      </w:r>
      <w:r>
        <w:t>, f</w:t>
      </w:r>
      <w:r w:rsidRPr="00096721">
        <w:rPr>
          <w:vertAlign w:val="subscript"/>
        </w:rPr>
        <w:t>i</w:t>
      </w:r>
      <w:r>
        <w:t>, and b</w:t>
      </w:r>
      <w:r w:rsidRPr="00096721">
        <w:rPr>
          <w:vertAlign w:val="subscript"/>
        </w:rPr>
        <w:t>i</w:t>
      </w:r>
      <w:r>
        <w:t xml:space="preserve"> calculated from the conservative tracer analysis, the thermal conductivity (</w:t>
      </w:r>
      <w:r w:rsidRPr="00096721">
        <w:rPr>
          <w:rFonts w:ascii="Symbol" w:hAnsi="Symbol"/>
        </w:rPr>
        <w:t>l</w:t>
      </w:r>
      <w:r w:rsidRPr="00096721">
        <w:rPr>
          <w:vertAlign w:val="subscript"/>
        </w:rPr>
        <w:t>R</w:t>
      </w:r>
      <w:r>
        <w:t>) and heat capacity (</w:t>
      </w:r>
      <w:proofErr w:type="spellStart"/>
      <w:r>
        <w:t>c</w:t>
      </w:r>
      <w:r w:rsidRPr="00096721">
        <w:rPr>
          <w:vertAlign w:val="subscript"/>
        </w:rPr>
        <w:t>p,R</w:t>
      </w:r>
      <w:proofErr w:type="spellEnd"/>
      <w:r>
        <w:t xml:space="preserve">) of the rock mass can be estimated by optimization using </w:t>
      </w:r>
      <w:proofErr w:type="spellStart"/>
      <w:r>
        <w:t>Eqs</w:t>
      </w:r>
      <w:proofErr w:type="spellEnd"/>
      <w:r>
        <w:t xml:space="preserve">. </w:t>
      </w:r>
      <w:r>
        <w:fldChar w:fldCharType="begin"/>
      </w:r>
      <w:r>
        <w:instrText xml:space="preserve"> REF _Ref122378491 \h </w:instrText>
      </w:r>
      <w:r>
        <w:fldChar w:fldCharType="separate"/>
      </w:r>
      <w:r w:rsidR="000F1E2B">
        <w:t>(</w:t>
      </w:r>
      <w:r w:rsidR="000F1E2B">
        <w:rPr>
          <w:noProof/>
        </w:rPr>
        <w:t>20</w:t>
      </w:r>
      <w:r w:rsidR="000F1E2B">
        <w:t>)</w:t>
      </w:r>
      <w:r>
        <w:fldChar w:fldCharType="end"/>
      </w:r>
      <w:r>
        <w:t xml:space="preserve"> and </w:t>
      </w:r>
      <w:r>
        <w:fldChar w:fldCharType="begin"/>
      </w:r>
      <w:r>
        <w:instrText xml:space="preserve"> REF _Ref122378566 \h </w:instrText>
      </w:r>
      <w:r>
        <w:fldChar w:fldCharType="separate"/>
      </w:r>
      <w:r w:rsidR="000F1E2B">
        <w:t>(</w:t>
      </w:r>
      <w:r w:rsidR="000F1E2B">
        <w:rPr>
          <w:noProof/>
        </w:rPr>
        <w:t>5</w:t>
      </w:r>
      <w:r w:rsidR="000F1E2B">
        <w:t>)</w:t>
      </w:r>
      <w:r>
        <w:fldChar w:fldCharType="end"/>
      </w:r>
      <w:r>
        <w:t xml:space="preserve">. Once the rock thermal properties are known, the temperature profiles in each of the channels can be directly calculated using Eq. </w:t>
      </w:r>
      <w:r>
        <w:fldChar w:fldCharType="begin"/>
      </w:r>
      <w:r>
        <w:instrText xml:space="preserve"> REF _Ref122378566 \h </w:instrText>
      </w:r>
      <w:r>
        <w:fldChar w:fldCharType="separate"/>
      </w:r>
      <w:r w:rsidR="000F1E2B">
        <w:t>(</w:t>
      </w:r>
      <w:r w:rsidR="000F1E2B">
        <w:rPr>
          <w:noProof/>
        </w:rPr>
        <w:t>5</w:t>
      </w:r>
      <w:r w:rsidR="000F1E2B">
        <w:t>)</w:t>
      </w:r>
      <w:r>
        <w:fldChar w:fldCharType="end"/>
      </w:r>
      <w:r>
        <w:t>.</w:t>
      </w:r>
    </w:p>
    <w:p w14:paraId="0C8BAD58" w14:textId="1C91FF00" w:rsidR="00FE3622" w:rsidRDefault="00FE3622" w:rsidP="00FE3622">
      <w:pPr>
        <w:pStyle w:val="Heading1"/>
      </w:pPr>
      <w:bookmarkStart w:id="64" w:name="_Toc194403240"/>
      <w:r>
        <w:t>User Interface</w:t>
      </w:r>
      <w:bookmarkEnd w:id="64"/>
    </w:p>
    <w:p w14:paraId="6585B314" w14:textId="083D4D32" w:rsidR="00FE3622" w:rsidRDefault="00FE3622" w:rsidP="00FE3622">
      <w:pPr>
        <w:pStyle w:val="Heading2"/>
      </w:pPr>
      <w:bookmarkStart w:id="65" w:name="_Toc194403241"/>
      <w:r>
        <w:t>Overview</w:t>
      </w:r>
      <w:bookmarkEnd w:id="65"/>
    </w:p>
    <w:p w14:paraId="6A3A4C66" w14:textId="0459898D" w:rsidR="00C807E6" w:rsidRDefault="001176CA" w:rsidP="00FE3622">
      <w:r>
        <w:t xml:space="preserve">The TAT consists of seven different windows, six workflows applications that each provide a means of exploring or analyzing a particular behavior and one Common Variables window that provides a brief description of each </w:t>
      </w:r>
      <w:r w:rsidR="00800FB7">
        <w:t xml:space="preserve">workflow and a set of common variables that can be </w:t>
      </w:r>
      <w:proofErr w:type="gramStart"/>
      <w:r w:rsidR="00800FB7">
        <w:t>passed  between</w:t>
      </w:r>
      <w:proofErr w:type="gramEnd"/>
      <w:r w:rsidR="00800FB7">
        <w:t xml:space="preserve"> the tasks without saving and retrieving files. </w:t>
      </w:r>
    </w:p>
    <w:p w14:paraId="18C8E0A7" w14:textId="77777777" w:rsidR="00A569F9" w:rsidRDefault="00A569F9" w:rsidP="00A569F9">
      <w:pPr>
        <w:pStyle w:val="Heading2"/>
      </w:pPr>
      <w:bookmarkStart w:id="66" w:name="_Toc194403242"/>
      <w:r>
        <w:t>Main Screen</w:t>
      </w:r>
      <w:bookmarkEnd w:id="66"/>
    </w:p>
    <w:p w14:paraId="6D5F20F6" w14:textId="202C7829" w:rsidR="00A569F9" w:rsidRDefault="00A569F9" w:rsidP="00A569F9">
      <w:r>
        <w:t>When the program is launched, a splash screen will appear for approximately five seconds and then a Navigation / Common Variables application (</w:t>
      </w:r>
      <w:r>
        <w:fldChar w:fldCharType="begin"/>
      </w:r>
      <w:r>
        <w:instrText xml:space="preserve"> REF _Ref193629856 \h </w:instrText>
      </w:r>
      <w:r>
        <w:fldChar w:fldCharType="separate"/>
      </w:r>
      <w:r w:rsidR="000F1E2B">
        <w:t xml:space="preserve">Figure </w:t>
      </w:r>
      <w:r w:rsidR="000F1E2B">
        <w:rPr>
          <w:noProof/>
        </w:rPr>
        <w:t>6</w:t>
      </w:r>
      <w:r>
        <w:fldChar w:fldCharType="end"/>
      </w:r>
      <w:r>
        <w:t xml:space="preserve">) will open that contains information about each of the workflow applications in the toolbox and a set of variables that are common to many of the TAT workflow tasks. Information about the TAT can be accessed from the ‘Program Info’ menu in this window. The Help option opens the TAT User’s Manual so that the user can search for program information. The About option provides basic information about TAT, including the version, project team, copyright, and contract under which we initiated the project. The Notice option opens a pdf file that contains information about the distribution, licensing, and liabilities associated with the program. </w:t>
      </w:r>
    </w:p>
    <w:p w14:paraId="5970090C" w14:textId="77777777" w:rsidR="00A569F9" w:rsidRPr="00FE3622" w:rsidRDefault="00A569F9" w:rsidP="00A569F9"/>
    <w:p w14:paraId="3A1808B9" w14:textId="77777777" w:rsidR="00A569F9" w:rsidRDefault="00A569F9" w:rsidP="00A569F9">
      <w:pPr>
        <w:keepNext/>
      </w:pPr>
      <w:r w:rsidRPr="00E8727A">
        <w:rPr>
          <w:noProof/>
        </w:rPr>
        <w:lastRenderedPageBreak/>
        <w:drawing>
          <wp:inline distT="0" distB="0" distL="0" distR="0" wp14:anchorId="4DACD7D6" wp14:editId="7AE11B7C">
            <wp:extent cx="5943600" cy="4516120"/>
            <wp:effectExtent l="0" t="0" r="0" b="0"/>
            <wp:docPr id="12057170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29969" name="Picture 1" descr="A screenshot of a computer&#10;&#10;AI-generated content may be incorrect."/>
                    <pic:cNvPicPr/>
                  </pic:nvPicPr>
                  <pic:blipFill>
                    <a:blip r:embed="rId23"/>
                    <a:stretch>
                      <a:fillRect/>
                    </a:stretch>
                  </pic:blipFill>
                  <pic:spPr>
                    <a:xfrm>
                      <a:off x="0" y="0"/>
                      <a:ext cx="5943600" cy="4516120"/>
                    </a:xfrm>
                    <a:prstGeom prst="rect">
                      <a:avLst/>
                    </a:prstGeom>
                  </pic:spPr>
                </pic:pic>
              </a:graphicData>
            </a:graphic>
          </wp:inline>
        </w:drawing>
      </w:r>
    </w:p>
    <w:p w14:paraId="4713623F" w14:textId="314E91B1" w:rsidR="00A569F9" w:rsidRDefault="00A569F9" w:rsidP="00A569F9">
      <w:pPr>
        <w:pStyle w:val="Caption"/>
      </w:pPr>
      <w:bookmarkStart w:id="67" w:name="_Ref193629856"/>
      <w:bookmarkStart w:id="68" w:name="_Toc194403262"/>
      <w:r>
        <w:t xml:space="preserve">Figure </w:t>
      </w:r>
      <w:r>
        <w:fldChar w:fldCharType="begin"/>
      </w:r>
      <w:r>
        <w:instrText xml:space="preserve"> SEQ Figure \* ARABIC </w:instrText>
      </w:r>
      <w:r>
        <w:fldChar w:fldCharType="separate"/>
      </w:r>
      <w:r w:rsidR="000F1E2B">
        <w:rPr>
          <w:noProof/>
        </w:rPr>
        <w:t>6</w:t>
      </w:r>
      <w:r>
        <w:fldChar w:fldCharType="end"/>
      </w:r>
      <w:bookmarkEnd w:id="67"/>
      <w:r>
        <w:t>. TAT Navigation / Common Variables application that acts as the program’s starting point.</w:t>
      </w:r>
      <w:bookmarkEnd w:id="68"/>
      <w:r>
        <w:t xml:space="preserve"> </w:t>
      </w:r>
    </w:p>
    <w:p w14:paraId="06999475" w14:textId="4EDF45DB" w:rsidR="00C807E6" w:rsidRDefault="00C807E6" w:rsidP="00C807E6">
      <w:pPr>
        <w:pStyle w:val="Heading2"/>
      </w:pPr>
      <w:bookmarkStart w:id="69" w:name="_Toc194403243"/>
      <w:r>
        <w:t>Menu System</w:t>
      </w:r>
      <w:bookmarkEnd w:id="69"/>
    </w:p>
    <w:p w14:paraId="4F976700" w14:textId="11CB5C26" w:rsidR="00634999" w:rsidRPr="00C807E6" w:rsidRDefault="00C807E6" w:rsidP="00C807E6">
      <w:r>
        <w:t>Each window in the application provides several common menus</w:t>
      </w:r>
      <w:r w:rsidR="00634999">
        <w:t xml:space="preserve">, comprised of File </w:t>
      </w:r>
      <w:proofErr w:type="gramStart"/>
      <w:r w:rsidR="00634999">
        <w:t>Actions,</w:t>
      </w:r>
      <w:proofErr w:type="gramEnd"/>
      <w:r w:rsidR="00634999">
        <w:t xml:space="preserve"> Task Control</w:t>
      </w:r>
      <w:r w:rsidR="00086AE2">
        <w:t xml:space="preserve">. In addition, all windows </w:t>
      </w:r>
      <w:proofErr w:type="gramStart"/>
      <w:r w:rsidR="00086AE2">
        <w:t>with the exception of</w:t>
      </w:r>
      <w:proofErr w:type="gramEnd"/>
      <w:r w:rsidR="00086AE2">
        <w:t xml:space="preserve"> the Common Variables have a ‘Common Variables’ menu.</w:t>
      </w:r>
    </w:p>
    <w:p w14:paraId="39694209" w14:textId="574C62AB" w:rsidR="00C807E6" w:rsidRDefault="00634999" w:rsidP="00634999">
      <w:pPr>
        <w:pStyle w:val="Heading3"/>
      </w:pPr>
      <w:bookmarkStart w:id="70" w:name="_Toc194403244"/>
      <w:r>
        <w:t>File Actions</w:t>
      </w:r>
      <w:bookmarkEnd w:id="70"/>
    </w:p>
    <w:p w14:paraId="0CCEDB7D" w14:textId="2B029371" w:rsidR="00C807E6" w:rsidRDefault="00C807E6" w:rsidP="00C807E6">
      <w:r>
        <w:t xml:space="preserve">Each window in the application provides a means of </w:t>
      </w:r>
      <w:r w:rsidR="00634999">
        <w:t xml:space="preserve">(1) </w:t>
      </w:r>
      <w:r>
        <w:t xml:space="preserve">saving and retrieving </w:t>
      </w:r>
      <w:r w:rsidR="00634999">
        <w:t>parameter data and (2) saving plot data. Parameter data are</w:t>
      </w:r>
      <w:r>
        <w:t xml:space="preserve"> saved to text files in a Fortran </w:t>
      </w:r>
      <w:proofErr w:type="spellStart"/>
      <w:r>
        <w:t>Namelist</w:t>
      </w:r>
      <w:proofErr w:type="spellEnd"/>
      <w:r>
        <w:t xml:space="preserve"> format. </w:t>
      </w:r>
      <w:r w:rsidR="00634999">
        <w:t xml:space="preserve">This structure provides a separate section of parameters that are saved from each window, with self-explanatory section names. When data </w:t>
      </w:r>
      <w:proofErr w:type="gramStart"/>
      <w:r w:rsidR="00634999">
        <w:t>are</w:t>
      </w:r>
      <w:proofErr w:type="gramEnd"/>
      <w:r w:rsidR="00634999">
        <w:t xml:space="preserve"> retrieved from a parameter file, the program will preferentially use data saved from that window. If unavailable, appropriate data from other sections will be retrieved.</w:t>
      </w:r>
    </w:p>
    <w:p w14:paraId="0127E3A4" w14:textId="727CB5C3" w:rsidR="00634999" w:rsidRDefault="00634999" w:rsidP="00634999">
      <w:pPr>
        <w:pStyle w:val="Heading3"/>
      </w:pPr>
      <w:bookmarkStart w:id="71" w:name="_Toc194403245"/>
      <w:r>
        <w:t>Task Control</w:t>
      </w:r>
      <w:bookmarkEnd w:id="71"/>
    </w:p>
    <w:p w14:paraId="50A117D8" w14:textId="6AE87188" w:rsidR="00634999" w:rsidRDefault="00634999" w:rsidP="00634999">
      <w:r>
        <w:t>Each of the six different workflow processes can be accessed from the ‘Task Control’ menu</w:t>
      </w:r>
      <w:r>
        <w:t xml:space="preserve">. </w:t>
      </w:r>
      <w:r>
        <w:t xml:space="preserve">The Design workflow </w:t>
      </w:r>
      <w:r>
        <w:t xml:space="preserve">in Task Control </w:t>
      </w:r>
      <w:r>
        <w:t xml:space="preserve">comprises four task windows that are used to explore </w:t>
      </w:r>
      <w:r>
        <w:lastRenderedPageBreak/>
        <w:t xml:space="preserve">conservative tracer responses, construct temperature profiles, select potential tracers, and simulate reactive tracer behaviors. These workflows initialize with data values that provide plots at the timescales and magnitudes expected in the plotting routines. Values can be entered, however, for which graphical output appears missing, if – for example – response is negligible in the time frame plotted. </w:t>
      </w:r>
    </w:p>
    <w:p w14:paraId="4A6BA745" w14:textId="14473E47" w:rsidR="00A569F9" w:rsidRDefault="00A569F9" w:rsidP="00634999">
      <w:r>
        <w:t xml:space="preserve">The </w:t>
      </w:r>
      <w:r>
        <w:t>Analysis workflows are aimed at estimating important reservoir parameters through analysis of data obtained from a geothermal reservoir.</w:t>
      </w:r>
      <w:r>
        <w:t xml:space="preserve"> The ‘Conservative Tracer Analysis’ </w:t>
      </w:r>
      <w:r w:rsidR="00A82EE9">
        <w:t>estimates</w:t>
      </w:r>
      <w:r>
        <w:t xml:space="preserve"> user-specified channel characteristics such as velocity, length, and </w:t>
      </w:r>
      <w:r w:rsidR="00A82EE9">
        <w:t>fluid mass fraction</w:t>
      </w:r>
      <w:r>
        <w:t xml:space="preserve"> </w:t>
      </w:r>
      <w:r w:rsidR="00A82EE9">
        <w:t>by curve-fitting to match calculated conservative tracer behavior to observed</w:t>
      </w:r>
      <w:r>
        <w:t xml:space="preserve"> conservative tracer </w:t>
      </w:r>
      <w:r w:rsidR="00A82EE9">
        <w:t>behavior</w:t>
      </w:r>
      <w:r>
        <w:t xml:space="preserve">. The ‘Reactive Tracer Analysis’ option uses results of </w:t>
      </w:r>
      <w:proofErr w:type="gramStart"/>
      <w:r>
        <w:t>the conservative</w:t>
      </w:r>
      <w:proofErr w:type="gramEnd"/>
      <w:r>
        <w:t xml:space="preserve"> tracer analysis, combined with reactive tracer data to estimate flow aperture and </w:t>
      </w:r>
      <w:proofErr w:type="spellStart"/>
      <w:r>
        <w:t>dispersivity</w:t>
      </w:r>
      <w:proofErr w:type="spellEnd"/>
      <w:r>
        <w:t xml:space="preserve"> constant, ‘a’, and new estimates of channel velocity and length that are consistent with the calculated aperture, the new </w:t>
      </w:r>
      <w:proofErr w:type="spellStart"/>
      <w:r>
        <w:t>dispersivity</w:t>
      </w:r>
      <w:proofErr w:type="spellEnd"/>
      <w:r>
        <w:t xml:space="preserve"> equation, and the observed tracer dispersion. </w:t>
      </w:r>
    </w:p>
    <w:p w14:paraId="45F29AD8" w14:textId="4DB46C3C" w:rsidR="00A569F9" w:rsidRDefault="00A569F9" w:rsidP="00086AE2">
      <w:pPr>
        <w:pStyle w:val="Heading3"/>
      </w:pPr>
      <w:bookmarkStart w:id="72" w:name="_Toc194403246"/>
      <w:r>
        <w:t>Common Variables</w:t>
      </w:r>
      <w:bookmarkEnd w:id="72"/>
    </w:p>
    <w:p w14:paraId="3B1ABC3A" w14:textId="466EA505" w:rsidR="00A569F9" w:rsidRDefault="00086AE2" w:rsidP="00634999">
      <w:r>
        <w:t xml:space="preserve">The ‘Common Variables’ menu provides for each window a means of passing data to the Common Variable page that can then be retrieved by other windows, without saving and retrieving data from files. The ‘Send to’ option passes data to the Common Variables window. The ‘Pull from’ option retrieves appropriate data from the Common Variables window. </w:t>
      </w:r>
    </w:p>
    <w:p w14:paraId="65173C12" w14:textId="77777777" w:rsidR="00FE3622" w:rsidRDefault="00FE3622" w:rsidP="00FE3622">
      <w:pPr>
        <w:pStyle w:val="Heading2"/>
      </w:pPr>
      <w:bookmarkStart w:id="73" w:name="_Toc194403247"/>
      <w:r>
        <w:t>Design Workflow</w:t>
      </w:r>
      <w:bookmarkEnd w:id="73"/>
    </w:p>
    <w:p w14:paraId="4768615F" w14:textId="77777777" w:rsidR="00FE3622" w:rsidRDefault="00FE3622" w:rsidP="00FE3622">
      <w:pPr>
        <w:pStyle w:val="Heading3"/>
      </w:pPr>
      <w:bookmarkStart w:id="74" w:name="_Toc194403248"/>
      <w:r>
        <w:t>Conservative Tracer Task</w:t>
      </w:r>
      <w:bookmarkEnd w:id="74"/>
    </w:p>
    <w:p w14:paraId="0A6C4365" w14:textId="77777777" w:rsidR="00FE3622" w:rsidRDefault="00FE3622" w:rsidP="00FE3622">
      <w:r>
        <w:t xml:space="preserve">Upon clicking the Analysis button in the main menu, the conservative tracer task page opens. This task page lets the user explore the potential breakthrough curves for conservative tracers injected into the system. These calculations would likely be based on preliminary information about the geothermal system through pressure tests, geophysical surveys, and known geology. The results have these simulations can aid users in determining the time scales for tracer breakthrough and the expected tracer concentrations, information critical for designing and executing conservative tracer tests. </w:t>
      </w:r>
    </w:p>
    <w:p w14:paraId="766230E9" w14:textId="6F817BDC" w:rsidR="00FE3622" w:rsidRDefault="00FE3622" w:rsidP="00FE3622">
      <w:r>
        <w:t>Along the top of the Conservative Tracer task page (</w:t>
      </w:r>
      <w:r>
        <w:fldChar w:fldCharType="begin"/>
      </w:r>
      <w:r>
        <w:instrText xml:space="preserve"> REF _Ref122613095 \h </w:instrText>
      </w:r>
      <w:r>
        <w:fldChar w:fldCharType="separate"/>
      </w:r>
      <w:r w:rsidR="000F1E2B">
        <w:t xml:space="preserve">Figure </w:t>
      </w:r>
      <w:r w:rsidR="000F1E2B">
        <w:rPr>
          <w:noProof/>
        </w:rPr>
        <w:t>7</w:t>
      </w:r>
      <w:r>
        <w:fldChar w:fldCharType="end"/>
      </w:r>
      <w:r>
        <w:t xml:space="preserve">) just below the heading, are four buttons that can be clicked to open other task pages in the workflow. Clicking on a button of a task page that is already open causes the task page to be brought to the front and centered on the screen. Below these buttons are three panels </w:t>
      </w:r>
      <w:proofErr w:type="gramStart"/>
      <w:r>
        <w:t>labelled</w:t>
      </w:r>
      <w:proofErr w:type="gramEnd"/>
      <w:r>
        <w:t xml:space="preserve"> Parameters, Plotting Options, and Plot. </w:t>
      </w:r>
    </w:p>
    <w:p w14:paraId="2FFB55D4" w14:textId="72A43FC7" w:rsidR="00FE3622" w:rsidRDefault="008964AF" w:rsidP="00FE3622">
      <w:r>
        <w:rPr>
          <w:noProof/>
        </w:rPr>
        <w:lastRenderedPageBreak/>
        <w:drawing>
          <wp:inline distT="0" distB="0" distL="0" distR="0" wp14:anchorId="286FFFDD" wp14:editId="078B29D1">
            <wp:extent cx="6400800" cy="4215384"/>
            <wp:effectExtent l="0" t="0" r="0" b="0"/>
            <wp:docPr id="6910443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4215384"/>
                    </a:xfrm>
                    <a:prstGeom prst="rect">
                      <a:avLst/>
                    </a:prstGeom>
                    <a:noFill/>
                  </pic:spPr>
                </pic:pic>
              </a:graphicData>
            </a:graphic>
          </wp:inline>
        </w:drawing>
      </w:r>
    </w:p>
    <w:p w14:paraId="5818712B" w14:textId="5E9892D1" w:rsidR="00FE3622" w:rsidRDefault="00FE3622" w:rsidP="00FE3622">
      <w:pPr>
        <w:pStyle w:val="Caption"/>
      </w:pPr>
      <w:bookmarkStart w:id="75" w:name="_Ref122613095"/>
      <w:bookmarkStart w:id="76" w:name="_Toc194403263"/>
      <w:r>
        <w:t xml:space="preserve">Figure </w:t>
      </w:r>
      <w:r>
        <w:fldChar w:fldCharType="begin"/>
      </w:r>
      <w:r>
        <w:instrText xml:space="preserve"> SEQ Figure \* ARABIC </w:instrText>
      </w:r>
      <w:r>
        <w:fldChar w:fldCharType="separate"/>
      </w:r>
      <w:r w:rsidR="000F1E2B">
        <w:rPr>
          <w:noProof/>
        </w:rPr>
        <w:t>7</w:t>
      </w:r>
      <w:r>
        <w:rPr>
          <w:noProof/>
        </w:rPr>
        <w:fldChar w:fldCharType="end"/>
      </w:r>
      <w:bookmarkEnd w:id="75"/>
      <w:r>
        <w:t>. Conservative tracer task page along the Design workflow when the x-axis is “Time” and Sum Concentrations is “No”.</w:t>
      </w:r>
      <w:bookmarkEnd w:id="76"/>
    </w:p>
    <w:p w14:paraId="54F18C41" w14:textId="69ECF682" w:rsidR="00FE3622" w:rsidRDefault="000F1E2B" w:rsidP="00FE3622">
      <w:fldSimple w:instr=" REF _Ref122613095 ">
        <w:r>
          <w:t xml:space="preserve">Figure </w:t>
        </w:r>
        <w:r>
          <w:rPr>
            <w:noProof/>
          </w:rPr>
          <w:t>7</w:t>
        </w:r>
      </w:fldSimple>
      <w:r w:rsidR="00FE3622">
        <w:t xml:space="preserve"> shows a case where </w:t>
      </w:r>
      <w:r>
        <w:t>3</w:t>
      </w:r>
      <w:r w:rsidR="00FE3622">
        <w:t xml:space="preserve"> channels are considered. Within the Parameters panel, the x-axis dropdown menu is used to select whether the concentrations are to be plotted against time or distance. The Sum Concentrations dropdown menu provides the user with the choice of calculating a weighted average of the tracer concentrations in the channels. The user provides an approximate reservoir temperature in the </w:t>
      </w:r>
      <w:proofErr w:type="spellStart"/>
      <w:r>
        <w:t>T</w:t>
      </w:r>
      <w:r w:rsidRPr="000F1E2B">
        <w:rPr>
          <w:vertAlign w:val="subscript"/>
        </w:rPr>
        <w:t>reservoir</w:t>
      </w:r>
      <w:proofErr w:type="spellEnd"/>
      <w:r>
        <w:t xml:space="preserve"> </w:t>
      </w:r>
      <w:r w:rsidR="00FE3622">
        <w:t>(</w:t>
      </w:r>
      <w:r w:rsidR="00FE3622">
        <w:rPr>
          <w:rFonts w:cs="Segoe UI"/>
        </w:rPr>
        <w:t>°</w:t>
      </w:r>
      <w:r w:rsidR="00FE3622">
        <w:t xml:space="preserve">C) edit field so </w:t>
      </w:r>
      <w:r>
        <w:t xml:space="preserve">that </w:t>
      </w:r>
      <w:r w:rsidR="00FE3622">
        <w:t xml:space="preserve">the fluid density can be calculated. The program uses an approximating function for calculating this density at the vapor saturation pressure based on density values from </w:t>
      </w:r>
      <w:r w:rsidR="00FE3622">
        <w:rPr>
          <w:noProof/>
        </w:rPr>
        <w:t>Allan and Eric (2013)</w:t>
      </w:r>
      <w:r w:rsidR="00FE3622">
        <w:t>. This function has |errors| &lt; 0.08% over the temperature range of 280 to 635K (7 - 362</w:t>
      </w:r>
      <w:r w:rsidR="00FE3622">
        <w:rPr>
          <w:rFonts w:cs="Segoe UI"/>
        </w:rPr>
        <w:t>°</w:t>
      </w:r>
      <w:r w:rsidR="00FE3622">
        <w:t>C).</w:t>
      </w:r>
    </w:p>
    <w:p w14:paraId="519E6B22" w14:textId="77777777" w:rsidR="00FE3622" w:rsidRDefault="00FE3622" w:rsidP="00FE3622">
      <w:r>
        <w:t xml:space="preserve">For the choices of “Time” for the x-axis and “No” for Sum Concentrations, the parameters listed in the parameter table include Channel, Velocity, Tracer Mass, Pumping Rate, </w:t>
      </w:r>
      <w:proofErr w:type="spellStart"/>
      <w:r>
        <w:t>Dispersivity</w:t>
      </w:r>
      <w:proofErr w:type="spellEnd"/>
      <w:r>
        <w:t xml:space="preserve">, and Path Length. In addition, there is an Include column of check boxes. If the box is checked, the plot for that channel appears in the graph. If unchecked, the plot does not appear in the graph. The channel designation is a unique integer value that can appear in any order. A new channel can be added to the table by simply clicking the Add Channel button. A new line will appear in the table with a channel number equal to the maximum channel number plus one and the No. Channels numerical edit field is incremented by one. A maximum of 10 channels can be used. </w:t>
      </w:r>
      <w:r>
        <w:lastRenderedPageBreak/>
        <w:t>The table can be edited so any of the values changed. Above the plot is the equation being applied. The parameter definitions, equation assumptions, and references can be found by clicking on the Equation Help button just to the right of the equation. This button opens a pdf file containing information about the equation and its application.</w:t>
      </w:r>
    </w:p>
    <w:p w14:paraId="4580E92B" w14:textId="77777777" w:rsidR="00FE3622" w:rsidRDefault="00FE3622" w:rsidP="00FE3622">
      <w:r>
        <w:t xml:space="preserve">To delete channels, click on the Delete Channels button. A dialog box appears in which the channel numbers that you want deleted are listed in a space-separated format. After clicking “OK”, the listed channels are </w:t>
      </w:r>
      <w:proofErr w:type="gramStart"/>
      <w:r>
        <w:t>deleted</w:t>
      </w:r>
      <w:proofErr w:type="gramEnd"/>
      <w:r>
        <w:t xml:space="preserve"> and the No. Channels numerical edit field is updated. After the table and other fields in the Parameters panel have been completed, the user can save the information in a text file by clicking of the Save Data button near the top of the panel. If a file has already been created, it can be read by clicking on the Read Data Button. To see the plot, the user must click the Update Plot button on the right just below the graph. The user also has the option to save the plot data in a text file by clicking on the Save Plot Data button. This plot file can then be imported into the user’s favorite plotting software package. In addition, the plot can also be exported as a raster or vector graphics </w:t>
      </w:r>
      <w:proofErr w:type="gramStart"/>
      <w:r>
        <w:t>file be</w:t>
      </w:r>
      <w:proofErr w:type="gramEnd"/>
      <w:r>
        <w:t xml:space="preserve"> using the buttons that appear when the cursor hovers over the area just above the upper right corner of the graph.</w:t>
      </w:r>
    </w:p>
    <w:p w14:paraId="7D7DED16" w14:textId="77777777" w:rsidR="00FE3622" w:rsidRDefault="00FE3622" w:rsidP="00FE3622">
      <w:r>
        <w:t xml:space="preserve">The appearance of the plot can be altered by changing entries in the Plotting Options panel. Ranges on the x-axes and y-axis (concentration) can be changed using the numerical edit fields on the left of the panel. The use of “inf” in the field allows MATLAB to choose the default value. While this feature is useful for the maximum value of concentration, we do not recommend its use in any of the other fields. The color, line width, and line style of a channel can be changed by clicking on the appropriate table entry. Clicking on the color entry will open the MATLAB color menu that can be used to change the line colors. Clicking on a style menu will open a dropdown menu from which the user may select dash-dot, dashed, dotted, solid, or </w:t>
      </w:r>
      <w:proofErr w:type="gramStart"/>
      <w:r>
        <w:t>none</w:t>
      </w:r>
      <w:proofErr w:type="gramEnd"/>
      <w:r>
        <w:t xml:space="preserve"> line styles.</w:t>
      </w:r>
    </w:p>
    <w:p w14:paraId="62FD565B" w14:textId="659FEBA5" w:rsidR="00FE3622" w:rsidRDefault="00FE3622" w:rsidP="00FE3622">
      <w:r>
        <w:t>The appearance of the Conservative Tracer task page changes depending on the x-axis and the Sum Concentrations choices. For example, when the x-Axis is set to “Time” and the Sum Concentrations is “Yes”, the Tracer Mass and Pumping Rate columns no longer appear in the table but they are entered in two numerical edit field boxes above the table because these values should be common to all channels if the concentrations are to averaged (</w:t>
      </w:r>
      <w:r>
        <w:fldChar w:fldCharType="begin"/>
      </w:r>
      <w:r>
        <w:instrText xml:space="preserve"> REF _Ref122769075 \h </w:instrText>
      </w:r>
      <w:r>
        <w:fldChar w:fldCharType="separate"/>
      </w:r>
      <w:r w:rsidR="000F1E2B">
        <w:t xml:space="preserve">Figure </w:t>
      </w:r>
      <w:r w:rsidR="000F1E2B">
        <w:rPr>
          <w:noProof/>
        </w:rPr>
        <w:t>8</w:t>
      </w:r>
      <w:r>
        <w:fldChar w:fldCharType="end"/>
      </w:r>
      <w:r>
        <w:t xml:space="preserve">). The table now contains columns for the Channels, Velocity, </w:t>
      </w:r>
      <w:proofErr w:type="spellStart"/>
      <w:r>
        <w:t>Dispersivity</w:t>
      </w:r>
      <w:proofErr w:type="spellEnd"/>
      <w:r>
        <w:t>, Path Length, Fraction, and Include. The fraction denotes the mass fraction of fluid from each of the channels. The sum of the fractions over all the channels should be equal to unity. Also, the sum is only for those channels that are included in the plot. One can view the sum of all the curves but plot only a subset of the curves by including all the curves in the Parameter panel and changing the line style to “None” in the Plotting Options panel for the channels not to be plotted.</w:t>
      </w:r>
    </w:p>
    <w:p w14:paraId="2BE6DA85" w14:textId="40A73FA8" w:rsidR="00FE3622" w:rsidRDefault="008964AF" w:rsidP="00FE3622">
      <w:pPr>
        <w:keepNext/>
      </w:pPr>
      <w:r>
        <w:rPr>
          <w:noProof/>
        </w:rPr>
        <w:lastRenderedPageBreak/>
        <w:drawing>
          <wp:inline distT="0" distB="0" distL="0" distR="0" wp14:anchorId="73A6F76D" wp14:editId="4FAFB2BD">
            <wp:extent cx="6400800" cy="4215384"/>
            <wp:effectExtent l="0" t="0" r="0" b="0"/>
            <wp:docPr id="179450770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4215384"/>
                    </a:xfrm>
                    <a:prstGeom prst="rect">
                      <a:avLst/>
                    </a:prstGeom>
                    <a:noFill/>
                  </pic:spPr>
                </pic:pic>
              </a:graphicData>
            </a:graphic>
          </wp:inline>
        </w:drawing>
      </w:r>
    </w:p>
    <w:p w14:paraId="5259E4A6" w14:textId="1B7A4A1B" w:rsidR="00FE3622" w:rsidRDefault="00FE3622" w:rsidP="00FE3622">
      <w:pPr>
        <w:pStyle w:val="Caption"/>
      </w:pPr>
      <w:bookmarkStart w:id="77" w:name="_Ref122769075"/>
      <w:bookmarkStart w:id="78" w:name="_Toc194403264"/>
      <w:r>
        <w:t xml:space="preserve">Figure </w:t>
      </w:r>
      <w:r>
        <w:fldChar w:fldCharType="begin"/>
      </w:r>
      <w:r>
        <w:instrText xml:space="preserve"> SEQ Figure \* ARABIC </w:instrText>
      </w:r>
      <w:r>
        <w:fldChar w:fldCharType="separate"/>
      </w:r>
      <w:r w:rsidR="000F1E2B">
        <w:rPr>
          <w:noProof/>
        </w:rPr>
        <w:t>8</w:t>
      </w:r>
      <w:r>
        <w:rPr>
          <w:noProof/>
        </w:rPr>
        <w:fldChar w:fldCharType="end"/>
      </w:r>
      <w:bookmarkEnd w:id="77"/>
      <w:r>
        <w:t>. Conservative tracer task page along the Design workflow when the x-axis is “Time” and Sum Concentrations is “Yes”.</w:t>
      </w:r>
      <w:bookmarkEnd w:id="78"/>
    </w:p>
    <w:p w14:paraId="3710C7A9" w14:textId="4D62AF46" w:rsidR="00FE3622" w:rsidRDefault="00FE3622" w:rsidP="00FE3622">
      <w:r>
        <w:t>When “Distance” is chosen in the x-Axis dropdown box, the sum concentrations dropdown box disappears (</w:t>
      </w:r>
      <w:r>
        <w:fldChar w:fldCharType="begin"/>
      </w:r>
      <w:r>
        <w:instrText xml:space="preserve"> REF _Ref122621936 \h </w:instrText>
      </w:r>
      <w:r>
        <w:fldChar w:fldCharType="separate"/>
      </w:r>
      <w:r w:rsidR="000F1E2B">
        <w:t xml:space="preserve">Figure </w:t>
      </w:r>
      <w:r w:rsidR="000F1E2B">
        <w:rPr>
          <w:noProof/>
        </w:rPr>
        <w:t>9</w:t>
      </w:r>
      <w:r>
        <w:fldChar w:fldCharType="end"/>
      </w:r>
      <w:r>
        <w:t xml:space="preserve">) because TAT does not permit summing concentrations over distance. In addition, the column of path lengths is the Parameter table is now replaced by a column of times. A new numerical </w:t>
      </w:r>
      <w:proofErr w:type="gramStart"/>
      <w:r>
        <w:t>edit</w:t>
      </w:r>
      <w:proofErr w:type="gramEnd"/>
      <w:r>
        <w:t xml:space="preserve"> field appears, that provides a common path length for all the channels in the table. The “Time” label in the Plotting Options panel is replaced by “Distance”. The x-axis in the Plot panel in a relative value (</w:t>
      </w:r>
      <w:proofErr w:type="spellStart"/>
      <w:r>
        <w:t>x</w:t>
      </w:r>
      <w:r w:rsidRPr="00307F05">
        <w:rPr>
          <w:vertAlign w:val="subscript"/>
        </w:rPr>
        <w:t>r</w:t>
      </w:r>
      <w:proofErr w:type="spellEnd"/>
      <w:r>
        <w:t xml:space="preserve"> = x/L, where L is the Path Length).</w:t>
      </w:r>
    </w:p>
    <w:p w14:paraId="19C87431" w14:textId="54E2EF11" w:rsidR="00FE3622" w:rsidRDefault="000704A5" w:rsidP="00FE3622">
      <w:pPr>
        <w:keepNext/>
      </w:pPr>
      <w:r>
        <w:rPr>
          <w:noProof/>
        </w:rPr>
        <w:lastRenderedPageBreak/>
        <w:drawing>
          <wp:inline distT="0" distB="0" distL="0" distR="0" wp14:anchorId="2B4B0825" wp14:editId="4049369F">
            <wp:extent cx="6400800" cy="4215384"/>
            <wp:effectExtent l="0" t="0" r="0" b="0"/>
            <wp:docPr id="17923806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4215384"/>
                    </a:xfrm>
                    <a:prstGeom prst="rect">
                      <a:avLst/>
                    </a:prstGeom>
                    <a:noFill/>
                  </pic:spPr>
                </pic:pic>
              </a:graphicData>
            </a:graphic>
          </wp:inline>
        </w:drawing>
      </w:r>
    </w:p>
    <w:p w14:paraId="3A1E2E74" w14:textId="7A57D6BD" w:rsidR="00FE3622" w:rsidRDefault="00FE3622" w:rsidP="00FE3622">
      <w:pPr>
        <w:pStyle w:val="Caption"/>
      </w:pPr>
      <w:bookmarkStart w:id="79" w:name="_Ref122621936"/>
      <w:bookmarkStart w:id="80" w:name="_Toc194403265"/>
      <w:r>
        <w:t xml:space="preserve">Figure </w:t>
      </w:r>
      <w:r>
        <w:fldChar w:fldCharType="begin"/>
      </w:r>
      <w:r>
        <w:instrText xml:space="preserve"> SEQ Figure \* ARABIC </w:instrText>
      </w:r>
      <w:r>
        <w:fldChar w:fldCharType="separate"/>
      </w:r>
      <w:r w:rsidR="000F1E2B">
        <w:rPr>
          <w:noProof/>
        </w:rPr>
        <w:t>9</w:t>
      </w:r>
      <w:r>
        <w:rPr>
          <w:noProof/>
        </w:rPr>
        <w:fldChar w:fldCharType="end"/>
      </w:r>
      <w:bookmarkEnd w:id="79"/>
      <w:r>
        <w:t xml:space="preserve">. </w:t>
      </w:r>
      <w:r w:rsidRPr="003315B1">
        <w:t xml:space="preserve">Conservative tracer </w:t>
      </w:r>
      <w:r w:rsidR="002335C1">
        <w:t xml:space="preserve">test </w:t>
      </w:r>
      <w:r w:rsidRPr="003315B1">
        <w:t xml:space="preserve">task page </w:t>
      </w:r>
      <w:r w:rsidR="002335C1">
        <w:t>within</w:t>
      </w:r>
      <w:r w:rsidRPr="003315B1">
        <w:t xml:space="preserve"> the Design workflow when the x-axis is “</w:t>
      </w:r>
      <w:r>
        <w:t>Distance</w:t>
      </w:r>
      <w:r w:rsidRPr="003315B1">
        <w:t>”</w:t>
      </w:r>
      <w:r>
        <w:t>.</w:t>
      </w:r>
      <w:bookmarkEnd w:id="80"/>
    </w:p>
    <w:p w14:paraId="32E8E9E3" w14:textId="77777777" w:rsidR="00FE3622" w:rsidRDefault="00FE3622" w:rsidP="00FE3622">
      <w:pPr>
        <w:pStyle w:val="Heading3"/>
      </w:pPr>
      <w:bookmarkStart w:id="81" w:name="_Toc194403249"/>
      <w:r>
        <w:t>Temperature Profile Task</w:t>
      </w:r>
      <w:bookmarkEnd w:id="81"/>
    </w:p>
    <w:p w14:paraId="2C6189D3" w14:textId="3F7FB7C8" w:rsidR="00FE3622" w:rsidRDefault="00FE3622" w:rsidP="00FE3622">
      <w:r>
        <w:t xml:space="preserve">The layout of the Temperature Profile task window </w:t>
      </w:r>
      <w:r w:rsidR="000704A5">
        <w:t xml:space="preserve">is </w:t>
      </w:r>
      <w:proofErr w:type="gramStart"/>
      <w:r>
        <w:t>similar to</w:t>
      </w:r>
      <w:proofErr w:type="gramEnd"/>
      <w:r>
        <w:t xml:space="preserve"> the Conservative Tracer task window. However, the parameter table contain</w:t>
      </w:r>
      <w:r w:rsidR="000704A5">
        <w:t>s</w:t>
      </w:r>
      <w:r>
        <w:t xml:space="preserve"> the thermal conductivity, heat capacity, and density of the rock and the operating time for the cold-water injection. In addition, the </w:t>
      </w:r>
      <w:r w:rsidR="000704A5">
        <w:t xml:space="preserve">channel </w:t>
      </w:r>
      <w:r>
        <w:t>table include</w:t>
      </w:r>
      <w:r w:rsidR="000704A5">
        <w:t>s</w:t>
      </w:r>
      <w:r>
        <w:t xml:space="preserve"> the velocity, fracture aperture, path length, and mass fraction of fluid for each of the channels. The user choose</w:t>
      </w:r>
      <w:r w:rsidR="000704A5">
        <w:t>s</w:t>
      </w:r>
      <w:r>
        <w:t xml:space="preserve"> whether the plot displays</w:t>
      </w:r>
      <w:r w:rsidR="000704A5">
        <w:t xml:space="preserve"> (1)</w:t>
      </w:r>
      <w:r>
        <w:t xml:space="preserve"> the temperature profile for each of the channels or </w:t>
      </w:r>
      <w:r w:rsidR="000704A5">
        <w:t xml:space="preserve">(2) </w:t>
      </w:r>
      <w:r>
        <w:t>the temperature at the extraction well over time for each channel and the weighted sum of the temperatures</w:t>
      </w:r>
      <w:r w:rsidR="000704A5">
        <w:t xml:space="preserve"> or (3) the enthalpy at the extraction well over time for each channel and for the weighted sum of the channel flows. </w:t>
      </w:r>
    </w:p>
    <w:p w14:paraId="52ED907F" w14:textId="1FB702B8" w:rsidR="000704A5" w:rsidRDefault="000704A5" w:rsidP="00FE3622">
      <w:r w:rsidRPr="00491A94">
        <w:rPr>
          <w:noProof/>
        </w:rPr>
        <w:lastRenderedPageBreak/>
        <w:drawing>
          <wp:inline distT="0" distB="0" distL="0" distR="0" wp14:anchorId="3E8A9241" wp14:editId="68B209AC">
            <wp:extent cx="6400800" cy="3547872"/>
            <wp:effectExtent l="0" t="0" r="0" b="0"/>
            <wp:docPr id="20371447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44715" name="Picture 1" descr="A screenshot of a computer&#10;&#10;AI-generated content may be incorrect."/>
                    <pic:cNvPicPr/>
                  </pic:nvPicPr>
                  <pic:blipFill>
                    <a:blip r:embed="rId27"/>
                    <a:stretch>
                      <a:fillRect/>
                    </a:stretch>
                  </pic:blipFill>
                  <pic:spPr>
                    <a:xfrm>
                      <a:off x="0" y="0"/>
                      <a:ext cx="6400800" cy="3547872"/>
                    </a:xfrm>
                    <a:prstGeom prst="rect">
                      <a:avLst/>
                    </a:prstGeom>
                  </pic:spPr>
                </pic:pic>
              </a:graphicData>
            </a:graphic>
          </wp:inline>
        </w:drawing>
      </w:r>
    </w:p>
    <w:p w14:paraId="3F6E80AB" w14:textId="2D1140B8" w:rsidR="002335C1" w:rsidRDefault="002335C1" w:rsidP="001F2D6E">
      <w:pPr>
        <w:pStyle w:val="Caption"/>
      </w:pPr>
      <w:bookmarkStart w:id="82" w:name="_Toc194403266"/>
      <w:r>
        <w:t xml:space="preserve">Figure </w:t>
      </w:r>
      <w:r>
        <w:fldChar w:fldCharType="begin"/>
      </w:r>
      <w:r>
        <w:instrText xml:space="preserve"> SEQ Figure \* ARABIC </w:instrText>
      </w:r>
      <w:r>
        <w:fldChar w:fldCharType="separate"/>
      </w:r>
      <w:r w:rsidR="000F1E2B">
        <w:rPr>
          <w:noProof/>
        </w:rPr>
        <w:t>10</w:t>
      </w:r>
      <w:r>
        <w:rPr>
          <w:noProof/>
        </w:rPr>
        <w:fldChar w:fldCharType="end"/>
      </w:r>
      <w:r>
        <w:t xml:space="preserve">. Temperature profile </w:t>
      </w:r>
      <w:r w:rsidRPr="003315B1">
        <w:t xml:space="preserve">task page </w:t>
      </w:r>
      <w:r>
        <w:t>within</w:t>
      </w:r>
      <w:r w:rsidRPr="003315B1">
        <w:t xml:space="preserve"> the Design workflow</w:t>
      </w:r>
      <w:r>
        <w:t>.</w:t>
      </w:r>
      <w:bookmarkEnd w:id="82"/>
      <w:r>
        <w:t xml:space="preserve"> </w:t>
      </w:r>
    </w:p>
    <w:p w14:paraId="34F12DC2" w14:textId="77777777" w:rsidR="00FE3622" w:rsidRDefault="00FE3622" w:rsidP="00FE3622">
      <w:pPr>
        <w:pStyle w:val="Heading3"/>
      </w:pPr>
      <w:bookmarkStart w:id="83" w:name="_Toc194403250"/>
      <w:r>
        <w:t>Tracer Selection Task</w:t>
      </w:r>
      <w:bookmarkEnd w:id="83"/>
    </w:p>
    <w:p w14:paraId="2375379B" w14:textId="77777777" w:rsidR="00FE3622" w:rsidRDefault="00FE3622" w:rsidP="00FE3622">
      <w:r>
        <w:t xml:space="preserve">The Tracer Selection window can be used to help determine which tracers are likely to provide the greatest sensitivity to temperature changes in the reservoir given the initial reservoir temperature, flow path lengths, and fracture apertures. The dialog panel contains input parameters describing the reservoir and relevant monitoring criteria and results summaries in four different plots. Figure X shows that </w:t>
      </w:r>
      <w:proofErr w:type="gramStart"/>
      <w:r>
        <w:t>panel</w:t>
      </w:r>
      <w:proofErr w:type="gramEnd"/>
      <w:r>
        <w:t xml:space="preserve"> annotated with numbers for selected features that are described below. </w:t>
      </w:r>
    </w:p>
    <w:p w14:paraId="62E2FDC3" w14:textId="77777777" w:rsidR="00FE3622" w:rsidRDefault="00FE3622" w:rsidP="00FE3622">
      <w:r>
        <w:t>The reservoir parameters are</w:t>
      </w:r>
    </w:p>
    <w:p w14:paraId="392E147B" w14:textId="77777777" w:rsidR="00FE3622" w:rsidRDefault="00FE3622" w:rsidP="00FE3622">
      <w:pPr>
        <w:pStyle w:val="ListParagraph"/>
        <w:numPr>
          <w:ilvl w:val="0"/>
          <w:numId w:val="2"/>
        </w:numPr>
        <w:spacing w:after="160"/>
      </w:pPr>
      <w:r>
        <w:t xml:space="preserve">The initial average </w:t>
      </w:r>
      <w:proofErr w:type="spellStart"/>
      <w:r>
        <w:t>flowpath</w:t>
      </w:r>
      <w:proofErr w:type="spellEnd"/>
      <w:r>
        <w:t xml:space="preserve"> temperature, generally referred to as the reservoir temperature. </w:t>
      </w:r>
    </w:p>
    <w:p w14:paraId="37D48914" w14:textId="77777777" w:rsidR="00FE3622" w:rsidRDefault="00FE3622" w:rsidP="00FE3622">
      <w:pPr>
        <w:pStyle w:val="ListParagraph"/>
        <w:numPr>
          <w:ilvl w:val="0"/>
          <w:numId w:val="2"/>
        </w:numPr>
        <w:spacing w:after="160"/>
      </w:pPr>
      <w:r>
        <w:t xml:space="preserve">The </w:t>
      </w:r>
      <w:proofErr w:type="spellStart"/>
      <w:r>
        <w:t>flowpath</w:t>
      </w:r>
      <w:proofErr w:type="spellEnd"/>
      <w:r>
        <w:t xml:space="preserve"> residence time, in days, generally estimated from a conservative tracer test.</w:t>
      </w:r>
    </w:p>
    <w:p w14:paraId="6F9B884C" w14:textId="77777777" w:rsidR="00FE3622" w:rsidRDefault="00FE3622" w:rsidP="00FE3622">
      <w:pPr>
        <w:pStyle w:val="ListParagraph"/>
        <w:numPr>
          <w:ilvl w:val="0"/>
          <w:numId w:val="2"/>
        </w:numPr>
        <w:spacing w:after="160"/>
      </w:pPr>
      <w:r>
        <w:t xml:space="preserve">The maximum relative concentration recovered using a conservative tracer. The default value is 1. </w:t>
      </w:r>
    </w:p>
    <w:p w14:paraId="3CC8C91D" w14:textId="52A88C1E" w:rsidR="00FE3622" w:rsidRDefault="00FE3622" w:rsidP="00FE3622">
      <w:pPr>
        <w:pStyle w:val="ListParagraph"/>
        <w:numPr>
          <w:ilvl w:val="0"/>
          <w:numId w:val="2"/>
        </w:numPr>
        <w:spacing w:after="160"/>
      </w:pPr>
      <w:r>
        <w:t xml:space="preserve">Maximum thermal drawdown </w:t>
      </w:r>
      <w:r w:rsidR="00982C61">
        <w:t>expected</w:t>
      </w:r>
      <w:r>
        <w:t xml:space="preserve"> to occur between </w:t>
      </w:r>
      <w:r w:rsidR="00982C61">
        <w:t>the</w:t>
      </w:r>
      <w:r>
        <w:t xml:space="preserve"> initial condition and </w:t>
      </w:r>
      <w:proofErr w:type="gramStart"/>
      <w:r>
        <w:t xml:space="preserve">a </w:t>
      </w:r>
      <w:r w:rsidR="00982C61">
        <w:t>the</w:t>
      </w:r>
      <w:proofErr w:type="gramEnd"/>
      <w:r>
        <w:t xml:space="preserve"> reactive tracer test. </w:t>
      </w:r>
    </w:p>
    <w:p w14:paraId="6C411EFE" w14:textId="77777777" w:rsidR="00FE3622" w:rsidRDefault="00FE3622" w:rsidP="00FE3622">
      <w:r>
        <w:t>The monitoring criteria are:</w:t>
      </w:r>
    </w:p>
    <w:p w14:paraId="194ED968" w14:textId="77777777" w:rsidR="00FE3622" w:rsidRDefault="00FE3622" w:rsidP="00FE3622">
      <w:pPr>
        <w:pStyle w:val="ListParagraph"/>
        <w:numPr>
          <w:ilvl w:val="0"/>
          <w:numId w:val="2"/>
        </w:numPr>
        <w:spacing w:after="160"/>
      </w:pPr>
      <w:r>
        <w:t xml:space="preserve">The minimum </w:t>
      </w:r>
      <w:r w:rsidRPr="00A44975">
        <w:rPr>
          <w:b/>
          <w:bCs/>
        </w:rPr>
        <w:t>change</w:t>
      </w:r>
      <w:r>
        <w:t xml:space="preserve"> in relative concentration that one can reliably measure between two tracer tests, which depends on the temperature change experienced by the reservoir, and the sensitivity of the analysis method to a particular tracer. </w:t>
      </w:r>
    </w:p>
    <w:p w14:paraId="00F72A40" w14:textId="77777777" w:rsidR="00FE3622" w:rsidRDefault="00FE3622" w:rsidP="00FE3622">
      <w:pPr>
        <w:pStyle w:val="ListParagraph"/>
        <w:numPr>
          <w:ilvl w:val="0"/>
          <w:numId w:val="2"/>
        </w:numPr>
        <w:spacing w:after="160"/>
      </w:pPr>
      <w:r>
        <w:lastRenderedPageBreak/>
        <w:t xml:space="preserve">The minimum relative concentration that can be </w:t>
      </w:r>
      <w:proofErr w:type="gramStart"/>
      <w:r>
        <w:t>measured, which</w:t>
      </w:r>
      <w:proofErr w:type="gramEnd"/>
      <w:r>
        <w:t xml:space="preserve"> depends on the injection concentration, dilution during transport and the detection limits of the analysis method. </w:t>
      </w:r>
    </w:p>
    <w:p w14:paraId="52723733" w14:textId="77777777" w:rsidR="00FE3622" w:rsidRDefault="00FE3622" w:rsidP="00FE3622">
      <w:pPr>
        <w:ind w:firstLine="360"/>
      </w:pPr>
      <w:r>
        <w:t xml:space="preserve">As the latter two criteria are dependent on the selected tracer, the tracer selection process should be considered an iterative approach. Results from each calculation provide information about the tracers that may be suitable. Information about the cost of those tracers and the sensitivity and limits of appropriate analytical methods are then used to further refine monitoring criteria and the process is repeated. The initial monitoring criteria assume that a 1% relative concentration can be reliably measured and that a 5% change in concentration can be reliably measured. </w:t>
      </w:r>
    </w:p>
    <w:p w14:paraId="02BC8ED6" w14:textId="77777777" w:rsidR="00FE3622" w:rsidRDefault="00FE3622" w:rsidP="00FE3622">
      <w:r>
        <w:t>Output plots depict tracer response under specified conditions and identify which tracers meet – for a temperature change between -0.1</w:t>
      </w:r>
      <w:r w:rsidRPr="003F40CB">
        <w:rPr>
          <w:rFonts w:cs="Segoe UI"/>
        </w:rPr>
        <w:t>°</w:t>
      </w:r>
      <w:r>
        <w:t>C and the specified likely maximum temperature (4) - the specified minimum relative concentration (5) and minimum change in relative concentration (6). The output includes one primary figure:</w:t>
      </w:r>
    </w:p>
    <w:p w14:paraId="16C067BC" w14:textId="77777777" w:rsidR="00FE3622" w:rsidRDefault="00FE3622" w:rsidP="00FE3622">
      <w:pPr>
        <w:pStyle w:val="ListParagraph"/>
        <w:numPr>
          <w:ilvl w:val="0"/>
          <w:numId w:val="2"/>
        </w:numPr>
        <w:spacing w:after="160"/>
      </w:pPr>
      <w:r>
        <w:t>A semi-log plot of the temperature change (</w:t>
      </w:r>
      <w:r w:rsidRPr="003F40CB">
        <w:rPr>
          <w:rFonts w:cs="Segoe UI"/>
        </w:rPr>
        <w:t>°</w:t>
      </w:r>
      <w:r>
        <w:t xml:space="preserve">C) required to produce the user-specified fractional change in relative concentration at a range of initial </w:t>
      </w:r>
      <w:proofErr w:type="spellStart"/>
      <w:r>
        <w:t>flowpath</w:t>
      </w:r>
      <w:proofErr w:type="spellEnd"/>
      <w:r>
        <w:t xml:space="preserve"> temperatures. Curves are shown for each tracer in the database, with those meeting the selected criteria shown in bold, with colors matching those in the other plots that focus on those tracers. Tracers that meet the criteria intersect the effective reservoir temperature line (Teff) between a temperature change between 0.1</w:t>
      </w:r>
      <w:r w:rsidRPr="003F40CB">
        <w:rPr>
          <w:rFonts w:cs="Segoe UI"/>
        </w:rPr>
        <w:t>°</w:t>
      </w:r>
      <w:r>
        <w:t xml:space="preserve">C and the maximum likely temperature change (4). The minimum temperature change used to identify suitable tracers represents a lower limit for meaningful reservoir temperature decline. </w:t>
      </w:r>
    </w:p>
    <w:p w14:paraId="6E584F6B" w14:textId="77777777" w:rsidR="00FE3622" w:rsidRDefault="00FE3622" w:rsidP="00FE3622">
      <w:r>
        <w:t>Three other plots and one table show data for just those tracers (legend in lowermost right corner) that meet the selected criteria. These include the following:</w:t>
      </w:r>
    </w:p>
    <w:p w14:paraId="4CEBAE96" w14:textId="77777777" w:rsidR="00FE3622" w:rsidRDefault="00FE3622" w:rsidP="00FE3622">
      <w:pPr>
        <w:pStyle w:val="ListParagraph"/>
        <w:numPr>
          <w:ilvl w:val="0"/>
          <w:numId w:val="2"/>
        </w:numPr>
        <w:spacing w:after="160"/>
      </w:pPr>
      <w:r>
        <w:t xml:space="preserve">A bar plot showing the initial and final concentration of each tracer that meets the selected criteria. As the reservoir cools, reaction rates decline accordingly so that later tests typically result in higher tracer recovery. </w:t>
      </w:r>
    </w:p>
    <w:p w14:paraId="08958DEE" w14:textId="77777777" w:rsidR="00FE3622" w:rsidRDefault="00FE3622" w:rsidP="00FE3622">
      <w:pPr>
        <w:pStyle w:val="ListParagraph"/>
        <w:numPr>
          <w:ilvl w:val="0"/>
          <w:numId w:val="2"/>
        </w:numPr>
        <w:spacing w:after="160"/>
      </w:pPr>
      <w:r>
        <w:t xml:space="preserve">A line plot showing the relative concentration of each tracer that meets the selected criteria, as a function of the </w:t>
      </w:r>
      <w:proofErr w:type="gramStart"/>
      <w:r>
        <w:t>temperature change</w:t>
      </w:r>
      <w:proofErr w:type="gramEnd"/>
      <w:r>
        <w:t xml:space="preserve"> experienced in the reservoir. </w:t>
      </w:r>
    </w:p>
    <w:p w14:paraId="6C72AA57" w14:textId="77777777" w:rsidR="00FE3622" w:rsidRDefault="00FE3622" w:rsidP="00FE3622">
      <w:pPr>
        <w:pStyle w:val="ListParagraph"/>
        <w:numPr>
          <w:ilvl w:val="0"/>
          <w:numId w:val="2"/>
        </w:numPr>
        <w:spacing w:after="160"/>
      </w:pPr>
      <w:r>
        <w:t>A line plot showing the fractional change (%) in the relative concentration of each tracer that meets the selected criteria, as a function of the temperature change experienced in the reservoir.</w:t>
      </w:r>
    </w:p>
    <w:p w14:paraId="05FDC55E" w14:textId="77777777" w:rsidR="00FE3622" w:rsidRDefault="00FE3622" w:rsidP="00FE3622">
      <w:pPr>
        <w:pStyle w:val="ListParagraph"/>
        <w:numPr>
          <w:ilvl w:val="0"/>
          <w:numId w:val="2"/>
        </w:numPr>
        <w:spacing w:after="160"/>
      </w:pPr>
      <w:r>
        <w:t xml:space="preserve">A table listing the tracers that meet the specified criteria, showing database values for those compounds and results for the conditions under which the monitoring criteria are met. </w:t>
      </w:r>
    </w:p>
    <w:p w14:paraId="73896111" w14:textId="1E0D120E" w:rsidR="00FE3622" w:rsidRDefault="007C629A" w:rsidP="00FE3622">
      <w:pPr>
        <w:keepNext/>
      </w:pPr>
      <w:r>
        <w:rPr>
          <w:noProof/>
        </w:rPr>
        <w:lastRenderedPageBreak/>
        <w:drawing>
          <wp:inline distT="0" distB="0" distL="0" distR="0" wp14:anchorId="4BCB0604" wp14:editId="681C3AEA">
            <wp:extent cx="6029325" cy="4237355"/>
            <wp:effectExtent l="0" t="0" r="9525" b="0"/>
            <wp:docPr id="13962508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9325" cy="4237355"/>
                    </a:xfrm>
                    <a:prstGeom prst="rect">
                      <a:avLst/>
                    </a:prstGeom>
                    <a:noFill/>
                  </pic:spPr>
                </pic:pic>
              </a:graphicData>
            </a:graphic>
          </wp:inline>
        </w:drawing>
      </w:r>
    </w:p>
    <w:p w14:paraId="785DB2AC" w14:textId="229DD63A" w:rsidR="00FE3622" w:rsidRDefault="00FE3622" w:rsidP="00FE3622">
      <w:pPr>
        <w:pStyle w:val="Caption"/>
      </w:pPr>
      <w:bookmarkStart w:id="84" w:name="_Ref123048599"/>
      <w:bookmarkStart w:id="85" w:name="_Toc194403267"/>
      <w:r>
        <w:t xml:space="preserve">Figure </w:t>
      </w:r>
      <w:r>
        <w:fldChar w:fldCharType="begin"/>
      </w:r>
      <w:r>
        <w:instrText xml:space="preserve"> SEQ Figure \* ARABIC </w:instrText>
      </w:r>
      <w:r>
        <w:fldChar w:fldCharType="separate"/>
      </w:r>
      <w:r w:rsidR="000F1E2B">
        <w:rPr>
          <w:noProof/>
        </w:rPr>
        <w:t>11</w:t>
      </w:r>
      <w:r>
        <w:rPr>
          <w:noProof/>
        </w:rPr>
        <w:fldChar w:fldCharType="end"/>
      </w:r>
      <w:bookmarkEnd w:id="84"/>
      <w:r>
        <w:t>. Tracer Selection task window. Numbers in red enumerate items described in the text.</w:t>
      </w:r>
      <w:bookmarkEnd w:id="85"/>
      <w:r>
        <w:t xml:space="preserve"> </w:t>
      </w:r>
    </w:p>
    <w:p w14:paraId="3D9C6719" w14:textId="77777777" w:rsidR="00FE3622" w:rsidRDefault="00FE3622" w:rsidP="00FE3622">
      <w:r>
        <w:t>To estimate which tracers may perform the best, the initial temperature of the reservoir must be known. The time scale that is used is the average residence time in the reservoir. In addition, the maximum C/C</w:t>
      </w:r>
      <w:r w:rsidRPr="0065400A">
        <w:rPr>
          <w:vertAlign w:val="subscript"/>
        </w:rPr>
        <w:t>0</w:t>
      </w:r>
      <w:r>
        <w:t xml:space="preserve"> of the conservative tracer must be known or estimated from the Conservative Tracer task window. When trying to detect a change in temperature between two different tracer tests, we need to specify a maximum temperature change and a change in C</w:t>
      </w:r>
      <w:r w:rsidRPr="00005F37">
        <w:rPr>
          <w:vertAlign w:val="subscript"/>
        </w:rPr>
        <w:t>r</w:t>
      </w:r>
      <w:r>
        <w:t>/C</w:t>
      </w:r>
      <w:r w:rsidRPr="00005F37">
        <w:rPr>
          <w:vertAlign w:val="subscript"/>
        </w:rPr>
        <w:t>r,0</w:t>
      </w:r>
      <w:r>
        <w:t>. A minimum C</w:t>
      </w:r>
      <w:r w:rsidRPr="00005F37">
        <w:rPr>
          <w:vertAlign w:val="subscript"/>
        </w:rPr>
        <w:t>r</w:t>
      </w:r>
      <w:r>
        <w:t>/C</w:t>
      </w:r>
      <w:r w:rsidRPr="00005F37">
        <w:rPr>
          <w:vertAlign w:val="subscript"/>
        </w:rPr>
        <w:t>r,0</w:t>
      </w:r>
      <w:r>
        <w:t xml:space="preserve"> must also be specified because if the concentration of the reactive tracer falls below detection levels, no information can be obtained. </w:t>
      </w:r>
    </w:p>
    <w:p w14:paraId="342BF23D" w14:textId="2195E4B1" w:rsidR="00FE3622" w:rsidRDefault="00FE3622" w:rsidP="00FE3622">
      <w:r>
        <w:t xml:space="preserve">After clicking the Identify Suitable Tracers button is pushed, the three graphs are generated. The curve in the upper right shows the relative concentration of the reactive tracer as a function of the change in temperature. As expected, the greater the decrease in temperature, the greater the concentration of the reactive tracer. The plot in the lower right is the relative change in Cr/Cr,0 versus the change in temperature. This plot shows the sensitivity of the tracer concentration to temperature changes and is based on the derivative of the reactive tracer concentration versus time equation and is given by Eq. </w:t>
      </w:r>
      <w:r>
        <w:fldChar w:fldCharType="begin"/>
      </w:r>
      <w:r>
        <w:instrText xml:space="preserve"> REF _Ref123053579 \h </w:instrText>
      </w:r>
      <w:r>
        <w:fldChar w:fldCharType="separate"/>
      </w:r>
      <w:r w:rsidR="000F1E2B">
        <w:t>(</w:t>
      </w:r>
      <w:r w:rsidR="000F1E2B">
        <w:rPr>
          <w:noProof/>
        </w:rPr>
        <w:t>21</w:t>
      </w:r>
      <w:r w:rsidR="000F1E2B">
        <w:t>)</w:t>
      </w:r>
      <w:r>
        <w:fldChar w:fldCharType="end"/>
      </w:r>
      <w:r>
        <w:t xml:space="preserve">. </w:t>
      </w:r>
      <w:r w:rsidR="007C629A">
        <w:t xml:space="preserve">A </w:t>
      </w:r>
      <w:r>
        <w:t xml:space="preserve">tracer will only be effective if the detection limits are such that the concentration can be measured at low relative concentrations. </w:t>
      </w:r>
    </w:p>
    <w:p w14:paraId="2B733EFA" w14:textId="77777777" w:rsidR="00FE3622" w:rsidRDefault="00FE3622" w:rsidP="00FE3622">
      <w:pPr>
        <w:pStyle w:val="Heading3"/>
      </w:pPr>
      <w:bookmarkStart w:id="86" w:name="_Toc194403251"/>
      <w:r>
        <w:lastRenderedPageBreak/>
        <w:t>Reactive Tracer Task</w:t>
      </w:r>
      <w:bookmarkEnd w:id="86"/>
    </w:p>
    <w:p w14:paraId="7F43BF5A" w14:textId="66600732" w:rsidR="00FE3622" w:rsidRDefault="00FE3622" w:rsidP="00FE3622">
      <w:r>
        <w:t xml:space="preserve">The layout of the Reactive Tracer task window </w:t>
      </w:r>
      <w:r w:rsidR="007C629A">
        <w:t xml:space="preserve">is </w:t>
      </w:r>
      <w:r w:rsidR="00634999">
        <w:t>like</w:t>
      </w:r>
      <w:r>
        <w:t xml:space="preserve"> the Conservative Tracer</w:t>
      </w:r>
      <w:r w:rsidR="007C629A">
        <w:t xml:space="preserve"> Task window</w:t>
      </w:r>
      <w:r>
        <w:t xml:space="preserve"> and the Temperature Profile task window. The parameter table in the Reactive Tracer task contain</w:t>
      </w:r>
      <w:r w:rsidR="007C629A">
        <w:t>s</w:t>
      </w:r>
      <w:r>
        <w:t xml:space="preserve"> many of the same parameters as the Temperature Profile task window, because the calculation requires the integration of the temperature profile</w:t>
      </w:r>
      <w:r w:rsidR="007C629A">
        <w:t xml:space="preserve"> along the </w:t>
      </w:r>
      <w:proofErr w:type="spellStart"/>
      <w:r w:rsidR="007C629A">
        <w:t>flowpaths</w:t>
      </w:r>
      <w:proofErr w:type="spellEnd"/>
      <w:r>
        <w:t>. The user choose</w:t>
      </w:r>
      <w:r w:rsidR="007C629A">
        <w:t>s</w:t>
      </w:r>
      <w:r>
        <w:t xml:space="preserve"> </w:t>
      </w:r>
      <w:r w:rsidR="007C629A">
        <w:t>whether</w:t>
      </w:r>
      <w:r>
        <w:t xml:space="preserve"> the plot displays the reactive tracer concentrations for each of the channels or the reactive tracer concentrations at the extraction well over time for each channel and weighted sum of the concentrations.</w:t>
      </w:r>
    </w:p>
    <w:p w14:paraId="5473C6D5" w14:textId="2AD7BB0D" w:rsidR="007C629A" w:rsidRDefault="002335C1" w:rsidP="00FE3622">
      <w:r>
        <w:rPr>
          <w:noProof/>
        </w:rPr>
        <w:drawing>
          <wp:inline distT="0" distB="0" distL="0" distR="0" wp14:anchorId="0B1C3FAF" wp14:editId="18C463EA">
            <wp:extent cx="6400800" cy="3410712"/>
            <wp:effectExtent l="0" t="0" r="0" b="0"/>
            <wp:docPr id="19113012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00800" cy="3410712"/>
                    </a:xfrm>
                    <a:prstGeom prst="rect">
                      <a:avLst/>
                    </a:prstGeom>
                    <a:noFill/>
                  </pic:spPr>
                </pic:pic>
              </a:graphicData>
            </a:graphic>
          </wp:inline>
        </w:drawing>
      </w:r>
    </w:p>
    <w:p w14:paraId="1AF3C3CA" w14:textId="39C377C5" w:rsidR="002335C1" w:rsidRDefault="002335C1" w:rsidP="001F2D6E">
      <w:pPr>
        <w:pStyle w:val="Caption"/>
      </w:pPr>
      <w:bookmarkStart w:id="87" w:name="_Toc194403268"/>
      <w:r>
        <w:t xml:space="preserve">Figure </w:t>
      </w:r>
      <w:r>
        <w:fldChar w:fldCharType="begin"/>
      </w:r>
      <w:r>
        <w:instrText xml:space="preserve"> SEQ Figure \* ARABIC </w:instrText>
      </w:r>
      <w:r>
        <w:fldChar w:fldCharType="separate"/>
      </w:r>
      <w:r w:rsidR="000F1E2B">
        <w:rPr>
          <w:noProof/>
        </w:rPr>
        <w:t>12</w:t>
      </w:r>
      <w:r>
        <w:rPr>
          <w:noProof/>
        </w:rPr>
        <w:fldChar w:fldCharType="end"/>
      </w:r>
      <w:r>
        <w:t>. Reactive Tracer Test task window within the Design workflow.</w:t>
      </w:r>
      <w:bookmarkEnd w:id="87"/>
    </w:p>
    <w:p w14:paraId="6510EB49" w14:textId="77777777" w:rsidR="00FE3622" w:rsidRDefault="00FE3622" w:rsidP="00FE3622">
      <w:pPr>
        <w:pStyle w:val="Heading2"/>
      </w:pPr>
      <w:bookmarkStart w:id="88" w:name="_Toc194403252"/>
      <w:r>
        <w:t>Analysis Workflow</w:t>
      </w:r>
      <w:bookmarkEnd w:id="88"/>
    </w:p>
    <w:p w14:paraId="4C3497DC" w14:textId="4246BCD8" w:rsidR="00603909" w:rsidRDefault="00603909" w:rsidP="00603909">
      <w:pPr>
        <w:pStyle w:val="Heading3"/>
      </w:pPr>
      <w:bookmarkStart w:id="89" w:name="_Toc194403253"/>
      <w:r>
        <w:t>General Requirements</w:t>
      </w:r>
      <w:bookmarkEnd w:id="89"/>
    </w:p>
    <w:p w14:paraId="2124A403" w14:textId="2FBC0708" w:rsidR="00603909" w:rsidRPr="00603909" w:rsidRDefault="00603909" w:rsidP="001F2D6E">
      <w:r>
        <w:t>Unlike the Design workflows, the Analysis workflows are aimed at estimating important reservoir parameters through analysis of data obtained from a geothermal reservoir. Before that fitting process can be executed, they therefore require that appropriate observations are loaded and that appropriate channel data estimates are provided. For the Conservative Tracer Analysis task, a conservative tracer breakthrough curve must be provided and channel data roughly consistent with the observations must be provided. The fitting routine can then be executed to refine parameter estimates for user-selected parameters and channels. The Reactive Tracer Analysis task requires both conservative and reactive tracer breakthrough curves, and channel data that have been fitted to the conservative tracer breakthrough curve. The fitting process will then estimate for each channel</w:t>
      </w:r>
      <w:r w:rsidR="002A2C87">
        <w:t xml:space="preserve"> apertures, velocities and </w:t>
      </w:r>
      <w:proofErr w:type="spellStart"/>
      <w:r w:rsidR="002A2C87">
        <w:t>dispersivity</w:t>
      </w:r>
      <w:proofErr w:type="spellEnd"/>
      <w:r w:rsidR="002A2C87">
        <w:t xml:space="preserve"> values that are consistent with </w:t>
      </w:r>
      <w:r w:rsidR="002A2C87">
        <w:lastRenderedPageBreak/>
        <w:t xml:space="preserve">both the conservative tracer behavior and the effective </w:t>
      </w:r>
      <w:proofErr w:type="spellStart"/>
      <w:r w:rsidR="002A2C87">
        <w:t>flowpath</w:t>
      </w:r>
      <w:proofErr w:type="spellEnd"/>
      <w:r w:rsidR="002A2C87">
        <w:t xml:space="preserve"> temperature inferred from the reactive tracer test. </w:t>
      </w:r>
    </w:p>
    <w:p w14:paraId="551F38A5" w14:textId="77777777" w:rsidR="00FE3622" w:rsidRDefault="00FE3622" w:rsidP="00FE3622">
      <w:pPr>
        <w:pStyle w:val="Heading3"/>
      </w:pPr>
      <w:bookmarkStart w:id="90" w:name="_Toc194403254"/>
      <w:r>
        <w:t>Conservative Tracer Task</w:t>
      </w:r>
      <w:bookmarkEnd w:id="90"/>
    </w:p>
    <w:p w14:paraId="29CCE5B7" w14:textId="33539AF3" w:rsidR="00FE3622" w:rsidRDefault="00FE3622" w:rsidP="00FE3622">
      <w:r>
        <w:t>The Conservative Tracer task window in the Analysis Workflow shares many of the same features seen in the Design workflow. Just below the window title are two buttons that allow the user to move between the conservative tracer task window and the reactive tracer task window within the workflow (</w:t>
      </w:r>
      <w:r>
        <w:fldChar w:fldCharType="begin"/>
      </w:r>
      <w:r>
        <w:instrText xml:space="preserve"> REF _Ref123224628 \h </w:instrText>
      </w:r>
      <w:r>
        <w:fldChar w:fldCharType="separate"/>
      </w:r>
      <w:r w:rsidR="000F1E2B">
        <w:t xml:space="preserve">Figure </w:t>
      </w:r>
      <w:r w:rsidR="000F1E2B">
        <w:rPr>
          <w:noProof/>
        </w:rPr>
        <w:t>13</w:t>
      </w:r>
      <w:r>
        <w:fldChar w:fldCharType="end"/>
      </w:r>
      <w:r>
        <w:t>). There are four panels in the Conservative Tracer Analysis task window: Parameters, Results, Plots, and Plotting Options. The user first reads measured tracer concentration data by clicking the “Read Data” button. The user can then manually fill in the parameter information in the numeric edit fields and table. Alternatively, the parameter information can be read from a text file. Once the parameter information is entered and modified, it can be saved by clicking on the “Save Param</w:t>
      </w:r>
      <w:r w:rsidR="00F64E55">
        <w:t>eters</w:t>
      </w:r>
      <w:r>
        <w:t xml:space="preserve">” </w:t>
      </w:r>
      <w:r w:rsidR="00F64E55">
        <w:t>menu item</w:t>
      </w:r>
      <w:r>
        <w:t xml:space="preserve">. The column of check boxes in the table is used to identify which channels are to be included in the optimization. To the right of the parameter table is a tree checkbox. The user can select which parameters in the table are to be optimized by checking the appropriate. Thus, the parameters in the table represent actual values if its checkbox is not checked and initial guesses if the checkbox is checked. </w:t>
      </w:r>
    </w:p>
    <w:p w14:paraId="349553CE" w14:textId="1D2354D1" w:rsidR="00FE3622" w:rsidRPr="0062554E" w:rsidRDefault="002335C1" w:rsidP="00FE3622">
      <w:pPr>
        <w:keepNext/>
        <w:rPr>
          <w:b/>
          <w:bCs/>
        </w:rPr>
      </w:pPr>
      <w:r>
        <w:rPr>
          <w:b/>
          <w:bCs/>
          <w:noProof/>
        </w:rPr>
        <w:drawing>
          <wp:inline distT="0" distB="0" distL="0" distR="0" wp14:anchorId="72606384" wp14:editId="2A870480">
            <wp:extent cx="6400800" cy="3822192"/>
            <wp:effectExtent l="0" t="0" r="0" b="6985"/>
            <wp:docPr id="50010109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00800" cy="3822192"/>
                    </a:xfrm>
                    <a:prstGeom prst="rect">
                      <a:avLst/>
                    </a:prstGeom>
                    <a:noFill/>
                  </pic:spPr>
                </pic:pic>
              </a:graphicData>
            </a:graphic>
          </wp:inline>
        </w:drawing>
      </w:r>
    </w:p>
    <w:p w14:paraId="5FBCD3C2" w14:textId="7211D4A9" w:rsidR="00FE3622" w:rsidRDefault="00FE3622" w:rsidP="00FE3622">
      <w:pPr>
        <w:pStyle w:val="Caption"/>
      </w:pPr>
      <w:bookmarkStart w:id="91" w:name="_Ref123224628"/>
      <w:bookmarkStart w:id="92" w:name="_Toc194403269"/>
      <w:r>
        <w:t xml:space="preserve">Figure </w:t>
      </w:r>
      <w:r>
        <w:fldChar w:fldCharType="begin"/>
      </w:r>
      <w:r>
        <w:instrText xml:space="preserve"> SEQ Figure \* ARABIC </w:instrText>
      </w:r>
      <w:r>
        <w:fldChar w:fldCharType="separate"/>
      </w:r>
      <w:r w:rsidR="000F1E2B">
        <w:rPr>
          <w:noProof/>
        </w:rPr>
        <w:t>13</w:t>
      </w:r>
      <w:r>
        <w:rPr>
          <w:noProof/>
        </w:rPr>
        <w:fldChar w:fldCharType="end"/>
      </w:r>
      <w:bookmarkEnd w:id="91"/>
      <w:r>
        <w:t>. Conservative Tracer Analysis task window within the Analysis workflow.</w:t>
      </w:r>
      <w:bookmarkEnd w:id="92"/>
    </w:p>
    <w:p w14:paraId="6A14B614" w14:textId="34A0FF4B" w:rsidR="00FE3622" w:rsidRDefault="00FE3622" w:rsidP="00FE3622">
      <w:r>
        <w:t xml:space="preserve">Once the user has entered the parameters, the regression is performed by clicking the “Fit Data” button in the Results panel. This button generates a report summarizing the calculations. The </w:t>
      </w:r>
      <w:r>
        <w:lastRenderedPageBreak/>
        <w:t>first section of the generated report will include general regression statistics, including the number of samples, the coefficient of determination (R</w:t>
      </w:r>
      <w:r w:rsidRPr="00E00FDF">
        <w:rPr>
          <w:vertAlign w:val="superscript"/>
        </w:rPr>
        <w:t>2</w:t>
      </w:r>
      <w:r>
        <w:t>), the adjusted R</w:t>
      </w:r>
      <w:r w:rsidRPr="00E541F6">
        <w:rPr>
          <w:vertAlign w:val="superscript"/>
        </w:rPr>
        <w:t>2</w:t>
      </w:r>
      <w:r>
        <w:t xml:space="preserve">, and the standard error of the fit. The second section will be the analysis of variance of the regression showing the number of degrees of freedom and the sum of squares for the regression, the residual, and the total, the mean sum of squares for the regression and the residual, The F-statistic, and the probability of the F-statistic. The third section of the results will a list of each fitted parameter with its optimized value, standard error, t-statistic, p-value, and upper and lower 95% confidence limits. The last part of the report will have the covariance matrix, the correlation matrix, the normalized eigen-vectors of the covariance matrix, the eigenvalues and the </w:t>
      </w:r>
      <w:proofErr w:type="spellStart"/>
      <w:r>
        <w:t>Kolomogorov</w:t>
      </w:r>
      <w:proofErr w:type="spellEnd"/>
      <w:r>
        <w:t xml:space="preserve">-Smirnov test for the normality of the residuals. </w:t>
      </w:r>
    </w:p>
    <w:p w14:paraId="379A2017" w14:textId="6552B8A6" w:rsidR="00FE3622" w:rsidRDefault="00FE3622" w:rsidP="00FE3622">
      <w:r>
        <w:t xml:space="preserve">In addition, the report will generate estimates of the aperture and permeability of each of the channels using the pressure change between the injection point and the extraction well. These calculations will be done as a forward model using </w:t>
      </w:r>
      <w:proofErr w:type="spellStart"/>
      <w:r>
        <w:t>Eqs</w:t>
      </w:r>
      <w:proofErr w:type="spellEnd"/>
      <w:r>
        <w:t xml:space="preserve">. </w:t>
      </w:r>
      <w:r>
        <w:fldChar w:fldCharType="begin"/>
      </w:r>
      <w:r>
        <w:instrText xml:space="preserve"> REF _Ref123307386 \h </w:instrText>
      </w:r>
      <w:r>
        <w:fldChar w:fldCharType="separate"/>
      </w:r>
      <w:r w:rsidR="000F1E2B">
        <w:t>(</w:t>
      </w:r>
      <w:r w:rsidR="000F1E2B">
        <w:rPr>
          <w:noProof/>
        </w:rPr>
        <w:t>24</w:t>
      </w:r>
      <w:r w:rsidR="000F1E2B">
        <w:t>)</w:t>
      </w:r>
      <w:r>
        <w:fldChar w:fldCharType="end"/>
      </w:r>
      <w:r>
        <w:t xml:space="preserve"> and </w:t>
      </w:r>
      <w:r>
        <w:fldChar w:fldCharType="begin"/>
      </w:r>
      <w:r>
        <w:instrText xml:space="preserve"> REF _Ref123307397 \h </w:instrText>
      </w:r>
      <w:r>
        <w:fldChar w:fldCharType="separate"/>
      </w:r>
      <w:r w:rsidR="000F1E2B">
        <w:t>(</w:t>
      </w:r>
      <w:r w:rsidR="000F1E2B">
        <w:rPr>
          <w:noProof/>
        </w:rPr>
        <w:t>25</w:t>
      </w:r>
      <w:r w:rsidR="000F1E2B">
        <w:t>)</w:t>
      </w:r>
      <w:r>
        <w:fldChar w:fldCharType="end"/>
      </w:r>
      <w:r>
        <w:t>. Uncertainties in the values will be calculated using propagation of error in the lengths and velocities for each channel.</w:t>
      </w:r>
    </w:p>
    <w:p w14:paraId="2ECDF1BE" w14:textId="4DAACCDB" w:rsidR="00FE3622" w:rsidRDefault="002335C1" w:rsidP="00FE3622">
      <w:r>
        <w:t xml:space="preserve">Several </w:t>
      </w:r>
      <w:r w:rsidR="00FE3622">
        <w:t xml:space="preserve">plots </w:t>
      </w:r>
      <w:r>
        <w:t xml:space="preserve">are accessible </w:t>
      </w:r>
      <w:r w:rsidR="00FE3622">
        <w:t>in the Plots panel: tracer concentration versus time, the residual concentration versus time, and the normal probability plot of the concentration residuals versus the Z-score. The tracer concentration plot will contain the measured concentration data (shown with markers), plots of the concentrations from each of the channels (shown with lines), and a plot of the weighted sum over all the channels of the tracer concentrations (shown with a line). Data from these plots can be saved by clicking on the “Save Plot Data” button on the left just below the graph. The user can also export the graphs as either raster or vector graphics objects by selecting the appropriate button that appears when the cursor hovers above the upper right corners of the graphs.</w:t>
      </w:r>
    </w:p>
    <w:p w14:paraId="308C860B" w14:textId="095AE559" w:rsidR="00FE3622" w:rsidRDefault="00FE3622" w:rsidP="00FE3622">
      <w:proofErr w:type="gramStart"/>
      <w:r>
        <w:t>Scaling</w:t>
      </w:r>
      <w:proofErr w:type="gramEnd"/>
      <w:r>
        <w:t xml:space="preserve"> of the axes can be altered by changing the values in the edit fields on the left of the Plotting Options panel below the graph. The look of the lines in the plot can </w:t>
      </w:r>
      <w:proofErr w:type="gramStart"/>
      <w:r>
        <w:t>changed</w:t>
      </w:r>
      <w:proofErr w:type="gramEnd"/>
      <w:r>
        <w:t xml:space="preserve"> by editing the line color, line width, and line style in the table in the panel. In addition, marker style, size, edge color and fill color for the measured data can be changed using the dropdown boxes and edit fields on the right of the Plotting Options panel.</w:t>
      </w:r>
    </w:p>
    <w:p w14:paraId="19FF1796" w14:textId="77777777" w:rsidR="00FE3622" w:rsidRDefault="00FE3622" w:rsidP="00FE3622">
      <w:pPr>
        <w:pStyle w:val="Heading3"/>
      </w:pPr>
      <w:bookmarkStart w:id="93" w:name="_Toc194403255"/>
      <w:r>
        <w:t>Reactive Tracer Task</w:t>
      </w:r>
      <w:bookmarkEnd w:id="93"/>
    </w:p>
    <w:p w14:paraId="35326DC1" w14:textId="60AE8236" w:rsidR="00CD59C7" w:rsidRDefault="00FE3622" w:rsidP="00FE3622">
      <w:r>
        <w:t xml:space="preserve">The Reactive Tracer task </w:t>
      </w:r>
      <w:r w:rsidR="00CD59C7">
        <w:t xml:space="preserve">uses a combination of conservative tracer observations, reactive tracer observations, previously fitted conservative tracer channel data and reservoir operating time to estimate the aperture of channels connecting the injection and production well. The degradation of the reactive tracer provides the path integrated channel temperatures, from which the aperture is calculated. </w:t>
      </w:r>
    </w:p>
    <w:p w14:paraId="780B4A9D" w14:textId="24CC65F6" w:rsidR="00CD59C7" w:rsidRDefault="00CD59C7" w:rsidP="00FE3622">
      <w:r>
        <w:t xml:space="preserve">This estimate of channel apertures is one of three calculations </w:t>
      </w:r>
      <w:r w:rsidR="002D3F34">
        <w:t>which may be used for that parameter</w:t>
      </w:r>
      <w:r>
        <w:t>:</w:t>
      </w:r>
    </w:p>
    <w:p w14:paraId="2095BB28" w14:textId="384205AD" w:rsidR="002D3F34" w:rsidRDefault="002D3F34" w:rsidP="002D3F34">
      <w:pPr>
        <w:pStyle w:val="ListParagraph"/>
        <w:numPr>
          <w:ilvl w:val="0"/>
          <w:numId w:val="3"/>
        </w:numPr>
      </w:pPr>
      <w:proofErr w:type="gramStart"/>
      <w:r>
        <w:t>from</w:t>
      </w:r>
      <w:proofErr w:type="gramEnd"/>
      <w:r>
        <w:t xml:space="preserve"> estimates of the volumetric flow through a channel</w:t>
      </w:r>
      <w:r w:rsidR="00F65391">
        <w:t>, velocity along the channel,</w:t>
      </w:r>
      <w:r>
        <w:t xml:space="preserve"> and </w:t>
      </w:r>
      <w:r w:rsidR="00F65391">
        <w:t>channel</w:t>
      </w:r>
      <w:r>
        <w:t xml:space="preserve"> width:</w:t>
      </w:r>
    </w:p>
    <w:p w14:paraId="15DD768E" w14:textId="26E302E4" w:rsidR="00F65391" w:rsidRDefault="00F65391" w:rsidP="002D3F34">
      <w:pPr>
        <w:jc w:val="center"/>
      </w:pPr>
      <m:oMathPara>
        <m:oMath>
          <m:r>
            <w:rPr>
              <w:rFonts w:ascii="Cambria Math" w:hAnsi="Cambria Math"/>
            </w:rPr>
            <w:lastRenderedPageBreak/>
            <m:t>b</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vw</m:t>
              </m:r>
            </m:den>
          </m:f>
        </m:oMath>
      </m:oMathPara>
    </w:p>
    <w:p w14:paraId="7FE469A8" w14:textId="0922A18E" w:rsidR="002D3F34" w:rsidRDefault="005D21D0" w:rsidP="001F2D6E">
      <w:pPr>
        <w:pStyle w:val="ListParagraph"/>
        <w:numPr>
          <w:ilvl w:val="0"/>
          <w:numId w:val="3"/>
        </w:numPr>
      </w:pPr>
      <w:r>
        <w:t>f</w:t>
      </w:r>
      <w:r w:rsidR="00CD59C7">
        <w:t xml:space="preserve">rom Poiseuille’s equation for </w:t>
      </w:r>
      <w:r w:rsidR="002D3F34">
        <w:t>permeability between two parallel plates, flow path velocity measured via a conservative tracer, and pressure drop between injection and production well</w:t>
      </w:r>
      <w:r w:rsidR="00F65391">
        <w:t xml:space="preserve"> </w:t>
      </w:r>
      <w:r w:rsidR="00F65391">
        <w:fldChar w:fldCharType="begin"/>
      </w:r>
      <w:r w:rsidR="00F65391">
        <w:instrText xml:space="preserve"> REF _Ref194400617 \h </w:instrText>
      </w:r>
      <w:r w:rsidR="00F65391">
        <w:fldChar w:fldCharType="separate"/>
      </w:r>
      <w:r w:rsidR="000F1E2B">
        <w:t>(</w:t>
      </w:r>
      <w:r w:rsidR="000F1E2B">
        <w:rPr>
          <w:noProof/>
        </w:rPr>
        <w:t>24</w:t>
      </w:r>
      <w:r w:rsidR="00F65391">
        <w:fldChar w:fldCharType="end"/>
      </w:r>
      <w:r w:rsidR="00F65391">
        <w:t>)</w:t>
      </w:r>
    </w:p>
    <w:p w14:paraId="52DDD853" w14:textId="4E4353C0" w:rsidR="005D21D0" w:rsidRDefault="005D21D0" w:rsidP="00A13CD8">
      <w:pPr>
        <w:pStyle w:val="ListParagraph"/>
        <w:numPr>
          <w:ilvl w:val="0"/>
          <w:numId w:val="3"/>
        </w:numPr>
      </w:pPr>
      <w:r>
        <w:t>f</w:t>
      </w:r>
      <w:r w:rsidR="002D3F34">
        <w:t xml:space="preserve">rom </w:t>
      </w:r>
      <w:r>
        <w:t xml:space="preserve">a calculation of effective </w:t>
      </w:r>
      <w:r w:rsidR="00D85B42">
        <w:t>channel</w:t>
      </w:r>
      <w:r>
        <w:t xml:space="preserve"> temperature derived from the reactive tracer, operating time of the injection well, and channel parameters partially constrained by conservative tracer behavior</w:t>
      </w:r>
      <w:r w:rsidR="00D85B42">
        <w:t xml:space="preserve">, using equations </w:t>
      </w:r>
      <w:r w:rsidR="00D85B42">
        <w:fldChar w:fldCharType="begin"/>
      </w:r>
      <w:r w:rsidR="00D85B42">
        <w:instrText xml:space="preserve"> REF _Ref194401047 \h </w:instrText>
      </w:r>
      <w:r w:rsidR="00D85B42">
        <w:fldChar w:fldCharType="separate"/>
      </w:r>
      <w:r w:rsidR="000F1E2B">
        <w:t>(</w:t>
      </w:r>
      <w:r w:rsidR="000F1E2B">
        <w:rPr>
          <w:noProof/>
        </w:rPr>
        <w:t>20</w:t>
      </w:r>
      <w:r w:rsidR="00D85B42">
        <w:fldChar w:fldCharType="end"/>
      </w:r>
      <w:r w:rsidR="00D85B42">
        <w:t xml:space="preserve"> and </w:t>
      </w:r>
      <w:r w:rsidR="00D85B42">
        <w:fldChar w:fldCharType="begin"/>
      </w:r>
      <w:r w:rsidR="00D85B42">
        <w:instrText xml:space="preserve"> REF _Ref194401059 \h </w:instrText>
      </w:r>
      <w:r w:rsidR="00D85B42">
        <w:fldChar w:fldCharType="separate"/>
      </w:r>
      <w:r w:rsidR="000F1E2B">
        <w:t>(</w:t>
      </w:r>
      <w:r w:rsidR="000F1E2B">
        <w:rPr>
          <w:noProof/>
        </w:rPr>
        <w:t>5</w:t>
      </w:r>
      <w:r w:rsidR="00D85B42">
        <w:fldChar w:fldCharType="end"/>
      </w:r>
      <w:r w:rsidR="00D85B42">
        <w:t xml:space="preserve">. </w:t>
      </w:r>
      <w:r>
        <w:t>Th</w:t>
      </w:r>
      <w:r w:rsidR="00D85B42">
        <w:t>e</w:t>
      </w:r>
      <w:r>
        <w:t xml:space="preserve"> conservative tracer analysis uses calculated flow path residence time to estimate velocity, length and </w:t>
      </w:r>
      <w:proofErr w:type="spellStart"/>
      <w:r>
        <w:t>dispersivity</w:t>
      </w:r>
      <w:proofErr w:type="spellEnd"/>
      <w:r>
        <w:t xml:space="preserve">, using a non-linear </w:t>
      </w:r>
      <w:proofErr w:type="spellStart"/>
      <w:r>
        <w:t>dispersivity</w:t>
      </w:r>
      <w:proofErr w:type="spellEnd"/>
      <w:r>
        <w:t xml:space="preserve"> equation that depends on length, thereby providing a unique combination of those parameters. The addition of effective temperature along the </w:t>
      </w:r>
      <w:proofErr w:type="spellStart"/>
      <w:r>
        <w:t>flowpath</w:t>
      </w:r>
      <w:proofErr w:type="spellEnd"/>
      <w:r>
        <w:t xml:space="preserve"> provides an additional constraint that is used to solve for a new estimate of the constant term in the </w:t>
      </w:r>
      <w:proofErr w:type="spellStart"/>
      <w:r>
        <w:t>dispersivity</w:t>
      </w:r>
      <w:proofErr w:type="spellEnd"/>
      <w:r>
        <w:t xml:space="preserve"> equation </w:t>
      </w:r>
      <w:r w:rsidR="00F65391">
        <w:t xml:space="preserve">as well as velocity and length that are consistent with </w:t>
      </w:r>
      <w:r w:rsidR="00A13CD8">
        <w:t>observed</w:t>
      </w:r>
      <w:r w:rsidR="00F65391">
        <w:t xml:space="preserve"> tracer</w:t>
      </w:r>
      <w:r w:rsidR="00A13CD8">
        <w:t xml:space="preserve"> dispersion</w:t>
      </w:r>
      <w:r w:rsidR="00F65391">
        <w:t>.</w:t>
      </w:r>
    </w:p>
    <w:p w14:paraId="6A3882D2" w14:textId="38728242" w:rsidR="00FE3622" w:rsidRDefault="00CD59C7" w:rsidP="00FE3622">
      <w:r>
        <w:t>The</w:t>
      </w:r>
      <w:r w:rsidR="00F65391">
        <w:t xml:space="preserve"> reactive tracer analysis</w:t>
      </w:r>
      <w:r>
        <w:t xml:space="preserve"> interface </w:t>
      </w:r>
      <w:r w:rsidR="002335C1">
        <w:t>is</w:t>
      </w:r>
      <w:r w:rsidR="00FE3622">
        <w:t xml:space="preserve"> </w:t>
      </w:r>
      <w:proofErr w:type="gramStart"/>
      <w:r w:rsidR="00FE3622">
        <w:t>similar to</w:t>
      </w:r>
      <w:proofErr w:type="gramEnd"/>
      <w:r w:rsidR="00FE3622">
        <w:t xml:space="preserve"> that used for the conservative tracer. Additional parameters that must be added are the pre-exponential factor (A) and activation energy (</w:t>
      </w:r>
      <w:proofErr w:type="spellStart"/>
      <w:r w:rsidR="00FE3622">
        <w:t>E</w:t>
      </w:r>
      <w:r w:rsidR="00FE3622" w:rsidRPr="00CB62FA">
        <w:rPr>
          <w:vertAlign w:val="subscript"/>
        </w:rPr>
        <w:t>a</w:t>
      </w:r>
      <w:proofErr w:type="spellEnd"/>
      <w:r w:rsidR="00FE3622">
        <w:t>) for the reactive tracer being used.</w:t>
      </w:r>
      <w:r w:rsidR="00603909">
        <w:t xml:space="preserve"> </w:t>
      </w:r>
    </w:p>
    <w:p w14:paraId="21FC4204" w14:textId="275F1EB9" w:rsidR="007E7FFC" w:rsidRDefault="007C3F67" w:rsidP="00843F52">
      <w:r>
        <w:rPr>
          <w:noProof/>
        </w:rPr>
        <w:drawing>
          <wp:inline distT="0" distB="0" distL="0" distR="0" wp14:anchorId="3FA1ABE7" wp14:editId="2DB6D3DC">
            <wp:extent cx="6400800" cy="3886200"/>
            <wp:effectExtent l="0" t="0" r="0" b="0"/>
            <wp:docPr id="108801310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00800" cy="3886200"/>
                    </a:xfrm>
                    <a:prstGeom prst="rect">
                      <a:avLst/>
                    </a:prstGeom>
                    <a:noFill/>
                  </pic:spPr>
                </pic:pic>
              </a:graphicData>
            </a:graphic>
          </wp:inline>
        </w:drawing>
      </w:r>
    </w:p>
    <w:p w14:paraId="2CE09346" w14:textId="25C2F0B4" w:rsidR="002335C1" w:rsidRPr="00843F52" w:rsidRDefault="002335C1" w:rsidP="001F2D6E">
      <w:pPr>
        <w:pStyle w:val="Caption"/>
      </w:pPr>
      <w:bookmarkStart w:id="94" w:name="_Toc194403270"/>
      <w:r>
        <w:t xml:space="preserve">Figure </w:t>
      </w:r>
      <w:r>
        <w:fldChar w:fldCharType="begin"/>
      </w:r>
      <w:r>
        <w:instrText xml:space="preserve"> SEQ Figure \* ARABIC </w:instrText>
      </w:r>
      <w:r>
        <w:fldChar w:fldCharType="separate"/>
      </w:r>
      <w:r w:rsidR="000F1E2B">
        <w:rPr>
          <w:noProof/>
        </w:rPr>
        <w:t>14</w:t>
      </w:r>
      <w:r>
        <w:rPr>
          <w:noProof/>
        </w:rPr>
        <w:fldChar w:fldCharType="end"/>
      </w:r>
      <w:r>
        <w:t>. Reactive Tracer Analysis task window within the Analysis workflow.</w:t>
      </w:r>
      <w:bookmarkEnd w:id="94"/>
    </w:p>
    <w:p w14:paraId="26FCAEB0" w14:textId="77777777" w:rsidR="007E7FFC" w:rsidRPr="00CA16BE" w:rsidRDefault="007E7FFC" w:rsidP="00CA16BE">
      <w:pPr>
        <w:pStyle w:val="Heading1"/>
      </w:pPr>
      <w:bookmarkStart w:id="95" w:name="_Toc194403256"/>
      <w:r>
        <w:lastRenderedPageBreak/>
        <w:t>References</w:t>
      </w:r>
      <w:bookmarkEnd w:id="95"/>
    </w:p>
    <w:p w14:paraId="46C665F6" w14:textId="7A563F73" w:rsidR="007E7FFC" w:rsidRPr="00EF2A30" w:rsidRDefault="007E7FFC" w:rsidP="00FA7DBB">
      <w:pPr>
        <w:pStyle w:val="EndNoteBibliography"/>
        <w:spacing w:after="0"/>
        <w:ind w:left="576" w:hanging="576"/>
        <w:rPr>
          <w:sz w:val="22"/>
        </w:rPr>
      </w:pPr>
      <w:r w:rsidRPr="00EF2A30">
        <w:rPr>
          <w:sz w:val="22"/>
        </w:rPr>
        <w:t>Allan, H., Eric, L., 2013. NIST/ASME Steam Properties, Version 3.0. NIST Standard Reference Database 10.</w:t>
      </w:r>
    </w:p>
    <w:p w14:paraId="444267E8" w14:textId="77777777" w:rsidR="007E7FFC" w:rsidRPr="00EF2A30" w:rsidRDefault="007E7FFC" w:rsidP="00FA7DBB">
      <w:pPr>
        <w:pStyle w:val="EndNoteBibliography"/>
        <w:spacing w:after="0"/>
        <w:ind w:left="576" w:hanging="576"/>
        <w:rPr>
          <w:sz w:val="22"/>
        </w:rPr>
      </w:pPr>
      <w:r w:rsidRPr="00EF2A30">
        <w:rPr>
          <w:sz w:val="22"/>
        </w:rPr>
        <w:t>Arason, P., Bjornsson, G., 1994. ICEBOX, 2nd edition. Orkustofnum, Reykjavik, p. 38.</w:t>
      </w:r>
    </w:p>
    <w:p w14:paraId="42990B71" w14:textId="77777777" w:rsidR="007E7FFC" w:rsidRPr="00EF2A30" w:rsidRDefault="007E7FFC" w:rsidP="00FA7DBB">
      <w:pPr>
        <w:pStyle w:val="EndNoteBibliography"/>
        <w:spacing w:after="0"/>
        <w:ind w:left="576" w:hanging="576"/>
        <w:rPr>
          <w:sz w:val="22"/>
        </w:rPr>
      </w:pPr>
      <w:r w:rsidRPr="00EF2A30">
        <w:rPr>
          <w:sz w:val="22"/>
        </w:rPr>
        <w:t>Carslaw, H.S., Jaeger, J.C., 1959. Conduction of Heat in Solids. Oxford University Press, Oxford.</w:t>
      </w:r>
    </w:p>
    <w:p w14:paraId="0458D7EE" w14:textId="77777777" w:rsidR="007E7FFC" w:rsidRPr="00EF2A30" w:rsidRDefault="007E7FFC" w:rsidP="00FA7DBB">
      <w:pPr>
        <w:pStyle w:val="EndNoteBibliography"/>
        <w:spacing w:after="0"/>
        <w:ind w:left="576" w:hanging="576"/>
        <w:rPr>
          <w:sz w:val="22"/>
        </w:rPr>
      </w:pPr>
      <w:r w:rsidRPr="00EF2A30">
        <w:rPr>
          <w:sz w:val="22"/>
        </w:rPr>
        <w:t>Crank, J., 1975. The mathematics of diffusion. Clarendon Press, Oxford [England].</w:t>
      </w:r>
    </w:p>
    <w:p w14:paraId="5F606BD3" w14:textId="77777777" w:rsidR="007E7FFC" w:rsidRPr="00EF2A30" w:rsidRDefault="007E7FFC" w:rsidP="00FA7DBB">
      <w:pPr>
        <w:pStyle w:val="EndNoteBibliography"/>
        <w:spacing w:after="0"/>
        <w:ind w:left="576" w:hanging="576"/>
        <w:rPr>
          <w:sz w:val="22"/>
        </w:rPr>
      </w:pPr>
      <w:r w:rsidRPr="00EF2A30">
        <w:rPr>
          <w:sz w:val="22"/>
        </w:rPr>
        <w:t>Francisco, E., Montalvo, L., 1996. Tracer modelling and heat mining calculations for the Ahuachapán geothermal field, El Salvador C.A. Reykjavík : United Nations University : Orkustofnun, 1996.</w:t>
      </w:r>
    </w:p>
    <w:p w14:paraId="1115577F" w14:textId="77777777" w:rsidR="007E7FFC" w:rsidRPr="00EF2A30" w:rsidRDefault="007E7FFC" w:rsidP="00FA7DBB">
      <w:pPr>
        <w:pStyle w:val="EndNoteBibliography"/>
        <w:spacing w:after="0"/>
        <w:ind w:left="576" w:hanging="576"/>
        <w:rPr>
          <w:sz w:val="22"/>
        </w:rPr>
      </w:pPr>
      <w:r w:rsidRPr="00EF2A30">
        <w:rPr>
          <w:sz w:val="22"/>
        </w:rPr>
        <w:t>Gringarten, A.C., Witherspoon, P.A., Ohnishi, Y., 1975. Theory of heat extraction from fractured hot dry rock. Journal of Geophysical Research (1896-1977) 80(8), 1120-1124.</w:t>
      </w:r>
    </w:p>
    <w:p w14:paraId="7ACA4E71" w14:textId="77777777" w:rsidR="007E7FFC" w:rsidRPr="00EF2A30" w:rsidRDefault="007E7FFC" w:rsidP="00FA7DBB">
      <w:pPr>
        <w:pStyle w:val="EndNoteBibliography"/>
        <w:spacing w:after="0"/>
        <w:ind w:left="576" w:hanging="576"/>
        <w:rPr>
          <w:sz w:val="22"/>
        </w:rPr>
      </w:pPr>
      <w:r w:rsidRPr="00EF2A30">
        <w:rPr>
          <w:sz w:val="22"/>
        </w:rPr>
        <w:t>Plummer, M., Palmer, C.D., Hull, L.C., Mattson, E.D., 2012. Sensitivity of a reactive-tracer bnased estimate of thermal breakthrough in an EGS to Properties of the Reservoir and tracer, Proceedings, Thirty-Seventh Workshop on Geothermal Engineering. Stanford University, Stanford, California, January 30 - February 1, 2012, SGP-TR-194.</w:t>
      </w:r>
    </w:p>
    <w:p w14:paraId="3E3044CE" w14:textId="77777777" w:rsidR="007E7FFC" w:rsidRPr="00EF2A30" w:rsidRDefault="007E7FFC" w:rsidP="00FA7DBB">
      <w:pPr>
        <w:pStyle w:val="EndNoteBibliography"/>
        <w:spacing w:after="0"/>
        <w:ind w:left="576" w:hanging="576"/>
        <w:rPr>
          <w:sz w:val="22"/>
        </w:rPr>
      </w:pPr>
      <w:r w:rsidRPr="00EF2A30">
        <w:rPr>
          <w:sz w:val="22"/>
        </w:rPr>
        <w:t>Rose, P.E., Benoit, W.R., Kilbourn, P.M., 2001. The application of the polyaromatic sulfonates as tracers in geothermal reservoirs. Geothermics 30(6), 617-640.</w:t>
      </w:r>
    </w:p>
    <w:p w14:paraId="5CCC6122" w14:textId="77777777" w:rsidR="007E7FFC" w:rsidRPr="00EF2A30" w:rsidRDefault="007E7FFC" w:rsidP="00FA7DBB">
      <w:pPr>
        <w:pStyle w:val="EndNoteBibliography"/>
        <w:spacing w:after="0"/>
        <w:ind w:left="576" w:hanging="576"/>
        <w:rPr>
          <w:sz w:val="22"/>
        </w:rPr>
      </w:pPr>
      <w:r w:rsidRPr="00EF2A30">
        <w:rPr>
          <w:sz w:val="22"/>
        </w:rPr>
        <w:t>Sudicky, E.A., Frind, E.O., 1982. Contaminant transport in fractured porous media: Analytical solutions for a system of parallel fractures. Water Resources Research 18(6), 1634-1642.</w:t>
      </w:r>
    </w:p>
    <w:p w14:paraId="27B74E70" w14:textId="77777777" w:rsidR="007E7FFC" w:rsidRPr="00EF2A30" w:rsidRDefault="007E7FFC" w:rsidP="00FA7DBB">
      <w:pPr>
        <w:pStyle w:val="EndNoteBibliography"/>
        <w:ind w:left="576" w:hanging="576"/>
        <w:rPr>
          <w:sz w:val="22"/>
        </w:rPr>
      </w:pPr>
      <w:r w:rsidRPr="00EF2A30">
        <w:rPr>
          <w:sz w:val="22"/>
        </w:rPr>
        <w:t>Toride, N., Leij, F.J., Genuchten, M.T.v., 1993. A comprehensive set of analytical solutions for nonequilibrium solute transport with first‐order decay and zero‐order production. Water Resources Research 29, 2167-2182.</w:t>
      </w:r>
    </w:p>
    <w:p w14:paraId="3E48E68B" w14:textId="1861C884" w:rsidR="007E7FFC" w:rsidRPr="00EF2A30" w:rsidRDefault="007E7FFC" w:rsidP="00FA7DBB">
      <w:pPr>
        <w:spacing w:after="0"/>
        <w:ind w:left="576" w:hanging="576"/>
      </w:pPr>
    </w:p>
    <w:p w14:paraId="0DC143C2" w14:textId="77777777" w:rsidR="00173C4D" w:rsidRDefault="00173C4D"/>
    <w:sectPr w:rsidR="00173C4D" w:rsidSect="0054311A">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D47996" w14:textId="77777777" w:rsidR="0002668C" w:rsidRDefault="0002668C">
      <w:pPr>
        <w:spacing w:after="0" w:line="240" w:lineRule="auto"/>
      </w:pPr>
      <w:r>
        <w:separator/>
      </w:r>
    </w:p>
  </w:endnote>
  <w:endnote w:type="continuationSeparator" w:id="0">
    <w:p w14:paraId="540EBE6E" w14:textId="77777777" w:rsidR="0002668C" w:rsidRDefault="000266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52BF2" w14:textId="77777777" w:rsidR="007E7FFC" w:rsidRDefault="007E7F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E3C249" w14:textId="77777777" w:rsidR="007E7FFC" w:rsidRDefault="007E7FFC">
    <w:pPr>
      <w:pStyle w:val="Footer"/>
      <w:jc w:val="center"/>
    </w:pPr>
  </w:p>
  <w:p w14:paraId="73A13B11" w14:textId="77777777" w:rsidR="007E7FFC" w:rsidRDefault="007E7FF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46995536"/>
      <w:docPartObj>
        <w:docPartGallery w:val="Page Numbers (Bottom of Page)"/>
        <w:docPartUnique/>
      </w:docPartObj>
    </w:sdtPr>
    <w:sdtEndPr>
      <w:rPr>
        <w:noProof/>
      </w:rPr>
    </w:sdtEndPr>
    <w:sdtContent>
      <w:p w14:paraId="69A2A3D5" w14:textId="77777777" w:rsidR="007E7FFC" w:rsidRDefault="007E7FF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740630" w14:textId="77777777" w:rsidR="007E7FFC" w:rsidRDefault="007E7FF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81315757"/>
      <w:docPartObj>
        <w:docPartGallery w:val="Page Numbers (Bottom of Page)"/>
        <w:docPartUnique/>
      </w:docPartObj>
    </w:sdtPr>
    <w:sdtEndPr>
      <w:rPr>
        <w:noProof/>
      </w:rPr>
    </w:sdtEndPr>
    <w:sdtContent>
      <w:p w14:paraId="3977F04D" w14:textId="77777777" w:rsidR="007E7FFC" w:rsidRDefault="007E7FF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4A93A9" w14:textId="77777777" w:rsidR="007E7FFC" w:rsidRDefault="007E7F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0D5A15" w14:textId="77777777" w:rsidR="0002668C" w:rsidRDefault="0002668C">
      <w:pPr>
        <w:spacing w:after="0" w:line="240" w:lineRule="auto"/>
      </w:pPr>
      <w:r>
        <w:separator/>
      </w:r>
    </w:p>
  </w:footnote>
  <w:footnote w:type="continuationSeparator" w:id="0">
    <w:p w14:paraId="779E6D42" w14:textId="77777777" w:rsidR="0002668C" w:rsidRDefault="000266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B35B18" w14:textId="77777777" w:rsidR="007E7FFC" w:rsidRDefault="007E7F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687AE2" w14:textId="77777777" w:rsidR="007E7FFC" w:rsidRDefault="007E7FF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73DAD2" w14:textId="77777777" w:rsidR="007E7FFC" w:rsidRDefault="007E7F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B69FD"/>
    <w:multiLevelType w:val="hybridMultilevel"/>
    <w:tmpl w:val="C54C8F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AB5F6E"/>
    <w:multiLevelType w:val="hybridMultilevel"/>
    <w:tmpl w:val="994EC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4F4BFE"/>
    <w:multiLevelType w:val="multilevel"/>
    <w:tmpl w:val="F0F0AD2A"/>
    <w:lvl w:ilvl="0">
      <w:start w:val="1"/>
      <w:numFmt w:val="decimal"/>
      <w:pStyle w:val="Heading1"/>
      <w:lvlText w:val="%1"/>
      <w:lvlJc w:val="left"/>
      <w:pPr>
        <w:ind w:left="432" w:hanging="432"/>
      </w:pPr>
    </w:lvl>
    <w:lvl w:ilvl="1">
      <w:start w:val="1"/>
      <w:numFmt w:val="decimal"/>
      <w:pStyle w:val="Heading2"/>
      <w:lvlText w:val="%1.%2"/>
      <w:lvlJc w:val="left"/>
      <w:pPr>
        <w:ind w:left="19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975480743">
    <w:abstractNumId w:val="2"/>
  </w:num>
  <w:num w:numId="2" w16cid:durableId="938758450">
    <w:abstractNumId w:val="1"/>
  </w:num>
  <w:num w:numId="3" w16cid:durableId="12123784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7E7FFC"/>
    <w:rsid w:val="0002668C"/>
    <w:rsid w:val="0003633F"/>
    <w:rsid w:val="000704A5"/>
    <w:rsid w:val="00086AE2"/>
    <w:rsid w:val="00087C93"/>
    <w:rsid w:val="00093C65"/>
    <w:rsid w:val="000B44B1"/>
    <w:rsid w:val="000E015C"/>
    <w:rsid w:val="000F1E2B"/>
    <w:rsid w:val="000F2E97"/>
    <w:rsid w:val="0011146D"/>
    <w:rsid w:val="001176CA"/>
    <w:rsid w:val="00124024"/>
    <w:rsid w:val="00130E61"/>
    <w:rsid w:val="00141BF1"/>
    <w:rsid w:val="00173C4D"/>
    <w:rsid w:val="00176698"/>
    <w:rsid w:val="00187FB4"/>
    <w:rsid w:val="00193D99"/>
    <w:rsid w:val="001A3B7D"/>
    <w:rsid w:val="001B4767"/>
    <w:rsid w:val="001F2D6E"/>
    <w:rsid w:val="002325F7"/>
    <w:rsid w:val="002335C1"/>
    <w:rsid w:val="002A2C87"/>
    <w:rsid w:val="002D3F34"/>
    <w:rsid w:val="002F58AE"/>
    <w:rsid w:val="00326C68"/>
    <w:rsid w:val="00365D83"/>
    <w:rsid w:val="003718C8"/>
    <w:rsid w:val="00385C4A"/>
    <w:rsid w:val="00392067"/>
    <w:rsid w:val="003D454E"/>
    <w:rsid w:val="003F6765"/>
    <w:rsid w:val="0045077B"/>
    <w:rsid w:val="0046271C"/>
    <w:rsid w:val="00482858"/>
    <w:rsid w:val="004A3CA3"/>
    <w:rsid w:val="004C00A6"/>
    <w:rsid w:val="004C0864"/>
    <w:rsid w:val="004D21D5"/>
    <w:rsid w:val="004F4256"/>
    <w:rsid w:val="0054311A"/>
    <w:rsid w:val="005B6B20"/>
    <w:rsid w:val="005D21D0"/>
    <w:rsid w:val="005F4524"/>
    <w:rsid w:val="005F4647"/>
    <w:rsid w:val="00603909"/>
    <w:rsid w:val="00634999"/>
    <w:rsid w:val="00660D0F"/>
    <w:rsid w:val="00694EBD"/>
    <w:rsid w:val="006D3C98"/>
    <w:rsid w:val="006D60E5"/>
    <w:rsid w:val="006F4C41"/>
    <w:rsid w:val="00711B6F"/>
    <w:rsid w:val="00736251"/>
    <w:rsid w:val="007C3F67"/>
    <w:rsid w:val="007C629A"/>
    <w:rsid w:val="007C7AD3"/>
    <w:rsid w:val="007E7FFC"/>
    <w:rsid w:val="00800FB7"/>
    <w:rsid w:val="00812CE7"/>
    <w:rsid w:val="008326C2"/>
    <w:rsid w:val="00836940"/>
    <w:rsid w:val="008964AF"/>
    <w:rsid w:val="008E0DBD"/>
    <w:rsid w:val="00902904"/>
    <w:rsid w:val="00910D03"/>
    <w:rsid w:val="00941503"/>
    <w:rsid w:val="00947A84"/>
    <w:rsid w:val="009676A6"/>
    <w:rsid w:val="00982C61"/>
    <w:rsid w:val="009F44C1"/>
    <w:rsid w:val="00A11247"/>
    <w:rsid w:val="00A13CD8"/>
    <w:rsid w:val="00A50C00"/>
    <w:rsid w:val="00A569F9"/>
    <w:rsid w:val="00A80BDD"/>
    <w:rsid w:val="00A82EE9"/>
    <w:rsid w:val="00AD6ACC"/>
    <w:rsid w:val="00AF4E63"/>
    <w:rsid w:val="00B5076C"/>
    <w:rsid w:val="00B87E34"/>
    <w:rsid w:val="00BA0F9B"/>
    <w:rsid w:val="00C4232F"/>
    <w:rsid w:val="00C75A54"/>
    <w:rsid w:val="00C807E6"/>
    <w:rsid w:val="00C83B3C"/>
    <w:rsid w:val="00CD59C7"/>
    <w:rsid w:val="00CE4A03"/>
    <w:rsid w:val="00D85B42"/>
    <w:rsid w:val="00DC4F5B"/>
    <w:rsid w:val="00DC78DD"/>
    <w:rsid w:val="00DD6D02"/>
    <w:rsid w:val="00DE3884"/>
    <w:rsid w:val="00E07AE6"/>
    <w:rsid w:val="00E124B1"/>
    <w:rsid w:val="00E351F1"/>
    <w:rsid w:val="00E55CD4"/>
    <w:rsid w:val="00E8727A"/>
    <w:rsid w:val="00EC3AE8"/>
    <w:rsid w:val="00F001E1"/>
    <w:rsid w:val="00F23C01"/>
    <w:rsid w:val="00F2796C"/>
    <w:rsid w:val="00F544D5"/>
    <w:rsid w:val="00F64E55"/>
    <w:rsid w:val="00F65391"/>
    <w:rsid w:val="00F7129B"/>
    <w:rsid w:val="00F84ED6"/>
    <w:rsid w:val="00FE36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921DE"/>
  <w15:chartTrackingRefBased/>
  <w15:docId w15:val="{DCB87B92-8845-4375-8741-482E7EE50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FFC"/>
    <w:pPr>
      <w:spacing w:after="120"/>
    </w:pPr>
    <w:rPr>
      <w:rFonts w:ascii="Segoe UI" w:hAnsi="Segoe UI"/>
      <w:kern w:val="0"/>
      <w14:ligatures w14:val="none"/>
    </w:rPr>
  </w:style>
  <w:style w:type="paragraph" w:styleId="Heading1">
    <w:name w:val="heading 1"/>
    <w:basedOn w:val="Normal"/>
    <w:next w:val="Normal"/>
    <w:link w:val="Heading1Char"/>
    <w:uiPriority w:val="9"/>
    <w:qFormat/>
    <w:rsid w:val="007E7FFC"/>
    <w:pPr>
      <w:keepNext/>
      <w:keepLines/>
      <w:numPr>
        <w:numId w:val="1"/>
      </w:numPr>
      <w:spacing w:before="240" w:after="0"/>
      <w:outlineLvl w:val="0"/>
    </w:pPr>
    <w:rPr>
      <w:rFonts w:eastAsiaTheme="majorEastAsia" w:cstheme="majorBidi"/>
      <w:b/>
      <w:color w:val="0F4761" w:themeColor="accent1" w:themeShade="BF"/>
      <w:sz w:val="32"/>
      <w:szCs w:val="32"/>
    </w:rPr>
  </w:style>
  <w:style w:type="paragraph" w:styleId="Heading2">
    <w:name w:val="heading 2"/>
    <w:basedOn w:val="Normal"/>
    <w:next w:val="Normal"/>
    <w:link w:val="Heading2Char"/>
    <w:uiPriority w:val="9"/>
    <w:unhideWhenUsed/>
    <w:qFormat/>
    <w:rsid w:val="007E7FFC"/>
    <w:pPr>
      <w:keepNext/>
      <w:keepLines/>
      <w:numPr>
        <w:ilvl w:val="1"/>
        <w:numId w:val="1"/>
      </w:numPr>
      <w:spacing w:before="40" w:after="0"/>
      <w:ind w:left="576"/>
      <w:outlineLvl w:val="1"/>
    </w:pPr>
    <w:rPr>
      <w:rFonts w:eastAsiaTheme="majorEastAsia" w:cstheme="majorBidi"/>
      <w:b/>
      <w:color w:val="0F4761" w:themeColor="accent1" w:themeShade="BF"/>
      <w:sz w:val="26"/>
      <w:szCs w:val="26"/>
    </w:rPr>
  </w:style>
  <w:style w:type="paragraph" w:styleId="Heading3">
    <w:name w:val="heading 3"/>
    <w:basedOn w:val="Normal"/>
    <w:next w:val="Normal"/>
    <w:link w:val="Heading3Char"/>
    <w:uiPriority w:val="9"/>
    <w:unhideWhenUsed/>
    <w:qFormat/>
    <w:rsid w:val="007E7FFC"/>
    <w:pPr>
      <w:keepNext/>
      <w:keepLines/>
      <w:numPr>
        <w:ilvl w:val="2"/>
        <w:numId w:val="1"/>
      </w:numPr>
      <w:spacing w:before="40" w:after="0"/>
      <w:outlineLvl w:val="2"/>
    </w:pPr>
    <w:rPr>
      <w:rFonts w:asciiTheme="majorHAnsi" w:eastAsiaTheme="majorEastAsia" w:hAnsiTheme="majorHAnsi" w:cstheme="majorBidi"/>
      <w:b/>
      <w:bCs/>
      <w:color w:val="0A2F40" w:themeColor="accent1" w:themeShade="7F"/>
      <w:sz w:val="24"/>
      <w:szCs w:val="24"/>
    </w:rPr>
  </w:style>
  <w:style w:type="paragraph" w:styleId="Heading4">
    <w:name w:val="heading 4"/>
    <w:basedOn w:val="Normal"/>
    <w:next w:val="Normal"/>
    <w:link w:val="Heading4Char"/>
    <w:uiPriority w:val="9"/>
    <w:semiHidden/>
    <w:unhideWhenUsed/>
    <w:qFormat/>
    <w:rsid w:val="007E7FFC"/>
    <w:pPr>
      <w:keepNext/>
      <w:keepLines/>
      <w:numPr>
        <w:ilvl w:val="3"/>
        <w:numId w:val="1"/>
      </w:numPr>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7E7FFC"/>
    <w:pPr>
      <w:keepNext/>
      <w:keepLines/>
      <w:numPr>
        <w:ilvl w:val="4"/>
        <w:numId w:val="1"/>
      </w:numPr>
      <w:spacing w:before="40" w:after="0"/>
      <w:outlineLvl w:val="4"/>
    </w:pPr>
    <w:rPr>
      <w:rFonts w:asciiTheme="majorHAnsi" w:eastAsiaTheme="majorEastAsia" w:hAnsiTheme="majorHAnsi" w:cstheme="majorBidi"/>
      <w:color w:val="0F4761" w:themeColor="accent1" w:themeShade="BF"/>
    </w:rPr>
  </w:style>
  <w:style w:type="paragraph" w:styleId="Heading6">
    <w:name w:val="heading 6"/>
    <w:basedOn w:val="Normal"/>
    <w:next w:val="Normal"/>
    <w:link w:val="Heading6Char"/>
    <w:uiPriority w:val="9"/>
    <w:semiHidden/>
    <w:unhideWhenUsed/>
    <w:qFormat/>
    <w:rsid w:val="007E7FFC"/>
    <w:pPr>
      <w:keepNext/>
      <w:keepLines/>
      <w:numPr>
        <w:ilvl w:val="5"/>
        <w:numId w:val="1"/>
      </w:numPr>
      <w:spacing w:before="40" w:after="0"/>
      <w:outlineLvl w:val="5"/>
    </w:pPr>
    <w:rPr>
      <w:rFonts w:asciiTheme="majorHAnsi" w:eastAsiaTheme="majorEastAsia" w:hAnsiTheme="majorHAnsi" w:cstheme="majorBidi"/>
      <w:color w:val="0A2F40" w:themeColor="accent1" w:themeShade="7F"/>
    </w:rPr>
  </w:style>
  <w:style w:type="paragraph" w:styleId="Heading7">
    <w:name w:val="heading 7"/>
    <w:basedOn w:val="Normal"/>
    <w:next w:val="Normal"/>
    <w:link w:val="Heading7Char"/>
    <w:uiPriority w:val="9"/>
    <w:semiHidden/>
    <w:unhideWhenUsed/>
    <w:qFormat/>
    <w:rsid w:val="007E7FFC"/>
    <w:pPr>
      <w:keepNext/>
      <w:keepLines/>
      <w:numPr>
        <w:ilvl w:val="6"/>
        <w:numId w:val="1"/>
      </w:numPr>
      <w:spacing w:before="40" w:after="0"/>
      <w:outlineLvl w:val="6"/>
    </w:pPr>
    <w:rPr>
      <w:rFonts w:asciiTheme="majorHAnsi" w:eastAsiaTheme="majorEastAsia" w:hAnsiTheme="majorHAnsi" w:cstheme="majorBidi"/>
      <w:i/>
      <w:iCs/>
      <w:color w:val="0A2F40" w:themeColor="accent1" w:themeShade="7F"/>
    </w:rPr>
  </w:style>
  <w:style w:type="paragraph" w:styleId="Heading8">
    <w:name w:val="heading 8"/>
    <w:basedOn w:val="Normal"/>
    <w:next w:val="Normal"/>
    <w:link w:val="Heading8Char"/>
    <w:uiPriority w:val="9"/>
    <w:semiHidden/>
    <w:unhideWhenUsed/>
    <w:qFormat/>
    <w:rsid w:val="007E7FF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7FF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7FFC"/>
    <w:rPr>
      <w:rFonts w:ascii="Segoe UI" w:eastAsiaTheme="majorEastAsia" w:hAnsi="Segoe UI" w:cstheme="majorBidi"/>
      <w:b/>
      <w:color w:val="0F4761" w:themeColor="accent1" w:themeShade="BF"/>
      <w:kern w:val="0"/>
      <w:sz w:val="32"/>
      <w:szCs w:val="32"/>
      <w14:ligatures w14:val="none"/>
    </w:rPr>
  </w:style>
  <w:style w:type="character" w:customStyle="1" w:styleId="Heading2Char">
    <w:name w:val="Heading 2 Char"/>
    <w:basedOn w:val="DefaultParagraphFont"/>
    <w:link w:val="Heading2"/>
    <w:uiPriority w:val="9"/>
    <w:rsid w:val="007E7FFC"/>
    <w:rPr>
      <w:rFonts w:ascii="Segoe UI" w:eastAsiaTheme="majorEastAsia" w:hAnsi="Segoe UI" w:cstheme="majorBidi"/>
      <w:b/>
      <w:color w:val="0F4761" w:themeColor="accent1" w:themeShade="BF"/>
      <w:kern w:val="0"/>
      <w:sz w:val="26"/>
      <w:szCs w:val="26"/>
      <w14:ligatures w14:val="none"/>
    </w:rPr>
  </w:style>
  <w:style w:type="character" w:customStyle="1" w:styleId="Heading3Char">
    <w:name w:val="Heading 3 Char"/>
    <w:basedOn w:val="DefaultParagraphFont"/>
    <w:link w:val="Heading3"/>
    <w:uiPriority w:val="9"/>
    <w:rsid w:val="007E7FFC"/>
    <w:rPr>
      <w:rFonts w:asciiTheme="majorHAnsi" w:eastAsiaTheme="majorEastAsia" w:hAnsiTheme="majorHAnsi" w:cstheme="majorBidi"/>
      <w:b/>
      <w:bCs/>
      <w:color w:val="0A2F40" w:themeColor="accent1" w:themeShade="7F"/>
      <w:kern w:val="0"/>
      <w:sz w:val="24"/>
      <w:szCs w:val="24"/>
      <w14:ligatures w14:val="none"/>
    </w:rPr>
  </w:style>
  <w:style w:type="character" w:customStyle="1" w:styleId="Heading4Char">
    <w:name w:val="Heading 4 Char"/>
    <w:basedOn w:val="DefaultParagraphFont"/>
    <w:link w:val="Heading4"/>
    <w:uiPriority w:val="9"/>
    <w:semiHidden/>
    <w:rsid w:val="007E7FFC"/>
    <w:rPr>
      <w:rFonts w:asciiTheme="majorHAnsi" w:eastAsiaTheme="majorEastAsia" w:hAnsiTheme="majorHAnsi" w:cstheme="majorBidi"/>
      <w:i/>
      <w:iCs/>
      <w:color w:val="0F4761" w:themeColor="accent1" w:themeShade="BF"/>
      <w:kern w:val="0"/>
      <w14:ligatures w14:val="none"/>
    </w:rPr>
  </w:style>
  <w:style w:type="character" w:customStyle="1" w:styleId="Heading5Char">
    <w:name w:val="Heading 5 Char"/>
    <w:basedOn w:val="DefaultParagraphFont"/>
    <w:link w:val="Heading5"/>
    <w:uiPriority w:val="9"/>
    <w:semiHidden/>
    <w:rsid w:val="007E7FFC"/>
    <w:rPr>
      <w:rFonts w:asciiTheme="majorHAnsi" w:eastAsiaTheme="majorEastAsia" w:hAnsiTheme="majorHAnsi" w:cstheme="majorBidi"/>
      <w:color w:val="0F4761" w:themeColor="accent1" w:themeShade="BF"/>
      <w:kern w:val="0"/>
      <w14:ligatures w14:val="none"/>
    </w:rPr>
  </w:style>
  <w:style w:type="character" w:customStyle="1" w:styleId="Heading6Char">
    <w:name w:val="Heading 6 Char"/>
    <w:basedOn w:val="DefaultParagraphFont"/>
    <w:link w:val="Heading6"/>
    <w:uiPriority w:val="9"/>
    <w:semiHidden/>
    <w:rsid w:val="007E7FFC"/>
    <w:rPr>
      <w:rFonts w:asciiTheme="majorHAnsi" w:eastAsiaTheme="majorEastAsia" w:hAnsiTheme="majorHAnsi" w:cstheme="majorBidi"/>
      <w:color w:val="0A2F40" w:themeColor="accent1" w:themeShade="7F"/>
      <w:kern w:val="0"/>
      <w14:ligatures w14:val="none"/>
    </w:rPr>
  </w:style>
  <w:style w:type="character" w:customStyle="1" w:styleId="Heading7Char">
    <w:name w:val="Heading 7 Char"/>
    <w:basedOn w:val="DefaultParagraphFont"/>
    <w:link w:val="Heading7"/>
    <w:uiPriority w:val="9"/>
    <w:semiHidden/>
    <w:rsid w:val="007E7FFC"/>
    <w:rPr>
      <w:rFonts w:asciiTheme="majorHAnsi" w:eastAsiaTheme="majorEastAsia" w:hAnsiTheme="majorHAnsi" w:cstheme="majorBidi"/>
      <w:i/>
      <w:iCs/>
      <w:color w:val="0A2F40" w:themeColor="accent1" w:themeShade="7F"/>
      <w:kern w:val="0"/>
      <w14:ligatures w14:val="none"/>
    </w:rPr>
  </w:style>
  <w:style w:type="character" w:customStyle="1" w:styleId="Heading8Char">
    <w:name w:val="Heading 8 Char"/>
    <w:basedOn w:val="DefaultParagraphFont"/>
    <w:link w:val="Heading8"/>
    <w:uiPriority w:val="9"/>
    <w:semiHidden/>
    <w:rsid w:val="007E7FFC"/>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7E7FFC"/>
    <w:rPr>
      <w:rFonts w:asciiTheme="majorHAnsi" w:eastAsiaTheme="majorEastAsia" w:hAnsiTheme="majorHAnsi" w:cstheme="majorBidi"/>
      <w:i/>
      <w:iCs/>
      <w:color w:val="272727" w:themeColor="text1" w:themeTint="D8"/>
      <w:kern w:val="0"/>
      <w:sz w:val="21"/>
      <w:szCs w:val="21"/>
      <w14:ligatures w14:val="none"/>
    </w:rPr>
  </w:style>
  <w:style w:type="paragraph" w:styleId="Title">
    <w:name w:val="Title"/>
    <w:basedOn w:val="Normal"/>
    <w:next w:val="Normal"/>
    <w:link w:val="TitleChar"/>
    <w:uiPriority w:val="10"/>
    <w:qFormat/>
    <w:rsid w:val="007E7F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7F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7FF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7F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7FFC"/>
    <w:pPr>
      <w:spacing w:before="160"/>
      <w:jc w:val="center"/>
    </w:pPr>
    <w:rPr>
      <w:i/>
      <w:iCs/>
      <w:color w:val="404040" w:themeColor="text1" w:themeTint="BF"/>
    </w:rPr>
  </w:style>
  <w:style w:type="character" w:customStyle="1" w:styleId="QuoteChar">
    <w:name w:val="Quote Char"/>
    <w:basedOn w:val="DefaultParagraphFont"/>
    <w:link w:val="Quote"/>
    <w:uiPriority w:val="29"/>
    <w:rsid w:val="007E7FFC"/>
    <w:rPr>
      <w:i/>
      <w:iCs/>
      <w:color w:val="404040" w:themeColor="text1" w:themeTint="BF"/>
    </w:rPr>
  </w:style>
  <w:style w:type="paragraph" w:styleId="ListParagraph">
    <w:name w:val="List Paragraph"/>
    <w:basedOn w:val="Normal"/>
    <w:uiPriority w:val="34"/>
    <w:qFormat/>
    <w:rsid w:val="007E7FFC"/>
    <w:pPr>
      <w:ind w:left="720"/>
      <w:contextualSpacing/>
    </w:pPr>
  </w:style>
  <w:style w:type="character" w:styleId="IntenseEmphasis">
    <w:name w:val="Intense Emphasis"/>
    <w:basedOn w:val="DefaultParagraphFont"/>
    <w:uiPriority w:val="21"/>
    <w:qFormat/>
    <w:rsid w:val="007E7FFC"/>
    <w:rPr>
      <w:i/>
      <w:iCs/>
      <w:color w:val="0F4761" w:themeColor="accent1" w:themeShade="BF"/>
    </w:rPr>
  </w:style>
  <w:style w:type="paragraph" w:styleId="IntenseQuote">
    <w:name w:val="Intense Quote"/>
    <w:basedOn w:val="Normal"/>
    <w:next w:val="Normal"/>
    <w:link w:val="IntenseQuoteChar"/>
    <w:uiPriority w:val="30"/>
    <w:qFormat/>
    <w:rsid w:val="007E7F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7FFC"/>
    <w:rPr>
      <w:i/>
      <w:iCs/>
      <w:color w:val="0F4761" w:themeColor="accent1" w:themeShade="BF"/>
    </w:rPr>
  </w:style>
  <w:style w:type="character" w:styleId="IntenseReference">
    <w:name w:val="Intense Reference"/>
    <w:basedOn w:val="DefaultParagraphFont"/>
    <w:uiPriority w:val="32"/>
    <w:qFormat/>
    <w:rsid w:val="007E7FFC"/>
    <w:rPr>
      <w:b/>
      <w:bCs/>
      <w:smallCaps/>
      <w:color w:val="0F4761" w:themeColor="accent1" w:themeShade="BF"/>
      <w:spacing w:val="5"/>
    </w:rPr>
  </w:style>
  <w:style w:type="paragraph" w:styleId="NoSpacing">
    <w:name w:val="No Spacing"/>
    <w:link w:val="NoSpacingChar"/>
    <w:uiPriority w:val="1"/>
    <w:qFormat/>
    <w:rsid w:val="007E7FFC"/>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7E7FFC"/>
    <w:rPr>
      <w:rFonts w:eastAsiaTheme="minorEastAsia"/>
      <w:kern w:val="0"/>
      <w14:ligatures w14:val="none"/>
    </w:rPr>
  </w:style>
  <w:style w:type="paragraph" w:styleId="TOCHeading">
    <w:name w:val="TOC Heading"/>
    <w:basedOn w:val="Heading1"/>
    <w:next w:val="Normal"/>
    <w:uiPriority w:val="39"/>
    <w:unhideWhenUsed/>
    <w:qFormat/>
    <w:rsid w:val="007E7FFC"/>
    <w:pPr>
      <w:numPr>
        <w:numId w:val="0"/>
      </w:numPr>
      <w:outlineLvl w:val="9"/>
    </w:pPr>
  </w:style>
  <w:style w:type="paragraph" w:styleId="TOC1">
    <w:name w:val="toc 1"/>
    <w:basedOn w:val="Normal"/>
    <w:next w:val="Normal"/>
    <w:autoRedefine/>
    <w:uiPriority w:val="39"/>
    <w:unhideWhenUsed/>
    <w:rsid w:val="007E7FFC"/>
    <w:pPr>
      <w:spacing w:after="100"/>
    </w:pPr>
  </w:style>
  <w:style w:type="paragraph" w:styleId="TOC2">
    <w:name w:val="toc 2"/>
    <w:basedOn w:val="Normal"/>
    <w:next w:val="Normal"/>
    <w:autoRedefine/>
    <w:uiPriority w:val="39"/>
    <w:unhideWhenUsed/>
    <w:rsid w:val="007E7FFC"/>
    <w:pPr>
      <w:spacing w:after="100"/>
      <w:ind w:left="220"/>
    </w:pPr>
  </w:style>
  <w:style w:type="character" w:styleId="Hyperlink">
    <w:name w:val="Hyperlink"/>
    <w:basedOn w:val="DefaultParagraphFont"/>
    <w:uiPriority w:val="99"/>
    <w:unhideWhenUsed/>
    <w:rsid w:val="007E7FFC"/>
    <w:rPr>
      <w:color w:val="467886" w:themeColor="hyperlink"/>
      <w:u w:val="single"/>
    </w:rPr>
  </w:style>
  <w:style w:type="paragraph" w:customStyle="1" w:styleId="Default">
    <w:name w:val="Default"/>
    <w:rsid w:val="007E7FFC"/>
    <w:pPr>
      <w:autoSpaceDE w:val="0"/>
      <w:autoSpaceDN w:val="0"/>
      <w:adjustRightInd w:val="0"/>
      <w:spacing w:after="0" w:line="240" w:lineRule="auto"/>
    </w:pPr>
    <w:rPr>
      <w:rFonts w:ascii="Times New Roman" w:hAnsi="Times New Roman" w:cs="Times New Roman"/>
      <w:color w:val="000000"/>
      <w:kern w:val="0"/>
      <w:sz w:val="24"/>
      <w:szCs w:val="24"/>
      <w14:ligatures w14:val="none"/>
    </w:rPr>
  </w:style>
  <w:style w:type="paragraph" w:customStyle="1" w:styleId="EndNoteBibliographyTitle">
    <w:name w:val="EndNote Bibliography Title"/>
    <w:basedOn w:val="Normal"/>
    <w:link w:val="EndNoteBibliographyTitleChar"/>
    <w:rsid w:val="007E7FFC"/>
    <w:pPr>
      <w:spacing w:after="0"/>
      <w:jc w:val="center"/>
    </w:pPr>
    <w:rPr>
      <w:rFonts w:cs="Segoe UI"/>
      <w:noProof/>
      <w:sz w:val="32"/>
    </w:rPr>
  </w:style>
  <w:style w:type="character" w:customStyle="1" w:styleId="EndNoteBibliographyTitleChar">
    <w:name w:val="EndNote Bibliography Title Char"/>
    <w:basedOn w:val="DefaultParagraphFont"/>
    <w:link w:val="EndNoteBibliographyTitle"/>
    <w:rsid w:val="007E7FFC"/>
    <w:rPr>
      <w:rFonts w:ascii="Segoe UI" w:hAnsi="Segoe UI" w:cs="Segoe UI"/>
      <w:noProof/>
      <w:kern w:val="0"/>
      <w:sz w:val="32"/>
      <w14:ligatures w14:val="none"/>
    </w:rPr>
  </w:style>
  <w:style w:type="paragraph" w:customStyle="1" w:styleId="EndNoteBibliography">
    <w:name w:val="EndNote Bibliography"/>
    <w:basedOn w:val="Normal"/>
    <w:link w:val="EndNoteBibliographyChar"/>
    <w:rsid w:val="007E7FFC"/>
    <w:pPr>
      <w:spacing w:line="240" w:lineRule="auto"/>
    </w:pPr>
    <w:rPr>
      <w:rFonts w:cs="Segoe UI"/>
      <w:noProof/>
      <w:sz w:val="32"/>
    </w:rPr>
  </w:style>
  <w:style w:type="character" w:customStyle="1" w:styleId="EndNoteBibliographyChar">
    <w:name w:val="EndNote Bibliography Char"/>
    <w:basedOn w:val="DefaultParagraphFont"/>
    <w:link w:val="EndNoteBibliography"/>
    <w:rsid w:val="007E7FFC"/>
    <w:rPr>
      <w:rFonts w:ascii="Segoe UI" w:hAnsi="Segoe UI" w:cs="Segoe UI"/>
      <w:noProof/>
      <w:kern w:val="0"/>
      <w:sz w:val="32"/>
      <w14:ligatures w14:val="none"/>
    </w:rPr>
  </w:style>
  <w:style w:type="paragraph" w:styleId="Caption">
    <w:name w:val="caption"/>
    <w:basedOn w:val="Normal"/>
    <w:next w:val="Normal"/>
    <w:uiPriority w:val="35"/>
    <w:unhideWhenUsed/>
    <w:qFormat/>
    <w:rsid w:val="007E7FFC"/>
    <w:pPr>
      <w:spacing w:after="200" w:line="240" w:lineRule="auto"/>
    </w:pPr>
    <w:rPr>
      <w:i/>
      <w:iCs/>
      <w:color w:val="0E2841" w:themeColor="text2"/>
      <w:szCs w:val="18"/>
    </w:rPr>
  </w:style>
  <w:style w:type="paragraph" w:styleId="TableofFigures">
    <w:name w:val="table of figures"/>
    <w:basedOn w:val="Normal"/>
    <w:next w:val="Normal"/>
    <w:uiPriority w:val="99"/>
    <w:unhideWhenUsed/>
    <w:rsid w:val="007E7FFC"/>
    <w:pPr>
      <w:spacing w:after="0"/>
    </w:pPr>
  </w:style>
  <w:style w:type="character" w:styleId="PlaceholderText">
    <w:name w:val="Placeholder Text"/>
    <w:basedOn w:val="DefaultParagraphFont"/>
    <w:uiPriority w:val="99"/>
    <w:semiHidden/>
    <w:rsid w:val="007E7FFC"/>
    <w:rPr>
      <w:color w:val="808080"/>
    </w:rPr>
  </w:style>
  <w:style w:type="table" w:styleId="TableGrid">
    <w:name w:val="Table Grid"/>
    <w:basedOn w:val="TableNormal"/>
    <w:uiPriority w:val="39"/>
    <w:rsid w:val="007E7FFC"/>
    <w:pPr>
      <w:spacing w:after="0" w:line="240" w:lineRule="auto"/>
    </w:pPr>
    <w:rPr>
      <w:rFonts w:eastAsiaTheme="minorEastAsia"/>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7E7FFC"/>
    <w:pPr>
      <w:spacing w:after="100"/>
      <w:ind w:left="440"/>
    </w:pPr>
  </w:style>
  <w:style w:type="paragraph" w:styleId="Header">
    <w:name w:val="header"/>
    <w:basedOn w:val="Normal"/>
    <w:link w:val="HeaderChar"/>
    <w:uiPriority w:val="99"/>
    <w:unhideWhenUsed/>
    <w:rsid w:val="007E7F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7FFC"/>
    <w:rPr>
      <w:rFonts w:ascii="Segoe UI" w:hAnsi="Segoe UI"/>
      <w:kern w:val="0"/>
      <w14:ligatures w14:val="none"/>
    </w:rPr>
  </w:style>
  <w:style w:type="paragraph" w:styleId="Footer">
    <w:name w:val="footer"/>
    <w:basedOn w:val="Normal"/>
    <w:link w:val="FooterChar"/>
    <w:uiPriority w:val="99"/>
    <w:unhideWhenUsed/>
    <w:rsid w:val="007E7F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7FFC"/>
    <w:rPr>
      <w:rFonts w:ascii="Segoe UI" w:hAnsi="Segoe UI"/>
      <w:kern w:val="0"/>
      <w14:ligatures w14:val="none"/>
    </w:rPr>
  </w:style>
  <w:style w:type="paragraph" w:customStyle="1" w:styleId="PreTOC">
    <w:name w:val="PreTOC"/>
    <w:basedOn w:val="Normal"/>
    <w:link w:val="PreTOCChar"/>
    <w:qFormat/>
    <w:rsid w:val="007E7FFC"/>
    <w:rPr>
      <w:b/>
      <w:color w:val="0F4761" w:themeColor="accent1" w:themeShade="BF"/>
      <w:sz w:val="32"/>
    </w:rPr>
  </w:style>
  <w:style w:type="character" w:customStyle="1" w:styleId="PreTOCChar">
    <w:name w:val="PreTOC Char"/>
    <w:basedOn w:val="DefaultParagraphFont"/>
    <w:link w:val="PreTOC"/>
    <w:rsid w:val="007E7FFC"/>
    <w:rPr>
      <w:rFonts w:ascii="Segoe UI" w:hAnsi="Segoe UI"/>
      <w:b/>
      <w:color w:val="0F4761" w:themeColor="accent1" w:themeShade="BF"/>
      <w:kern w:val="0"/>
      <w:sz w:val="32"/>
      <w14:ligatures w14:val="none"/>
    </w:rPr>
  </w:style>
  <w:style w:type="paragraph" w:styleId="Revision">
    <w:name w:val="Revision"/>
    <w:hidden/>
    <w:uiPriority w:val="99"/>
    <w:semiHidden/>
    <w:rsid w:val="00E55CD4"/>
    <w:pPr>
      <w:spacing w:after="0" w:line="240" w:lineRule="auto"/>
    </w:pPr>
    <w:rPr>
      <w:rFonts w:ascii="Segoe UI" w:hAnsi="Segoe UI"/>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6.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emf"/><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D2ED6B-69D1-4281-901A-E796C62EE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7441</TotalTime>
  <Pages>32</Pages>
  <Words>8264</Words>
  <Characters>47105</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A. Plummer and Carl D. Palmer</dc:creator>
  <cp:keywords/>
  <dc:description/>
  <cp:lastModifiedBy>Mitchell Plummer</cp:lastModifiedBy>
  <cp:revision>12</cp:revision>
  <dcterms:created xsi:type="dcterms:W3CDTF">2025-03-23T19:57:00Z</dcterms:created>
  <dcterms:modified xsi:type="dcterms:W3CDTF">2025-04-01T19:20:00Z</dcterms:modified>
</cp:coreProperties>
</file>