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מצב-רפואי-קודם-בביטוח-נסיעות"/>
    <w:p>
      <w:pPr>
        <w:pStyle w:val="Heading1"/>
        <w:bidi/>
      </w:pPr>
      <w:r>
        <w:rPr>
          <w:rtl/>
        </w:rPr>
        <w:t xml:space="preserve">מצב רפואי קודם בביטוח נסיעות</w:t>
      </w:r>
    </w:p>
    <w:bookmarkStart w:id="20" w:name="עיקרון"/>
    <w:p>
      <w:pPr>
        <w:pStyle w:val="Heading2"/>
        <w:bidi/>
      </w:pPr>
      <w:r>
        <w:rPr>
          <w:rtl/>
        </w:rPr>
        <w:t xml:space="preserve">עיקרון</w:t>
      </w:r>
    </w:p>
    <w:p>
      <w:pPr>
        <w:bidi/>
      </w:pPr>
      <w:r>
        <w:rPr>
          <w:rtl/>
        </w:rPr>
        <w:t xml:space="preserve">מצב רפואי שהיה קיים לפני הנסיעה מכוסה רק אם הוצהר מראש ואושר על ידי חתמות רפואית.</w:t>
      </w:r>
    </w:p>
    <w:bookmarkEnd w:id="20"/>
    <w:bookmarkStart w:id="21" w:name="תנאים-לאישור"/>
    <w:p>
      <w:pPr>
        <w:pStyle w:val="Heading2"/>
        <w:bidi/>
      </w:pPr>
      <w:r>
        <w:rPr>
          <w:rtl/>
        </w:rPr>
        <w:t xml:space="preserve">תנאים לאישור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מילוי הצהרת בריאות (טופס 3002).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המצב יציב: לא חל שינוי בטיפול התרופתי ולא היה אשפוז בשישה החודשים שלפני הנסיעה.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הנסיעה אינה לצורך קבלת טיפול רפואי.</w:t>
      </w:r>
    </w:p>
    <w:bookmarkEnd w:id="21"/>
    <w:bookmarkStart w:id="22" w:name="הריון"/>
    <w:p>
      <w:pPr>
        <w:pStyle w:val="Heading2"/>
        <w:bidi/>
      </w:pPr>
      <w:r>
        <w:rPr>
          <w:rtl/>
        </w:rPr>
        <w:t xml:space="preserve">הריון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 הריון במועד האירוע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לסיבוכי הריון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 שבוע 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מכוסה, ללא צורך בהצהרה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מעל שבוע 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מכוסה</w:t>
            </w:r>
          </w:p>
        </w:tc>
      </w:tr>
    </w:tbl>
    <w:p>
      <w:pPr>
        <w:bidi/>
      </w:pPr>
      <w:r>
        <w:rPr>
          <w:rtl/>
        </w:rPr>
        <w:t xml:space="preserve">לידה רגילה וטיפולי פוריות אינם מכוסים בכל שלב.</w:t>
      </w:r>
    </w:p>
    <w:bookmarkEnd w:id="22"/>
    <w:bookmarkStart w:id="23" w:name="זמני-מענה"/>
    <w:p>
      <w:pPr>
        <w:pStyle w:val="Heading2"/>
        <w:bidi/>
      </w:pPr>
      <w:r>
        <w:rPr>
          <w:rtl/>
        </w:rPr>
        <w:t xml:space="preserve">זמני מענה</w:t>
      </w:r>
    </w:p>
    <w:p>
      <w:pPr>
        <w:bidi/>
      </w:pPr>
      <w:r>
        <w:rPr>
          <w:rtl/>
        </w:rPr>
        <w:t xml:space="preserve">חתמות רפואית משיבה לבקשות בתוך 3 ימי עסקים. לבקשה דחופה (נסיעה בתוך 48 שעות) יש לסמן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דחוף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בטופס.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2026-10-15T14:35:43Z</dcterms:created>
  <dcterms:modified xsi:type="dcterms:W3CDTF">2026-10-15T14:35:43Z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