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6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logo" descr="Webas logo" title="Weba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B5C4C"/>
          <w:sz w:val="46"/>
          <w:szCs w:val="46"/>
        </w:rPr>
        <w:t xml:space="preserve">הצעת מחיר ותכנית עבודה</w:t>
      </w:r>
    </w:p>
    <w:p>
      <w:pPr>
        <w:bidi/>
        <w:spacing w:after="20"/>
        <w:jc w:val="center"/>
      </w:pPr>
      <w:r>
        <w:rPr>
          <w:rFonts w:ascii="Arial" w:cs="Arial" w:eastAsia="Arial" w:hAnsi="Arial"/>
          <w:b/>
          <w:bCs/>
          <w:color w:val="2E8C74"/>
          <w:sz w:val="26"/>
          <w:szCs w:val="26"/>
        </w:rPr>
        <w:t xml:space="preserve">פרויקט פלטפורמת נדל”ן</w:t>
      </w:r>
    </w:p>
    <w:p>
      <w:pPr>
        <w:bidi/>
        <w:spacing w:after="50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מרקטפלייס + דשבורדים לקבלן / אדמין / לקוח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D6" w:sz="4"/>
              <w:left w:val="single" w:color="BFE3D6" w:sz="4"/>
              <w:bottom w:val="single" w:color="BFE3D6" w:sz="4"/>
              <w:right w:val="single" w:color="BFE3D6" w:sz="4"/>
            </w:tcBorders>
            <w:shd w:fill="EAF7F3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5C4C"/>
                <w:sz w:val="21"/>
                <w:szCs w:val="21"/>
              </w:rPr>
              <w:t xml:space="preserve">הוכן עבור: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טוביה מרמרלי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5C4C"/>
                <w:sz w:val="21"/>
                <w:szCs w:val="21"/>
              </w:rPr>
              <w:t xml:space="preserve">הוכן על ידי: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Webas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B5C4C"/>
                <w:sz w:val="21"/>
                <w:szCs w:val="21"/>
              </w:rPr>
              <w:t xml:space="preserve">תאריך: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08.07.2026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C4C"/>
                <w:sz w:val="21"/>
                <w:szCs w:val="21"/>
              </w:rPr>
              <w:t xml:space="preserve">תוקף ההצעה: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14 יום ממועד השליחה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1. רקע ומצב קיים היום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sz w:val="21"/>
          <w:szCs w:val="21"/>
        </w:rPr>
        <w:t xml:space="preserve">בשלב הנוכחי קיים פרוטוטייפ (Front-End) פעיל שממחיש את הכיוון המוצרי, כולל: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עמוד שיווק/מרקטפלייס נכסים: חיפוש, סינון לפי קטגוריה וסוג עסקה, כרטיסי נכס עם גלריית תמונות ואנימציות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דשבורד קבלן: ניהול פרויקטים ויחידות (סטטוסים, גלריית תמונות), צינור לידים (Kanban) עם מעקב שלבים, מנגנון הזמנת לקוחות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מנוע ייבוא חכם מבוסס AI: קליטת קובץ מחירון בכל פורמט (PDF / Word / תמונה / CSV) והמרה אוטומטית לנתונים מובנים, כולל זיהוי שינויי מחיר ומכירות מול המלאי הקיים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מערכת עיצוב (Design System) בסיסית של רכיבי ממשק</w:t>
      </w:r>
    </w:p>
    <w:p>
      <w:pPr>
        <w:bidi/>
        <w:spacing w:after="160" w:before="80"/>
        <w:jc w:val="right"/>
      </w:pPr>
      <w:r>
        <w:rPr>
          <w:rFonts w:ascii="Arial" w:cs="Arial" w:eastAsia="Arial" w:hAnsi="Arial"/>
          <w:sz w:val="21"/>
          <w:szCs w:val="21"/>
        </w:rPr>
        <w:t xml:space="preserve">מדובר בפרוטוטייפ עם נתוני דמו בזיכרון השרת בלבד. הפרויקט המלא ישלים את הפערים הבאים: בסיס נתונים ואימות אמיתיים, פורטל אדמין, פורטל לקוח, צ’אט פנימי, תזכורות אוטומטיות, בוטים, ועיצוב רספונסיבי מלא.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2. היקף העבודה הנדרש להשלמת הפרויקט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תשתית production: בסיס נתונים, אימות והרשאות, אחסון קבצים, סביבות פריסה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השלמת דשבורד הקבלן (לקוחות, דוחות, הגדרות) וחיבורו לנתונים אמיתיים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פורטל אדמין חדש לניהול המערכת כולה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פורטל לקוח חדש למעקב רכישה, מסמכים ותשלומים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צ’אט פנימי לתקשורת ישירה בין קבלן ללקוח, בתוך הפלטפורמה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מערכת תזכורות והתראות אוטומטיות: לידים, פגישות, תשלומים ועדכוני סטטוס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עיצוב רספונסיבי מלא בכל המסכים, מותאם לנייד, טאבלט ומחשב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בוטים ואוטומציה ללכידת לידים ומענה אוטומטי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QA, ליטוש והשקה לפרודקשן</w:t>
      </w:r>
    </w:p>
    <w:p>
      <w:pPr>
        <w:bidi/>
        <w:spacing w:after="160" w:before="60"/>
        <w:jc w:val="right"/>
      </w:pPr>
      <w:r>
        <w:rPr>
          <w:rFonts w:ascii="Arial" w:cs="Arial" w:eastAsia="Arial" w:hAnsi="Arial"/>
          <w:sz w:val="21"/>
          <w:szCs w:val="21"/>
        </w:rPr>
        <w:t xml:space="preserve">כל האמור לעיל, כולל הצ’אט הפנימי, מערכת התזכורות והעיצוב הרספונסיבי המלא, נכלל במסגרת הפרויקט ומחירו, ללא תוספת נפרדת.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3. אבני הדרך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1"/>
          <w:szCs w:val="21"/>
        </w:rPr>
        <w:t xml:space="preserve">להלן פירוט אבני הדרך והערכת השעות לכל אחת מהן. שווי הפרויקט המלא מפורט בסיכום בסוף המסמך.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438"/>
      </w:tblGrid>
      <w:tr>
        <w:trPr>
          <w:tblHeader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8C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שעות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8C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8C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אבן דרך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40-50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בסיס נתונים אמיתי במקום זיכרון שרת, מערכת הרשאות לשלושה תפקידים (קבלן / אדמין / לקוח), אחסון קבצים ותמונות, סביבת פריסה והרצה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תשתית ואימות (Backend)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45-55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השלמת מסכי “הלקוחות שלי”, “דוחות” ו“הגדרות”, חיבור הזמנות ולידים לשליחת מייל אמיתית, חיבור מלא של פרויקטים/יחידות לבסיס הנתונים, והטמעת צ’אט פנימי לתקשורת ישירה מול הלקוחות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השלמת דשבורד קבלן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40-50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תמונת מצב כוללת על כל הקבלנים והפרויקטים, ניהול משתמשים והרשאות, אישור ופיקוח על פרויקטים, ייצוא דוחות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פורטל אדמין (חדש)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35-45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כניסה במערכת דרך הזמנה אישית, מעקב יחידה/רכישה, מסמכים וחוזה, סטטוס תשלום, וצ’אט ישיר מול הקבלן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פורטל לקוח (חדש)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30-40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בוט ללכידת לידים ומענה אוטומטי (וואטסאפ / צ’אט אתר) מחובר לצינור הלידים, ומערכת תזכורות והתראות אוטומטיות (לידים, פגישות, תשלומים, עדכוני סטטוס). היקף סופי ייסגר בשיחת אפיון קצרה נוספת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בוטים, תזכורות ואוטומציה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35-45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בדיקות עומק במגוון מכשירים ודפדפנים, וידוא עיצוב רספונסיבי מלא (נייד / טאבלט / מחשב) בכל שלושת הפורטלים, תיקוני באגים, הרצה לסביבת פרודקשן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QA, רספונסיביות, ליטוש והשקה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תיקונים ותמיכה שוטפת בחודש הראשון לאחר עליית המערכת לאוויר, כולל מפגש שבועי קצר למעקב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תמיכה לאחר השקה (חודש)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8C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250-300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8C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סה”כ שעות משוערות לפרויקט המלא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8C7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סה”כ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4. תהליך עבודה ובטחונות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D6" w:sz="4"/>
              <w:left w:val="single" w:color="BFE3D6" w:sz="4"/>
              <w:bottom w:val="single" w:color="BFE3D6" w:sz="4"/>
              <w:right w:val="single" w:color="BFE3D6" w:sz="4"/>
            </w:tcBorders>
            <w:shd w:fill="EAF7F3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תשלום לפי אבני דרך: משלמים רק על מה שהושלם ואושר בפועל, כך שהסיכון מצדך מינימלי לאורך כל הדרך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מפגש שבועי (זום או פרונטלי) של 45 דקות: מעקב שוטף, שקיפות מלאה על ההתקדמות ויישור קווים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כל פורטל (קבלן / אדמין / לקוח) כולל בממוצע כ-5 מסכים ייעודיים, בהתאמה מלאה לצורך בפועל, לא פחות ולא יותר ממה שנדרש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בדיקות QA מקיפות בכל מסירה, כולל בדיקת שפה חיצונית לפני השקה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7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זמינות וליווי צמוד לאורך כל הפרויקט, ובחודש שלאחר ההשקה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5. תוספת אופציונלית: תרגום ותמיכה מלאה באנגלית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תרגום ותמיכה מלאה באנגלית בשלושת הפורטלים, לא רק תרגום מילולי אלא כולל התאמת פריסה לכיווניות LTR: כ-20-25 שעות עבודה נוספות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מעבר ובדיקת QA לשונית ע”י דובר אנגלית חיצוני לפני ההשקה, להבטחת רמת ניסוח מקצועית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1"/>
          <w:szCs w:val="21"/>
        </w:rPr>
        <w:t xml:space="preserve">התוספת מעלה את השווי הכולל של הפרויקט. הסכום המדויק מפורט בסיכום בסוף המסמך.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6. הנחות והוצאות שאינן כלולות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עלויות אחסון, שרתים ובסיס נתונים, ושירותי צד ג’ (למשל שימוש ב-API של Claude, WhatsApp Business API) – בתשלום ישיר מול הספקים, לא כלול בתמחור זה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שילוב סליקה/תשלומים אינו כלול בהיקף הנוכחי; ניתן להוסיף כתוספת נפרדת אם יידרש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תוכן, צילומים וקופירייטינג באחריות הלקוח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מלוא הזכויות בקוד ובעיצוב יועברו ללקוח עם השלמת התשלום המלא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המחירים אינם כוללים מע”מ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7. תנאי תשלום מוצעים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20% מקדמה בחתימת ההסכם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60% מתפלגים לפי סיום כל אבן דרך בפועל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Arial" w:cs="Arial" w:eastAsia="Arial" w:hAnsi="Arial"/>
          <w:sz w:val="21"/>
          <w:szCs w:val="21"/>
        </w:rPr>
        <w:t xml:space="preserve">20% נותרים בסיום חודש התמיכה שלאחר ההשקה, כנגד יציבות המערכת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8. לוח זמנים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sz w:val="21"/>
          <w:szCs w:val="21"/>
        </w:rPr>
        <w:t xml:space="preserve">כחודש קלנדרי אחד של עבודה אינטנסיבית (בהתאם להערכת 250-300 השעות), לא כולל חודש התמיכה שלאחר ההשקה שנספר בנפרד. לאורך הפרויקט יתקיים מפגש שבועי קצר (זום או פרונטלי) למעקב ועדכון.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9. סיכום והשווי הכולל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E3D6" w:sz="4"/>
              <w:left w:val="single" w:color="BFE3D6" w:sz="4"/>
              <w:bottom w:val="single" w:color="BFE3D6" w:sz="4"/>
              <w:right w:val="single" w:color="BFE3D6" w:sz="4"/>
            </w:tcBorders>
            <w:shd w:fill="EAF7F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5C4C"/>
                <w:sz w:val="30"/>
                <w:szCs w:val="30"/>
              </w:rPr>
              <w:t xml:space="preserve">29,000 ₪</w:t>
            </w:r>
          </w:p>
        </w:tc>
        <w:tc>
          <w:tcPr>
            <w:tcW w:type="dxa" w:w="7238"/>
            <w:tcBorders>
              <w:top w:val="single" w:color="BFE3D6" w:sz="4"/>
              <w:left w:val="single" w:color="BFE3D6" w:sz="4"/>
              <w:bottom w:val="single" w:color="BFE3D6" w:sz="4"/>
              <w:right w:val="single" w:color="BFE3D6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פרויקט הבסיס המלא: תשתית, שלושת הפורטלים, בוטים ואוטומציה, QA והשקה, וחודש תמיכה</w:t>
            </w:r>
          </w:p>
        </w:tc>
      </w:tr>
    </w:tbl>
    <w:p>
      <w:pPr>
        <w:spacing w:before="12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E3D6" w:sz="4"/>
              <w:left w:val="single" w:color="BFE3D6" w:sz="4"/>
              <w:bottom w:val="single" w:color="BFE3D6" w:sz="4"/>
              <w:right w:val="single" w:color="BFE3D6" w:sz="4"/>
            </w:tcBorders>
            <w:shd w:fill="2E8C7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32,500 ₪</w:t>
            </w:r>
          </w:p>
        </w:tc>
        <w:tc>
          <w:tcPr>
            <w:tcW w:type="dxa" w:w="7238"/>
            <w:tcBorders>
              <w:top w:val="single" w:color="BFE3D6" w:sz="4"/>
              <w:left w:val="single" w:color="BFE3D6" w:sz="4"/>
              <w:bottom w:val="single" w:color="BFE3D6" w:sz="4"/>
              <w:right w:val="single" w:color="BFE3D6" w:sz="4"/>
            </w:tcBorders>
            <w:shd w:fill="D9F0E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פרויקט הבסיס + תוספת תרגום ותמיכה מלאה באנגלית, כולל בדיקה חיצונית</w:t>
            </w:r>
          </w:p>
        </w:tc>
      </w:tr>
    </w:tbl>
    <w:p>
      <w:pPr>
        <w:bidi/>
        <w:spacing w:after="260" w:before="160"/>
        <w:jc w:val="right"/>
      </w:pPr>
      <w:r>
        <w:rPr>
          <w:rFonts w:ascii="Arial" w:cs="Arial" w:eastAsia="Arial" w:hAnsi="Arial"/>
          <w:sz w:val="21"/>
          <w:szCs w:val="21"/>
        </w:rPr>
        <w:t xml:space="preserve">מחירים לפני מע”מ.</w:t>
      </w:r>
    </w:p>
    <w:p>
      <w:pPr>
        <w:pStyle w:val="Heading1"/>
        <w:pBdr>
          <w:bottom w:val="single" w:color="2E8C74" w:sz="8" w:space="4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B5C4C"/>
          <w:sz w:val="28"/>
          <w:szCs w:val="28"/>
        </w:rPr>
        <w:t xml:space="preserve">10. אישור ההצעה</w:t>
      </w:r>
    </w:p>
    <w:p>
      <w:pPr>
        <w:bidi/>
        <w:spacing w:after="260"/>
        <w:jc w:val="right"/>
      </w:pPr>
      <w:r>
        <w:rPr>
          <w:rFonts w:ascii="Arial" w:cs="Arial" w:eastAsia="Arial" w:hAnsi="Arial"/>
          <w:sz w:val="21"/>
          <w:szCs w:val="21"/>
        </w:rPr>
        <w:t xml:space="preserve">אישור החתימה מהווה הסכמה לתחילת העבודה בהתאם להיקף, אבני הדרך ותנאי התשלום המפורטים במסמך זה.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0"/>
              <w:jc w:val="right"/>
            </w:pPr>
            <w:r>
              <w:rPr>
                <w:rFonts w:ascii="Arial" w:cs="Arial" w:eastAsia="Arial" w:hAnsi="Arial"/>
                <w:b/>
                <w:bCs/>
                <w:color w:val="1B5C4C"/>
                <w:sz w:val="21"/>
                <w:szCs w:val="21"/>
              </w:rPr>
              <w:t xml:space="preserve">הלקוח</w:t>
            </w:r>
          </w:p>
          <w:p>
            <w:pPr>
              <w:bidi/>
              <w:spacing w:after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שם: ______________________</w:t>
            </w:r>
          </w:p>
          <w:p>
            <w:pPr>
              <w:bidi/>
              <w:spacing w:after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חתימה: ___________________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תאריך: ___________________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0"/>
              <w:jc w:val="right"/>
            </w:pPr>
            <w:r>
              <w:rPr>
                <w:rFonts w:ascii="Arial" w:cs="Arial" w:eastAsia="Arial" w:hAnsi="Arial"/>
                <w:b/>
                <w:bCs/>
                <w:color w:val="1B5C4C"/>
                <w:sz w:val="21"/>
                <w:szCs w:val="21"/>
              </w:rPr>
              <w:t xml:space="preserve">Webas</w:t>
            </w:r>
          </w:p>
          <w:p>
            <w:pPr>
              <w:bidi/>
              <w:spacing w:after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שם: ______________________</w:t>
            </w:r>
          </w:p>
          <w:p>
            <w:pPr>
              <w:bidi/>
              <w:spacing w:after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חתימה: ___________________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תאריך: 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A9A9A"/>
        <w:sz w:val="16"/>
        <w:szCs w:val="16"/>
      </w:rPr>
      <w:t xml:space="preserve">עמוד </w:t>
    </w:r>
    <w:r>
      <w:rPr>
        <w:rFonts w:ascii="Arial" w:cs="Arial" w:eastAsia="Arial" w:hAnsi="Arial"/>
        <w:color w:val="9A9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CBB7" w:sz="4" w:space="4"/>
      </w:pBdr>
      <w:bidi/>
      <w:jc w:val="right"/>
    </w:pPr>
    <w:r>
      <w:rPr>
        <w:rFonts w:ascii="Arial" w:cs="Arial" w:eastAsia="Arial" w:hAnsi="Arial"/>
        <w:color w:val="9A9A9A"/>
        <w:sz w:val="16"/>
        <w:szCs w:val="16"/>
      </w:rPr>
      <w:t xml:space="preserve">הצעת מחיר ותכנית עבודה - פלטפורמת נדל”ן  |  Webas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232e8428e3f1ed2cbb53bfc90ac120fcbda39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2026-07-08T12:49:07.143Z</dcterms:created>
  <dcterms:modified xsi:type="dcterms:W3CDTF">2026-07-08T12:49:07.143Z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