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D68" w:rsidRDefault="00230BAE">
      <w:pPr>
        <w:pStyle w:val="Puesto"/>
        <w:numPr>
          <w:ilvl w:val="5"/>
          <w:numId w:val="6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B915C9">
        <w:rPr>
          <w:rFonts w:ascii="Tahoma" w:eastAsia="Tahoma" w:hAnsi="Tahoma" w:cs="Tahoma"/>
        </w:rPr>
        <w:t>14</w:t>
      </w:r>
    </w:p>
    <w:tbl>
      <w:tblPr>
        <w:tblStyle w:val="affff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BC6D68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BC6D68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BC6D68">
        <w:tc>
          <w:tcPr>
            <w:tcW w:w="1276" w:type="dxa"/>
            <w:tcBorders>
              <w:bottom w:val="single" w:sz="4" w:space="0" w:color="000000"/>
            </w:tcBorders>
          </w:tcPr>
          <w:p w:rsidR="00BC6D68" w:rsidRDefault="00B915C9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6D68" w:rsidRDefault="00B915C9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BC6D68" w:rsidRDefault="00B91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BC6D68" w:rsidRDefault="00B91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BC6D68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BC6D68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BC6D68" w:rsidRDefault="00B915C9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26/11/2025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BC6D68" w:rsidRDefault="00B91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BC6D68" w:rsidRDefault="00B91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BC6D68" w:rsidRDefault="00BC6D6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f0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BC6D68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BC6D68" w:rsidRDefault="00BC6D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</w:tr>
      <w:tr w:rsidR="00BC6D68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Rol en Equipo</w:t>
            </w:r>
          </w:p>
        </w:tc>
      </w:tr>
      <w:tr w:rsidR="00BC6D68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numPr>
                <w:ilvl w:val="5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BC6D68" w:rsidRDefault="00B915C9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BC6D68" w:rsidRDefault="00B915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BC6D68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numPr>
                <w:ilvl w:val="5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C6D68">
            <w:pPr>
              <w:rPr>
                <w:rFonts w:ascii="Arial" w:eastAsia="Arial" w:hAnsi="Arial" w:cs="Arial"/>
              </w:rPr>
            </w:pPr>
          </w:p>
          <w:p w:rsidR="00BC6D68" w:rsidRDefault="00B915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C6D68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BC6D68" w:rsidRDefault="00B915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C6D68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BC6D68" w:rsidRDefault="00B915C9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BC6D68" w:rsidRDefault="00B915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C6D68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C6D68" w:rsidRDefault="00B915C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C6D68" w:rsidRDefault="00B915C9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C6D68" w:rsidRDefault="00B915C9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BC6D68" w:rsidRDefault="00B915C9">
            <w:pPr>
              <w:numPr>
                <w:ilvl w:val="5"/>
                <w:numId w:val="8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BC6D68" w:rsidRDefault="00B915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BC6D68" w:rsidRDefault="00BC6D68">
      <w:pPr>
        <w:jc w:val="center"/>
        <w:rPr>
          <w:rFonts w:ascii="Tahoma" w:eastAsia="Tahoma" w:hAnsi="Tahoma" w:cs="Tahoma"/>
          <w:b/>
          <w:bCs/>
          <w:sz w:val="24"/>
          <w:szCs w:val="24"/>
        </w:rPr>
      </w:pPr>
    </w:p>
    <w:p w:rsidR="00BC6D68" w:rsidRDefault="00B915C9">
      <w:pPr>
        <w:numPr>
          <w:ilvl w:val="5"/>
          <w:numId w:val="6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br w:type="page"/>
      </w:r>
    </w:p>
    <w:p w:rsidR="00BC6D68" w:rsidRDefault="00B915C9">
      <w:pPr>
        <w:numPr>
          <w:ilvl w:val="5"/>
          <w:numId w:val="6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lastRenderedPageBreak/>
        <w:t>Registro de Sincronización Diaria</w:t>
      </w:r>
    </w:p>
    <w:p w:rsidR="00BC6D68" w:rsidRDefault="00BC6D68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1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BC6D68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BC6D68" w:rsidRDefault="00B915C9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¿Que se completó?</w:t>
            </w:r>
          </w:p>
        </w:tc>
      </w:tr>
      <w:tr w:rsidR="00BC6D68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BC6D68" w:rsidRDefault="00B915C9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Lunes 10/11/2025: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Feed:</w:t>
            </w:r>
            <w:r>
              <w:rPr>
                <w:rFonts w:ascii="Tahoma" w:eastAsia="Tahoma" w:hAnsi="Tahoma" w:cs="Tahoma"/>
              </w:rPr>
              <w:t xml:space="preserve"> Responsive aplicado.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Arreglos visuales y función para eliminar amigos (corrección de errores).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Chat:</w:t>
            </w:r>
            <w:r>
              <w:rPr>
                <w:rFonts w:ascii="Tahoma" w:eastAsia="Tahoma" w:hAnsi="Tahoma" w:cs="Tahoma"/>
              </w:rPr>
              <w:t xml:space="preserve"> Responsividad lista y cambio de icono de burbuja.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Index:</w:t>
            </w:r>
            <w:r>
              <w:rPr>
                <w:rFonts w:ascii="Tahoma" w:eastAsia="Tahoma" w:hAnsi="Tahoma" w:cs="Tahoma"/>
              </w:rPr>
              <w:t xml:space="preserve"> Responsividad avanzada (excepto categoría feed).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Productos:</w:t>
            </w:r>
            <w:r>
              <w:rPr>
                <w:rFonts w:ascii="Tahoma" w:eastAsia="Tahoma" w:hAnsi="Tahoma" w:cs="Tahoma"/>
              </w:rPr>
              <w:t xml:space="preserve"> Pruebas de c</w:t>
            </w:r>
            <w:r>
              <w:rPr>
                <w:rFonts w:ascii="Tahoma" w:eastAsia="Tahoma" w:hAnsi="Tahoma" w:cs="Tahoma"/>
              </w:rPr>
              <w:t>arga de productos (tipo "Knasta") desde Falabella.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Botones de reportes cambiados por tarjetas.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¡Finalizadas completamente!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Viernes 14/11/2025:</w:t>
            </w:r>
            <w:r>
              <w:rPr>
                <w:rFonts w:ascii="Tahoma" w:eastAsia="Tahoma" w:hAnsi="Tahoma" w:cs="Tahoma"/>
              </w:rPr>
              <w:br/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Index:</w:t>
            </w:r>
            <w:r>
              <w:rPr>
                <w:rFonts w:ascii="Tahoma" w:eastAsia="Tahoma" w:hAnsi="Tahoma" w:cs="Tahoma"/>
              </w:rPr>
              <w:t xml:space="preserve"> Correcciones adicionales de responsividad.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General:</w:t>
            </w:r>
            <w:r>
              <w:rPr>
                <w:rFonts w:ascii="Tahoma" w:eastAsia="Tahoma" w:hAnsi="Tahoma" w:cs="Tahoma"/>
              </w:rPr>
              <w:t xml:space="preserve"> Responsiv</w:t>
            </w:r>
            <w:r>
              <w:rPr>
                <w:rFonts w:ascii="Tahoma" w:eastAsia="Tahoma" w:hAnsi="Tahoma" w:cs="Tahoma"/>
              </w:rPr>
              <w:t>idad general de la página.</w:t>
            </w:r>
          </w:p>
          <w:p w:rsidR="00BC6D68" w:rsidRDefault="00B915C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Mantenimiento:</w:t>
            </w:r>
            <w:r>
              <w:rPr>
                <w:rFonts w:ascii="Tahoma" w:eastAsia="Tahoma" w:hAnsi="Tahoma" w:cs="Tahoma"/>
              </w:rPr>
              <w:t xml:space="preserve"> Solucionado bug crítico que impedía la carga de la página.</w:t>
            </w:r>
          </w:p>
        </w:tc>
      </w:tr>
    </w:tbl>
    <w:p w:rsidR="00BC6D68" w:rsidRDefault="00B915C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BC6D68" w:rsidRDefault="00BC6D68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C6D68">
        <w:trPr>
          <w:trHeight w:val="282"/>
        </w:trPr>
        <w:tc>
          <w:tcPr>
            <w:tcW w:w="10348" w:type="dxa"/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¿En qué se trabajará? (Plan)</w:t>
            </w:r>
          </w:p>
        </w:tc>
      </w:tr>
      <w:tr w:rsidR="00BC6D68">
        <w:trPr>
          <w:trHeight w:val="251"/>
        </w:trPr>
        <w:tc>
          <w:tcPr>
            <w:tcW w:w="10348" w:type="dxa"/>
          </w:tcPr>
          <w:p w:rsidR="00BC6D68" w:rsidRDefault="00B915C9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 Lunes 10/11/2025:</w:t>
            </w:r>
          </w:p>
          <w:p w:rsidR="00BC6D68" w:rsidRDefault="00B915C9">
            <w:pPr>
              <w:numPr>
                <w:ilvl w:val="0"/>
                <w:numId w:val="3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Index:</w:t>
            </w:r>
            <w:r>
              <w:rPr>
                <w:rFonts w:ascii="Tahoma" w:eastAsia="Tahoma" w:hAnsi="Tahoma" w:cs="Tahoma"/>
              </w:rPr>
              <w:t xml:space="preserve"> Solucionar responsividad en tamaño específico (feed categorías).</w:t>
            </w:r>
          </w:p>
          <w:p w:rsidR="00BC6D68" w:rsidRDefault="00B915C9">
            <w:pPr>
              <w:numPr>
                <w:ilvl w:val="0"/>
                <w:numId w:val="3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Productos:</w:t>
            </w:r>
            <w:r>
              <w:rPr>
                <w:rFonts w:ascii="Tahoma" w:eastAsia="Tahoma" w:hAnsi="Tahoma" w:cs="Tahoma"/>
              </w:rPr>
              <w:t xml:space="preserve"> Definir estrategia final para la carga de productos.</w:t>
            </w:r>
          </w:p>
          <w:p w:rsidR="00BC6D68" w:rsidRDefault="00B915C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Viernes 14/11/2025:</w:t>
            </w:r>
          </w:p>
          <w:p w:rsidR="00BC6D68" w:rsidRDefault="00B915C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General:</w:t>
            </w:r>
            <w:r>
              <w:rPr>
                <w:rFonts w:ascii="Tahoma" w:eastAsia="Tahoma" w:hAnsi="Tahoma" w:cs="Tahoma"/>
              </w:rPr>
              <w:t xml:space="preserve"> Continuar pruebas de responsividad.</w:t>
            </w:r>
          </w:p>
        </w:tc>
      </w:tr>
    </w:tbl>
    <w:p w:rsidR="00BC6D68" w:rsidRDefault="00BC6D68"/>
    <w:p w:rsidR="00BC6D68" w:rsidRDefault="00BC6D68"/>
    <w:p w:rsidR="00BC6D68" w:rsidRDefault="00BC6D68">
      <w:pPr>
        <w:numPr>
          <w:ilvl w:val="5"/>
          <w:numId w:val="5"/>
        </w:numPr>
        <w:tabs>
          <w:tab w:val="center" w:pos="4320"/>
          <w:tab w:val="right" w:pos="8640"/>
        </w:tabs>
      </w:pPr>
    </w:p>
    <w:tbl>
      <w:tblPr>
        <w:tblStyle w:val="affff3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C6D68">
        <w:trPr>
          <w:trHeight w:val="282"/>
        </w:trPr>
        <w:tc>
          <w:tcPr>
            <w:tcW w:w="10348" w:type="dxa"/>
            <w:shd w:val="clear" w:color="auto" w:fill="CCCCCC"/>
          </w:tcPr>
          <w:p w:rsidR="00BC6D68" w:rsidRDefault="00B915C9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¿Impedimentos Encontrados? (Bloqueos):</w:t>
            </w:r>
          </w:p>
        </w:tc>
      </w:tr>
      <w:tr w:rsidR="00BC6D68">
        <w:trPr>
          <w:trHeight w:val="251"/>
        </w:trPr>
        <w:tc>
          <w:tcPr>
            <w:tcW w:w="10348" w:type="dxa"/>
          </w:tcPr>
          <w:p w:rsidR="00BC6D68" w:rsidRDefault="00B915C9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 10/11/2025:</w:t>
            </w:r>
          </w:p>
          <w:p w:rsidR="00BC6D68" w:rsidRDefault="00B915C9">
            <w:pPr>
              <w:numPr>
                <w:ilvl w:val="0"/>
                <w:numId w:val="1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Index:</w:t>
            </w:r>
            <w:r>
              <w:rPr>
                <w:rFonts w:ascii="Tahoma" w:eastAsia="Tahoma" w:hAnsi="Tahoma" w:cs="Tahoma"/>
              </w:rPr>
              <w:t xml:space="preserve"> Problema de responsividad en un tamaño de pantalla específico.</w:t>
            </w:r>
          </w:p>
          <w:p w:rsidR="00BC6D68" w:rsidRDefault="00B915C9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 14/11/2025:</w:t>
            </w:r>
            <w:r>
              <w:rPr>
                <w:rFonts w:ascii="Tahoma" w:eastAsia="Tahoma" w:hAnsi="Tahoma" w:cs="Tahoma"/>
              </w:rPr>
              <w:br/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General:</w:t>
            </w:r>
            <w:r>
              <w:rPr>
                <w:rFonts w:ascii="Tahoma" w:eastAsia="Tahoma" w:hAnsi="Tahoma" w:cs="Tahoma"/>
              </w:rPr>
              <w:t xml:space="preserve"> Se detectó (y solucionó) un bug que botaba la página.</w:t>
            </w:r>
          </w:p>
          <w:p w:rsidR="00BC6D68" w:rsidRDefault="00BC6D68">
            <w:pPr>
              <w:spacing w:after="120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:rsidR="00BC6D68" w:rsidRDefault="00BC6D68">
      <w:pPr>
        <w:numPr>
          <w:ilvl w:val="5"/>
          <w:numId w:val="5"/>
        </w:numPr>
      </w:pPr>
    </w:p>
    <w:p w:rsidR="00BC6D68" w:rsidRDefault="00BC6D68">
      <w:pPr>
        <w:numPr>
          <w:ilvl w:val="5"/>
          <w:numId w:val="5"/>
        </w:numPr>
      </w:pPr>
    </w:p>
    <w:p w:rsidR="00BC6D68" w:rsidRDefault="00BC6D68">
      <w:pPr>
        <w:numPr>
          <w:ilvl w:val="5"/>
          <w:numId w:val="5"/>
        </w:numPr>
        <w:tabs>
          <w:tab w:val="center" w:pos="4320"/>
          <w:tab w:val="right" w:pos="8640"/>
        </w:tabs>
      </w:pPr>
    </w:p>
    <w:sdt>
      <w:sdtPr>
        <w:tag w:val="goog_rdk_0"/>
        <w:id w:val="-1006328670"/>
        <w:lock w:val="contentLocked"/>
      </w:sdtPr>
      <w:sdtEndPr/>
      <w:sdtContent>
        <w:tbl>
          <w:tblPr>
            <w:tblStyle w:val="affff4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BC6D68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BC6D68" w:rsidRDefault="00B915C9">
                <w:pPr>
                  <w:jc w:val="center"/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  <w:t>Responsables:</w:t>
                </w:r>
              </w:p>
            </w:tc>
          </w:tr>
          <w:tr w:rsidR="00BC6D68">
            <w:trPr>
              <w:trHeight w:val="251"/>
            </w:trPr>
            <w:tc>
              <w:tcPr>
                <w:tcW w:w="10348" w:type="dxa"/>
              </w:tcPr>
              <w:p w:rsidR="00BC6D68" w:rsidRDefault="00B915C9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 10/11/2025: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(Visual/Responsive)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(Chat/Index)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(Scraping)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(Admin Desktop)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BC6D68" w:rsidRDefault="00B915C9">
                <w:pPr>
                  <w:numPr>
                    <w:ilvl w:val="0"/>
                    <w:numId w:val="2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(Feed/Visual)</w:t>
                </w:r>
              </w:p>
              <w:p w:rsidR="00BC6D68" w:rsidRDefault="00B915C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Viernes 14/11/2025:</w:t>
                </w:r>
                <w:r>
                  <w:rPr>
                    <w:rFonts w:ascii="Tahoma" w:eastAsia="Tahoma" w:hAnsi="Tahoma" w:cs="Tahoma"/>
                  </w:rPr>
                  <w:br/>
                  <w:t>• Javier (Index)</w:t>
                </w:r>
              </w:p>
              <w:p w:rsidR="00BC6D68" w:rsidRDefault="00B915C9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D (Responsividad)</w:t>
                </w:r>
              </w:p>
              <w:p w:rsidR="00BC6D68" w:rsidRDefault="00B915C9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Lukass (Bugfix)</w:t>
                </w:r>
              </w:p>
            </w:tc>
          </w:tr>
        </w:tbl>
      </w:sdtContent>
    </w:sdt>
    <w:p w:rsidR="00BC6D68" w:rsidRDefault="00BC6D68"/>
    <w:sectPr w:rsidR="00BC6D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5C9" w:rsidRDefault="00B915C9">
      <w:r>
        <w:separator/>
      </w:r>
    </w:p>
  </w:endnote>
  <w:endnote w:type="continuationSeparator" w:id="0">
    <w:p w:rsidR="00B915C9" w:rsidRDefault="00B9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C87E443-D0B2-4D2D-A21B-052F54F892B6}"/>
    <w:embedBold r:id="rId2" w:fontKey="{66588FD7-C9CA-483E-8CA2-5498ECAF4B75}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48BE3B63-92E6-494A-BD4F-8EF5EDE5DCE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37520B7-DB6F-45BD-82C0-1EDAEDD7A0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C6D68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915C9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-45708</wp:posOffset>
              </wp:positionH>
              <wp:positionV relativeFrom="paragraph">
                <wp:posOffset>-43804</wp:posOffset>
              </wp:positionV>
              <wp:extent cx="0" cy="12700"/>
              <wp:effectExtent l="0" t="0" r="0" b="0"/>
              <wp:wrapNone/>
              <wp:docPr id="21" name="Conector recto de flecha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-45708</wp:posOffset>
              </wp:positionH>
              <wp:positionV relativeFrom="paragraph">
                <wp:posOffset>-43804</wp:posOffset>
              </wp:positionV>
              <wp:extent cx="0" cy="127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C6D68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5C9" w:rsidRDefault="00B915C9">
      <w:r>
        <w:separator/>
      </w:r>
    </w:p>
  </w:footnote>
  <w:footnote w:type="continuationSeparator" w:id="0">
    <w:p w:rsidR="00B915C9" w:rsidRDefault="00B915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C6D68">
    <w:pPr>
      <w:numPr>
        <w:ilvl w:val="5"/>
        <w:numId w:val="6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915C9">
    <w:r>
      <w:rPr>
        <w:noProof/>
      </w:rPr>
      <w:drawing>
        <wp:inline distT="0" distB="0" distL="0" distR="0">
          <wp:extent cx="2428875" cy="742950"/>
          <wp:effectExtent l="0" t="0" r="0" b="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C6D68" w:rsidRDefault="00BC6D68"/>
  <w:tbl>
    <w:tblPr>
      <w:tblStyle w:val="affff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C6D68">
      <w:tc>
        <w:tcPr>
          <w:tcW w:w="4536" w:type="dxa"/>
        </w:tcPr>
        <w:p w:rsidR="00BC6D68" w:rsidRDefault="00BC6D68">
          <w:pPr>
            <w:numPr>
              <w:ilvl w:val="5"/>
              <w:numId w:val="6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:rsidR="00BC6D68" w:rsidRDefault="00B915C9">
          <w:pPr>
            <w:numPr>
              <w:ilvl w:val="5"/>
              <w:numId w:val="6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230BAE">
            <w:rPr>
              <w:rFonts w:ascii="Tahoma" w:eastAsia="Tahoma" w:hAnsi="Tahoma" w:cs="Tahoma"/>
            </w:rPr>
            <w:fldChar w:fldCharType="separate"/>
          </w:r>
          <w:r w:rsidR="00230BA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230BAE">
            <w:rPr>
              <w:rFonts w:ascii="Tahoma" w:eastAsia="Tahoma" w:hAnsi="Tahoma" w:cs="Tahoma"/>
            </w:rPr>
            <w:fldChar w:fldCharType="separate"/>
          </w:r>
          <w:r w:rsidR="00230BAE">
            <w:rPr>
              <w:rFonts w:ascii="Tahoma" w:eastAsia="Tahoma" w:hAnsi="Tahoma" w:cs="Tahoma"/>
              <w:noProof/>
            </w:rPr>
            <w:t>3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BC6D68" w:rsidRDefault="00BC6D6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D68" w:rsidRDefault="00BC6D68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67658"/>
    <w:multiLevelType w:val="multilevel"/>
    <w:tmpl w:val="A5C2A48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0B1C4FA4"/>
    <w:multiLevelType w:val="multilevel"/>
    <w:tmpl w:val="FAD0A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065C78"/>
    <w:multiLevelType w:val="multilevel"/>
    <w:tmpl w:val="7A50F2D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33755D2E"/>
    <w:multiLevelType w:val="multilevel"/>
    <w:tmpl w:val="F91097E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4F7A4FB3"/>
    <w:multiLevelType w:val="multilevel"/>
    <w:tmpl w:val="A9A6E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2106E3"/>
    <w:multiLevelType w:val="multilevel"/>
    <w:tmpl w:val="D92C0E92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6">
    <w:nsid w:val="69CE4D1F"/>
    <w:multiLevelType w:val="multilevel"/>
    <w:tmpl w:val="CC1ABB7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>
    <w:nsid w:val="74024F1A"/>
    <w:multiLevelType w:val="multilevel"/>
    <w:tmpl w:val="A112D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D68"/>
    <w:rsid w:val="00230BAE"/>
    <w:rsid w:val="00B915C9"/>
    <w:rsid w:val="00BC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B63DCA-AB2B-46B2-87A1-F76860A5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ffff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0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8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iiKa8KdI/t794awZV5qap4Lcg==">CgMxLjAaHwoBMBIaChgICVIUChJ0YWJsZS45MHo5YXc1czVicTI4AHIhMWxqZDFmcUFsT2s1RUlMWWR6dl9rcFkzSmh1VXNJMjNa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