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5664E2">
        <w:t>Visual Studio</w:t>
      </w:r>
      <w:r w:rsidR="00A914C0">
        <w:t xml:space="preserve">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DE4D8C" w:rsidRDefault="00DE4D8C" w:rsidP="00DE4D8C">
      <w:r w:rsidRPr="00DE4D8C">
        <w:t>You’ll have to add "</w:t>
      </w:r>
      <w:r w:rsidRPr="00DE4D8C">
        <w:rPr>
          <w:i/>
        </w:rPr>
        <w:t>using System.Globalization;</w:t>
      </w:r>
      <w:r>
        <w:t>" to access CultureInfo</w:t>
      </w:r>
      <w:r w:rsidRPr="00DE4D8C">
        <w:t>.</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via</w:t>
      </w:r>
      <w:r w:rsidR="005657D0">
        <w:t xml:space="preserve">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3"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680430">
        <w:rPr>
          <w:b/>
          <w:i/>
        </w:rPr>
        <w:t>src/packages/</w:t>
      </w:r>
      <w:r w:rsidR="001A5803">
        <w:rPr>
          <w:b/>
          <w:i/>
        </w:rPr>
        <w:t>Caliburn.Micro.1.3</w:t>
      </w:r>
      <w:r w:rsidR="0068531D">
        <w:rPr>
          <w:b/>
          <w:i/>
        </w:rPr>
        <w:t>.1</w:t>
      </w:r>
      <w:r w:rsidR="00680430">
        <w:rPr>
          <w:b/>
          <w:i/>
        </w:rPr>
        <w:t>/lib/SL40/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3" w:name="_Where_is_InitializeComponent?"/>
      <w:bookmarkEnd w:id="13"/>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4" w:name="OLE_LINK25"/>
      <w:bookmarkStart w:id="15" w:name="OLE_LINK26"/>
      <w:bookmarkStart w:id="16" w:name="OLE_LINK34"/>
      <w:r w:rsidRPr="00DD0CFE">
        <w:rPr>
          <w:color w:val="0000FF"/>
        </w:rPr>
        <w:t>/HappyHour;component/</w:t>
      </w:r>
      <w:bookmarkEnd w:id="14"/>
      <w:bookmarkEnd w:id="15"/>
      <w:bookmarkEnd w:id="16"/>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4">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7" w:name="_What_are_the"/>
      <w:bookmarkEnd w:id="17"/>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5"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6"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7"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18" w:history="1">
        <w:r w:rsidRPr="00207522">
          <w:rPr>
            <w:rStyle w:val="Hyperlink"/>
          </w:rPr>
          <w:t>Handling Custom Conventions</w:t>
        </w:r>
      </w:hyperlink>
      <w:r>
        <w:t xml:space="preserve">” </w:t>
      </w:r>
    </w:p>
    <w:p w:rsidR="003E29DA" w:rsidRPr="00FA186D" w:rsidRDefault="00913918" w:rsidP="003E29DA">
      <w:pPr>
        <w:pStyle w:val="ListParagraph"/>
        <w:numPr>
          <w:ilvl w:val="0"/>
          <w:numId w:val="22"/>
        </w:numPr>
      </w:pPr>
      <w:hyperlink r:id="rId19"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bookmarkStart w:id="18" w:name="_GoBack"/>
      <w:bookmarkEnd w:id="18"/>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w:t>
      </w:r>
      <w:r>
        <w:t xml:space="preserve">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1"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9" w:name="_How_did_it"/>
      <w:bookmarkEnd w:id="19"/>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w:t>
      </w:r>
      <w:proofErr w:type="gramStart"/>
      <w:r>
        <w:t>)odel</w:t>
      </w:r>
      <w:proofErr w:type="gramEnd"/>
      <w:r>
        <w:t xml:space="preserve"> in MVVM by binding to an entity defined in its own model project.</w:t>
      </w:r>
    </w:p>
    <w:p w:rsidR="00623B77" w:rsidRDefault="00623B77" w:rsidP="00623B77">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20" w:name="OLE_LINK1"/>
      <w:bookmarkStart w:id="21"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20"/>
    <w:bookmarkEnd w:id="21"/>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2"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proofErr w:type="gramStart"/>
      <w:r w:rsidRPr="003911CA">
        <w:rPr>
          <w:color w:val="0000FF"/>
        </w:rPr>
        <w:t>public</w:t>
      </w:r>
      <w:proofErr w:type="gramEnd"/>
      <w:r w:rsidRPr="003911CA">
        <w:t> BindableCollection&lt;</w:t>
      </w:r>
      <w:r w:rsidR="00A905DC">
        <w:t>DrinkOrder</w:t>
      </w:r>
      <w:r w:rsidRPr="003911CA">
        <w:t>&gt; </w:t>
      </w:r>
      <w:r w:rsidR="00A905DC">
        <w:t>DrinkOrder</w:t>
      </w:r>
      <w:r w:rsidRPr="003911CA">
        <w:t>s </w:t>
      </w:r>
      <w:r w:rsidR="008922C5">
        <w:t>{get; set;}</w:t>
      </w:r>
    </w:p>
    <w:bookmarkEnd w:id="22"/>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8E4460">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8E4460" w:rsidRPr="00E50E2B" w:rsidRDefault="008E4460" w:rsidP="008E4460">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/&gt;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w:t>
      </w:r>
      <w:r>
        <w:rPr>
          <w:b/>
        </w:rPr>
        <w:t>“</w:t>
      </w:r>
      <w:r>
        <w:rPr>
          <w:b/>
          <w:i/>
        </w:rPr>
        <w:t>DrinkOrder</w:t>
      </w:r>
      <w:r w:rsidRPr="00E50E2B">
        <w:rPr>
          <w:b/>
          <w:i/>
        </w:rPr>
        <w:t>ItemTemplate</w:t>
      </w:r>
      <w:r>
        <w:rPr>
          <w:b/>
        </w:rPr>
        <w:t>”</w:t>
      </w:r>
      <w:r w:rsidRPr="00ED7420">
        <w:t xml:space="preserve"> as shown above.</w:t>
      </w:r>
    </w:p>
    <w:p w:rsidR="00ED7420" w:rsidRDefault="00ED7420" w:rsidP="00ED7420">
      <w:pPr>
        <w:keepNext/>
      </w:pPr>
      <w:r>
        <w:t xml:space="preserve">By convention, the </w:t>
      </w:r>
      <w:r w:rsidRPr="00ED7420">
        <w:rPr>
          <w:i/>
        </w:rPr>
        <w:t>ListBox.ItemsSource</w:t>
      </w:r>
      <w:r>
        <w:t xml:space="preserve"> will be bound to (and populated by) the ViewModel’s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8E4460" w:rsidRDefault="00ED7420" w:rsidP="008E4460">
      <w:pPr>
        <w:pStyle w:val="Heading2"/>
        <w:rPr>
          <w:i/>
        </w:rPr>
      </w:pPr>
      <w:r>
        <w:t xml:space="preserve">Write the </w:t>
      </w:r>
      <w:r w:rsidRPr="00ED7420">
        <w:rPr>
          <w:i/>
        </w:rPr>
        <w:t>DrinkOrder</w:t>
      </w:r>
      <w:r w:rsidR="008E4460" w:rsidRPr="00B41A0C">
        <w:rPr>
          <w:i/>
        </w:rPr>
        <w:t>ItemTemplate</w:t>
      </w:r>
    </w:p>
    <w:p w:rsidR="003E552A" w:rsidRDefault="003E552A" w:rsidP="003E552A">
      <w:pPr>
        <w:keepNext/>
      </w:pPr>
      <w:r>
        <w:t xml:space="preserve">Now we need a way to display the </w:t>
      </w:r>
      <w:r w:rsidRPr="00ED7420">
        <w:rPr>
          <w:i/>
        </w:rPr>
        <w:t>DrinkOrders</w:t>
      </w:r>
      <w:r>
        <w:t xml:space="preserve"> in the </w:t>
      </w:r>
      <w:r w:rsidRPr="00171541">
        <w:rPr>
          <w:i/>
        </w:rPr>
        <w:t>ListBox</w:t>
      </w:r>
      <w:r>
        <w:t xml:space="preserve">. In this lesson, we are following the industry standard practice of </w:t>
      </w:r>
      <w:r w:rsidR="00171541">
        <w:t xml:space="preserve">displaying </w:t>
      </w:r>
      <w:r w:rsidR="00171541" w:rsidRPr="00171541">
        <w:rPr>
          <w:i/>
        </w:rPr>
        <w:t>ListBox</w:t>
      </w:r>
      <w:r w:rsidR="00171541">
        <w:t xml:space="preserve"> items in</w:t>
      </w:r>
      <w:r>
        <w:t xml:space="preserve"> an </w:t>
      </w:r>
      <w:r w:rsidRPr="00171541">
        <w:rPr>
          <w:b/>
          <w:i/>
        </w:rPr>
        <w:t>ItemTemplate</w:t>
      </w:r>
      <w:r>
        <w:t>.</w:t>
      </w:r>
    </w:p>
    <w:p w:rsidR="003E552A" w:rsidRPr="00E50E2B" w:rsidRDefault="003E552A" w:rsidP="003E552A">
      <w:pPr>
        <w:pStyle w:val="Note"/>
      </w:pPr>
      <w:r>
        <w:t xml:space="preserve">In the next lesson, we replace the </w:t>
      </w:r>
      <w:r w:rsidRPr="00ED7420">
        <w:rPr>
          <w:i/>
        </w:rPr>
        <w:t>ItemTemplate</w:t>
      </w:r>
      <w:r>
        <w:t xml:space="preserve"> with a View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stay focused on that higher level of detail, not the minutia of displaying a </w:t>
      </w:r>
      <w:r w:rsidRPr="003E552A">
        <w:rPr>
          <w:i/>
        </w:rPr>
        <w:t>DrinkOrder</w:t>
      </w:r>
      <w:r>
        <w:t xml:space="preserve">. </w:t>
      </w:r>
      <w:r w:rsidR="00171541">
        <w:t>It should only have “main page” XAML.  T</w:t>
      </w:r>
      <w:r>
        <w:t>herefore, we’ll put the</w:t>
      </w:r>
      <w:r w:rsidR="00171541">
        <w:t xml:space="preserve"> item</w:t>
      </w:r>
      <w:r>
        <w:t xml:space="preserve"> template in a separate </w:t>
      </w:r>
      <w:r w:rsidRPr="003E552A">
        <w:rPr>
          <w:i/>
        </w:rPr>
        <w:t>ResourceDictionary</w:t>
      </w:r>
      <w:r>
        <w:t xml:space="preserve"> and reference that template in the MainPage.</w:t>
      </w:r>
    </w:p>
    <w:p w:rsidR="003E552A" w:rsidRPr="003E552A" w:rsidRDefault="003E552A" w:rsidP="003E552A"/>
    <w:p w:rsidR="008E4460" w:rsidRPr="006C7C99" w:rsidRDefault="008E4460" w:rsidP="008E4460">
      <w:pPr>
        <w:keepNext/>
        <w:rPr>
          <w:b/>
        </w:rPr>
      </w:pPr>
      <w:r w:rsidRPr="006C7C99">
        <w:rPr>
          <w:b/>
        </w:rPr>
        <w:lastRenderedPageBreak/>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“ModelTemplates.xaml”</w:t>
      </w:r>
    </w:p>
    <w:p w:rsidR="003E552A" w:rsidRDefault="003E552A" w:rsidP="003E552A">
      <w:pPr>
        <w:keepNext/>
      </w:pPr>
      <w:r>
        <w:t>We are contemplating a future of many Model-oriented item templates. We have only one</w:t>
      </w:r>
      <w:r w:rsidR="00F32430">
        <w:t xml:space="preserve"> template</w:t>
      </w:r>
      <w:r w:rsidR="00171541">
        <w:t xml:space="preserve"> at the moment. We</w:t>
      </w:r>
      <w:r>
        <w:t xml:space="preserve"> want it to display a </w:t>
      </w:r>
      <w:r w:rsidRPr="00F32430">
        <w:rPr>
          <w:i/>
        </w:rPr>
        <w:t>DrinkOrder</w:t>
      </w:r>
      <w:r>
        <w:t xml:space="preserve"> on three lines like this:</w:t>
      </w:r>
    </w:p>
    <w:p w:rsidR="003E552A" w:rsidRDefault="003E552A" w:rsidP="003E552A">
      <w:r>
        <w:rPr>
          <w:noProof/>
        </w:rPr>
        <w:drawing>
          <wp:inline distT="0" distB="0" distL="0" distR="0" wp14:anchorId="7C9216F3" wp14:editId="649D89FB">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Pr="00EE58DC">
        <w:rPr>
          <w:b/>
          <w:i/>
        </w:rPr>
        <w:t>DrinkOrderItemTemplate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="DrinkOrderItemTemplate"&gt;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color w:val="FF0000"/>
          <w:sz w:val="16"/>
        </w:rPr>
        <w:t> Source</w:t>
      </w:r>
      <w:r w:rsidRPr="00F32430">
        <w:rPr>
          <w:sz w:val="16"/>
        </w:rPr>
        <w:t>="/HappyHour;component/assets/HappyHourStyles.xaml"/&gt;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 /&gt;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32430" w:rsidRPr="00F32430" w:rsidRDefault="00F32430" w:rsidP="00F32430">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F32430">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204A93" w:rsidRDefault="00F32430" w:rsidP="008E4460">
      <w:pPr>
        <w:keepNext/>
      </w:pPr>
      <w:r>
        <w:t xml:space="preserve">The </w:t>
      </w:r>
      <w:r w:rsidRPr="00F32430">
        <w:rPr>
          <w:i/>
        </w:rPr>
        <w:t>Grid</w:t>
      </w:r>
      <w:r>
        <w:t xml:space="preserve"> is</w:t>
      </w:r>
      <w:r w:rsidR="00204A93">
        <w:t xml:space="preserve"> typical for this kind of 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r w:rsidR="00F32430" w:rsidRPr="00204A93">
        <w:rPr>
          <w:i/>
          <w:szCs w:val="16"/>
        </w:rPr>
        <w:t>:</w:t>
      </w:r>
      <w:r w:rsidR="00F32430" w:rsidRPr="00204A93">
        <w:rPr>
          <w:i/>
          <w:color w:val="FF0000"/>
          <w:szCs w:val="16"/>
        </w:rPr>
        <w:t>cal</w:t>
      </w:r>
      <w:r w:rsidR="00F32430" w:rsidRPr="00204A93">
        <w:rPr>
          <w:i/>
          <w:szCs w:val="16"/>
        </w:rPr>
        <w:t>="http://www.caliburnproject.org</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w:t>
      </w:r>
      <w:r w:rsidR="00204A93">
        <w:lastRenderedPageBreak/>
        <w:t xml:space="preserve">know will be a </w:t>
      </w:r>
      <w:r w:rsidR="00204A93" w:rsidRPr="00204A93">
        <w:rPr>
          <w:i/>
        </w:rPr>
        <w:t>DrinkOrder</w:t>
      </w:r>
      <w:r w:rsidR="00204A93">
        <w:t>. Without this attached property, the view controls would sit on the screen, unbound and inert.</w:t>
      </w:r>
    </w:p>
    <w:p w:rsidR="00204A93" w:rsidRDefault="00204A93" w:rsidP="00204A93">
      <w:r>
        <w:t xml:space="preserve">The ResourceDictionary could be a surprise. We defined implicit styles for controls in the </w:t>
      </w:r>
      <w:r w:rsidRPr="00204A93">
        <w:rPr>
          <w:i/>
        </w:rPr>
        <w:t>HappyHourStyles.xaml</w:t>
      </w:r>
      <w:r>
        <w:t xml:space="preserve"> dictionary </w:t>
      </w:r>
      <w:r w:rsidR="0051631A">
        <w:t>and</w:t>
      </w:r>
      <w:r>
        <w:t xml:space="preserve"> </w:t>
      </w:r>
      <w:r w:rsidR="0051631A">
        <w:t>merged that dictionary</w:t>
      </w:r>
      <w:r>
        <w:t xml:space="preserve"> in</w:t>
      </w:r>
      <w:r w:rsidR="0051631A">
        <w:t>to</w:t>
      </w:r>
      <w:r>
        <w:t xml:space="preserve"> the </w:t>
      </w:r>
      <w:r w:rsidRPr="00204A93">
        <w:rPr>
          <w:i/>
        </w:rPr>
        <w:t>App.xaml</w:t>
      </w:r>
      <w:r>
        <w:t xml:space="preserve"> </w:t>
      </w:r>
      <w:r w:rsidR="0051631A">
        <w:t>because</w:t>
      </w:r>
      <w:r>
        <w:t xml:space="preserve"> want these styles</w:t>
      </w:r>
      <w:r w:rsidR="0051631A">
        <w:t xml:space="preserve"> to apply everywhere in our application. They would apply here automatically if we were defining a </w:t>
      </w:r>
      <w:r w:rsidR="0051631A" w:rsidRPr="0051631A">
        <w:rPr>
          <w:i/>
        </w:rPr>
        <w:t>UserControl</w:t>
      </w:r>
      <w:r w:rsidR="0051631A">
        <w:t xml:space="preserve">. But in Silverlight (and WPF), </w:t>
      </w:r>
      <w:r>
        <w:t>ambient implicit styles</w:t>
      </w:r>
      <w:r w:rsidR="0051631A">
        <w:t xml:space="preserve"> aren’t applied</w:t>
      </w:r>
      <w:r>
        <w:t xml:space="preserve"> </w:t>
      </w:r>
      <w:r w:rsidR="0051631A">
        <w:t xml:space="preserve">within the scope of </w:t>
      </w:r>
      <w:r>
        <w:t xml:space="preserve">a </w:t>
      </w:r>
      <w:r w:rsidRPr="00204A93">
        <w:rPr>
          <w:i/>
        </w:rPr>
        <w:t>DataTemplate</w:t>
      </w:r>
      <w:r>
        <w:t xml:space="preserve"> </w:t>
      </w:r>
      <w:hyperlink r:id="rId24" w:history="1">
        <w:r w:rsidRPr="00EE58DC">
          <w:rPr>
            <w:rStyle w:val="Hyperlink"/>
          </w:rPr>
          <w:t>as explained here</w:t>
        </w:r>
      </w:hyperlink>
      <w:r>
        <w:t xml:space="preserve">. We have to re-import of the </w:t>
      </w:r>
      <w:r w:rsidRPr="00204A93">
        <w:rPr>
          <w:i/>
        </w:rPr>
        <w:t>HappyHourStyles.xaml</w:t>
      </w:r>
      <w:r>
        <w:t xml:space="preserve"> to preserve our application themes.</w:t>
      </w:r>
    </w:p>
    <w:p w:rsidR="00506B66" w:rsidRDefault="00506B66" w:rsidP="00506B66">
      <w:pPr>
        <w:keepNext/>
      </w:pPr>
      <w:r>
        <w:t xml:space="preserve">Finally, notice that the “Created” </w:t>
      </w:r>
      <w:r w:rsidRPr="00B428D1">
        <w:rPr>
          <w:i/>
        </w:rPr>
        <w:t xml:space="preserve">TextBlock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51631A" w:rsidP="0051631A">
      <w:pPr>
        <w:pStyle w:val="Heading2"/>
      </w:pPr>
      <w:r>
        <w:t xml:space="preserve">Activate the item template in the </w:t>
      </w:r>
      <w:r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Pr="00F85CD2">
        <w:rPr>
          <w:b/>
          <w:i/>
        </w:rPr>
        <w:t>ModelTemplates</w:t>
      </w:r>
      <w:r>
        <w:t xml:space="preserve"> 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Default="0051631A" w:rsidP="0051631A">
      <w:pPr>
        <w:pStyle w:val="Code"/>
      </w:pPr>
      <w:r>
        <w:rPr>
          <w:color w:val="0000FF"/>
        </w:rPr>
        <w:t>&lt;</w:t>
      </w:r>
      <w:r>
        <w:t>UserControl.Resources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FF0000"/>
        </w:rPr>
        <w:t> Source</w:t>
      </w:r>
      <w:r>
        <w:rPr>
          <w:color w:val="0000FF"/>
        </w:rPr>
        <w:t>="/HappyHour;component/Views/ModelTemplates.xaml"/&gt;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rPr>
          <w:color w:val="0000FF"/>
        </w:rPr>
        <w:t>&lt;/</w:t>
      </w:r>
      <w:r>
        <w:t>UserControl.Resources</w:t>
      </w:r>
      <w:r>
        <w:rPr>
          <w:color w:val="0000FF"/>
        </w:rPr>
        <w:t>&gt;</w:t>
      </w:r>
    </w:p>
    <w:p w:rsidR="003608EB" w:rsidRPr="003608EB" w:rsidRDefault="003608EB" w:rsidP="003608EB">
      <w:pPr>
        <w:spacing w:after="0"/>
        <w:rPr>
          <w:sz w:val="16"/>
        </w:rPr>
      </w:pPr>
    </w:p>
    <w:p w:rsidR="009A0DDE" w:rsidRDefault="003608EB" w:rsidP="00951C29">
      <w:pPr>
        <w:pStyle w:val="Note"/>
        <w:keepNext/>
      </w:pPr>
      <w:r>
        <w:t>The Visual Studio 2010 Designer (“Cider”) probably reports the following exception</w:t>
      </w:r>
      <w:r w:rsidRPr="009A0DDE">
        <w:t xml:space="preserve">: </w:t>
      </w:r>
    </w:p>
    <w:p w:rsidR="003608EB" w:rsidRDefault="003608EB" w:rsidP="009A0DDE">
      <w:pPr>
        <w:pStyle w:val="Note"/>
      </w:pPr>
      <w:proofErr w:type="gramStart"/>
      <w:r w:rsidRPr="009A0DDE">
        <w:rPr>
          <w:i/>
        </w:rPr>
        <w:t>Unable to cast object of type 'Microsoft.Expression.DesignModel.DocumentModel.</w:t>
      </w:r>
      <w:proofErr w:type="gramEnd"/>
      <w:r w:rsidR="00951C29">
        <w:rPr>
          <w:i/>
        </w:rPr>
        <w:t xml:space="preserve"> </w:t>
      </w:r>
      <w:proofErr w:type="gramStart"/>
      <w:r w:rsidRPr="009A0DDE">
        <w:rPr>
          <w:i/>
        </w:rPr>
        <w:t>DocumentCompositeNode' to type 'System.Windows.ResourceDictionary'</w:t>
      </w:r>
      <w:r w:rsidRPr="003608EB">
        <w:t>.</w:t>
      </w:r>
      <w:proofErr w:type="gramEnd"/>
    </w:p>
    <w:p w:rsidR="003608EB" w:rsidRDefault="003608EB" w:rsidP="009A0DDE">
      <w:pPr>
        <w:pStyle w:val="Note"/>
      </w:pPr>
      <w:r>
        <w:t xml:space="preserve">This is a known </w:t>
      </w:r>
      <w:r w:rsidR="00951C29">
        <w:t>bug; t</w:t>
      </w:r>
      <w:r>
        <w:t xml:space="preserve">he application will run and you should still see the main page </w:t>
      </w:r>
      <w:r w:rsidR="00951C29">
        <w:t>in the designer</w:t>
      </w:r>
      <w:r>
        <w:t>.</w:t>
      </w:r>
    </w:p>
    <w:p w:rsidR="00043FCE" w:rsidRDefault="00043FCE" w:rsidP="009A0DDE">
      <w:pPr>
        <w:pStyle w:val="Note"/>
      </w:pPr>
      <w:r>
        <w:t xml:space="preserve">You could merge the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951C29">
        <w:t>t</w:t>
      </w:r>
      <w:r>
        <w:t xml:space="preserve">he exception </w:t>
      </w:r>
      <w:r w:rsidR="00951C29">
        <w:t xml:space="preserve">then </w:t>
      </w:r>
      <w:r>
        <w:t>would disappear. But you</w:t>
      </w:r>
      <w:r w:rsidR="00951C29">
        <w:t xml:space="preserve"> would have</w:t>
      </w:r>
      <w:r>
        <w:t xml:space="preserve"> elevated a l</w:t>
      </w:r>
      <w:r w:rsidR="00951C29">
        <w:t>ocal template to an application-</w:t>
      </w:r>
      <w:r>
        <w:t>wide resource … which I think is poor design.</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9357D4" w:rsidRDefault="009357D4" w:rsidP="009357D4">
      <w:r>
        <w:t>TBD</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3" w:name="_Why_does_Name"/>
      <w:bookmarkEnd w:id="23"/>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 xml:space="preserve">The Model project is darned near the “simplest thing” you can do anyway. It takes less than a minute to create the Model project. After that, adding a class to the Model project is no more challenging than </w:t>
      </w:r>
      <w:r>
        <w:lastRenderedPageBreak/>
        <w:t>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24" w:name="_Why_repeat_HappyHourStyles"/>
      <w:bookmarkStart w:id="25" w:name="_Could_we_define"/>
      <w:bookmarkStart w:id="26" w:name="_Could_we_have"/>
      <w:bookmarkStart w:id="27" w:name="_When_should_I"/>
      <w:bookmarkStart w:id="28" w:name="_Should_a_property"/>
      <w:bookmarkEnd w:id="24"/>
      <w:bookmarkEnd w:id="25"/>
      <w:bookmarkEnd w:id="26"/>
      <w:bookmarkEnd w:id="27"/>
      <w:bookmarkEnd w:id="28"/>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lastRenderedPageBreak/>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9357D4" w:rsidRDefault="009357D4" w:rsidP="009357D4">
      <w:pPr>
        <w:pStyle w:val="Title"/>
      </w:pPr>
      <w:bookmarkStart w:id="29" w:name="_When_should_I_1"/>
      <w:bookmarkStart w:id="30" w:name="_How_are_Views"/>
      <w:bookmarkEnd w:id="29"/>
      <w:bookmarkEnd w:id="30"/>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Pr="00B11323">
        <w:rPr>
          <w:i/>
        </w:rPr>
        <w:t>ItemTemplate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an </w:t>
      </w:r>
      <w:r w:rsidR="00CA3F82" w:rsidRPr="00CA3F82">
        <w:rPr>
          <w:i/>
        </w:rPr>
        <w:t>ItemTemplate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View/ViewModel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Pr="00CA3F82">
        <w:rPr>
          <w:i/>
        </w:rPr>
        <w:t>DrinkOrderItemTemplate</w:t>
      </w:r>
      <w:r>
        <w:t>.</w:t>
      </w:r>
    </w:p>
    <w:p w:rsidR="00CA3F82" w:rsidRDefault="00CA3F82" w:rsidP="00CA3F82">
      <w:pPr>
        <w:pStyle w:val="ListParagraph"/>
        <w:numPr>
          <w:ilvl w:val="0"/>
          <w:numId w:val="29"/>
        </w:numPr>
      </w:pPr>
      <w:r>
        <w:t xml:space="preserve">We had to re-import the </w:t>
      </w:r>
      <w:r w:rsidRPr="00CA3F82">
        <w:rPr>
          <w:i/>
        </w:rPr>
        <w:t>ResourceDictionary</w:t>
      </w:r>
      <w:r>
        <w:t xml:space="preserve"> of implicit control styles.</w:t>
      </w:r>
    </w:p>
    <w:p w:rsidR="00CA3F82" w:rsidRDefault="00CA3F82" w:rsidP="00CA3F82">
      <w:pPr>
        <w:pStyle w:val="ListParagraph"/>
        <w:numPr>
          <w:ilvl w:val="0"/>
          <w:numId w:val="29"/>
        </w:numPr>
      </w:pPr>
      <w:r>
        <w:t>The Visual Studio Designer threw an exception that, while non-blocking, was annoying.</w:t>
      </w:r>
    </w:p>
    <w:p w:rsidR="00CA3F82" w:rsidRDefault="00CA3F82" w:rsidP="00CA3F82">
      <w:pPr>
        <w:pStyle w:val="ListParagraph"/>
        <w:numPr>
          <w:ilvl w:val="0"/>
          <w:numId w:val="29"/>
        </w:numPr>
      </w:pPr>
      <w:r>
        <w:t xml:space="preserve">We can’t visualize the </w:t>
      </w:r>
      <w:r w:rsidRPr="00CA3F82">
        <w:rPr>
          <w:i/>
        </w:rPr>
        <w:t>DrinkOrderItemTemplate</w:t>
      </w:r>
      <w:r>
        <w:t xml:space="preserve"> in the Designer.</w:t>
      </w:r>
    </w:p>
    <w:p w:rsidR="00CA3F82" w:rsidRDefault="00CA3F82" w:rsidP="00CA3F82">
      <w:pPr>
        <w:pStyle w:val="ListParagraph"/>
        <w:numPr>
          <w:ilvl w:val="0"/>
          <w:numId w:val="29"/>
        </w:numPr>
      </w:pPr>
      <w:r>
        <w:t>We can’t add a code-behind to a data template if we discover we need View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as if that entity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Define a View for the DrinkOrder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372223" w:rsidRPr="00372223">
        <w:rPr>
          <w:i/>
        </w:rPr>
        <w:t>DrinkOrderItemTemplate</w:t>
      </w:r>
      <w:r w:rsidR="00372223">
        <w:t xml:space="preserve"> that we wrote in the previous lesson</w:t>
      </w:r>
      <w:r>
        <w:t>:</w:t>
      </w:r>
    </w:p>
    <w:p w:rsidR="009357D4" w:rsidRDefault="009357D4" w:rsidP="009357D4">
      <w:pPr>
        <w:pStyle w:val="Code"/>
      </w:pPr>
      <w:bookmarkStart w:id="31"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1"/>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The </w:t>
      </w:r>
      <w:r w:rsidR="00DD20C7" w:rsidRPr="00DD20C7">
        <w:rPr>
          <w:i/>
        </w:rPr>
        <w:t>ResourceDictionary</w:t>
      </w:r>
      <w:r w:rsidR="00DD20C7">
        <w:t xml:space="preserve"> is gone.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Pr="00372223">
        <w:rPr>
          <w:b/>
          <w:i/>
        </w:rPr>
        <w:t>ModelTemplates</w:t>
      </w:r>
      <w:r w:rsidRPr="00372223">
        <w:t xml:space="preserve"> 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w:t>
        </w:r>
        <w:r w:rsidR="00E918CB" w:rsidRPr="00E918CB">
          <w:rPr>
            <w:rStyle w:val="Hyperlink"/>
          </w:rPr>
          <w:t>n</w:t>
        </w:r>
        <w:r w:rsidR="00E918CB" w:rsidRPr="00E918CB">
          <w:rPr>
            <w:rStyle w:val="Hyperlink"/>
          </w:rPr>
          <w:t>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Pr="00D5318A">
        <w:rPr>
          <w:i/>
        </w:rPr>
        <w:t>ItemTemplate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Pr="00D5318A">
        <w:rPr>
          <w:i/>
        </w:rPr>
        <w:t>ItemTemplate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7"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12C2B">
      <w:pPr>
        <w:shd w:val="clear" w:color="auto" w:fill="FFFFAB"/>
        <w:ind w:left="360"/>
      </w:pPr>
      <w:r>
        <w:t>S</w:t>
      </w:r>
      <w:r w:rsidRPr="00041897">
        <w:rPr>
          <w:i/>
        </w:rPr>
        <w:t xml:space="preserve">trip ‘View’ from the end of the normal view name, add a period (.), and </w:t>
      </w:r>
      <w:r>
        <w:rPr>
          <w:i/>
        </w:rPr>
        <w:t>add</w:t>
      </w:r>
      <w:r w:rsidRPr="00041897">
        <w:rPr>
          <w:i/>
        </w:rPr>
        <w:t xml:space="preserve"> the suffix that distinguis</w:t>
      </w:r>
      <w:r>
        <w:rPr>
          <w:i/>
        </w:rPr>
        <w:t>h</w:t>
      </w:r>
      <w:r w:rsidRPr="00041897">
        <w:rPr>
          <w:i/>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913918"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attached property</w:t>
      </w:r>
      <w:r w:rsidR="006546A8">
        <w:t xml:space="preserve">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 xml:space="preserve">This variation is present but commented </w:t>
      </w:r>
      <w:r>
        <w:t>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2" w:name="_Explain_the_rule"/>
      <w:bookmarkEnd w:id="32"/>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1"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rStyle w:val="HTMLPreformatted"/>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2"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View/ViewModel binding. Although it offends the purists, we revive the View code-behind and </w:t>
      </w:r>
      <w:r w:rsidRPr="00623B77">
        <w:rPr>
          <w:rStyle w:val="wikilink"/>
        </w:rPr>
        <w:t>teach the ViewModel to call into the View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33" w:history="1">
        <w:r w:rsidRPr="000A35AC">
          <w:rPr>
            <w:rStyle w:val="Hyperlink"/>
          </w:rPr>
          <w:t>Supervising Controller</w:t>
        </w:r>
      </w:hyperlink>
      <w:r>
        <w:t xml:space="preserve"> pattern, another in the family of </w:t>
      </w:r>
      <w:hyperlink r:id="rId34"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5"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33" w:name="_Shouldn’t_the_ShellView"/>
      <w:bookmarkEnd w:id="33"/>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34" w:name="_What_is_IViewAware?"/>
      <w:bookmarkEnd w:id="34"/>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CA2B25" w:rsidRPr="000A7B6C" w:rsidRDefault="000F1577" w:rsidP="00CA2B25">
      <w:r>
        <w:t>TBD</w:t>
      </w:r>
    </w:p>
    <w:p w:rsidR="000A7B6C" w:rsidRPr="000A7B6C" w:rsidRDefault="000A7B6C" w:rsidP="000A7B6C"/>
    <w:p w:rsidR="000E7170" w:rsidRDefault="000E7170" w:rsidP="002542E3"/>
    <w:sectPr w:rsidR="000E7170">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B9A" w:rsidRDefault="00684B9A" w:rsidP="00056A5E">
      <w:pPr>
        <w:spacing w:after="0" w:line="240" w:lineRule="auto"/>
      </w:pPr>
      <w:r>
        <w:separator/>
      </w:r>
    </w:p>
  </w:endnote>
  <w:endnote w:type="continuationSeparator" w:id="0">
    <w:p w:rsidR="00684B9A" w:rsidRDefault="00684B9A"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913918" w:rsidRDefault="00913918">
        <w:pPr>
          <w:pStyle w:val="Footer"/>
          <w:jc w:val="center"/>
        </w:pPr>
        <w:r>
          <w:fldChar w:fldCharType="begin"/>
        </w:r>
        <w:r>
          <w:instrText xml:space="preserve"> PAGE   \* MERGEFORMAT </w:instrText>
        </w:r>
        <w:r>
          <w:fldChar w:fldCharType="separate"/>
        </w:r>
        <w:r w:rsidR="00C53534">
          <w:rPr>
            <w:noProof/>
          </w:rPr>
          <w:t>32</w:t>
        </w:r>
        <w:r>
          <w:rPr>
            <w:noProof/>
          </w:rPr>
          <w:fldChar w:fldCharType="end"/>
        </w:r>
      </w:p>
    </w:sdtContent>
  </w:sdt>
  <w:p w:rsidR="00913918" w:rsidRDefault="00913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B9A" w:rsidRDefault="00684B9A" w:rsidP="00056A5E">
      <w:pPr>
        <w:spacing w:after="0" w:line="240" w:lineRule="auto"/>
      </w:pPr>
      <w:r>
        <w:separator/>
      </w:r>
    </w:p>
  </w:footnote>
  <w:footnote w:type="continuationSeparator" w:id="0">
    <w:p w:rsidR="00684B9A" w:rsidRDefault="00684B9A"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918" w:rsidRDefault="00913918"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3in;height:3in" o:bullet="t"/>
    </w:pict>
  </w:numPicBullet>
  <w:numPicBullet w:numPicBulletId="1">
    <w:pict>
      <v:shape id="_x0000_i1197"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0BCC"/>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5BA9"/>
    <w:rsid w:val="00155E3B"/>
    <w:rsid w:val="001576D5"/>
    <w:rsid w:val="00160CE5"/>
    <w:rsid w:val="00166BEE"/>
    <w:rsid w:val="00171541"/>
    <w:rsid w:val="00171F66"/>
    <w:rsid w:val="00174A47"/>
    <w:rsid w:val="00177A3A"/>
    <w:rsid w:val="001842F0"/>
    <w:rsid w:val="0018509B"/>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2155"/>
    <w:rsid w:val="002024F5"/>
    <w:rsid w:val="00204A93"/>
    <w:rsid w:val="00207522"/>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42D5"/>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95F5D"/>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10359"/>
    <w:rsid w:val="00614772"/>
    <w:rsid w:val="006147A1"/>
    <w:rsid w:val="006150BF"/>
    <w:rsid w:val="00616B4C"/>
    <w:rsid w:val="00617834"/>
    <w:rsid w:val="0062341D"/>
    <w:rsid w:val="00623B77"/>
    <w:rsid w:val="00624A8C"/>
    <w:rsid w:val="00625492"/>
    <w:rsid w:val="00627230"/>
    <w:rsid w:val="00631FA4"/>
    <w:rsid w:val="0064465E"/>
    <w:rsid w:val="00644D9E"/>
    <w:rsid w:val="00646998"/>
    <w:rsid w:val="00647F23"/>
    <w:rsid w:val="00652EEB"/>
    <w:rsid w:val="006546A8"/>
    <w:rsid w:val="00656648"/>
    <w:rsid w:val="00665F65"/>
    <w:rsid w:val="00671386"/>
    <w:rsid w:val="00673206"/>
    <w:rsid w:val="00680430"/>
    <w:rsid w:val="00681329"/>
    <w:rsid w:val="0068426F"/>
    <w:rsid w:val="00684B9A"/>
    <w:rsid w:val="0068531D"/>
    <w:rsid w:val="0068674A"/>
    <w:rsid w:val="00691A20"/>
    <w:rsid w:val="0069288B"/>
    <w:rsid w:val="00694C1C"/>
    <w:rsid w:val="00696FE2"/>
    <w:rsid w:val="006A04DB"/>
    <w:rsid w:val="006A2667"/>
    <w:rsid w:val="006A3B22"/>
    <w:rsid w:val="006A42EA"/>
    <w:rsid w:val="006A56D0"/>
    <w:rsid w:val="006A68F2"/>
    <w:rsid w:val="006B0C6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19F"/>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903DF"/>
    <w:rsid w:val="00891DB2"/>
    <w:rsid w:val="008922C5"/>
    <w:rsid w:val="00892D1F"/>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D6ED2"/>
    <w:rsid w:val="008E4460"/>
    <w:rsid w:val="008E4A5A"/>
    <w:rsid w:val="008E6204"/>
    <w:rsid w:val="008E684A"/>
    <w:rsid w:val="008E75F8"/>
    <w:rsid w:val="008F152E"/>
    <w:rsid w:val="008F1A39"/>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F70"/>
    <w:rsid w:val="009357D4"/>
    <w:rsid w:val="00936ABE"/>
    <w:rsid w:val="00936B1E"/>
    <w:rsid w:val="0094179E"/>
    <w:rsid w:val="00941C93"/>
    <w:rsid w:val="00943B93"/>
    <w:rsid w:val="00944124"/>
    <w:rsid w:val="00944E61"/>
    <w:rsid w:val="00951C29"/>
    <w:rsid w:val="00951E5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3881"/>
    <w:rsid w:val="009B5008"/>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8D5"/>
    <w:rsid w:val="00A10D0A"/>
    <w:rsid w:val="00A11EA4"/>
    <w:rsid w:val="00A1539D"/>
    <w:rsid w:val="00A2180A"/>
    <w:rsid w:val="00A22BCA"/>
    <w:rsid w:val="00A236D9"/>
    <w:rsid w:val="00A30249"/>
    <w:rsid w:val="00A316E1"/>
    <w:rsid w:val="00A329EA"/>
    <w:rsid w:val="00A32ED2"/>
    <w:rsid w:val="00A335AB"/>
    <w:rsid w:val="00A36B8A"/>
    <w:rsid w:val="00A371B6"/>
    <w:rsid w:val="00A41437"/>
    <w:rsid w:val="00A45832"/>
    <w:rsid w:val="00A47F07"/>
    <w:rsid w:val="00A54FAA"/>
    <w:rsid w:val="00A56707"/>
    <w:rsid w:val="00A56B9E"/>
    <w:rsid w:val="00A57237"/>
    <w:rsid w:val="00A6134E"/>
    <w:rsid w:val="00A64973"/>
    <w:rsid w:val="00A75441"/>
    <w:rsid w:val="00A7559D"/>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D236E"/>
    <w:rsid w:val="00AD28C0"/>
    <w:rsid w:val="00AD345D"/>
    <w:rsid w:val="00AD6522"/>
    <w:rsid w:val="00AD7B09"/>
    <w:rsid w:val="00AE10AF"/>
    <w:rsid w:val="00AF60C4"/>
    <w:rsid w:val="00AF643F"/>
    <w:rsid w:val="00B00DB2"/>
    <w:rsid w:val="00B045AB"/>
    <w:rsid w:val="00B06410"/>
    <w:rsid w:val="00B111D3"/>
    <w:rsid w:val="00B1132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2CCD"/>
    <w:rsid w:val="00C37E6F"/>
    <w:rsid w:val="00C53534"/>
    <w:rsid w:val="00C556FA"/>
    <w:rsid w:val="00C579BB"/>
    <w:rsid w:val="00C57C2C"/>
    <w:rsid w:val="00C61816"/>
    <w:rsid w:val="00C64A43"/>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318A"/>
    <w:rsid w:val="00D547B0"/>
    <w:rsid w:val="00D55D29"/>
    <w:rsid w:val="00D619A3"/>
    <w:rsid w:val="00D621E9"/>
    <w:rsid w:val="00D62BC5"/>
    <w:rsid w:val="00D63013"/>
    <w:rsid w:val="00D63F4F"/>
    <w:rsid w:val="00D7280A"/>
    <w:rsid w:val="00D7296F"/>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86D"/>
    <w:rsid w:val="00FA3CFC"/>
    <w:rsid w:val="00FA3D05"/>
    <w:rsid w:val="00FA435F"/>
    <w:rsid w:val="00FA50B0"/>
    <w:rsid w:val="00FA651F"/>
    <w:rsid w:val="00FA715A"/>
    <w:rsid w:val="00FB408F"/>
    <w:rsid w:val="00FB53F2"/>
    <w:rsid w:val="00FB5FA8"/>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c.ideablade.com/xwiki/bin/view/Documentation/cocktail-getting-started" TargetMode="External"/><Relationship Id="rId18" Type="http://schemas.openxmlformats.org/officeDocument/2006/relationships/hyperlink" Target="http://caliburnmicro.codeplex.com/wikipage?title=Handling%20Custom%20Conventions" TargetMode="External"/><Relationship Id="rId26" Type="http://schemas.openxmlformats.org/officeDocument/2006/relationships/image" Target="media/image10.pn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caliburnmicro.codeplex.com/wikipage?title=All%20About%20Actions" TargetMode="External"/><Relationship Id="rId34" Type="http://schemas.openxmlformats.org/officeDocument/2006/relationships/hyperlink" Target="http://martinfowler.com/eaaDev/uiArchs.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Using%20the%20NameTransformer" TargetMode="External"/><Relationship Id="rId25" Type="http://schemas.openxmlformats.org/officeDocument/2006/relationships/image" Target="media/image9.png"/><Relationship Id="rId33" Type="http://schemas.openxmlformats.org/officeDocument/2006/relationships/hyperlink" Target="http://www.martinfowler.com/eaaDev/SupervisingPresenter.html"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caliburnmicro.codeplex.com/wikipage?title=View%2fViewModel%20Naming%20Conventions" TargetMode="Externa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osalem.blogspot.com/2010/07/silverlight-40-implicit-styles-not-so.html" TargetMode="External"/><Relationship Id="rId32" Type="http://schemas.openxmlformats.org/officeDocument/2006/relationships/hyperlink" Target="http://caliburnmicro.codeplex.com/workitem/206" TargetMode="External"/><Relationship Id="rId37" Type="http://schemas.openxmlformats.org/officeDocument/2006/relationships/image" Target="media/image15.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aliburnmicro.codeplex.com/wikipage?title=All%20About%20Conventions"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caliburnmicro.codeplex.com/discussions/258997" TargetMode="External"/><Relationship Id="rId31" Type="http://schemas.openxmlformats.org/officeDocument/2006/relationships/hyperlink" Target="http://www.regular-expressions.info/" TargetMode="Externa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yperlink" Target="http://caliburnmicro.codeplex.com/wikipage?title=All%20About%20Conventions" TargetMode="External"/><Relationship Id="rId30" Type="http://schemas.openxmlformats.org/officeDocument/2006/relationships/image" Target="media/image13.png"/><Relationship Id="rId35" Type="http://schemas.openxmlformats.org/officeDocument/2006/relationships/hyperlink" Target="http://www.martinfowler.com/eaaDev/SupervisingPrese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41197</TotalTime>
  <Pages>64</Pages>
  <Words>16502</Words>
  <Characters>94066</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244</cp:revision>
  <cp:lastPrinted>2011-10-24T19:58:00Z</cp:lastPrinted>
  <dcterms:created xsi:type="dcterms:W3CDTF">2011-11-22T21:58:00Z</dcterms:created>
  <dcterms:modified xsi:type="dcterms:W3CDTF">2012-02-03T02:01:00Z</dcterms:modified>
</cp:coreProperties>
</file>