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Before:&lt;link rel="stylesheet" type="text/css" href="http://www.codingthelaw.org/Fall_2017/css/style.css"&gt;</w:t>
      </w:r>
    </w:p>
    <w:p>
      <w:pPr/>
      <w:r>
        <w:rPr>
          <w:rFonts w:ascii="Times" w:hAnsi="Times" w:cs="Times"/>
          <w:sz w:val="24"/>
          <w:sz-cs w:val="24"/>
        </w:rPr>
        <w:t xml:space="preserve">&lt;div id="icon" style="background-size: 110px 99px;background-image: url('http://www.codingthelaw.org/images/max_headroom.gif');"&gt;&lt;/div&gt;</w:t>
      </w:r>
    </w:p>
    <w:p>
      <w:pPr/>
      <w:r>
        <w:rPr>
          <w:rFonts w:ascii="Times" w:hAnsi="Times" w:cs="Times"/>
          <w:sz w:val="24"/>
          <w:sz-cs w:val="24"/>
        </w:rPr>
        <w:t xml:space="preserve">&lt;h2 style="text-align:center;"&gt;Rhode Island Indigency Calculator&lt;/h2&gt;</w:t>
      </w:r>
    </w:p>
    <w:p>
      <w:pPr/>
      <w:r>
        <w:rPr>
          <w:rFonts w:ascii="Times" w:hAnsi="Times" w:cs="Times"/>
          <w:sz w:val="24"/>
          <w:sz-cs w:val="24"/>
        </w:rPr>
        <w:t xml:space="preserve">&lt;p&gt;&lt;b&gt;This is a &lt;a href="http://www.codingthelaw.org/Fall_2017/work/"&gt;class project&lt;/a&gt;. You should not rely on it as a source of legal information. It is likely incomplete.&lt;/b&gt;&lt;/p&gt;</w:t>
      </w:r>
    </w:p>
    <w:p>
      <w:pPr/>
      <w:r>
        <w:rPr>
          <w:rFonts w:ascii="Times" w:hAnsi="Times" w:cs="Times"/>
          <w:sz w:val="24"/>
          <w:sz-cs w:val="24"/>
        </w:rPr>
        <w:t xml:space="preserve">&lt;p&gt;Answer the following questions to see if you qualify for appointment of counsel or a fee waiver.&lt;/p&gt;</w:t>
      </w:r>
    </w:p>
    <w:p>
      <w:pPr/>
      <w:r>
        <w:rPr>
          <w:rFonts w:ascii="Times" w:hAnsi="Times" w:cs="Times"/>
          <w:sz w:val="24"/>
          <w:sz-cs w:val="24"/>
        </w:rPr>
        <w:t xml:space="preserve">&lt;input type="hidden" name="name" value="Motion to Proceed in Forma Pauperis and Indigency Affidavit"/&gt;</w:t>
      </w:r>
    </w:p>
    <w:p>
      <w:pPr/>
      <w:r>
        <w:rPr>
          <w:rFonts w:ascii="Times" w:hAnsi="Times" w:cs="Times"/>
          <w:sz w:val="24"/>
          <w:sz-cs w:val="24"/>
        </w:rPr>
        <w:t xml:space="preserve">&lt;input type="hidden" name="docx_uri" value="http://www.codingthelaw.org/Fall_2017/work/colarusso/p1/IndigencyAffidavit.docx"/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Q(name): Hi there! Welcome to my Rhode Island Indigency Calculator. What is your name?</w:t>
      </w:r>
    </w:p>
    <w:p>
      <w:pPr/>
      <w:r>
        <w:rPr>
          <w:rFonts w:ascii="Times" w:hAnsi="Times" w:cs="Times"/>
          <w:sz w:val="24"/>
          <w:sz-cs w:val="24"/>
        </w:rPr>
        <w:t xml:space="preserve">X:[javascript:save2('mailmerge.csv',csv())]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Q(1.1): Hi &lt;x&gt;name&lt;/x&gt;. Let's get started, shall we?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A: Begin.</w:t>
      </w:r>
    </w:p>
    <w:p>
      <w:pPr/>
      <w:r>
        <w:rPr>
          <w:rFonts w:ascii="Times" w:hAnsi="Times" w:cs="Times"/>
          <w:sz w:val="24"/>
          <w:sz-cs w:val="24"/>
        </w:rPr>
        <w:t xml:space="preserve">Q(action): Is your case a civil or criminal matter?</w:t>
      </w:r>
    </w:p>
    <w:p>
      <w:pPr/>
      <w:r>
        <w:rPr>
          <w:rFonts w:ascii="Times" w:hAnsi="Times" w:cs="Times"/>
          <w:sz w:val="24"/>
          <w:sz-cs w:val="24"/>
        </w:rPr>
        <w:t xml:space="preserve">A: Civil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Q(2.1):GOTO:GOV</w:t>
      </w:r>
    </w:p>
    <w:p>
      <w:pPr/>
      <w:r>
        <w:rPr>
          <w:rFonts w:ascii="Times" w:hAnsi="Times" w:cs="Times"/>
          <w:sz w:val="24"/>
          <w:sz-cs w:val="24"/>
        </w:rPr>
        <w:t xml:space="preserve">A: Criminal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Q(crime): Were you charged with a Felony or a Misdeamor?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A: Felony.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Q(fel):GOTO:GOV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A: Misdemeanor.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Q(mis):GOTO:GOV</w:t>
      </w:r>
    </w:p>
    <w:p>
      <w:pPr/>
      <w:r>
        <w:rPr>
          <w:rFonts w:ascii="Times" w:hAnsi="Times" w:cs="Times"/>
          <w:sz w:val="24"/>
          <w:sz-cs w:val="24"/>
        </w:rPr>
        <w:t xml:space="preserve">Q(GOV): Are you or your parents/guardians receiving any government benefits, such as SSDI, SSI, TANL?</w:t>
      </w:r>
    </w:p>
    <w:p>
      <w:pPr/>
      <w:r>
        <w:rPr>
          <w:rFonts w:ascii="Times" w:hAnsi="Times" w:cs="Times"/>
          <w:sz w:val="24"/>
          <w:sz-cs w:val="24"/>
        </w:rPr>
        <w:t xml:space="preserve">A: Yes.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Q(eligible): You are an indigent person and are eligible for assigned counsel. Let's get your form started ok?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A: Yes.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Q(office):GOTO:familysize</w:t>
      </w:r>
    </w:p>
    <w:p>
      <w:pPr/>
      <w:r>
        <w:rPr>
          <w:rFonts w:ascii="Times" w:hAnsi="Times" w:cs="Times"/>
          <w:sz w:val="24"/>
          <w:sz-cs w:val="24"/>
        </w:rPr>
        <w:t xml:space="preserve">A: No.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Q(maybe): You may still be eligible.  Do you have disposable monthly income above and beyond your essentials (rent, food, transportation, etc.)?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A: Yes.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Q(probablynot): You are probably not eligible.  Would you still like to move forward with asking the court to review?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A: Yes.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Q(try):GOTO:familysize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A: No.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Q(goodbye): Ok, thank you for using our questionairre.  If you would life representation please contact our office or the Rhode Island Bar Association at (401) 421-5740 or visit their web page at &lt;a href="https://www.ribar.com"&gt;here&lt;/a&gt;.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A: No.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Q(probably): Ok, there is a good chance you qualify as indigent let's get your form started. Ready?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A: Yes.</w:t>
      </w:r>
    </w:p>
    <w:p>
      <w:pPr/>
      <w:r>
        <w:rPr>
          <w:rFonts w:ascii="Times" w:hAnsi="Times" w:cs="Times"/>
          <w:sz w:val="24"/>
          <w:sz-cs w:val="24"/>
        </w:rPr>
        <w:t xml:space="preserve">Q(familysize): How many people are in your household?</w:t>
      </w:r>
    </w:p>
    <w:p>
      <w:pPr/>
      <w:r>
        <w:rPr>
          <w:rFonts w:ascii="Times" w:hAnsi="Times" w:cs="Times"/>
          <w:sz w:val="24"/>
          <w:sz-cs w:val="24"/>
        </w:rPr>
        <w:t xml:space="preserve">X:[javascript:save2('mailmerge.csv',csv())]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Q(incomesource): What is your is your sole source of income?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X:[javascript:save2('mailmerge.csv',csv())]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Q(amountincome): How much income does is generated per month by this source?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X:[javascript:save2('mailmerge.csv',csv())]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Q(4.1.1.1): Ok let's go through some more specific income information. For the following questions please list on the number without using a dollar sign. Please click yes when ready to proceed.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A: Yes.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Q(4.1.1.1.1):GOTO:rent</w:t>
      </w:r>
    </w:p>
    <w:p>
      <w:pPr/>
      <w:r>
        <w:rPr>
          <w:rFonts w:ascii="Times" w:hAnsi="Times" w:cs="Times"/>
          <w:sz w:val="24"/>
          <w:sz-cs w:val="24"/>
        </w:rPr>
        <w:t xml:space="preserve">Q(rent): What is your monthly cost of rent?</w:t>
      </w:r>
    </w:p>
    <w:p>
      <w:pPr/>
      <w:r>
        <w:rPr>
          <w:rFonts w:ascii="Times" w:hAnsi="Times" w:cs="Times"/>
          <w:sz w:val="24"/>
          <w:sz-cs w:val="24"/>
        </w:rPr>
        <w:t xml:space="preserve">X:[javascript:save2('mailmerge.csv',csv())]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Q(utilities): How much do your utilities cost per month?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X:[javascript:save2('mailmerge.csv',csv())]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Q(food): What is the monthly cost of food?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X:[javascript:save2('mailmerge.csv',csv())]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Q(clothing): What is your monthly cost on clothing?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X:[javascript:save2('mailmerge.csv',csv())]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Q(medical): What is your monthly cost for medical bills?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X:[javascript:save2('mailmerge.csv',csv())]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Q(transportation): What is your monthly cost for transportation?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X:[javascript:save2('mailmerge.csv',csv())]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Q(diapers): What is your monthly cost for diapers?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X:[javascript:save2('mailmerge.csv',csv())]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Q(supplies): What is your monthly cost on household supplies?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X:[javascript:save2('mailmerge.csv',csv())]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Q(other): Please list an amount for any other household costs that your income is used for?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X:[javascript:save2('mailmerge.csv',csv())]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Q(explanation): Please give a brief explanation of these additional costs.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X:[javascript:save2('mailmerge.csv',csv())]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Joseph Kelley</dc:creator>
</cp:coreProperties>
</file>

<file path=docProps/meta.xml><?xml version="1.0" encoding="utf-8"?>
<meta xmlns="http://schemas.apple.com/cocoa/2006/metadata">
  <generator>CocoaOOXMLWriter/1504.83</generator>
</meta>
</file>