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84" w:rsidRPr="00546884" w:rsidRDefault="00546884" w:rsidP="00546884">
      <w:pPr>
        <w:pStyle w:val="normal0"/>
        <w:widowControl w:val="0"/>
        <w:spacing w:after="100"/>
        <w:jc w:val="center"/>
        <w:rPr>
          <w:rFonts w:ascii="Times New Roman" w:eastAsia="Helvetica" w:hAnsi="Times New Roman" w:cs="Helvetica"/>
          <w:b/>
          <w:sz w:val="24"/>
          <w:szCs w:val="24"/>
        </w:rPr>
      </w:pPr>
      <w:r w:rsidRPr="00546884">
        <w:rPr>
          <w:rFonts w:ascii="Times New Roman" w:eastAsia="Helvetica" w:hAnsi="Times New Roman" w:cs="Helvetica"/>
          <w:b/>
          <w:sz w:val="24"/>
          <w:szCs w:val="24"/>
        </w:rPr>
        <w:t>DISTRICT COURT COMMISSIONER APPLICATION FOR REPRESENTATION BY OFFICE OF PUBLIC DEFENDER</w:t>
      </w:r>
    </w:p>
    <w:p w:rsidR="00546884" w:rsidRPr="00546884" w:rsidRDefault="00546884" w:rsidP="00546884">
      <w:pPr>
        <w:pStyle w:val="normal0"/>
        <w:widowControl w:val="0"/>
        <w:spacing w:after="100"/>
        <w:jc w:val="center"/>
        <w:rPr>
          <w:rFonts w:ascii="Times New Roman" w:eastAsia="Helvetica" w:hAnsi="Times New Roman" w:cs="Helvetica"/>
          <w:b/>
          <w:sz w:val="32"/>
          <w:szCs w:val="32"/>
        </w:rPr>
      </w:pPr>
    </w:p>
    <w:p w:rsidR="00546884" w:rsidRPr="00546884" w:rsidRDefault="00947C11" w:rsidP="00546884">
      <w:pPr>
        <w:pStyle w:val="normal0"/>
        <w:widowControl w:val="0"/>
        <w:spacing w:after="100"/>
        <w:jc w:val="both"/>
        <w:rPr>
          <w:rFonts w:ascii="Times New Roman" w:eastAsia="Helvetica" w:hAnsi="Times New Roman" w:cs="Helvetica"/>
          <w:b/>
          <w:sz w:val="32"/>
          <w:szCs w:val="32"/>
        </w:rPr>
      </w:pPr>
      <w:r w:rsidRPr="00546884">
        <w:rPr>
          <w:rFonts w:ascii="Times New Roman" w:eastAsia="Helvetica" w:hAnsi="Times New Roman" w:cs="Helvetica"/>
          <w:b/>
          <w:sz w:val="32"/>
          <w:szCs w:val="32"/>
        </w:rPr>
        <w:t>C L I E N T</w:t>
      </w:r>
      <w:r w:rsidR="00546884">
        <w:rPr>
          <w:rFonts w:ascii="Times New Roman" w:eastAsia="Helvetica" w:hAnsi="Times New Roman" w:cs="Helvetica"/>
          <w:b/>
          <w:sz w:val="32"/>
          <w:szCs w:val="32"/>
        </w:rPr>
        <w:t xml:space="preserve"> </w:t>
      </w:r>
      <w:r w:rsidRPr="00546884">
        <w:rPr>
          <w:rFonts w:ascii="Times New Roman" w:eastAsia="Helvetica" w:hAnsi="Times New Roman" w:cs="Helvetica"/>
          <w:b/>
          <w:sz w:val="32"/>
          <w:szCs w:val="32"/>
        </w:rPr>
        <w:t>I N F O</w:t>
      </w:r>
    </w:p>
    <w:p w:rsidR="00546884" w:rsidRDefault="00546884" w:rsidP="00546884">
      <w:pPr>
        <w:pStyle w:val="normal0"/>
        <w:widowControl w:val="0"/>
        <w:spacing w:after="10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Privileged and Confidential</w:t>
      </w: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Name:</w:t>
      </w:r>
      <w:r w:rsidR="00842D70">
        <w:rPr>
          <w:rFonts w:ascii="Times" w:eastAsia="Times" w:hAnsi="Times" w:cs="Times"/>
        </w:rPr>
        <w:fldChar w:fldCharType="begin"/>
      </w:r>
      <w:r w:rsidR="00842D70">
        <w:rPr>
          <w:rFonts w:ascii="Times" w:eastAsia="Times" w:hAnsi="Times" w:cs="Times"/>
        </w:rPr>
        <w:instrText xml:space="preserve"> MERGEFIELD Name </w:instrText>
      </w:r>
      <w:r w:rsidR="00842D70">
        <w:rPr>
          <w:rFonts w:ascii="Times" w:eastAsia="Times" w:hAnsi="Times" w:cs="Times"/>
        </w:rPr>
        <w:fldChar w:fldCharType="separate"/>
      </w:r>
      <w:r w:rsidR="00E33501">
        <w:rPr>
          <w:rFonts w:ascii="Times" w:eastAsia="Times" w:hAnsi="Times" w:cs="Times"/>
          <w:noProof/>
        </w:rPr>
        <w:t>«Name»</w:t>
      </w:r>
      <w:r w:rsidR="00842D70">
        <w:rPr>
          <w:rFonts w:ascii="Times" w:eastAsia="Times" w:hAnsi="Times" w:cs="Times"/>
        </w:rPr>
        <w:fldChar w:fldCharType="end"/>
      </w:r>
    </w:p>
    <w:p w:rsidR="00546884" w:rsidRDefault="00E33501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Full </w:t>
      </w:r>
      <w:proofErr w:type="gramStart"/>
      <w:r w:rsidR="00546884">
        <w:rPr>
          <w:rFonts w:ascii="Times" w:eastAsia="Times" w:hAnsi="Times" w:cs="Times"/>
        </w:rPr>
        <w:t>Address</w:t>
      </w:r>
      <w:r>
        <w:rPr>
          <w:rFonts w:ascii="Times" w:eastAsia="Times" w:hAnsi="Times" w:cs="Times"/>
        </w:rPr>
        <w:t xml:space="preserve"> </w:t>
      </w:r>
      <w:r w:rsidR="00546884">
        <w:rPr>
          <w:rFonts w:ascii="Times" w:eastAsia="Times" w:hAnsi="Times" w:cs="Times"/>
        </w:rPr>
        <w:t>:</w:t>
      </w:r>
      <w:proofErr w:type="gramEnd"/>
      <w:r w:rsidR="00842D70">
        <w:rPr>
          <w:rFonts w:ascii="Times" w:eastAsia="Times" w:hAnsi="Times" w:cs="Times"/>
        </w:rPr>
        <w:fldChar w:fldCharType="begin"/>
      </w:r>
      <w:r w:rsidR="00842D70">
        <w:rPr>
          <w:rFonts w:ascii="Times" w:eastAsia="Times" w:hAnsi="Times" w:cs="Times"/>
        </w:rPr>
        <w:instrText xml:space="preserve"> MERGEFIELD address </w:instrText>
      </w:r>
      <w:r w:rsidR="00842D70">
        <w:rPr>
          <w:rFonts w:ascii="Times" w:eastAsia="Times" w:hAnsi="Times" w:cs="Times"/>
        </w:rPr>
        <w:fldChar w:fldCharType="separate"/>
      </w:r>
      <w:r>
        <w:rPr>
          <w:rFonts w:ascii="Times" w:eastAsia="Times" w:hAnsi="Times" w:cs="Times"/>
          <w:noProof/>
        </w:rPr>
        <w:t>«address»</w:t>
      </w:r>
      <w:r w:rsidR="00842D70">
        <w:rPr>
          <w:rFonts w:ascii="Times" w:eastAsia="Times" w:hAnsi="Times" w:cs="Times"/>
        </w:rPr>
        <w:fldChar w:fldCharType="end"/>
      </w:r>
    </w:p>
    <w:p w:rsidR="00546884" w:rsidRDefault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*Email Address:</w:t>
      </w:r>
      <w:r w:rsidR="00E33501">
        <w:rPr>
          <w:rFonts w:ascii="Times" w:eastAsia="Times" w:hAnsi="Times" w:cs="Times"/>
        </w:rPr>
        <w:fldChar w:fldCharType="begin"/>
      </w:r>
      <w:r w:rsidR="00E33501">
        <w:rPr>
          <w:rFonts w:ascii="Times" w:eastAsia="Times" w:hAnsi="Times" w:cs="Times"/>
        </w:rPr>
        <w:instrText xml:space="preserve"> MERGEFIELD email </w:instrText>
      </w:r>
      <w:r w:rsidR="00E33501">
        <w:rPr>
          <w:rFonts w:ascii="Times" w:eastAsia="Times" w:hAnsi="Times" w:cs="Times"/>
        </w:rPr>
        <w:fldChar w:fldCharType="separate"/>
      </w:r>
      <w:r w:rsidR="00E33501">
        <w:rPr>
          <w:rFonts w:ascii="Times" w:eastAsia="Times" w:hAnsi="Times" w:cs="Times"/>
          <w:noProof/>
        </w:rPr>
        <w:t>«email»</w:t>
      </w:r>
      <w:r w:rsidR="00E33501">
        <w:rPr>
          <w:rFonts w:ascii="Times" w:eastAsia="Times" w:hAnsi="Times" w:cs="Times"/>
        </w:rPr>
        <w:fldChar w:fldCharType="end"/>
      </w:r>
    </w:p>
    <w:p w:rsidR="00947C11" w:rsidRDefault="00947C1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Is this a civil or criminal suit?</w:t>
      </w:r>
    </w:p>
    <w:p w:rsidR="00947C11" w:rsidRDefault="00842D70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Case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 w:rsidR="00E33501">
        <w:rPr>
          <w:rFonts w:ascii="Times" w:hAnsi="Times"/>
          <w:noProof/>
          <w:color w:val="auto"/>
          <w:sz w:val="20"/>
          <w:szCs w:val="20"/>
        </w:rPr>
        <w:t>«Case»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947C11" w:rsidRDefault="00947C11" w:rsidP="00947C11">
      <w:pPr>
        <w:rPr>
          <w:rFonts w:ascii="Times" w:hAnsi="Times"/>
          <w:color w:val="auto"/>
          <w:sz w:val="20"/>
          <w:szCs w:val="20"/>
        </w:rPr>
      </w:pPr>
      <w:r w:rsidRPr="00947C11">
        <w:rPr>
          <w:rFonts w:ascii="Times" w:hAnsi="Times"/>
          <w:color w:val="auto"/>
          <w:sz w:val="20"/>
          <w:szCs w:val="20"/>
        </w:rPr>
        <w:t>Have you already applied for appointed legal counsel?</w:t>
      </w:r>
    </w:p>
    <w:p w:rsidR="00E3350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appointment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«appointment»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E3350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Why are you re-applying?</w:t>
      </w:r>
    </w:p>
    <w:p w:rsidR="00947C1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description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«description»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947C11" w:rsidRDefault="00947C1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Have you already waived your right to legal counsel?</w:t>
      </w:r>
    </w:p>
    <w:p w:rsidR="00E3350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waived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«waived»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E3350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 xml:space="preserve">Are you able to </w:t>
      </w:r>
      <w:proofErr w:type="gramStart"/>
      <w:r>
        <w:rPr>
          <w:rFonts w:ascii="Times" w:hAnsi="Times"/>
          <w:color w:val="auto"/>
          <w:sz w:val="20"/>
          <w:szCs w:val="20"/>
        </w:rPr>
        <w:t>afford  private</w:t>
      </w:r>
      <w:proofErr w:type="gramEnd"/>
      <w:r>
        <w:rPr>
          <w:rFonts w:ascii="Times" w:hAnsi="Times"/>
          <w:color w:val="auto"/>
          <w:sz w:val="20"/>
          <w:szCs w:val="20"/>
        </w:rPr>
        <w:t xml:space="preserve"> counsel and associated costs?</w:t>
      </w:r>
    </w:p>
    <w:p w:rsidR="00E3350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indigency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«indigency»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947C1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Are you a juvenile (under 18)</w:t>
      </w:r>
      <w:proofErr w:type="gramStart"/>
      <w:r>
        <w:rPr>
          <w:rFonts w:ascii="Times" w:hAnsi="Times"/>
          <w:color w:val="auto"/>
          <w:sz w:val="20"/>
          <w:szCs w:val="20"/>
        </w:rPr>
        <w:t>?:</w:t>
      </w:r>
      <w:proofErr w:type="gramEnd"/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juvenile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«juvenile»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947C11" w:rsidRDefault="00947C1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Is your guardian able to pay for the costs to continue this action?</w:t>
      </w:r>
    </w:p>
    <w:p w:rsidR="00947C11" w:rsidRDefault="00E33501" w:rsidP="00947C11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fldChar w:fldCharType="begin"/>
      </w:r>
      <w:r>
        <w:rPr>
          <w:rFonts w:ascii="Times" w:hAnsi="Times"/>
          <w:color w:val="auto"/>
          <w:sz w:val="20"/>
          <w:szCs w:val="20"/>
        </w:rPr>
        <w:instrText xml:space="preserve"> MERGEFIELD guardian </w:instrText>
      </w:r>
      <w:r>
        <w:rPr>
          <w:rFonts w:ascii="Times" w:hAnsi="Times"/>
          <w:color w:val="auto"/>
          <w:sz w:val="20"/>
          <w:szCs w:val="20"/>
        </w:rPr>
        <w:fldChar w:fldCharType="separate"/>
      </w:r>
      <w:r>
        <w:rPr>
          <w:rFonts w:ascii="Times" w:hAnsi="Times"/>
          <w:noProof/>
          <w:color w:val="auto"/>
          <w:sz w:val="20"/>
          <w:szCs w:val="20"/>
        </w:rPr>
        <w:t>«guardian»</w:t>
      </w:r>
      <w:r>
        <w:rPr>
          <w:rFonts w:ascii="Times" w:hAnsi="Times"/>
          <w:color w:val="auto"/>
          <w:sz w:val="20"/>
          <w:szCs w:val="20"/>
        </w:rPr>
        <w:fldChar w:fldCharType="end"/>
      </w:r>
    </w:p>
    <w:p w:rsidR="00947C11" w:rsidRDefault="00947C11" w:rsidP="00947C11">
      <w:pPr>
        <w:rPr>
          <w:rFonts w:ascii="Times" w:hAnsi="Times"/>
          <w:color w:val="auto"/>
          <w:sz w:val="20"/>
          <w:szCs w:val="20"/>
        </w:rPr>
      </w:pPr>
    </w:p>
    <w:p w:rsidR="00947C11" w:rsidRPr="00947C11" w:rsidRDefault="00947C11" w:rsidP="00947C11">
      <w:pPr>
        <w:rPr>
          <w:rFonts w:ascii="Times" w:hAnsi="Times"/>
          <w:color w:val="auto"/>
          <w:sz w:val="20"/>
          <w:szCs w:val="20"/>
        </w:rPr>
      </w:pPr>
    </w:p>
    <w:p w:rsidR="00947C11" w:rsidRPr="00947C11" w:rsidRDefault="00947C11" w:rsidP="00947C11">
      <w:pPr>
        <w:rPr>
          <w:rFonts w:ascii="Times" w:hAnsi="Times"/>
          <w:color w:val="auto"/>
          <w:sz w:val="20"/>
          <w:szCs w:val="20"/>
        </w:rPr>
      </w:pPr>
    </w:p>
    <w:p w:rsidR="00E33501" w:rsidRDefault="00023A26">
      <w:pPr>
        <w:pStyle w:val="normal0"/>
        <w:widowControl w:val="0"/>
        <w:spacing w:after="100"/>
        <w:rPr>
          <w:rFonts w:ascii="Times" w:eastAsia="Times" w:hAnsi="Times" w:cs="Times"/>
        </w:rPr>
      </w:pPr>
      <w:r w:rsidRPr="00023A26">
        <w:rPr>
          <w:rFonts w:ascii="Times" w:eastAsia="Times" w:hAnsi="Times" w:cs="Times"/>
        </w:rPr>
        <w:t>What is the name of the facility in which you are currently confined?</w:t>
      </w:r>
    </w:p>
    <w:p w:rsidR="00023A26" w:rsidRDefault="00E33501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fldChar w:fldCharType="begin"/>
      </w:r>
      <w:r>
        <w:rPr>
          <w:rFonts w:ascii="Times" w:eastAsia="Times" w:hAnsi="Times" w:cs="Times"/>
        </w:rPr>
        <w:instrText xml:space="preserve"> MERGEFIELD Criminal </w:instrText>
      </w:r>
      <w:r>
        <w:rPr>
          <w:rFonts w:ascii="Times" w:eastAsia="Times" w:hAnsi="Times" w:cs="Times"/>
        </w:rPr>
        <w:fldChar w:fldCharType="separate"/>
      </w:r>
      <w:r>
        <w:rPr>
          <w:rFonts w:ascii="Times" w:eastAsia="Times" w:hAnsi="Times" w:cs="Times"/>
          <w:noProof/>
        </w:rPr>
        <w:t>«Criminal»</w:t>
      </w:r>
      <w:r>
        <w:rPr>
          <w:rFonts w:ascii="Times" w:eastAsia="Times" w:hAnsi="Times" w:cs="Times"/>
        </w:rPr>
        <w:fldChar w:fldCharType="end"/>
      </w:r>
    </w:p>
    <w:p w:rsidR="00023A26" w:rsidRPr="00023A26" w:rsidRDefault="00023A26" w:rsidP="00023A26">
      <w:pPr>
        <w:pStyle w:val="normal0"/>
        <w:widowControl w:val="0"/>
        <w:spacing w:after="100"/>
        <w:rPr>
          <w:rFonts w:ascii="Times" w:eastAsia="Times" w:hAnsi="Times" w:cs="Times"/>
        </w:rPr>
      </w:pPr>
      <w:r w:rsidRPr="00023A26">
        <w:rPr>
          <w:rFonts w:ascii="Times" w:eastAsia="Times" w:hAnsi="Times" w:cs="Times"/>
        </w:rPr>
        <w:t>What is the address of that facility?</w:t>
      </w:r>
    </w:p>
    <w:p w:rsidR="00EB1D7F" w:rsidRDefault="00E33501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fldChar w:fldCharType="begin"/>
      </w:r>
      <w:r>
        <w:rPr>
          <w:rFonts w:ascii="Times" w:eastAsia="Times" w:hAnsi="Times" w:cs="Times"/>
        </w:rPr>
        <w:instrText xml:space="preserve"> MERGEFIELD facility </w:instrText>
      </w:r>
      <w:r>
        <w:rPr>
          <w:rFonts w:ascii="Times" w:eastAsia="Times" w:hAnsi="Times" w:cs="Times"/>
        </w:rPr>
        <w:fldChar w:fldCharType="separate"/>
      </w:r>
      <w:r>
        <w:rPr>
          <w:rFonts w:ascii="Times" w:eastAsia="Times" w:hAnsi="Times" w:cs="Times"/>
          <w:noProof/>
        </w:rPr>
        <w:t>«facility»</w:t>
      </w:r>
      <w:r>
        <w:rPr>
          <w:rFonts w:ascii="Times" w:eastAsia="Times" w:hAnsi="Times" w:cs="Times"/>
        </w:rPr>
        <w:fldChar w:fldCharType="end"/>
      </w:r>
    </w:p>
    <w:p w:rsidR="00023A26" w:rsidRDefault="00947C11" w:rsidP="00546884">
      <w:pPr>
        <w:pStyle w:val="normal0"/>
        <w:widowControl w:val="0"/>
        <w:spacing w:after="100"/>
        <w:jc w:val="center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Complete all information below regarding ability to hire </w:t>
      </w:r>
      <w:proofErr w:type="gramStart"/>
      <w:r>
        <w:rPr>
          <w:rFonts w:ascii="Times" w:eastAsia="Times" w:hAnsi="Times" w:cs="Times"/>
          <w:b/>
          <w:sz w:val="20"/>
          <w:szCs w:val="20"/>
        </w:rPr>
        <w:t>a private attorney Use additional sheets</w:t>
      </w:r>
      <w:proofErr w:type="gramEnd"/>
      <w:r>
        <w:rPr>
          <w:rFonts w:ascii="Times" w:eastAsia="Times" w:hAnsi="Times" w:cs="Times"/>
          <w:b/>
          <w:sz w:val="20"/>
          <w:szCs w:val="20"/>
        </w:rPr>
        <w:t xml:space="preserve"> as necessary. Attach proof documents, if available.</w:t>
      </w:r>
    </w:p>
    <w:p w:rsidR="00546884" w:rsidRDefault="00023A26" w:rsidP="00546884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 w:rsidRPr="00023A26">
        <w:rPr>
          <w:rFonts w:ascii="Times" w:eastAsia="Times" w:hAnsi="Times" w:cs="Times"/>
          <w:b/>
          <w:i/>
        </w:rPr>
        <w:t>Total Annual Income</w:t>
      </w:r>
      <w:r w:rsidR="00546884">
        <w:rPr>
          <w:rFonts w:ascii="Times" w:eastAsia="Times" w:hAnsi="Times" w:cs="Times"/>
          <w:i/>
        </w:rPr>
        <w:t>:</w:t>
      </w:r>
      <w:r>
        <w:rPr>
          <w:rFonts w:ascii="Times" w:eastAsia="Times" w:hAnsi="Times" w:cs="Times"/>
          <w:i/>
        </w:rPr>
        <w:t xml:space="preserve"> </w:t>
      </w:r>
      <w:r w:rsidRPr="00023A26">
        <w:rPr>
          <w:rFonts w:ascii="Times" w:eastAsia="Times" w:hAnsi="Times" w:cs="Times"/>
          <w:b/>
          <w:i/>
        </w:rPr>
        <w:t>$</w:t>
      </w:r>
      <w:r w:rsidR="00E33501">
        <w:rPr>
          <w:rFonts w:ascii="Times" w:eastAsia="Times" w:hAnsi="Times" w:cs="Times"/>
          <w:b/>
          <w:i/>
        </w:rPr>
        <w:fldChar w:fldCharType="begin"/>
      </w:r>
      <w:r w:rsidR="00E33501">
        <w:rPr>
          <w:rFonts w:ascii="Times" w:eastAsia="Times" w:hAnsi="Times" w:cs="Times"/>
          <w:b/>
          <w:i/>
        </w:rPr>
        <w:instrText xml:space="preserve"> MERGEFIELD income </w:instrText>
      </w:r>
      <w:r w:rsidR="00E33501">
        <w:rPr>
          <w:rFonts w:ascii="Times" w:eastAsia="Times" w:hAnsi="Times" w:cs="Times"/>
          <w:b/>
          <w:i/>
        </w:rPr>
        <w:fldChar w:fldCharType="separate"/>
      </w:r>
      <w:r w:rsidR="00E33501">
        <w:rPr>
          <w:rFonts w:ascii="Times" w:eastAsia="Times" w:hAnsi="Times" w:cs="Times"/>
          <w:b/>
          <w:i/>
          <w:noProof/>
        </w:rPr>
        <w:t>«income»</w:t>
      </w:r>
      <w:r w:rsidR="00E33501">
        <w:rPr>
          <w:rFonts w:ascii="Times" w:eastAsia="Times" w:hAnsi="Times" w:cs="Times"/>
          <w:b/>
          <w:i/>
        </w:rPr>
        <w:fldChar w:fldCharType="end"/>
      </w:r>
    </w:p>
    <w:p w:rsidR="00EB1D7F" w:rsidRPr="00546884" w:rsidRDefault="00947C11" w:rsidP="00546884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i/>
        </w:rPr>
        <w:t>OTHER INCOME - Monthly List other income from all sources, including: soc</w:t>
      </w:r>
      <w:r w:rsidR="00546884">
        <w:rPr>
          <w:rFonts w:ascii="Times" w:eastAsia="Times" w:hAnsi="Times" w:cs="Times"/>
          <w:i/>
        </w:rPr>
        <w:t xml:space="preserve">ial security and veterans' </w:t>
      </w:r>
      <w:r>
        <w:rPr>
          <w:rFonts w:ascii="Times" w:eastAsia="Times" w:hAnsi="Times" w:cs="Times"/>
          <w:i/>
        </w:rPr>
        <w:t>benefits, public</w:t>
      </w:r>
      <w:r w:rsidR="00546884"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  <w:i/>
        </w:rPr>
        <w:t>assistance, professional fees, rents, alimony, interest, dividends, retirement and other.</w:t>
      </w:r>
    </w:p>
    <w:p w:rsidR="00EB1D7F" w:rsidRDefault="00947C11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Total Other Income</w:t>
      </w:r>
      <w:r w:rsidR="00023A26">
        <w:rPr>
          <w:rFonts w:ascii="Times" w:eastAsia="Times" w:hAnsi="Times" w:cs="Times"/>
          <w:b/>
        </w:rPr>
        <w:t>: $</w:t>
      </w:r>
      <w:r w:rsidR="00E33501">
        <w:rPr>
          <w:rFonts w:ascii="Times" w:eastAsia="Times" w:hAnsi="Times" w:cs="Times"/>
          <w:b/>
        </w:rPr>
        <w:fldChar w:fldCharType="begin"/>
      </w:r>
      <w:r w:rsidR="00E33501">
        <w:rPr>
          <w:rFonts w:ascii="Times" w:eastAsia="Times" w:hAnsi="Times" w:cs="Times"/>
          <w:b/>
        </w:rPr>
        <w:instrText xml:space="preserve"> MERGEFIELD Public </w:instrText>
      </w:r>
      <w:r w:rsidR="00E33501">
        <w:rPr>
          <w:rFonts w:ascii="Times" w:eastAsia="Times" w:hAnsi="Times" w:cs="Times"/>
          <w:b/>
        </w:rPr>
        <w:fldChar w:fldCharType="separate"/>
      </w:r>
      <w:r w:rsidR="00E33501">
        <w:rPr>
          <w:rFonts w:ascii="Times" w:eastAsia="Times" w:hAnsi="Times" w:cs="Times"/>
          <w:b/>
          <w:noProof/>
        </w:rPr>
        <w:t>«Public»</w:t>
      </w:r>
      <w:r w:rsidR="00E33501">
        <w:rPr>
          <w:rFonts w:ascii="Times" w:eastAsia="Times" w:hAnsi="Times" w:cs="Times"/>
          <w:b/>
        </w:rPr>
        <w:fldChar w:fldCharType="end"/>
      </w:r>
    </w:p>
    <w:p w:rsidR="00947C11" w:rsidRDefault="00947C11">
      <w:pPr>
        <w:pStyle w:val="normal0"/>
        <w:widowControl w:val="0"/>
        <w:spacing w:after="100"/>
        <w:rPr>
          <w:rFonts w:ascii="Times" w:eastAsia="Times" w:hAnsi="Times" w:cs="Times"/>
        </w:rPr>
      </w:pPr>
    </w:p>
    <w:p w:rsidR="00947C11" w:rsidRPr="00947C11" w:rsidRDefault="00947C11" w:rsidP="00947C11">
      <w:pPr>
        <w:rPr>
          <w:rFonts w:ascii="Times" w:hAnsi="Times"/>
          <w:b/>
          <w:color w:val="auto"/>
          <w:sz w:val="20"/>
          <w:szCs w:val="20"/>
        </w:rPr>
      </w:pPr>
      <w:r w:rsidRPr="00947C11">
        <w:rPr>
          <w:rFonts w:ascii="Times" w:eastAsia="Times" w:hAnsi="Times" w:cs="Times"/>
          <w:b/>
        </w:rPr>
        <w:t>Source of this income:</w:t>
      </w:r>
      <w:r w:rsidR="00E33501">
        <w:rPr>
          <w:rFonts w:ascii="Times" w:eastAsia="Times" w:hAnsi="Times" w:cs="Times"/>
          <w:b/>
        </w:rPr>
        <w:fldChar w:fldCharType="begin"/>
      </w:r>
      <w:r w:rsidR="00E33501">
        <w:rPr>
          <w:rFonts w:ascii="Times" w:eastAsia="Times" w:hAnsi="Times" w:cs="Times"/>
          <w:b/>
        </w:rPr>
        <w:instrText xml:space="preserve"> MERGEFIELD Source </w:instrText>
      </w:r>
      <w:r w:rsidR="00E33501">
        <w:rPr>
          <w:rFonts w:ascii="Times" w:eastAsia="Times" w:hAnsi="Times" w:cs="Times"/>
          <w:b/>
        </w:rPr>
        <w:fldChar w:fldCharType="separate"/>
      </w:r>
      <w:r w:rsidR="00E33501">
        <w:rPr>
          <w:rFonts w:ascii="Times" w:eastAsia="Times" w:hAnsi="Times" w:cs="Times"/>
          <w:b/>
          <w:noProof/>
        </w:rPr>
        <w:t>«Source»</w:t>
      </w:r>
      <w:r w:rsidR="00E33501">
        <w:rPr>
          <w:rFonts w:ascii="Times" w:eastAsia="Times" w:hAnsi="Times" w:cs="Times"/>
          <w:b/>
        </w:rPr>
        <w:fldChar w:fldCharType="end"/>
      </w:r>
    </w:p>
    <w:p w:rsidR="00EB1D7F" w:rsidRDefault="00EB1D7F">
      <w:pPr>
        <w:pStyle w:val="normal0"/>
        <w:widowControl w:val="0"/>
        <w:spacing w:after="100"/>
        <w:rPr>
          <w:rFonts w:ascii="Times" w:eastAsia="Times" w:hAnsi="Times" w:cs="Times"/>
        </w:rPr>
      </w:pPr>
    </w:p>
    <w:p w:rsidR="00546884" w:rsidRPr="00947C11" w:rsidRDefault="00F66805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 w:rsidRPr="00947C11">
        <w:rPr>
          <w:rFonts w:ascii="Times" w:eastAsia="Times" w:hAnsi="Times" w:cs="Times"/>
          <w:b/>
        </w:rPr>
        <w:t>Family Size:</w:t>
      </w:r>
      <w:r w:rsidR="00E33501">
        <w:rPr>
          <w:rFonts w:ascii="Times" w:eastAsia="Times" w:hAnsi="Times" w:cs="Times"/>
          <w:b/>
        </w:rPr>
        <w:fldChar w:fldCharType="begin"/>
      </w:r>
      <w:r w:rsidR="00E33501">
        <w:rPr>
          <w:rFonts w:ascii="Times" w:eastAsia="Times" w:hAnsi="Times" w:cs="Times"/>
          <w:b/>
        </w:rPr>
        <w:instrText xml:space="preserve"> MERGEFIELD Family </w:instrText>
      </w:r>
      <w:r w:rsidR="00E33501">
        <w:rPr>
          <w:rFonts w:ascii="Times" w:eastAsia="Times" w:hAnsi="Times" w:cs="Times"/>
          <w:b/>
        </w:rPr>
        <w:fldChar w:fldCharType="separate"/>
      </w:r>
      <w:r w:rsidR="00E33501">
        <w:rPr>
          <w:rFonts w:ascii="Times" w:eastAsia="Times" w:hAnsi="Times" w:cs="Times"/>
          <w:b/>
          <w:noProof/>
        </w:rPr>
        <w:t>«Family»</w:t>
      </w:r>
      <w:r w:rsidR="00E33501">
        <w:rPr>
          <w:rFonts w:ascii="Times" w:eastAsia="Times" w:hAnsi="Times" w:cs="Times"/>
          <w:b/>
        </w:rPr>
        <w:fldChar w:fldCharType="end"/>
      </w:r>
    </w:p>
    <w:p w:rsidR="00546884" w:rsidRPr="00546884" w:rsidRDefault="00546884" w:rsidP="00546884">
      <w:pPr>
        <w:pStyle w:val="normal0"/>
        <w:widowControl w:val="0"/>
        <w:spacing w:after="100"/>
        <w:jc w:val="center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Times" w:eastAsia="Times" w:hAnsi="Times" w:cs="Times"/>
          <w:b/>
          <w:sz w:val="20"/>
          <w:szCs w:val="20"/>
        </w:rPr>
        <w:t xml:space="preserve">Complete all information below regarding ability to hire </w:t>
      </w:r>
      <w:proofErr w:type="gramStart"/>
      <w:r>
        <w:rPr>
          <w:rFonts w:ascii="Times" w:eastAsia="Times" w:hAnsi="Times" w:cs="Times"/>
          <w:b/>
          <w:sz w:val="20"/>
          <w:szCs w:val="20"/>
        </w:rPr>
        <w:t>a private attorney Use additional sheets</w:t>
      </w:r>
      <w:proofErr w:type="gramEnd"/>
      <w:r>
        <w:rPr>
          <w:rFonts w:ascii="Times" w:eastAsia="Times" w:hAnsi="Times" w:cs="Times"/>
          <w:b/>
          <w:sz w:val="20"/>
          <w:szCs w:val="20"/>
        </w:rPr>
        <w:t xml:space="preserve"> as necessary. Attach proof documents, if available.</w:t>
      </w:r>
    </w:p>
    <w:p w:rsidR="00E33501" w:rsidRDefault="00546884" w:rsidP="00546884">
      <w:pPr>
        <w:pStyle w:val="normal0"/>
        <w:widowControl w:val="0"/>
        <w:spacing w:after="100"/>
        <w:rPr>
          <w:rFonts w:ascii="Times" w:eastAsia="Times" w:hAnsi="Times" w:cs="Times"/>
          <w:i/>
        </w:rPr>
      </w:pPr>
      <w:r w:rsidRPr="00546884">
        <w:rPr>
          <w:rFonts w:ascii="Times" w:eastAsia="Times" w:hAnsi="Times" w:cs="Times"/>
          <w:b/>
          <w:i/>
        </w:rPr>
        <w:t>LIQUID ASSETS</w:t>
      </w:r>
      <w:r>
        <w:rPr>
          <w:rFonts w:ascii="Times" w:eastAsia="Times" w:hAnsi="Times" w:cs="Times"/>
          <w:i/>
        </w:rPr>
        <w:t xml:space="preserve"> - Balance List all cash, savings, stocks, bonds, available credit and other valuable property that is readily liquidated, including balances held in retirement accounts.</w:t>
      </w:r>
    </w:p>
    <w:p w:rsidR="00546884" w:rsidRDefault="00E33501" w:rsidP="00546884">
      <w:pPr>
        <w:pStyle w:val="normal0"/>
        <w:widowControl w:val="0"/>
        <w:spacing w:after="100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Do you own liquid assets</w:t>
      </w:r>
      <w:proofErr w:type="gramStart"/>
      <w:r>
        <w:rPr>
          <w:rFonts w:ascii="Times" w:eastAsia="Times" w:hAnsi="Times" w:cs="Times"/>
          <w:i/>
        </w:rPr>
        <w:t>?:</w:t>
      </w:r>
      <w:proofErr w:type="gramEnd"/>
      <w:r>
        <w:rPr>
          <w:rFonts w:ascii="Times" w:eastAsia="Times" w:hAnsi="Times" w:cs="Times"/>
          <w:i/>
        </w:rPr>
        <w:fldChar w:fldCharType="begin"/>
      </w:r>
      <w:r>
        <w:rPr>
          <w:rFonts w:ascii="Times" w:eastAsia="Times" w:hAnsi="Times" w:cs="Times"/>
          <w:i/>
        </w:rPr>
        <w:instrText xml:space="preserve"> MERGEFIELD assets </w:instrText>
      </w:r>
      <w:r>
        <w:rPr>
          <w:rFonts w:ascii="Times" w:eastAsia="Times" w:hAnsi="Times" w:cs="Times"/>
          <w:i/>
        </w:rPr>
        <w:fldChar w:fldCharType="separate"/>
      </w:r>
      <w:r>
        <w:rPr>
          <w:rFonts w:ascii="Times" w:eastAsia="Times" w:hAnsi="Times" w:cs="Times"/>
          <w:i/>
          <w:noProof/>
        </w:rPr>
        <w:t>«assets»</w:t>
      </w:r>
      <w:r>
        <w:rPr>
          <w:rFonts w:ascii="Times" w:eastAsia="Times" w:hAnsi="Times" w:cs="Times"/>
          <w:i/>
        </w:rPr>
        <w:fldChar w:fldCharType="end"/>
      </w: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Total Liquid Assets</w:t>
      </w:r>
    </w:p>
    <w:p w:rsidR="00947C11" w:rsidRDefault="00023A26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$ </w:t>
      </w:r>
      <w:r w:rsidR="00E33501">
        <w:rPr>
          <w:rFonts w:ascii="Times" w:eastAsia="Times" w:hAnsi="Times" w:cs="Times"/>
        </w:rPr>
        <w:fldChar w:fldCharType="begin"/>
      </w:r>
      <w:r w:rsidR="00E33501">
        <w:rPr>
          <w:rFonts w:ascii="Times" w:eastAsia="Times" w:hAnsi="Times" w:cs="Times"/>
        </w:rPr>
        <w:instrText xml:space="preserve"> MERGEFIELD value </w:instrText>
      </w:r>
      <w:r w:rsidR="00E33501">
        <w:rPr>
          <w:rFonts w:ascii="Times" w:eastAsia="Times" w:hAnsi="Times" w:cs="Times"/>
        </w:rPr>
        <w:fldChar w:fldCharType="separate"/>
      </w:r>
      <w:r w:rsidR="00E33501">
        <w:rPr>
          <w:rFonts w:ascii="Times" w:eastAsia="Times" w:hAnsi="Times" w:cs="Times"/>
          <w:noProof/>
        </w:rPr>
        <w:t>«value»</w:t>
      </w:r>
      <w:r w:rsidR="00E33501">
        <w:rPr>
          <w:rFonts w:ascii="Times" w:eastAsia="Times" w:hAnsi="Times" w:cs="Times"/>
        </w:rPr>
        <w:fldChar w:fldCharType="end"/>
      </w:r>
    </w:p>
    <w:p w:rsidR="00546884" w:rsidRPr="00947C11" w:rsidRDefault="00947C11" w:rsidP="00546884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 w:rsidRPr="00947C11">
        <w:rPr>
          <w:rFonts w:ascii="Times" w:eastAsia="Times" w:hAnsi="Times" w:cs="Times"/>
          <w:b/>
        </w:rPr>
        <w:t>What type of asset is this</w:t>
      </w:r>
      <w:proofErr w:type="gramStart"/>
      <w:r w:rsidRPr="00947C11">
        <w:rPr>
          <w:rFonts w:ascii="Times" w:eastAsia="Times" w:hAnsi="Times" w:cs="Times"/>
          <w:b/>
        </w:rPr>
        <w:t>?:</w:t>
      </w:r>
      <w:proofErr w:type="gramEnd"/>
      <w:r w:rsidR="00E33501">
        <w:rPr>
          <w:rFonts w:ascii="Times" w:eastAsia="Times" w:hAnsi="Times" w:cs="Times"/>
          <w:b/>
        </w:rPr>
        <w:fldChar w:fldCharType="begin"/>
      </w:r>
      <w:r w:rsidR="00E33501">
        <w:rPr>
          <w:rFonts w:ascii="Times" w:eastAsia="Times" w:hAnsi="Times" w:cs="Times"/>
          <w:b/>
        </w:rPr>
        <w:instrText xml:space="preserve"> MERGEFIELD type </w:instrText>
      </w:r>
      <w:r w:rsidR="00E33501">
        <w:rPr>
          <w:rFonts w:ascii="Times" w:eastAsia="Times" w:hAnsi="Times" w:cs="Times"/>
          <w:b/>
        </w:rPr>
        <w:fldChar w:fldCharType="separate"/>
      </w:r>
      <w:r w:rsidR="00E33501">
        <w:rPr>
          <w:rFonts w:ascii="Times" w:eastAsia="Times" w:hAnsi="Times" w:cs="Times"/>
          <w:b/>
          <w:noProof/>
        </w:rPr>
        <w:t>«type»</w:t>
      </w:r>
      <w:r w:rsidR="00E33501">
        <w:rPr>
          <w:rFonts w:ascii="Times" w:eastAsia="Times" w:hAnsi="Times" w:cs="Times"/>
          <w:b/>
        </w:rPr>
        <w:fldChar w:fldCharType="end"/>
      </w: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RELEASE OF INFORMATION I hereby grant the District Court of Maryland permission to contact the sources necessary in order to verify my eligibility as to whether I qualify for services by the Office of the Public Defender. I understand that any misrepresentation or falsification on this Application may make me ineligible for services. I am also aware that a false statement may be punishable under law by fine or imprisonment or both. *By providing your email address you agree to allow the Maryland Judiciary to contact you by email in regards to your application and qualification decision.</w:t>
      </w:r>
    </w:p>
    <w:p w:rsidR="00546884" w:rsidRDefault="00546884" w:rsidP="00546884">
      <w:pPr>
        <w:pStyle w:val="normal0"/>
        <w:widowControl w:val="0"/>
        <w:spacing w:after="100"/>
        <w:ind w:firstLine="4200"/>
        <w:rPr>
          <w:rFonts w:ascii="Times" w:eastAsia="Times" w:hAnsi="Times" w:cs="Times"/>
          <w:b/>
        </w:rPr>
      </w:pPr>
    </w:p>
    <w:p w:rsidR="00546884" w:rsidRDefault="00546884" w:rsidP="00546884">
      <w:pPr>
        <w:pStyle w:val="normal0"/>
        <w:widowControl w:val="0"/>
        <w:spacing w:after="100"/>
        <w:ind w:firstLine="4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AFFIDAVIT OF INDIGENCY I solemnly affirm under the penalty of perjury that all of the information presented above and any supporting documentation, to the best of my knowledge and belief, </w:t>
      </w:r>
      <w:proofErr w:type="gramStart"/>
      <w:r>
        <w:rPr>
          <w:rFonts w:ascii="Times" w:eastAsia="Times" w:hAnsi="Times" w:cs="Times"/>
          <w:b/>
        </w:rPr>
        <w:t>is</w:t>
      </w:r>
      <w:proofErr w:type="gramEnd"/>
      <w:r>
        <w:rPr>
          <w:rFonts w:ascii="Times" w:eastAsia="Times" w:hAnsi="Times" w:cs="Times"/>
          <w:b/>
        </w:rPr>
        <w:t xml:space="preserve"> true and accurate in support of my inability to hire a private attorney. By signing below, I acknowledge that I have applied for representation by the Office of the Public Defender and I agree to pay any applicable fees under Maryland State Regulations by the Office of the Public Defender.</w:t>
      </w: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Signature of Applicant: </w:t>
      </w:r>
    </w:p>
    <w:p w:rsidR="00546884" w:rsidRDefault="00546884" w:rsidP="00546884">
      <w:pPr>
        <w:pStyle w:val="normal0"/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Date:</w:t>
      </w:r>
    </w:p>
    <w:p w:rsidR="00EB1D7F" w:rsidRDefault="00EB1D7F">
      <w:pPr>
        <w:pStyle w:val="normal0"/>
        <w:widowControl w:val="0"/>
        <w:spacing w:after="100"/>
        <w:rPr>
          <w:rFonts w:ascii="Times" w:eastAsia="Times" w:hAnsi="Times" w:cs="Times"/>
        </w:rPr>
      </w:pPr>
    </w:p>
    <w:p w:rsidR="00EB1D7F" w:rsidRDefault="00EB1D7F">
      <w:pPr>
        <w:pStyle w:val="normal0"/>
        <w:widowControl w:val="0"/>
        <w:spacing w:after="100"/>
        <w:rPr>
          <w:rFonts w:ascii="Times" w:eastAsia="Times" w:hAnsi="Times" w:cs="Times"/>
        </w:rPr>
      </w:pPr>
    </w:p>
    <w:p w:rsidR="00EB1D7F" w:rsidRDefault="00947C11" w:rsidP="00546884">
      <w:pPr>
        <w:pStyle w:val="normal0"/>
        <w:widowControl w:val="0"/>
        <w:spacing w:after="100"/>
        <w:jc w:val="center"/>
        <w:rPr>
          <w:rFonts w:ascii="Times" w:eastAsia="Times" w:hAnsi="Times" w:cs="Times"/>
        </w:rPr>
      </w:pPr>
      <w:r>
        <w:br w:type="page"/>
      </w:r>
    </w:p>
    <w:sectPr w:rsidR="00EB1D7F" w:rsidSect="00EB1D7F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B1D7F"/>
    <w:rsid w:val="00023A26"/>
    <w:rsid w:val="00546884"/>
    <w:rsid w:val="00842D70"/>
    <w:rsid w:val="00947C11"/>
    <w:rsid w:val="00DD6981"/>
    <w:rsid w:val="00E33501"/>
    <w:rsid w:val="00EB1D7F"/>
    <w:rsid w:val="00F26EE8"/>
    <w:rsid w:val="00F66805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D6981"/>
  </w:style>
  <w:style w:type="paragraph" w:styleId="Heading1">
    <w:name w:val="heading 1"/>
    <w:basedOn w:val="normal0"/>
    <w:next w:val="normal0"/>
    <w:rsid w:val="00EB1D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1D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B1D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1D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1D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1D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EB1D7F"/>
  </w:style>
  <w:style w:type="paragraph" w:styleId="Title">
    <w:name w:val="Title"/>
    <w:basedOn w:val="normal0"/>
    <w:next w:val="normal0"/>
    <w:rsid w:val="00EB1D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B1D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7721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347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5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200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377</Words>
  <Characters>2151</Characters>
  <Application>Microsoft Macintosh Word</Application>
  <DocSecurity>0</DocSecurity>
  <Lines>17</Lines>
  <Paragraphs>4</Paragraphs>
  <ScaleCrop>false</ScaleCrop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Crockett</cp:lastModifiedBy>
  <cp:revision>5</cp:revision>
  <dcterms:created xsi:type="dcterms:W3CDTF">2017-12-19T21:53:00Z</dcterms:created>
  <dcterms:modified xsi:type="dcterms:W3CDTF">2017-12-20T01:00:00Z</dcterms:modified>
</cp:coreProperties>
</file>