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41"/>
        <w:gridCol w:w="17"/>
        <w:gridCol w:w="73"/>
        <w:gridCol w:w="272"/>
        <w:gridCol w:w="3342"/>
        <w:gridCol w:w="11"/>
        <w:gridCol w:w="363"/>
        <w:gridCol w:w="602"/>
        <w:gridCol w:w="78"/>
        <w:gridCol w:w="58"/>
        <w:gridCol w:w="169"/>
        <w:gridCol w:w="685"/>
        <w:gridCol w:w="136"/>
        <w:gridCol w:w="164"/>
        <w:gridCol w:w="11"/>
        <w:gridCol w:w="13"/>
        <w:gridCol w:w="174"/>
        <w:gridCol w:w="538"/>
        <w:gridCol w:w="24"/>
        <w:gridCol w:w="530"/>
        <w:gridCol w:w="261"/>
        <w:gridCol w:w="376"/>
        <w:gridCol w:w="78"/>
        <w:gridCol w:w="342"/>
        <w:gridCol w:w="482"/>
        <w:gridCol w:w="24"/>
        <w:gridCol w:w="174"/>
        <w:gridCol w:w="246"/>
      </w:tblGrid>
      <w:tr w:rsidR="005B61F9" w:rsidTr="005B61F9">
        <w:trPr>
          <w:gridAfter w:val="3"/>
          <w:wAfter w:w="444" w:type="dxa"/>
          <w:trHeight w:val="456"/>
        </w:trPr>
        <w:tc>
          <w:tcPr>
            <w:tcW w:w="8918" w:type="dxa"/>
            <w:gridSpan w:val="26"/>
            <w:shd w:val="clear" w:color="auto" w:fill="auto"/>
            <w:vAlign w:val="center"/>
          </w:tcPr>
          <w:p w:rsidR="005B61F9" w:rsidRDefault="005B61F9" w:rsidP="001837E6">
            <w:r>
              <w:t>Notification of Retaliatory Conduct</w:t>
            </w:r>
          </w:p>
          <w:p w:rsidR="005B61F9" w:rsidRDefault="005B61F9" w:rsidP="005B61F9">
            <w:pPr>
              <w:jc w:val="center"/>
            </w:pPr>
          </w:p>
        </w:tc>
      </w:tr>
      <w:tr w:rsidR="005B61F9" w:rsidTr="005B61F9">
        <w:trPr>
          <w:gridAfter w:val="3"/>
          <w:wAfter w:w="444" w:type="dxa"/>
          <w:trHeight w:val="270"/>
        </w:trPr>
        <w:tc>
          <w:tcPr>
            <w:tcW w:w="78" w:type="dxa"/>
            <w:shd w:val="clear" w:color="auto" w:fill="auto"/>
          </w:tcPr>
          <w:p w:rsidR="005B61F9" w:rsidRDefault="005B61F9"/>
        </w:tc>
        <w:tc>
          <w:tcPr>
            <w:tcW w:w="5026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5B61F9" w:rsidRDefault="001837E6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814" w:type="dxa"/>
            <w:gridSpan w:val="14"/>
            <w:shd w:val="clear" w:color="auto" w:fill="auto"/>
          </w:tcPr>
          <w:p w:rsidR="005B61F9" w:rsidRDefault="005B61F9"/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97"/>
        </w:trPr>
        <w:tc>
          <w:tcPr>
            <w:tcW w:w="119" w:type="dxa"/>
            <w:gridSpan w:val="2"/>
            <w:shd w:val="clear" w:color="auto" w:fill="auto"/>
          </w:tcPr>
          <w:p w:rsidR="005B61F9" w:rsidRPr="00AF3F92" w:rsidRDefault="005B61F9"/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 w:rsidP="00ED234C">
            <w:pPr>
              <w:rPr>
                <w:position w:val="6"/>
              </w:rPr>
            </w:pPr>
            <w:r>
              <w:rPr>
                <w:position w:val="6"/>
              </w:rPr>
              <w:fldChar w:fldCharType="begin"/>
            </w:r>
            <w:r>
              <w:rPr>
                <w:position w:val="6"/>
              </w:rPr>
              <w:instrText xml:space="preserve"> MERGEFIELD laddress </w:instrText>
            </w:r>
            <w:r>
              <w:rPr>
                <w:position w:val="6"/>
              </w:rPr>
              <w:fldChar w:fldCharType="separate"/>
            </w:r>
            <w:r>
              <w:rPr>
                <w:noProof/>
                <w:position w:val="6"/>
              </w:rPr>
              <w:t>«laddress»</w:t>
            </w:r>
            <w:r>
              <w:rPr>
                <w:position w:val="6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43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5964" w:type="dxa"/>
            <w:gridSpan w:val="1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818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19" w:type="dxa"/>
            <w:gridSpan w:val="2"/>
            <w:shd w:val="clear" w:color="auto" w:fill="auto"/>
          </w:tcPr>
          <w:p w:rsidR="005B61F9" w:rsidRDefault="005B61F9"/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>
            <w:pPr>
              <w:rPr>
                <w:position w:val="6"/>
              </w:rPr>
            </w:pPr>
            <w:r>
              <w:rPr>
                <w:position w:val="6"/>
              </w:rPr>
              <w:fldChar w:fldCharType="begin"/>
            </w:r>
            <w:r>
              <w:rPr>
                <w:position w:val="6"/>
              </w:rPr>
              <w:instrText xml:space="preserve"> MERGEFIELD taddress2 </w:instrText>
            </w:r>
            <w:r>
              <w:rPr>
                <w:position w:val="6"/>
              </w:rPr>
              <w:fldChar w:fldCharType="separate"/>
            </w:r>
            <w:r>
              <w:rPr>
                <w:noProof/>
                <w:position w:val="6"/>
              </w:rPr>
              <w:t>«taddress2»</w:t>
            </w:r>
            <w:r>
              <w:rPr>
                <w:position w:val="6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81" w:type="dxa"/>
            <w:gridSpan w:val="5"/>
            <w:shd w:val="clear" w:color="auto" w:fill="auto"/>
          </w:tcPr>
          <w:p w:rsidR="005B61F9" w:rsidRDefault="005B61F9"/>
        </w:tc>
        <w:tc>
          <w:tcPr>
            <w:tcW w:w="3716" w:type="dxa"/>
            <w:gridSpan w:val="3"/>
            <w:shd w:val="clear" w:color="auto" w:fill="auto"/>
          </w:tcPr>
          <w:p w:rsidR="005B61F9" w:rsidRPr="005B61F9" w:rsidRDefault="005B61F9">
            <w:pPr>
              <w:rPr>
                <w:sz w:val="20"/>
              </w:rPr>
            </w:pPr>
          </w:p>
        </w:tc>
        <w:tc>
          <w:tcPr>
            <w:tcW w:w="4721" w:type="dxa"/>
            <w:gridSpan w:val="18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281052" w:rsidTr="005B61F9">
        <w:trPr>
          <w:gridAfter w:val="3"/>
          <w:wAfter w:w="444" w:type="dxa"/>
          <w:trHeight w:val="297"/>
        </w:trPr>
        <w:tc>
          <w:tcPr>
            <w:tcW w:w="209" w:type="dxa"/>
            <w:gridSpan w:val="4"/>
            <w:shd w:val="clear" w:color="auto" w:fill="auto"/>
          </w:tcPr>
          <w:p w:rsidR="005B61F9" w:rsidRPr="00281052" w:rsidRDefault="005B61F9">
            <w:r w:rsidRPr="00281052">
              <w:t xml:space="preserve">I, </w:t>
            </w:r>
          </w:p>
        </w:tc>
        <w:tc>
          <w:tcPr>
            <w:tcW w:w="36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1837E6">
            <w:fldSimple w:instr=" MERGEFIELD tname1 ">
              <w:r>
                <w:rPr>
                  <w:noProof/>
                </w:rPr>
                <w:t>«tname1»</w:t>
              </w:r>
            </w:fldSimple>
            <w:r>
              <w:t xml:space="preserve"> </w:t>
            </w:r>
            <w:fldSimple w:instr=" MERGEFIELD tname2 ">
              <w:r>
                <w:rPr>
                  <w:noProof/>
                </w:rPr>
                <w:t>«tname2»</w:t>
              </w:r>
            </w:fldSimple>
          </w:p>
        </w:tc>
        <w:tc>
          <w:tcPr>
            <w:tcW w:w="3806" w:type="dxa"/>
            <w:gridSpan w:val="15"/>
            <w:shd w:val="clear" w:color="auto" w:fill="auto"/>
          </w:tcPr>
          <w:p w:rsidR="005B61F9" w:rsidRPr="00281052" w:rsidRDefault="005B61F9">
            <w:r w:rsidRPr="005B61F9">
              <w:rPr>
                <w:color w:val="000000"/>
              </w:rPr>
              <w:t>, reside at your property located at</w:t>
            </w:r>
          </w:p>
        </w:tc>
        <w:tc>
          <w:tcPr>
            <w:tcW w:w="1278" w:type="dxa"/>
            <w:gridSpan w:val="4"/>
            <w:shd w:val="clear" w:color="auto" w:fill="auto"/>
          </w:tcPr>
          <w:p w:rsidR="005B61F9" w:rsidRPr="00281052" w:rsidRDefault="005B61F9"/>
        </w:tc>
      </w:tr>
      <w:tr w:rsidR="005B61F9" w:rsidRPr="005B61F9" w:rsidTr="005B61F9">
        <w:trPr>
          <w:gridAfter w:val="1"/>
          <w:wAfter w:w="246" w:type="dxa"/>
          <w:trHeight w:val="216"/>
        </w:trPr>
        <w:tc>
          <w:tcPr>
            <w:tcW w:w="3823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966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136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2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29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79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1837E6">
            <w:fldSimple w:instr=" MERGEFIELD taddress ">
              <w:r>
                <w:rPr>
                  <w:noProof/>
                </w:rPr>
                <w:t>«taddress»</w:t>
              </w:r>
            </w:fldSimple>
            <w:r>
              <w:t xml:space="preserve"> </w:t>
            </w:r>
            <w:fldSimple w:instr=" MERGEFIELD taddress2 ">
              <w:r>
                <w:rPr>
                  <w:noProof/>
                </w:rPr>
                <w:t>«taddress2»</w:t>
              </w:r>
            </w:fldSimple>
          </w:p>
        </w:tc>
        <w:tc>
          <w:tcPr>
            <w:tcW w:w="990" w:type="dxa"/>
            <w:gridSpan w:val="4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300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  <w:r w:rsidRPr="005B61F9">
              <w:rPr>
                <w:color w:val="000000"/>
              </w:rPr>
              <w:t xml:space="preserve"> </w:t>
            </w:r>
          </w:p>
        </w:tc>
        <w:tc>
          <w:tcPr>
            <w:tcW w:w="1269" w:type="dxa"/>
            <w:gridSpan w:val="5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24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5B61F9" w:rsidRPr="005B61F9" w:rsidTr="005B61F9">
        <w:trPr>
          <w:gridAfter w:val="2"/>
          <w:wAfter w:w="420" w:type="dxa"/>
          <w:trHeight w:val="216"/>
        </w:trPr>
        <w:tc>
          <w:tcPr>
            <w:tcW w:w="4799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67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2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5B61F9" w:rsidRPr="005B61F9" w:rsidTr="005B61F9">
        <w:trPr>
          <w:trHeight w:val="297"/>
        </w:trPr>
        <w:tc>
          <w:tcPr>
            <w:tcW w:w="4799" w:type="dxa"/>
            <w:gridSpan w:val="9"/>
            <w:shd w:val="clear" w:color="auto" w:fill="auto"/>
          </w:tcPr>
          <w:p w:rsidR="005B61F9" w:rsidRPr="00281052" w:rsidRDefault="005B61F9"/>
        </w:tc>
        <w:tc>
          <w:tcPr>
            <w:tcW w:w="78" w:type="dxa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2502" w:type="dxa"/>
            <w:gridSpan w:val="11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7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2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rights as tenants.  Your notice of _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retaliation </w:instrText>
      </w:r>
      <w:r w:rsidR="001837E6">
        <w:rPr>
          <w:color w:val="000000"/>
        </w:rPr>
        <w:fldChar w:fldCharType="separate"/>
      </w:r>
      <w:r w:rsidR="001837E6">
        <w:rPr>
          <w:noProof/>
          <w:color w:val="000000"/>
        </w:rPr>
        <w:t>«retaliation»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_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              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  <w:t xml:space="preserve"> </w:t>
      </w:r>
      <w:r w:rsidRPr="00B174B2">
        <w:rPr>
          <w:i/>
          <w:color w:val="000000"/>
          <w:position w:val="6"/>
          <w:sz w:val="20"/>
        </w:rPr>
        <w:t xml:space="preserve">(type of notice given by landlord, </w:t>
      </w:r>
      <w:proofErr w:type="spellStart"/>
      <w:r w:rsidRPr="00B174B2">
        <w:rPr>
          <w:i/>
          <w:color w:val="000000"/>
          <w:position w:val="6"/>
          <w:sz w:val="20"/>
        </w:rPr>
        <w:t>ie</w:t>
      </w:r>
      <w:proofErr w:type="spellEnd"/>
      <w:r w:rsidRPr="00B174B2">
        <w:rPr>
          <w:i/>
          <w:color w:val="000000"/>
          <w:position w:val="6"/>
          <w:sz w:val="20"/>
        </w:rPr>
        <w:t>. rent increase)</w:t>
      </w:r>
      <w:r w:rsidRPr="00B174B2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is retaliatory based on my following </w:t>
      </w:r>
      <w:r w:rsidR="001837E6" w:rsidRPr="00B174B2">
        <w:rPr>
          <w:color w:val="000000"/>
        </w:rPr>
        <w:t>actions:</w:t>
      </w:r>
      <w:r w:rsidR="001837E6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action </w:instrText>
      </w:r>
      <w:r w:rsidR="001837E6">
        <w:rPr>
          <w:color w:val="000000"/>
        </w:rPr>
        <w:fldChar w:fldCharType="separate"/>
      </w:r>
      <w:r w:rsidR="001837E6">
        <w:rPr>
          <w:noProof/>
          <w:color w:val="000000"/>
        </w:rPr>
        <w:t>«action»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.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</w:p>
    <w:p w:rsidR="005B61F9" w:rsidRDefault="005B61F9" w:rsidP="001837E6">
      <w:pPr>
        <w:rPr>
          <w:color w:val="000000"/>
        </w:rPr>
      </w:pPr>
      <w:r w:rsidRPr="00B174B2">
        <w:rPr>
          <w:color w:val="000000"/>
        </w:rPr>
        <w:t xml:space="preserve">____________________________________________ </w:t>
      </w:r>
      <w:r w:rsidR="001837E6">
        <w:rPr>
          <w:color w:val="000000"/>
        </w:rPr>
        <w:t xml:space="preserve">         </w:t>
      </w:r>
      <w:r w:rsidRPr="00B174B2">
        <w:rPr>
          <w:color w:val="000000"/>
        </w:rPr>
        <w:t xml:space="preserve"> </w:t>
      </w:r>
      <w:r w:rsidR="00307BE3">
        <w:rPr>
          <w:color w:val="000000"/>
          <w:u w:val="single"/>
        </w:rPr>
        <w:t>__________________</w:t>
      </w:r>
      <w:bookmarkStart w:id="0" w:name="_GoBack"/>
      <w:bookmarkEnd w:id="0"/>
      <w:r w:rsidR="001837E6">
        <w:rPr>
          <w:color w:val="000000"/>
        </w:rPr>
        <w:t xml:space="preserve">   </w:t>
      </w:r>
      <w:r w:rsidRPr="00B174B2">
        <w:rPr>
          <w:i/>
          <w:color w:val="000000"/>
          <w:position w:val="6"/>
          <w:sz w:val="20"/>
        </w:rPr>
        <w:t>Tenant’s Signature</w:t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="001837E6">
        <w:rPr>
          <w:i/>
          <w:color w:val="000000"/>
          <w:position w:val="6"/>
          <w:sz w:val="20"/>
        </w:rPr>
        <w:t xml:space="preserve">                 </w:t>
      </w:r>
      <w:r w:rsidRPr="00B174B2">
        <w:rPr>
          <w:i/>
          <w:color w:val="000000"/>
          <w:position w:val="6"/>
          <w:sz w:val="20"/>
        </w:rPr>
        <w:t>Date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:rsidR="003B5B18" w:rsidRPr="003B5B18" w:rsidRDefault="003B5B18" w:rsidP="001837E6">
      <w:pPr>
        <w:rPr>
          <w:lang w:val="es-AR"/>
        </w:rPr>
      </w:pPr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837E6"/>
    <w:rsid w:val="00307BE3"/>
    <w:rsid w:val="003B5B18"/>
    <w:rsid w:val="005B61F9"/>
    <w:rsid w:val="00AF3F92"/>
    <w:rsid w:val="00BC7832"/>
    <w:rsid w:val="00D61388"/>
    <w:rsid w:val="00D6373D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A7E84D"/>
  <w15:chartTrackingRefBased/>
  <w15:docId w15:val="{922DF591-29FF-4FAE-B7CF-FA3A437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B17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Loren Chen</cp:lastModifiedBy>
  <cp:revision>3</cp:revision>
  <cp:lastPrinted>2015-10-26T19:50:00Z</cp:lastPrinted>
  <dcterms:created xsi:type="dcterms:W3CDTF">2017-12-13T01:52:00Z</dcterms:created>
  <dcterms:modified xsi:type="dcterms:W3CDTF">2017-12-13T02:07:00Z</dcterms:modified>
</cp:coreProperties>
</file>