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line="259" w:lineRule="auto"/>
        <w:ind w:left="360"/>
        <w:rPr>
          <w:rFonts w:ascii="DengXian" w:cs="DengXian" w:eastAsia="DengXian" w:hAnsi="DengXian"/>
          <w:b w:val="1"/>
        </w:rPr>
      </w:pPr>
      <w:r w:rsidDel="00000000" w:rsidR="00000000" w:rsidRPr="00000000">
        <w:rPr>
          <w:rFonts w:ascii="DengXian" w:cs="DengXian" w:eastAsia="DengXian" w:hAnsi="DengXian"/>
          <w:b w:val="1"/>
          <w:rtl w:val="0"/>
        </w:rPr>
        <w:t xml:space="preserve">REQUERIMIENTO DE CONTROL SIGAEST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spacing w:after="160" w:line="259" w:lineRule="auto"/>
        <w:ind w:left="792" w:hanging="432"/>
        <w:rPr>
          <w:rFonts w:ascii="DengXian" w:cs="DengXian" w:eastAsia="DengXian" w:hAnsi="DengXian"/>
          <w:b w:val="1"/>
        </w:rPr>
      </w:pPr>
      <w:r w:rsidDel="00000000" w:rsidR="00000000" w:rsidRPr="00000000">
        <w:rPr>
          <w:rFonts w:ascii="DengXian" w:cs="DengXian" w:eastAsia="DengXian" w:hAnsi="DengXian"/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03">
      <w:pPr>
        <w:spacing w:after="160" w:line="259" w:lineRule="auto"/>
        <w:ind w:left="792" w:firstLine="0"/>
        <w:rPr>
          <w:rFonts w:ascii="DengXian" w:cs="DengXian" w:eastAsia="DengXian" w:hAnsi="DengXian"/>
          <w:b w:val="1"/>
        </w:rPr>
      </w:pPr>
      <w:r w:rsidDel="00000000" w:rsidR="00000000" w:rsidRPr="00000000">
        <w:rPr>
          <w:rFonts w:ascii="DengXian" w:cs="DengXian" w:eastAsia="DengXian" w:hAnsi="DengXian"/>
          <w:b w:val="1"/>
          <w:rtl w:val="0"/>
        </w:rPr>
        <w:t xml:space="preserve">Autentificación</w:t>
      </w:r>
    </w:p>
    <w:tbl>
      <w:tblPr>
        <w:tblStyle w:val="Table1"/>
        <w:tblW w:w="8505.0" w:type="dxa"/>
        <w:jc w:val="left"/>
        <w:tblInd w:w="79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060"/>
        <w:gridCol w:w="4695"/>
        <w:tblGridChange w:id="0">
          <w:tblGrid>
            <w:gridCol w:w="750"/>
            <w:gridCol w:w="3060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N°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Requerimiento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Detalle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Inicio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El sistema debe permitir el ingreso de usuarios administradores.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Para acceder será obligatorio un correo y una contraseña robusta.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Registro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El usuario super administrador será quien agregue a otros usuarios administradores.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Los atributos mínimos para crear un usuario son: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Apellidos y nombres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Correo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DengXian" w:cs="DengXian" w:eastAsia="DengXian" w:hAnsi="DengXi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El correo debe de ser validado.</w:t>
            </w: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ab/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Confirmar 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El usuario creado debe de poder validar el correo registrado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Actualizar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El sistema debe pedir periódicamente el cambio de contraseña para mayor seguridad. Solo el super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Restablecer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El usuario debe poder restablecer su contraseña en caso de ser olvidada.</w:t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ind w:left="792" w:firstLine="0"/>
        <w:rPr>
          <w:rFonts w:ascii="DengXian" w:cs="DengXian" w:eastAsia="DengXian" w:hAnsi="DengXi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792" w:firstLine="0"/>
        <w:rPr>
          <w:rFonts w:ascii="DengXian" w:cs="DengXian" w:eastAsia="DengXian" w:hAnsi="DengXian"/>
          <w:highlight w:val="yellow"/>
        </w:rPr>
      </w:pPr>
      <w:r w:rsidDel="00000000" w:rsidR="00000000" w:rsidRPr="00000000">
        <w:rPr>
          <w:rFonts w:ascii="DengXian" w:cs="DengXian" w:eastAsia="DengXian" w:hAnsi="DengXian"/>
          <w:b w:val="1"/>
          <w:rtl w:val="0"/>
        </w:rPr>
        <w:t xml:space="preserve">Control de clientes</w:t>
      </w: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Ind w:w="79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060"/>
        <w:gridCol w:w="4695"/>
        <w:tblGridChange w:id="0">
          <w:tblGrid>
            <w:gridCol w:w="750"/>
            <w:gridCol w:w="3060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N°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Requerimiento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Detalle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Registro de 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El sistema debe permitir el registro de una entidad de nivel superior que gestione ies/iestp.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Datos mínimos para el registro: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Tipo de institución (DRE, GRE, </w:t>
            </w:r>
            <w:commentRangeStart w:id="0"/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etc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Región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Departamento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Provincia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Dirección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RUC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Dominio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Registro especialista 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El sistema debe permitir el registro de un usuario especialista DRE que tiene que estar asociado a una DRE/GRE.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Datos mínimos en el requerimiento 04.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Registro de Institutos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El sistema debe permitir el registro de institutos siendo vinculados o no a una DRE.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Datos mínimos para el registro: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Tipo de institución (IES, IESTP, etc)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Dominio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Token de aplicación (generada)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DRE/GRE al que pertenece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Debe de contar con un listado de personal.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Registro de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El sistema debe permitir el registro de personal del instituto.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Datos mínimos para el registro: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Cargo (Director / Responsable Tecnológico/ Especialista DRE)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Apellidos y nombres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Celular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Correo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Contraseña (Solo para especialista DRE)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Gestión de 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El sistema debe permitir la actualización y dar de baja a los servicios plus ofrecidos a nivel de DRE.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Gestión de institutos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El sistema debe permitir la actualización y dar de baja a los servicios plus (cambio de estado)  ofrecidos a nivel de instituto.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Gestión de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El sistema debe poder actualizar o eliminar personal de instituto.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Activación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El sistema debe permitir generar un token de aplicación para cada instituto que tenga instalado el </w:t>
            </w: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SIGAEST</w:t>
            </w: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La aplicación solo debe permitir el uso de un token de aplicación por instituto.</w:t>
            </w:r>
          </w:p>
        </w:tc>
      </w:tr>
    </w:tbl>
    <w:p w:rsidR="00000000" w:rsidDel="00000000" w:rsidP="00000000" w:rsidRDefault="00000000" w:rsidRPr="00000000" w14:paraId="00000056">
      <w:pPr>
        <w:spacing w:after="160" w:line="259" w:lineRule="auto"/>
        <w:ind w:left="792" w:firstLine="0"/>
        <w:rPr>
          <w:rFonts w:ascii="DengXian" w:cs="DengXian" w:eastAsia="DengXian" w:hAnsi="DengXi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ind w:left="792" w:firstLine="0"/>
        <w:rPr>
          <w:rFonts w:ascii="DengXian" w:cs="DengXian" w:eastAsia="DengXian" w:hAnsi="DengXian"/>
          <w:highlight w:val="yellow"/>
        </w:rPr>
      </w:pPr>
      <w:r w:rsidDel="00000000" w:rsidR="00000000" w:rsidRPr="00000000">
        <w:rPr>
          <w:rFonts w:ascii="DengXian" w:cs="DengXian" w:eastAsia="DengXian" w:hAnsi="DengXian"/>
          <w:b w:val="1"/>
          <w:rtl w:val="0"/>
        </w:rPr>
        <w:t xml:space="preserve">Contratos</w:t>
      </w: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Ind w:w="79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060"/>
        <w:gridCol w:w="4695"/>
        <w:tblGridChange w:id="0">
          <w:tblGrid>
            <w:gridCol w:w="750"/>
            <w:gridCol w:w="3060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N°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Requerimiento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Detalle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Registro de Contrato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El sistema debe poder registrar los contratos a nivel DRE.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A nivel DRE los institutos de su jurisdicción heredan el contrato.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Datos mínimos de registro: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DRE/GRE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Descripción contrato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Duración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Fecha de Inicio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El contrato debe tener el listado de servicios.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Gestión de contratos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Permite actualizar la información del contrato.</w:t>
            </w:r>
          </w:p>
        </w:tc>
      </w:tr>
    </w:tbl>
    <w:p w:rsidR="00000000" w:rsidDel="00000000" w:rsidP="00000000" w:rsidRDefault="00000000" w:rsidRPr="00000000" w14:paraId="0000006C">
      <w:pPr>
        <w:spacing w:after="160" w:line="259" w:lineRule="auto"/>
        <w:rPr>
          <w:rFonts w:ascii="DengXian" w:cs="DengXian" w:eastAsia="DengXian" w:hAnsi="DengXi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ind w:left="792" w:firstLine="0"/>
        <w:rPr>
          <w:rFonts w:ascii="DengXian" w:cs="DengXian" w:eastAsia="DengXian" w:hAnsi="DengXian"/>
          <w:highlight w:val="yellow"/>
        </w:rPr>
      </w:pPr>
      <w:r w:rsidDel="00000000" w:rsidR="00000000" w:rsidRPr="00000000">
        <w:rPr>
          <w:rFonts w:ascii="DengXian" w:cs="DengXian" w:eastAsia="DengXian" w:hAnsi="DengXian"/>
          <w:b w:val="1"/>
          <w:rtl w:val="0"/>
        </w:rPr>
        <w:t xml:space="preserve">Servicios</w:t>
      </w: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79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060"/>
        <w:gridCol w:w="4695"/>
        <w:tblGridChange w:id="0">
          <w:tblGrid>
            <w:gridCol w:w="750"/>
            <w:gridCol w:w="3060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N°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Requerimiento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Detalle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Registro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El sistema debe poder registrar los servicios de los institutos.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Datos mínimos de registro: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Tipo (SIGAEST/OFFICE 365/MOODLE/GOOGLE/SERVIDOR/HOSTING/DOMINIO/WORDPRESS/APLICATIVOS)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Enlace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Usuario administrador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Detalle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Instituto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Gestión de 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Permite actualizar o eliminar servicios asociados a un contrato.</w:t>
            </w:r>
          </w:p>
        </w:tc>
      </w:tr>
    </w:tbl>
    <w:p w:rsidR="00000000" w:rsidDel="00000000" w:rsidP="00000000" w:rsidRDefault="00000000" w:rsidRPr="00000000" w14:paraId="00000080">
      <w:pPr>
        <w:spacing w:after="160" w:line="259" w:lineRule="auto"/>
        <w:ind w:left="0" w:firstLine="0"/>
        <w:rPr>
          <w:rFonts w:ascii="DengXian" w:cs="DengXian" w:eastAsia="DengXian" w:hAnsi="DengXi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ind w:left="792" w:firstLine="0"/>
        <w:rPr>
          <w:rFonts w:ascii="DengXian" w:cs="DengXian" w:eastAsia="DengXian" w:hAnsi="DengXian"/>
          <w:b w:val="1"/>
        </w:rPr>
      </w:pPr>
      <w:r w:rsidDel="00000000" w:rsidR="00000000" w:rsidRPr="00000000">
        <w:rPr>
          <w:rFonts w:ascii="DengXian" w:cs="DengXian" w:eastAsia="DengXian" w:hAnsi="DengXian"/>
          <w:b w:val="1"/>
          <w:rtl w:val="0"/>
        </w:rPr>
        <w:t xml:space="preserve">Servicio DNI/RUC</w:t>
      </w:r>
    </w:p>
    <w:tbl>
      <w:tblPr>
        <w:tblStyle w:val="Table5"/>
        <w:tblW w:w="8505.0" w:type="dxa"/>
        <w:jc w:val="left"/>
        <w:tblInd w:w="79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060"/>
        <w:gridCol w:w="4695"/>
        <w:tblGridChange w:id="0">
          <w:tblGrid>
            <w:gridCol w:w="750"/>
            <w:gridCol w:w="3060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N°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Requerimiento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Detalle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Consulta DNI básico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Datos de respuesta: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Nombres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Apellido Materno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Consulta DNI 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Datos de respuesta: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Nombres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Sexo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Código de verificación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Estado civil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Regio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Provincia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Distrito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Dirección</w:t>
              <w:tab/>
              <w:tab/>
              <w:tab/>
              <w:tab/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Consulta RUC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Datos de respuesta: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RUC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Razón Social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Condición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Regio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Provincia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Distrito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Dirección</w:t>
              <w:tab/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A7">
      <w:pPr>
        <w:spacing w:after="160" w:line="259" w:lineRule="auto"/>
        <w:ind w:left="792" w:firstLine="0"/>
        <w:rPr>
          <w:rFonts w:ascii="DengXian" w:cs="DengXian" w:eastAsia="DengXian" w:hAnsi="DengXi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ind w:left="792" w:firstLine="0"/>
        <w:rPr>
          <w:rFonts w:ascii="DengXian" w:cs="DengXian" w:eastAsia="DengXian" w:hAnsi="DengXian"/>
          <w:b w:val="1"/>
        </w:rPr>
      </w:pPr>
      <w:r w:rsidDel="00000000" w:rsidR="00000000" w:rsidRPr="00000000">
        <w:rPr>
          <w:rFonts w:ascii="DengXian" w:cs="DengXian" w:eastAsia="DengXian" w:hAnsi="DengXian"/>
          <w:b w:val="1"/>
          <w:rtl w:val="0"/>
        </w:rPr>
        <w:t xml:space="preserve">Servicio Web Scraping</w:t>
      </w:r>
    </w:p>
    <w:tbl>
      <w:tblPr>
        <w:tblStyle w:val="Table6"/>
        <w:tblW w:w="8505.0" w:type="dxa"/>
        <w:jc w:val="left"/>
        <w:tblInd w:w="79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060"/>
        <w:gridCol w:w="4695"/>
        <w:tblGridChange w:id="0">
          <w:tblGrid>
            <w:gridCol w:w="750"/>
            <w:gridCol w:w="3060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N°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Requerimiento</w:t>
            </w:r>
          </w:p>
        </w:tc>
        <w:tc>
          <w:tcPr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DengXian" w:cs="DengXian" w:eastAsia="DengXian" w:hAnsi="DengXian"/>
                <w:b w:val="1"/>
              </w:rPr>
            </w:pPr>
            <w:r w:rsidDel="00000000" w:rsidR="00000000" w:rsidRPr="00000000">
              <w:rPr>
                <w:rFonts w:ascii="DengXian" w:cs="DengXian" w:eastAsia="DengXian" w:hAnsi="DengXian"/>
                <w:b w:val="1"/>
                <w:rtl w:val="0"/>
              </w:rPr>
              <w:t xml:space="preserve">Detalle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Lista ofertas de la página de Computrabajo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Datos de respuesta: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Título de convocatoria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Empresa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Lugar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Tipo de trabajo (presencial, remoto, etc)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Hace cuanto fue publicado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Enlace a detalles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Obtener detalle completo de oferta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Datos de respuesta: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Título de convocatoria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Empresa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Lugar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Tipo de trabajo (presencial, remoto, etc)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Hace cuanto fue publicado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Enlace a detalles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Imagen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Tipo Contrato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Tiempo Trabajo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Tipo trabajo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DengXian" w:cs="DengXian" w:eastAsia="DengXian" w:hAnsi="DengXian"/>
                <w:u w:val="none"/>
              </w:rPr>
            </w:pPr>
            <w:r w:rsidDel="00000000" w:rsidR="00000000" w:rsidRPr="00000000">
              <w:rPr>
                <w:rFonts w:ascii="DengXian" w:cs="DengXian" w:eastAsia="DengXian" w:hAnsi="DengXian"/>
                <w:rtl w:val="0"/>
              </w:rPr>
              <w:t xml:space="preserve">Descripción</w:t>
            </w:r>
          </w:p>
        </w:tc>
      </w:tr>
    </w:tbl>
    <w:p w:rsidR="00000000" w:rsidDel="00000000" w:rsidP="00000000" w:rsidRDefault="00000000" w:rsidRPr="00000000" w14:paraId="000000C4">
      <w:pPr>
        <w:spacing w:after="160" w:line="259" w:lineRule="auto"/>
        <w:ind w:left="792" w:firstLine="0"/>
        <w:rPr>
          <w:rFonts w:ascii="DengXian" w:cs="DengXian" w:eastAsia="DengXian" w:hAnsi="DengXi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ind w:left="0" w:firstLine="0"/>
        <w:rPr>
          <w:rFonts w:ascii="DengXian" w:cs="DengXian" w:eastAsia="DengXian" w:hAnsi="DengXian"/>
          <w:b w:val="1"/>
        </w:rPr>
      </w:pPr>
      <w:r w:rsidDel="00000000" w:rsidR="00000000" w:rsidRPr="00000000">
        <w:rPr>
          <w:rFonts w:ascii="DengXian" w:cs="DengXian" w:eastAsia="DengXian" w:hAnsi="DengXian"/>
          <w:b w:val="1"/>
          <w:rtl w:val="0"/>
        </w:rPr>
        <w:tab/>
      </w:r>
    </w:p>
    <w:sectPr>
      <w:headerReference r:id="rId7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rge Duchman" w:id="0" w:date="2025-02-21T15:44:11Z"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 (Dirección regional de educación), GRE (Gerencia regional de eduación)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 (Institución Educativa Superior) , IESTP (Institución Educativa Superior Tecnológico Público)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engXi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