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97182" w:rsidP="6FD8E457" w:rsidRDefault="1DE1A555" w14:paraId="7F8C5F77" w14:textId="41EEE922">
      <w:pPr>
        <w:rPr>
          <w:sz w:val="28"/>
          <w:szCs w:val="28"/>
        </w:rPr>
      </w:pPr>
      <w:r w:rsidRPr="00A85132" w:rsidR="1DE1A555">
        <w:rPr>
          <w:sz w:val="28"/>
          <w:szCs w:val="28"/>
        </w:rPr>
        <w:t xml:space="preserve">Node-Red </w:t>
      </w:r>
      <w:r w:rsidRPr="00A85132" w:rsidR="1DE1A555">
        <w:rPr>
          <w:sz w:val="28"/>
          <w:szCs w:val="28"/>
        </w:rPr>
        <w:t>Guide</w:t>
      </w:r>
      <w:r w:rsidRPr="00A85132" w:rsidR="1DE1A555">
        <w:rPr>
          <w:sz w:val="28"/>
          <w:szCs w:val="28"/>
        </w:rPr>
        <w:t xml:space="preserve"> for </w:t>
      </w:r>
      <w:r w:rsidRPr="00A85132" w:rsidR="1337279A">
        <w:rPr>
          <w:sz w:val="28"/>
          <w:szCs w:val="28"/>
        </w:rPr>
        <w:t>Bags Tracking and Sorting</w:t>
      </w:r>
      <w:r w:rsidRPr="00A85132" w:rsidR="32EFD513">
        <w:rPr>
          <w:sz w:val="28"/>
          <w:szCs w:val="28"/>
        </w:rPr>
        <w:t xml:space="preserve"> Sub-problem</w:t>
      </w:r>
    </w:p>
    <w:p w:rsidR="6FD8E457" w:rsidP="6FD8E457" w:rsidRDefault="6FD8E457" w14:paraId="2FAB0A1D" w14:textId="5BEF3E10">
      <w:pPr>
        <w:rPr>
          <w:sz w:val="22"/>
          <w:szCs w:val="22"/>
        </w:rPr>
      </w:pPr>
      <w:r w:rsidRPr="0E6569F1" w:rsidR="495FBDA6">
        <w:rPr>
          <w:sz w:val="22"/>
          <w:szCs w:val="22"/>
        </w:rPr>
        <w:t xml:space="preserve">Every </w:t>
      </w:r>
      <w:r w:rsidRPr="0E6569F1" w:rsidR="6EADED12">
        <w:rPr>
          <w:sz w:val="22"/>
          <w:szCs w:val="22"/>
        </w:rPr>
        <w:t>single</w:t>
      </w:r>
      <w:r w:rsidRPr="0E6569F1" w:rsidR="495FBDA6">
        <w:rPr>
          <w:sz w:val="22"/>
          <w:szCs w:val="22"/>
        </w:rPr>
        <w:t xml:space="preserve"> conveyor </w:t>
      </w:r>
      <w:r w:rsidRPr="0E6569F1" w:rsidR="5CE5625D">
        <w:rPr>
          <w:sz w:val="22"/>
          <w:szCs w:val="22"/>
        </w:rPr>
        <w:t xml:space="preserve">belt system has </w:t>
      </w:r>
      <w:r w:rsidRPr="0E6569F1" w:rsidR="3AB04048">
        <w:rPr>
          <w:sz w:val="22"/>
          <w:szCs w:val="22"/>
        </w:rPr>
        <w:t>its own</w:t>
      </w:r>
      <w:r w:rsidRPr="0E6569F1" w:rsidR="22AB84CB">
        <w:rPr>
          <w:sz w:val="22"/>
          <w:szCs w:val="22"/>
        </w:rPr>
        <w:t xml:space="preserve"> PLC known as the </w:t>
      </w:r>
      <w:r w:rsidRPr="0E6569F1" w:rsidR="22AB84CB">
        <w:rPr>
          <w:sz w:val="22"/>
          <w:szCs w:val="22"/>
        </w:rPr>
        <w:t>Groov</w:t>
      </w:r>
      <w:r w:rsidRPr="0E6569F1" w:rsidR="22AB84CB">
        <w:rPr>
          <w:sz w:val="22"/>
          <w:szCs w:val="22"/>
        </w:rPr>
        <w:t xml:space="preserve"> RIO by Opto22</w:t>
      </w:r>
      <w:r w:rsidRPr="0E6569F1" w:rsidR="22AB84CB">
        <w:rPr>
          <w:sz w:val="22"/>
          <w:szCs w:val="22"/>
        </w:rPr>
        <w:t xml:space="preserve">.  </w:t>
      </w:r>
      <w:r w:rsidRPr="0E6569F1" w:rsidR="22AB84CB">
        <w:rPr>
          <w:sz w:val="22"/>
          <w:szCs w:val="22"/>
        </w:rPr>
        <w:t xml:space="preserve">We use Node-Red </w:t>
      </w:r>
      <w:r w:rsidRPr="0E6569F1" w:rsidR="04C6EC07">
        <w:rPr>
          <w:sz w:val="22"/>
          <w:szCs w:val="22"/>
        </w:rPr>
        <w:t xml:space="preserve">for wiring up together hardware and API’s, which is a browser-based editor that </w:t>
      </w:r>
      <w:r w:rsidRPr="0E6569F1" w:rsidR="04C6EC07">
        <w:rPr>
          <w:sz w:val="22"/>
          <w:szCs w:val="22"/>
        </w:rPr>
        <w:t>provides</w:t>
      </w:r>
      <w:r w:rsidRPr="0E6569F1" w:rsidR="04C6EC07">
        <w:rPr>
          <w:sz w:val="22"/>
          <w:szCs w:val="22"/>
        </w:rPr>
        <w:t xml:space="preserve"> a convenient way to create, edit and deploy flows using a variety of node</w:t>
      </w:r>
      <w:r w:rsidRPr="0E6569F1" w:rsidR="04C6EC07">
        <w:rPr>
          <w:sz w:val="22"/>
          <w:szCs w:val="22"/>
        </w:rPr>
        <w:t>s provided</w:t>
      </w:r>
      <w:r w:rsidRPr="0E6569F1" w:rsidR="04C6EC07">
        <w:rPr>
          <w:sz w:val="22"/>
          <w:szCs w:val="22"/>
        </w:rPr>
        <w:t xml:space="preserve">.  </w:t>
      </w:r>
    </w:p>
    <w:p w:rsidR="00A85132" w:rsidP="00A85132" w:rsidRDefault="00A85132" w14:paraId="210374F9" w14:textId="560440CD">
      <w:pPr>
        <w:pStyle w:val="Normal"/>
        <w:rPr>
          <w:sz w:val="22"/>
          <w:szCs w:val="22"/>
        </w:rPr>
      </w:pPr>
    </w:p>
    <w:p w:rsidR="51E7D333" w:rsidP="0E6569F1" w:rsidRDefault="51E7D333" w14:paraId="43E7D477" w14:textId="0B224C01">
      <w:pPr>
        <w:rPr>
          <w:rFonts w:ascii="Calibri" w:hAnsi="Calibri" w:eastAsia="Calibri" w:cs="Calibri" w:asciiTheme="minorAscii" w:hAnsiTheme="minorAscii" w:eastAsiaTheme="minorAscii" w:cstheme="minorAscii"/>
          <w:sz w:val="28"/>
          <w:szCs w:val="28"/>
        </w:rPr>
      </w:pPr>
      <w:r w:rsidRPr="0E6569F1" w:rsidR="51E7D333">
        <w:rPr>
          <w:rFonts w:ascii="Calibri" w:hAnsi="Calibri" w:eastAsia="Calibri" w:cs="Calibri" w:asciiTheme="minorAscii" w:hAnsiTheme="minorAscii" w:eastAsiaTheme="minorAscii" w:cstheme="minorAscii"/>
          <w:sz w:val="28"/>
          <w:szCs w:val="28"/>
        </w:rPr>
        <w:t>How to open Node-Red</w:t>
      </w:r>
    </w:p>
    <w:p w:rsidR="00A85132" w:rsidP="6E08687A" w:rsidRDefault="00A85132" w14:paraId="7EB81BAB" w14:textId="0CE11E65">
      <w:pPr>
        <w:pStyle w:val="Normal"/>
        <w:ind w:left="0"/>
        <w:jc w:val="both"/>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pPr>
      <w:r w:rsidRPr="6E08687A" w:rsidR="1AFACF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Depending on which PLC </w:t>
      </w:r>
      <w:r w:rsidRPr="6E08687A" w:rsidR="1AFACF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you’re</w:t>
      </w:r>
      <w:r w:rsidRPr="6E08687A" w:rsidR="1AFACF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trying to communicate with (1,2,3,4,5 or 8), access the respective link: </w:t>
      </w:r>
      <w:hyperlink r:id="Rf3a0cc97a26e49b6">
        <w:r w:rsidRPr="6E08687A" w:rsidR="1AFACF18">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sz w:val="22"/>
            <w:szCs w:val="22"/>
            <w:lang w:val="en-US"/>
          </w:rPr>
          <w:t>https://ideasplc3.u</w:t>
        </w:r>
        <w:r w:rsidRPr="6E08687A" w:rsidR="6687379C">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sz w:val="22"/>
            <w:szCs w:val="22"/>
            <w:lang w:val="en-US"/>
          </w:rPr>
          <w:t xml:space="preserve"> </w:t>
        </w:r>
        <w:r w:rsidRPr="6E08687A" w:rsidR="1AFACF18">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sz w:val="22"/>
            <w:szCs w:val="22"/>
            <w:lang w:val="en-US"/>
          </w:rPr>
          <w:t>waterloo.ca/manage/home</w:t>
        </w:r>
      </w:hyperlink>
      <w:r w:rsidRPr="6E08687A" w:rsidR="1AFACF1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E08687A" w:rsidR="17D869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rsidRPr="6E08687A" w:rsidR="1AFACF1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Replace</w:t>
      </w:r>
      <w:r w:rsidRPr="6E08687A" w:rsidR="1451E694">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 </w:t>
      </w:r>
      <w:r w:rsidRPr="6E08687A" w:rsidR="1AFACF1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the 3 with the </w:t>
      </w:r>
      <w:r w:rsidRPr="6E08687A" w:rsidR="1AFACF1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appropriate number</w:t>
      </w:r>
      <w:r w:rsidRPr="6E08687A" w:rsidR="2C983E10">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w:t>
      </w:r>
    </w:p>
    <w:p w:rsidR="0F912344" w:rsidP="0E6569F1" w:rsidRDefault="0F912344" w14:paraId="043A446C" w14:textId="7A093040">
      <w:pPr>
        <w:pStyle w:val="Normal"/>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0E6569F1" w:rsidR="0F912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This will take you to either…</w:t>
      </w:r>
    </w:p>
    <w:p w:rsidR="0F912344" w:rsidP="0E6569F1" w:rsidRDefault="0F912344" w14:paraId="5B27F425" w14:textId="0071BE3D">
      <w:pPr>
        <w:pStyle w:val="ListParagraph"/>
        <w:numPr>
          <w:ilvl w:val="1"/>
          <w:numId w:val="12"/>
        </w:numPr>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0E6569F1" w:rsidR="0F912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“Your connection is not private” page:</w:t>
      </w:r>
    </w:p>
    <w:p w:rsidR="0F912344" w:rsidP="00A85132" w:rsidRDefault="0F912344" w14:paraId="2321A832" w14:textId="42B67E74">
      <w:pPr>
        <w:pStyle w:val="Normal"/>
        <w:jc w:val="center"/>
      </w:pPr>
      <w:r w:rsidR="0F912344">
        <w:drawing>
          <wp:inline wp14:editId="6853FD17" wp14:anchorId="4AEE9E71">
            <wp:extent cx="4057650" cy="2190750"/>
            <wp:effectExtent l="0" t="0" r="0" b="0"/>
            <wp:docPr id="309130784" name="drawing" title="A screenshot of a computer error messag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130784" name="Picture 309130784"/>
                    <pic:cNvPicPr/>
                  </pic:nvPicPr>
                  <pic:blipFill>
                    <a:blip xmlns:r="http://schemas.openxmlformats.org/officeDocument/2006/relationships" r:embed="rId220425307">
                      <a:extLst>
                        <a:ext uri="{28A0092B-C50C-407E-A947-70E740481C1C}">
                          <a14:useLocalDpi xmlns:a14="http://schemas.microsoft.com/office/drawing/2010/main"/>
                        </a:ext>
                      </a:extLst>
                    </a:blip>
                    <a:stretch>
                      <a:fillRect/>
                    </a:stretch>
                  </pic:blipFill>
                  <pic:spPr>
                    <a:xfrm>
                      <a:off x="0" y="0"/>
                      <a:ext cx="4057650" cy="2190750"/>
                    </a:xfrm>
                    <a:prstGeom prst="rect">
                      <a:avLst/>
                    </a:prstGeom>
                  </pic:spPr>
                </pic:pic>
              </a:graphicData>
            </a:graphic>
          </wp:inline>
        </w:drawing>
      </w:r>
    </w:p>
    <w:p w:rsidR="0F912344" w:rsidP="0E6569F1" w:rsidRDefault="0F912344" w14:paraId="02F406A5" w14:textId="0DADD2CA">
      <w:pPr>
        <w:pStyle w:val="Normal"/>
        <w:ind w:left="0"/>
        <w:jc w:val="both"/>
        <w:rPr>
          <w:rFonts w:ascii="Calibri" w:hAnsi="Calibri" w:eastAsia="Calibri" w:cs="Calibri" w:asciiTheme="minorAscii" w:hAnsiTheme="minorAscii" w:eastAsiaTheme="minorAscii" w:cstheme="minorAscii"/>
          <w:noProof w:val="0"/>
          <w:sz w:val="22"/>
          <w:szCs w:val="22"/>
          <w:lang w:val="en-GB"/>
        </w:rPr>
      </w:pPr>
      <w:r w:rsidRPr="0E6569F1" w:rsidR="53B996D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If it is the security page, click “advanced” and then click “proceed to… “. This should take you to the log in page</w:t>
      </w:r>
      <w:r w:rsidRPr="0E6569F1" w:rsidR="40D687D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E6569F1" w:rsidR="0F912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or a page that looks like this:</w:t>
      </w:r>
    </w:p>
    <w:p w:rsidR="0F912344" w:rsidP="00A85132" w:rsidRDefault="0F912344" w14:paraId="1A150924" w14:textId="6539CC9E">
      <w:pPr>
        <w:pStyle w:val="Normal"/>
        <w:jc w:val="center"/>
      </w:pPr>
      <w:r w:rsidR="0F912344">
        <w:drawing>
          <wp:inline wp14:editId="124003C9" wp14:anchorId="20F55A55">
            <wp:extent cx="4095750" cy="3124200"/>
            <wp:effectExtent l="0" t="0" r="0" b="0"/>
            <wp:docPr id="983202707" name="drawing" title="A screenshot of a login scree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202707" name="Picture 983202707"/>
                    <pic:cNvPicPr/>
                  </pic:nvPicPr>
                  <pic:blipFill>
                    <a:blip xmlns:r="http://schemas.openxmlformats.org/officeDocument/2006/relationships" r:embed="rId635028313">
                      <a:extLst>
                        <a:ext uri="{28A0092B-C50C-407E-A947-70E740481C1C}">
                          <a14:useLocalDpi xmlns:a14="http://schemas.microsoft.com/office/drawing/2010/main"/>
                        </a:ext>
                      </a:extLst>
                    </a:blip>
                    <a:stretch>
                      <a:fillRect/>
                    </a:stretch>
                  </pic:blipFill>
                  <pic:spPr>
                    <a:xfrm>
                      <a:off x="0" y="0"/>
                      <a:ext cx="4095750" cy="3124200"/>
                    </a:xfrm>
                    <a:prstGeom prst="rect">
                      <a:avLst/>
                    </a:prstGeom>
                  </pic:spPr>
                </pic:pic>
              </a:graphicData>
            </a:graphic>
          </wp:inline>
        </w:drawing>
      </w:r>
    </w:p>
    <w:p w:rsidR="0F912344" w:rsidP="0E6569F1" w:rsidRDefault="0F912344" w14:paraId="159FC718" w14:textId="3F0DFE13">
      <w:pPr>
        <w:pStyle w:val="Normal"/>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0E6569F1" w:rsidR="0F912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If it is the login page, the following login information works for ALL PLCs:</w:t>
      </w:r>
    </w:p>
    <w:p w:rsidR="0F912344" w:rsidP="0E6569F1" w:rsidRDefault="0F912344" w14:paraId="6BB35702" w14:textId="2B99E6DB">
      <w:pPr>
        <w:pStyle w:val="ListParagraph"/>
        <w:numPr>
          <w:ilvl w:val="1"/>
          <w:numId w:val="13"/>
        </w:numPr>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0E6569F1" w:rsidR="0F912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Username: </w:t>
      </w:r>
      <w:r w:rsidRPr="0E6569F1" w:rsidR="0F912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ideasclinic</w:t>
      </w:r>
    </w:p>
    <w:p w:rsidR="00A85132" w:rsidP="0E6569F1" w:rsidRDefault="00A85132" w14:paraId="07015050" w14:textId="39554D45">
      <w:pPr>
        <w:pStyle w:val="ListParagraph"/>
        <w:numPr>
          <w:ilvl w:val="1"/>
          <w:numId w:val="13"/>
        </w:numPr>
        <w:ind/>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0E6569F1" w:rsidR="0F912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Password: plc123</w:t>
      </w:r>
    </w:p>
    <w:p w:rsidR="0E6569F1" w:rsidP="0E6569F1" w:rsidRDefault="0E6569F1" w14:paraId="32909F80" w14:textId="0C52F8D9">
      <w:pPr>
        <w:pStyle w:val="ListParagraph"/>
        <w:ind w:left="144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0F912344" w:rsidP="0E6569F1" w:rsidRDefault="0F912344" w14:paraId="34716602" w14:textId="274ED8C8">
      <w:pPr>
        <w:pStyle w:val="Normal"/>
        <w:ind w:left="0"/>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0E6569F1" w:rsidR="0F91234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This is the HOME page:</w:t>
      </w:r>
    </w:p>
    <w:p w:rsidR="0F912344" w:rsidP="00A85132" w:rsidRDefault="0F912344" w14:paraId="47BA96F3" w14:textId="4B478623">
      <w:pPr>
        <w:pStyle w:val="Normal"/>
        <w:jc w:val="center"/>
      </w:pPr>
      <w:r w:rsidR="0F912344">
        <w:drawing>
          <wp:inline wp14:editId="050D42FA" wp14:anchorId="080B84C6">
            <wp:extent cx="4419600" cy="2038350"/>
            <wp:effectExtent l="0" t="0" r="0" b="0"/>
            <wp:docPr id="2108544646"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544646" name="Picture 2108544646"/>
                    <pic:cNvPicPr/>
                  </pic:nvPicPr>
                  <pic:blipFill>
                    <a:blip xmlns:r="http://schemas.openxmlformats.org/officeDocument/2006/relationships" r:embed="rId1527785835">
                      <a:extLst>
                        <a:ext uri="{28A0092B-C50C-407E-A947-70E740481C1C}">
                          <a14:useLocalDpi xmlns:a14="http://schemas.microsoft.com/office/drawing/2010/main"/>
                        </a:ext>
                      </a:extLst>
                    </a:blip>
                    <a:stretch>
                      <a:fillRect/>
                    </a:stretch>
                  </pic:blipFill>
                  <pic:spPr>
                    <a:xfrm>
                      <a:off x="0" y="0"/>
                      <a:ext cx="4419600" cy="2038350"/>
                    </a:xfrm>
                    <a:prstGeom prst="rect">
                      <a:avLst/>
                    </a:prstGeom>
                  </pic:spPr>
                </pic:pic>
              </a:graphicData>
            </a:graphic>
          </wp:inline>
        </w:drawing>
      </w:r>
    </w:p>
    <w:p w:rsidR="00A85132" w:rsidP="00A85132" w:rsidRDefault="00A85132" w14:paraId="747F26AB" w14:textId="2B9E977C">
      <w:pPr>
        <w:pStyle w:val="Normal"/>
        <w:ind w:left="0"/>
        <w:rPr>
          <w:rFonts w:ascii="Aptos" w:hAnsi="Aptos" w:eastAsia="Aptos" w:cs="Aptos"/>
          <w:b w:val="0"/>
          <w:bCs w:val="0"/>
          <w:i w:val="0"/>
          <w:iCs w:val="0"/>
          <w:caps w:val="0"/>
          <w:smallCaps w:val="0"/>
          <w:noProof w:val="0"/>
          <w:color w:val="000000" w:themeColor="text1" w:themeTint="FF" w:themeShade="FF"/>
          <w:sz w:val="22"/>
          <w:szCs w:val="22"/>
          <w:lang w:val="en-US"/>
        </w:rPr>
      </w:pPr>
    </w:p>
    <w:p w:rsidR="00A85132" w:rsidRDefault="00A85132" w14:paraId="7155B655" w14:textId="5D6D8B7D">
      <w:r>
        <w:br w:type="page"/>
      </w:r>
    </w:p>
    <w:p w:rsidR="358BD592" w:rsidP="00A85132" w:rsidRDefault="358BD592" w14:paraId="74AC2245" w14:textId="0414EA2B">
      <w:pPr>
        <w:pStyle w:val="Normal"/>
        <w:ind w:left="0"/>
        <w:rPr>
          <w:rFonts w:ascii="Aptos" w:hAnsi="Aptos" w:eastAsia="Aptos" w:cs="Aptos"/>
          <w:b w:val="0"/>
          <w:bCs w:val="0"/>
          <w:i w:val="0"/>
          <w:iCs w:val="0"/>
          <w:caps w:val="0"/>
          <w:smallCaps w:val="0"/>
          <w:noProof w:val="0"/>
          <w:color w:val="000000" w:themeColor="text1" w:themeTint="FF" w:themeShade="FF"/>
          <w:sz w:val="22"/>
          <w:szCs w:val="22"/>
          <w:lang w:val="en-GB"/>
        </w:rPr>
      </w:pP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There are a few relevant things on this page:</w:t>
      </w:r>
    </w:p>
    <w:p w:rsidR="358BD592" w:rsidP="00A85132" w:rsidRDefault="358BD592" w14:paraId="5058C9DA" w14:textId="2E59DE6F">
      <w:pPr>
        <w:pStyle w:val="ListParagraph"/>
        <w:numPr>
          <w:ilvl w:val="1"/>
          <w:numId w:val="14"/>
        </w:numPr>
        <w:rPr>
          <w:rFonts w:ascii="Aptos" w:hAnsi="Aptos" w:eastAsia="Aptos" w:cs="Aptos"/>
          <w:b w:val="0"/>
          <w:bCs w:val="0"/>
          <w:i w:val="0"/>
          <w:iCs w:val="0"/>
          <w:caps w:val="0"/>
          <w:smallCaps w:val="0"/>
          <w:noProof w:val="0"/>
          <w:color w:val="000000" w:themeColor="text1" w:themeTint="FF" w:themeShade="FF"/>
          <w:sz w:val="22"/>
          <w:szCs w:val="22"/>
          <w:lang w:val="en-GB"/>
        </w:rPr>
      </w:pP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I/O Channels:</w:t>
      </w:r>
    </w:p>
    <w:p w:rsidR="358BD592" w:rsidP="0E6569F1" w:rsidRDefault="358BD592" w14:paraId="66D2F438" w14:textId="4F038181">
      <w:pPr>
        <w:ind w:left="72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358BD592">
        <w:drawing>
          <wp:inline wp14:editId="717A46AD" wp14:anchorId="2737915F">
            <wp:extent cx="4686300" cy="2971800"/>
            <wp:effectExtent l="0" t="0" r="0" b="0"/>
            <wp:docPr id="187480986"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80986" name="Picture 187480986"/>
                    <pic:cNvPicPr/>
                  </pic:nvPicPr>
                  <pic:blipFill>
                    <a:blip xmlns:r="http://schemas.openxmlformats.org/officeDocument/2006/relationships" r:embed="rId200549861">
                      <a:extLst>
                        <a:ext uri="{28A0092B-C50C-407E-A947-70E740481C1C}">
                          <a14:useLocalDpi xmlns:a14="http://schemas.microsoft.com/office/drawing/2010/main"/>
                        </a:ext>
                      </a:extLst>
                    </a:blip>
                    <a:stretch>
                      <a:fillRect/>
                    </a:stretch>
                  </pic:blipFill>
                  <pic:spPr>
                    <a:xfrm>
                      <a:off x="0" y="0"/>
                      <a:ext cx="4686300" cy="2971800"/>
                    </a:xfrm>
                    <a:prstGeom prst="rect">
                      <a:avLst/>
                    </a:prstGeom>
                  </pic:spPr>
                </pic:pic>
              </a:graphicData>
            </a:graphic>
          </wp:inline>
        </w:drawing>
      </w:r>
    </w:p>
    <w:p w:rsidR="358BD592" w:rsidP="00A85132" w:rsidRDefault="358BD592" w14:paraId="57B80B83" w14:textId="4AEE7F3E">
      <w:pPr>
        <w:pStyle w:val="Normal"/>
        <w:jc w:val="left"/>
        <w:rPr>
          <w:rFonts w:ascii="Aptos" w:hAnsi="Aptos" w:eastAsia="Aptos" w:cs="Aptos"/>
          <w:b w:val="0"/>
          <w:bCs w:val="0"/>
          <w:i w:val="0"/>
          <w:iCs w:val="0"/>
          <w:caps w:val="0"/>
          <w:smallCaps w:val="0"/>
          <w:noProof w:val="0"/>
          <w:color w:val="000000" w:themeColor="text1" w:themeTint="FF" w:themeShade="FF"/>
          <w:sz w:val="22"/>
          <w:szCs w:val="22"/>
          <w:lang w:val="en-GB"/>
        </w:rPr>
      </w:pP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 xml:space="preserve">The I/O Channel page tells you which sensor/component is connected to which channel, and it </w:t>
      </w: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shows you the current value of that channel.</w:t>
      </w:r>
    </w:p>
    <w:p w:rsidR="358BD592" w:rsidP="00A85132" w:rsidRDefault="358BD592" w14:paraId="5577698D" w14:textId="2DFAB8A8">
      <w:pPr>
        <w:pStyle w:val="Normal"/>
        <w:ind w:left="0"/>
        <w:jc w:val="both"/>
        <w:rPr>
          <w:rFonts w:ascii="Aptos" w:hAnsi="Aptos" w:eastAsia="Aptos" w:cs="Aptos"/>
          <w:b w:val="0"/>
          <w:bCs w:val="0"/>
          <w:i w:val="0"/>
          <w:iCs w:val="0"/>
          <w:caps w:val="0"/>
          <w:smallCaps w:val="0"/>
          <w:noProof w:val="0"/>
          <w:color w:val="000000" w:themeColor="text1" w:themeTint="FF" w:themeShade="FF"/>
          <w:sz w:val="22"/>
          <w:szCs w:val="22"/>
          <w:lang w:val="en-GB"/>
        </w:rPr>
      </w:pP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 xml:space="preserve">You can use these channels to directly control the PLCs if the conveyers are in AUTO mode. </w:t>
      </w:r>
    </w:p>
    <w:p w:rsidR="00A85132" w:rsidP="00A85132" w:rsidRDefault="00A85132" w14:paraId="23F7287D" w14:textId="363E3605">
      <w:pPr>
        <w:ind w:left="2160"/>
        <w:rPr>
          <w:rFonts w:ascii="Aptos" w:hAnsi="Aptos" w:eastAsia="Aptos" w:cs="Aptos"/>
          <w:b w:val="0"/>
          <w:bCs w:val="0"/>
          <w:i w:val="0"/>
          <w:iCs w:val="0"/>
          <w:caps w:val="0"/>
          <w:smallCaps w:val="0"/>
          <w:noProof w:val="0"/>
          <w:color w:val="000000" w:themeColor="text1" w:themeTint="FF" w:themeShade="FF"/>
          <w:sz w:val="24"/>
          <w:szCs w:val="24"/>
          <w:lang w:val="en-GB"/>
        </w:rPr>
      </w:pPr>
    </w:p>
    <w:p w:rsidR="358BD592" w:rsidP="0E6569F1" w:rsidRDefault="358BD592" w14:paraId="02B31B3D" w14:textId="008F4E31">
      <w:pPr>
        <w:pStyle w:val="ListParagraph"/>
        <w:numPr>
          <w:ilvl w:val="1"/>
          <w:numId w:val="14"/>
        </w:numPr>
        <w:ind/>
        <w:rPr>
          <w:rFonts w:ascii="Aptos" w:hAnsi="Aptos" w:eastAsia="Aptos" w:cs="Aptos"/>
          <w:b w:val="0"/>
          <w:bCs w:val="0"/>
          <w:i w:val="0"/>
          <w:iCs w:val="0"/>
          <w:caps w:val="0"/>
          <w:smallCaps w:val="0"/>
          <w:noProof w:val="0"/>
          <w:color w:val="000000" w:themeColor="text1" w:themeTint="FF" w:themeShade="FF"/>
          <w:sz w:val="24"/>
          <w:szCs w:val="24"/>
          <w:lang w:val="en-GB"/>
        </w:rPr>
      </w:pPr>
      <w:r w:rsidRPr="0E6569F1" w:rsidR="358BD592">
        <w:rPr>
          <w:rFonts w:ascii="Aptos" w:hAnsi="Aptos" w:eastAsia="Aptos" w:cs="Aptos"/>
          <w:b w:val="0"/>
          <w:bCs w:val="0"/>
          <w:i w:val="0"/>
          <w:iCs w:val="0"/>
          <w:caps w:val="0"/>
          <w:smallCaps w:val="0"/>
          <w:noProof w:val="0"/>
          <w:color w:val="000000" w:themeColor="text1" w:themeTint="FF" w:themeShade="FF"/>
          <w:sz w:val="22"/>
          <w:szCs w:val="22"/>
          <w:lang w:val="en-US"/>
        </w:rPr>
        <w:t>Node-RED</w:t>
      </w:r>
      <w:r w:rsidRPr="0E6569F1" w:rsidR="11A127A7">
        <w:rPr>
          <w:rFonts w:ascii="Aptos" w:hAnsi="Aptos" w:eastAsia="Aptos" w:cs="Aptos"/>
          <w:b w:val="0"/>
          <w:bCs w:val="0"/>
          <w:i w:val="0"/>
          <w:iCs w:val="0"/>
          <w:caps w:val="0"/>
          <w:smallCaps w:val="0"/>
          <w:noProof w:val="0"/>
          <w:color w:val="000000" w:themeColor="text1" w:themeTint="FF" w:themeShade="FF"/>
          <w:sz w:val="22"/>
          <w:szCs w:val="22"/>
          <w:lang w:val="en-US"/>
        </w:rPr>
        <w:t>:</w:t>
      </w:r>
    </w:p>
    <w:p w:rsidR="358BD592" w:rsidP="0E6569F1" w:rsidRDefault="358BD592" w14:paraId="683E16E0" w14:textId="60DE71C0">
      <w:pPr>
        <w:pStyle w:val="Normal"/>
        <w:ind w:left="720"/>
        <w:rPr>
          <w:rFonts w:ascii="Aptos" w:hAnsi="Aptos" w:eastAsia="Aptos" w:cs="Aptos"/>
          <w:b w:val="0"/>
          <w:bCs w:val="0"/>
          <w:i w:val="0"/>
          <w:iCs w:val="0"/>
          <w:caps w:val="0"/>
          <w:smallCaps w:val="0"/>
          <w:noProof w:val="0"/>
          <w:color w:val="000000" w:themeColor="text1" w:themeTint="FF" w:themeShade="FF"/>
          <w:sz w:val="24"/>
          <w:szCs w:val="24"/>
          <w:lang w:val="en-GB"/>
        </w:rPr>
      </w:pPr>
      <w:r w:rsidR="358BD592">
        <w:drawing>
          <wp:inline wp14:editId="08352AF8" wp14:anchorId="10841B54">
            <wp:extent cx="3971925" cy="2819400"/>
            <wp:effectExtent l="0" t="0" r="0" b="0"/>
            <wp:docPr id="1946069738"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069738" name="Picture 1946069738"/>
                    <pic:cNvPicPr/>
                  </pic:nvPicPr>
                  <pic:blipFill>
                    <a:blip xmlns:r="http://schemas.openxmlformats.org/officeDocument/2006/relationships" r:embed="rId1229986285">
                      <a:extLst>
                        <a:ext uri="{28A0092B-C50C-407E-A947-70E740481C1C}">
                          <a14:useLocalDpi xmlns:a14="http://schemas.microsoft.com/office/drawing/2010/main"/>
                        </a:ext>
                      </a:extLst>
                    </a:blip>
                    <a:stretch>
                      <a:fillRect/>
                    </a:stretch>
                  </pic:blipFill>
                  <pic:spPr>
                    <a:xfrm>
                      <a:off x="0" y="0"/>
                      <a:ext cx="3971925" cy="2819400"/>
                    </a:xfrm>
                    <a:prstGeom prst="rect">
                      <a:avLst/>
                    </a:prstGeom>
                  </pic:spPr>
                </pic:pic>
              </a:graphicData>
            </a:graphic>
          </wp:inline>
        </w:drawing>
      </w:r>
    </w:p>
    <w:p w:rsidR="00A85132" w:rsidP="00A85132" w:rsidRDefault="00A85132" w14:paraId="5C529333" w14:textId="12D87C93">
      <w:pPr>
        <w:pStyle w:val="Normal"/>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00A85132" w:rsidP="00A85132" w:rsidRDefault="00A85132" w14:paraId="7AE5077C" w14:textId="5D04D7E6">
      <w:pPr>
        <w:pStyle w:val="Normal"/>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00A85132" w:rsidP="00A85132" w:rsidRDefault="00A85132" w14:paraId="1E7138AB" w14:textId="7C4424D0">
      <w:pPr>
        <w:pStyle w:val="Normal"/>
        <w:ind w:left="0"/>
        <w:jc w:val="both"/>
        <w:rPr>
          <w:rFonts w:ascii="Aptos" w:hAnsi="Aptos" w:eastAsia="Aptos" w:cs="Aptos"/>
          <w:b w:val="0"/>
          <w:bCs w:val="0"/>
          <w:i w:val="0"/>
          <w:iCs w:val="0"/>
          <w:caps w:val="0"/>
          <w:smallCaps w:val="0"/>
          <w:noProof w:val="0"/>
          <w:color w:val="000000" w:themeColor="text1" w:themeTint="FF" w:themeShade="FF"/>
          <w:sz w:val="22"/>
          <w:szCs w:val="22"/>
          <w:lang w:val="en-US"/>
        </w:rPr>
      </w:pPr>
    </w:p>
    <w:p w:rsidR="358BD592" w:rsidP="00A85132" w:rsidRDefault="358BD592" w14:paraId="63FFF649" w14:textId="4570ACA4">
      <w:pPr>
        <w:pStyle w:val="Normal"/>
        <w:ind w:left="0"/>
        <w:jc w:val="both"/>
        <w:rPr>
          <w:rFonts w:ascii="Aptos" w:hAnsi="Aptos" w:eastAsia="Aptos" w:cs="Aptos"/>
          <w:b w:val="0"/>
          <w:bCs w:val="0"/>
          <w:i w:val="0"/>
          <w:iCs w:val="0"/>
          <w:caps w:val="0"/>
          <w:smallCaps w:val="0"/>
          <w:noProof w:val="0"/>
          <w:color w:val="000000" w:themeColor="text1" w:themeTint="FF" w:themeShade="FF"/>
          <w:sz w:val="22"/>
          <w:szCs w:val="22"/>
          <w:lang w:val="en-GB"/>
        </w:rPr>
      </w:pP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Select “Open Node-RED Editor</w:t>
      </w: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w:t>
      </w: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You’ll</w:t>
      </w: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 xml:space="preserve"> see something that vaguely looks like the following:</w:t>
      </w:r>
    </w:p>
    <w:p w:rsidR="358BD592" w:rsidP="00A85132" w:rsidRDefault="358BD592" w14:paraId="111AA282" w14:textId="6635097B">
      <w:pPr>
        <w:ind w:left="216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358BD592">
        <w:drawing>
          <wp:inline wp14:editId="036230A4" wp14:anchorId="7735D0B9">
            <wp:extent cx="3924300" cy="1962150"/>
            <wp:effectExtent l="0" t="0" r="0" b="0"/>
            <wp:docPr id="941987393"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987393" name="Picture 941987393"/>
                    <pic:cNvPicPr/>
                  </pic:nvPicPr>
                  <pic:blipFill>
                    <a:blip xmlns:r="http://schemas.openxmlformats.org/officeDocument/2006/relationships" r:embed="rId1975783195">
                      <a:extLst>
                        <a:ext uri="{28A0092B-C50C-407E-A947-70E740481C1C}">
                          <a14:useLocalDpi xmlns:a14="http://schemas.microsoft.com/office/drawing/2010/main"/>
                        </a:ext>
                      </a:extLst>
                    </a:blip>
                    <a:stretch>
                      <a:fillRect/>
                    </a:stretch>
                  </pic:blipFill>
                  <pic:spPr>
                    <a:xfrm>
                      <a:off x="0" y="0"/>
                      <a:ext cx="3924300" cy="1962150"/>
                    </a:xfrm>
                    <a:prstGeom prst="rect">
                      <a:avLst/>
                    </a:prstGeom>
                  </pic:spPr>
                </pic:pic>
              </a:graphicData>
            </a:graphic>
          </wp:inline>
        </w:drawing>
      </w:r>
    </w:p>
    <w:p w:rsidR="358BD592" w:rsidP="00A85132" w:rsidRDefault="358BD592" w14:paraId="6880253E" w14:textId="7CED6C82">
      <w:pPr>
        <w:pStyle w:val="Normal"/>
        <w:ind w:left="0"/>
        <w:jc w:val="both"/>
        <w:rPr>
          <w:rFonts w:ascii="Aptos" w:hAnsi="Aptos" w:eastAsia="Aptos" w:cs="Aptos"/>
          <w:b w:val="0"/>
          <w:bCs w:val="0"/>
          <w:i w:val="0"/>
          <w:iCs w:val="0"/>
          <w:caps w:val="0"/>
          <w:smallCaps w:val="0"/>
          <w:noProof w:val="0"/>
          <w:color w:val="000000" w:themeColor="text1" w:themeTint="FF" w:themeShade="FF"/>
          <w:sz w:val="22"/>
          <w:szCs w:val="22"/>
          <w:lang w:val="en-GB"/>
        </w:rPr>
      </w:pP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You’ve</w:t>
      </w:r>
      <w:r w:rsidRPr="00A85132" w:rsidR="358BD592">
        <w:rPr>
          <w:rFonts w:ascii="Aptos" w:hAnsi="Aptos" w:eastAsia="Aptos" w:cs="Aptos"/>
          <w:b w:val="0"/>
          <w:bCs w:val="0"/>
          <w:i w:val="0"/>
          <w:iCs w:val="0"/>
          <w:caps w:val="0"/>
          <w:smallCaps w:val="0"/>
          <w:noProof w:val="0"/>
          <w:color w:val="000000" w:themeColor="text1" w:themeTint="FF" w:themeShade="FF"/>
          <w:sz w:val="22"/>
          <w:szCs w:val="22"/>
          <w:lang w:val="en-US"/>
        </w:rPr>
        <w:t xml:space="preserve"> now accessed the Node-RED Editor. </w:t>
      </w:r>
    </w:p>
    <w:p w:rsidR="00A85132" w:rsidP="00A85132" w:rsidRDefault="00A85132" w14:paraId="2E0FABEE" w14:textId="5AE015C1">
      <w:pPr>
        <w:pStyle w:val="Normal"/>
      </w:pPr>
    </w:p>
    <w:p w:rsidR="2E017FE4" w:rsidP="00A85132" w:rsidRDefault="2E017FE4" w14:paraId="63F3F5F4" w14:textId="16B46D20">
      <w:pPr>
        <w:spacing w:line="256" w:lineRule="auto"/>
        <w:rPr>
          <w:rFonts w:ascii="Calibri" w:hAnsi="Calibri" w:eastAsia="Calibri" w:cs="Calibri"/>
          <w:noProof w:val="0"/>
          <w:sz w:val="28"/>
          <w:szCs w:val="28"/>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8"/>
          <w:szCs w:val="28"/>
          <w:lang w:val="en-CA"/>
        </w:rPr>
        <w:t>Navigating Node-RED</w:t>
      </w:r>
    </w:p>
    <w:p w:rsidR="2E017FE4" w:rsidP="27460EB2" w:rsidRDefault="2E017FE4" w14:paraId="008E9451" w14:textId="69979A7B">
      <w:pPr>
        <w:pStyle w:val="Normal"/>
      </w:pPr>
      <w:r w:rsidR="2E017FE4">
        <w:drawing>
          <wp:inline wp14:editId="7E43E631" wp14:anchorId="51E1CF0B">
            <wp:extent cx="5943600" cy="3105150"/>
            <wp:effectExtent l="0" t="0" r="0" b="0"/>
            <wp:docPr id="1112847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2847822" name="Picture 1112847822"/>
                    <pic:cNvPicPr/>
                  </pic:nvPicPr>
                  <pic:blipFill>
                    <a:blip xmlns:r="http://schemas.openxmlformats.org/officeDocument/2006/relationships" r:embed="rId678523271">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rsidR="2E017FE4" w:rsidP="00A85132" w:rsidRDefault="2E017FE4" w14:paraId="2EEA8CA1" w14:textId="44183590">
      <w:pPr>
        <w:pStyle w:val="Normal"/>
        <w:spacing w:line="256" w:lineRule="auto"/>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4"/>
          <w:szCs w:val="24"/>
          <w:lang w:val="en-CA"/>
        </w:rPr>
        <w:t>Node palette</w:t>
      </w:r>
    </w:p>
    <w:p w:rsidR="2E017FE4" w:rsidP="00A85132" w:rsidRDefault="2E017FE4" w14:paraId="7AB392EB" w14:textId="35C4D082">
      <w:pPr>
        <w:pStyle w:val="ListParagraph"/>
        <w:numPr>
          <w:ilvl w:val="0"/>
          <w:numId w:val="17"/>
        </w:numPr>
        <w:spacing w:line="25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2"/>
          <w:szCs w:val="22"/>
          <w:lang w:val="en-CA"/>
        </w:rPr>
        <w:t>On the left of the screen is the node palette where you can drag and drop nodes into the flow. You can search for nodes in the filter nodes section or use the scroll bar to view all the nodes available.</w:t>
      </w:r>
    </w:p>
    <w:p w:rsidR="2E017FE4" w:rsidP="00A85132" w:rsidRDefault="2E017FE4" w14:paraId="21ABE4B1" w14:textId="2EBC1A31">
      <w:pPr>
        <w:pStyle w:val="Normal"/>
        <w:spacing w:line="256" w:lineRule="auto"/>
        <w:ind w:left="0"/>
        <w:rPr>
          <w:rFonts w:ascii="Calibri" w:hAnsi="Calibri" w:eastAsia="Calibri" w:cs="Calibri"/>
          <w:b w:val="0"/>
          <w:bCs w:val="0"/>
          <w:i w:val="0"/>
          <w:iCs w:val="0"/>
          <w:caps w:val="0"/>
          <w:smallCaps w:val="0"/>
          <w:noProof w:val="0"/>
          <w:color w:val="000000" w:themeColor="text1" w:themeTint="FF" w:themeShade="FF"/>
          <w:sz w:val="22"/>
          <w:szCs w:val="22"/>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4"/>
          <w:szCs w:val="24"/>
          <w:lang w:val="en-CA"/>
        </w:rPr>
        <w:t>Flow management</w:t>
      </w:r>
    </w:p>
    <w:p w:rsidR="2E017FE4" w:rsidP="00A85132" w:rsidRDefault="2E017FE4" w14:paraId="452E5E83" w14:textId="4CF58C6C">
      <w:pPr>
        <w:pStyle w:val="ListParagraph"/>
        <w:numPr>
          <w:ilvl w:val="0"/>
          <w:numId w:val="16"/>
        </w:numPr>
        <w:spacing w:line="25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2"/>
          <w:szCs w:val="22"/>
          <w:lang w:val="en-CA"/>
        </w:rPr>
        <w:t>The plus icon at the top of the flow editor is to create a new flow. You can easily switch between the flows you create by clicking on which flow you would like to view.</w:t>
      </w:r>
    </w:p>
    <w:p w:rsidR="2E017FE4" w:rsidP="00A85132" w:rsidRDefault="2E017FE4" w14:paraId="2BC8B43C" w14:textId="6FED19D1">
      <w:pPr>
        <w:pStyle w:val="ListParagraph"/>
        <w:numPr>
          <w:ilvl w:val="0"/>
          <w:numId w:val="16"/>
        </w:numPr>
        <w:spacing w:line="25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2"/>
          <w:szCs w:val="22"/>
          <w:lang w:val="en-CA"/>
        </w:rPr>
        <w:t>Under the “flows” tab at the right side of [Fig.1], you can see the current active and inactive flows. Make sure later that your current flow is the only one active.</w:t>
      </w:r>
    </w:p>
    <w:p w:rsidR="2E017FE4" w:rsidP="00A85132" w:rsidRDefault="2E017FE4" w14:paraId="5555439C" w14:textId="236A688D">
      <w:pPr>
        <w:pStyle w:val="Normal"/>
        <w:spacing w:line="256" w:lineRule="auto"/>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4"/>
          <w:szCs w:val="24"/>
          <w:lang w:val="en-CA"/>
        </w:rPr>
        <w:t>Node Help</w:t>
      </w:r>
    </w:p>
    <w:p w:rsidR="2E017FE4" w:rsidP="00A85132" w:rsidRDefault="2E017FE4" w14:paraId="374402E6" w14:textId="21C64F00">
      <w:pPr>
        <w:pStyle w:val="ListParagraph"/>
        <w:numPr>
          <w:ilvl w:val="0"/>
          <w:numId w:val="18"/>
        </w:numPr>
        <w:spacing w:line="256"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2"/>
          <w:szCs w:val="22"/>
          <w:lang w:val="en-CA"/>
        </w:rPr>
        <w:t>You can view the node help by selecting the button with the book in the top right of the screen. This will show a list of all the nodes you have available as well as detailed notes on the node itself.</w:t>
      </w:r>
    </w:p>
    <w:p w:rsidR="2E017FE4" w:rsidP="00A85132" w:rsidRDefault="2E017FE4" w14:paraId="4D9B73C8" w14:textId="576801FF">
      <w:pPr>
        <w:pStyle w:val="Normal"/>
        <w:spacing w:line="256" w:lineRule="auto"/>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4"/>
          <w:szCs w:val="24"/>
          <w:lang w:val="en-CA"/>
        </w:rPr>
        <w:t>Debug</w:t>
      </w:r>
    </w:p>
    <w:p w:rsidR="27460EB2" w:rsidP="00A85132" w:rsidRDefault="27460EB2" w14:paraId="77949F79" w14:textId="4647BAEB">
      <w:pPr>
        <w:pStyle w:val="ListParagraph"/>
        <w:numPr>
          <w:ilvl w:val="0"/>
          <w:numId w:val="19"/>
        </w:numPr>
        <w:shd w:val="clear" w:color="auto" w:fill="FFFFFF" w:themeFill="background1"/>
        <w:spacing w:before="220" w:beforeAutospacing="off" w:after="220" w:afterAutospacing="off"/>
        <w:ind/>
        <w:rPr>
          <w:noProof w:val="0"/>
          <w:lang w:val="en-CA"/>
        </w:rPr>
      </w:pPr>
      <w:r w:rsidRPr="00A85132" w:rsidR="2E017FE4">
        <w:rPr>
          <w:rFonts w:ascii="Calibri" w:hAnsi="Calibri" w:eastAsia="Calibri" w:cs="Calibri"/>
          <w:b w:val="0"/>
          <w:bCs w:val="0"/>
          <w:i w:val="0"/>
          <w:iCs w:val="0"/>
          <w:caps w:val="0"/>
          <w:smallCaps w:val="0"/>
          <w:noProof w:val="0"/>
          <w:color w:val="000000" w:themeColor="text1" w:themeTint="FF" w:themeShade="FF"/>
          <w:sz w:val="22"/>
          <w:szCs w:val="22"/>
          <w:lang w:val="en-CA"/>
        </w:rPr>
        <w:t>You can view the debug output by pressing the button with the bug in the top right of the screen. This simply shows the debug message outputs that you have setup in your flow. It can be set to display all debug messages, messages for a specific flow, or selected debug nodes.</w:t>
      </w:r>
    </w:p>
    <w:p w:rsidR="2E017FE4" w:rsidP="00A85132" w:rsidRDefault="2E017FE4" w14:paraId="47254524" w14:textId="5175A4C8">
      <w:pPr>
        <w:pStyle w:val="Normal"/>
        <w:spacing w:line="256" w:lineRule="auto"/>
        <w:ind w:left="0"/>
        <w:rPr>
          <w:rFonts w:ascii="Calibri" w:hAnsi="Calibri" w:eastAsia="Calibri" w:cs="Calibri"/>
          <w:b w:val="0"/>
          <w:bCs w:val="0"/>
          <w:i w:val="0"/>
          <w:iCs w:val="0"/>
          <w:caps w:val="0"/>
          <w:smallCaps w:val="0"/>
          <w:noProof w:val="0"/>
          <w:color w:val="000000" w:themeColor="text1" w:themeTint="FF" w:themeShade="FF"/>
          <w:sz w:val="24"/>
          <w:szCs w:val="24"/>
          <w:lang w:val="en-CA"/>
        </w:rPr>
      </w:pPr>
      <w:r w:rsidRPr="00A85132" w:rsidR="2E017FE4">
        <w:rPr>
          <w:rFonts w:ascii="Calibri" w:hAnsi="Calibri" w:eastAsia="Calibri" w:cs="Calibri"/>
          <w:b w:val="0"/>
          <w:bCs w:val="0"/>
          <w:i w:val="0"/>
          <w:iCs w:val="0"/>
          <w:caps w:val="0"/>
          <w:smallCaps w:val="0"/>
          <w:noProof w:val="0"/>
          <w:color w:val="000000" w:themeColor="text1" w:themeTint="FF" w:themeShade="FF"/>
          <w:sz w:val="24"/>
          <w:szCs w:val="24"/>
          <w:lang w:val="en-CA"/>
        </w:rPr>
        <w:t>Configuring nodes</w:t>
      </w:r>
    </w:p>
    <w:p w:rsidR="2E017FE4" w:rsidP="00A85132" w:rsidRDefault="2E017FE4" w14:paraId="39A217D0" w14:textId="119F7321">
      <w:pPr>
        <w:pStyle w:val="ListParagraph"/>
        <w:numPr>
          <w:ilvl w:val="0"/>
          <w:numId w:val="20"/>
        </w:numPr>
        <w:spacing w:line="256" w:lineRule="auto"/>
        <w:rPr>
          <w:rFonts w:ascii="Calibri" w:hAnsi="Calibri" w:eastAsia="Calibri" w:cs="Calibri"/>
          <w:b w:val="0"/>
          <w:bCs w:val="0"/>
          <w:i w:val="0"/>
          <w:iCs w:val="0"/>
          <w:caps w:val="0"/>
          <w:smallCaps w:val="0"/>
          <w:noProof w:val="0"/>
          <w:color w:val="000000" w:themeColor="text1" w:themeTint="FF" w:themeShade="FF"/>
          <w:sz w:val="22"/>
          <w:szCs w:val="22"/>
          <w:lang w:val="en-CA"/>
        </w:rPr>
      </w:pPr>
      <w:r w:rsidRPr="00A85132" w:rsidR="2E017FE4">
        <w:rPr>
          <w:rFonts w:ascii="Calibri" w:hAnsi="Calibri" w:eastAsia="Calibri" w:cs="Calibri"/>
          <w:b w:val="0"/>
          <w:bCs w:val="0"/>
          <w:i w:val="0"/>
          <w:iCs w:val="0"/>
          <w:caps w:val="0"/>
          <w:smallCaps w:val="0"/>
          <w:noProof w:val="0"/>
          <w:color w:val="000000" w:themeColor="text1" w:themeTint="FF" w:themeShade="FF"/>
          <w:sz w:val="22"/>
          <w:szCs w:val="22"/>
          <w:lang w:val="en-CA"/>
        </w:rPr>
        <w:t>When you drag and drop a node from the palette on to the editor, double click the node to access the configuration settings. The configuration for all nodes is different and will be detailed further in the next section.</w:t>
      </w:r>
    </w:p>
    <w:p w:rsidR="27460EB2" w:rsidP="27460EB2" w:rsidRDefault="27460EB2" w14:paraId="4134007E" w14:textId="0CC8F9C8">
      <w:pPr>
        <w:pStyle w:val="ListParagraph"/>
        <w:spacing w:line="256" w:lineRule="auto"/>
        <w:ind w:left="2160"/>
        <w:rPr>
          <w:rFonts w:ascii="Calibri" w:hAnsi="Calibri" w:eastAsia="Calibri" w:cs="Calibri"/>
          <w:b w:val="0"/>
          <w:bCs w:val="0"/>
          <w:i w:val="0"/>
          <w:iCs w:val="0"/>
          <w:caps w:val="0"/>
          <w:smallCaps w:val="0"/>
          <w:noProof w:val="0"/>
          <w:color w:val="000000" w:themeColor="text1" w:themeTint="FF" w:themeShade="FF"/>
          <w:sz w:val="22"/>
          <w:szCs w:val="22"/>
          <w:lang w:val="en-CA"/>
        </w:rPr>
      </w:pPr>
    </w:p>
    <w:p w:rsidR="2E017FE4" w:rsidP="27460EB2" w:rsidRDefault="2E017FE4" w14:paraId="4E860988" w14:textId="7EAF1246">
      <w:pPr>
        <w:spacing w:line="256" w:lineRule="auto"/>
        <w:rPr>
          <w:rFonts w:ascii="Calibri" w:hAnsi="Calibri" w:eastAsia="Calibri" w:cs="Calibri"/>
          <w:noProof w:val="0"/>
          <w:sz w:val="22"/>
          <w:szCs w:val="22"/>
          <w:lang w:val="en-GB"/>
        </w:rPr>
      </w:pPr>
      <w:r w:rsidRPr="00A85132" w:rsidR="2E017FE4">
        <w:rPr>
          <w:rFonts w:ascii="Calibri" w:hAnsi="Calibri" w:eastAsia="Calibri" w:cs="Calibri"/>
          <w:b w:val="0"/>
          <w:bCs w:val="0"/>
          <w:i w:val="0"/>
          <w:iCs w:val="0"/>
          <w:caps w:val="0"/>
          <w:smallCaps w:val="0"/>
          <w:noProof w:val="0"/>
          <w:color w:val="000000" w:themeColor="text1" w:themeTint="FF" w:themeShade="FF"/>
          <w:sz w:val="22"/>
          <w:szCs w:val="22"/>
          <w:lang w:val="en-CA"/>
        </w:rPr>
        <w:t>Reference Table for Important Nodes</w:t>
      </w:r>
    </w:p>
    <w:p w:rsidR="27460EB2" w:rsidP="00A85132" w:rsidRDefault="27460EB2" w14:paraId="6DF90E7C" w14:textId="67C87D80">
      <w:pPr>
        <w:keepNext w:val="1"/>
        <w:spacing w:after="200" w:line="240" w:lineRule="auto"/>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00A85132" w:rsidR="17580CB3">
        <w:rPr>
          <w:rFonts w:ascii="Calibri" w:hAnsi="Calibri" w:eastAsia="Calibri" w:cs="Calibri"/>
          <w:b w:val="0"/>
          <w:bCs w:val="0"/>
          <w:i w:val="1"/>
          <w:iCs w:val="1"/>
          <w:caps w:val="0"/>
          <w:smallCaps w:val="0"/>
          <w:noProof w:val="0"/>
          <w:color w:val="44546A" w:themeColor="text2" w:themeTint="FF" w:themeShade="FF"/>
          <w:sz w:val="18"/>
          <w:szCs w:val="18"/>
          <w:lang w:val="en-CA"/>
        </w:rPr>
        <w:t xml:space="preserve">Table </w:t>
      </w:r>
      <w:r w:rsidRPr="00A85132" w:rsidR="17580CB3">
        <w:rPr>
          <w:rFonts w:ascii="Calibri" w:hAnsi="Calibri" w:eastAsia="Calibri" w:cs="Calibri"/>
          <w:b w:val="0"/>
          <w:bCs w:val="0"/>
          <w:i w:val="1"/>
          <w:iCs w:val="1"/>
          <w:caps w:val="0"/>
          <w:smallCaps w:val="0"/>
          <w:noProof w:val="0"/>
          <w:color w:val="000000" w:themeColor="text1" w:themeTint="FF" w:themeShade="FF"/>
          <w:sz w:val="18"/>
          <w:szCs w:val="18"/>
          <w:lang w:val="en-CA"/>
        </w:rPr>
        <w:t>1</w:t>
      </w:r>
      <w:r w:rsidRPr="00A85132" w:rsidR="17580CB3">
        <w:rPr>
          <w:rFonts w:ascii="Calibri" w:hAnsi="Calibri" w:eastAsia="Calibri" w:cs="Calibri"/>
          <w:b w:val="0"/>
          <w:bCs w:val="0"/>
          <w:i w:val="1"/>
          <w:iCs w:val="1"/>
          <w:caps w:val="0"/>
          <w:smallCaps w:val="0"/>
          <w:noProof w:val="0"/>
          <w:color w:val="44546A" w:themeColor="text2" w:themeTint="FF" w:themeShade="FF"/>
          <w:sz w:val="18"/>
          <w:szCs w:val="18"/>
          <w:lang w:val="en-CA"/>
        </w:rPr>
        <w:t xml:space="preserve"> - Common Nodes in Node Red</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400"/>
        <w:gridCol w:w="3285"/>
        <w:gridCol w:w="4455"/>
      </w:tblGrid>
      <w:tr w:rsidR="00A85132" w:rsidTr="00A85132" w14:paraId="27E3A4F3">
        <w:trPr>
          <w:trHeight w:val="300"/>
        </w:trPr>
        <w:tc>
          <w:tcPr>
            <w:tcW w:w="2400" w:type="dxa"/>
            <w:tcMar>
              <w:left w:w="105" w:type="dxa"/>
              <w:right w:w="105" w:type="dxa"/>
            </w:tcMar>
            <w:vAlign w:val="top"/>
          </w:tcPr>
          <w:p w:rsidR="00A85132" w:rsidP="00A85132" w:rsidRDefault="00A85132" w14:paraId="06C5C426" w14:textId="6FE9E2ED">
            <w:pPr>
              <w:spacing w:line="256" w:lineRule="auto"/>
              <w:rPr>
                <w:rFonts w:ascii="Calibri" w:hAnsi="Calibri" w:eastAsia="Calibri" w:cs="Calibri"/>
                <w:b w:val="0"/>
                <w:bCs w:val="0"/>
                <w:i w:val="0"/>
                <w:iCs w:val="0"/>
                <w:sz w:val="24"/>
                <w:szCs w:val="24"/>
              </w:rPr>
            </w:pPr>
            <w:r w:rsidRPr="00A85132" w:rsidR="00A85132">
              <w:rPr>
                <w:rFonts w:ascii="Calibri" w:hAnsi="Calibri" w:eastAsia="Calibri" w:cs="Calibri"/>
                <w:b w:val="1"/>
                <w:bCs w:val="1"/>
                <w:i w:val="0"/>
                <w:iCs w:val="0"/>
                <w:sz w:val="24"/>
                <w:szCs w:val="24"/>
                <w:lang w:val="en-CA"/>
              </w:rPr>
              <w:t>Node</w:t>
            </w:r>
          </w:p>
        </w:tc>
        <w:tc>
          <w:tcPr>
            <w:tcW w:w="3285" w:type="dxa"/>
            <w:tcMar>
              <w:left w:w="105" w:type="dxa"/>
              <w:right w:w="105" w:type="dxa"/>
            </w:tcMar>
            <w:vAlign w:val="top"/>
          </w:tcPr>
          <w:p w:rsidR="00A85132" w:rsidP="00A85132" w:rsidRDefault="00A85132" w14:paraId="4F95BF97" w14:textId="228134B4">
            <w:pPr>
              <w:spacing w:line="256" w:lineRule="auto"/>
              <w:rPr>
                <w:rFonts w:ascii="Calibri" w:hAnsi="Calibri" w:eastAsia="Calibri" w:cs="Calibri"/>
                <w:b w:val="0"/>
                <w:bCs w:val="0"/>
                <w:i w:val="0"/>
                <w:iCs w:val="0"/>
                <w:sz w:val="24"/>
                <w:szCs w:val="24"/>
              </w:rPr>
            </w:pPr>
            <w:r w:rsidRPr="00A85132" w:rsidR="00A85132">
              <w:rPr>
                <w:rFonts w:ascii="Calibri" w:hAnsi="Calibri" w:eastAsia="Calibri" w:cs="Calibri"/>
                <w:b w:val="1"/>
                <w:bCs w:val="1"/>
                <w:i w:val="0"/>
                <w:iCs w:val="0"/>
                <w:sz w:val="24"/>
                <w:szCs w:val="24"/>
                <w:lang w:val="en-CA"/>
              </w:rPr>
              <w:t>Description</w:t>
            </w:r>
          </w:p>
        </w:tc>
        <w:tc>
          <w:tcPr>
            <w:tcW w:w="4455" w:type="dxa"/>
            <w:tcMar>
              <w:left w:w="105" w:type="dxa"/>
              <w:right w:w="105" w:type="dxa"/>
            </w:tcMar>
            <w:vAlign w:val="top"/>
          </w:tcPr>
          <w:p w:rsidR="00A85132" w:rsidP="00A85132" w:rsidRDefault="00A85132" w14:paraId="7000FF4F" w14:textId="0429E329">
            <w:pPr>
              <w:spacing w:line="256" w:lineRule="auto"/>
              <w:rPr>
                <w:rFonts w:ascii="Calibri" w:hAnsi="Calibri" w:eastAsia="Calibri" w:cs="Calibri"/>
                <w:b w:val="0"/>
                <w:bCs w:val="0"/>
                <w:i w:val="0"/>
                <w:iCs w:val="0"/>
                <w:sz w:val="24"/>
                <w:szCs w:val="24"/>
              </w:rPr>
            </w:pPr>
            <w:r w:rsidRPr="00A85132" w:rsidR="00A85132">
              <w:rPr>
                <w:rFonts w:ascii="Calibri" w:hAnsi="Calibri" w:eastAsia="Calibri" w:cs="Calibri"/>
                <w:b w:val="1"/>
                <w:bCs w:val="1"/>
                <w:i w:val="0"/>
                <w:iCs w:val="0"/>
                <w:sz w:val="24"/>
                <w:szCs w:val="24"/>
                <w:lang w:val="en-CA"/>
              </w:rPr>
              <w:t>Configuration Notes</w:t>
            </w:r>
          </w:p>
        </w:tc>
      </w:tr>
      <w:tr w:rsidR="00A85132" w:rsidTr="00A85132" w14:paraId="5C8ABA0D">
        <w:trPr>
          <w:trHeight w:val="300"/>
        </w:trPr>
        <w:tc>
          <w:tcPr>
            <w:tcW w:w="2400" w:type="dxa"/>
            <w:tcMar>
              <w:left w:w="105" w:type="dxa"/>
              <w:right w:w="105" w:type="dxa"/>
            </w:tcMar>
            <w:vAlign w:val="top"/>
          </w:tcPr>
          <w:p w:rsidR="17580CB3" w:rsidP="00A85132" w:rsidRDefault="17580CB3" w14:paraId="0818410D" w14:textId="471FAE61">
            <w:pPr>
              <w:spacing w:line="256" w:lineRule="auto"/>
              <w:rPr>
                <w:rFonts w:ascii="Calibri" w:hAnsi="Calibri" w:eastAsia="Calibri" w:cs="Calibri"/>
                <w:b w:val="0"/>
                <w:bCs w:val="0"/>
                <w:i w:val="0"/>
                <w:iCs w:val="0"/>
                <w:sz w:val="24"/>
                <w:szCs w:val="24"/>
              </w:rPr>
            </w:pPr>
            <w:r w:rsidR="17580CB3">
              <w:drawing>
                <wp:inline wp14:editId="36EBBD87" wp14:anchorId="0AE61D1A">
                  <wp:extent cx="1285875" cy="438150"/>
                  <wp:effectExtent l="0" t="0" r="0" b="0"/>
                  <wp:docPr id="189126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91260782" name="Picture 189126078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0233105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85875" cy="438150"/>
                          </a:xfrm>
                          <a:prstGeom xmlns:a="http://schemas.openxmlformats.org/drawingml/2006/main" prst="rect">
                            <a:avLst xmlns:a="http://schemas.openxmlformats.org/drawingml/2006/main"/>
                          </a:prstGeom>
                        </pic:spPr>
                      </pic:pic>
                    </a:graphicData>
                  </a:graphic>
                </wp:inline>
              </w:drawing>
            </w:r>
          </w:p>
        </w:tc>
        <w:tc>
          <w:tcPr>
            <w:tcW w:w="3285" w:type="dxa"/>
            <w:tcMar>
              <w:left w:w="105" w:type="dxa"/>
              <w:right w:w="105" w:type="dxa"/>
            </w:tcMar>
            <w:vAlign w:val="top"/>
          </w:tcPr>
          <w:p w:rsidR="00A85132" w:rsidP="00A85132" w:rsidRDefault="00A85132" w14:paraId="730985A5" w14:textId="42777E9A">
            <w:pPr>
              <w:pStyle w:val="ListParagraph"/>
              <w:numPr>
                <w:ilvl w:val="0"/>
                <w:numId w:val="2"/>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Inject a message payload into a flow.</w:t>
            </w:r>
          </w:p>
          <w:p w:rsidR="00A85132" w:rsidP="00A85132" w:rsidRDefault="00A85132" w14:paraId="5736CCA6" w14:textId="231BA34C">
            <w:pPr>
              <w:pStyle w:val="ListParagraph"/>
              <w:numPr>
                <w:ilvl w:val="0"/>
                <w:numId w:val="2"/>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Can be manually injected, or automatically at regular intervals.</w:t>
            </w:r>
          </w:p>
          <w:p w:rsidR="00A85132" w:rsidP="00A85132" w:rsidRDefault="00A85132" w14:paraId="0E6C149F" w14:textId="622A2C7D">
            <w:pPr>
              <w:pStyle w:val="ListParagraph"/>
              <w:numPr>
                <w:ilvl w:val="0"/>
                <w:numId w:val="2"/>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The payload can be set to a variety of types, such as strings, Boolean, numbers, and even JavaScript expressions/objects.</w:t>
            </w:r>
          </w:p>
          <w:p w:rsidR="00A85132" w:rsidP="00A85132" w:rsidRDefault="00A85132" w14:paraId="243B1667" w14:textId="4F7B98CA">
            <w:pPr>
              <w:pStyle w:val="ListParagraph"/>
              <w:numPr>
                <w:ilvl w:val="0"/>
                <w:numId w:val="2"/>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Will be used to begin the conveyor belt test.</w:t>
            </w:r>
          </w:p>
        </w:tc>
        <w:tc>
          <w:tcPr>
            <w:tcW w:w="4455" w:type="dxa"/>
            <w:tcMar>
              <w:left w:w="105" w:type="dxa"/>
              <w:right w:w="105" w:type="dxa"/>
            </w:tcMar>
            <w:vAlign w:val="top"/>
          </w:tcPr>
          <w:p w:rsidR="00A85132" w:rsidP="00A85132" w:rsidRDefault="00A85132" w14:paraId="6BE6D1F2" w14:textId="6EEDA4D6">
            <w:pPr>
              <w:pStyle w:val="ListParagraph"/>
              <w:numPr>
                <w:ilvl w:val="0"/>
                <w:numId w:val="2"/>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Can inject to multiple message properties (payload, topic etc.) to different value types.</w:t>
            </w:r>
          </w:p>
          <w:p w:rsidR="00A85132" w:rsidP="00A85132" w:rsidRDefault="00A85132" w14:paraId="19E64D7B" w14:textId="5ECDC1C0">
            <w:pPr>
              <w:pStyle w:val="ListParagraph"/>
              <w:numPr>
                <w:ilvl w:val="0"/>
                <w:numId w:val="2"/>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Can set time to inject after clicking.</w:t>
            </w:r>
          </w:p>
          <w:p w:rsidR="00A85132" w:rsidP="00A85132" w:rsidRDefault="00A85132" w14:paraId="38E3D0DB" w14:textId="1B952713">
            <w:pPr>
              <w:pStyle w:val="ListParagraph"/>
              <w:numPr>
                <w:ilvl w:val="0"/>
                <w:numId w:val="2"/>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Can set to repeat.</w:t>
            </w:r>
          </w:p>
        </w:tc>
      </w:tr>
      <w:tr w:rsidR="00A85132" w:rsidTr="00A85132" w14:paraId="1B870C2F">
        <w:trPr>
          <w:trHeight w:val="300"/>
        </w:trPr>
        <w:tc>
          <w:tcPr>
            <w:tcW w:w="2400" w:type="dxa"/>
            <w:tcMar>
              <w:left w:w="105" w:type="dxa"/>
              <w:right w:w="105" w:type="dxa"/>
            </w:tcMar>
            <w:vAlign w:val="top"/>
          </w:tcPr>
          <w:p w:rsidR="17580CB3" w:rsidP="00A85132" w:rsidRDefault="17580CB3" w14:paraId="0770E441" w14:textId="77D90FA6">
            <w:pPr>
              <w:spacing w:line="256" w:lineRule="auto"/>
              <w:rPr>
                <w:rFonts w:ascii="Calibri" w:hAnsi="Calibri" w:eastAsia="Calibri" w:cs="Calibri"/>
                <w:b w:val="0"/>
                <w:bCs w:val="0"/>
                <w:i w:val="0"/>
                <w:iCs w:val="0"/>
                <w:sz w:val="24"/>
                <w:szCs w:val="24"/>
              </w:rPr>
            </w:pPr>
            <w:r w:rsidR="17580CB3">
              <w:drawing>
                <wp:inline wp14:editId="2301D6DC" wp14:anchorId="39D2B91D">
                  <wp:extent cx="1390650" cy="438150"/>
                  <wp:effectExtent l="0" t="0" r="0" b="0"/>
                  <wp:docPr id="815471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15471421" name="Picture 81547142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1454987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90650" cy="438150"/>
                          </a:xfrm>
                          <a:prstGeom xmlns:a="http://schemas.openxmlformats.org/drawingml/2006/main" prst="rect">
                            <a:avLst xmlns:a="http://schemas.openxmlformats.org/drawingml/2006/main"/>
                          </a:prstGeom>
                        </pic:spPr>
                      </pic:pic>
                    </a:graphicData>
                  </a:graphic>
                </wp:inline>
              </w:drawing>
            </w:r>
          </w:p>
        </w:tc>
        <w:tc>
          <w:tcPr>
            <w:tcW w:w="3285" w:type="dxa"/>
            <w:tcMar>
              <w:left w:w="105" w:type="dxa"/>
              <w:right w:w="105" w:type="dxa"/>
            </w:tcMar>
            <w:vAlign w:val="top"/>
          </w:tcPr>
          <w:p w:rsidR="00A85132" w:rsidP="00A85132" w:rsidRDefault="00A85132" w14:paraId="4683A2B6" w14:textId="29878EA5">
            <w:pPr>
              <w:pStyle w:val="ListParagraph"/>
              <w:numPr>
                <w:ilvl w:val="0"/>
                <w:numId w:val="3"/>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Used to set, change, delete or move properties of a message, flow, or global.</w:t>
            </w:r>
          </w:p>
          <w:p w:rsidR="00A85132" w:rsidP="00A85132" w:rsidRDefault="00A85132" w14:paraId="79852887" w14:textId="3E811BA1">
            <w:pPr>
              <w:pStyle w:val="ListParagraph"/>
              <w:numPr>
                <w:ilvl w:val="0"/>
                <w:numId w:val="3"/>
              </w:numPr>
              <w:spacing w:line="256" w:lineRule="auto"/>
              <w:rPr>
                <w:rFonts w:ascii="Calibri" w:hAnsi="Calibri" w:eastAsia="Calibri" w:cs="Calibri"/>
                <w:b w:val="0"/>
                <w:bCs w:val="0"/>
                <w:i w:val="0"/>
                <w:iCs w:val="0"/>
                <w:color w:val="000000" w:themeColor="text1" w:themeTint="FF" w:themeShade="FF"/>
                <w:sz w:val="22"/>
                <w:szCs w:val="22"/>
              </w:rPr>
            </w:pPr>
            <w:r w:rsidRPr="00A85132" w:rsidR="00A85132">
              <w:rPr>
                <w:rStyle w:val="normaltextrun"/>
                <w:rFonts w:ascii="Calibri" w:hAnsi="Calibri" w:eastAsia="Calibri" w:cs="Calibri"/>
                <w:b w:val="0"/>
                <w:bCs w:val="0"/>
                <w:i w:val="0"/>
                <w:iCs w:val="0"/>
                <w:color w:val="000000" w:themeColor="text1" w:themeTint="FF" w:themeShade="FF"/>
                <w:sz w:val="22"/>
                <w:szCs w:val="22"/>
                <w:lang w:val="en-CA"/>
              </w:rPr>
              <w:t>Specify a property to change, and what to change it to. </w:t>
            </w:r>
          </w:p>
        </w:tc>
        <w:tc>
          <w:tcPr>
            <w:tcW w:w="4455" w:type="dxa"/>
            <w:tcMar>
              <w:left w:w="105" w:type="dxa"/>
              <w:right w:w="105" w:type="dxa"/>
            </w:tcMar>
            <w:vAlign w:val="top"/>
          </w:tcPr>
          <w:p w:rsidR="00A85132" w:rsidP="00A85132" w:rsidRDefault="00A85132" w14:paraId="6D417988" w14:textId="0048BA2B">
            <w:pPr>
              <w:pStyle w:val="ListParagraph"/>
              <w:numPr>
                <w:ilvl w:val="0"/>
                <w:numId w:val="3"/>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Set, change, delete or move a specified message property.</w:t>
            </w:r>
          </w:p>
          <w:p w:rsidR="00A85132" w:rsidP="00A85132" w:rsidRDefault="00A85132" w14:paraId="76936939" w14:textId="67566819">
            <w:pPr>
              <w:pStyle w:val="ListParagraph"/>
              <w:numPr>
                <w:ilvl w:val="0"/>
                <w:numId w:val="3"/>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Can add multiple changes in one node.</w:t>
            </w:r>
          </w:p>
          <w:p w:rsidR="00A85132" w:rsidP="00A85132" w:rsidRDefault="00A85132" w14:paraId="636193EE" w14:textId="660CB909">
            <w:pPr>
              <w:pStyle w:val="ListParagraph"/>
              <w:numPr>
                <w:ilvl w:val="0"/>
                <w:numId w:val="3"/>
              </w:numPr>
              <w:spacing w:line="256" w:lineRule="auto"/>
              <w:rPr>
                <w:rFonts w:ascii="Calibri" w:hAnsi="Calibri" w:eastAsia="Calibri" w:cs="Calibri"/>
                <w:b w:val="0"/>
                <w:bCs w:val="0"/>
                <w:i w:val="0"/>
                <w:iCs w:val="0"/>
                <w:color w:val="000000" w:themeColor="text1" w:themeTint="FF" w:themeShade="FF"/>
                <w:sz w:val="22"/>
                <w:szCs w:val="22"/>
              </w:rPr>
            </w:pPr>
            <w:r w:rsidRPr="00A85132" w:rsidR="00A85132">
              <w:rPr>
                <w:rStyle w:val="normaltextrun"/>
                <w:rFonts w:ascii="Calibri" w:hAnsi="Calibri" w:eastAsia="Calibri" w:cs="Calibri"/>
                <w:b w:val="0"/>
                <w:bCs w:val="0"/>
                <w:i w:val="0"/>
                <w:iCs w:val="0"/>
                <w:color w:val="000000" w:themeColor="text1" w:themeTint="FF" w:themeShade="FF"/>
                <w:sz w:val="22"/>
                <w:szCs w:val="22"/>
                <w:lang w:val="en-CA"/>
              </w:rPr>
              <w:t>Will be used for setting</w:t>
            </w:r>
            <w:r w:rsidRPr="00A85132" w:rsidR="00A85132">
              <w:rPr>
                <w:rFonts w:ascii="Calibri" w:hAnsi="Calibri" w:eastAsia="Calibri" w:cs="Calibri"/>
                <w:b w:val="0"/>
                <w:bCs w:val="0"/>
                <w:i w:val="0"/>
                <w:iCs w:val="0"/>
                <w:color w:val="000000" w:themeColor="text1" w:themeTint="FF" w:themeShade="FF"/>
                <w:sz w:val="22"/>
                <w:szCs w:val="22"/>
                <w:lang w:val="en-CA"/>
              </w:rPr>
              <w:t xml:space="preserve"> </w:t>
            </w:r>
            <w:r w:rsidRPr="00A85132" w:rsidR="00A85132">
              <w:rPr>
                <w:rStyle w:val="normaltextrun"/>
                <w:rFonts w:ascii="Calibri" w:hAnsi="Calibri" w:eastAsia="Calibri" w:cs="Calibri"/>
                <w:b w:val="0"/>
                <w:bCs w:val="0"/>
                <w:i w:val="0"/>
                <w:iCs w:val="0"/>
                <w:color w:val="000000" w:themeColor="text1" w:themeTint="FF" w:themeShade="FF"/>
                <w:sz w:val="22"/>
                <w:szCs w:val="22"/>
                <w:lang w:val="en-CA"/>
              </w:rPr>
              <w:t>msg.payload</w:t>
            </w:r>
            <w:r w:rsidRPr="00A85132" w:rsidR="00A85132">
              <w:rPr>
                <w:rFonts w:ascii="Calibri" w:hAnsi="Calibri" w:eastAsia="Calibri" w:cs="Calibri"/>
                <w:b w:val="0"/>
                <w:bCs w:val="0"/>
                <w:i w:val="0"/>
                <w:iCs w:val="0"/>
                <w:color w:val="000000" w:themeColor="text1" w:themeTint="FF" w:themeShade="FF"/>
                <w:sz w:val="22"/>
                <w:szCs w:val="22"/>
                <w:lang w:val="en-CA"/>
              </w:rPr>
              <w:t xml:space="preserve"> </w:t>
            </w:r>
            <w:r w:rsidRPr="00A85132" w:rsidR="00A85132">
              <w:rPr>
                <w:rStyle w:val="normaltextrun"/>
                <w:rFonts w:ascii="Calibri" w:hAnsi="Calibri" w:eastAsia="Calibri" w:cs="Calibri"/>
                <w:b w:val="0"/>
                <w:bCs w:val="0"/>
                <w:i w:val="0"/>
                <w:iCs w:val="0"/>
                <w:color w:val="000000" w:themeColor="text1" w:themeTint="FF" w:themeShade="FF"/>
                <w:sz w:val="22"/>
                <w:szCs w:val="22"/>
                <w:lang w:val="en-CA"/>
              </w:rPr>
              <w:t>to true or false to actuate</w:t>
            </w:r>
            <w:r w:rsidRPr="00A85132" w:rsidR="00A85132">
              <w:rPr>
                <w:rFonts w:ascii="Calibri" w:hAnsi="Calibri" w:eastAsia="Calibri" w:cs="Calibri"/>
                <w:b w:val="0"/>
                <w:bCs w:val="0"/>
                <w:i w:val="0"/>
                <w:iCs w:val="0"/>
                <w:color w:val="000000" w:themeColor="text1" w:themeTint="FF" w:themeShade="FF"/>
                <w:sz w:val="22"/>
                <w:szCs w:val="22"/>
                <w:lang w:val="en-CA"/>
              </w:rPr>
              <w:t xml:space="preserve"> </w:t>
            </w:r>
            <w:r w:rsidRPr="00A85132" w:rsidR="00A85132">
              <w:rPr>
                <w:rStyle w:val="normaltextrun"/>
                <w:rFonts w:ascii="Calibri" w:hAnsi="Calibri" w:eastAsia="Calibri" w:cs="Calibri"/>
                <w:b w:val="0"/>
                <w:bCs w:val="0"/>
                <w:i w:val="0"/>
                <w:iCs w:val="0"/>
                <w:color w:val="000000" w:themeColor="text1" w:themeTint="FF" w:themeShade="FF"/>
                <w:sz w:val="22"/>
                <w:szCs w:val="22"/>
                <w:lang w:val="en-CA"/>
              </w:rPr>
              <w:t>the channels. </w:t>
            </w:r>
          </w:p>
        </w:tc>
      </w:tr>
      <w:tr w:rsidR="00A85132" w:rsidTr="00A85132" w14:paraId="12D370C9">
        <w:trPr>
          <w:trHeight w:val="300"/>
        </w:trPr>
        <w:tc>
          <w:tcPr>
            <w:tcW w:w="2400" w:type="dxa"/>
            <w:tcMar>
              <w:left w:w="105" w:type="dxa"/>
              <w:right w:w="105" w:type="dxa"/>
            </w:tcMar>
            <w:vAlign w:val="top"/>
          </w:tcPr>
          <w:p w:rsidR="17580CB3" w:rsidP="00A85132" w:rsidRDefault="17580CB3" w14:paraId="1C184C27" w14:textId="4647FB20">
            <w:pPr>
              <w:spacing w:line="256" w:lineRule="auto"/>
              <w:rPr>
                <w:rFonts w:ascii="Calibri" w:hAnsi="Calibri" w:eastAsia="Calibri" w:cs="Calibri"/>
                <w:b w:val="0"/>
                <w:bCs w:val="0"/>
                <w:i w:val="0"/>
                <w:iCs w:val="0"/>
                <w:sz w:val="24"/>
                <w:szCs w:val="24"/>
              </w:rPr>
            </w:pPr>
            <w:r w:rsidR="17580CB3">
              <w:drawing>
                <wp:inline wp14:editId="41213B4F" wp14:anchorId="1BDA056E">
                  <wp:extent cx="1314450" cy="438150"/>
                  <wp:effectExtent l="0" t="0" r="0" b="0"/>
                  <wp:docPr id="1546830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6830530" name="Picture 154683053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335695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14450" cy="438150"/>
                          </a:xfrm>
                          <a:prstGeom xmlns:a="http://schemas.openxmlformats.org/drawingml/2006/main" prst="rect">
                            <a:avLst xmlns:a="http://schemas.openxmlformats.org/drawingml/2006/main"/>
                          </a:prstGeom>
                        </pic:spPr>
                      </pic:pic>
                    </a:graphicData>
                  </a:graphic>
                </wp:inline>
              </w:drawing>
            </w:r>
          </w:p>
        </w:tc>
        <w:tc>
          <w:tcPr>
            <w:tcW w:w="3285" w:type="dxa"/>
            <w:tcMar>
              <w:left w:w="105" w:type="dxa"/>
              <w:right w:w="105" w:type="dxa"/>
            </w:tcMar>
            <w:vAlign w:val="top"/>
          </w:tcPr>
          <w:p w:rsidR="00A85132" w:rsidP="00A85132" w:rsidRDefault="00A85132" w14:paraId="30A43C68" w14:textId="59B026C5">
            <w:pPr>
              <w:pStyle w:val="ListParagraph"/>
              <w:numPr>
                <w:ilvl w:val="0"/>
                <w:numId w:val="4"/>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Report by exception is used to only pass data when a value changes.</w:t>
            </w:r>
          </w:p>
          <w:p w:rsidR="00A85132" w:rsidP="00A85132" w:rsidRDefault="00A85132" w14:paraId="37F43D10" w14:textId="61647E79">
            <w:pPr>
              <w:pStyle w:val="ListParagraph"/>
              <w:numPr>
                <w:ilvl w:val="0"/>
                <w:numId w:val="4"/>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Will be used when polling input from the Groov Rio to avoid constant reporting.</w:t>
            </w:r>
          </w:p>
        </w:tc>
        <w:tc>
          <w:tcPr>
            <w:tcW w:w="4455" w:type="dxa"/>
            <w:tcMar>
              <w:left w:w="105" w:type="dxa"/>
              <w:right w:w="105" w:type="dxa"/>
            </w:tcMar>
            <w:vAlign w:val="top"/>
          </w:tcPr>
          <w:p w:rsidR="00A85132" w:rsidP="00A85132" w:rsidRDefault="00A85132" w14:paraId="7B4B890E" w14:textId="422CBB54">
            <w:pPr>
              <w:pStyle w:val="ListParagraph"/>
              <w:numPr>
                <w:ilvl w:val="0"/>
                <w:numId w:val="4"/>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Multiple modes</w:t>
            </w:r>
          </w:p>
          <w:p w:rsidR="17580CB3" w:rsidP="00A85132" w:rsidRDefault="17580CB3" w14:paraId="483E0C80" w14:textId="0CBAC2D0">
            <w:pPr>
              <w:pStyle w:val="ListParagraph"/>
              <w:numPr>
                <w:ilvl w:val="0"/>
                <w:numId w:val="4"/>
              </w:numPr>
              <w:spacing w:line="256" w:lineRule="auto"/>
              <w:rPr>
                <w:rFonts w:ascii="Calibri" w:hAnsi="Calibri" w:eastAsia="Calibri" w:cs="Calibri"/>
                <w:b w:val="0"/>
                <w:bCs w:val="0"/>
                <w:i w:val="0"/>
                <w:iCs w:val="0"/>
                <w:sz w:val="22"/>
                <w:szCs w:val="22"/>
              </w:rPr>
            </w:pPr>
            <w:r w:rsidR="17580CB3">
              <w:drawing>
                <wp:inline wp14:editId="499C605F" wp14:anchorId="5E12CFB9">
                  <wp:extent cx="2238375" cy="742950"/>
                  <wp:effectExtent l="0" t="0" r="0" b="0"/>
                  <wp:docPr id="1985904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85904494" name="Picture 19859044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209997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238375" cy="742950"/>
                          </a:xfrm>
                          <a:prstGeom xmlns:a="http://schemas.openxmlformats.org/drawingml/2006/main" prst="rect">
                            <a:avLst xmlns:a="http://schemas.openxmlformats.org/drawingml/2006/main"/>
                          </a:prstGeom>
                        </pic:spPr>
                      </pic:pic>
                    </a:graphicData>
                  </a:graphic>
                </wp:inline>
              </w:drawing>
            </w:r>
          </w:p>
          <w:p w:rsidR="00A85132" w:rsidP="00A85132" w:rsidRDefault="00A85132" w14:paraId="486BD7B4" w14:textId="41AED373">
            <w:pPr>
              <w:pStyle w:val="ListParagraph"/>
              <w:numPr>
                <w:ilvl w:val="0"/>
                <w:numId w:val="4"/>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Specify the message property to look at.</w:t>
            </w:r>
          </w:p>
        </w:tc>
      </w:tr>
      <w:tr w:rsidR="00A85132" w:rsidTr="00A85132" w14:paraId="2B3D562A">
        <w:trPr>
          <w:trHeight w:val="300"/>
        </w:trPr>
        <w:tc>
          <w:tcPr>
            <w:tcW w:w="2400" w:type="dxa"/>
            <w:tcMar>
              <w:left w:w="105" w:type="dxa"/>
              <w:right w:w="105" w:type="dxa"/>
            </w:tcMar>
            <w:vAlign w:val="top"/>
          </w:tcPr>
          <w:p w:rsidR="17580CB3" w:rsidP="00A85132" w:rsidRDefault="17580CB3" w14:paraId="7B85669C" w14:textId="5AC4E6EA">
            <w:pPr>
              <w:spacing w:line="256" w:lineRule="auto"/>
              <w:rPr>
                <w:rFonts w:ascii="Calibri" w:hAnsi="Calibri" w:eastAsia="Calibri" w:cs="Calibri"/>
                <w:b w:val="0"/>
                <w:bCs w:val="0"/>
                <w:i w:val="0"/>
                <w:iCs w:val="0"/>
                <w:sz w:val="24"/>
                <w:szCs w:val="24"/>
              </w:rPr>
            </w:pPr>
            <w:r w:rsidR="17580CB3">
              <w:drawing>
                <wp:inline wp14:editId="51E27539" wp14:anchorId="71046333">
                  <wp:extent cx="1333500" cy="361950"/>
                  <wp:effectExtent l="0" t="0" r="0" b="0"/>
                  <wp:docPr id="542098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42098629" name="Picture 54209862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213388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33500" cy="361950"/>
                          </a:xfrm>
                          <a:prstGeom xmlns:a="http://schemas.openxmlformats.org/drawingml/2006/main" prst="rect">
                            <a:avLst xmlns:a="http://schemas.openxmlformats.org/drawingml/2006/main"/>
                          </a:prstGeom>
                        </pic:spPr>
                      </pic:pic>
                    </a:graphicData>
                  </a:graphic>
                </wp:inline>
              </w:drawing>
            </w:r>
          </w:p>
        </w:tc>
        <w:tc>
          <w:tcPr>
            <w:tcW w:w="3285" w:type="dxa"/>
            <w:tcMar>
              <w:left w:w="105" w:type="dxa"/>
              <w:right w:w="105" w:type="dxa"/>
            </w:tcMar>
            <w:vAlign w:val="top"/>
          </w:tcPr>
          <w:p w:rsidR="00A85132" w:rsidP="00A85132" w:rsidRDefault="00A85132" w14:paraId="1FAACB09" w14:textId="2B7A9DFE">
            <w:pPr>
              <w:pStyle w:val="ListParagraph"/>
              <w:numPr>
                <w:ilvl w:val="0"/>
                <w:numId w:val="5"/>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Very powerful node that can run JavaScript code against the message being received.</w:t>
            </w:r>
          </w:p>
          <w:p w:rsidR="00A85132" w:rsidP="00A85132" w:rsidRDefault="00A85132" w14:paraId="58BF0791" w14:textId="5F813ECB">
            <w:pPr>
              <w:pStyle w:val="ListParagraph"/>
              <w:numPr>
                <w:ilvl w:val="0"/>
                <w:numId w:val="5"/>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Will be used to calculate belt speed and positioning.</w:t>
            </w:r>
          </w:p>
        </w:tc>
        <w:tc>
          <w:tcPr>
            <w:tcW w:w="4455" w:type="dxa"/>
            <w:tcMar>
              <w:left w:w="105" w:type="dxa"/>
              <w:right w:w="105" w:type="dxa"/>
            </w:tcMar>
            <w:vAlign w:val="top"/>
          </w:tcPr>
          <w:p w:rsidR="00A85132" w:rsidP="00A85132" w:rsidRDefault="00A85132" w14:paraId="6B033DAF" w14:textId="1ADB2DF0">
            <w:pPr>
              <w:pStyle w:val="ListParagraph"/>
              <w:numPr>
                <w:ilvl w:val="0"/>
                <w:numId w:val="5"/>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Three programmable sections, setup function and close.</w:t>
            </w:r>
          </w:p>
          <w:p w:rsidR="00A85132" w:rsidP="00A85132" w:rsidRDefault="00A85132" w14:paraId="48E0A8CD" w14:textId="09FCD883">
            <w:pPr>
              <w:pStyle w:val="ListParagraph"/>
              <w:numPr>
                <w:ilvl w:val="0"/>
                <w:numId w:val="5"/>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highlight w:val="yellow"/>
                <w:lang w:val="en-CA"/>
              </w:rPr>
              <w:t>Code written in setup runs once at start up.</w:t>
            </w:r>
          </w:p>
          <w:p w:rsidR="00A85132" w:rsidP="00A85132" w:rsidRDefault="00A85132" w14:paraId="4907F7B6" w14:textId="2FC28FCA">
            <w:pPr>
              <w:pStyle w:val="ListParagraph"/>
              <w:numPr>
                <w:ilvl w:val="0"/>
                <w:numId w:val="5"/>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Code written in function runs every time the function node is run.</w:t>
            </w:r>
          </w:p>
          <w:p w:rsidR="00A85132" w:rsidP="00A85132" w:rsidRDefault="00A85132" w14:paraId="0B56B940" w14:textId="690DE310">
            <w:pPr>
              <w:pStyle w:val="ListParagraph"/>
              <w:numPr>
                <w:ilvl w:val="0"/>
                <w:numId w:val="5"/>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Code written in close will be run when the node is stopped or re-deployed.</w:t>
            </w:r>
          </w:p>
        </w:tc>
      </w:tr>
      <w:tr w:rsidR="00A85132" w:rsidTr="00A85132" w14:paraId="3AEAF267">
        <w:trPr>
          <w:trHeight w:val="300"/>
        </w:trPr>
        <w:tc>
          <w:tcPr>
            <w:tcW w:w="2400" w:type="dxa"/>
            <w:tcMar>
              <w:left w:w="105" w:type="dxa"/>
              <w:right w:w="105" w:type="dxa"/>
            </w:tcMar>
            <w:vAlign w:val="top"/>
          </w:tcPr>
          <w:p w:rsidR="17580CB3" w:rsidP="00A85132" w:rsidRDefault="17580CB3" w14:paraId="46A8D30E" w14:textId="116917E0">
            <w:pPr>
              <w:spacing w:line="256" w:lineRule="auto"/>
              <w:rPr>
                <w:rFonts w:ascii="Calibri" w:hAnsi="Calibri" w:eastAsia="Calibri" w:cs="Calibri"/>
                <w:b w:val="0"/>
                <w:bCs w:val="0"/>
                <w:i w:val="0"/>
                <w:iCs w:val="0"/>
                <w:sz w:val="24"/>
                <w:szCs w:val="24"/>
              </w:rPr>
            </w:pPr>
            <w:r w:rsidR="17580CB3">
              <w:drawing>
                <wp:inline wp14:editId="40F7991B" wp14:anchorId="7485EBCB">
                  <wp:extent cx="1314450" cy="381000"/>
                  <wp:effectExtent l="0" t="0" r="0" b="0"/>
                  <wp:docPr id="181773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1773813" name="Picture 18177381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35051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14450" cy="381000"/>
                          </a:xfrm>
                          <a:prstGeom xmlns:a="http://schemas.openxmlformats.org/drawingml/2006/main" prst="rect">
                            <a:avLst xmlns:a="http://schemas.openxmlformats.org/drawingml/2006/main"/>
                          </a:prstGeom>
                        </pic:spPr>
                      </pic:pic>
                    </a:graphicData>
                  </a:graphic>
                </wp:inline>
              </w:drawing>
            </w:r>
          </w:p>
        </w:tc>
        <w:tc>
          <w:tcPr>
            <w:tcW w:w="3285" w:type="dxa"/>
            <w:tcMar>
              <w:left w:w="105" w:type="dxa"/>
              <w:right w:w="105" w:type="dxa"/>
            </w:tcMar>
            <w:vAlign w:val="top"/>
          </w:tcPr>
          <w:p w:rsidR="00A85132" w:rsidP="00A85132" w:rsidRDefault="00A85132" w14:paraId="7C8F1ADF" w14:textId="6A4DCF67">
            <w:pPr>
              <w:pStyle w:val="ListParagraph"/>
              <w:numPr>
                <w:ilvl w:val="0"/>
                <w:numId w:val="6"/>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Can be configured to display a selected message property, the entire message, or a JSON data expression.</w:t>
            </w:r>
          </w:p>
          <w:p w:rsidR="00A85132" w:rsidP="00A85132" w:rsidRDefault="00A85132" w14:paraId="3FED791E" w14:textId="3BDA5AA3">
            <w:pPr>
              <w:pStyle w:val="ListParagraph"/>
              <w:numPr>
                <w:ilvl w:val="0"/>
                <w:numId w:val="6"/>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Will be used when debugging to ensure that values are being read, and calculations are correct.</w:t>
            </w:r>
          </w:p>
        </w:tc>
        <w:tc>
          <w:tcPr>
            <w:tcW w:w="4455" w:type="dxa"/>
            <w:tcMar>
              <w:left w:w="105" w:type="dxa"/>
              <w:right w:w="105" w:type="dxa"/>
            </w:tcMar>
            <w:vAlign w:val="top"/>
          </w:tcPr>
          <w:p w:rsidR="00A85132" w:rsidP="00A85132" w:rsidRDefault="00A85132" w14:paraId="5239DA33" w14:textId="76894E1F">
            <w:pPr>
              <w:pStyle w:val="ListParagraph"/>
              <w:numPr>
                <w:ilvl w:val="0"/>
                <w:numId w:val="6"/>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Can be configured to send to debug window, system console, and/or node status.</w:t>
            </w:r>
          </w:p>
          <w:p w:rsidR="00A85132" w:rsidP="00A85132" w:rsidRDefault="00A85132" w14:paraId="08D716DA" w14:textId="47ABC9FD">
            <w:pPr>
              <w:pStyle w:val="ListParagraph"/>
              <w:numPr>
                <w:ilvl w:val="0"/>
                <w:numId w:val="6"/>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Configurable output, typically msg.payload is used.</w:t>
            </w:r>
          </w:p>
        </w:tc>
      </w:tr>
      <w:tr w:rsidR="00A85132" w:rsidTr="00A85132" w14:paraId="4E2BFD7D">
        <w:trPr>
          <w:trHeight w:val="300"/>
        </w:trPr>
        <w:tc>
          <w:tcPr>
            <w:tcW w:w="2400" w:type="dxa"/>
            <w:tcMar>
              <w:left w:w="105" w:type="dxa"/>
              <w:right w:w="105" w:type="dxa"/>
            </w:tcMar>
            <w:vAlign w:val="top"/>
          </w:tcPr>
          <w:p w:rsidR="17580CB3" w:rsidP="00A85132" w:rsidRDefault="17580CB3" w14:paraId="50649171" w14:textId="7B619BDC">
            <w:pPr>
              <w:spacing w:line="256" w:lineRule="auto"/>
              <w:rPr>
                <w:rFonts w:ascii="Calibri" w:hAnsi="Calibri" w:eastAsia="Calibri" w:cs="Calibri"/>
                <w:b w:val="0"/>
                <w:bCs w:val="0"/>
                <w:i w:val="0"/>
                <w:iCs w:val="0"/>
                <w:sz w:val="24"/>
                <w:szCs w:val="24"/>
              </w:rPr>
            </w:pPr>
            <w:r w:rsidR="17580CB3">
              <w:drawing>
                <wp:inline wp14:editId="7443E4CF" wp14:anchorId="4AEABE82">
                  <wp:extent cx="1314450" cy="419100"/>
                  <wp:effectExtent l="0" t="0" r="0" b="0"/>
                  <wp:docPr id="395623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95623967" name="Picture 39562396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186546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14450" cy="419100"/>
                          </a:xfrm>
                          <a:prstGeom xmlns:a="http://schemas.openxmlformats.org/drawingml/2006/main" prst="rect">
                            <a:avLst xmlns:a="http://schemas.openxmlformats.org/drawingml/2006/main"/>
                          </a:prstGeom>
                        </pic:spPr>
                      </pic:pic>
                    </a:graphicData>
                  </a:graphic>
                </wp:inline>
              </w:drawing>
            </w:r>
          </w:p>
        </w:tc>
        <w:tc>
          <w:tcPr>
            <w:tcW w:w="3285" w:type="dxa"/>
            <w:tcMar>
              <w:left w:w="105" w:type="dxa"/>
              <w:right w:w="105" w:type="dxa"/>
            </w:tcMar>
            <w:vAlign w:val="top"/>
          </w:tcPr>
          <w:p w:rsidR="00A85132" w:rsidP="00A85132" w:rsidRDefault="00A85132" w14:paraId="6528A0B3" w14:textId="2DC9F7B4">
            <w:pPr>
              <w:pStyle w:val="ListParagraph"/>
              <w:numPr>
                <w:ilvl w:val="0"/>
                <w:numId w:val="7"/>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Delays a message from passing through a flow for a specified or variable amount of time.</w:t>
            </w:r>
          </w:p>
          <w:p w:rsidR="00A85132" w:rsidP="00A85132" w:rsidRDefault="00A85132" w14:paraId="2EA82AA4" w14:textId="6CF4D8CF">
            <w:pPr>
              <w:pStyle w:val="ListParagraph"/>
              <w:numPr>
                <w:ilvl w:val="0"/>
                <w:numId w:val="7"/>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Will be used when timing how long it will take for the box to reach the diverter, as well as how long the diverter needs to run for.</w:t>
            </w:r>
          </w:p>
        </w:tc>
        <w:tc>
          <w:tcPr>
            <w:tcW w:w="4455" w:type="dxa"/>
            <w:tcMar>
              <w:left w:w="105" w:type="dxa"/>
              <w:right w:w="105" w:type="dxa"/>
            </w:tcMar>
            <w:vAlign w:val="top"/>
          </w:tcPr>
          <w:p w:rsidR="00A85132" w:rsidP="00A85132" w:rsidRDefault="00A85132" w14:paraId="78EE3998" w14:textId="46344E63">
            <w:pPr>
              <w:pStyle w:val="ListParagraph"/>
              <w:numPr>
                <w:ilvl w:val="0"/>
                <w:numId w:val="7"/>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Can be set to be a fixed delay, random delay, or variable delay.</w:t>
            </w:r>
          </w:p>
          <w:p w:rsidR="00A85132" w:rsidP="00A85132" w:rsidRDefault="00A85132" w14:paraId="5436CE5F" w14:textId="5DD9A9DC">
            <w:pPr>
              <w:pStyle w:val="ListParagraph"/>
              <w:numPr>
                <w:ilvl w:val="0"/>
                <w:numId w:val="7"/>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Variable delay is assigned by assigning the msg.delay property using a change node.</w:t>
            </w:r>
          </w:p>
          <w:p w:rsidR="00A85132" w:rsidP="00A85132" w:rsidRDefault="00A85132" w14:paraId="79E92E53" w14:textId="6849F95B">
            <w:pPr>
              <w:spacing w:line="256" w:lineRule="auto"/>
              <w:ind w:left="720"/>
              <w:rPr>
                <w:rFonts w:ascii="Calibri" w:hAnsi="Calibri" w:eastAsia="Calibri" w:cs="Calibri"/>
                <w:b w:val="0"/>
                <w:bCs w:val="0"/>
                <w:i w:val="0"/>
                <w:iCs w:val="0"/>
                <w:sz w:val="22"/>
                <w:szCs w:val="22"/>
              </w:rPr>
            </w:pPr>
          </w:p>
        </w:tc>
      </w:tr>
      <w:tr w:rsidR="00A85132" w:rsidTr="00A85132" w14:paraId="31E4FC3B">
        <w:trPr>
          <w:trHeight w:val="300"/>
        </w:trPr>
        <w:tc>
          <w:tcPr>
            <w:tcW w:w="2400" w:type="dxa"/>
            <w:tcMar>
              <w:left w:w="105" w:type="dxa"/>
              <w:right w:w="105" w:type="dxa"/>
            </w:tcMar>
            <w:vAlign w:val="top"/>
          </w:tcPr>
          <w:p w:rsidR="17580CB3" w:rsidP="00A85132" w:rsidRDefault="17580CB3" w14:paraId="0E1D4DE0" w14:textId="1FA409FE">
            <w:pPr>
              <w:spacing w:line="256" w:lineRule="auto"/>
              <w:rPr>
                <w:rFonts w:ascii="Calibri" w:hAnsi="Calibri" w:eastAsia="Calibri" w:cs="Calibri"/>
                <w:b w:val="0"/>
                <w:bCs w:val="0"/>
                <w:i w:val="0"/>
                <w:iCs w:val="0"/>
                <w:sz w:val="22"/>
                <w:szCs w:val="22"/>
              </w:rPr>
            </w:pPr>
            <w:r w:rsidR="17580CB3">
              <w:drawing>
                <wp:inline wp14:editId="07E404A0" wp14:anchorId="77883991">
                  <wp:extent cx="1362075" cy="390525"/>
                  <wp:effectExtent l="0" t="0" r="0" b="0"/>
                  <wp:docPr id="1650974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50974175" name="Picture 165097417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28125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62075" cy="390525"/>
                          </a:xfrm>
                          <a:prstGeom xmlns:a="http://schemas.openxmlformats.org/drawingml/2006/main" prst="rect">
                            <a:avLst xmlns:a="http://schemas.openxmlformats.org/drawingml/2006/main"/>
                          </a:prstGeom>
                        </pic:spPr>
                      </pic:pic>
                    </a:graphicData>
                  </a:graphic>
                </wp:inline>
              </w:drawing>
            </w:r>
          </w:p>
        </w:tc>
        <w:tc>
          <w:tcPr>
            <w:tcW w:w="3285" w:type="dxa"/>
            <w:tcMar>
              <w:left w:w="105" w:type="dxa"/>
              <w:right w:w="105" w:type="dxa"/>
            </w:tcMar>
            <w:vAlign w:val="top"/>
          </w:tcPr>
          <w:p w:rsidR="00A85132" w:rsidP="00A85132" w:rsidRDefault="00A85132" w14:paraId="3582D217" w14:textId="1EB9EE21">
            <w:pPr>
              <w:pStyle w:val="ListParagraph"/>
              <w:numPr>
                <w:ilvl w:val="0"/>
                <w:numId w:val="7"/>
              </w:numPr>
              <w:spacing w:line="256" w:lineRule="auto"/>
              <w:rPr>
                <w:rFonts w:ascii="Calibri" w:hAnsi="Calibri" w:eastAsia="Calibri" w:cs="Calibri"/>
                <w:b w:val="0"/>
                <w:bCs w:val="0"/>
                <w:i w:val="0"/>
                <w:iCs w:val="0"/>
                <w:sz w:val="21"/>
                <w:szCs w:val="21"/>
              </w:rPr>
            </w:pPr>
            <w:r w:rsidRPr="00A85132" w:rsidR="00A85132">
              <w:rPr>
                <w:rFonts w:ascii="Calibri" w:hAnsi="Calibri" w:eastAsia="Calibri" w:cs="Calibri"/>
                <w:b w:val="0"/>
                <w:bCs w:val="0"/>
                <w:i w:val="0"/>
                <w:iCs w:val="0"/>
                <w:sz w:val="21"/>
                <w:szCs w:val="21"/>
                <w:lang w:val="en-CA"/>
              </w:rPr>
              <w:t>When triggered, can send a message, and then optionally a second message, unless extended or reset.</w:t>
            </w:r>
          </w:p>
        </w:tc>
        <w:tc>
          <w:tcPr>
            <w:tcW w:w="4455" w:type="dxa"/>
            <w:tcMar>
              <w:left w:w="105" w:type="dxa"/>
              <w:right w:w="105" w:type="dxa"/>
            </w:tcMar>
            <w:vAlign w:val="top"/>
          </w:tcPr>
          <w:p w:rsidR="00A85132" w:rsidP="00A85132" w:rsidRDefault="00A85132" w14:paraId="63A03EA6" w14:textId="6FAC5147">
            <w:pPr>
              <w:pStyle w:val="ListParagraph"/>
              <w:numPr>
                <w:ilvl w:val="0"/>
                <w:numId w:val="7"/>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The trigger block can be configured to send a hard coded value or values stored the in the msg, flow or global context.</w:t>
            </w:r>
          </w:p>
          <w:p w:rsidR="00A85132" w:rsidP="00A85132" w:rsidRDefault="00A85132" w14:paraId="2459E3C8" w14:textId="2CA0C563">
            <w:pPr>
              <w:pStyle w:val="ListParagraph"/>
              <w:numPr>
                <w:ilvl w:val="0"/>
                <w:numId w:val="7"/>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It can also be configure to send a message after a certain amount of time passes.</w:t>
            </w:r>
          </w:p>
          <w:p w:rsidR="00A85132" w:rsidP="00A85132" w:rsidRDefault="00A85132" w14:paraId="7FA1B5FB" w14:textId="038ABFBA">
            <w:pPr>
              <w:pStyle w:val="ListParagraph"/>
              <w:numPr>
                <w:ilvl w:val="0"/>
                <w:numId w:val="7"/>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 xml:space="preserve">Sending a msg object to this node with a msg.reset value </w:t>
            </w:r>
            <w:r w:rsidRPr="00A85132" w:rsidR="00A85132">
              <w:rPr>
                <w:rFonts w:ascii="Calibri" w:hAnsi="Calibri" w:eastAsia="Calibri" w:cs="Calibri"/>
                <w:b w:val="0"/>
                <w:bCs w:val="0"/>
                <w:i w:val="0"/>
                <w:iCs w:val="0"/>
                <w:sz w:val="21"/>
                <w:szCs w:val="21"/>
                <w:lang w:val="en-CA"/>
              </w:rPr>
              <w:t>any timeout or repeat currently in progress will be cleared and no message triggered.</w:t>
            </w:r>
            <w:r w:rsidRPr="00A85132" w:rsidR="00A85132">
              <w:rPr>
                <w:rFonts w:ascii="Calibri" w:hAnsi="Calibri" w:eastAsia="Calibri" w:cs="Calibri"/>
                <w:b w:val="0"/>
                <w:bCs w:val="0"/>
                <w:i w:val="0"/>
                <w:iCs w:val="0"/>
                <w:sz w:val="22"/>
                <w:szCs w:val="22"/>
                <w:lang w:val="en-CA"/>
              </w:rPr>
              <w:t xml:space="preserve">   </w:t>
            </w:r>
          </w:p>
        </w:tc>
      </w:tr>
      <w:tr w:rsidR="00A85132" w:rsidTr="00A85132" w14:paraId="67CAFAA8">
        <w:trPr>
          <w:trHeight w:val="300"/>
        </w:trPr>
        <w:tc>
          <w:tcPr>
            <w:tcW w:w="2400" w:type="dxa"/>
            <w:tcMar>
              <w:left w:w="105" w:type="dxa"/>
              <w:right w:w="105" w:type="dxa"/>
            </w:tcMar>
            <w:vAlign w:val="top"/>
          </w:tcPr>
          <w:p w:rsidR="17580CB3" w:rsidP="00A85132" w:rsidRDefault="17580CB3" w14:paraId="6D8EE8D4" w14:textId="0F8B41E5">
            <w:pPr>
              <w:spacing w:line="256" w:lineRule="auto"/>
              <w:rPr>
                <w:rFonts w:ascii="Calibri" w:hAnsi="Calibri" w:eastAsia="Calibri" w:cs="Calibri"/>
                <w:b w:val="0"/>
                <w:bCs w:val="0"/>
                <w:i w:val="0"/>
                <w:iCs w:val="0"/>
                <w:sz w:val="24"/>
                <w:szCs w:val="24"/>
              </w:rPr>
            </w:pPr>
            <w:r w:rsidR="17580CB3">
              <w:drawing>
                <wp:inline wp14:editId="52896755" wp14:anchorId="0501025D">
                  <wp:extent cx="1304925" cy="438150"/>
                  <wp:effectExtent l="0" t="0" r="0" b="0"/>
                  <wp:docPr id="1320103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20103361" name="Picture 132010336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0739765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04925" cy="438150"/>
                          </a:xfrm>
                          <a:prstGeom xmlns:a="http://schemas.openxmlformats.org/drawingml/2006/main" prst="rect">
                            <a:avLst xmlns:a="http://schemas.openxmlformats.org/drawingml/2006/main"/>
                          </a:prstGeom>
                        </pic:spPr>
                      </pic:pic>
                    </a:graphicData>
                  </a:graphic>
                </wp:inline>
              </w:drawing>
            </w:r>
          </w:p>
        </w:tc>
        <w:tc>
          <w:tcPr>
            <w:tcW w:w="3285" w:type="dxa"/>
            <w:tcMar>
              <w:left w:w="105" w:type="dxa"/>
              <w:right w:w="105" w:type="dxa"/>
            </w:tcMar>
            <w:vAlign w:val="top"/>
          </w:tcPr>
          <w:p w:rsidR="00A85132" w:rsidP="00A85132" w:rsidRDefault="00A85132" w14:paraId="59CF9166" w14:textId="265F195B">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Writes a value to a Groov Rio I/O channel.</w:t>
            </w:r>
          </w:p>
          <w:p w:rsidR="00A85132" w:rsidP="00A85132" w:rsidRDefault="00A85132" w14:paraId="759BD78D" w14:textId="1B261108">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Will be used to turn on/off the diverter/belt.</w:t>
            </w:r>
          </w:p>
          <w:p w:rsidR="00A85132" w:rsidP="00A85132" w:rsidRDefault="00A85132" w14:paraId="1232A37B" w14:textId="45B951B2">
            <w:pPr>
              <w:pStyle w:val="ListParagraph"/>
              <w:numPr>
                <w:ilvl w:val="0"/>
                <w:numId w:val="8"/>
              </w:numPr>
              <w:spacing w:line="256" w:lineRule="auto"/>
              <w:rPr>
                <w:rFonts w:ascii="Calibri" w:hAnsi="Calibri" w:eastAsia="Calibri" w:cs="Calibri"/>
                <w:b w:val="0"/>
                <w:bCs w:val="0"/>
                <w:i w:val="0"/>
                <w:iCs w:val="0"/>
                <w:color w:val="000000" w:themeColor="text1" w:themeTint="FF" w:themeShade="FF"/>
                <w:sz w:val="22"/>
                <w:szCs w:val="22"/>
              </w:rPr>
            </w:pPr>
            <w:r w:rsidRPr="00A85132" w:rsidR="00A85132">
              <w:rPr>
                <w:rStyle w:val="normaltextrun"/>
                <w:rFonts w:ascii="Calibri" w:hAnsi="Calibri" w:eastAsia="Calibri" w:cs="Calibri"/>
                <w:b w:val="0"/>
                <w:bCs w:val="0"/>
                <w:i w:val="0"/>
                <w:iCs w:val="0"/>
                <w:color w:val="000000" w:themeColor="text1" w:themeTint="FF" w:themeShade="FF"/>
                <w:sz w:val="22"/>
                <w:szCs w:val="22"/>
                <w:lang w:val="en-CA"/>
              </w:rPr>
              <w:t>It will read the msg.payload that enters it, so change nodes will be used to easily set the</w:t>
            </w:r>
            <w:r w:rsidRPr="00A85132" w:rsidR="00A85132">
              <w:rPr>
                <w:rFonts w:ascii="Calibri" w:hAnsi="Calibri" w:eastAsia="Calibri" w:cs="Calibri"/>
                <w:b w:val="0"/>
                <w:bCs w:val="0"/>
                <w:i w:val="0"/>
                <w:iCs w:val="0"/>
                <w:color w:val="000000" w:themeColor="text1" w:themeTint="FF" w:themeShade="FF"/>
                <w:sz w:val="22"/>
                <w:szCs w:val="22"/>
                <w:lang w:val="en-CA"/>
              </w:rPr>
              <w:t xml:space="preserve"> </w:t>
            </w:r>
            <w:r w:rsidRPr="00A85132" w:rsidR="00A85132">
              <w:rPr>
                <w:rStyle w:val="normaltextrun"/>
                <w:rFonts w:ascii="Calibri" w:hAnsi="Calibri" w:eastAsia="Calibri" w:cs="Calibri"/>
                <w:b w:val="0"/>
                <w:bCs w:val="0"/>
                <w:i w:val="0"/>
                <w:iCs w:val="0"/>
                <w:color w:val="000000" w:themeColor="text1" w:themeTint="FF" w:themeShade="FF"/>
                <w:sz w:val="22"/>
                <w:szCs w:val="22"/>
                <w:lang w:val="en-CA"/>
              </w:rPr>
              <w:t>msg.payload. </w:t>
            </w:r>
          </w:p>
        </w:tc>
        <w:tc>
          <w:tcPr>
            <w:tcW w:w="4455" w:type="dxa"/>
            <w:tcMar>
              <w:left w:w="105" w:type="dxa"/>
              <w:right w:w="105" w:type="dxa"/>
            </w:tcMar>
            <w:vAlign w:val="top"/>
          </w:tcPr>
          <w:p w:rsidR="00A85132" w:rsidP="00A85132" w:rsidRDefault="00A85132" w14:paraId="69026A7E" w14:textId="0A40288F">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 xml:space="preserve">Must configure </w:t>
            </w:r>
            <w:r w:rsidRPr="00A85132" w:rsidR="00A85132">
              <w:rPr>
                <w:rFonts w:ascii="Calibri" w:hAnsi="Calibri" w:eastAsia="Calibri" w:cs="Calibri"/>
                <w:b w:val="1"/>
                <w:bCs w:val="1"/>
                <w:i w:val="0"/>
                <w:iCs w:val="0"/>
                <w:sz w:val="22"/>
                <w:szCs w:val="22"/>
                <w:lang w:val="en-CA"/>
              </w:rPr>
              <w:t>Data type</w:t>
            </w:r>
            <w:r w:rsidRPr="00A85132" w:rsidR="00A85132">
              <w:rPr>
                <w:rFonts w:ascii="Calibri" w:hAnsi="Calibri" w:eastAsia="Calibri" w:cs="Calibri"/>
                <w:b w:val="0"/>
                <w:bCs w:val="0"/>
                <w:i w:val="0"/>
                <w:iCs w:val="0"/>
                <w:sz w:val="22"/>
                <w:szCs w:val="22"/>
                <w:lang w:val="en-CA"/>
              </w:rPr>
              <w:t xml:space="preserve"> to match the one set in the Groov manage page.</w:t>
            </w:r>
          </w:p>
          <w:p w:rsidR="00A85132" w:rsidP="00A85132" w:rsidRDefault="00A85132" w14:paraId="0644D23B" w14:textId="0CA81F29">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 xml:space="preserve">Set </w:t>
            </w:r>
            <w:r w:rsidRPr="00A85132" w:rsidR="00A85132">
              <w:rPr>
                <w:rFonts w:ascii="Calibri" w:hAnsi="Calibri" w:eastAsia="Calibri" w:cs="Calibri"/>
                <w:b w:val="1"/>
                <w:bCs w:val="1"/>
                <w:i w:val="0"/>
                <w:iCs w:val="0"/>
                <w:sz w:val="22"/>
                <w:szCs w:val="22"/>
                <w:lang w:val="en-CA"/>
              </w:rPr>
              <w:t>Module index</w:t>
            </w:r>
            <w:r w:rsidRPr="00A85132" w:rsidR="00A85132">
              <w:rPr>
                <w:rFonts w:ascii="Calibri" w:hAnsi="Calibri" w:eastAsia="Calibri" w:cs="Calibri"/>
                <w:b w:val="0"/>
                <w:bCs w:val="0"/>
                <w:i w:val="0"/>
                <w:iCs w:val="0"/>
                <w:sz w:val="22"/>
                <w:szCs w:val="22"/>
                <w:lang w:val="en-CA"/>
              </w:rPr>
              <w:t xml:space="preserve"> = 0.</w:t>
            </w:r>
          </w:p>
          <w:p w:rsidR="00A85132" w:rsidP="00A85132" w:rsidRDefault="00A85132" w14:paraId="7F6AB085" w14:textId="2ADC489C">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1"/>
                <w:bCs w:val="1"/>
                <w:i w:val="0"/>
                <w:iCs w:val="0"/>
                <w:sz w:val="22"/>
                <w:szCs w:val="22"/>
                <w:lang w:val="en-CA"/>
              </w:rPr>
              <w:t>Channel index</w:t>
            </w:r>
            <w:r w:rsidRPr="00A85132" w:rsidR="00A85132">
              <w:rPr>
                <w:rFonts w:ascii="Calibri" w:hAnsi="Calibri" w:eastAsia="Calibri" w:cs="Calibri"/>
                <w:b w:val="0"/>
                <w:bCs w:val="0"/>
                <w:i w:val="0"/>
                <w:iCs w:val="0"/>
                <w:sz w:val="22"/>
                <w:szCs w:val="22"/>
                <w:lang w:val="en-CA"/>
              </w:rPr>
              <w:t xml:space="preserve"> is set to whatever channel you are writing to.</w:t>
            </w:r>
          </w:p>
          <w:p w:rsidR="00A85132" w:rsidP="00A85132" w:rsidRDefault="00A85132" w14:paraId="122A828A" w14:textId="5C92930D">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Set</w:t>
            </w:r>
            <w:r w:rsidRPr="00A85132" w:rsidR="00A85132">
              <w:rPr>
                <w:rFonts w:ascii="Calibri" w:hAnsi="Calibri" w:eastAsia="Calibri" w:cs="Calibri"/>
                <w:b w:val="1"/>
                <w:bCs w:val="1"/>
                <w:i w:val="0"/>
                <w:iCs w:val="0"/>
                <w:sz w:val="22"/>
                <w:szCs w:val="22"/>
                <w:lang w:val="en-CA"/>
              </w:rPr>
              <w:t xml:space="preserve"> Device</w:t>
            </w:r>
            <w:r w:rsidRPr="00A85132" w:rsidR="00A85132">
              <w:rPr>
                <w:rFonts w:ascii="Calibri" w:hAnsi="Calibri" w:eastAsia="Calibri" w:cs="Calibri"/>
                <w:b w:val="0"/>
                <w:bCs w:val="0"/>
                <w:i w:val="0"/>
                <w:iCs w:val="0"/>
                <w:sz w:val="22"/>
                <w:szCs w:val="22"/>
                <w:lang w:val="en-CA"/>
              </w:rPr>
              <w:t xml:space="preserve"> to </w:t>
            </w:r>
            <w:r w:rsidRPr="00A85132" w:rsidR="00A85132">
              <w:rPr>
                <w:rFonts w:ascii="Calibri" w:hAnsi="Calibri" w:eastAsia="Calibri" w:cs="Calibri"/>
                <w:b w:val="1"/>
                <w:bCs w:val="1"/>
                <w:i w:val="0"/>
                <w:iCs w:val="0"/>
                <w:sz w:val="22"/>
                <w:szCs w:val="22"/>
                <w:lang w:val="en-CA"/>
              </w:rPr>
              <w:t>“localhost”.</w:t>
            </w:r>
          </w:p>
          <w:p w:rsidR="00A85132" w:rsidP="00A85132" w:rsidRDefault="00A85132" w14:paraId="47615053" w14:textId="5FF8FD9C">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Set value to msg.payload.</w:t>
            </w:r>
          </w:p>
          <w:p w:rsidR="00A85132" w:rsidP="00A85132" w:rsidRDefault="00A85132" w14:paraId="2571B4A5" w14:textId="1F844B3D">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Click the pencil icon next to device to access more configuration settings.</w:t>
            </w:r>
          </w:p>
          <w:p w:rsidR="00A85132" w:rsidP="00A85132" w:rsidRDefault="00A85132" w14:paraId="302C41AE" w14:textId="70C7B865">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 xml:space="preserve">Set </w:t>
            </w:r>
            <w:r w:rsidRPr="00A85132" w:rsidR="00A85132">
              <w:rPr>
                <w:rFonts w:ascii="Calibri" w:hAnsi="Calibri" w:eastAsia="Calibri" w:cs="Calibri"/>
                <w:b w:val="1"/>
                <w:bCs w:val="1"/>
                <w:i w:val="0"/>
                <w:iCs w:val="0"/>
                <w:sz w:val="22"/>
                <w:szCs w:val="22"/>
                <w:lang w:val="en-CA"/>
              </w:rPr>
              <w:t xml:space="preserve">Address </w:t>
            </w:r>
            <w:r w:rsidRPr="00A85132" w:rsidR="00A85132">
              <w:rPr>
                <w:rFonts w:ascii="Calibri" w:hAnsi="Calibri" w:eastAsia="Calibri" w:cs="Calibri"/>
                <w:b w:val="0"/>
                <w:bCs w:val="0"/>
                <w:i w:val="0"/>
                <w:iCs w:val="0"/>
                <w:sz w:val="22"/>
                <w:szCs w:val="22"/>
                <w:lang w:val="en-CA"/>
              </w:rPr>
              <w:t>to localhost</w:t>
            </w:r>
          </w:p>
          <w:p w:rsidR="00A85132" w:rsidP="00A85132" w:rsidRDefault="00A85132" w14:paraId="1BDA1DED" w14:textId="67446646">
            <w:pPr>
              <w:pStyle w:val="ListParagraph"/>
              <w:numPr>
                <w:ilvl w:val="0"/>
                <w:numId w:val="8"/>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 xml:space="preserve">Retrieve the API Key from the Groov manage page by selecting </w:t>
            </w:r>
            <w:r w:rsidRPr="00A85132" w:rsidR="00A85132">
              <w:rPr>
                <w:rFonts w:ascii="Calibri" w:hAnsi="Calibri" w:eastAsia="Calibri" w:cs="Calibri"/>
                <w:b w:val="1"/>
                <w:bCs w:val="1"/>
                <w:i w:val="0"/>
                <w:iCs w:val="0"/>
                <w:sz w:val="22"/>
                <w:szCs w:val="22"/>
                <w:lang w:val="en-CA"/>
              </w:rPr>
              <w:t xml:space="preserve">Accounts &gt; Users &gt; Local User </w:t>
            </w:r>
            <w:r w:rsidRPr="00A85132" w:rsidR="00A85132">
              <w:rPr>
                <w:rFonts w:ascii="Calibri" w:hAnsi="Calibri" w:eastAsia="Calibri" w:cs="Calibri"/>
                <w:b w:val="0"/>
                <w:bCs w:val="0"/>
                <w:i w:val="0"/>
                <w:iCs w:val="0"/>
                <w:sz w:val="22"/>
                <w:szCs w:val="22"/>
                <w:lang w:val="en-CA"/>
              </w:rPr>
              <w:t xml:space="preserve">and copy the API key and paste it into </w:t>
            </w:r>
            <w:r w:rsidRPr="00A85132" w:rsidR="00A85132">
              <w:rPr>
                <w:rFonts w:ascii="Calibri" w:hAnsi="Calibri" w:eastAsia="Calibri" w:cs="Calibri"/>
                <w:b w:val="1"/>
                <w:bCs w:val="1"/>
                <w:i w:val="0"/>
                <w:iCs w:val="0"/>
                <w:sz w:val="22"/>
                <w:szCs w:val="22"/>
                <w:lang w:val="en-CA"/>
              </w:rPr>
              <w:t>API Key.</w:t>
            </w:r>
          </w:p>
          <w:p w:rsidR="00A85132" w:rsidP="00A85132" w:rsidRDefault="00A85132" w14:paraId="7F4C82C2" w14:textId="63DCB648">
            <w:pPr>
              <w:spacing w:line="256" w:lineRule="auto"/>
              <w:ind w:left="720"/>
              <w:rPr>
                <w:rFonts w:ascii="Calibri" w:hAnsi="Calibri" w:eastAsia="Calibri" w:cs="Calibri"/>
                <w:b w:val="0"/>
                <w:bCs w:val="0"/>
                <w:i w:val="0"/>
                <w:iCs w:val="0"/>
                <w:sz w:val="22"/>
                <w:szCs w:val="22"/>
              </w:rPr>
            </w:pPr>
          </w:p>
        </w:tc>
      </w:tr>
      <w:tr w:rsidR="00A85132" w:rsidTr="00A85132" w14:paraId="716D6A69">
        <w:trPr>
          <w:trHeight w:val="300"/>
        </w:trPr>
        <w:tc>
          <w:tcPr>
            <w:tcW w:w="2400" w:type="dxa"/>
            <w:tcMar>
              <w:left w:w="105" w:type="dxa"/>
              <w:right w:w="105" w:type="dxa"/>
            </w:tcMar>
            <w:vAlign w:val="top"/>
          </w:tcPr>
          <w:p w:rsidR="00A85132" w:rsidP="00A85132" w:rsidRDefault="00A85132" w14:paraId="3312253C" w14:textId="42F72012">
            <w:pPr>
              <w:spacing w:line="256" w:lineRule="auto"/>
              <w:rPr>
                <w:rFonts w:ascii="Calibri" w:hAnsi="Calibri" w:eastAsia="Calibri" w:cs="Calibri"/>
                <w:b w:val="0"/>
                <w:bCs w:val="0"/>
                <w:i w:val="0"/>
                <w:iCs w:val="0"/>
                <w:sz w:val="24"/>
                <w:szCs w:val="24"/>
              </w:rPr>
            </w:pPr>
          </w:p>
        </w:tc>
        <w:tc>
          <w:tcPr>
            <w:tcW w:w="3285" w:type="dxa"/>
            <w:tcMar>
              <w:left w:w="105" w:type="dxa"/>
              <w:right w:w="105" w:type="dxa"/>
            </w:tcMar>
            <w:vAlign w:val="top"/>
          </w:tcPr>
          <w:p w:rsidR="00A85132" w:rsidP="00A85132" w:rsidRDefault="00A85132" w14:paraId="6BF71344" w14:textId="6D74FBC7">
            <w:pPr>
              <w:pStyle w:val="ListParagraph"/>
              <w:numPr>
                <w:ilvl w:val="0"/>
                <w:numId w:val="9"/>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Polls the I/O of a Groov Rio channel and produces a message when a value changes.</w:t>
            </w:r>
          </w:p>
          <w:p w:rsidR="00A85132" w:rsidP="00A85132" w:rsidRDefault="00A85132" w14:paraId="25606F4E" w14:textId="6B1708E6">
            <w:pPr>
              <w:pStyle w:val="ListParagraph"/>
              <w:numPr>
                <w:ilvl w:val="0"/>
                <w:numId w:val="9"/>
              </w:numPr>
              <w:spacing w:line="256" w:lineRule="auto"/>
              <w:rPr>
                <w:rFonts w:ascii="Calibri" w:hAnsi="Calibri" w:eastAsia="Calibri" w:cs="Calibri"/>
                <w:b w:val="0"/>
                <w:bCs w:val="0"/>
                <w:i w:val="0"/>
                <w:iCs w:val="0"/>
                <w:sz w:val="22"/>
                <w:szCs w:val="22"/>
              </w:rPr>
            </w:pPr>
            <w:r w:rsidRPr="00A85132" w:rsidR="00A85132">
              <w:rPr>
                <w:rFonts w:ascii="Calibri" w:hAnsi="Calibri" w:eastAsia="Calibri" w:cs="Calibri"/>
                <w:b w:val="0"/>
                <w:bCs w:val="0"/>
                <w:i w:val="0"/>
                <w:iCs w:val="0"/>
                <w:sz w:val="22"/>
                <w:szCs w:val="22"/>
                <w:lang w:val="en-CA"/>
              </w:rPr>
              <w:t>Will be used to read from the proximity sensor channel, and motor encoder channel.</w:t>
            </w:r>
          </w:p>
        </w:tc>
        <w:tc>
          <w:tcPr>
            <w:tcW w:w="4455" w:type="dxa"/>
            <w:tcMar>
              <w:left w:w="105" w:type="dxa"/>
              <w:right w:w="105" w:type="dxa"/>
            </w:tcMar>
            <w:vAlign w:val="top"/>
          </w:tcPr>
          <w:p w:rsidR="00A85132" w:rsidP="00A85132" w:rsidRDefault="00A85132" w14:paraId="2C1C83BC" w14:textId="0595F82E">
            <w:pPr>
              <w:pStyle w:val="ListParagraph"/>
              <w:numPr>
                <w:ilvl w:val="0"/>
                <w:numId w:val="9"/>
              </w:numPr>
              <w:spacing w:line="256" w:lineRule="auto"/>
              <w:rPr>
                <w:rFonts w:ascii="Calibri" w:hAnsi="Calibri" w:eastAsia="Calibri" w:cs="Calibri"/>
                <w:b w:val="0"/>
                <w:bCs w:val="0"/>
                <w:i w:val="0"/>
                <w:iCs w:val="0"/>
                <w:sz w:val="22"/>
                <w:szCs w:val="22"/>
                <w:lang w:val="en-CA"/>
              </w:rPr>
            </w:pPr>
            <w:r w:rsidRPr="00A85132" w:rsidR="00A85132">
              <w:rPr>
                <w:rFonts w:ascii="Calibri" w:hAnsi="Calibri" w:eastAsia="Calibri" w:cs="Calibri"/>
                <w:b w:val="0"/>
                <w:bCs w:val="0"/>
                <w:i w:val="0"/>
                <w:iCs w:val="0"/>
                <w:sz w:val="22"/>
                <w:szCs w:val="22"/>
                <w:lang w:val="en-CA"/>
              </w:rPr>
              <w:t xml:space="preserve">Set up is the same as the Groov I/O write node, except instead of setting the value, you set the dead band. </w:t>
            </w:r>
            <w:r w:rsidRPr="00A85132" w:rsidR="00A85132">
              <w:rPr>
                <w:rFonts w:ascii="Calibri" w:hAnsi="Calibri" w:eastAsia="Calibri" w:cs="Calibri"/>
                <w:b w:val="0"/>
                <w:bCs w:val="0"/>
                <w:i w:val="0"/>
                <w:iCs w:val="0"/>
                <w:sz w:val="21"/>
                <w:szCs w:val="21"/>
                <w:lang w:val="en-CA"/>
              </w:rPr>
              <w:t>the Deadband setting controls the generation of new messages. A message is only generated if the new value is beyond the deadband compared to the previous sent value</w:t>
            </w:r>
          </w:p>
        </w:tc>
      </w:tr>
    </w:tbl>
    <w:p w:rsidR="27460EB2" w:rsidP="27460EB2" w:rsidRDefault="27460EB2" w14:paraId="58A2B861" w14:textId="77CD7D88">
      <w:pPr>
        <w:rPr>
          <w:sz w:val="22"/>
          <w:szCs w:val="22"/>
        </w:rPr>
      </w:pPr>
    </w:p>
    <w:p w:rsidR="2B455D58" w:rsidP="00A85132" w:rsidRDefault="2B455D58" w14:paraId="1FBA9ACE" w14:textId="7A107CD7">
      <w:pPr>
        <w:rPr>
          <w:sz w:val="22"/>
          <w:szCs w:val="22"/>
        </w:rPr>
      </w:pPr>
      <w:r w:rsidRPr="00A85132" w:rsidR="2B455D58">
        <w:rPr>
          <w:sz w:val="22"/>
          <w:szCs w:val="22"/>
        </w:rPr>
        <w:t>Example</w:t>
      </w:r>
    </w:p>
    <w:p w:rsidR="2B455D58" w:rsidP="00A85132" w:rsidRDefault="2B455D58" w14:paraId="18C80BCF" w14:textId="61282297">
      <w:pPr>
        <w:rPr>
          <w:sz w:val="22"/>
          <w:szCs w:val="22"/>
        </w:rPr>
      </w:pPr>
      <w:r w:rsidRPr="00A85132" w:rsidR="2B455D58">
        <w:rPr>
          <w:sz w:val="22"/>
          <w:szCs w:val="22"/>
        </w:rPr>
        <w:t xml:space="preserve">Here is </w:t>
      </w:r>
      <w:r w:rsidRPr="00A85132" w:rsidR="530F8C89">
        <w:rPr>
          <w:sz w:val="22"/>
          <w:szCs w:val="22"/>
        </w:rPr>
        <w:t>an example of how to move the belt forward:</w:t>
      </w:r>
    </w:p>
    <w:p w:rsidR="00A85132" w:rsidP="00A85132" w:rsidRDefault="00A85132" w14:paraId="2E40442D" w14:textId="2F455D47">
      <w:pPr>
        <w:rPr>
          <w:sz w:val="22"/>
          <w:szCs w:val="22"/>
        </w:rPr>
      </w:pPr>
    </w:p>
    <w:p w:rsidR="00A85132" w:rsidP="00A85132" w:rsidRDefault="00A85132" w14:paraId="4DDF75FC" w14:textId="6F75CC97">
      <w:pPr>
        <w:rPr>
          <w:sz w:val="22"/>
          <w:szCs w:val="22"/>
        </w:rPr>
      </w:pPr>
    </w:p>
    <w:p w:rsidR="00A85132" w:rsidP="00A85132" w:rsidRDefault="00A85132" w14:paraId="720A84F9" w14:textId="7D173292">
      <w:pPr>
        <w:rPr>
          <w:sz w:val="22"/>
          <w:szCs w:val="22"/>
        </w:rPr>
      </w:pPr>
    </w:p>
    <w:p w:rsidR="00A85132" w:rsidP="00A85132" w:rsidRDefault="00A85132" w14:paraId="7DDB2EEE" w14:textId="015FBEEA">
      <w:pPr>
        <w:rPr>
          <w:sz w:val="22"/>
          <w:szCs w:val="22"/>
        </w:rPr>
      </w:pPr>
    </w:p>
    <w:p w:rsidR="00A85132" w:rsidP="00A85132" w:rsidRDefault="00A85132" w14:paraId="591E248F" w14:textId="09ECB276">
      <w:pPr>
        <w:rPr>
          <w:sz w:val="22"/>
          <w:szCs w:val="22"/>
        </w:rPr>
      </w:pPr>
    </w:p>
    <w:p w:rsidR="00A85132" w:rsidP="00A85132" w:rsidRDefault="00A85132" w14:paraId="2563144F" w14:textId="48E0F15E">
      <w:pPr>
        <w:rPr>
          <w:sz w:val="22"/>
          <w:szCs w:val="22"/>
        </w:rPr>
      </w:pPr>
    </w:p>
    <w:p w:rsidR="00A85132" w:rsidP="00A85132" w:rsidRDefault="00A85132" w14:paraId="32D4CE73" w14:textId="29FA5327">
      <w:pPr>
        <w:rPr>
          <w:sz w:val="22"/>
          <w:szCs w:val="22"/>
        </w:rPr>
      </w:pPr>
    </w:p>
    <w:p w:rsidR="00A85132" w:rsidP="00A85132" w:rsidRDefault="00A85132" w14:paraId="5878024B" w14:textId="034DDDE0">
      <w:pPr>
        <w:rPr>
          <w:sz w:val="22"/>
          <w:szCs w:val="22"/>
        </w:rPr>
      </w:pPr>
    </w:p>
    <w:p w:rsidR="00A85132" w:rsidP="00A85132" w:rsidRDefault="00A85132" w14:paraId="392A358A" w14:textId="6FD088DF">
      <w:pPr>
        <w:rPr>
          <w:sz w:val="22"/>
          <w:szCs w:val="22"/>
        </w:rPr>
      </w:pPr>
    </w:p>
    <w:p w:rsidR="00A85132" w:rsidP="00A85132" w:rsidRDefault="00A85132" w14:paraId="32469F6C" w14:textId="00FFEFE1">
      <w:pPr>
        <w:rPr>
          <w:sz w:val="22"/>
          <w:szCs w:val="22"/>
        </w:rPr>
      </w:pPr>
    </w:p>
    <w:p w:rsidR="00A85132" w:rsidP="00A85132" w:rsidRDefault="00A85132" w14:paraId="1E7514F7" w14:textId="2500B714">
      <w:pPr>
        <w:rPr>
          <w:sz w:val="22"/>
          <w:szCs w:val="22"/>
        </w:rPr>
      </w:pPr>
    </w:p>
    <w:p w:rsidR="00A85132" w:rsidP="00A85132" w:rsidRDefault="00A85132" w14:paraId="28632B84" w14:textId="12EEB2E9">
      <w:pPr>
        <w:rPr>
          <w:sz w:val="22"/>
          <w:szCs w:val="22"/>
        </w:rPr>
      </w:pPr>
    </w:p>
    <w:p w:rsidR="0E6569F1" w:rsidP="0E6569F1" w:rsidRDefault="0E6569F1" w14:paraId="0E2EB301" w14:textId="44BFF923">
      <w:pPr>
        <w:rPr>
          <w:sz w:val="28"/>
          <w:szCs w:val="28"/>
        </w:rPr>
      </w:pPr>
    </w:p>
    <w:p w:rsidR="6D8A6C16" w:rsidP="00A85132" w:rsidRDefault="6D8A6C16" w14:paraId="49AD2F6C" w14:textId="2E81CE80">
      <w:pPr>
        <w:rPr>
          <w:sz w:val="28"/>
          <w:szCs w:val="28"/>
        </w:rPr>
      </w:pPr>
      <w:r w:rsidRPr="00A85132" w:rsidR="6D8A6C16">
        <w:rPr>
          <w:sz w:val="28"/>
          <w:szCs w:val="28"/>
        </w:rPr>
        <w:t xml:space="preserve">MQTT </w:t>
      </w:r>
      <w:r w:rsidRPr="00A85132" w:rsidR="24847052">
        <w:rPr>
          <w:sz w:val="28"/>
          <w:szCs w:val="28"/>
        </w:rPr>
        <w:t>Guide for Bags Trackin</w:t>
      </w:r>
      <w:r w:rsidRPr="00A85132" w:rsidR="24847052">
        <w:rPr>
          <w:sz w:val="28"/>
          <w:szCs w:val="28"/>
        </w:rPr>
        <w:t>g and Sorting Sub-problem</w:t>
      </w:r>
    </w:p>
    <w:p w:rsidR="00A85132" w:rsidP="00A85132" w:rsidRDefault="00A85132" w14:paraId="40A82AF7" w14:textId="5873C5F6">
      <w:pPr>
        <w:rPr>
          <w:sz w:val="22"/>
          <w:szCs w:val="22"/>
        </w:rPr>
      </w:pPr>
    </w:p>
    <w:p w:rsidR="62C549C5" w:rsidP="00A85132" w:rsidRDefault="62C549C5" w14:paraId="4111B204" w14:textId="02E6BC28">
      <w:pPr>
        <w:rPr>
          <w:sz w:val="22"/>
          <w:szCs w:val="22"/>
        </w:rPr>
      </w:pPr>
      <w:r w:rsidRPr="00A85132" w:rsidR="62C549C5">
        <w:rPr>
          <w:sz w:val="22"/>
          <w:szCs w:val="22"/>
        </w:rPr>
        <w:t xml:space="preserve">MQTT is a lightweight network protocol commonly used for IoT devices to publish or subscribe to a small bandwidth of data. The computer vision software is a proprietary python program running on an Nvidia Jetson Nano connected to a camera. The Nvidia Jetson Nano is a small computer used for small-scale AI and robotics applications. The Jetson Nanos used here run on the ubuntu 18.04 operating system.   </w:t>
      </w:r>
    </w:p>
    <w:p w:rsidR="00A85132" w:rsidP="00A85132" w:rsidRDefault="00A85132" w14:paraId="52D06D2B" w14:textId="6F1431A8">
      <w:pPr>
        <w:rPr>
          <w:sz w:val="22"/>
          <w:szCs w:val="22"/>
        </w:rPr>
      </w:pPr>
    </w:p>
    <w:p w:rsidR="5A186DC8" w:rsidP="044D690D" w:rsidRDefault="5A186DC8" w14:paraId="167E7989" w14:textId="57ACCD8A">
      <w:pPr>
        <w:pStyle w:val="Normal"/>
        <w:rPr>
          <w:b w:val="1"/>
          <w:bCs w:val="1"/>
          <w:sz w:val="28"/>
          <w:szCs w:val="28"/>
        </w:rPr>
      </w:pPr>
      <w:r w:rsidRPr="044D690D" w:rsidR="5A186DC8">
        <w:rPr>
          <w:b w:val="1"/>
          <w:bCs w:val="1"/>
          <w:sz w:val="28"/>
          <w:szCs w:val="28"/>
        </w:rPr>
        <w:t>Jetson Nano – General Setup &amp; Usage Instructions</w:t>
      </w:r>
    </w:p>
    <w:p w:rsidR="5A186DC8" w:rsidP="044D690D" w:rsidRDefault="5A186DC8" w14:paraId="592762D9" w14:textId="3FF6DFEB">
      <w:pPr>
        <w:pStyle w:val="Normal"/>
      </w:pPr>
      <w:r w:rsidRPr="044D690D" w:rsidR="5A186DC8">
        <w:rPr>
          <w:sz w:val="22"/>
          <w:szCs w:val="22"/>
        </w:rPr>
        <w:t>Turn on the Jetson Nano by unplugging the USB-C power cable from the back and plugging it back in.</w:t>
      </w:r>
    </w:p>
    <w:p w:rsidR="5A186DC8" w:rsidP="044D690D" w:rsidRDefault="5A186DC8" w14:paraId="35246563" w14:textId="4BDF8710">
      <w:pPr>
        <w:pStyle w:val="Normal"/>
      </w:pPr>
      <w:r w:rsidRPr="044D690D" w:rsidR="5A186DC8">
        <w:rPr>
          <w:sz w:val="22"/>
          <w:szCs w:val="22"/>
        </w:rPr>
        <w:t>Once the Nano has finished booting, log in using the appropriate password:</w:t>
      </w:r>
    </w:p>
    <w:p w:rsidR="5A186DC8" w:rsidP="044D690D" w:rsidRDefault="5A186DC8" w14:paraId="4A9720CD" w14:textId="0165C713">
      <w:pPr>
        <w:pStyle w:val="Normal"/>
      </w:pPr>
      <w:r w:rsidRPr="044D690D" w:rsidR="5A186DC8">
        <w:rPr>
          <w:sz w:val="22"/>
          <w:szCs w:val="22"/>
        </w:rPr>
        <w:t xml:space="preserve">“jetsonideas” for the board labeled industrial 1 </w:t>
      </w:r>
    </w:p>
    <w:p w:rsidR="5A186DC8" w:rsidP="044D690D" w:rsidRDefault="5A186DC8" w14:paraId="74F34422" w14:textId="541A6C87">
      <w:pPr>
        <w:pStyle w:val="Normal"/>
      </w:pPr>
      <w:r w:rsidRPr="044D690D" w:rsidR="5A186DC8">
        <w:rPr>
          <w:sz w:val="22"/>
          <w:szCs w:val="22"/>
        </w:rPr>
        <w:t xml:space="preserve">“nano123” for the board labeled industrial 2 </w:t>
      </w:r>
    </w:p>
    <w:p w:rsidR="5A186DC8" w:rsidP="044D690D" w:rsidRDefault="5A186DC8" w14:paraId="107741B0" w14:textId="2C54B245">
      <w:pPr>
        <w:pStyle w:val="Normal"/>
      </w:pPr>
      <w:r w:rsidRPr="044D690D" w:rsidR="5A186DC8">
        <w:rPr>
          <w:sz w:val="22"/>
          <w:szCs w:val="22"/>
        </w:rPr>
        <w:t>After logging in, double-click the Terminal icon (black square on the left side of the screen) to open it. In the terminal, run the required Python script to start the application:</w:t>
      </w:r>
    </w:p>
    <w:p w:rsidR="5A186DC8" w:rsidP="044D690D" w:rsidRDefault="5A186DC8" w14:paraId="7A61C839" w14:textId="0B26E7B0">
      <w:pPr>
        <w:pStyle w:val="Normal"/>
      </w:pPr>
      <w:r w:rsidRPr="044D690D" w:rsidR="5A186DC8">
        <w:rPr>
          <w:sz w:val="22"/>
          <w:szCs w:val="22"/>
        </w:rPr>
        <w:t>python3 &lt;your_program_name&gt;.py</w:t>
      </w:r>
    </w:p>
    <w:p w:rsidR="5A186DC8" w:rsidP="044D690D" w:rsidRDefault="5A186DC8" w14:paraId="22814F22" w14:textId="1E8AC1A7">
      <w:pPr>
        <w:pStyle w:val="Normal"/>
      </w:pPr>
      <w:r w:rsidRPr="044D690D" w:rsidR="5A186DC8">
        <w:rPr>
          <w:sz w:val="22"/>
          <w:szCs w:val="22"/>
        </w:rPr>
        <w:t>After a short initialization period, the system should begin running, and any connected sensors or cameras will start displaying output (if applicable).</w:t>
      </w:r>
    </w:p>
    <w:p w:rsidR="5A186DC8" w:rsidP="044D690D" w:rsidRDefault="5A186DC8" w14:paraId="71C2732F" w14:textId="29191292">
      <w:pPr>
        <w:pStyle w:val="Normal"/>
        <w:rPr>
          <w:sz w:val="22"/>
          <w:szCs w:val="22"/>
        </w:rPr>
      </w:pPr>
      <w:r w:rsidRPr="044D690D" w:rsidR="5A186DC8">
        <w:rPr>
          <w:sz w:val="22"/>
          <w:szCs w:val="22"/>
        </w:rPr>
        <w:t>The Jetson Nano processes incoming data (e.g., from sensors, cameras, or other inputs) and can send results to other systems using communication protocols such as MQTT. When configured, it publishes messages to a specified server (IP address and port), allowing other devices or applications</w:t>
      </w:r>
      <w:r w:rsidRPr="044D690D" w:rsidR="2EE25711">
        <w:rPr>
          <w:sz w:val="22"/>
          <w:szCs w:val="22"/>
        </w:rPr>
        <w:t xml:space="preserve">, </w:t>
      </w:r>
      <w:r w:rsidRPr="044D690D" w:rsidR="5A186DC8">
        <w:rPr>
          <w:sz w:val="22"/>
          <w:szCs w:val="22"/>
        </w:rPr>
        <w:t>such as Node-RED or a PLC</w:t>
      </w:r>
      <w:r w:rsidRPr="044D690D" w:rsidR="201A2BD2">
        <w:rPr>
          <w:sz w:val="22"/>
          <w:szCs w:val="22"/>
        </w:rPr>
        <w:t xml:space="preserve">, </w:t>
      </w:r>
      <w:r w:rsidRPr="044D690D" w:rsidR="5A186DC8">
        <w:rPr>
          <w:sz w:val="22"/>
          <w:szCs w:val="22"/>
        </w:rPr>
        <w:t>to receive and use this data.</w:t>
      </w:r>
    </w:p>
    <w:p w:rsidR="5A186DC8" w:rsidP="044D690D" w:rsidRDefault="5A186DC8" w14:paraId="171CED2D" w14:textId="1C306175">
      <w:pPr>
        <w:pStyle w:val="Normal"/>
      </w:pPr>
      <w:r w:rsidRPr="044D690D" w:rsidR="5A186DC8">
        <w:rPr>
          <w:b w:val="1"/>
          <w:bCs w:val="1"/>
          <w:sz w:val="22"/>
          <w:szCs w:val="22"/>
        </w:rPr>
        <w:t>General Data Flow</w:t>
      </w:r>
      <w:r w:rsidRPr="044D690D" w:rsidR="5A186DC8">
        <w:rPr>
          <w:sz w:val="22"/>
          <w:szCs w:val="22"/>
        </w:rPr>
        <w:t>:</w:t>
      </w:r>
      <w:r>
        <w:br/>
      </w:r>
      <w:r w:rsidRPr="044D690D" w:rsidR="5A186DC8">
        <w:rPr>
          <w:sz w:val="22"/>
          <w:szCs w:val="22"/>
        </w:rPr>
        <w:t xml:space="preserve"> Jetson Nano processes input → generates output → sends data via MQTT → other systems receive and act on it.</w:t>
      </w:r>
    </w:p>
    <w:p w:rsidR="044D690D" w:rsidP="044D690D" w:rsidRDefault="044D690D" w14:paraId="3C45D668" w14:textId="2C0E3514">
      <w:pPr>
        <w:pStyle w:val="Normal"/>
        <w:rPr>
          <w:sz w:val="22"/>
          <w:szCs w:val="22"/>
        </w:rPr>
      </w:pPr>
    </w:p>
    <w:p w:rsidR="00A85132" w:rsidP="00A85132" w:rsidRDefault="00A85132" w14:paraId="2A4B2987" w14:textId="62B9F122">
      <w:pPr>
        <w:pStyle w:val="Normal"/>
        <w:rPr>
          <w:sz w:val="28"/>
          <w:szCs w:val="28"/>
        </w:rPr>
      </w:pPr>
    </w:p>
    <w:p w:rsidR="0805E5E7" w:rsidP="00A85132" w:rsidRDefault="0805E5E7" w14:paraId="1725BB82" w14:textId="436B90E0">
      <w:pPr>
        <w:pStyle w:val="Normal"/>
        <w:rPr>
          <w:sz w:val="28"/>
          <w:szCs w:val="28"/>
        </w:rPr>
      </w:pPr>
      <w:r w:rsidRPr="00A85132" w:rsidR="0805E5E7">
        <w:rPr>
          <w:sz w:val="28"/>
          <w:szCs w:val="28"/>
        </w:rPr>
        <w:t>Install barcode-reading libraries</w:t>
      </w:r>
    </w:p>
    <w:p w:rsidR="085BA267" w:rsidP="00A85132" w:rsidRDefault="085BA267" w14:paraId="60BE0475" w14:textId="0B5E311D">
      <w:pPr>
        <w:rPr>
          <w:sz w:val="22"/>
          <w:szCs w:val="22"/>
        </w:rPr>
      </w:pPr>
      <w:r w:rsidRPr="00A85132" w:rsidR="085BA267">
        <w:rPr>
          <w:b w:val="1"/>
          <w:bCs w:val="1"/>
          <w:sz w:val="22"/>
          <w:szCs w:val="22"/>
        </w:rPr>
        <w:t>OpenCV</w:t>
      </w:r>
      <w:r w:rsidRPr="00A85132" w:rsidR="085BA267">
        <w:rPr>
          <w:sz w:val="22"/>
          <w:szCs w:val="22"/>
        </w:rPr>
        <w:t xml:space="preserve"> library is for camera + image processing</w:t>
      </w:r>
    </w:p>
    <w:p w:rsidR="085BA267" w:rsidP="00A85132" w:rsidRDefault="085BA267" w14:paraId="5D855505" w14:textId="43B34CFD">
      <w:pPr>
        <w:pStyle w:val="Normal"/>
        <w:rPr>
          <w:sz w:val="22"/>
          <w:szCs w:val="22"/>
        </w:rPr>
      </w:pPr>
      <w:r w:rsidRPr="00A85132" w:rsidR="085BA267">
        <w:rPr>
          <w:b w:val="1"/>
          <w:bCs w:val="1"/>
          <w:sz w:val="22"/>
          <w:szCs w:val="22"/>
        </w:rPr>
        <w:t>ZBar</w:t>
      </w:r>
      <w:r w:rsidRPr="00A85132" w:rsidR="085BA267">
        <w:rPr>
          <w:b w:val="1"/>
          <w:bCs w:val="1"/>
          <w:sz w:val="22"/>
          <w:szCs w:val="22"/>
        </w:rPr>
        <w:t xml:space="preserve"> via </w:t>
      </w:r>
      <w:r w:rsidRPr="00A85132" w:rsidR="085BA267">
        <w:rPr>
          <w:b w:val="1"/>
          <w:bCs w:val="1"/>
          <w:sz w:val="22"/>
          <w:szCs w:val="22"/>
        </w:rPr>
        <w:t>pyzbar</w:t>
      </w:r>
      <w:r w:rsidRPr="00A85132" w:rsidR="085BA267">
        <w:rPr>
          <w:sz w:val="22"/>
          <w:szCs w:val="22"/>
        </w:rPr>
        <w:t xml:space="preserve"> library is for barcode </w:t>
      </w:r>
      <w:r w:rsidRPr="00A85132" w:rsidR="085BA267">
        <w:rPr>
          <w:sz w:val="22"/>
          <w:szCs w:val="22"/>
        </w:rPr>
        <w:t>decoding</w:t>
      </w:r>
    </w:p>
    <w:p w:rsidR="11522FF7" w:rsidP="00A85132" w:rsidRDefault="11522FF7" w14:paraId="0A1CB99D" w14:textId="28594759">
      <w:pPr>
        <w:pStyle w:val="Normal"/>
        <w:rPr>
          <w:sz w:val="22"/>
          <w:szCs w:val="22"/>
        </w:rPr>
      </w:pPr>
      <w:r w:rsidRPr="00A85132" w:rsidR="11522FF7">
        <w:rPr>
          <w:sz w:val="22"/>
          <w:szCs w:val="22"/>
        </w:rPr>
        <w:t>Install them (Jetson terminal):</w:t>
      </w:r>
    </w:p>
    <w:p w:rsidR="364FF501" w:rsidP="00A85132" w:rsidRDefault="364FF501" w14:paraId="5C14E67F" w14:textId="28E5FC43">
      <w:pPr>
        <w:pStyle w:val="Normal"/>
        <w:rPr>
          <w:i w:val="0"/>
          <w:iCs w:val="0"/>
          <w:sz w:val="22"/>
          <w:szCs w:val="22"/>
        </w:rPr>
      </w:pPr>
      <w:r w:rsidRPr="00A85132" w:rsidR="364FF501">
        <w:rPr>
          <w:i w:val="0"/>
          <w:iCs w:val="0"/>
          <w:sz w:val="22"/>
          <w:szCs w:val="22"/>
        </w:rPr>
        <w:t>sudo apt update</w:t>
      </w:r>
    </w:p>
    <w:p w:rsidR="364FF501" w:rsidP="00A85132" w:rsidRDefault="364FF501" w14:paraId="195FD435" w14:textId="13298408">
      <w:pPr>
        <w:pStyle w:val="Normal"/>
        <w:rPr>
          <w:i w:val="0"/>
          <w:iCs w:val="0"/>
          <w:sz w:val="22"/>
          <w:szCs w:val="22"/>
        </w:rPr>
      </w:pPr>
      <w:r w:rsidRPr="00A85132" w:rsidR="364FF501">
        <w:rPr>
          <w:i w:val="0"/>
          <w:iCs w:val="0"/>
          <w:sz w:val="22"/>
          <w:szCs w:val="22"/>
        </w:rPr>
        <w:t>sudo</w:t>
      </w:r>
      <w:r w:rsidRPr="00A85132" w:rsidR="364FF501">
        <w:rPr>
          <w:i w:val="0"/>
          <w:iCs w:val="0"/>
          <w:sz w:val="22"/>
          <w:szCs w:val="22"/>
        </w:rPr>
        <w:t xml:space="preserve"> apt install python3-pip libzbar0</w:t>
      </w:r>
    </w:p>
    <w:p w:rsidR="364FF501" w:rsidP="00A85132" w:rsidRDefault="364FF501" w14:paraId="49CEE832" w14:textId="22859212">
      <w:pPr>
        <w:pStyle w:val="Normal"/>
        <w:rPr>
          <w:i w:val="0"/>
          <w:iCs w:val="0"/>
          <w:sz w:val="22"/>
          <w:szCs w:val="22"/>
        </w:rPr>
      </w:pPr>
      <w:r w:rsidRPr="00A85132" w:rsidR="364FF501">
        <w:rPr>
          <w:i w:val="0"/>
          <w:iCs w:val="0"/>
          <w:sz w:val="22"/>
          <w:szCs w:val="22"/>
        </w:rPr>
        <w:t xml:space="preserve">pip3 install </w:t>
      </w:r>
      <w:r w:rsidRPr="00A85132" w:rsidR="364FF501">
        <w:rPr>
          <w:i w:val="0"/>
          <w:iCs w:val="0"/>
          <w:sz w:val="22"/>
          <w:szCs w:val="22"/>
        </w:rPr>
        <w:t>opencv</w:t>
      </w:r>
      <w:r w:rsidRPr="00A85132" w:rsidR="364FF501">
        <w:rPr>
          <w:i w:val="0"/>
          <w:iCs w:val="0"/>
          <w:sz w:val="22"/>
          <w:szCs w:val="22"/>
        </w:rPr>
        <w:t xml:space="preserve">-python </w:t>
      </w:r>
      <w:r w:rsidRPr="00A85132" w:rsidR="364FF501">
        <w:rPr>
          <w:i w:val="0"/>
          <w:iCs w:val="0"/>
          <w:sz w:val="22"/>
          <w:szCs w:val="22"/>
        </w:rPr>
        <w:t>pyzbar</w:t>
      </w:r>
    </w:p>
    <w:p w:rsidR="00A85132" w:rsidP="00A85132" w:rsidRDefault="00A85132" w14:paraId="66CB0150" w14:textId="760B82C9">
      <w:pPr>
        <w:pStyle w:val="Normal"/>
        <w:rPr>
          <w:i w:val="0"/>
          <w:iCs w:val="0"/>
          <w:sz w:val="22"/>
          <w:szCs w:val="22"/>
        </w:rPr>
      </w:pPr>
    </w:p>
    <w:p w:rsidR="54045744" w:rsidP="00A85132" w:rsidRDefault="54045744" w14:paraId="61B7CDCA" w14:textId="22FADA00">
      <w:pPr>
        <w:pStyle w:val="Normal"/>
        <w:rPr>
          <w:i w:val="0"/>
          <w:iCs w:val="0"/>
          <w:sz w:val="28"/>
          <w:szCs w:val="28"/>
        </w:rPr>
      </w:pPr>
      <w:r w:rsidRPr="00A85132" w:rsidR="54045744">
        <w:rPr>
          <w:i w:val="0"/>
          <w:iCs w:val="0"/>
          <w:sz w:val="28"/>
          <w:szCs w:val="28"/>
        </w:rPr>
        <w:t>In Node-Red</w:t>
      </w:r>
    </w:p>
    <w:p w:rsidR="03F19FFE" w:rsidP="00A85132" w:rsidRDefault="03F19FFE" w14:paraId="51B2B419" w14:textId="65BAFEC7">
      <w:pPr>
        <w:pStyle w:val="Normal"/>
        <w:ind w:left="0"/>
        <w:rPr>
          <w:rFonts w:ascii="Calibri" w:hAnsi="Calibri" w:eastAsia="Calibri" w:cs="Calibri"/>
          <w:b w:val="0"/>
          <w:bCs w:val="0"/>
          <w:i w:val="0"/>
          <w:iCs w:val="0"/>
          <w:caps w:val="0"/>
          <w:smallCaps w:val="0"/>
          <w:noProof w:val="0"/>
          <w:color w:val="000000" w:themeColor="text1" w:themeTint="FF" w:themeShade="FF"/>
          <w:sz w:val="22"/>
          <w:szCs w:val="22"/>
          <w:lang w:val="en-GB"/>
        </w:rPr>
      </w:pP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To subscribe to MQTT for the camera PLC and get a message from the camera, start a new </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flow</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drag an </w:t>
      </w:r>
      <w:r w:rsidRPr="00A85132" w:rsidR="03F19FFE">
        <w:rPr>
          <w:rFonts w:ascii="Calibri" w:hAnsi="Calibri" w:eastAsia="Calibri" w:cs="Calibri"/>
          <w:b w:val="1"/>
          <w:bCs w:val="1"/>
          <w:i w:val="0"/>
          <w:iCs w:val="0"/>
          <w:caps w:val="0"/>
          <w:smallCaps w:val="0"/>
          <w:noProof w:val="0"/>
          <w:color w:val="000000" w:themeColor="text1" w:themeTint="FF" w:themeShade="FF"/>
          <w:sz w:val="22"/>
          <w:szCs w:val="22"/>
          <w:lang w:val="en-US"/>
        </w:rPr>
        <w:t>MQTT in</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node into the flow [Fig.1].</w:t>
      </w:r>
    </w:p>
    <w:p w:rsidR="03F19FFE" w:rsidP="00A85132" w:rsidRDefault="03F19FFE" w14:paraId="4E24FEC7" w14:textId="76301176">
      <w:pPr>
        <w:keepNext w:val="1"/>
        <w:ind w:left="720"/>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03F19FFE">
        <w:drawing>
          <wp:inline wp14:editId="44304868" wp14:anchorId="07D42E14">
            <wp:extent cx="2009775" cy="638175"/>
            <wp:effectExtent l="0" t="0" r="0" b="0"/>
            <wp:docPr id="1034190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190983" name="Picture 1034190983"/>
                    <pic:cNvPicPr/>
                  </pic:nvPicPr>
                  <pic:blipFill>
                    <a:blip xmlns:r="http://schemas.openxmlformats.org/officeDocument/2006/relationships" r:embed="rId472090830">
                      <a:extLst>
                        <a:ext uri="{28A0092B-C50C-407E-A947-70E740481C1C}">
                          <a14:useLocalDpi xmlns:a14="http://schemas.microsoft.com/office/drawing/2010/main"/>
                        </a:ext>
                      </a:extLst>
                    </a:blip>
                    <a:stretch>
                      <a:fillRect/>
                    </a:stretch>
                  </pic:blipFill>
                  <pic:spPr>
                    <a:xfrm>
                      <a:off x="0" y="0"/>
                      <a:ext cx="2009775" cy="638175"/>
                    </a:xfrm>
                    <a:prstGeom prst="rect">
                      <a:avLst/>
                    </a:prstGeom>
                  </pic:spPr>
                </pic:pic>
              </a:graphicData>
            </a:graphic>
          </wp:inline>
        </w:drawing>
      </w:r>
    </w:p>
    <w:p w:rsidR="03F19FFE" w:rsidP="00A85132" w:rsidRDefault="03F19FFE" w14:paraId="2C2CAAFE" w14:textId="4F88D78C">
      <w:pPr>
        <w:spacing w:after="200" w:line="240" w:lineRule="auto"/>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00A85132" w:rsidR="03F19FFE">
        <w:rPr>
          <w:rFonts w:ascii="Calibri" w:hAnsi="Calibri" w:eastAsia="Calibri" w:cs="Calibri"/>
          <w:b w:val="0"/>
          <w:bCs w:val="0"/>
          <w:i w:val="1"/>
          <w:iCs w:val="1"/>
          <w:caps w:val="0"/>
          <w:smallCaps w:val="0"/>
          <w:noProof w:val="0"/>
          <w:color w:val="44546A" w:themeColor="text2" w:themeTint="FF" w:themeShade="FF"/>
          <w:sz w:val="18"/>
          <w:szCs w:val="18"/>
          <w:lang w:val="en-US"/>
        </w:rPr>
        <w:t xml:space="preserve">Figure </w:t>
      </w:r>
      <w:r w:rsidRPr="00A85132" w:rsidR="03F19FFE">
        <w:rPr>
          <w:rFonts w:ascii="Calibri" w:hAnsi="Calibri" w:eastAsia="Calibri" w:cs="Calibri"/>
          <w:b w:val="0"/>
          <w:bCs w:val="0"/>
          <w:i w:val="1"/>
          <w:iCs w:val="1"/>
          <w:caps w:val="0"/>
          <w:smallCaps w:val="0"/>
          <w:noProof w:val="0"/>
          <w:color w:val="000000" w:themeColor="text1" w:themeTint="FF" w:themeShade="FF"/>
          <w:sz w:val="18"/>
          <w:szCs w:val="18"/>
          <w:lang w:val="en-US"/>
        </w:rPr>
        <w:t>1</w:t>
      </w:r>
      <w:r w:rsidRPr="00A85132" w:rsidR="03F19FFE">
        <w:rPr>
          <w:rFonts w:ascii="Calibri" w:hAnsi="Calibri" w:eastAsia="Calibri" w:cs="Calibri"/>
          <w:b w:val="0"/>
          <w:bCs w:val="0"/>
          <w:i w:val="1"/>
          <w:iCs w:val="1"/>
          <w:caps w:val="0"/>
          <w:smallCaps w:val="0"/>
          <w:noProof w:val="0"/>
          <w:color w:val="44546A" w:themeColor="text2" w:themeTint="FF" w:themeShade="FF"/>
          <w:sz w:val="18"/>
          <w:szCs w:val="18"/>
          <w:lang w:val="en-US"/>
        </w:rPr>
        <w:t>: MQTT in Node</w:t>
      </w:r>
    </w:p>
    <w:p w:rsidR="03F19FFE" w:rsidP="00A85132" w:rsidRDefault="03F19FFE" w14:paraId="6547B757" w14:textId="53B06AFA">
      <w:pPr>
        <w:ind w:left="0"/>
        <w:rPr>
          <w:rFonts w:ascii="Calibri" w:hAnsi="Calibri" w:eastAsia="Calibri" w:cs="Calibri"/>
          <w:b w:val="0"/>
          <w:bCs w:val="0"/>
          <w:i w:val="0"/>
          <w:iCs w:val="0"/>
          <w:caps w:val="0"/>
          <w:smallCaps w:val="0"/>
          <w:noProof w:val="0"/>
          <w:color w:val="000000" w:themeColor="text1" w:themeTint="FF" w:themeShade="FF"/>
          <w:sz w:val="22"/>
          <w:szCs w:val="22"/>
          <w:lang w:val="en-GB"/>
        </w:rPr>
      </w:pP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Double </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click</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node to access its properties. </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server IP and port are 129.97.228.106:1883 and can be entered into the “Server” property exactly like above to </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establish</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connection to the MQTT server. </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To subscribe to the data published by the computer vision program, use the “MQTT explorer” app to </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determine</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which conveyor </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contains</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topic “</w:t>
      </w:r>
      <w:r w:rsidRPr="00A85132" w:rsidR="03FF8BE5">
        <w:rPr>
          <w:rFonts w:ascii="Calibri" w:hAnsi="Calibri" w:eastAsia="Calibri" w:cs="Calibri"/>
          <w:b w:val="0"/>
          <w:bCs w:val="0"/>
          <w:i w:val="0"/>
          <w:iCs w:val="0"/>
          <w:caps w:val="0"/>
          <w:smallCaps w:val="0"/>
          <w:noProof w:val="0"/>
          <w:color w:val="000000" w:themeColor="text1" w:themeTint="FF" w:themeShade="FF"/>
          <w:sz w:val="22"/>
          <w:szCs w:val="22"/>
          <w:lang w:val="en-US"/>
        </w:rPr>
        <w:t>barcode</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_detected</w:t>
      </w:r>
      <w:r w:rsidRPr="00A85132" w:rsidR="03F19FF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0A85132" w:rsidP="00A85132" w:rsidRDefault="00A85132" w14:paraId="7EFADAEF" w14:textId="7203DC2E">
      <w:pPr>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71E7FBAA" w:rsidP="00A85132" w:rsidRDefault="71E7FBAA" w14:paraId="387ADE50" w14:textId="0714BC61">
      <w:pPr>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00A85132" w:rsidR="71E7FBAA">
        <w:rPr>
          <w:rFonts w:ascii="Calibri" w:hAnsi="Calibri" w:eastAsia="Calibri" w:cs="Calibri"/>
          <w:b w:val="0"/>
          <w:bCs w:val="0"/>
          <w:i w:val="0"/>
          <w:iCs w:val="0"/>
          <w:caps w:val="0"/>
          <w:smallCaps w:val="0"/>
          <w:noProof w:val="0"/>
          <w:color w:val="000000" w:themeColor="text1" w:themeTint="FF" w:themeShade="FF"/>
          <w:sz w:val="28"/>
          <w:szCs w:val="28"/>
          <w:lang w:val="en-US"/>
        </w:rPr>
        <w:t xml:space="preserve">Access MQTT Explorer </w:t>
      </w:r>
      <w:r w:rsidRPr="00A85132" w:rsidR="71E7FB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1E7FBAA" w:rsidP="00A85132" w:rsidRDefault="71E7FBAA" w14:paraId="2E7239A7" w14:textId="2B615BB4">
      <w:pPr>
        <w:pStyle w:val="Normal"/>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00A85132" w:rsidR="71E7FB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Download and install MQTT onto your device from here: </w:t>
      </w:r>
      <w:hyperlink r:id="R251feec9f0c24cc4">
        <w:r w:rsidRPr="00A85132" w:rsidR="71E7FBAA">
          <w:rPr>
            <w:rStyle w:val="Hyperlink"/>
            <w:rFonts w:ascii="Calibri" w:hAnsi="Calibri" w:eastAsia="Calibri" w:cs="Calibri"/>
            <w:noProof w:val="0"/>
            <w:sz w:val="22"/>
            <w:szCs w:val="22"/>
            <w:lang w:val="en-US"/>
          </w:rPr>
          <w:t>MQTT Explorer | An all-round MQTT client that provides a structured topic overview</w:t>
        </w:r>
      </w:hyperlink>
    </w:p>
    <w:p w:rsidR="1557CEAC" w:rsidP="00A85132" w:rsidRDefault="1557CEAC" w14:paraId="36A0134A" w14:textId="1ACC5725">
      <w:pPr>
        <w:pStyle w:val="Normal"/>
        <w:ind w:left="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00A85132" w:rsidR="1557CEA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When opening the app, the screen below should automatically pop up.  </w:t>
      </w:r>
      <w:r w:rsidR="1557CEAC">
        <w:drawing>
          <wp:inline wp14:editId="0B85E80C" wp14:anchorId="753F8B0B">
            <wp:extent cx="3429000" cy="2428875"/>
            <wp:effectExtent l="0" t="0" r="0" b="0"/>
            <wp:docPr id="1857594019"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594019" name="Picture 1857594019"/>
                    <pic:cNvPicPr/>
                  </pic:nvPicPr>
                  <pic:blipFill>
                    <a:blip xmlns:r="http://schemas.openxmlformats.org/officeDocument/2006/relationships" r:embed="rId212139639">
                      <a:extLst>
                        <a:ext uri="{28A0092B-C50C-407E-A947-70E740481C1C}">
                          <a14:useLocalDpi xmlns:a14="http://schemas.microsoft.com/office/drawing/2010/main"/>
                        </a:ext>
                      </a:extLst>
                    </a:blip>
                    <a:stretch>
                      <a:fillRect/>
                    </a:stretch>
                  </pic:blipFill>
                  <pic:spPr>
                    <a:xfrm>
                      <a:off x="0" y="0"/>
                      <a:ext cx="3429000" cy="2428875"/>
                    </a:xfrm>
                    <a:prstGeom prst="rect">
                      <a:avLst/>
                    </a:prstGeom>
                  </pic:spPr>
                </pic:pic>
              </a:graphicData>
            </a:graphic>
          </wp:inline>
        </w:drawing>
      </w:r>
    </w:p>
    <w:p w:rsidR="1557CEAC" w:rsidP="00A85132" w:rsidRDefault="1557CEAC" w14:paraId="375D9C81" w14:textId="2EBEAD35">
      <w:pPr>
        <w:pStyle w:val="Normal"/>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00A85132" w:rsidR="1557CEA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Change the host to 129.97.228.106 and click on CONNECT. The next page should look like this!  </w:t>
      </w:r>
    </w:p>
    <w:p w:rsidR="1557CEAC" w:rsidP="00A85132" w:rsidRDefault="1557CEAC" w14:paraId="306894A9" w14:textId="7620ED3A">
      <w:pPr>
        <w:pStyle w:val="Normal"/>
        <w:ind w:left="0"/>
        <w:jc w:val="center"/>
      </w:pPr>
      <w:r w:rsidR="1557CEAC">
        <w:drawing>
          <wp:inline wp14:editId="2FF896D9" wp14:anchorId="0F8EFFAC">
            <wp:extent cx="3543300" cy="2505075"/>
            <wp:effectExtent l="0" t="0" r="0" b="0"/>
            <wp:docPr id="86382145" name="drawing" title="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82145" name="Picture 86382145"/>
                    <pic:cNvPicPr/>
                  </pic:nvPicPr>
                  <pic:blipFill>
                    <a:blip xmlns:r="http://schemas.openxmlformats.org/officeDocument/2006/relationships" r:embed="rId883572421">
                      <a:extLst>
                        <a:ext uri="{28A0092B-C50C-407E-A947-70E740481C1C}">
                          <a14:useLocalDpi xmlns:a14="http://schemas.microsoft.com/office/drawing/2010/main"/>
                        </a:ext>
                      </a:extLst>
                    </a:blip>
                    <a:stretch>
                      <a:fillRect/>
                    </a:stretch>
                  </pic:blipFill>
                  <pic:spPr>
                    <a:xfrm>
                      <a:off x="0" y="0"/>
                      <a:ext cx="3543300" cy="2505075"/>
                    </a:xfrm>
                    <a:prstGeom prst="rect">
                      <a:avLst/>
                    </a:prstGeom>
                  </pic:spPr>
                </pic:pic>
              </a:graphicData>
            </a:graphic>
          </wp:inline>
        </w:drawing>
      </w:r>
      <w:r w:rsidRPr="00A85132" w:rsidR="71E7FB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A85132" w:rsidP="0E6569F1" w:rsidRDefault="00A85132" w14:paraId="114266AA" w14:textId="3C1738B2">
      <w:pPr>
        <w:pStyle w:val="Normal"/>
        <w:ind w:left="0"/>
        <w:jc w:val="left"/>
        <w:rPr>
          <w:rFonts w:ascii="Calibri" w:hAnsi="Calibri" w:eastAsia="Calibri" w:cs="Calibri"/>
          <w:b w:val="0"/>
          <w:bCs w:val="0"/>
          <w:i w:val="0"/>
          <w:iCs w:val="0"/>
          <w:caps w:val="0"/>
          <w:smallCaps w:val="0"/>
          <w:noProof w:val="0"/>
          <w:color w:val="000000" w:themeColor="text1" w:themeTint="FF" w:themeShade="FF"/>
          <w:sz w:val="28"/>
          <w:szCs w:val="28"/>
          <w:lang w:val="en-US"/>
        </w:rPr>
      </w:pPr>
      <w:r w:rsidRPr="0E6569F1" w:rsidR="1FAC966E">
        <w:rPr>
          <w:rFonts w:ascii="Calibri" w:hAnsi="Calibri" w:eastAsia="Calibri" w:cs="Calibri"/>
          <w:b w:val="0"/>
          <w:bCs w:val="0"/>
          <w:i w:val="0"/>
          <w:iCs w:val="0"/>
          <w:caps w:val="0"/>
          <w:smallCaps w:val="0"/>
          <w:noProof w:val="0"/>
          <w:color w:val="000000" w:themeColor="text1" w:themeTint="FF" w:themeShade="FF"/>
          <w:sz w:val="28"/>
          <w:szCs w:val="28"/>
          <w:lang w:val="en-US"/>
        </w:rPr>
        <w:t>Barcode Solution</w:t>
      </w:r>
    </w:p>
    <w:p w:rsidR="0E6569F1" w:rsidP="0E6569F1" w:rsidRDefault="0E6569F1" w14:paraId="68EDB63B" w14:textId="51E45DD5">
      <w:pPr>
        <w:pStyle w:val="Normal"/>
        <w:ind w:lef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0A85132" w:rsidP="00A85132" w:rsidRDefault="00A85132" w14:paraId="058439A5" w14:textId="04DADF0D">
      <w:pPr>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A85132" w:rsidP="00A85132" w:rsidRDefault="00A85132" w14:paraId="6BCB9E17" w14:textId="19F2E4B3">
      <w:pPr>
        <w:ind w:left="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A85132" w:rsidP="00A85132" w:rsidRDefault="00A85132" w14:paraId="59418C42" w14:textId="1529B20D">
      <w:pPr>
        <w:keepNext w:val="1"/>
        <w:jc w:val="center"/>
      </w:pPr>
    </w:p>
    <w:p w:rsidR="00A85132" w:rsidP="00A85132" w:rsidRDefault="00A85132" w14:paraId="36AD2CE3" w14:textId="42835E68">
      <w:pPr>
        <w:pStyle w:val="Normal"/>
        <w:rPr>
          <w:i w:val="0"/>
          <w:iCs w:val="0"/>
          <w:sz w:val="22"/>
          <w:szCs w:val="22"/>
        </w:rPr>
      </w:pPr>
    </w:p>
    <w:p w:rsidR="00A85132" w:rsidP="00A85132" w:rsidRDefault="00A85132" w14:paraId="078A1DF7" w14:textId="2EBBC317">
      <w:pPr>
        <w:pStyle w:val="Normal"/>
        <w:rPr>
          <w:i w:val="0"/>
          <w:iCs w:val="0"/>
          <w:sz w:val="22"/>
          <w:szCs w:val="22"/>
        </w:rPr>
      </w:pPr>
    </w:p>
    <w:p w:rsidR="00A85132" w:rsidP="00A85132" w:rsidRDefault="00A85132" w14:paraId="3A9C5212" w14:textId="7A2B68CB">
      <w:pPr>
        <w:pStyle w:val="Normal"/>
        <w:rPr>
          <w:i w:val="0"/>
          <w:iCs w:val="0"/>
          <w:sz w:val="22"/>
          <w:szCs w:val="22"/>
        </w:rPr>
      </w:pPr>
    </w:p>
    <w:p w:rsidR="00A85132" w:rsidP="00A85132" w:rsidRDefault="00A85132" w14:paraId="00B26E55" w14:textId="6AC26404">
      <w:pPr>
        <w:pStyle w:val="Normal"/>
        <w:rPr>
          <w:sz w:val="22"/>
          <w:szCs w:val="22"/>
        </w:rPr>
      </w:pPr>
    </w:p>
    <w:p w:rsidR="00A85132" w:rsidP="00A85132" w:rsidRDefault="00A85132" w14:paraId="527DBBC9" w14:textId="665F30BD">
      <w:pPr>
        <w:rPr>
          <w:sz w:val="22"/>
          <w:szCs w:val="22"/>
        </w:rPr>
      </w:pPr>
    </w:p>
    <w:p w:rsidR="00A85132" w:rsidP="00A85132" w:rsidRDefault="00A85132" w14:paraId="1906479A" w14:textId="32E69EDE">
      <w:pPr>
        <w:rPr>
          <w:sz w:val="22"/>
          <w:szCs w:val="22"/>
        </w:rPr>
      </w:pPr>
    </w:p>
    <w:p w:rsidR="00A85132" w:rsidP="00A85132" w:rsidRDefault="00A85132" w14:paraId="1F6B4720" w14:textId="1CF2F69C">
      <w:pPr>
        <w:rPr>
          <w:sz w:val="22"/>
          <w:szCs w:val="22"/>
        </w:rPr>
      </w:pPr>
    </w:p>
    <w:sectPr w:rsidR="00F9718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48c7b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28dbcd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eb3d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31c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c45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8e3c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5c0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79d613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4">
    <w:nsid w:val="6e6738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e6f1e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08b22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4f0cf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o"/>
      <w:lvlJc w:val="left"/>
      <w:pPr>
        <w:ind w:left="2160" w:hanging="18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2cee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167a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757d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d47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8dc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712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143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82c1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dfb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321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o"/>
      <w:lvlJc w:val="left"/>
      <w:pPr>
        <w:ind w:left="2160" w:hanging="18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2126"/>
    <w:rsid w:val="001B15C4"/>
    <w:rsid w:val="0020183F"/>
    <w:rsid w:val="0038658A"/>
    <w:rsid w:val="00684C70"/>
    <w:rsid w:val="006B4BB5"/>
    <w:rsid w:val="008C64AD"/>
    <w:rsid w:val="00A85132"/>
    <w:rsid w:val="00B11647"/>
    <w:rsid w:val="00C32126"/>
    <w:rsid w:val="00DE5E92"/>
    <w:rsid w:val="00E7206B"/>
    <w:rsid w:val="00F97182"/>
    <w:rsid w:val="023096A2"/>
    <w:rsid w:val="03F19FFE"/>
    <w:rsid w:val="03FF8BE5"/>
    <w:rsid w:val="044D690D"/>
    <w:rsid w:val="04C6EC07"/>
    <w:rsid w:val="04E9BBB9"/>
    <w:rsid w:val="05683005"/>
    <w:rsid w:val="065CE652"/>
    <w:rsid w:val="06CA100B"/>
    <w:rsid w:val="0805E5E7"/>
    <w:rsid w:val="085BA267"/>
    <w:rsid w:val="0A67C42B"/>
    <w:rsid w:val="0A9492E1"/>
    <w:rsid w:val="0BF7825B"/>
    <w:rsid w:val="0C6FF4DB"/>
    <w:rsid w:val="0D0DE3E5"/>
    <w:rsid w:val="0D0DE3E5"/>
    <w:rsid w:val="0E6569F1"/>
    <w:rsid w:val="0F912344"/>
    <w:rsid w:val="112EC72E"/>
    <w:rsid w:val="112EC72E"/>
    <w:rsid w:val="11522FF7"/>
    <w:rsid w:val="11A127A7"/>
    <w:rsid w:val="11C605B6"/>
    <w:rsid w:val="11F7D870"/>
    <w:rsid w:val="1337279A"/>
    <w:rsid w:val="14364EB0"/>
    <w:rsid w:val="14364EB0"/>
    <w:rsid w:val="1451E694"/>
    <w:rsid w:val="14F9A60E"/>
    <w:rsid w:val="1557CEAC"/>
    <w:rsid w:val="15BFC1B3"/>
    <w:rsid w:val="17580CB3"/>
    <w:rsid w:val="17D869FF"/>
    <w:rsid w:val="19B5E23B"/>
    <w:rsid w:val="19B5E23B"/>
    <w:rsid w:val="1A8956FB"/>
    <w:rsid w:val="1AFACF18"/>
    <w:rsid w:val="1DE1A555"/>
    <w:rsid w:val="1EF86425"/>
    <w:rsid w:val="1FAC966E"/>
    <w:rsid w:val="201A2BD2"/>
    <w:rsid w:val="20F101FF"/>
    <w:rsid w:val="22AB84CB"/>
    <w:rsid w:val="22DF49E8"/>
    <w:rsid w:val="233716AA"/>
    <w:rsid w:val="24847052"/>
    <w:rsid w:val="26071F90"/>
    <w:rsid w:val="2682D9C1"/>
    <w:rsid w:val="2682D9C1"/>
    <w:rsid w:val="27460EB2"/>
    <w:rsid w:val="2B455D58"/>
    <w:rsid w:val="2C21C360"/>
    <w:rsid w:val="2C983E10"/>
    <w:rsid w:val="2CB5C5F7"/>
    <w:rsid w:val="2D833D89"/>
    <w:rsid w:val="2E017FE4"/>
    <w:rsid w:val="2EE25711"/>
    <w:rsid w:val="2F9AE93B"/>
    <w:rsid w:val="31D4FC4E"/>
    <w:rsid w:val="32EFD513"/>
    <w:rsid w:val="358BD592"/>
    <w:rsid w:val="364FF501"/>
    <w:rsid w:val="368DE7BF"/>
    <w:rsid w:val="3837A28F"/>
    <w:rsid w:val="39FA0C07"/>
    <w:rsid w:val="3AABA417"/>
    <w:rsid w:val="3AB04048"/>
    <w:rsid w:val="3D5670C3"/>
    <w:rsid w:val="3D5670C3"/>
    <w:rsid w:val="3E22A236"/>
    <w:rsid w:val="3FB9FBDA"/>
    <w:rsid w:val="3FEE893F"/>
    <w:rsid w:val="40D687DE"/>
    <w:rsid w:val="40ED9FC0"/>
    <w:rsid w:val="42125366"/>
    <w:rsid w:val="431BC3D2"/>
    <w:rsid w:val="439BFC2C"/>
    <w:rsid w:val="439BFC2C"/>
    <w:rsid w:val="44C3DEA8"/>
    <w:rsid w:val="4795A27E"/>
    <w:rsid w:val="4795A27E"/>
    <w:rsid w:val="495FBDA6"/>
    <w:rsid w:val="4C1ECB70"/>
    <w:rsid w:val="4D00D106"/>
    <w:rsid w:val="4DA8EE4D"/>
    <w:rsid w:val="4DBD63CD"/>
    <w:rsid w:val="4E6F78A7"/>
    <w:rsid w:val="51E7D333"/>
    <w:rsid w:val="52365B61"/>
    <w:rsid w:val="52D40167"/>
    <w:rsid w:val="52D40167"/>
    <w:rsid w:val="530F8C89"/>
    <w:rsid w:val="53B45B91"/>
    <w:rsid w:val="53B996D1"/>
    <w:rsid w:val="53DE4529"/>
    <w:rsid w:val="54045744"/>
    <w:rsid w:val="549F7EE4"/>
    <w:rsid w:val="57D4029A"/>
    <w:rsid w:val="5A186DC8"/>
    <w:rsid w:val="5C0F04E2"/>
    <w:rsid w:val="5C8CA3E1"/>
    <w:rsid w:val="5C8CA3E1"/>
    <w:rsid w:val="5CE5625D"/>
    <w:rsid w:val="5D922A2E"/>
    <w:rsid w:val="5DC48CCD"/>
    <w:rsid w:val="6084A78A"/>
    <w:rsid w:val="62C549C5"/>
    <w:rsid w:val="62C740D8"/>
    <w:rsid w:val="6464EAA0"/>
    <w:rsid w:val="6687379C"/>
    <w:rsid w:val="66AB29EA"/>
    <w:rsid w:val="66AB29EA"/>
    <w:rsid w:val="67A57A09"/>
    <w:rsid w:val="67A57A09"/>
    <w:rsid w:val="67A6B121"/>
    <w:rsid w:val="6938F84A"/>
    <w:rsid w:val="6A2CB914"/>
    <w:rsid w:val="6B86FC38"/>
    <w:rsid w:val="6C64D0FA"/>
    <w:rsid w:val="6D8A6C16"/>
    <w:rsid w:val="6E08687A"/>
    <w:rsid w:val="6E95351C"/>
    <w:rsid w:val="6EADED12"/>
    <w:rsid w:val="6FD8E457"/>
    <w:rsid w:val="703D5026"/>
    <w:rsid w:val="71AAC3FF"/>
    <w:rsid w:val="71E7FBAA"/>
    <w:rsid w:val="73EB6F09"/>
    <w:rsid w:val="742E4E72"/>
    <w:rsid w:val="74D09E57"/>
    <w:rsid w:val="770A5EC4"/>
    <w:rsid w:val="7888C6E7"/>
    <w:rsid w:val="78D91DB6"/>
    <w:rsid w:val="7DC6C513"/>
    <w:rsid w:val="7E1CABFA"/>
    <w:rsid w:val="7E67A98F"/>
    <w:rsid w:val="7EB06BDC"/>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F5834"/>
  <w15:chartTrackingRefBased/>
  <w15:docId w15:val="{CC74473C-B743-4BC6-992A-1D2FA1CE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3212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12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1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1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1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12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3212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C3212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C3212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C3212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3212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3212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3212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3212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32126"/>
    <w:rPr>
      <w:rFonts w:eastAsiaTheme="majorEastAsia" w:cstheme="majorBidi"/>
      <w:color w:val="272727" w:themeColor="text1" w:themeTint="D8"/>
    </w:rPr>
  </w:style>
  <w:style w:type="paragraph" w:styleId="Title">
    <w:name w:val="Title"/>
    <w:basedOn w:val="Normal"/>
    <w:next w:val="Normal"/>
    <w:link w:val="TitleChar"/>
    <w:uiPriority w:val="10"/>
    <w:qFormat/>
    <w:rsid w:val="00C3212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212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3212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32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126"/>
    <w:pPr>
      <w:spacing w:before="160"/>
      <w:jc w:val="center"/>
    </w:pPr>
    <w:rPr>
      <w:i/>
      <w:iCs/>
      <w:color w:val="404040" w:themeColor="text1" w:themeTint="BF"/>
    </w:rPr>
  </w:style>
  <w:style w:type="character" w:styleId="QuoteChar" w:customStyle="1">
    <w:name w:val="Quote Char"/>
    <w:basedOn w:val="DefaultParagraphFont"/>
    <w:link w:val="Quote"/>
    <w:uiPriority w:val="29"/>
    <w:rsid w:val="00C32126"/>
    <w:rPr>
      <w:i/>
      <w:iCs/>
      <w:color w:val="404040" w:themeColor="text1" w:themeTint="BF"/>
    </w:rPr>
  </w:style>
  <w:style w:type="paragraph" w:styleId="ListParagraph">
    <w:name w:val="List Paragraph"/>
    <w:basedOn w:val="Normal"/>
    <w:uiPriority w:val="34"/>
    <w:qFormat/>
    <w:rsid w:val="00C32126"/>
    <w:pPr>
      <w:ind w:left="720"/>
      <w:contextualSpacing/>
    </w:pPr>
  </w:style>
  <w:style w:type="character" w:styleId="IntenseEmphasis">
    <w:name w:val="Intense Emphasis"/>
    <w:basedOn w:val="DefaultParagraphFont"/>
    <w:uiPriority w:val="21"/>
    <w:qFormat/>
    <w:rsid w:val="00C32126"/>
    <w:rPr>
      <w:i/>
      <w:iCs/>
      <w:color w:val="2F5496" w:themeColor="accent1" w:themeShade="BF"/>
    </w:rPr>
  </w:style>
  <w:style w:type="paragraph" w:styleId="IntenseQuote">
    <w:name w:val="Intense Quote"/>
    <w:basedOn w:val="Normal"/>
    <w:next w:val="Normal"/>
    <w:link w:val="IntenseQuoteChar"/>
    <w:uiPriority w:val="30"/>
    <w:qFormat/>
    <w:rsid w:val="00C3212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32126"/>
    <w:rPr>
      <w:i/>
      <w:iCs/>
      <w:color w:val="2F5496" w:themeColor="accent1" w:themeShade="BF"/>
    </w:rPr>
  </w:style>
  <w:style w:type="character" w:styleId="IntenseReference">
    <w:name w:val="Intense Reference"/>
    <w:basedOn w:val="DefaultParagraphFont"/>
    <w:uiPriority w:val="32"/>
    <w:qFormat/>
    <w:rsid w:val="00C32126"/>
    <w:rPr>
      <w:b/>
      <w:bCs/>
      <w:smallCaps/>
      <w:color w:val="2F5496" w:themeColor="accent1" w:themeShade="BF"/>
      <w:spacing w:val="5"/>
    </w:rPr>
  </w:style>
  <w:style w:type="character" w:styleId="normaltextrun" w:customStyle="true">
    <w:uiPriority w:val="1"/>
    <w:name w:val="normaltextrun"/>
    <w:basedOn w:val="DefaultParagraphFont"/>
    <w:rsid w:val="00A85132"/>
    <w:rPr>
      <w:rFonts w:ascii="Calibri" w:hAnsi="Calibri" w:eastAsia="游明朝" w:cs="Arial" w:asciiTheme="minorAscii" w:hAnsiTheme="minorAscii" w:eastAsiaTheme="minorEastAsia" w:cstheme="minorBidi"/>
      <w:sz w:val="22"/>
      <w:szCs w:val="22"/>
    </w:rPr>
  </w:style>
  <w:style w:type="character" w:styleId="eop" w:customStyle="true">
    <w:uiPriority w:val="1"/>
    <w:name w:val="eop"/>
    <w:basedOn w:val="DefaultParagraphFont"/>
    <w:rsid w:val="00A85132"/>
    <w:rPr>
      <w:rFonts w:ascii="Calibri" w:hAnsi="Calibri" w:eastAsia="游明朝" w:cs="Arial" w:asciiTheme="minorAscii" w:hAnsiTheme="minorAscii" w:eastAsiaTheme="minorEastAsia" w:cstheme="minorBidi"/>
      <w:sz w:val="22"/>
      <w:szCs w:val="22"/>
    </w:rPr>
  </w:style>
  <w:style w:type="character" w:styleId="Hyperlink">
    <w:uiPriority w:val="99"/>
    <w:name w:val="Hyperlink"/>
    <w:basedOn w:val="DefaultParagraphFont"/>
    <w:unhideWhenUsed/>
    <w:rsid w:val="00A85132"/>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678523271" /><Relationship Type="http://schemas.openxmlformats.org/officeDocument/2006/relationships/image" Target="/media/image2.png" Id="rId220425307" /><Relationship Type="http://schemas.openxmlformats.org/officeDocument/2006/relationships/image" Target="/media/image3.png" Id="rId635028313" /><Relationship Type="http://schemas.openxmlformats.org/officeDocument/2006/relationships/image" Target="/media/image4.png" Id="rId1527785835" /><Relationship Type="http://schemas.openxmlformats.org/officeDocument/2006/relationships/image" Target="/media/image5.png" Id="rId200549861" /><Relationship Type="http://schemas.openxmlformats.org/officeDocument/2006/relationships/image" Target="/media/image6.png" Id="rId1229986285" /><Relationship Type="http://schemas.openxmlformats.org/officeDocument/2006/relationships/image" Target="/media/image7.png" Id="rId1975783195" /><Relationship Type="http://schemas.openxmlformats.org/officeDocument/2006/relationships/image" Target="/media/image8.png" Id="rId702331056" /><Relationship Type="http://schemas.openxmlformats.org/officeDocument/2006/relationships/image" Target="/media/image9.png" Id="rId1814549876" /><Relationship Type="http://schemas.openxmlformats.org/officeDocument/2006/relationships/image" Target="/media/imagea.png" Id="rId123356953" /><Relationship Type="http://schemas.openxmlformats.org/officeDocument/2006/relationships/image" Target="/media/imageb.png" Id="rId1120999700" /><Relationship Type="http://schemas.openxmlformats.org/officeDocument/2006/relationships/image" Target="/media/imagec.png" Id="rId721338812" /><Relationship Type="http://schemas.openxmlformats.org/officeDocument/2006/relationships/image" Target="/media/imaged.png" Id="rId303505147" /><Relationship Type="http://schemas.openxmlformats.org/officeDocument/2006/relationships/image" Target="/media/imagee.png" Id="rId2018654600" /><Relationship Type="http://schemas.openxmlformats.org/officeDocument/2006/relationships/image" Target="/media/imagef.png" Id="rId142812564" /><Relationship Type="http://schemas.openxmlformats.org/officeDocument/2006/relationships/image" Target="/media/image10.png" Id="rId1307397656" /><Relationship Type="http://schemas.openxmlformats.org/officeDocument/2006/relationships/image" Target="/media/image11.png" Id="rId472090830" /><Relationship Type="http://schemas.openxmlformats.org/officeDocument/2006/relationships/hyperlink" Target="https://mqtt-explorer.com/" TargetMode="External" Id="R251feec9f0c24cc4" /><Relationship Type="http://schemas.openxmlformats.org/officeDocument/2006/relationships/image" Target="/media/image12.png" Id="rId212139639" /><Relationship Type="http://schemas.openxmlformats.org/officeDocument/2006/relationships/image" Target="/media/image13.png" Id="rId883572421" /><Relationship Type="http://schemas.openxmlformats.org/officeDocument/2006/relationships/hyperlink" Target="https://ideasplc3.uwaterloo.ca/manage/home" TargetMode="External" Id="Rf3a0cc97a26e49b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B87D8ED0D12C4BB412CCADF24856D9" ma:contentTypeVersion="25" ma:contentTypeDescription="Create a new document." ma:contentTypeScope="" ma:versionID="fe02cca9f9f2d156868fc53d58d2742e">
  <xsd:schema xmlns:xsd="http://www.w3.org/2001/XMLSchema" xmlns:xs="http://www.w3.org/2001/XMLSchema" xmlns:p="http://schemas.microsoft.com/office/2006/metadata/properties" xmlns:ns2="e7dfc8fa-bf2c-40a2-9de2-5ccba9e04138" xmlns:ns3="5f0a85ad-4c26-4cbd-bedb-381aa63fc72b" targetNamespace="http://schemas.microsoft.com/office/2006/metadata/properties" ma:root="true" ma:fieldsID="f49413f9e9b18621aae68f87631d132b" ns2:_="" ns3:_="">
    <xsd:import namespace="e7dfc8fa-bf2c-40a2-9de2-5ccba9e04138"/>
    <xsd:import namespace="5f0a85ad-4c26-4cbd-bedb-381aa63fc7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Info" minOccurs="0"/>
                <xsd:element ref="ns2:MediaServiceBillingMetadata" minOccurs="0"/>
                <xsd:element ref="ns2:Discuss_x0020_Team_x0020_Leadership_x0020__x0026__x0020_Communication" minOccurs="0"/>
                <xsd:element ref="ns2:Decision_x002d_mak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fc8fa-bf2c-40a2-9de2-5ccba9e04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nfo" ma:index="26" nillable="true" ma:displayName="Info" ma:internalName="Info">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Discuss_x0020_Team_x0020_Leadership_x0020__x0026__x0020_Communication" ma:index="28" nillable="true" ma:displayName="Discuss Team Leadership &amp; Communication" ma:format="Dropdown" ma:internalName="Discuss_x0020_Team_x0020_Leadership_x0020__x0026__x0020_Communication">
      <xsd:simpleType>
        <xsd:restriction base="dms:Note">
          <xsd:maxLength value="255"/>
        </xsd:restriction>
      </xsd:simpleType>
    </xsd:element>
    <xsd:element name="Decision_x002d_making" ma:index="29" nillable="true" ma:displayName="Decision-making" ma:format="Dropdown" ma:internalName="Decision_x002d_making">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0a85ad-4c26-4cbd-bedb-381aa63fc7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01c6572-da1a-41a4-a317-7ee31b7f5865}" ma:internalName="TaxCatchAll" ma:showField="CatchAllData" ma:web="5f0a85ad-4c26-4cbd-bedb-381aa63fc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cision_x002d_making xmlns="e7dfc8fa-bf2c-40a2-9de2-5ccba9e04138" xsi:nil="true"/>
    <lcf76f155ced4ddcb4097134ff3c332f xmlns="e7dfc8fa-bf2c-40a2-9de2-5ccba9e04138">
      <Terms xmlns="http://schemas.microsoft.com/office/infopath/2007/PartnerControls"/>
    </lcf76f155ced4ddcb4097134ff3c332f>
    <Info xmlns="e7dfc8fa-bf2c-40a2-9de2-5ccba9e04138" xsi:nil="true"/>
    <Discuss_x0020_Team_x0020_Leadership_x0020__x0026__x0020_Communication xmlns="e7dfc8fa-bf2c-40a2-9de2-5ccba9e04138" xsi:nil="true"/>
    <TaxCatchAll xmlns="5f0a85ad-4c26-4cbd-bedb-381aa63fc72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D69008-D1C8-4AA6-A818-3EB66F137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fc8fa-bf2c-40a2-9de2-5ccba9e04138"/>
    <ds:schemaRef ds:uri="5f0a85ad-4c26-4cbd-bedb-381aa63fc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A35B82-017A-483A-966D-9E585F220CC8}">
  <ds:schemaRefs>
    <ds:schemaRef ds:uri="http://schemas.microsoft.com/office/2006/metadata/properties"/>
    <ds:schemaRef ds:uri="http://schemas.microsoft.com/office/infopath/2007/PartnerControls"/>
    <ds:schemaRef ds:uri="e7dfc8fa-bf2c-40a2-9de2-5ccba9e04138"/>
    <ds:schemaRef ds:uri="5f0a85ad-4c26-4cbd-bedb-381aa63fc72b"/>
  </ds:schemaRefs>
</ds:datastoreItem>
</file>

<file path=customXml/itemProps3.xml><?xml version="1.0" encoding="utf-8"?>
<ds:datastoreItem xmlns:ds="http://schemas.openxmlformats.org/officeDocument/2006/customXml" ds:itemID="{260849B8-2EA7-44A9-90E6-25AB5E9A2D9A}">
  <ds:schemaRefs>
    <ds:schemaRef ds:uri="http://schemas.microsoft.com/sharepoint/v3/contenttype/forms"/>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Saltevsky</dc:creator>
  <keywords/>
  <dc:description/>
  <lastModifiedBy>Varun Chauhan</lastModifiedBy>
  <revision>9</revision>
  <dcterms:created xsi:type="dcterms:W3CDTF">2026-02-09T16:09:00.0000000Z</dcterms:created>
  <dcterms:modified xsi:type="dcterms:W3CDTF">2026-05-14T14:27:43.3283505Z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0x01010004B87D8ED0D12C4BB412CCADF24856D9</vt:lpwstr>
  </property>
  <property fmtid="{D5CDD505-2E9C-101B-9397-08002B2CF9AE}" pid="3" name="MediaServiceImageTags">
    <vt:lpwstr/>
  </property>
</Properties>
</file>