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Tomasz Wielgosz</w:t>
      </w:r>
    </w:p>
    <w:p>
      <w:r>
        <w:t>Edmonton, AB · t.wielgosz@example.com</w:t>
      </w:r>
    </w:p>
    <w:p>
      <w:pPr>
        <w:pStyle w:val="Heading2"/>
      </w:pPr>
      <w:r>
        <w:t>About</w:t>
      </w:r>
    </w:p>
    <w:p>
      <w:r>
        <w:t>Former law-firm billing coordinator who became the firm's unofficial data person, then its first internal developer. I build tools for lawyers and finance teams who do not have time to learn tools.</w:t>
      </w:r>
    </w:p>
    <w:p>
      <w:pPr>
        <w:pStyle w:val="Heading2"/>
      </w:pPr>
      <w:r>
        <w:t>Experience</w:t>
      </w:r>
    </w:p>
    <w:p>
      <w:r>
        <w:t>Legal Systems Developer — Harrow &amp; Pine LLP (140 lawyers) · 2023–present</w:t>
      </w:r>
    </w:p>
    <w:p>
      <w:pPr>
        <w:pStyle w:val="ListBullet"/>
      </w:pPr>
      <w:r>
        <w:t>First technical hire outside the IT helpdesk. Asked by the CFO to 'fix the WIP report nobody trusts'.</w:t>
      </w:r>
    </w:p>
    <w:p>
      <w:pPr>
        <w:pStyle w:val="ListBullet"/>
      </w:pPr>
      <w:r>
        <w:t>Traced the discrepancy to double-counted write-downs in the time &amp; billing system's export; wrote PostgreSQL views and a Python reconciliation job that finance now signs off on every month-end.</w:t>
      </w:r>
    </w:p>
    <w:p>
      <w:pPr>
        <w:pStyle w:val="ListBullet"/>
      </w:pPr>
      <w:r>
        <w:t>Built a partner dashboard (Metabase) for realization and lockup by practice group; adoption went from 0 to 31 of 38 partners in 5 months after I ran one-to-one walkthroughs with each practice head.</w:t>
      </w:r>
    </w:p>
    <w:p>
      <w:pPr>
        <w:pStyle w:val="ListBullet"/>
      </w:pPr>
      <w:r>
        <w:t>Scoped and managed the firm's migration to a new matter-intake form with the vendor; wrote the requirements and the acceptance tests.</w:t>
      </w:r>
    </w:p>
    <w:p>
      <w:r>
        <w:t>Billing Coordinator — Harrow &amp; Pine LLP · 2019–2023</w:t>
      </w:r>
    </w:p>
    <w:p>
      <w:pPr>
        <w:pStyle w:val="ListBullet"/>
      </w:pPr>
      <w:r>
        <w:t>Prepared pre-bills and month-end reports for 3 practice groups; taught myself SQL to stop re-keying data from Excel exports.</w:t>
      </w:r>
    </w:p>
    <w:p>
      <w:pPr>
        <w:pStyle w:val="ListBullet"/>
      </w:pPr>
      <w:r>
        <w:t>Wrote the internal guide on time-entry narratives that the firm still gives new associates.</w:t>
      </w:r>
    </w:p>
    <w:p>
      <w:r>
        <w:t>Customer Service Team Lead — a telecom retail store · 2015–2019</w:t>
      </w:r>
    </w:p>
    <w:p>
      <w:pPr>
        <w:pStyle w:val="Heading2"/>
      </w:pPr>
      <w:r>
        <w:t>Skills</w:t>
      </w:r>
    </w:p>
    <w:p>
      <w:r>
        <w:t>SQL (PostgreSQL, some MS Access), Python (pandas), Metabase, Excel/Power Query, requirements writing, legal billing (WIP, realization, lockup, write-downs)</w:t>
      </w:r>
    </w:p>
    <w:p>
      <w:pPr>
        <w:pStyle w:val="Heading2"/>
      </w:pPr>
      <w:r>
        <w:t>Learning</w:t>
      </w:r>
    </w:p>
    <w:p>
      <w:r>
        <w:t>Currently working through Microsoft's T-SQL fundamentals path; rebuilt my reconciliation views in SQL Server Express as practice (GitHub link on request).</w:t>
      </w:r>
    </w:p>
    <w:p>
      <w:pPr>
        <w:pStyle w:val="Heading2"/>
      </w:pPr>
      <w:r>
        <w:t>Education</w:t>
      </w:r>
    </w:p>
    <w:p>
      <w:r>
        <w:t>BA History — a Canadian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