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qiomtk7n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Layers and Modules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data structures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torch.nn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and its subclasses.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can represent a layer in a neural network, a complete network itself, or any component that has learnable parameters. Here are some examples of layers and network components you can find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torch.nn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layers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nn.Linear</w:t>
      </w:r>
      <w:r w:rsidDel="00000000" w:rsidR="00000000" w:rsidRPr="00000000">
        <w:rPr>
          <w:rtl w:val="0"/>
        </w:rPr>
        <w:t xml:space="preserve">): Fully connected (dense) layers.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Convolution Layers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nn.Conv2d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nn.Conv3d</w:t>
      </w:r>
      <w:r w:rsidDel="00000000" w:rsidR="00000000" w:rsidRPr="00000000">
        <w:rPr>
          <w:rtl w:val="0"/>
        </w:rPr>
        <w:t xml:space="preserve">, etc.): Convolutional layers used primarily in image processing.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Recurrent Layers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nn.LSTM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nn.GRU</w:t>
      </w:r>
      <w:r w:rsidDel="00000000" w:rsidR="00000000" w:rsidRPr="00000000">
        <w:rPr>
          <w:rtl w:val="0"/>
        </w:rPr>
        <w:t xml:space="preserve">): For sequence processing like time series analysis or natural language processing.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Layers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nn.Transformer</w:t>
      </w:r>
      <w:r w:rsidDel="00000000" w:rsidR="00000000" w:rsidRPr="00000000">
        <w:rPr>
          <w:rtl w:val="0"/>
        </w:rPr>
        <w:t xml:space="preserve">): Building blocks for transformer models.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c0l2avlk1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Activation Functions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Activation functions are crucial for introducing non-linearities into the network, which allows for learning more complex patterns. Common activation functions include: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ReLU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nn.ReLU</w:t>
      </w:r>
      <w:r w:rsidDel="00000000" w:rsidR="00000000" w:rsidRPr="00000000">
        <w:rPr>
          <w:rtl w:val="0"/>
        </w:rPr>
        <w:t xml:space="preserve">): A widely used, simple non-linearity.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Sigmoid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nn.Sigmoid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Tanh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nn.Tanh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ofkoi6py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Loss Functions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train a network, you need a way to measure how well the network is performing.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torch.nn</w:t>
      </w:r>
      <w:r w:rsidDel="00000000" w:rsidR="00000000" w:rsidRPr="00000000">
        <w:rPr>
          <w:rtl w:val="0"/>
        </w:rPr>
        <w:t xml:space="preserve"> provides several loss functions to cater to different types of tasks like classification, regression, etc. Some examples are: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Squared Error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nn.MSELoss</w:t>
      </w:r>
      <w:r w:rsidDel="00000000" w:rsidR="00000000" w:rsidRPr="00000000">
        <w:rPr>
          <w:rtl w:val="0"/>
        </w:rPr>
        <w:t xml:space="preserve">): Commonly used for regression tasks.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 Entropy Loss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nn.CrossEntropyLoss</w:t>
      </w:r>
      <w:r w:rsidDel="00000000" w:rsidR="00000000" w:rsidRPr="00000000">
        <w:rPr>
          <w:rtl w:val="0"/>
        </w:rPr>
        <w:t xml:space="preserve">): Widely used for classification tasks.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x3vjhhe8v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Utilities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Besides layers and functions,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torch.nn</w:t>
      </w:r>
      <w:r w:rsidDel="00000000" w:rsidR="00000000" w:rsidRPr="00000000">
        <w:rPr>
          <w:rtl w:val="0"/>
        </w:rPr>
        <w:t xml:space="preserve"> also includes utilities to help manage and manipulate these layers and models, such as: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nn.Sequential</w:t>
      </w:r>
      <w:r w:rsidDel="00000000" w:rsidR="00000000" w:rsidRPr="00000000">
        <w:rPr>
          <w:rtl w:val="0"/>
        </w:rPr>
        <w:t xml:space="preserve">: A simple way to build networks where a layer feeds directly into the next.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nn.ModuleList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nn.ModuleDict</w:t>
      </w:r>
      <w:r w:rsidDel="00000000" w:rsidR="00000000" w:rsidRPr="00000000">
        <w:rPr>
          <w:rtl w:val="0"/>
        </w:rPr>
        <w:t xml:space="preserve">: These are specially optimized lists and dictionaries that can contain modules and manage their parameters appropriately.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fxruvjuaa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Normalization Layers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Normalization layers help in stabilizing the learning process and include: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Normalization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nn.BatchNorm2d</w:t>
      </w:r>
      <w:r w:rsidDel="00000000" w:rsidR="00000000" w:rsidRPr="00000000">
        <w:rPr>
          <w:rtl w:val="0"/>
        </w:rPr>
        <w:t xml:space="preserve">): Normalizes the input of each batch.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Normalization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nn.LayerNorm</w:t>
      </w:r>
      <w:r w:rsidDel="00000000" w:rsidR="00000000" w:rsidRPr="00000000">
        <w:rPr>
          <w:rtl w:val="0"/>
        </w:rPr>
        <w:t xml:space="preserve">): Normalizes the input across the features.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