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pyauxjxhmdf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Meandering Mute 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d37k04kpbrk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Info.: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Mercy “Mute” Murdock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Elf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Warlock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Monk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Gimmick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No tongue, no eyelids  (might be a skeleton???)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Mechanics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Can only talk to friends with message cantrip.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Blabbermouth.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tli249eynk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dishevelled man approaches the party.  Apart 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they all pretend to pay no mind.  he smells like he hasn’t had a shower for at least a month.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man seems to be in pain, then pulls an eye dropper from his breast pocket and squeezes a small amount of water into each eye, visibly relaxing him.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mnwavw16tbj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Scenarios:</w:t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1tyc52zosk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Words: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“Oh dear [GOD]!  I can’t express how relieved I am to be actually TALKING to someone!”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Party, slightly taken aback, “I’m sorry, how are you talking exactly?”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“Yeah, I thought you were a mute!”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 am my friend!  I am using magic!”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“Why’d you not do it before then?”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“Ah, If only it were that simple…. You see, the only way for my magic to work is for me to be friends with them!  Convoluted, I know.  But that’s just how magic is, I'm afraid.  And, to be frank, if magic wasn’t so backwards, It wouldn’t be half as interesting.”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dlz29bz3ej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Prison:</w:t>
      </w:r>
    </w:p>
    <w:p w:rsidR="00000000" w:rsidDel="00000000" w:rsidP="00000000" w:rsidRDefault="00000000" w:rsidRPr="00000000" w14:paraId="00000019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ab/>
        <w:t xml:space="preserve">“Oi! What's wrong with you, ey?”</w:t>
      </w:r>
    </w:p>
    <w:p w:rsidR="00000000" w:rsidDel="00000000" w:rsidP="00000000" w:rsidRDefault="00000000" w:rsidRPr="00000000" w14:paraId="0000001A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Mercy:</w:t>
        <w:tab/>
        <w:tab/>
        <w:t xml:space="preserve">Stares blankly</w:t>
      </w:r>
    </w:p>
    <w:p w:rsidR="00000000" w:rsidDel="00000000" w:rsidP="00000000" w:rsidRDefault="00000000" w:rsidRPr="00000000" w14:paraId="0000001C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“Hey, I’m talking to you!”</w:t>
      </w:r>
    </w:p>
    <w:p w:rsidR="00000000" w:rsidDel="00000000" w:rsidP="00000000" w:rsidRDefault="00000000" w:rsidRPr="00000000" w14:paraId="0000001E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“Sorry about my friend sir, he’s a mute.”</w:t>
      </w:r>
    </w:p>
    <w:p w:rsidR="00000000" w:rsidDel="00000000" w:rsidP="00000000" w:rsidRDefault="00000000" w:rsidRPr="00000000" w14:paraId="00000020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 xml:space="preserve">“What?  Is he one of those zealots that thinks hes so cool ‘cause he ain’t talkin’?”</w:t>
      </w:r>
    </w:p>
    <w:p w:rsidR="00000000" w:rsidDel="00000000" w:rsidP="00000000" w:rsidRDefault="00000000" w:rsidRPr="00000000" w14:paraId="00000022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“No, not at all sir.  You see, he’s got no tongue.”</w:t>
      </w:r>
    </w:p>
    <w:p w:rsidR="00000000" w:rsidDel="00000000" w:rsidP="00000000" w:rsidRDefault="00000000" w:rsidRPr="00000000" w14:paraId="00000024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530" w:hanging="153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Mercy: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Opens mouth, revealing a stumpy part of flesh.</w:t>
      </w:r>
    </w:p>
    <w:p w:rsidR="00000000" w:rsidDel="00000000" w:rsidP="00000000" w:rsidRDefault="00000000" w:rsidRPr="00000000" w14:paraId="00000026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 xml:space="preserve">“My god!  What happened?”</w:t>
      </w:r>
    </w:p>
    <w:p w:rsidR="00000000" w:rsidDel="00000000" w:rsidP="00000000" w:rsidRDefault="00000000" w:rsidRPr="00000000" w14:paraId="00000028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“Punishment, for something he said.  At least, that’s what we gathered.”</w:t>
      </w:r>
    </w:p>
    <w:p w:rsidR="00000000" w:rsidDel="00000000" w:rsidP="00000000" w:rsidRDefault="00000000" w:rsidRPr="00000000" w14:paraId="0000002A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 xml:space="preserve">“Thats awfully cruel.”</w:t>
      </w:r>
    </w:p>
    <w:p w:rsidR="00000000" w:rsidDel="00000000" w:rsidP="00000000" w:rsidRDefault="00000000" w:rsidRPr="00000000" w14:paraId="0000002C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“I know sir.”</w:t>
      </w:r>
    </w:p>
    <w:p w:rsidR="00000000" w:rsidDel="00000000" w:rsidP="00000000" w:rsidRDefault="00000000" w:rsidRPr="00000000" w14:paraId="0000002E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 xml:space="preserve">“And, err, what’s wrong with his eyes?”</w:t>
      </w:r>
    </w:p>
    <w:p w:rsidR="00000000" w:rsidDel="00000000" w:rsidP="00000000" w:rsidRDefault="00000000" w:rsidRPr="00000000" w14:paraId="00000030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“Oh, he just has no eyelids.”</w:t>
      </w:r>
    </w:p>
    <w:p w:rsidR="00000000" w:rsidDel="00000000" w:rsidP="00000000" w:rsidRDefault="00000000" w:rsidRPr="00000000" w14:paraId="00000032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 xml:space="preserve">“OH CHRIST!”</w:t>
      </w:r>
    </w:p>
    <w:p w:rsidR="00000000" w:rsidDel="00000000" w:rsidP="00000000" w:rsidRDefault="00000000" w:rsidRPr="00000000" w14:paraId="00000034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“I know sir, it’s excruciatingly painful.”</w:t>
      </w:r>
    </w:p>
    <w:p w:rsidR="00000000" w:rsidDel="00000000" w:rsidP="00000000" w:rsidRDefault="00000000" w:rsidRPr="00000000" w14:paraId="00000036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ab/>
        <w:t xml:space="preserve">“Is-is there anything you can do?”</w:t>
      </w:r>
    </w:p>
    <w:p w:rsidR="00000000" w:rsidDel="00000000" w:rsidP="00000000" w:rsidRDefault="00000000" w:rsidRPr="00000000" w14:paraId="00000038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“Yes, usually we have an eye dropper for him.” </w:t>
      </w:r>
    </w:p>
    <w:p w:rsidR="00000000" w:rsidDel="00000000" w:rsidP="00000000" w:rsidRDefault="00000000" w:rsidRPr="00000000" w14:paraId="0000003A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 xml:space="preserve">“Ah-huh, and where is that now?”</w:t>
      </w:r>
    </w:p>
    <w:p w:rsidR="00000000" w:rsidDel="00000000" w:rsidP="00000000" w:rsidRDefault="00000000" w:rsidRPr="00000000" w14:paraId="0000003C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“That was confiscated with the rest of our belongings.”</w:t>
      </w:r>
    </w:p>
    <w:p w:rsidR="00000000" w:rsidDel="00000000" w:rsidP="00000000" w:rsidRDefault="00000000" w:rsidRPr="00000000" w14:paraId="0000003E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 xml:space="preserve">“Well this just won’t do!  This [ouchie] will go on no longer, not on my watch!  Don’t you worry mate, I’ll see what I can do.”</w:t>
      </w:r>
    </w:p>
    <w:p w:rsidR="00000000" w:rsidDel="00000000" w:rsidP="00000000" w:rsidRDefault="00000000" w:rsidRPr="00000000" w14:paraId="00000040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Mercy:</w:t>
        <w:tab/>
        <w:t xml:space="preserve">Signs something rude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ab/>
        <w:t xml:space="preserve">“What was that?” The guard asks Shekel.</w:t>
      </w:r>
    </w:p>
    <w:p w:rsidR="00000000" w:rsidDel="00000000" w:rsidP="00000000" w:rsidRDefault="00000000" w:rsidRPr="00000000" w14:paraId="00000043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“He says… thank you.”</w:t>
      </w:r>
    </w:p>
    <w:p w:rsidR="00000000" w:rsidDel="00000000" w:rsidP="00000000" w:rsidRDefault="00000000" w:rsidRPr="00000000" w14:paraId="00000045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Guard:</w:t>
        <w:tab/>
        <w:t xml:space="preserve">“No problems!”  He leaves the room, muttering about what it would be like without a tongue.</w:t>
      </w:r>
    </w:p>
    <w:p w:rsidR="00000000" w:rsidDel="00000000" w:rsidP="00000000" w:rsidRDefault="00000000" w:rsidRPr="00000000" w14:paraId="00000047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Mercy:</w:t>
        <w:tab/>
        <w:t xml:space="preserve">“That was some quick thinking”</w:t>
      </w:r>
    </w:p>
    <w:p w:rsidR="00000000" w:rsidDel="00000000" w:rsidP="00000000" w:rsidRDefault="00000000" w:rsidRPr="00000000" w14:paraId="00000049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 “Anything for a friend, Mercy.”</w:t>
      </w:r>
    </w:p>
    <w:p w:rsidR="00000000" w:rsidDel="00000000" w:rsidP="00000000" w:rsidRDefault="00000000" w:rsidRPr="00000000" w14:paraId="0000004B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Mercy:</w:t>
        <w:tab/>
        <w:t xml:space="preserve">“Mercy.”</w:t>
      </w:r>
    </w:p>
    <w:p w:rsidR="00000000" w:rsidDel="00000000" w:rsidP="00000000" w:rsidRDefault="00000000" w:rsidRPr="00000000" w14:paraId="0000004D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Sheckel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tab/>
        <w:t xml:space="preserve">“I hate you”</w:t>
      </w:r>
    </w:p>
    <w:p w:rsidR="00000000" w:rsidDel="00000000" w:rsidP="00000000" w:rsidRDefault="00000000" w:rsidRPr="00000000" w14:paraId="0000004F">
      <w:pPr>
        <w:ind w:left="1530" w:hanging="153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-----------------------------------------------------------END-----------------------------------------------------------</w:t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-------------------------------------------------END-TRANSCRIPT-------------------------------------------------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