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xivl6qbxty" w:id="0"/>
      <w:bookmarkEnd w:id="0"/>
      <w:r w:rsidDel="00000000" w:rsidR="00000000" w:rsidRPr="00000000">
        <w:rPr>
          <w:rtl w:val="0"/>
        </w:rPr>
        <w:t xml:space="preserve">Jackson and Sharp Ltd.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Fishbelly Jackson and Eton Sharp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War of the Wagonways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Builds wagons for tramways.  Hold a patent for design.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Harry Foster: Salesman for Jackson and Sharp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