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java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i w:val="1"/>
          <w:color w:val="c8d1df"/>
          <w:sz w:val="21"/>
          <w:szCs w:val="21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02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biS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String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[]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args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4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&lt;&gt;();</w:t>
      </w:r>
    </w:p>
    <w:p w:rsidR="00000000" w:rsidDel="00000000" w:rsidP="00000000" w:rsidRDefault="00000000" w:rsidRPr="00000000" w14:paraId="00000005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7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14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8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A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11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B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Collections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sort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C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println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D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size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());</w:t>
      </w:r>
    </w:p>
    <w:p w:rsidR="00000000" w:rsidDel="00000000" w:rsidP="00000000" w:rsidRDefault="00000000" w:rsidRPr="00000000" w14:paraId="0000000E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System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print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("</w:t>
      </w:r>
      <w:r w:rsidDel="00000000" w:rsidR="00000000" w:rsidRPr="00000000">
        <w:rPr>
          <w:rFonts w:ascii="Courier New" w:cs="Courier New" w:eastAsia="Courier New" w:hAnsi="Courier New"/>
          <w:color w:val="98c379"/>
          <w:sz w:val="21"/>
          <w:szCs w:val="21"/>
          <w:rtl w:val="0"/>
        </w:rPr>
        <w:t xml:space="preserve">key is present at index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"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ans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0F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</w:t>
      </w:r>
    </w:p>
    <w:p w:rsidR="00000000" w:rsidDel="00000000" w:rsidP="00000000" w:rsidRDefault="00000000" w:rsidRPr="00000000" w14:paraId="00000010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1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ArrayList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Integer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2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3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</w:t>
      </w:r>
    </w:p>
    <w:p w:rsidR="00000000" w:rsidDel="00000000" w:rsidP="00000000" w:rsidRDefault="00000000" w:rsidRPr="00000000" w14:paraId="00000014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&lt;=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/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6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7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8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9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A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B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binarySearch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arr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8c37d"/>
          <w:sz w:val="21"/>
          <w:szCs w:val="21"/>
          <w:rtl w:val="0"/>
        </w:rPr>
        <w:t xml:space="preserve">mid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53c6ba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D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E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a7bcc"/>
          <w:sz w:val="21"/>
          <w:szCs w:val="21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e6a26f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21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6c809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6c8093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2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8d1df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23">
      <w:pPr>
        <w:shd w:fill="0e131b" w:val="clear"/>
        <w:spacing w:line="325.71428571428567" w:lineRule="auto"/>
        <w:rPr>
          <w:rFonts w:ascii="Courier New" w:cs="Courier New" w:eastAsia="Courier New" w:hAnsi="Courier New"/>
          <w:color w:val="c8d1d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  <w:t xml:space="preserve">Binary Search in ArrayList(creating an ArrayList, sorting it and performing binary search on it using recursion)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