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5D926" w14:textId="77777777" w:rsidR="00450B13" w:rsidRDefault="00450B13" w:rsidP="00450B13">
      <w:pPr>
        <w:pStyle w:val="1"/>
        <w:ind w:left="0"/>
        <w:jc w:val="center"/>
      </w:pPr>
      <w:r>
        <w:t>ТЕХНИЧЕСКОЕ ЗАДАНИЕ</w:t>
      </w:r>
    </w:p>
    <w:p w14:paraId="30E84E96" w14:textId="7B137E4A" w:rsidR="00450B13" w:rsidRPr="00496B47" w:rsidRDefault="00450B13" w:rsidP="00450B13">
      <w:pPr>
        <w:rPr>
          <w:b/>
          <w:bCs/>
        </w:rPr>
      </w:pPr>
      <w:r w:rsidRPr="00496B47">
        <w:rPr>
          <w:b/>
          <w:bCs/>
        </w:rPr>
        <w:t xml:space="preserve">На </w:t>
      </w:r>
      <w:r>
        <w:rPr>
          <w:b/>
          <w:bCs/>
        </w:rPr>
        <w:t>проектирование</w:t>
      </w:r>
      <w:r w:rsidRPr="00496B47">
        <w:rPr>
          <w:b/>
          <w:bCs/>
        </w:rPr>
        <w:t xml:space="preserve"> корпоративной локально-вычислительной сети</w:t>
      </w:r>
      <w:r>
        <w:rPr>
          <w:b/>
          <w:bCs/>
        </w:rPr>
        <w:t xml:space="preserve"> </w:t>
      </w:r>
      <w:r w:rsidRPr="00496B47">
        <w:rPr>
          <w:b/>
          <w:bCs/>
        </w:rPr>
        <w:t xml:space="preserve">(ЛВС) для предприятия, </w:t>
      </w:r>
      <w:r>
        <w:rPr>
          <w:b/>
          <w:bCs/>
        </w:rPr>
        <w:t>осуществляющего деятельность по разработке</w:t>
      </w:r>
      <w:r w:rsidRPr="00450B13">
        <w:rPr>
          <w:b/>
          <w:bCs/>
        </w:rPr>
        <w:t xml:space="preserve"> архитектурных проектов, оптимизации сроков их выполнения, </w:t>
      </w:r>
      <w:r w:rsidR="00EB77F9">
        <w:rPr>
          <w:b/>
          <w:bCs/>
        </w:rPr>
        <w:t>с применением</w:t>
      </w:r>
      <w:r w:rsidRPr="00450B13">
        <w:rPr>
          <w:b/>
          <w:bCs/>
        </w:rPr>
        <w:t xml:space="preserve"> современны</w:t>
      </w:r>
      <w:r w:rsidR="00EB77F9">
        <w:rPr>
          <w:b/>
          <w:bCs/>
        </w:rPr>
        <w:t>х</w:t>
      </w:r>
      <w:r w:rsidRPr="00450B13">
        <w:rPr>
          <w:b/>
          <w:bCs/>
        </w:rPr>
        <w:t xml:space="preserve"> технологий</w:t>
      </w:r>
    </w:p>
    <w:p w14:paraId="5B1BAAC8" w14:textId="77777777" w:rsidR="00450B13" w:rsidRPr="00380A04" w:rsidRDefault="00450B13" w:rsidP="00450B13">
      <w:pPr>
        <w:pStyle w:val="2"/>
        <w:rPr>
          <w:sz w:val="36"/>
          <w:szCs w:val="28"/>
        </w:rPr>
      </w:pPr>
      <w:r w:rsidRPr="00380A04">
        <w:rPr>
          <w:sz w:val="36"/>
          <w:szCs w:val="28"/>
        </w:rPr>
        <w:t>1 Общие сведения</w:t>
      </w:r>
    </w:p>
    <w:p w14:paraId="4F738FC6" w14:textId="55B1C717" w:rsidR="00450B13" w:rsidRDefault="00450B13" w:rsidP="00450B13">
      <w:r>
        <w:t>Полное наименование автоматиз</w:t>
      </w:r>
      <w:r w:rsidR="00176CDD">
        <w:t>ированной системы: корпоративна</w:t>
      </w:r>
      <w:r w:rsidR="00380A04">
        <w:t>я</w:t>
      </w:r>
      <w:r>
        <w:t xml:space="preserve"> локально-вычислительная сеть (КЛВС).</w:t>
      </w:r>
    </w:p>
    <w:p w14:paraId="1F5F85F5" w14:textId="4DF989C6" w:rsidR="00450B13" w:rsidRDefault="00AF2810" w:rsidP="00450B13">
      <w:pPr>
        <w:rPr>
          <w:i/>
          <w:iCs/>
        </w:rPr>
      </w:pPr>
      <w:r>
        <w:t xml:space="preserve">Заказчик – </w:t>
      </w:r>
      <w:r w:rsidR="005803B4">
        <w:t>ООО «</w:t>
      </w:r>
      <w:r w:rsidR="005F6A41">
        <w:t>БРУКЛЭНДС</w:t>
      </w:r>
      <w:r w:rsidR="005803B4">
        <w:t>»</w:t>
      </w:r>
      <w:r w:rsidR="00450B13">
        <w:rPr>
          <w:i/>
          <w:iCs/>
        </w:rPr>
        <w:t>.</w:t>
      </w:r>
    </w:p>
    <w:p w14:paraId="2EA2D87A" w14:textId="5DD8A67E" w:rsidR="00450B13" w:rsidRDefault="00450B13" w:rsidP="00450B13">
      <w:pPr>
        <w:rPr>
          <w:i/>
          <w:iCs/>
        </w:rPr>
      </w:pPr>
      <w:r>
        <w:t xml:space="preserve">Исполнитель – </w:t>
      </w:r>
      <w:r w:rsidR="00AF2810">
        <w:t>ООО «</w:t>
      </w:r>
      <w:r w:rsidR="00703508">
        <w:t>Дайкон</w:t>
      </w:r>
      <w:r w:rsidR="00AF2810">
        <w:t>».</w:t>
      </w:r>
    </w:p>
    <w:p w14:paraId="38579D4F" w14:textId="6FA98720" w:rsidR="00450B13" w:rsidRDefault="00450B13" w:rsidP="00450B13">
      <w:pPr>
        <w:rPr>
          <w:i/>
          <w:iCs/>
        </w:rPr>
      </w:pPr>
      <w:r>
        <w:t>Перечень документов, на основании которых создается КЛВС –</w:t>
      </w:r>
      <w:r w:rsidR="00012D0B">
        <w:t xml:space="preserve"> договор об оказании услуг, техническое задание на </w:t>
      </w:r>
      <w:r w:rsidR="00380A04">
        <w:t xml:space="preserve">установку </w:t>
      </w:r>
      <w:r w:rsidR="00012D0B">
        <w:t>КЛВС</w:t>
      </w:r>
      <w:r w:rsidR="005F6A41">
        <w:t>, паспорта и сертификаты на материалы</w:t>
      </w:r>
      <w:r w:rsidR="00012D0B">
        <w:t>.</w:t>
      </w:r>
    </w:p>
    <w:p w14:paraId="143AA323" w14:textId="74B8B67F" w:rsidR="00450B13" w:rsidRDefault="00450B13" w:rsidP="00450B13">
      <w:r>
        <w:t>Плановые сроки начала и окончания работ –</w:t>
      </w:r>
      <w:r w:rsidR="00380A04">
        <w:t xml:space="preserve"> с 0</w:t>
      </w:r>
      <w:r>
        <w:t>9</w:t>
      </w:r>
      <w:r w:rsidR="00380A04">
        <w:t>.03.</w:t>
      </w:r>
      <w:r>
        <w:t xml:space="preserve">2024 </w:t>
      </w:r>
      <w:r w:rsidR="00380A04">
        <w:t>по 09.06.</w:t>
      </w:r>
      <w:r>
        <w:t>2024.</w:t>
      </w:r>
    </w:p>
    <w:p w14:paraId="28913B7A" w14:textId="77777777" w:rsidR="00450B13" w:rsidRPr="00380A04" w:rsidRDefault="00450B13" w:rsidP="00450B13">
      <w:pPr>
        <w:pStyle w:val="2"/>
        <w:rPr>
          <w:sz w:val="36"/>
          <w:szCs w:val="28"/>
        </w:rPr>
      </w:pPr>
      <w:r w:rsidRPr="00380A04">
        <w:rPr>
          <w:sz w:val="36"/>
          <w:szCs w:val="28"/>
        </w:rPr>
        <w:t>2 Цели и назначение создания КЛВС</w:t>
      </w:r>
    </w:p>
    <w:p w14:paraId="66A36EEA" w14:textId="77777777" w:rsidR="00450B13" w:rsidRDefault="00450B13" w:rsidP="00450B13">
      <w:pPr>
        <w:pStyle w:val="3"/>
      </w:pPr>
      <w:r>
        <w:t>2.1 Цель создания КЛВС</w:t>
      </w:r>
    </w:p>
    <w:p w14:paraId="26E2FEAC" w14:textId="17002A88" w:rsidR="00450B13" w:rsidRPr="00450B13" w:rsidRDefault="00450B13" w:rsidP="00450B13">
      <w:pPr>
        <w:rPr>
          <w:iCs/>
        </w:rPr>
      </w:pPr>
      <w:r>
        <w:rPr>
          <w:iCs/>
        </w:rPr>
        <w:t xml:space="preserve">Целью создания является обеспечение работы </w:t>
      </w:r>
      <w:r w:rsidR="00072513">
        <w:rPr>
          <w:iCs/>
        </w:rPr>
        <w:t>процесса разработки архитектурных проектов в командах. КЛВС позволит повысить эффективность сотрудников, позволяя им совместно решать рабочие проекты, передавая данные между компьютерами</w:t>
      </w:r>
      <w:r w:rsidR="005F6A41">
        <w:rPr>
          <w:iCs/>
        </w:rPr>
        <w:t xml:space="preserve"> работников одного или разных отделов предприятия</w:t>
      </w:r>
      <w:r w:rsidR="00072513">
        <w:rPr>
          <w:iCs/>
        </w:rPr>
        <w:t>. Кроме всего прочего, благодаря доступу в сеть</w:t>
      </w:r>
      <w:r w:rsidR="00BB3A18">
        <w:rPr>
          <w:iCs/>
        </w:rPr>
        <w:t xml:space="preserve"> интернет</w:t>
      </w:r>
      <w:r w:rsidR="00072513">
        <w:rPr>
          <w:iCs/>
        </w:rPr>
        <w:t>, сотрудники смогут работать удалённо, что повысит скорость и эффективность работы</w:t>
      </w:r>
      <w:r w:rsidR="005F6A41">
        <w:rPr>
          <w:iCs/>
        </w:rPr>
        <w:t xml:space="preserve"> как при ежедневном использовании, так и в случаях </w:t>
      </w:r>
      <w:r w:rsidR="00BB3A18">
        <w:rPr>
          <w:iCs/>
        </w:rPr>
        <w:t xml:space="preserve">возникновения </w:t>
      </w:r>
      <w:r w:rsidR="005F6A41">
        <w:rPr>
          <w:iCs/>
        </w:rPr>
        <w:t>технических неисправностей внутри компании</w:t>
      </w:r>
      <w:r w:rsidR="00072513">
        <w:rPr>
          <w:iCs/>
        </w:rPr>
        <w:t xml:space="preserve">. </w:t>
      </w:r>
    </w:p>
    <w:p w14:paraId="6D50C308" w14:textId="77777777" w:rsidR="00450B13" w:rsidRDefault="00450B13" w:rsidP="00450B13">
      <w:pPr>
        <w:pStyle w:val="3"/>
      </w:pPr>
      <w:r>
        <w:t>2.2 Назначение создания КЛВС</w:t>
      </w:r>
    </w:p>
    <w:p w14:paraId="4E56ECBC" w14:textId="619B39B1" w:rsidR="00AF2810" w:rsidRPr="00450B13" w:rsidRDefault="00AF2810" w:rsidP="00AF2810">
      <w:pPr>
        <w:rPr>
          <w:iCs/>
        </w:rPr>
      </w:pPr>
      <w:r>
        <w:rPr>
          <w:iCs/>
        </w:rPr>
        <w:t>Назначением создания КЛВС является организация автоматизируемой передачи данных между устройствами сотрудников</w:t>
      </w:r>
      <w:r w:rsidR="005F6A41">
        <w:rPr>
          <w:iCs/>
        </w:rPr>
        <w:t xml:space="preserve">, в частности внутри </w:t>
      </w:r>
      <w:r w:rsidR="005F6A41">
        <w:rPr>
          <w:iCs/>
        </w:rPr>
        <w:lastRenderedPageBreak/>
        <w:t>компании</w:t>
      </w:r>
      <w:r>
        <w:rPr>
          <w:iCs/>
        </w:rPr>
        <w:t>, что достигается за счёт соединения устройств сотрудников</w:t>
      </w:r>
      <w:r w:rsidR="005F6A41">
        <w:rPr>
          <w:iCs/>
        </w:rPr>
        <w:t xml:space="preserve"> в рамках одной сети</w:t>
      </w:r>
      <w:r>
        <w:rPr>
          <w:iCs/>
        </w:rPr>
        <w:t xml:space="preserve">, а также благодаря предоставления им возможности выхода в </w:t>
      </w:r>
      <w:r w:rsidR="00BB3A18">
        <w:rPr>
          <w:iCs/>
        </w:rPr>
        <w:t>сеть Интернет</w:t>
      </w:r>
      <w:r>
        <w:rPr>
          <w:iCs/>
        </w:rPr>
        <w:t>.</w:t>
      </w:r>
    </w:p>
    <w:p w14:paraId="77C4D89C" w14:textId="77777777" w:rsidR="00450B13" w:rsidRPr="00380A04" w:rsidRDefault="00450B13" w:rsidP="00450B13">
      <w:pPr>
        <w:pStyle w:val="2"/>
        <w:rPr>
          <w:sz w:val="36"/>
          <w:szCs w:val="28"/>
        </w:rPr>
      </w:pPr>
      <w:r w:rsidRPr="00380A04">
        <w:rPr>
          <w:sz w:val="36"/>
          <w:szCs w:val="28"/>
        </w:rPr>
        <w:t>3 Характеристика объекта автоматизации</w:t>
      </w:r>
    </w:p>
    <w:p w14:paraId="55B6E397" w14:textId="77777777" w:rsidR="00450B13" w:rsidRDefault="00450B13" w:rsidP="00450B13">
      <w:pPr>
        <w:pStyle w:val="3"/>
      </w:pPr>
      <w:r>
        <w:t>3.1 Организационная структура предприятия</w:t>
      </w:r>
    </w:p>
    <w:p w14:paraId="6445E8B4" w14:textId="116C2B4D" w:rsidR="00E661FB" w:rsidRDefault="00E661FB" w:rsidP="00450B13">
      <w:pPr>
        <w:rPr>
          <w:iCs/>
        </w:rPr>
      </w:pPr>
      <w:r>
        <w:rPr>
          <w:iCs/>
        </w:rPr>
        <w:t xml:space="preserve">Описание организационной структуры предприятия представлено на </w:t>
      </w:r>
      <w:r w:rsidR="00BB3A18">
        <w:rPr>
          <w:iCs/>
        </w:rPr>
        <w:t>диаграмме (</w:t>
      </w:r>
      <w:r>
        <w:rPr>
          <w:iCs/>
        </w:rPr>
        <w:t>Рисунок 1).</w:t>
      </w:r>
    </w:p>
    <w:p w14:paraId="68FD1ADA" w14:textId="78C954CE" w:rsidR="00E661FB" w:rsidRPr="00E661FB" w:rsidRDefault="00CB305F" w:rsidP="00E661FB">
      <w:pPr>
        <w:ind w:firstLine="0"/>
        <w:rPr>
          <w:iCs/>
        </w:rPr>
      </w:pPr>
      <w:r>
        <w:rPr>
          <w:iCs/>
          <w:noProof/>
        </w:rPr>
        <w:drawing>
          <wp:inline distT="0" distB="0" distL="0" distR="0" wp14:anchorId="248863D3" wp14:editId="302F83B5">
            <wp:extent cx="5631180" cy="5689010"/>
            <wp:effectExtent l="0" t="0" r="762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311" cy="569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C18C0" w14:textId="1EEF5920" w:rsidR="00450B13" w:rsidRPr="00E661FB" w:rsidRDefault="00E661FB" w:rsidP="00E661FB">
      <w:pPr>
        <w:jc w:val="center"/>
        <w:rPr>
          <w:iCs/>
        </w:rPr>
      </w:pPr>
      <w:r>
        <w:rPr>
          <w:iCs/>
        </w:rPr>
        <w:t>Рисунок 1 - диаграмма, описывающая</w:t>
      </w:r>
      <w:r w:rsidRPr="00E661FB">
        <w:rPr>
          <w:iCs/>
        </w:rPr>
        <w:t xml:space="preserve"> департаменты(отделы) организации с количеством сотрудников в</w:t>
      </w:r>
      <w:r w:rsidR="00BB3A18">
        <w:rPr>
          <w:iCs/>
        </w:rPr>
        <w:t xml:space="preserve"> и</w:t>
      </w:r>
      <w:r w:rsidRPr="00E661FB">
        <w:rPr>
          <w:iCs/>
        </w:rPr>
        <w:t xml:space="preserve"> должностями</w:t>
      </w:r>
    </w:p>
    <w:p w14:paraId="724E6BBE" w14:textId="77777777" w:rsidR="00450B13" w:rsidRDefault="00450B13" w:rsidP="00450B13">
      <w:pPr>
        <w:pStyle w:val="3"/>
      </w:pPr>
      <w:r>
        <w:lastRenderedPageBreak/>
        <w:t>3.2 Характеристика автоматизированных рабочих мест (АРМ) и других устройств, подключаемых к КЛВС</w:t>
      </w:r>
    </w:p>
    <w:p w14:paraId="45884ABD" w14:textId="6D892D62" w:rsidR="00450B13" w:rsidRDefault="00861180" w:rsidP="00A51694">
      <w:pPr>
        <w:rPr>
          <w:iCs/>
        </w:rPr>
      </w:pPr>
      <w:r>
        <w:rPr>
          <w:iCs/>
        </w:rPr>
        <w:t xml:space="preserve">В </w:t>
      </w:r>
      <w:r w:rsidR="00BB3A18">
        <w:rPr>
          <w:iCs/>
        </w:rPr>
        <w:t>главном офисе</w:t>
      </w:r>
      <w:r>
        <w:rPr>
          <w:iCs/>
        </w:rPr>
        <w:t xml:space="preserve"> расположено </w:t>
      </w:r>
      <w:r w:rsidR="001C529C">
        <w:rPr>
          <w:iCs/>
        </w:rPr>
        <w:t>100</w:t>
      </w:r>
      <w:r>
        <w:rPr>
          <w:iCs/>
        </w:rPr>
        <w:t xml:space="preserve"> персональных раб</w:t>
      </w:r>
      <w:r w:rsidR="00A51694">
        <w:rPr>
          <w:iCs/>
        </w:rPr>
        <w:t xml:space="preserve">очих компьютера, каждый из которых подключается посредством проводного подключения. Так же имеются МФУ в количестве </w:t>
      </w:r>
      <w:r w:rsidR="001C529C">
        <w:rPr>
          <w:iCs/>
        </w:rPr>
        <w:t>10</w:t>
      </w:r>
      <w:r w:rsidR="00A51694">
        <w:rPr>
          <w:iCs/>
        </w:rPr>
        <w:t xml:space="preserve"> штук,</w:t>
      </w:r>
      <w:r w:rsidR="001C529C">
        <w:rPr>
          <w:iCs/>
        </w:rPr>
        <w:t xml:space="preserve"> использующие проводное подключение</w:t>
      </w:r>
      <w:r w:rsidR="00A51694">
        <w:rPr>
          <w:iCs/>
        </w:rPr>
        <w:t>.</w:t>
      </w:r>
    </w:p>
    <w:p w14:paraId="18A81219" w14:textId="6BF655C5" w:rsidR="00A51694" w:rsidRDefault="009D4BA7" w:rsidP="00A51694">
      <w:pPr>
        <w:rPr>
          <w:iCs/>
        </w:rPr>
      </w:pPr>
      <w:r>
        <w:rPr>
          <w:iCs/>
        </w:rPr>
        <w:t xml:space="preserve">В </w:t>
      </w:r>
      <w:r w:rsidR="00BB3A18">
        <w:rPr>
          <w:iCs/>
        </w:rPr>
        <w:t>главном офисе</w:t>
      </w:r>
      <w:r>
        <w:rPr>
          <w:iCs/>
        </w:rPr>
        <w:t xml:space="preserve"> </w:t>
      </w:r>
      <w:r w:rsidR="00380A04">
        <w:rPr>
          <w:iCs/>
        </w:rPr>
        <w:t>необходимо подключение</w:t>
      </w:r>
      <w:r w:rsidR="00A51694">
        <w:rPr>
          <w:iCs/>
        </w:rPr>
        <w:t xml:space="preserve"> </w:t>
      </w:r>
      <w:r w:rsidR="00A51694">
        <w:rPr>
          <w:iCs/>
          <w:lang w:val="en-US"/>
        </w:rPr>
        <w:t>IP</w:t>
      </w:r>
      <w:r w:rsidR="00A51694">
        <w:rPr>
          <w:iCs/>
        </w:rPr>
        <w:t xml:space="preserve">-камер видео наблюдения, для обеспечения доступа к ним через сеть. Количество </w:t>
      </w:r>
      <w:r>
        <w:rPr>
          <w:iCs/>
        </w:rPr>
        <w:t>камер равно</w:t>
      </w:r>
      <w:r w:rsidR="00EB77F9">
        <w:rPr>
          <w:iCs/>
        </w:rPr>
        <w:t xml:space="preserve"> </w:t>
      </w:r>
      <w:r w:rsidR="00A51694" w:rsidRPr="00A51694">
        <w:rPr>
          <w:iCs/>
        </w:rPr>
        <w:t>1</w:t>
      </w:r>
      <w:r w:rsidR="00BB3A18">
        <w:rPr>
          <w:iCs/>
        </w:rPr>
        <w:t>0</w:t>
      </w:r>
      <w:r w:rsidR="00A51694">
        <w:rPr>
          <w:iCs/>
        </w:rPr>
        <w:t xml:space="preserve"> </w:t>
      </w:r>
      <w:r w:rsidR="00380A04">
        <w:rPr>
          <w:iCs/>
        </w:rPr>
        <w:t>единицам</w:t>
      </w:r>
      <w:r w:rsidR="00A51694">
        <w:rPr>
          <w:iCs/>
        </w:rPr>
        <w:t>, подключение осуществляется через проводное подключение</w:t>
      </w:r>
      <w:r w:rsidR="005C5732">
        <w:rPr>
          <w:iCs/>
        </w:rPr>
        <w:t>.</w:t>
      </w:r>
    </w:p>
    <w:p w14:paraId="02CB0FF8" w14:textId="35A10B8F" w:rsidR="009D4BA7" w:rsidRPr="00A51694" w:rsidRDefault="009D4BA7" w:rsidP="00A51694">
      <w:pPr>
        <w:rPr>
          <w:iCs/>
        </w:rPr>
      </w:pPr>
      <w:r>
        <w:rPr>
          <w:iCs/>
        </w:rPr>
        <w:t xml:space="preserve">В каждом филиале расположено </w:t>
      </w:r>
      <w:r w:rsidR="00BB3A18">
        <w:rPr>
          <w:iCs/>
        </w:rPr>
        <w:t>26</w:t>
      </w:r>
      <w:r>
        <w:rPr>
          <w:iCs/>
        </w:rPr>
        <w:t xml:space="preserve"> персональных рабочих компьютера, каждый из которых подключается посредством проводного подключения. Так же имеются МФУ в количестве 2 штук, подключаемые через проводное подключение.  Количество камер равно 5 </w:t>
      </w:r>
      <w:r w:rsidR="00380A04">
        <w:rPr>
          <w:iCs/>
        </w:rPr>
        <w:t>единицам</w:t>
      </w:r>
      <w:r>
        <w:rPr>
          <w:iCs/>
        </w:rPr>
        <w:t xml:space="preserve">. Камеры подключены через проводное подключение. </w:t>
      </w:r>
    </w:p>
    <w:p w14:paraId="43304A20" w14:textId="77777777" w:rsidR="00450B13" w:rsidRDefault="00450B13" w:rsidP="00450B13">
      <w:pPr>
        <w:pStyle w:val="3"/>
      </w:pPr>
      <w:r>
        <w:t>3.3 Характеристика расположения АРМ</w:t>
      </w:r>
    </w:p>
    <w:p w14:paraId="2E988DD6" w14:textId="5DA7529A" w:rsidR="005A2A5D" w:rsidRDefault="005A2A5D" w:rsidP="007D5FC0">
      <w:pPr>
        <w:rPr>
          <w:iCs/>
        </w:rPr>
      </w:pPr>
      <w:r>
        <w:rPr>
          <w:iCs/>
        </w:rPr>
        <w:t xml:space="preserve">На рисунке 2 представлен план </w:t>
      </w:r>
      <w:r w:rsidR="00EB77F9">
        <w:rPr>
          <w:iCs/>
        </w:rPr>
        <w:t>головного офиса</w:t>
      </w:r>
      <w:r>
        <w:rPr>
          <w:iCs/>
        </w:rPr>
        <w:t xml:space="preserve"> предприятия.</w:t>
      </w:r>
      <w:r w:rsidR="00703508" w:rsidRPr="00703508">
        <w:rPr>
          <w:noProof/>
          <w14:ligatures w14:val="none"/>
        </w:rPr>
        <w:t xml:space="preserve"> </w:t>
      </w:r>
      <w:r w:rsidR="00703508" w:rsidRPr="00703508">
        <w:rPr>
          <w:iCs/>
          <w:noProof/>
          <w:lang w:eastAsia="ru-RU"/>
        </w:rPr>
        <w:drawing>
          <wp:inline distT="0" distB="0" distL="0" distR="0" wp14:anchorId="6BB33487" wp14:editId="575EDECD">
            <wp:extent cx="5940425" cy="3135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1DEA" w14:textId="77777777" w:rsidR="00A51694" w:rsidRDefault="005A2A5D" w:rsidP="005A2A5D">
      <w:pPr>
        <w:jc w:val="center"/>
        <w:rPr>
          <w:iCs/>
        </w:rPr>
      </w:pPr>
      <w:r>
        <w:rPr>
          <w:iCs/>
        </w:rPr>
        <w:t>Рисунок 2</w:t>
      </w:r>
      <w:r w:rsidR="00A51694">
        <w:rPr>
          <w:iCs/>
        </w:rPr>
        <w:t xml:space="preserve"> - </w:t>
      </w:r>
      <w:r w:rsidRPr="005A2A5D">
        <w:rPr>
          <w:iCs/>
        </w:rPr>
        <w:t>план помещений предприятия</w:t>
      </w:r>
      <w:r w:rsidR="00135362">
        <w:rPr>
          <w:iCs/>
        </w:rPr>
        <w:t xml:space="preserve"> штаб-квартиры</w:t>
      </w:r>
    </w:p>
    <w:p w14:paraId="0D366550" w14:textId="77777777" w:rsidR="005A2A5D" w:rsidRDefault="009D4BA7" w:rsidP="005A2A5D">
      <w:pPr>
        <w:jc w:val="left"/>
        <w:rPr>
          <w:iCs/>
        </w:rPr>
      </w:pPr>
      <w:r>
        <w:rPr>
          <w:iCs/>
        </w:rPr>
        <w:t xml:space="preserve">На рисунке цифрами отмечены следующие точки: </w:t>
      </w:r>
    </w:p>
    <w:p w14:paraId="7AD97697" w14:textId="1DA8B675" w:rsidR="009D4BA7" w:rsidRPr="009E3127" w:rsidRDefault="00CA48ED" w:rsidP="009E3127">
      <w:pPr>
        <w:pStyle w:val="a3"/>
        <w:numPr>
          <w:ilvl w:val="0"/>
          <w:numId w:val="3"/>
        </w:numPr>
        <w:rPr>
          <w:iCs/>
        </w:rPr>
      </w:pPr>
      <w:r w:rsidRPr="009E3127">
        <w:rPr>
          <w:iCs/>
        </w:rPr>
        <w:t>Служба безопасности (1</w:t>
      </w:r>
      <w:r w:rsidR="009D4BA7" w:rsidRPr="009E3127">
        <w:rPr>
          <w:iCs/>
        </w:rPr>
        <w:t>)</w:t>
      </w:r>
      <w:r w:rsidR="00135362" w:rsidRPr="009E3127">
        <w:rPr>
          <w:iCs/>
        </w:rPr>
        <w:t>;</w:t>
      </w:r>
    </w:p>
    <w:p w14:paraId="03A77878" w14:textId="6C6C631E" w:rsidR="009D4BA7" w:rsidRPr="009E3127" w:rsidRDefault="00CA48ED" w:rsidP="009E3127">
      <w:pPr>
        <w:pStyle w:val="a3"/>
        <w:numPr>
          <w:ilvl w:val="0"/>
          <w:numId w:val="3"/>
        </w:numPr>
        <w:rPr>
          <w:iCs/>
        </w:rPr>
      </w:pPr>
      <w:r w:rsidRPr="009E3127">
        <w:rPr>
          <w:iCs/>
        </w:rPr>
        <w:lastRenderedPageBreak/>
        <w:t xml:space="preserve">Бухгалтерия </w:t>
      </w:r>
      <w:r w:rsidR="009D4BA7" w:rsidRPr="009E3127">
        <w:rPr>
          <w:iCs/>
        </w:rPr>
        <w:t>(2)</w:t>
      </w:r>
      <w:r w:rsidR="00135362" w:rsidRPr="009E3127">
        <w:rPr>
          <w:iCs/>
        </w:rPr>
        <w:t>;</w:t>
      </w:r>
    </w:p>
    <w:p w14:paraId="4AC53F94" w14:textId="15237415" w:rsidR="009D4BA7" w:rsidRPr="009E3127" w:rsidRDefault="009D4BA7" w:rsidP="009E3127">
      <w:pPr>
        <w:pStyle w:val="a3"/>
        <w:numPr>
          <w:ilvl w:val="0"/>
          <w:numId w:val="3"/>
        </w:numPr>
        <w:rPr>
          <w:iCs/>
        </w:rPr>
      </w:pPr>
      <w:r w:rsidRPr="009E3127">
        <w:rPr>
          <w:iCs/>
        </w:rPr>
        <w:t>А</w:t>
      </w:r>
      <w:r w:rsidR="00CA48ED" w:rsidRPr="009E3127">
        <w:rPr>
          <w:iCs/>
        </w:rPr>
        <w:t>дминистративно-хозяйственный отдел (3</w:t>
      </w:r>
      <w:r w:rsidRPr="009E3127">
        <w:rPr>
          <w:iCs/>
        </w:rPr>
        <w:t>)</w:t>
      </w:r>
      <w:r w:rsidR="00135362" w:rsidRPr="009E3127">
        <w:rPr>
          <w:iCs/>
        </w:rPr>
        <w:t>;</w:t>
      </w:r>
    </w:p>
    <w:p w14:paraId="0C24DC26" w14:textId="0C28F89D" w:rsidR="009D4BA7" w:rsidRPr="009E3127" w:rsidRDefault="00CA48ED" w:rsidP="009E3127">
      <w:pPr>
        <w:pStyle w:val="a3"/>
        <w:numPr>
          <w:ilvl w:val="0"/>
          <w:numId w:val="3"/>
        </w:numPr>
        <w:rPr>
          <w:iCs/>
        </w:rPr>
      </w:pPr>
      <w:r w:rsidRPr="009E3127">
        <w:rPr>
          <w:iCs/>
        </w:rPr>
        <w:t>Отдел маркетинга (4)</w:t>
      </w:r>
      <w:r w:rsidR="00135362" w:rsidRPr="009E3127">
        <w:rPr>
          <w:iCs/>
        </w:rPr>
        <w:t>;</w:t>
      </w:r>
    </w:p>
    <w:p w14:paraId="7D1E46F0" w14:textId="1AD64E3E" w:rsidR="009D4BA7" w:rsidRPr="009E3127" w:rsidRDefault="009D4BA7" w:rsidP="009E3127">
      <w:pPr>
        <w:pStyle w:val="a3"/>
        <w:numPr>
          <w:ilvl w:val="0"/>
          <w:numId w:val="3"/>
        </w:numPr>
        <w:rPr>
          <w:iCs/>
        </w:rPr>
      </w:pPr>
      <w:r w:rsidRPr="009E3127">
        <w:rPr>
          <w:iCs/>
        </w:rPr>
        <w:t>ИТ отдел</w:t>
      </w:r>
      <w:r w:rsidR="00CA48ED" w:rsidRPr="009E3127">
        <w:rPr>
          <w:iCs/>
        </w:rPr>
        <w:t xml:space="preserve">(серверная) </w:t>
      </w:r>
      <w:r w:rsidRPr="009E3127">
        <w:rPr>
          <w:iCs/>
        </w:rPr>
        <w:t>(5)</w:t>
      </w:r>
      <w:r w:rsidR="00135362" w:rsidRPr="009E3127">
        <w:rPr>
          <w:iCs/>
        </w:rPr>
        <w:t>;</w:t>
      </w:r>
    </w:p>
    <w:p w14:paraId="0D945AAE" w14:textId="2A8464A3" w:rsidR="009D4BA7" w:rsidRPr="009E3127" w:rsidRDefault="00CA48ED" w:rsidP="009E3127">
      <w:pPr>
        <w:pStyle w:val="a3"/>
        <w:numPr>
          <w:ilvl w:val="0"/>
          <w:numId w:val="3"/>
        </w:numPr>
        <w:rPr>
          <w:iCs/>
        </w:rPr>
      </w:pPr>
      <w:r w:rsidRPr="009E3127">
        <w:rPr>
          <w:iCs/>
        </w:rPr>
        <w:t>Отдел кадров (6</w:t>
      </w:r>
      <w:r w:rsidR="009D4BA7" w:rsidRPr="009E3127">
        <w:rPr>
          <w:iCs/>
        </w:rPr>
        <w:t>)</w:t>
      </w:r>
      <w:r w:rsidR="00135362" w:rsidRPr="009E3127">
        <w:rPr>
          <w:iCs/>
        </w:rPr>
        <w:t>;</w:t>
      </w:r>
    </w:p>
    <w:p w14:paraId="0F67717F" w14:textId="341578F6" w:rsidR="009D4BA7" w:rsidRPr="009E3127" w:rsidRDefault="00CA48ED" w:rsidP="009E3127">
      <w:pPr>
        <w:pStyle w:val="a3"/>
        <w:numPr>
          <w:ilvl w:val="0"/>
          <w:numId w:val="3"/>
        </w:numPr>
        <w:rPr>
          <w:iCs/>
        </w:rPr>
      </w:pPr>
      <w:r w:rsidRPr="009E3127">
        <w:rPr>
          <w:iCs/>
        </w:rPr>
        <w:t>Отдел продаж (7</w:t>
      </w:r>
      <w:r w:rsidR="009D4BA7" w:rsidRPr="009E3127">
        <w:rPr>
          <w:iCs/>
        </w:rPr>
        <w:t>)</w:t>
      </w:r>
      <w:r w:rsidR="00135362" w:rsidRPr="009E3127">
        <w:rPr>
          <w:iCs/>
        </w:rPr>
        <w:t>;</w:t>
      </w:r>
    </w:p>
    <w:p w14:paraId="0E79D607" w14:textId="714921F5" w:rsidR="009D4BA7" w:rsidRPr="009E3127" w:rsidRDefault="00CA48ED" w:rsidP="009E3127">
      <w:pPr>
        <w:pStyle w:val="a3"/>
        <w:numPr>
          <w:ilvl w:val="0"/>
          <w:numId w:val="3"/>
        </w:numPr>
        <w:rPr>
          <w:iCs/>
        </w:rPr>
      </w:pPr>
      <w:r w:rsidRPr="009E3127">
        <w:rPr>
          <w:iCs/>
        </w:rPr>
        <w:t>Отдел закупок</w:t>
      </w:r>
      <w:r w:rsidR="009D4BA7" w:rsidRPr="009E3127">
        <w:rPr>
          <w:iCs/>
        </w:rPr>
        <w:t xml:space="preserve"> </w:t>
      </w:r>
      <w:r w:rsidRPr="009E3127">
        <w:rPr>
          <w:iCs/>
        </w:rPr>
        <w:t>(8</w:t>
      </w:r>
      <w:r w:rsidR="009D4BA7" w:rsidRPr="009E3127">
        <w:rPr>
          <w:iCs/>
        </w:rPr>
        <w:t>)</w:t>
      </w:r>
      <w:r w:rsidR="00135362" w:rsidRPr="009E3127">
        <w:rPr>
          <w:iCs/>
        </w:rPr>
        <w:t>;</w:t>
      </w:r>
    </w:p>
    <w:p w14:paraId="7314898E" w14:textId="19F89A6E" w:rsidR="009D4BA7" w:rsidRPr="009E3127" w:rsidRDefault="00CA48ED" w:rsidP="009E3127">
      <w:pPr>
        <w:pStyle w:val="a3"/>
        <w:numPr>
          <w:ilvl w:val="0"/>
          <w:numId w:val="3"/>
        </w:numPr>
        <w:rPr>
          <w:iCs/>
        </w:rPr>
      </w:pPr>
      <w:r w:rsidRPr="009E3127">
        <w:rPr>
          <w:iCs/>
        </w:rPr>
        <w:t>Отдел по работе с клиентами (9</w:t>
      </w:r>
      <w:r w:rsidR="009D4BA7" w:rsidRPr="009E3127">
        <w:rPr>
          <w:iCs/>
        </w:rPr>
        <w:t>)</w:t>
      </w:r>
      <w:r w:rsidR="00135362" w:rsidRPr="009E3127">
        <w:rPr>
          <w:iCs/>
        </w:rPr>
        <w:t>;</w:t>
      </w:r>
    </w:p>
    <w:p w14:paraId="470BE2F6" w14:textId="51B7F9D7" w:rsidR="00674243" w:rsidRPr="009E3127" w:rsidRDefault="00A10DCB" w:rsidP="009E3127">
      <w:pPr>
        <w:pStyle w:val="a3"/>
        <w:numPr>
          <w:ilvl w:val="0"/>
          <w:numId w:val="3"/>
        </w:numPr>
        <w:rPr>
          <w:iCs/>
        </w:rPr>
      </w:pPr>
      <w:r w:rsidRPr="009E3127">
        <w:rPr>
          <w:iCs/>
        </w:rPr>
        <w:t>Генеральный директор (</w:t>
      </w:r>
      <w:r w:rsidR="00674243" w:rsidRPr="009E3127">
        <w:rPr>
          <w:iCs/>
        </w:rPr>
        <w:t>1</w:t>
      </w:r>
      <w:r w:rsidR="009E3127" w:rsidRPr="009E3127">
        <w:rPr>
          <w:iCs/>
          <w:lang w:val="en-US"/>
        </w:rPr>
        <w:t>0</w:t>
      </w:r>
      <w:r w:rsidR="00674243" w:rsidRPr="009E3127">
        <w:rPr>
          <w:iCs/>
        </w:rPr>
        <w:t>)</w:t>
      </w:r>
      <w:r w:rsidR="00135362" w:rsidRPr="009E3127">
        <w:rPr>
          <w:iCs/>
        </w:rPr>
        <w:t>.</w:t>
      </w:r>
    </w:p>
    <w:p w14:paraId="2E0ED900" w14:textId="44C0E269" w:rsidR="00135362" w:rsidRDefault="00135362" w:rsidP="00135362">
      <w:pPr>
        <w:rPr>
          <w:iCs/>
        </w:rPr>
      </w:pPr>
      <w:r>
        <w:rPr>
          <w:iCs/>
        </w:rPr>
        <w:t xml:space="preserve">На рисунке 3 представлен план </w:t>
      </w:r>
      <w:r w:rsidR="00EB77F9">
        <w:rPr>
          <w:iCs/>
        </w:rPr>
        <w:t>филиала</w:t>
      </w:r>
      <w:r>
        <w:rPr>
          <w:iCs/>
        </w:rPr>
        <w:t xml:space="preserve"> предприятия.</w:t>
      </w:r>
      <w:r w:rsidR="002F326B" w:rsidRPr="002F326B">
        <w:rPr>
          <w:noProof/>
          <w14:ligatures w14:val="none"/>
        </w:rPr>
        <w:t xml:space="preserve"> </w:t>
      </w:r>
      <w:r w:rsidR="002F326B" w:rsidRPr="002F326B">
        <w:rPr>
          <w:iCs/>
          <w:noProof/>
          <w:lang w:eastAsia="ru-RU"/>
        </w:rPr>
        <w:drawing>
          <wp:inline distT="0" distB="0" distL="0" distR="0" wp14:anchorId="61C30A8E" wp14:editId="4D61B061">
            <wp:extent cx="5896652" cy="384937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0790" cy="385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A27B" w14:textId="67FC984A" w:rsidR="00135362" w:rsidRDefault="00135362" w:rsidP="00135362">
      <w:pPr>
        <w:jc w:val="center"/>
        <w:rPr>
          <w:iCs/>
        </w:rPr>
      </w:pPr>
      <w:r>
        <w:rPr>
          <w:iCs/>
        </w:rPr>
        <w:t xml:space="preserve">Рисунок 3 - </w:t>
      </w:r>
      <w:r w:rsidRPr="005A2A5D">
        <w:rPr>
          <w:iCs/>
        </w:rPr>
        <w:t>план помещений предприятия</w:t>
      </w:r>
      <w:r>
        <w:rPr>
          <w:iCs/>
        </w:rPr>
        <w:t xml:space="preserve"> филиал</w:t>
      </w:r>
      <w:r w:rsidR="001C529C">
        <w:rPr>
          <w:iCs/>
        </w:rPr>
        <w:t>а</w:t>
      </w:r>
    </w:p>
    <w:p w14:paraId="5C10F51D" w14:textId="77777777" w:rsidR="00135362" w:rsidRDefault="00135362" w:rsidP="00135362">
      <w:pPr>
        <w:jc w:val="left"/>
        <w:rPr>
          <w:iCs/>
        </w:rPr>
      </w:pPr>
      <w:r>
        <w:rPr>
          <w:iCs/>
        </w:rPr>
        <w:t xml:space="preserve">На рисунке цифрами отмечены следующие точки: </w:t>
      </w:r>
    </w:p>
    <w:p w14:paraId="11984EBA" w14:textId="4E3037CE" w:rsidR="00135362" w:rsidRPr="00135362" w:rsidRDefault="00CA48ED" w:rsidP="00135362">
      <w:pPr>
        <w:pStyle w:val="a3"/>
        <w:numPr>
          <w:ilvl w:val="0"/>
          <w:numId w:val="2"/>
        </w:numPr>
        <w:rPr>
          <w:iCs/>
        </w:rPr>
      </w:pPr>
      <w:r>
        <w:rPr>
          <w:iCs/>
        </w:rPr>
        <w:t>Директор филиала (1</w:t>
      </w:r>
      <w:r w:rsidR="00135362" w:rsidRPr="00135362">
        <w:rPr>
          <w:iCs/>
        </w:rPr>
        <w:t>);</w:t>
      </w:r>
    </w:p>
    <w:p w14:paraId="1B10EC58" w14:textId="6E4F9660" w:rsidR="00135362" w:rsidRDefault="00CA48ED" w:rsidP="00135362">
      <w:pPr>
        <w:pStyle w:val="a3"/>
        <w:numPr>
          <w:ilvl w:val="0"/>
          <w:numId w:val="2"/>
        </w:numPr>
        <w:rPr>
          <w:iCs/>
        </w:rPr>
      </w:pPr>
      <w:r>
        <w:rPr>
          <w:iCs/>
        </w:rPr>
        <w:t>Отдел продаж (2)</w:t>
      </w:r>
    </w:p>
    <w:p w14:paraId="7347BD57" w14:textId="678D14D9" w:rsidR="00135362" w:rsidRPr="00135362" w:rsidRDefault="00CA48ED" w:rsidP="00135362">
      <w:pPr>
        <w:pStyle w:val="a3"/>
        <w:numPr>
          <w:ilvl w:val="0"/>
          <w:numId w:val="2"/>
        </w:numPr>
        <w:rPr>
          <w:iCs/>
          <w:lang w:val="en-US"/>
        </w:rPr>
      </w:pPr>
      <w:r>
        <w:rPr>
          <w:iCs/>
        </w:rPr>
        <w:t>Отдел закупок (3</w:t>
      </w:r>
      <w:r w:rsidR="00135362" w:rsidRPr="00135362">
        <w:rPr>
          <w:iCs/>
        </w:rPr>
        <w:t>)</w:t>
      </w:r>
      <w:r w:rsidR="00135362" w:rsidRPr="00135362">
        <w:rPr>
          <w:iCs/>
          <w:lang w:val="en-US"/>
        </w:rPr>
        <w:t>;</w:t>
      </w:r>
    </w:p>
    <w:p w14:paraId="2237967D" w14:textId="54B3346D" w:rsidR="00135362" w:rsidRDefault="00CA48ED" w:rsidP="00135362">
      <w:pPr>
        <w:pStyle w:val="a3"/>
        <w:numPr>
          <w:ilvl w:val="0"/>
          <w:numId w:val="2"/>
        </w:numPr>
        <w:rPr>
          <w:iCs/>
        </w:rPr>
      </w:pPr>
      <w:r>
        <w:rPr>
          <w:iCs/>
        </w:rPr>
        <w:t>Отдел по работе с клиентами</w:t>
      </w:r>
      <w:r w:rsidR="00135362" w:rsidRPr="00135362">
        <w:rPr>
          <w:iCs/>
        </w:rPr>
        <w:t xml:space="preserve"> (</w:t>
      </w:r>
      <w:r>
        <w:rPr>
          <w:iCs/>
        </w:rPr>
        <w:t>4);</w:t>
      </w:r>
    </w:p>
    <w:p w14:paraId="2A65B64E" w14:textId="79EF0ABE" w:rsidR="00CA48ED" w:rsidRDefault="00CA48ED" w:rsidP="00135362">
      <w:pPr>
        <w:pStyle w:val="a3"/>
        <w:numPr>
          <w:ilvl w:val="0"/>
          <w:numId w:val="2"/>
        </w:numPr>
        <w:rPr>
          <w:iCs/>
        </w:rPr>
      </w:pPr>
      <w:r>
        <w:rPr>
          <w:iCs/>
        </w:rPr>
        <w:t>Бухгалтерия (5)</w:t>
      </w:r>
      <w:r>
        <w:rPr>
          <w:iCs/>
          <w:lang w:val="en-US"/>
        </w:rPr>
        <w:t>;</w:t>
      </w:r>
    </w:p>
    <w:p w14:paraId="3EF632C6" w14:textId="5267EBC1" w:rsidR="00CA48ED" w:rsidRPr="00CA48ED" w:rsidRDefault="00CA48ED" w:rsidP="00135362">
      <w:pPr>
        <w:pStyle w:val="a3"/>
        <w:numPr>
          <w:ilvl w:val="0"/>
          <w:numId w:val="2"/>
        </w:numPr>
        <w:rPr>
          <w:iCs/>
        </w:rPr>
      </w:pPr>
      <w:r>
        <w:rPr>
          <w:iCs/>
        </w:rPr>
        <w:lastRenderedPageBreak/>
        <w:t>Служба безопасности (6)</w:t>
      </w:r>
      <w:r>
        <w:rPr>
          <w:iCs/>
          <w:lang w:val="en-US"/>
        </w:rPr>
        <w:t>;</w:t>
      </w:r>
    </w:p>
    <w:p w14:paraId="627C105C" w14:textId="04134A9E" w:rsidR="00CA48ED" w:rsidRPr="00135362" w:rsidRDefault="00CA48ED" w:rsidP="00135362">
      <w:pPr>
        <w:pStyle w:val="a3"/>
        <w:numPr>
          <w:ilvl w:val="0"/>
          <w:numId w:val="2"/>
        </w:numPr>
        <w:rPr>
          <w:iCs/>
        </w:rPr>
      </w:pPr>
      <w:r>
        <w:rPr>
          <w:iCs/>
        </w:rPr>
        <w:t>Отдел по ремонту автомобилей</w:t>
      </w:r>
      <w:r w:rsidR="009E3127">
        <w:rPr>
          <w:iCs/>
          <w:lang w:val="en-US"/>
        </w:rPr>
        <w:t xml:space="preserve"> (7)</w:t>
      </w:r>
      <w:r>
        <w:rPr>
          <w:iCs/>
          <w:lang w:val="en-US"/>
        </w:rPr>
        <w:t>.</w:t>
      </w:r>
    </w:p>
    <w:p w14:paraId="4994F1D5" w14:textId="77777777" w:rsidR="007F5423" w:rsidRDefault="00450B13" w:rsidP="007F5423">
      <w:pPr>
        <w:pStyle w:val="3"/>
      </w:pPr>
      <w:r>
        <w:t>3.4 Характеристика окружения предприятия</w:t>
      </w:r>
    </w:p>
    <w:p w14:paraId="720E4999" w14:textId="00C1A261" w:rsidR="007F5423" w:rsidRPr="007F5423" w:rsidRDefault="00F01BE8" w:rsidP="007F5423">
      <w:r>
        <w:t>Главный офис компании</w:t>
      </w:r>
      <w:r w:rsidR="007F5423">
        <w:t xml:space="preserve"> расположен в Москве, </w:t>
      </w:r>
      <w:r w:rsidR="00EB77F9">
        <w:t>Береговой проезд</w:t>
      </w:r>
      <w:r w:rsidR="001C529C">
        <w:t xml:space="preserve"> – район, где расположено множество других предприятий</w:t>
      </w:r>
      <w:r w:rsidR="007F5423">
        <w:t xml:space="preserve">. В шаговой доступности </w:t>
      </w:r>
      <w:r w:rsidR="00EB77F9">
        <w:t>торговый центр</w:t>
      </w:r>
      <w:r w:rsidR="007F5423">
        <w:t>,</w:t>
      </w:r>
      <w:r>
        <w:t xml:space="preserve"> парковка, кафе, отели</w:t>
      </w:r>
      <w:r w:rsidR="007F5423">
        <w:t xml:space="preserve"> и ряд </w:t>
      </w:r>
      <w:r w:rsidR="00EB77F9">
        <w:t>различных магазинов.</w:t>
      </w:r>
      <w:r>
        <w:br/>
      </w:r>
      <w:r>
        <w:tab/>
        <w:t xml:space="preserve">Филиал предприятия же расположен в Московской области, Химки, Пролетарская улица. Рядом находятся бизнес-центры, продуктовые магазины и парковочные места. </w:t>
      </w:r>
    </w:p>
    <w:p w14:paraId="292A6EE4" w14:textId="77777777" w:rsidR="00450B13" w:rsidRDefault="00450B13" w:rsidP="00450B13">
      <w:pPr>
        <w:pStyle w:val="3"/>
      </w:pPr>
      <w:r>
        <w:t>3.5 Характеристика существующей инфраструктуры</w:t>
      </w:r>
    </w:p>
    <w:p w14:paraId="5BECE17D" w14:textId="669A2B17" w:rsidR="00450B13" w:rsidRDefault="005C5732" w:rsidP="005C5732">
      <w:pPr>
        <w:rPr>
          <w:iCs/>
        </w:rPr>
      </w:pPr>
      <w:r>
        <w:rPr>
          <w:iCs/>
        </w:rPr>
        <w:t>На данный момент на предприяти</w:t>
      </w:r>
      <w:r w:rsidR="001C529C">
        <w:rPr>
          <w:iCs/>
        </w:rPr>
        <w:t>и</w:t>
      </w:r>
      <w:r>
        <w:rPr>
          <w:iCs/>
        </w:rPr>
        <w:t xml:space="preserve"> присутствует только систем</w:t>
      </w:r>
      <w:r w:rsidR="001C529C">
        <w:rPr>
          <w:iCs/>
        </w:rPr>
        <w:t>ы</w:t>
      </w:r>
      <w:r>
        <w:rPr>
          <w:iCs/>
        </w:rPr>
        <w:t xml:space="preserve"> </w:t>
      </w:r>
      <w:r w:rsidR="001C529C">
        <w:rPr>
          <w:iCs/>
        </w:rPr>
        <w:t>водоснабжения</w:t>
      </w:r>
      <w:r w:rsidR="00380A04">
        <w:rPr>
          <w:iCs/>
        </w:rPr>
        <w:t>, газоснабжения</w:t>
      </w:r>
      <w:r w:rsidR="001C529C">
        <w:rPr>
          <w:iCs/>
        </w:rPr>
        <w:t xml:space="preserve"> и </w:t>
      </w:r>
      <w:r>
        <w:rPr>
          <w:iCs/>
        </w:rPr>
        <w:t>энергоснабжения, с подведённой</w:t>
      </w:r>
      <w:r w:rsidR="009D4BA7">
        <w:rPr>
          <w:iCs/>
        </w:rPr>
        <w:t>, но не подключенной, кабельной системой</w:t>
      </w:r>
      <w:r>
        <w:rPr>
          <w:iCs/>
        </w:rPr>
        <w:t xml:space="preserve"> к уже существующим устройствам АРМ сотрудников, МФУ, </w:t>
      </w:r>
      <w:r>
        <w:rPr>
          <w:iCs/>
          <w:lang w:val="en-US"/>
        </w:rPr>
        <w:t>IP</w:t>
      </w:r>
      <w:r>
        <w:rPr>
          <w:iCs/>
        </w:rPr>
        <w:t xml:space="preserve">-камерам и </w:t>
      </w:r>
      <w:r>
        <w:rPr>
          <w:iCs/>
          <w:lang w:val="en-US"/>
        </w:rPr>
        <w:t>IP</w:t>
      </w:r>
      <w:r w:rsidR="009D4BA7">
        <w:rPr>
          <w:iCs/>
        </w:rPr>
        <w:t>-телефонам</w:t>
      </w:r>
      <w:r>
        <w:rPr>
          <w:iCs/>
        </w:rPr>
        <w:t>.</w:t>
      </w:r>
    </w:p>
    <w:p w14:paraId="29936F40" w14:textId="77777777" w:rsidR="005C5732" w:rsidRPr="005C5732" w:rsidRDefault="005C5732" w:rsidP="005C5732">
      <w:pPr>
        <w:rPr>
          <w:iCs/>
        </w:rPr>
      </w:pPr>
    </w:p>
    <w:p w14:paraId="181FA0E0" w14:textId="77777777" w:rsidR="00123CFC" w:rsidRDefault="00123CFC"/>
    <w:sectPr w:rsidR="00123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0064"/>
    <w:multiLevelType w:val="hybridMultilevel"/>
    <w:tmpl w:val="369EC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6CD2490"/>
    <w:multiLevelType w:val="hybridMultilevel"/>
    <w:tmpl w:val="A74490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E315871"/>
    <w:multiLevelType w:val="hybridMultilevel"/>
    <w:tmpl w:val="05284E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D92"/>
    <w:rsid w:val="00012D0B"/>
    <w:rsid w:val="000211AD"/>
    <w:rsid w:val="00072513"/>
    <w:rsid w:val="00123CFC"/>
    <w:rsid w:val="00135362"/>
    <w:rsid w:val="00176CDD"/>
    <w:rsid w:val="001C529C"/>
    <w:rsid w:val="002F326B"/>
    <w:rsid w:val="00377E2B"/>
    <w:rsid w:val="00380A04"/>
    <w:rsid w:val="003A2746"/>
    <w:rsid w:val="00450B13"/>
    <w:rsid w:val="00483C40"/>
    <w:rsid w:val="005803B4"/>
    <w:rsid w:val="005A2A5D"/>
    <w:rsid w:val="005A6B0C"/>
    <w:rsid w:val="005C5732"/>
    <w:rsid w:val="005F6A41"/>
    <w:rsid w:val="00630AD7"/>
    <w:rsid w:val="00674243"/>
    <w:rsid w:val="00703508"/>
    <w:rsid w:val="007D5FC0"/>
    <w:rsid w:val="007F5423"/>
    <w:rsid w:val="00861180"/>
    <w:rsid w:val="008F0627"/>
    <w:rsid w:val="009D4BA7"/>
    <w:rsid w:val="009E3127"/>
    <w:rsid w:val="00A10DCB"/>
    <w:rsid w:val="00A51694"/>
    <w:rsid w:val="00AF2810"/>
    <w:rsid w:val="00BB3A18"/>
    <w:rsid w:val="00C133A7"/>
    <w:rsid w:val="00C60FF0"/>
    <w:rsid w:val="00CA48ED"/>
    <w:rsid w:val="00CB305F"/>
    <w:rsid w:val="00E52D92"/>
    <w:rsid w:val="00E661FB"/>
    <w:rsid w:val="00EB77F9"/>
    <w:rsid w:val="00F0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88C45"/>
  <w15:chartTrackingRefBased/>
  <w15:docId w15:val="{CC8EF56C-2791-42CF-8162-5BE53225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362"/>
    <w:pPr>
      <w:spacing w:after="0" w:line="36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450B13"/>
    <w:pPr>
      <w:keepNext/>
      <w:keepLines/>
      <w:pageBreakBefore/>
      <w:spacing w:after="200"/>
      <w:ind w:left="709"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0B13"/>
    <w:pPr>
      <w:keepNext/>
      <w:keepLines/>
      <w:spacing w:before="300" w:after="200"/>
      <w:ind w:left="709" w:firstLine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0B13"/>
    <w:pPr>
      <w:keepNext/>
      <w:keepLines/>
      <w:spacing w:before="4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0B13"/>
    <w:rPr>
      <w:rFonts w:ascii="Times New Roman" w:eastAsiaTheme="majorEastAsia" w:hAnsi="Times New Roman" w:cstheme="majorBidi"/>
      <w:b/>
      <w:kern w:val="2"/>
      <w:sz w:val="36"/>
      <w:szCs w:val="32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450B13"/>
    <w:rPr>
      <w:rFonts w:ascii="Times New Roman" w:eastAsiaTheme="majorEastAsia" w:hAnsi="Times New Roman" w:cstheme="majorBidi"/>
      <w:b/>
      <w:kern w:val="2"/>
      <w:sz w:val="32"/>
      <w:szCs w:val="26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rsid w:val="00450B13"/>
    <w:rPr>
      <w:rFonts w:ascii="Times New Roman" w:eastAsiaTheme="majorEastAsia" w:hAnsi="Times New Roman" w:cstheme="majorBidi"/>
      <w:b/>
      <w:kern w:val="2"/>
      <w:sz w:val="28"/>
      <w:szCs w:val="24"/>
      <w14:ligatures w14:val="standardContextual"/>
    </w:rPr>
  </w:style>
  <w:style w:type="paragraph" w:styleId="a3">
    <w:name w:val="List Paragraph"/>
    <w:basedOn w:val="a"/>
    <w:uiPriority w:val="34"/>
    <w:qFormat/>
    <w:rsid w:val="00450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AAE74-4005-4863-B726-82114A075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</dc:creator>
  <cp:keywords/>
  <dc:description/>
  <cp:lastModifiedBy>insd</cp:lastModifiedBy>
  <cp:revision>2</cp:revision>
  <dcterms:created xsi:type="dcterms:W3CDTF">2024-02-29T19:44:00Z</dcterms:created>
  <dcterms:modified xsi:type="dcterms:W3CDTF">2024-02-29T19:44:00Z</dcterms:modified>
</cp:coreProperties>
</file>