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2A02" w14:textId="26A0AF64" w:rsidR="006425CD" w:rsidRPr="00C43AA8" w:rsidRDefault="00A179D6" w:rsidP="00A179D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C43AA8">
        <w:rPr>
          <w:rFonts w:ascii="Calibri" w:hAnsi="Calibri" w:cs="Calibri"/>
          <w:b/>
          <w:bCs/>
          <w:sz w:val="28"/>
          <w:szCs w:val="28"/>
        </w:rPr>
        <w:t>AOE 4065: Air Vehicle Design</w:t>
      </w:r>
    </w:p>
    <w:p w14:paraId="2C7E0715" w14:textId="39EC3FF4" w:rsidR="00A179D6" w:rsidRPr="00C43AA8" w:rsidRDefault="00A179D6" w:rsidP="00A179D6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C43AA8">
        <w:rPr>
          <w:rFonts w:ascii="Calibri" w:hAnsi="Calibri" w:cs="Calibri"/>
          <w:b/>
          <w:bCs/>
          <w:sz w:val="26"/>
          <w:szCs w:val="26"/>
        </w:rPr>
        <w:t>Homework 1: Mission Analysis</w:t>
      </w:r>
    </w:p>
    <w:p w14:paraId="4E948AB0" w14:textId="2D2ABD8F" w:rsidR="00A179D6" w:rsidRPr="00C43AA8" w:rsidRDefault="00A179D6" w:rsidP="00A179D6">
      <w:pPr>
        <w:jc w:val="center"/>
        <w:rPr>
          <w:rFonts w:ascii="Calibri" w:hAnsi="Calibri" w:cs="Calibri"/>
        </w:rPr>
      </w:pPr>
      <w:r w:rsidRPr="00C43AA8">
        <w:rPr>
          <w:rFonts w:ascii="Calibri" w:hAnsi="Calibri" w:cs="Calibri"/>
        </w:rPr>
        <w:t>Due on or before 1</w:t>
      </w:r>
      <w:r w:rsidR="001653DE">
        <w:rPr>
          <w:rFonts w:ascii="Calibri" w:hAnsi="Calibri" w:cs="Calibri"/>
        </w:rPr>
        <w:t>1</w:t>
      </w:r>
      <w:r w:rsidRPr="00C43AA8">
        <w:rPr>
          <w:rFonts w:ascii="Calibri" w:hAnsi="Calibri" w:cs="Calibri"/>
        </w:rPr>
        <w:t xml:space="preserve"> September 202</w:t>
      </w:r>
      <w:r w:rsidR="001653DE">
        <w:rPr>
          <w:rFonts w:ascii="Calibri" w:hAnsi="Calibri" w:cs="Calibri"/>
        </w:rPr>
        <w:t>5</w:t>
      </w:r>
      <w:r w:rsidRPr="00C43AA8">
        <w:rPr>
          <w:rFonts w:ascii="Calibri" w:hAnsi="Calibri" w:cs="Calibri"/>
        </w:rPr>
        <w:t xml:space="preserve"> (</w:t>
      </w:r>
      <w:r w:rsidR="001653DE">
        <w:rPr>
          <w:rFonts w:ascii="Calibri" w:hAnsi="Calibri" w:cs="Calibri"/>
        </w:rPr>
        <w:t>11:59</w:t>
      </w:r>
      <w:r w:rsidRPr="00C43AA8">
        <w:rPr>
          <w:rFonts w:ascii="Calibri" w:hAnsi="Calibri" w:cs="Calibri"/>
        </w:rPr>
        <w:t xml:space="preserve"> PM)</w:t>
      </w:r>
    </w:p>
    <w:p w14:paraId="330952AC" w14:textId="77777777" w:rsidR="00A179D6" w:rsidRPr="00C43AA8" w:rsidRDefault="00A179D6" w:rsidP="00A179D6">
      <w:pPr>
        <w:jc w:val="center"/>
        <w:rPr>
          <w:rFonts w:ascii="Calibri" w:hAnsi="Calibri" w:cs="Calibri"/>
          <w:b/>
          <w:bCs/>
          <w:u w:val="single"/>
        </w:rPr>
      </w:pPr>
      <w:r w:rsidRPr="00C43AA8">
        <w:rPr>
          <w:rFonts w:ascii="Calibri" w:hAnsi="Calibri" w:cs="Calibri"/>
          <w:b/>
          <w:bCs/>
          <w:u w:val="single"/>
        </w:rPr>
        <w:t>Instructions</w:t>
      </w:r>
    </w:p>
    <w:p w14:paraId="541916B4" w14:textId="77777777" w:rsidR="00A179D6" w:rsidRPr="003B6757" w:rsidRDefault="00A179D6" w:rsidP="00A179D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B6757">
        <w:rPr>
          <w:rFonts w:ascii="Calibri" w:hAnsi="Calibri" w:cs="Calibri"/>
        </w:rPr>
        <w:t xml:space="preserve">Your submission should be clear, concise, and complete. In preparing it, organize it logically in such a way that it is easy to comprehend and it contains sufficient detail within the specified constraints. </w:t>
      </w:r>
    </w:p>
    <w:p w14:paraId="6188EB01" w14:textId="77777777" w:rsidR="00A179D6" w:rsidRPr="003B6757" w:rsidRDefault="00A179D6" w:rsidP="00A179D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B6757">
        <w:rPr>
          <w:rFonts w:ascii="Calibri" w:hAnsi="Calibri" w:cs="Calibri"/>
        </w:rPr>
        <w:t xml:space="preserve">Clearly state all relevant assumptions, and cite any reference material you use. </w:t>
      </w:r>
    </w:p>
    <w:p w14:paraId="5D5CAD96" w14:textId="2CC40F46" w:rsidR="00A179D6" w:rsidRPr="003B6757" w:rsidRDefault="00A179D6" w:rsidP="00A179D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B6757">
        <w:rPr>
          <w:rFonts w:ascii="Calibri" w:hAnsi="Calibri" w:cs="Calibri"/>
        </w:rPr>
        <w:t>Submit the homework to Canvas. Please use the following convention for naming the file: AOE4065_HW1_Last-name_First-name</w:t>
      </w:r>
    </w:p>
    <w:p w14:paraId="00EB4CA1" w14:textId="77777777" w:rsidR="00A673E7" w:rsidRPr="003B6757" w:rsidRDefault="00A673E7" w:rsidP="00A673E7">
      <w:pPr>
        <w:rPr>
          <w:rFonts w:ascii="Calibri" w:hAnsi="Calibri" w:cs="Calibri"/>
          <w:b/>
          <w:bCs/>
          <w:u w:val="single"/>
        </w:rPr>
      </w:pPr>
    </w:p>
    <w:p w14:paraId="145A35EA" w14:textId="038A49DD" w:rsidR="00A673E7" w:rsidRPr="003B6757" w:rsidRDefault="003B4F13" w:rsidP="003B4F13">
      <w:pPr>
        <w:jc w:val="center"/>
        <w:rPr>
          <w:rFonts w:ascii="Calibri" w:hAnsi="Calibri" w:cs="Calibri"/>
          <w:b/>
          <w:bCs/>
          <w:u w:val="single"/>
        </w:rPr>
      </w:pPr>
      <w:r w:rsidRPr="003B6757">
        <w:rPr>
          <w:rFonts w:ascii="Calibri" w:hAnsi="Calibri" w:cs="Calibri"/>
          <w:b/>
          <w:bCs/>
          <w:u w:val="single"/>
        </w:rPr>
        <w:t>Concepts</w:t>
      </w:r>
    </w:p>
    <w:p w14:paraId="1F0AFFFA" w14:textId="2E4AB1CD" w:rsidR="003B4F13" w:rsidRPr="003B6757" w:rsidRDefault="003B4F13" w:rsidP="00244AF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B6757">
        <w:rPr>
          <w:rFonts w:ascii="Calibri" w:hAnsi="Calibri" w:cs="Calibri"/>
        </w:rPr>
        <w:t xml:space="preserve">Initial sizing to respond to an </w:t>
      </w:r>
      <w:r w:rsidR="00244AFB" w:rsidRPr="003B6757">
        <w:rPr>
          <w:rFonts w:ascii="Calibri" w:hAnsi="Calibri" w:cs="Calibri"/>
        </w:rPr>
        <w:t>RFP</w:t>
      </w:r>
    </w:p>
    <w:p w14:paraId="3118FCA2" w14:textId="77777777" w:rsidR="00A673E7" w:rsidRPr="00C43AA8" w:rsidRDefault="00A673E7" w:rsidP="00A673E7">
      <w:pPr>
        <w:rPr>
          <w:rFonts w:ascii="Calibri" w:hAnsi="Calibri" w:cs="Calibri"/>
          <w:b/>
          <w:bCs/>
          <w:u w:val="single"/>
        </w:rPr>
      </w:pPr>
    </w:p>
    <w:p w14:paraId="30D9DAD0" w14:textId="77777777" w:rsidR="007E4005" w:rsidRDefault="007E4005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br w:type="page"/>
      </w:r>
    </w:p>
    <w:p w14:paraId="477C2F81" w14:textId="01F1B5D8" w:rsidR="00A179D6" w:rsidRPr="00C43AA8" w:rsidRDefault="00A179D6" w:rsidP="00A179D6">
      <w:pPr>
        <w:jc w:val="center"/>
        <w:rPr>
          <w:rFonts w:ascii="Calibri" w:hAnsi="Calibri" w:cs="Calibri"/>
          <w:b/>
          <w:bCs/>
          <w:u w:val="single"/>
        </w:rPr>
      </w:pPr>
      <w:r w:rsidRPr="00C43AA8">
        <w:rPr>
          <w:rFonts w:ascii="Calibri" w:hAnsi="Calibri" w:cs="Calibri"/>
          <w:b/>
          <w:bCs/>
          <w:u w:val="single"/>
        </w:rPr>
        <w:lastRenderedPageBreak/>
        <w:t>Purpose</w:t>
      </w:r>
    </w:p>
    <w:p w14:paraId="0B83BC22" w14:textId="0A70C7EB" w:rsidR="00A179D6" w:rsidRPr="00C43AA8" w:rsidRDefault="00A179D6" w:rsidP="007E4005">
      <w:pPr>
        <w:jc w:val="center"/>
        <w:rPr>
          <w:rFonts w:ascii="Calibri" w:hAnsi="Calibri" w:cs="Calibri"/>
        </w:rPr>
      </w:pPr>
      <w:r w:rsidRPr="00C43AA8">
        <w:rPr>
          <w:rFonts w:ascii="Calibri" w:hAnsi="Calibri" w:cs="Calibri"/>
        </w:rPr>
        <w:t>To assess your ability to estimate initial take off gross weight (TOGW) of an aircraft concept.</w:t>
      </w:r>
    </w:p>
    <w:p w14:paraId="62F0EA3A" w14:textId="77777777" w:rsidR="0030116E" w:rsidRPr="00C43AA8" w:rsidRDefault="0030116E" w:rsidP="00A179D6">
      <w:pPr>
        <w:rPr>
          <w:rFonts w:ascii="Calibri" w:hAnsi="Calibri" w:cs="Calibri"/>
        </w:rPr>
      </w:pPr>
      <w:r w:rsidRPr="00C43AA8">
        <w:rPr>
          <w:rFonts w:ascii="Calibri" w:hAnsi="Calibri" w:cs="Calibri"/>
          <w:u w:val="single"/>
        </w:rPr>
        <w:t>Scenario</w:t>
      </w:r>
      <w:r w:rsidRPr="00C43AA8">
        <w:rPr>
          <w:rFonts w:ascii="Calibri" w:hAnsi="Calibri" w:cs="Calibri"/>
        </w:rPr>
        <w:t xml:space="preserve">: </w:t>
      </w:r>
    </w:p>
    <w:p w14:paraId="083AC391" w14:textId="2AFDBAB8" w:rsidR="0030116E" w:rsidRPr="00C43AA8" w:rsidRDefault="0030116E" w:rsidP="00A179D6">
      <w:pPr>
        <w:rPr>
          <w:rFonts w:ascii="Calibri" w:hAnsi="Calibri" w:cs="Calibri"/>
        </w:rPr>
      </w:pPr>
      <w:r w:rsidRPr="00C43AA8">
        <w:rPr>
          <w:rFonts w:ascii="Calibri" w:hAnsi="Calibri" w:cs="Calibri"/>
        </w:rPr>
        <w:t>A fighter jet is to be designed.</w:t>
      </w:r>
    </w:p>
    <w:p w14:paraId="5F1CDCB6" w14:textId="21B347DD" w:rsidR="0030116E" w:rsidRPr="00C43AA8" w:rsidRDefault="0030116E" w:rsidP="00A179D6">
      <w:pPr>
        <w:rPr>
          <w:rFonts w:ascii="Calibri" w:hAnsi="Calibri" w:cs="Calibri"/>
          <w:u w:val="single"/>
        </w:rPr>
      </w:pPr>
      <w:r w:rsidRPr="00C43AA8">
        <w:rPr>
          <w:rFonts w:ascii="Calibri" w:hAnsi="Calibri" w:cs="Calibri"/>
          <w:u w:val="single"/>
        </w:rPr>
        <w:t>Aerodynamic characteristics are given to you:</w:t>
      </w:r>
    </w:p>
    <w:p w14:paraId="32D15331" w14:textId="5F3458EC" w:rsidR="0030116E" w:rsidRPr="00C43AA8" w:rsidRDefault="0030116E" w:rsidP="00A179D6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A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R</m:t>
              </m:r>
            </m:e>
            <m:sub>
              <m:r>
                <w:rPr>
                  <w:rFonts w:ascii="Cambria Math" w:hAnsi="Cambria Math" w:cs="Calibri"/>
                </w:rPr>
                <m:t>wing</m:t>
              </m:r>
            </m:sub>
          </m:sSub>
          <m:r>
            <w:rPr>
              <w:rFonts w:ascii="Cambria Math" w:hAnsi="Cambria Math" w:cs="Calibri"/>
            </w:rPr>
            <m:t>=3</m:t>
          </m:r>
        </m:oMath>
      </m:oMathPara>
    </w:p>
    <w:p w14:paraId="4E0C6CDA" w14:textId="129A3B5B" w:rsidR="0030116E" w:rsidRPr="00C43AA8" w:rsidRDefault="00000000" w:rsidP="0030116E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e</m:t>
              </m:r>
            </m:e>
            <m:sub>
              <m:r>
                <w:rPr>
                  <w:rFonts w:ascii="Cambria Math" w:hAnsi="Cambria Math" w:cs="Calibri"/>
                </w:rPr>
                <m:t>wing</m:t>
              </m:r>
            </m:sub>
          </m:sSub>
          <m:r>
            <w:rPr>
              <w:rFonts w:ascii="Cambria Math" w:hAnsi="Cambria Math" w:cs="Calibri"/>
            </w:rPr>
            <m:t>=0.91443</m:t>
          </m:r>
        </m:oMath>
      </m:oMathPara>
    </w:p>
    <w:p w14:paraId="72B2850A" w14:textId="42C447B4" w:rsidR="00B90934" w:rsidRPr="00C43AA8" w:rsidRDefault="00B90934" w:rsidP="0030116E">
      <w:pPr>
        <w:rPr>
          <w:rFonts w:ascii="Calibri" w:hAnsi="Calibri" w:cs="Calibri"/>
          <w:u w:val="single"/>
        </w:rPr>
      </w:pPr>
      <w:r w:rsidRPr="00C43AA8">
        <w:rPr>
          <w:rFonts w:ascii="Calibri" w:hAnsi="Calibri" w:cs="Calibri"/>
          <w:u w:val="single"/>
        </w:rPr>
        <w:t>From constraint analysis: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90934" w:rsidRPr="00C43AA8" w14:paraId="59F8AB45" w14:textId="77777777" w:rsidTr="00B90934">
        <w:tc>
          <w:tcPr>
            <w:tcW w:w="4675" w:type="dxa"/>
          </w:tcPr>
          <w:p w14:paraId="4010CB10" w14:textId="40E18BAF" w:rsidR="00B90934" w:rsidRPr="00C43AA8" w:rsidRDefault="00000000" w:rsidP="0030116E">
            <w:pPr>
              <w:rPr>
                <w:rFonts w:ascii="Calibri" w:hAnsi="Calibri" w:cs="Calibr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</w:rPr>
                          <m:t>TO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libri"/>
                      </w:rPr>
                      <m:t>S</m:t>
                    </m:r>
                  </m:den>
                </m:f>
                <m:r>
                  <w:rPr>
                    <w:rFonts w:ascii="Cambria Math" w:hAnsi="Cambria Math" w:cs="Calibri"/>
                  </w:rPr>
                  <m:t>=104.59</m:t>
                </m:r>
                <m:r>
                  <w:rPr>
                    <w:rFonts w:ascii="Cambria Math" w:eastAsiaTheme="minorEastAsia" w:hAnsi="Cambria Math" w:cs="Calibri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</w:rPr>
                  <m:t>psf</m:t>
                </m:r>
              </m:oMath>
            </m:oMathPara>
          </w:p>
        </w:tc>
        <w:tc>
          <w:tcPr>
            <w:tcW w:w="4675" w:type="dxa"/>
          </w:tcPr>
          <w:p w14:paraId="5F4AF728" w14:textId="491B8C48" w:rsidR="00B90934" w:rsidRPr="00C43AA8" w:rsidRDefault="00B90934" w:rsidP="0030116E">
            <w:pPr>
              <w:rPr>
                <w:rFonts w:ascii="Calibri" w:hAnsi="Calibri" w:cs="Calibri"/>
              </w:rPr>
            </w:pPr>
          </w:p>
        </w:tc>
      </w:tr>
    </w:tbl>
    <w:p w14:paraId="75FF15F6" w14:textId="77777777" w:rsidR="00B90934" w:rsidRPr="00C43AA8" w:rsidRDefault="00B90934" w:rsidP="0030116E">
      <w:pPr>
        <w:rPr>
          <w:rFonts w:ascii="Calibri" w:hAnsi="Calibri" w:cs="Calibri"/>
        </w:rPr>
      </w:pPr>
    </w:p>
    <w:p w14:paraId="12B62824" w14:textId="1E739963" w:rsidR="0030116E" w:rsidRPr="00C43AA8" w:rsidRDefault="00B90934" w:rsidP="0030116E">
      <w:pPr>
        <w:rPr>
          <w:rFonts w:ascii="Calibri" w:hAnsi="Calibri" w:cs="Calibri"/>
          <w:u w:val="single"/>
        </w:rPr>
      </w:pPr>
      <w:r w:rsidRPr="00C43AA8">
        <w:rPr>
          <w:rFonts w:ascii="Calibri" w:hAnsi="Calibri" w:cs="Calibri"/>
          <w:u w:val="single"/>
        </w:rPr>
        <w:t>Payload</w:t>
      </w:r>
      <w:r w:rsidR="0030116E" w:rsidRPr="00C43AA8">
        <w:rPr>
          <w:rFonts w:ascii="Calibri" w:hAnsi="Calibri" w:cs="Calibri"/>
          <w:u w:val="single"/>
        </w:rPr>
        <w:t>:</w:t>
      </w:r>
    </w:p>
    <w:p w14:paraId="478DCB20" w14:textId="474A6B48" w:rsidR="0030116E" w:rsidRPr="00C43AA8" w:rsidRDefault="00B90934" w:rsidP="00B90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43AA8">
        <w:rPr>
          <w:rFonts w:ascii="Calibri" w:hAnsi="Calibri" w:cs="Calibri"/>
        </w:rPr>
        <w:t xml:space="preserve">Fixed payload weight = </w:t>
      </w:r>
      <w:r w:rsidR="005772E7">
        <w:rPr>
          <w:rFonts w:ascii="Calibri" w:hAnsi="Calibri" w:cs="Calibri"/>
        </w:rPr>
        <w:t>700</w:t>
      </w:r>
      <w:r w:rsidRPr="00C43AA8">
        <w:rPr>
          <w:rFonts w:ascii="Calibri" w:hAnsi="Calibri" w:cs="Calibri"/>
        </w:rPr>
        <w:t xml:space="preserve"> </w:t>
      </w:r>
      <w:r w:rsidR="005772E7">
        <w:rPr>
          <w:rFonts w:ascii="Calibri" w:hAnsi="Calibri" w:cs="Calibri"/>
        </w:rPr>
        <w:t>lbs</w:t>
      </w:r>
    </w:p>
    <w:p w14:paraId="48E8EBB5" w14:textId="542D6161" w:rsidR="00B90934" w:rsidRPr="00C43AA8" w:rsidRDefault="00FA7E84" w:rsidP="00B90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i/>
          <w:iCs/>
          <w:color w:val="C00000"/>
        </w:rPr>
        <w:t>Expendable</w:t>
      </w:r>
      <w:r w:rsidR="00B90934" w:rsidRPr="00C43AA8">
        <w:rPr>
          <w:rFonts w:ascii="Calibri" w:hAnsi="Calibri" w:cs="Calibri"/>
          <w:color w:val="C00000"/>
        </w:rPr>
        <w:t xml:space="preserve"> </w:t>
      </w:r>
      <w:r w:rsidR="00B90934" w:rsidRPr="00C43AA8">
        <w:rPr>
          <w:rFonts w:ascii="Calibri" w:hAnsi="Calibri" w:cs="Calibri"/>
        </w:rPr>
        <w:t xml:space="preserve">payload weight = </w:t>
      </w:r>
      <w:r w:rsidR="005772E7">
        <w:rPr>
          <w:rFonts w:ascii="Calibri" w:hAnsi="Calibri" w:cs="Calibri"/>
        </w:rPr>
        <w:t>4400</w:t>
      </w:r>
      <w:r w:rsidR="00B90934" w:rsidRPr="00C43AA8">
        <w:rPr>
          <w:rFonts w:ascii="Calibri" w:hAnsi="Calibri" w:cs="Calibri"/>
        </w:rPr>
        <w:t xml:space="preserve"> </w:t>
      </w:r>
      <w:r w:rsidR="005772E7">
        <w:rPr>
          <w:rFonts w:ascii="Calibri" w:hAnsi="Calibri" w:cs="Calibri"/>
        </w:rPr>
        <w:t>lbs</w:t>
      </w:r>
    </w:p>
    <w:p w14:paraId="679775CD" w14:textId="02562415" w:rsidR="00B90934" w:rsidRDefault="00B90934" w:rsidP="00B90934">
      <w:pPr>
        <w:rPr>
          <w:rFonts w:ascii="Calibri" w:hAnsi="Calibri" w:cs="Calibri"/>
          <w:u w:val="single"/>
        </w:rPr>
      </w:pPr>
      <w:r w:rsidRPr="00C43AA8">
        <w:rPr>
          <w:rFonts w:ascii="Calibri" w:hAnsi="Calibri" w:cs="Calibri"/>
          <w:u w:val="single"/>
        </w:rPr>
        <w:t>Mission:</w:t>
      </w:r>
    </w:p>
    <w:tbl>
      <w:tblPr>
        <w:tblW w:w="9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6"/>
        <w:gridCol w:w="940"/>
        <w:gridCol w:w="940"/>
        <w:gridCol w:w="1054"/>
        <w:gridCol w:w="1054"/>
        <w:gridCol w:w="1053"/>
        <w:gridCol w:w="1054"/>
        <w:gridCol w:w="1054"/>
        <w:gridCol w:w="940"/>
      </w:tblGrid>
      <w:tr w:rsidR="00045E05" w:rsidRPr="00045E05" w14:paraId="3F9886CE" w14:textId="77777777" w:rsidTr="00CA0209">
        <w:trPr>
          <w:trHeight w:val="300"/>
        </w:trPr>
        <w:tc>
          <w:tcPr>
            <w:tcW w:w="1466" w:type="dxa"/>
            <w:noWrap/>
            <w:vAlign w:val="bottom"/>
            <w:hideMark/>
          </w:tcPr>
          <w:p w14:paraId="20626670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0" w:type="dxa"/>
            <w:noWrap/>
            <w:vAlign w:val="bottom"/>
            <w:hideMark/>
          </w:tcPr>
          <w:p w14:paraId="7A009792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Takeoff</w:t>
            </w:r>
          </w:p>
        </w:tc>
        <w:tc>
          <w:tcPr>
            <w:tcW w:w="940" w:type="dxa"/>
            <w:noWrap/>
            <w:vAlign w:val="bottom"/>
            <w:hideMark/>
          </w:tcPr>
          <w:p w14:paraId="03C3C7C9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Climb</w:t>
            </w:r>
          </w:p>
        </w:tc>
        <w:tc>
          <w:tcPr>
            <w:tcW w:w="1054" w:type="dxa"/>
            <w:noWrap/>
            <w:vAlign w:val="bottom"/>
            <w:hideMark/>
          </w:tcPr>
          <w:p w14:paraId="08D4145C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Cruise</w:t>
            </w:r>
          </w:p>
        </w:tc>
        <w:tc>
          <w:tcPr>
            <w:tcW w:w="1054" w:type="dxa"/>
            <w:noWrap/>
            <w:vAlign w:val="bottom"/>
            <w:hideMark/>
          </w:tcPr>
          <w:p w14:paraId="4B1DB296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Dash</w:t>
            </w:r>
          </w:p>
        </w:tc>
        <w:tc>
          <w:tcPr>
            <w:tcW w:w="1053" w:type="dxa"/>
            <w:noWrap/>
            <w:vAlign w:val="bottom"/>
            <w:hideMark/>
          </w:tcPr>
          <w:p w14:paraId="4D5901ED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Combat</w:t>
            </w:r>
          </w:p>
        </w:tc>
        <w:tc>
          <w:tcPr>
            <w:tcW w:w="1054" w:type="dxa"/>
            <w:noWrap/>
            <w:vAlign w:val="bottom"/>
            <w:hideMark/>
          </w:tcPr>
          <w:p w14:paraId="6AABCE57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Cruise </w:t>
            </w:r>
          </w:p>
        </w:tc>
        <w:tc>
          <w:tcPr>
            <w:tcW w:w="1054" w:type="dxa"/>
            <w:noWrap/>
            <w:vAlign w:val="bottom"/>
            <w:hideMark/>
          </w:tcPr>
          <w:p w14:paraId="5C17D95D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Loiter</w:t>
            </w:r>
          </w:p>
        </w:tc>
        <w:tc>
          <w:tcPr>
            <w:tcW w:w="940" w:type="dxa"/>
            <w:noWrap/>
            <w:vAlign w:val="bottom"/>
            <w:hideMark/>
          </w:tcPr>
          <w:p w14:paraId="19FAA4FF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Landing</w:t>
            </w:r>
          </w:p>
        </w:tc>
      </w:tr>
      <w:tr w:rsidR="00045E05" w:rsidRPr="00045E05" w14:paraId="0AE3FE19" w14:textId="77777777" w:rsidTr="00CA0209">
        <w:trPr>
          <w:trHeight w:val="300"/>
        </w:trPr>
        <w:tc>
          <w:tcPr>
            <w:tcW w:w="1466" w:type="dxa"/>
            <w:noWrap/>
            <w:vAlign w:val="bottom"/>
            <w:hideMark/>
          </w:tcPr>
          <w:p w14:paraId="59786134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Altitude, ft</w:t>
            </w:r>
          </w:p>
        </w:tc>
        <w:tc>
          <w:tcPr>
            <w:tcW w:w="940" w:type="dxa"/>
            <w:noWrap/>
            <w:vAlign w:val="bottom"/>
            <w:hideMark/>
          </w:tcPr>
          <w:p w14:paraId="7A35F5F5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40" w:type="dxa"/>
            <w:noWrap/>
            <w:vAlign w:val="bottom"/>
            <w:hideMark/>
          </w:tcPr>
          <w:p w14:paraId="0329B1B1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40000</w:t>
            </w:r>
          </w:p>
        </w:tc>
        <w:tc>
          <w:tcPr>
            <w:tcW w:w="1054" w:type="dxa"/>
            <w:noWrap/>
            <w:vAlign w:val="bottom"/>
            <w:hideMark/>
          </w:tcPr>
          <w:p w14:paraId="7192862D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40000</w:t>
            </w:r>
          </w:p>
        </w:tc>
        <w:tc>
          <w:tcPr>
            <w:tcW w:w="1054" w:type="dxa"/>
            <w:noWrap/>
            <w:vAlign w:val="bottom"/>
            <w:hideMark/>
          </w:tcPr>
          <w:p w14:paraId="1D325301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40000</w:t>
            </w:r>
          </w:p>
        </w:tc>
        <w:tc>
          <w:tcPr>
            <w:tcW w:w="1053" w:type="dxa"/>
            <w:noWrap/>
            <w:vAlign w:val="bottom"/>
            <w:hideMark/>
          </w:tcPr>
          <w:p w14:paraId="2EA71213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25000</w:t>
            </w:r>
          </w:p>
        </w:tc>
        <w:tc>
          <w:tcPr>
            <w:tcW w:w="1054" w:type="dxa"/>
            <w:noWrap/>
            <w:vAlign w:val="bottom"/>
            <w:hideMark/>
          </w:tcPr>
          <w:p w14:paraId="5A6D2C08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40000</w:t>
            </w:r>
          </w:p>
        </w:tc>
        <w:tc>
          <w:tcPr>
            <w:tcW w:w="1054" w:type="dxa"/>
            <w:noWrap/>
            <w:vAlign w:val="bottom"/>
            <w:hideMark/>
          </w:tcPr>
          <w:p w14:paraId="293F1389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10000</w:t>
            </w:r>
          </w:p>
        </w:tc>
        <w:tc>
          <w:tcPr>
            <w:tcW w:w="940" w:type="dxa"/>
            <w:noWrap/>
            <w:vAlign w:val="bottom"/>
            <w:hideMark/>
          </w:tcPr>
          <w:p w14:paraId="73DD466F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045E05" w:rsidRPr="00045E05" w14:paraId="2A5701FD" w14:textId="77777777" w:rsidTr="00CA0209">
        <w:trPr>
          <w:trHeight w:val="300"/>
        </w:trPr>
        <w:tc>
          <w:tcPr>
            <w:tcW w:w="1466" w:type="dxa"/>
            <w:noWrap/>
            <w:vAlign w:val="bottom"/>
            <w:hideMark/>
          </w:tcPr>
          <w:p w14:paraId="6797BC9A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Mach</w:t>
            </w:r>
          </w:p>
        </w:tc>
        <w:tc>
          <w:tcPr>
            <w:tcW w:w="940" w:type="dxa"/>
            <w:noWrap/>
            <w:vAlign w:val="bottom"/>
            <w:hideMark/>
          </w:tcPr>
          <w:p w14:paraId="432B50A3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940" w:type="dxa"/>
            <w:noWrap/>
            <w:vAlign w:val="bottom"/>
            <w:hideMark/>
          </w:tcPr>
          <w:p w14:paraId="6FC15E3F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0.87</w:t>
            </w:r>
          </w:p>
        </w:tc>
        <w:tc>
          <w:tcPr>
            <w:tcW w:w="1054" w:type="dxa"/>
            <w:noWrap/>
            <w:vAlign w:val="bottom"/>
            <w:hideMark/>
          </w:tcPr>
          <w:p w14:paraId="68497957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0.87</w:t>
            </w:r>
          </w:p>
        </w:tc>
        <w:tc>
          <w:tcPr>
            <w:tcW w:w="1054" w:type="dxa"/>
            <w:noWrap/>
            <w:vAlign w:val="bottom"/>
            <w:hideMark/>
          </w:tcPr>
          <w:p w14:paraId="65C0F284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1.50</w:t>
            </w:r>
          </w:p>
        </w:tc>
        <w:tc>
          <w:tcPr>
            <w:tcW w:w="1053" w:type="dxa"/>
            <w:noWrap/>
            <w:vAlign w:val="bottom"/>
            <w:hideMark/>
          </w:tcPr>
          <w:p w14:paraId="3624B215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0.87</w:t>
            </w:r>
          </w:p>
        </w:tc>
        <w:tc>
          <w:tcPr>
            <w:tcW w:w="1054" w:type="dxa"/>
            <w:noWrap/>
            <w:vAlign w:val="bottom"/>
            <w:hideMark/>
          </w:tcPr>
          <w:p w14:paraId="38D09A55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0.87</w:t>
            </w:r>
          </w:p>
        </w:tc>
        <w:tc>
          <w:tcPr>
            <w:tcW w:w="1054" w:type="dxa"/>
            <w:noWrap/>
            <w:vAlign w:val="bottom"/>
            <w:hideMark/>
          </w:tcPr>
          <w:p w14:paraId="35BD8C64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0.30</w:t>
            </w:r>
          </w:p>
        </w:tc>
        <w:tc>
          <w:tcPr>
            <w:tcW w:w="940" w:type="dxa"/>
            <w:noWrap/>
            <w:vAlign w:val="bottom"/>
            <w:hideMark/>
          </w:tcPr>
          <w:p w14:paraId="43BFA62E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45E05" w:rsidRPr="00045E05" w14:paraId="22D28E7E" w14:textId="77777777" w:rsidTr="00CA0209">
        <w:trPr>
          <w:trHeight w:val="300"/>
        </w:trPr>
        <w:tc>
          <w:tcPr>
            <w:tcW w:w="2406" w:type="dxa"/>
            <w:gridSpan w:val="2"/>
            <w:noWrap/>
            <w:vAlign w:val="bottom"/>
            <w:hideMark/>
          </w:tcPr>
          <w:p w14:paraId="66F40121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Time, min</w:t>
            </w:r>
          </w:p>
        </w:tc>
        <w:tc>
          <w:tcPr>
            <w:tcW w:w="940" w:type="dxa"/>
            <w:noWrap/>
            <w:vAlign w:val="bottom"/>
            <w:hideMark/>
          </w:tcPr>
          <w:p w14:paraId="39DC2E00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4EDD75C3" w14:textId="77777777" w:rsidR="00045E05" w:rsidRPr="00045E05" w:rsidRDefault="00045E05" w:rsidP="00045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20FBA9C9" w14:textId="77777777" w:rsidR="00045E05" w:rsidRPr="00045E05" w:rsidRDefault="00045E05" w:rsidP="00045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3" w:type="dxa"/>
            <w:noWrap/>
            <w:vAlign w:val="bottom"/>
            <w:hideMark/>
          </w:tcPr>
          <w:p w14:paraId="71AD45BB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54" w:type="dxa"/>
            <w:noWrap/>
            <w:vAlign w:val="bottom"/>
            <w:hideMark/>
          </w:tcPr>
          <w:p w14:paraId="1F58FC3D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33D179D1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940" w:type="dxa"/>
            <w:noWrap/>
            <w:vAlign w:val="bottom"/>
            <w:hideMark/>
          </w:tcPr>
          <w:p w14:paraId="063B0F9C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45E05" w:rsidRPr="00045E05" w14:paraId="39A118C0" w14:textId="77777777" w:rsidTr="00CA0209">
        <w:trPr>
          <w:trHeight w:val="300"/>
        </w:trPr>
        <w:tc>
          <w:tcPr>
            <w:tcW w:w="2406" w:type="dxa"/>
            <w:gridSpan w:val="2"/>
            <w:noWrap/>
            <w:vAlign w:val="bottom"/>
            <w:hideMark/>
          </w:tcPr>
          <w:p w14:paraId="02B141CF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Distance, nm</w:t>
            </w:r>
          </w:p>
        </w:tc>
        <w:tc>
          <w:tcPr>
            <w:tcW w:w="940" w:type="dxa"/>
            <w:noWrap/>
            <w:vAlign w:val="bottom"/>
            <w:hideMark/>
          </w:tcPr>
          <w:p w14:paraId="653640FE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6D684337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190</w:t>
            </w:r>
          </w:p>
        </w:tc>
        <w:tc>
          <w:tcPr>
            <w:tcW w:w="1054" w:type="dxa"/>
            <w:noWrap/>
            <w:vAlign w:val="bottom"/>
            <w:hideMark/>
          </w:tcPr>
          <w:p w14:paraId="53E777E3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053" w:type="dxa"/>
            <w:noWrap/>
            <w:vAlign w:val="bottom"/>
            <w:hideMark/>
          </w:tcPr>
          <w:p w14:paraId="71EF104F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7B51A686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250</w:t>
            </w:r>
          </w:p>
        </w:tc>
        <w:tc>
          <w:tcPr>
            <w:tcW w:w="1054" w:type="dxa"/>
            <w:noWrap/>
            <w:vAlign w:val="bottom"/>
            <w:hideMark/>
          </w:tcPr>
          <w:p w14:paraId="066E5E64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5327D19B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45E05" w:rsidRPr="00045E05" w14:paraId="6903EDDA" w14:textId="77777777" w:rsidTr="00CA0209">
        <w:trPr>
          <w:trHeight w:val="300"/>
        </w:trPr>
        <w:tc>
          <w:tcPr>
            <w:tcW w:w="2406" w:type="dxa"/>
            <w:gridSpan w:val="2"/>
            <w:noWrap/>
            <w:vAlign w:val="bottom"/>
            <w:hideMark/>
          </w:tcPr>
          <w:p w14:paraId="743F57BC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Drop Payload, lb</w:t>
            </w:r>
          </w:p>
        </w:tc>
        <w:tc>
          <w:tcPr>
            <w:tcW w:w="940" w:type="dxa"/>
            <w:noWrap/>
            <w:vAlign w:val="bottom"/>
            <w:hideMark/>
          </w:tcPr>
          <w:p w14:paraId="3D15CD45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0870A138" w14:textId="77777777" w:rsidR="00045E05" w:rsidRPr="00045E05" w:rsidRDefault="00045E05" w:rsidP="00045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63E589F4" w14:textId="77777777" w:rsidR="00045E05" w:rsidRPr="00045E05" w:rsidRDefault="00045E05" w:rsidP="00045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3" w:type="dxa"/>
            <w:noWrap/>
            <w:vAlign w:val="bottom"/>
            <w:hideMark/>
          </w:tcPr>
          <w:p w14:paraId="77EA40B6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4400</w:t>
            </w:r>
          </w:p>
        </w:tc>
        <w:tc>
          <w:tcPr>
            <w:tcW w:w="1054" w:type="dxa"/>
            <w:noWrap/>
            <w:vAlign w:val="bottom"/>
            <w:hideMark/>
          </w:tcPr>
          <w:p w14:paraId="70C1759C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48C9C64D" w14:textId="77777777" w:rsidR="00045E05" w:rsidRPr="00045E05" w:rsidRDefault="00045E05" w:rsidP="00045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7FC94FB6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45E05" w:rsidRPr="00045E05" w14:paraId="0D465E92" w14:textId="77777777" w:rsidTr="00CA0209">
        <w:trPr>
          <w:trHeight w:val="300"/>
        </w:trPr>
        <w:tc>
          <w:tcPr>
            <w:tcW w:w="1466" w:type="dxa"/>
            <w:noWrap/>
            <w:vAlign w:val="bottom"/>
            <w:hideMark/>
          </w:tcPr>
          <w:p w14:paraId="56C8C466" w14:textId="73DB46FE" w:rsidR="00045E05" w:rsidRPr="00045E05" w:rsidRDefault="00000000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0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940" w:type="dxa"/>
            <w:noWrap/>
            <w:vAlign w:val="bottom"/>
            <w:hideMark/>
          </w:tcPr>
          <w:p w14:paraId="6F234EB9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38900EF6" w14:textId="77777777" w:rsidR="00045E05" w:rsidRPr="00045E05" w:rsidRDefault="00045E05" w:rsidP="00045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099AC1AC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0.026996</w:t>
            </w:r>
          </w:p>
        </w:tc>
        <w:tc>
          <w:tcPr>
            <w:tcW w:w="1054" w:type="dxa"/>
            <w:noWrap/>
            <w:vAlign w:val="bottom"/>
            <w:hideMark/>
          </w:tcPr>
          <w:p w14:paraId="11048FD8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0.026996</w:t>
            </w:r>
          </w:p>
        </w:tc>
        <w:tc>
          <w:tcPr>
            <w:tcW w:w="1053" w:type="dxa"/>
            <w:noWrap/>
            <w:vAlign w:val="bottom"/>
            <w:hideMark/>
          </w:tcPr>
          <w:p w14:paraId="770F1952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194B6669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0.016996</w:t>
            </w:r>
          </w:p>
        </w:tc>
        <w:tc>
          <w:tcPr>
            <w:tcW w:w="1054" w:type="dxa"/>
            <w:noWrap/>
            <w:vAlign w:val="bottom"/>
            <w:hideMark/>
          </w:tcPr>
          <w:p w14:paraId="7CA49B4A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0.016996</w:t>
            </w:r>
          </w:p>
        </w:tc>
        <w:tc>
          <w:tcPr>
            <w:tcW w:w="940" w:type="dxa"/>
            <w:noWrap/>
            <w:vAlign w:val="bottom"/>
            <w:hideMark/>
          </w:tcPr>
          <w:p w14:paraId="51E65B38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45E05" w:rsidRPr="00045E05" w14:paraId="7D2D3989" w14:textId="77777777" w:rsidTr="00CA0209">
        <w:trPr>
          <w:trHeight w:val="300"/>
        </w:trPr>
        <w:tc>
          <w:tcPr>
            <w:tcW w:w="1466" w:type="dxa"/>
            <w:noWrap/>
            <w:vAlign w:val="bottom"/>
            <w:hideMark/>
          </w:tcPr>
          <w:p w14:paraId="5FA6B7BE" w14:textId="2E7B4B21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TSFC</w:t>
            </w:r>
            <w:r w:rsidR="006C2A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14:ligatures w14:val="none"/>
                </w:rPr>
                <m:t>C</m:t>
              </m:r>
            </m:oMath>
            <w:r w:rsidR="00887B0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/s</w:t>
            </w:r>
          </w:p>
        </w:tc>
        <w:tc>
          <w:tcPr>
            <w:tcW w:w="940" w:type="dxa"/>
            <w:noWrap/>
            <w:vAlign w:val="bottom"/>
            <w:hideMark/>
          </w:tcPr>
          <w:p w14:paraId="19E3D06A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53BF248F" w14:textId="77777777" w:rsidR="00045E05" w:rsidRPr="00045E05" w:rsidRDefault="00045E05" w:rsidP="00045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66EA68AD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0.00019</w:t>
            </w:r>
          </w:p>
        </w:tc>
        <w:tc>
          <w:tcPr>
            <w:tcW w:w="1054" w:type="dxa"/>
            <w:noWrap/>
            <w:vAlign w:val="bottom"/>
            <w:hideMark/>
          </w:tcPr>
          <w:p w14:paraId="49BE8FCF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0.00061</w:t>
            </w:r>
          </w:p>
        </w:tc>
        <w:tc>
          <w:tcPr>
            <w:tcW w:w="1053" w:type="dxa"/>
            <w:noWrap/>
            <w:vAlign w:val="bottom"/>
            <w:hideMark/>
          </w:tcPr>
          <w:p w14:paraId="2E9FE5AC" w14:textId="60E01A4E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473AB96C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0.00019</w:t>
            </w:r>
          </w:p>
        </w:tc>
        <w:tc>
          <w:tcPr>
            <w:tcW w:w="1054" w:type="dxa"/>
            <w:noWrap/>
            <w:vAlign w:val="bottom"/>
            <w:hideMark/>
          </w:tcPr>
          <w:p w14:paraId="32E83815" w14:textId="77777777" w:rsidR="00045E05" w:rsidRPr="00045E05" w:rsidRDefault="00045E05" w:rsidP="00045E0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0.00019</w:t>
            </w:r>
          </w:p>
        </w:tc>
        <w:tc>
          <w:tcPr>
            <w:tcW w:w="940" w:type="dxa"/>
            <w:noWrap/>
            <w:vAlign w:val="bottom"/>
            <w:hideMark/>
          </w:tcPr>
          <w:p w14:paraId="11BC3AEC" w14:textId="77777777" w:rsidR="00045E05" w:rsidRPr="00045E05" w:rsidRDefault="00045E05" w:rsidP="00045E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45E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1A18418B" w14:textId="77777777" w:rsidR="001640CE" w:rsidRPr="00C43AA8" w:rsidRDefault="001640CE" w:rsidP="00B90934">
      <w:pPr>
        <w:rPr>
          <w:rFonts w:ascii="Calibri" w:hAnsi="Calibri" w:cs="Calibri"/>
          <w:u w:val="single"/>
        </w:rPr>
      </w:pPr>
    </w:p>
    <w:p w14:paraId="12A5DC32" w14:textId="1D0669DF" w:rsidR="0048190C" w:rsidRPr="00C43AA8" w:rsidRDefault="0048190C" w:rsidP="00B90934">
      <w:pPr>
        <w:rPr>
          <w:rFonts w:ascii="Calibri" w:hAnsi="Calibri" w:cs="Calibri"/>
        </w:rPr>
      </w:pPr>
      <w:r w:rsidRPr="00C43AA8">
        <w:rPr>
          <w:rFonts w:ascii="Calibri" w:hAnsi="Calibri" w:cs="Calibri"/>
          <w:u w:val="single"/>
        </w:rPr>
        <w:t>Deliverables</w:t>
      </w:r>
      <w:r w:rsidRPr="00C43AA8">
        <w:rPr>
          <w:rFonts w:ascii="Calibri" w:hAnsi="Calibri" w:cs="Calibri"/>
        </w:rPr>
        <w:t>:</w:t>
      </w:r>
    </w:p>
    <w:p w14:paraId="54D111DC" w14:textId="7E5A53A1" w:rsidR="001640CE" w:rsidRPr="00C43AA8" w:rsidRDefault="001640CE" w:rsidP="00B90934">
      <w:pPr>
        <w:rPr>
          <w:rFonts w:ascii="Calibri" w:hAnsi="Calibri" w:cs="Calibri"/>
        </w:rPr>
      </w:pPr>
      <w:r w:rsidRPr="00C43AA8">
        <w:rPr>
          <w:rFonts w:ascii="Calibri" w:hAnsi="Calibri" w:cs="Calibri"/>
        </w:rPr>
        <w:t>One PDF file with the following information:</w:t>
      </w:r>
    </w:p>
    <w:p w14:paraId="59B99599" w14:textId="77777777" w:rsidR="0048190C" w:rsidRPr="00C43AA8" w:rsidRDefault="0048190C" w:rsidP="0048190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43AA8">
        <w:rPr>
          <w:rFonts w:ascii="Calibri" w:hAnsi="Calibri" w:cs="Calibri"/>
        </w:rPr>
        <w:t>For each mission segment, report the following information:</w:t>
      </w:r>
    </w:p>
    <w:p w14:paraId="75FC6860" w14:textId="77777777" w:rsidR="0048190C" w:rsidRPr="00C43AA8" w:rsidRDefault="0048190C" w:rsidP="0048190C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C43AA8">
        <w:rPr>
          <w:rFonts w:ascii="Calibri" w:hAnsi="Calibri" w:cs="Calibri"/>
        </w:rPr>
        <w:t>Weight fraction</w:t>
      </w:r>
    </w:p>
    <w:p w14:paraId="7D25EDA7" w14:textId="77777777" w:rsidR="0048190C" w:rsidRPr="00C43AA8" w:rsidRDefault="0048190C" w:rsidP="0048190C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C43AA8">
        <w:rPr>
          <w:rFonts w:ascii="Calibri" w:hAnsi="Calibri" w:cs="Calibri"/>
        </w:rPr>
        <w:t>Fuel used</w:t>
      </w:r>
    </w:p>
    <w:p w14:paraId="2D8CACA4" w14:textId="6C4D5CDC" w:rsidR="0048190C" w:rsidRPr="00C43AA8" w:rsidRDefault="0048190C" w:rsidP="0048190C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C43AA8">
        <w:rPr>
          <w:rFonts w:ascii="Calibri" w:hAnsi="Calibri" w:cs="Calibri"/>
        </w:rPr>
        <w:t>Weight at the end of the segment</w:t>
      </w:r>
    </w:p>
    <w:p w14:paraId="168ACDFE" w14:textId="3BB8D5E2" w:rsidR="00434AFF" w:rsidRPr="00C43AA8" w:rsidRDefault="00434AFF" w:rsidP="0048190C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L/D</m:t>
        </m:r>
      </m:oMath>
      <w:r w:rsidRPr="00C43AA8">
        <w:rPr>
          <w:rFonts w:ascii="Calibri" w:eastAsiaTheme="minorEastAsia" w:hAnsi="Calibri" w:cs="Calibri"/>
        </w:rPr>
        <w:t xml:space="preserve"> where necessary to compute the weight fraction</w:t>
      </w:r>
    </w:p>
    <w:p w14:paraId="2C9FDF26" w14:textId="079E982F" w:rsidR="00434AFF" w:rsidRPr="00C43AA8" w:rsidRDefault="00434AFF" w:rsidP="0048190C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C43AA8">
        <w:rPr>
          <w:rFonts w:ascii="Calibri" w:hAnsi="Calibri" w:cs="Calibri"/>
        </w:rPr>
        <w:t xml:space="preserve">Assumptions made and their rationale </w:t>
      </w:r>
    </w:p>
    <w:p w14:paraId="3B6B6733" w14:textId="6DD37A4F" w:rsidR="001640CE" w:rsidRPr="00C43AA8" w:rsidRDefault="001640CE" w:rsidP="001640C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43AA8">
        <w:rPr>
          <w:rFonts w:ascii="Calibri" w:hAnsi="Calibri" w:cs="Calibri"/>
        </w:rPr>
        <w:t>Report the converged TOGW</w:t>
      </w:r>
    </w:p>
    <w:p w14:paraId="13ABDA80" w14:textId="1D990152" w:rsidR="0048190C" w:rsidRPr="00C43AA8" w:rsidRDefault="00434AFF" w:rsidP="0048190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43AA8">
        <w:rPr>
          <w:rFonts w:ascii="Calibri" w:hAnsi="Calibri" w:cs="Calibri"/>
        </w:rPr>
        <w:t>Sensitivity studies. Plot TOGW vs. parameter</w:t>
      </w:r>
    </w:p>
    <w:p w14:paraId="1CB63224" w14:textId="789CFB88" w:rsidR="00434AFF" w:rsidRPr="00C43AA8" w:rsidRDefault="00434AFF" w:rsidP="00434AFF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C43AA8">
        <w:rPr>
          <w:rFonts w:ascii="Calibri" w:hAnsi="Calibri" w:cs="Calibri"/>
        </w:rPr>
        <w:t>Fixed payload weight</w:t>
      </w:r>
      <w:r w:rsidR="001640CE" w:rsidRPr="00C43AA8">
        <w:rPr>
          <w:rFonts w:ascii="Calibri" w:hAnsi="Calibri" w:cs="Calibri"/>
        </w:rPr>
        <w:t xml:space="preserve"> </w:t>
      </w:r>
      <w:r w:rsidR="001640CE" w:rsidRPr="00C43AA8">
        <w:rPr>
          <w:rFonts w:ascii="Calibri" w:eastAsiaTheme="minorEastAsia" w:hAnsi="Calibri" w:cs="Calibri"/>
        </w:rPr>
        <w:t xml:space="preserve">varies </w:t>
      </w:r>
      <m:oMath>
        <m:r>
          <w:rPr>
            <w:rFonts w:ascii="Cambria Math" w:eastAsiaTheme="minorEastAsia" w:hAnsi="Cambria Math" w:cs="Calibri"/>
          </w:rPr>
          <m:t>±25%</m:t>
        </m:r>
      </m:oMath>
    </w:p>
    <w:p w14:paraId="1189354C" w14:textId="176AF149" w:rsidR="00434AFF" w:rsidRPr="00C43AA8" w:rsidRDefault="00050549" w:rsidP="00434AFF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w:lastRenderedPageBreak/>
          <m:t>TSFC</m:t>
        </m:r>
      </m:oMath>
      <w:r w:rsidR="006B3D4C">
        <w:rPr>
          <w:rFonts w:ascii="Calibri" w:eastAsiaTheme="minorEastAsia" w:hAnsi="Calibri" w:cs="Calibri"/>
          <w:color w:val="000000"/>
          <w:kern w:val="0"/>
          <w14:ligatures w14:val="none"/>
        </w:rPr>
        <w:t xml:space="preserve"> </w:t>
      </w:r>
      <w:r w:rsidR="006B3D4C">
        <w:rPr>
          <w:rFonts w:ascii="Calibri" w:eastAsiaTheme="minorEastAsia" w:hAnsi="Calibri" w:cs="Calibri"/>
        </w:rPr>
        <w:t xml:space="preserve">in combat </w:t>
      </w:r>
      <w:r w:rsidR="00434AFF" w:rsidRPr="00C43AA8">
        <w:rPr>
          <w:rFonts w:ascii="Calibri" w:eastAsiaTheme="minorEastAsia" w:hAnsi="Calibri" w:cs="Calibri"/>
        </w:rPr>
        <w:t xml:space="preserve">varies </w:t>
      </w:r>
      <m:oMath>
        <m:r>
          <w:rPr>
            <w:rFonts w:ascii="Cambria Math" w:eastAsiaTheme="minorEastAsia" w:hAnsi="Cambria Math" w:cs="Calibri"/>
          </w:rPr>
          <m:t>±25%</m:t>
        </m:r>
      </m:oMath>
    </w:p>
    <w:p w14:paraId="15F6359F" w14:textId="5D068157" w:rsidR="00434AFF" w:rsidRPr="00C43AA8" w:rsidRDefault="00434AFF" w:rsidP="00434AFF">
      <w:pPr>
        <w:rPr>
          <w:rFonts w:ascii="Calibri" w:hAnsi="Calibri" w:cs="Calibri"/>
          <w:u w:val="single"/>
        </w:rPr>
      </w:pPr>
      <w:r w:rsidRPr="00C43AA8">
        <w:rPr>
          <w:rFonts w:ascii="Calibri" w:hAnsi="Calibri" w:cs="Calibri"/>
          <w:u w:val="single"/>
        </w:rPr>
        <w:t>Hint</w:t>
      </w:r>
      <w:r w:rsidR="00273110">
        <w:rPr>
          <w:rFonts w:ascii="Calibri" w:hAnsi="Calibri" w:cs="Calibri"/>
          <w:u w:val="single"/>
        </w:rPr>
        <w:t xml:space="preserve"> 1</w:t>
      </w:r>
      <w:r w:rsidR="006B3D4C">
        <w:rPr>
          <w:rFonts w:ascii="Calibri" w:hAnsi="Calibri" w:cs="Calibri"/>
          <w:u w:val="single"/>
        </w:rPr>
        <w:t>: Aerodynamics</w:t>
      </w:r>
    </w:p>
    <w:p w14:paraId="66A11D37" w14:textId="6F002669" w:rsidR="0048190C" w:rsidRPr="00C43AA8" w:rsidRDefault="00434AFF" w:rsidP="0048190C">
      <w:pPr>
        <w:rPr>
          <w:rFonts w:ascii="Calibri" w:hAnsi="Calibri" w:cs="Calibri"/>
        </w:rPr>
      </w:pPr>
      <w:r w:rsidRPr="00C43AA8">
        <w:rPr>
          <w:rFonts w:ascii="Calibri" w:hAnsi="Calibri" w:cs="Calibri"/>
        </w:rPr>
        <w:t xml:space="preserve">The life-over-drag can be computed as </w:t>
      </w:r>
    </w:p>
    <w:p w14:paraId="5873B36A" w14:textId="18CAB2B0" w:rsidR="00434AFF" w:rsidRPr="004C1880" w:rsidRDefault="00000000" w:rsidP="0048190C">
      <w:pPr>
        <w:rPr>
          <w:rFonts w:ascii="Calibri" w:eastAsiaTheme="minorEastAsia" w:hAnsi="Calibri" w:cs="Calibri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L</m:t>
              </m:r>
            </m:num>
            <m:den>
              <m:r>
                <w:rPr>
                  <w:rFonts w:ascii="Cambria Math" w:hAnsi="Cambria Math" w:cs="Calibri"/>
                </w:rPr>
                <m:t>D</m:t>
              </m:r>
            </m:den>
          </m:f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</w:rPr>
                            <m:t>0</m:t>
                          </m:r>
                        </m:sub>
                      </m:sSub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</w:rPr>
                        <m:t>W/S</m:t>
                      </m:r>
                    </m:e>
                  </m:d>
                </m:den>
              </m:f>
              <m:r>
                <w:rPr>
                  <w:rFonts w:ascii="Cambria Math" w:hAnsi="Cambria Math" w:cs="Calibri"/>
                </w:rPr>
                <m:t>+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</w:rPr>
                        <m:t>W/S</m:t>
                      </m:r>
                    </m:e>
                  </m:d>
                </m:num>
                <m:den>
                  <m:r>
                    <w:rPr>
                      <w:rFonts w:ascii="Cambria Math" w:hAnsi="Cambria Math" w:cs="Calibri"/>
                    </w:rPr>
                    <m:t>qπeAR</m:t>
                  </m:r>
                </m:den>
              </m:f>
            </m:den>
          </m:f>
        </m:oMath>
      </m:oMathPara>
    </w:p>
    <w:p w14:paraId="71A17368" w14:textId="37C77B9F" w:rsidR="00243CFC" w:rsidRPr="00C43AA8" w:rsidRDefault="004C1880" w:rsidP="0048190C">
      <w:pPr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Remember that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W</m:t>
            </m:r>
          </m:e>
          <m:sub>
            <m:r>
              <w:rPr>
                <w:rFonts w:ascii="Cambria Math" w:eastAsiaTheme="minorEastAsia" w:hAnsi="Cambria Math" w:cs="Calibri"/>
              </w:rPr>
              <m:t>TO</m:t>
            </m:r>
          </m:sub>
        </m:sSub>
        <m:r>
          <w:rPr>
            <w:rFonts w:ascii="Cambria Math" w:eastAsiaTheme="minorEastAsia" w:hAnsi="Cambria Math" w:cs="Calibri"/>
          </w:rPr>
          <m:t>/S</m:t>
        </m:r>
      </m:oMath>
      <w:r w:rsidR="00F05956">
        <w:rPr>
          <w:rFonts w:ascii="Calibri" w:eastAsiaTheme="minorEastAsia" w:hAnsi="Calibri" w:cs="Calibri"/>
        </w:rPr>
        <w:t xml:space="preserve"> </w:t>
      </w:r>
      <w:r w:rsidR="005D0310">
        <w:rPr>
          <w:rFonts w:ascii="Calibri" w:eastAsiaTheme="minorEastAsia" w:hAnsi="Calibri" w:cs="Calibri"/>
        </w:rPr>
        <w:t xml:space="preserve">is given. </w:t>
      </w:r>
      <w:r w:rsidR="00875C6C">
        <w:rPr>
          <w:rFonts w:ascii="Calibri" w:eastAsiaTheme="minorEastAsia" w:hAnsi="Calibri" w:cs="Calibri"/>
        </w:rPr>
        <w:t xml:space="preserve">The above equation </w:t>
      </w:r>
      <w:r w:rsidR="0099202F">
        <w:rPr>
          <w:rFonts w:ascii="Calibri" w:eastAsiaTheme="minorEastAsia" w:hAnsi="Calibri" w:cs="Calibri"/>
        </w:rPr>
        <w:t xml:space="preserve">uses </w:t>
      </w:r>
      <m:oMath>
        <m:r>
          <w:rPr>
            <w:rFonts w:ascii="Cambria Math" w:eastAsiaTheme="minorEastAsia" w:hAnsi="Cambria Math" w:cs="Calibri"/>
          </w:rPr>
          <m:t>W/S</m:t>
        </m:r>
      </m:oMath>
      <w:r w:rsidR="0099202F">
        <w:rPr>
          <w:rFonts w:ascii="Calibri" w:eastAsiaTheme="minorEastAsia" w:hAnsi="Calibri" w:cs="Calibri"/>
        </w:rPr>
        <w:t xml:space="preserve">, the wing loading for the specific segment for which you are calculating </w:t>
      </w:r>
      <m:oMath>
        <m:r>
          <w:rPr>
            <w:rFonts w:ascii="Cambria Math" w:eastAsiaTheme="minorEastAsia" w:hAnsi="Cambria Math" w:cs="Calibri"/>
          </w:rPr>
          <m:t>L/D</m:t>
        </m:r>
      </m:oMath>
      <w:r w:rsidR="00243CFC">
        <w:rPr>
          <w:rFonts w:ascii="Calibri" w:eastAsiaTheme="minorEastAsia" w:hAnsi="Calibri" w:cs="Calibri"/>
        </w:rPr>
        <w:t xml:space="preserve">. </w:t>
      </w:r>
      <w:r w:rsidR="00531932">
        <w:rPr>
          <w:rFonts w:ascii="Calibri" w:eastAsiaTheme="minorEastAsia" w:hAnsi="Calibri" w:cs="Calibri"/>
        </w:rPr>
        <w:t xml:space="preserve">Use the weight fraction </w:t>
      </w:r>
      <w:r w:rsidR="00C60509">
        <w:rPr>
          <w:rFonts w:ascii="Calibri" w:eastAsiaTheme="minorEastAsia" w:hAnsi="Calibri" w:cs="Calibri"/>
        </w:rPr>
        <w:t xml:space="preserve">that </w:t>
      </w:r>
      <w:r w:rsidR="00495928">
        <w:rPr>
          <w:rFonts w:ascii="Calibri" w:eastAsiaTheme="minorEastAsia" w:hAnsi="Calibri" w:cs="Calibri"/>
        </w:rPr>
        <w:t>is being iterated to calculate</w:t>
      </w:r>
      <w:r w:rsidR="00495928" w:rsidRPr="00495928">
        <w:rPr>
          <w:rFonts w:ascii="Cambria Math" w:eastAsiaTheme="minorEastAsia" w:hAnsi="Cambria Math" w:cs="Calibri"/>
          <w:i/>
        </w:rPr>
        <w:t xml:space="preserve"> </w:t>
      </w:r>
      <m:oMath>
        <m:r>
          <w:rPr>
            <w:rFonts w:ascii="Cambria Math" w:eastAsiaTheme="minorEastAsia" w:hAnsi="Cambria Math" w:cs="Calibri"/>
          </w:rPr>
          <m:t>W/S</m:t>
        </m:r>
      </m:oMath>
      <w:r w:rsidR="00495928">
        <w:rPr>
          <w:rFonts w:ascii="Calibri" w:eastAsiaTheme="minorEastAsia" w:hAnsi="Calibri" w:cs="Calibri"/>
        </w:rPr>
        <w:t xml:space="preserve">  during </w:t>
      </w:r>
      <w:r w:rsidR="00C60509">
        <w:rPr>
          <w:rFonts w:ascii="Calibri" w:eastAsiaTheme="minorEastAsia" w:hAnsi="Calibri" w:cs="Calibri"/>
        </w:rPr>
        <w:t>mission analysis</w:t>
      </w:r>
      <w:r w:rsidR="00786C8A">
        <w:rPr>
          <w:rFonts w:ascii="Calibri" w:eastAsiaTheme="minorEastAsia" w:hAnsi="Calibri" w:cs="Calibri"/>
        </w:rPr>
        <w:t>.</w:t>
      </w:r>
      <w:r w:rsidR="00D50F89">
        <w:rPr>
          <w:rFonts w:ascii="Calibri" w:eastAsiaTheme="minorEastAsia" w:hAnsi="Calibri" w:cs="Calibri"/>
        </w:rPr>
        <w:t xml:space="preserve"> </w:t>
      </w:r>
      <w:r w:rsidR="00786C8A">
        <w:rPr>
          <w:rFonts w:ascii="Calibri" w:eastAsiaTheme="minorEastAsia" w:hAnsi="Calibri" w:cs="Calibri"/>
        </w:rPr>
        <w:t>T</w:t>
      </w:r>
      <w:r w:rsidR="00D50F89">
        <w:rPr>
          <w:rFonts w:ascii="Calibri" w:eastAsiaTheme="minorEastAsia" w:hAnsi="Calibri" w:cs="Calibri"/>
        </w:rPr>
        <w:t xml:space="preserve">hus, the wing loading, </w:t>
      </w:r>
      <m:oMath>
        <m:r>
          <w:rPr>
            <w:rFonts w:ascii="Cambria Math" w:eastAsiaTheme="minorEastAsia" w:hAnsi="Cambria Math" w:cs="Calibri"/>
          </w:rPr>
          <m:t>L/D</m:t>
        </m:r>
      </m:oMath>
      <w:r w:rsidR="00D50F89">
        <w:rPr>
          <w:rFonts w:ascii="Calibri" w:eastAsiaTheme="minorEastAsia" w:hAnsi="Calibri" w:cs="Calibri"/>
        </w:rPr>
        <w:t>, and weight fractions are being iterated on.</w:t>
      </w:r>
      <w:r w:rsidR="00243CFC">
        <w:rPr>
          <w:rFonts w:ascii="Calibri" w:eastAsiaTheme="minorEastAsia" w:hAnsi="Calibri" w:cs="Calibri"/>
        </w:rPr>
        <w:t xml:space="preserve"> </w:t>
      </w:r>
    </w:p>
    <w:p w14:paraId="29D07668" w14:textId="53BA2ED6" w:rsidR="00434AFF" w:rsidRDefault="00F82ED9" w:rsidP="0048190C">
      <w:pPr>
        <w:rPr>
          <w:rFonts w:ascii="Calibri" w:hAnsi="Calibri" w:cs="Calibri"/>
          <w:u w:val="single"/>
        </w:rPr>
      </w:pPr>
      <w:r w:rsidRPr="00C43AA8">
        <w:rPr>
          <w:rFonts w:ascii="Calibri" w:hAnsi="Calibri" w:cs="Calibri"/>
          <w:u w:val="single"/>
        </w:rPr>
        <w:t>Hint</w:t>
      </w:r>
      <w:r>
        <w:rPr>
          <w:rFonts w:ascii="Calibri" w:hAnsi="Calibri" w:cs="Calibri"/>
          <w:u w:val="single"/>
        </w:rPr>
        <w:t xml:space="preserve"> 2</w:t>
      </w:r>
      <w:r w:rsidR="006B3D4C">
        <w:rPr>
          <w:rFonts w:ascii="Calibri" w:hAnsi="Calibri" w:cs="Calibri"/>
          <w:u w:val="single"/>
        </w:rPr>
        <w:t>: Propulsion</w:t>
      </w:r>
    </w:p>
    <w:p w14:paraId="3AED1637" w14:textId="54CBBBD2" w:rsidR="006C2A54" w:rsidRPr="006C2A54" w:rsidRDefault="006C2A54" w:rsidP="0048190C">
      <w:pPr>
        <w:rPr>
          <w:rFonts w:ascii="Calibri" w:hAnsi="Calibri" w:cs="Calibri"/>
        </w:rPr>
      </w:pPr>
      <w:r w:rsidRPr="006C2A54">
        <w:rPr>
          <w:rFonts w:ascii="Calibri" w:hAnsi="Calibri" w:cs="Calibri"/>
        </w:rPr>
        <w:t>In combat segment,</w:t>
      </w:r>
      <w:r w:rsidR="00D57CD2">
        <w:rPr>
          <w:rFonts w:ascii="Calibri" w:hAnsi="Calibri" w:cs="Calibri"/>
        </w:rPr>
        <w:t xml:space="preserve"> instead of the equation below:</w:t>
      </w:r>
    </w:p>
    <w:p w14:paraId="5BBD0610" w14:textId="719F6712" w:rsidR="00560FC0" w:rsidRPr="00560FC0" w:rsidRDefault="00050549" w:rsidP="0048190C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WF=1-C</m:t>
          </m:r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combat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combat</m:t>
                      </m:r>
                    </m:sub>
                  </m:sSub>
                  <m:r>
                    <w:rPr>
                      <w:rFonts w:ascii="Cambria Math" w:hAnsi="Cambria Math" w:cs="Calibri"/>
                    </w:rPr>
                    <m:t xml:space="preserve"> </m:t>
                  </m:r>
                </m:den>
              </m:f>
            </m:e>
          </m:d>
          <m:r>
            <w:rPr>
              <w:rFonts w:ascii="Cambria Math" w:hAnsi="Cambria Math" w:cs="Calibri"/>
            </w:rPr>
            <m:t>t</m:t>
          </m:r>
        </m:oMath>
      </m:oMathPara>
    </w:p>
    <w:p w14:paraId="321698F3" w14:textId="59E260E9" w:rsidR="00FC0813" w:rsidRPr="00C43AA8" w:rsidRDefault="00D57CD2" w:rsidP="0048190C">
      <w:pPr>
        <w:rPr>
          <w:rFonts w:ascii="Calibri" w:hAnsi="Calibri" w:cs="Calibri"/>
        </w:rPr>
      </w:pPr>
      <w:r>
        <w:rPr>
          <w:rFonts w:ascii="Calibri" w:hAnsi="Calibri" w:cs="Calibri"/>
        </w:rPr>
        <w:t>You can use</w:t>
      </w:r>
      <w:r w:rsidR="00645186">
        <w:rPr>
          <w:rFonts w:ascii="Calibri" w:hAnsi="Calibri" w:cs="Calibri"/>
        </w:rPr>
        <w:t>,</w:t>
      </w:r>
    </w:p>
    <w:p w14:paraId="539D9D3D" w14:textId="04D4A492" w:rsidR="002D4D3F" w:rsidRDefault="00645186" w:rsidP="0048190C">
      <w:pPr>
        <w:rPr>
          <w:rFonts w:ascii="Calibri" w:hAnsi="Calibri" w:cs="Calibri"/>
        </w:rPr>
      </w:pPr>
      <w:r>
        <w:rPr>
          <w:rFonts w:ascii="Calibri" w:hAnsi="Calibri" w:cs="Calibri"/>
        </w:rPr>
        <w:t>Fuel burn</w:t>
      </w:r>
      <w:r w:rsidR="008070B7">
        <w:rPr>
          <w:rFonts w:ascii="Calibri" w:hAnsi="Calibri" w:cs="Calibri"/>
        </w:rPr>
        <w:t>, in lb,</w:t>
      </w:r>
      <w:r>
        <w:rPr>
          <w:rFonts w:ascii="Calibri" w:hAnsi="Calibri" w:cs="Calibri"/>
        </w:rPr>
        <w:t xml:space="preserve"> during combat,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W</m:t>
            </m:r>
          </m:e>
          <m:sub>
            <m:r>
              <w:rPr>
                <w:rFonts w:ascii="Cambria Math" w:hAnsi="Cambria Math" w:cs="Calibri"/>
              </w:rPr>
              <m:t>fuel, combat</m:t>
            </m:r>
          </m:sub>
        </m:sSub>
        <m:r>
          <w:rPr>
            <w:rFonts w:ascii="Cambria Math" w:hAnsi="Cambria Math" w:cs="Calibri"/>
          </w:rPr>
          <m:t>=t×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c</m:t>
            </m:r>
          </m:e>
          <m:sub>
            <m:r>
              <w:rPr>
                <w:rFonts w:ascii="Cambria Math" w:hAnsi="Cambria Math" w:cs="Calibri"/>
              </w:rPr>
              <m:t>T</m:t>
            </m:r>
          </m:sub>
        </m:sSub>
        <m:r>
          <w:rPr>
            <w:rFonts w:ascii="Cambria Math" w:hAnsi="Cambria Math" w:cs="Calibri"/>
          </w:rPr>
          <m:t>×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A</m:t>
            </m:r>
          </m:sub>
        </m:sSub>
      </m:oMath>
      <w:r>
        <w:rPr>
          <w:rFonts w:ascii="Calibri" w:hAnsi="Calibri" w:cs="Calibri"/>
        </w:rPr>
        <w:t xml:space="preserve"> </w:t>
      </w:r>
    </w:p>
    <w:p w14:paraId="37E26206" w14:textId="2AA7EC39" w:rsidR="000553AB" w:rsidRDefault="000553AB" w:rsidP="0048190C">
      <w:pPr>
        <w:rPr>
          <w:rFonts w:ascii="Calibri" w:hAnsi="Calibri" w:cs="Calibri"/>
        </w:rPr>
      </w:pPr>
      <w:r>
        <w:rPr>
          <w:rFonts w:ascii="Calibri" w:hAnsi="Calibri" w:cs="Calibri"/>
        </w:rPr>
        <w:t>where,</w:t>
      </w:r>
    </w:p>
    <w:p w14:paraId="35926FBC" w14:textId="5E135BC3" w:rsidR="000553AB" w:rsidRDefault="000553AB" w:rsidP="0048190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Time of combat, </w:t>
      </w:r>
      <m:oMath>
        <m:r>
          <w:rPr>
            <w:rFonts w:ascii="Cambria Math" w:hAnsi="Cambria Math" w:cs="Calibri"/>
          </w:rPr>
          <m:t>t</m:t>
        </m:r>
      </m:oMath>
      <w:r>
        <w:rPr>
          <w:rFonts w:ascii="Calibri" w:eastAsiaTheme="minorEastAsia" w:hAnsi="Calibri" w:cs="Calibri"/>
        </w:rPr>
        <w:t xml:space="preserve"> in minutes</w:t>
      </w:r>
    </w:p>
    <w:p w14:paraId="3374FA0F" w14:textId="24226103" w:rsidR="00FC0813" w:rsidRDefault="00050549" w:rsidP="0048190C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>TSFC</w:t>
      </w:r>
      <w:r w:rsidR="002D4D3F">
        <w:rPr>
          <w:rFonts w:ascii="Calibri" w:hAnsi="Calibri" w:cs="Calibri"/>
        </w:rPr>
        <w:t xml:space="preserve">, </w:t>
      </w:r>
      <m:oMath>
        <m:r>
          <w:rPr>
            <w:rFonts w:ascii="Cambria Math" w:hAnsi="Cambria Math" w:cs="Calibri"/>
          </w:rPr>
          <m:t>c=1.708</m:t>
        </m:r>
        <m:r>
          <w:rPr>
            <w:rFonts w:ascii="Cambria Math" w:eastAsiaTheme="minorEastAsia" w:hAnsi="Cambria Math" w:cs="Calibri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Calibri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</w:rPr>
                  <m:t>hr</m:t>
                </m:r>
              </m:den>
            </m:f>
          </m:e>
        </m:d>
      </m:oMath>
      <w:r w:rsidR="00360765">
        <w:rPr>
          <w:rFonts w:ascii="Calibri" w:eastAsiaTheme="minorEastAsia" w:hAnsi="Calibri" w:cs="Calibri"/>
        </w:rPr>
        <w:t xml:space="preserve"> </w:t>
      </w:r>
      <w:r w:rsidR="00B974DF">
        <w:rPr>
          <w:rFonts w:ascii="Calibri" w:eastAsiaTheme="minorEastAsia" w:hAnsi="Calibri" w:cs="Calibri"/>
        </w:rPr>
        <w:t xml:space="preserve"> </w:t>
      </w:r>
    </w:p>
    <w:p w14:paraId="7B4CEA4F" w14:textId="028AAD5E" w:rsidR="00887B0D" w:rsidRPr="00887B0D" w:rsidRDefault="00887B0D" w:rsidP="00887B0D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Calibri" w:eastAsiaTheme="minorEastAsia" w:hAnsi="Calibri" w:cs="Calibri"/>
        </w:rPr>
        <w:t xml:space="preserve">Thrust available,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A</m:t>
            </m:r>
          </m:sub>
        </m:sSub>
        <m:r>
          <w:rPr>
            <w:rFonts w:ascii="Cambria Math" w:hAnsi="Cambria Math" w:cs="Calibri"/>
          </w:rPr>
          <m:t>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9906.98</m:t>
        </m:r>
        <m:r>
          <w:rPr>
            <w:rFonts w:ascii="Cambria Math" w:eastAsiaTheme="minorEastAsia" w:hAnsi="Cambria Math" w:cs="Calibri"/>
            <w:kern w:val="0"/>
            <w:sz w:val="20"/>
            <w:szCs w:val="20"/>
            <w14:ligatures w14:val="none"/>
          </w:rPr>
          <m:t xml:space="preserve"> [</m:t>
        </m:r>
        <m:r>
          <m:rPr>
            <m:sty m:val="p"/>
          </m:rPr>
          <w:rPr>
            <w:rFonts w:ascii="Cambria Math" w:eastAsiaTheme="minorEastAsia" w:hAnsi="Cambria Math" w:cs="Calibri"/>
            <w:kern w:val="0"/>
            <w:sz w:val="20"/>
            <w:szCs w:val="20"/>
            <w14:ligatures w14:val="none"/>
          </w:rPr>
          <m:t>lb</m:t>
        </m:r>
        <m:r>
          <w:rPr>
            <w:rFonts w:ascii="Cambria Math" w:eastAsiaTheme="minorEastAsia" w:hAnsi="Cambria Math" w:cs="Calibri"/>
            <w:kern w:val="0"/>
            <w:sz w:val="20"/>
            <w:szCs w:val="20"/>
            <w14:ligatures w14:val="none"/>
          </w:rPr>
          <m:t>]</m:t>
        </m:r>
      </m:oMath>
    </w:p>
    <w:p w14:paraId="73B7A9F4" w14:textId="77777777" w:rsidR="00FC0813" w:rsidRPr="00C43AA8" w:rsidRDefault="00FC0813" w:rsidP="0048190C">
      <w:pPr>
        <w:rPr>
          <w:rFonts w:ascii="Calibri" w:hAnsi="Calibri" w:cs="Calibri"/>
        </w:rPr>
      </w:pPr>
    </w:p>
    <w:p w14:paraId="251A5C78" w14:textId="6043C6B7" w:rsidR="008D4689" w:rsidRPr="00B37F19" w:rsidRDefault="008D4689" w:rsidP="008D4689">
      <w:pPr>
        <w:rPr>
          <w:rFonts w:ascii="Calibri" w:hAnsi="Calibri" w:cs="Calibri"/>
          <w:b/>
          <w:u w:val="single"/>
        </w:rPr>
      </w:pPr>
      <w:r w:rsidRPr="008D4689">
        <w:rPr>
          <w:rFonts w:ascii="Calibri" w:hAnsi="Calibri" w:cs="Calibri"/>
        </w:rPr>
        <w:tab/>
      </w:r>
      <w:r w:rsidRPr="008D4689">
        <w:rPr>
          <w:rFonts w:ascii="Calibri" w:hAnsi="Calibri" w:cs="Calibri"/>
        </w:rPr>
        <w:tab/>
      </w:r>
      <w:r w:rsidRPr="008D4689">
        <w:rPr>
          <w:rFonts w:ascii="Calibri" w:hAnsi="Calibri" w:cs="Calibri"/>
        </w:rPr>
        <w:tab/>
      </w:r>
      <w:r w:rsidRPr="008D4689">
        <w:rPr>
          <w:rFonts w:ascii="Calibri" w:hAnsi="Calibri" w:cs="Calibri"/>
        </w:rPr>
        <w:tab/>
      </w:r>
      <w:r w:rsidRPr="00C43AA8">
        <w:rPr>
          <w:rFonts w:ascii="Calibri" w:hAnsi="Calibri" w:cs="Calibri"/>
        </w:rPr>
        <w:tab/>
      </w:r>
    </w:p>
    <w:p w14:paraId="5F034E2F" w14:textId="77777777" w:rsidR="00FC0813" w:rsidRPr="00C43AA8" w:rsidRDefault="00FC0813" w:rsidP="0048190C">
      <w:pPr>
        <w:rPr>
          <w:rFonts w:ascii="Calibri" w:hAnsi="Calibri" w:cs="Calibri"/>
        </w:rPr>
      </w:pPr>
    </w:p>
    <w:sectPr w:rsidR="00FC0813" w:rsidRPr="00C43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4169"/>
    <w:multiLevelType w:val="hybridMultilevel"/>
    <w:tmpl w:val="535EB9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D05F8E"/>
    <w:multiLevelType w:val="hybridMultilevel"/>
    <w:tmpl w:val="2E14F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2B4AAF"/>
    <w:multiLevelType w:val="hybridMultilevel"/>
    <w:tmpl w:val="151E8BA6"/>
    <w:lvl w:ilvl="0" w:tplc="095EAFB4">
      <w:start w:val="1"/>
      <w:numFmt w:val="decimal"/>
      <w:lvlText w:val="%1)"/>
      <w:lvlJc w:val="left"/>
      <w:pPr>
        <w:ind w:left="360" w:hanging="360"/>
      </w:pPr>
      <w:rPr>
        <w:w w:val="99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F17479"/>
    <w:multiLevelType w:val="hybridMultilevel"/>
    <w:tmpl w:val="0D3C0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D0AAA"/>
    <w:multiLevelType w:val="hybridMultilevel"/>
    <w:tmpl w:val="BB7C2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B4E09"/>
    <w:multiLevelType w:val="hybridMultilevel"/>
    <w:tmpl w:val="0ECE5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39597">
    <w:abstractNumId w:val="5"/>
  </w:num>
  <w:num w:numId="2" w16cid:durableId="1500999055">
    <w:abstractNumId w:val="4"/>
  </w:num>
  <w:num w:numId="3" w16cid:durableId="1886990903">
    <w:abstractNumId w:val="0"/>
  </w:num>
  <w:num w:numId="4" w16cid:durableId="315259076">
    <w:abstractNumId w:val="3"/>
  </w:num>
  <w:num w:numId="5" w16cid:durableId="1761564054">
    <w:abstractNumId w:val="1"/>
  </w:num>
  <w:num w:numId="6" w16cid:durableId="248084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D6"/>
    <w:rsid w:val="00045E05"/>
    <w:rsid w:val="00050549"/>
    <w:rsid w:val="000553AB"/>
    <w:rsid w:val="00082570"/>
    <w:rsid w:val="001640CE"/>
    <w:rsid w:val="001653DE"/>
    <w:rsid w:val="00180339"/>
    <w:rsid w:val="00181568"/>
    <w:rsid w:val="00190680"/>
    <w:rsid w:val="001B10E2"/>
    <w:rsid w:val="001C56FB"/>
    <w:rsid w:val="0020078F"/>
    <w:rsid w:val="00243CFC"/>
    <w:rsid w:val="00244AFB"/>
    <w:rsid w:val="002714EB"/>
    <w:rsid w:val="00273110"/>
    <w:rsid w:val="002A46F5"/>
    <w:rsid w:val="002A6E40"/>
    <w:rsid w:val="002D0C10"/>
    <w:rsid w:val="002D4D3F"/>
    <w:rsid w:val="0030116E"/>
    <w:rsid w:val="00360765"/>
    <w:rsid w:val="003A3DF0"/>
    <w:rsid w:val="003B4A11"/>
    <w:rsid w:val="003B4F13"/>
    <w:rsid w:val="003B6757"/>
    <w:rsid w:val="00402F1F"/>
    <w:rsid w:val="00405EA8"/>
    <w:rsid w:val="00434AFF"/>
    <w:rsid w:val="0048190C"/>
    <w:rsid w:val="00495928"/>
    <w:rsid w:val="004B5786"/>
    <w:rsid w:val="004C1880"/>
    <w:rsid w:val="00531932"/>
    <w:rsid w:val="00544038"/>
    <w:rsid w:val="00560FC0"/>
    <w:rsid w:val="005772E7"/>
    <w:rsid w:val="005D0310"/>
    <w:rsid w:val="00616973"/>
    <w:rsid w:val="00625552"/>
    <w:rsid w:val="006425CD"/>
    <w:rsid w:val="00645186"/>
    <w:rsid w:val="006B3D4C"/>
    <w:rsid w:val="006C2A54"/>
    <w:rsid w:val="006F10F3"/>
    <w:rsid w:val="007118FD"/>
    <w:rsid w:val="0075227A"/>
    <w:rsid w:val="00786C8A"/>
    <w:rsid w:val="007A084D"/>
    <w:rsid w:val="007E4005"/>
    <w:rsid w:val="008070B7"/>
    <w:rsid w:val="00831BC9"/>
    <w:rsid w:val="008435ED"/>
    <w:rsid w:val="00875C6C"/>
    <w:rsid w:val="00887B0D"/>
    <w:rsid w:val="008D4689"/>
    <w:rsid w:val="00934BB6"/>
    <w:rsid w:val="0099202F"/>
    <w:rsid w:val="00996122"/>
    <w:rsid w:val="009B2455"/>
    <w:rsid w:val="009B34B1"/>
    <w:rsid w:val="009D6324"/>
    <w:rsid w:val="00A179D6"/>
    <w:rsid w:val="00A673E7"/>
    <w:rsid w:val="00A80D2B"/>
    <w:rsid w:val="00B37F19"/>
    <w:rsid w:val="00B44894"/>
    <w:rsid w:val="00B8314C"/>
    <w:rsid w:val="00B90934"/>
    <w:rsid w:val="00B974DF"/>
    <w:rsid w:val="00BF39CC"/>
    <w:rsid w:val="00C43AA8"/>
    <w:rsid w:val="00C47753"/>
    <w:rsid w:val="00C60509"/>
    <w:rsid w:val="00CA0209"/>
    <w:rsid w:val="00CC6FEE"/>
    <w:rsid w:val="00D50F89"/>
    <w:rsid w:val="00D57CD2"/>
    <w:rsid w:val="00DC2CB4"/>
    <w:rsid w:val="00DE4CED"/>
    <w:rsid w:val="00DE6F35"/>
    <w:rsid w:val="00E37416"/>
    <w:rsid w:val="00E66F94"/>
    <w:rsid w:val="00F02C84"/>
    <w:rsid w:val="00F05956"/>
    <w:rsid w:val="00F82ED9"/>
    <w:rsid w:val="00FA7E84"/>
    <w:rsid w:val="00FB311D"/>
    <w:rsid w:val="00FB7E78"/>
    <w:rsid w:val="00FC0813"/>
    <w:rsid w:val="00FF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947DC9"/>
  <w15:chartTrackingRefBased/>
  <w15:docId w15:val="{BE7A2492-C89A-47DF-B2DC-41AE9CFD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F5F5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D6"/>
    <w:pPr>
      <w:keepNext/>
      <w:keepLines/>
      <w:spacing w:before="40" w:after="0"/>
      <w:outlineLvl w:val="6"/>
    </w:pPr>
    <w:rPr>
      <w:rFonts w:eastAsiaTheme="majorEastAsia" w:cstheme="majorBidi"/>
      <w:color w:val="5F5F5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D6"/>
    <w:pPr>
      <w:keepNext/>
      <w:keepLines/>
      <w:spacing w:after="0"/>
      <w:outlineLvl w:val="7"/>
    </w:pPr>
    <w:rPr>
      <w:rFonts w:eastAsiaTheme="majorEastAsia" w:cstheme="majorBidi"/>
      <w:i/>
      <w:iCs/>
      <w:color w:val="2F2F2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D6"/>
    <w:pPr>
      <w:keepNext/>
      <w:keepLines/>
      <w:spacing w:after="0"/>
      <w:outlineLvl w:val="8"/>
    </w:pPr>
    <w:rPr>
      <w:rFonts w:eastAsiaTheme="majorEastAsia" w:cstheme="majorBidi"/>
      <w:color w:val="2F2F2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D6"/>
    <w:rPr>
      <w:rFonts w:eastAsiaTheme="majorEastAsia" w:cstheme="majorBidi"/>
      <w:i/>
      <w:iCs/>
      <w:color w:val="5F5F5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D6"/>
    <w:rPr>
      <w:rFonts w:eastAsiaTheme="majorEastAsia" w:cstheme="majorBidi"/>
      <w:color w:val="5F5F5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D6"/>
    <w:rPr>
      <w:rFonts w:eastAsiaTheme="majorEastAsia" w:cstheme="majorBidi"/>
      <w:i/>
      <w:iCs/>
      <w:color w:val="2F2F2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D6"/>
    <w:rPr>
      <w:rFonts w:eastAsiaTheme="majorEastAsia" w:cstheme="majorBidi"/>
      <w:color w:val="2F2F2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D6"/>
    <w:pPr>
      <w:numPr>
        <w:ilvl w:val="1"/>
      </w:numPr>
    </w:pPr>
    <w:rPr>
      <w:rFonts w:eastAsiaTheme="majorEastAsia" w:cstheme="majorBidi"/>
      <w:color w:val="5F5F5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D6"/>
    <w:rPr>
      <w:rFonts w:eastAsiaTheme="majorEastAsia" w:cstheme="majorBidi"/>
      <w:color w:val="5F5F5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D6"/>
    <w:pPr>
      <w:spacing w:before="160"/>
      <w:jc w:val="center"/>
    </w:pPr>
    <w:rPr>
      <w:i/>
      <w:iCs/>
      <w:color w:val="47474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D6"/>
    <w:rPr>
      <w:i/>
      <w:iCs/>
      <w:color w:val="474747" w:themeColor="text1" w:themeTint="BF"/>
    </w:rPr>
  </w:style>
  <w:style w:type="paragraph" w:styleId="ListParagraph">
    <w:name w:val="List Paragraph"/>
    <w:basedOn w:val="Normal"/>
    <w:uiPriority w:val="34"/>
    <w:qFormat/>
    <w:rsid w:val="00A17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D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116E"/>
    <w:rPr>
      <w:color w:val="666666"/>
    </w:rPr>
  </w:style>
  <w:style w:type="table" w:styleId="TableGrid">
    <w:name w:val="Table Grid"/>
    <w:basedOn w:val="TableNormal"/>
    <w:uiPriority w:val="39"/>
    <w:rsid w:val="00301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A0A0A"/>
      </a:dk1>
      <a:lt1>
        <a:sysClr val="window" lastClr="FAFAFA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Sarojini, Darshan</dc:creator>
  <cp:keywords/>
  <dc:description/>
  <cp:lastModifiedBy>Chamberlain, Casey</cp:lastModifiedBy>
  <cp:revision>29</cp:revision>
  <dcterms:created xsi:type="dcterms:W3CDTF">2024-07-02T00:28:00Z</dcterms:created>
  <dcterms:modified xsi:type="dcterms:W3CDTF">2025-09-03T12:49:00Z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5e2b701426eabf8c8851f935a539b74a66723c369f286914c172324a1056cee8</vt:lpwstr>
  </property>
</Properties>
</file>