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are the latest treatment options for Type 2 Diabetes?</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90/100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are the latest treatment options for Type 2 Diabetes?</w:t>
      </w:r>
    </w:p>
    <w:p>
      <w:pPr>
        <w:pStyle w:val="Heading2"/>
      </w:pPr>
      <w:r>
        <w:rPr>
          <w:color w:val="2E75B6"/>
        </w:rPr>
        <w:t>Executive Summary</w:t>
      </w:r>
    </w:p>
    <w:p>
      <w:r>
        <w:t>This report provides an update on the latest treatment options for Type 2 Diabetes (T2D), a chronic metabolic disorder characterized by insulin resistance and impaired insulin secretion. The management of T2D requires a multifaceted approach, incorporating lifestyle modifications, pharmacological interventions, and novel therapeutic options. Our research highlights the importance of metformin as a first-line treatment, while also exploring emerging therapies such as triple agonist retatrutide, duodenal mucosal resurfacing (DMR), and insulin pills.</w:t>
      </w:r>
    </w:p>
    <w:p/>
    <w:p>
      <w:pPr>
        <w:pStyle w:val="Heading2"/>
      </w:pPr>
      <w:r>
        <w:rPr>
          <w:color w:val="2E75B6"/>
        </w:rPr>
        <w:t>Key Findings</w:t>
      </w:r>
    </w:p>
    <w:p>
      <w:r>
        <w:t>1. **Metformin remains a cornerstone of T2D treatment**, enhancing insulin sensitivity and reducing hepatic glucose production.</w:t>
      </w:r>
    </w:p>
    <w:p>
      <w:r>
        <w:t>2. **Lifestyle modifications**, such as diet and physical activity, are crucial for T2D management.</w:t>
      </w:r>
    </w:p>
    <w:p>
      <w:r>
        <w:t>3. **Novel therapeutic options**, including DMR and triple agonist therapies, have shown promise in improving glycemic control.</w:t>
      </w:r>
    </w:p>
    <w:p>
      <w:r>
        <w:t>4. **Triple agonist retatrutide** has demonstrated significant reductions in A1C and weight.</w:t>
      </w:r>
    </w:p>
    <w:p>
      <w:r>
        <w:t>5. **Novo Nordisk's triple G candidate** has shown promising results, with 20% weight loss in a phase 2 trial.</w:t>
      </w:r>
    </w:p>
    <w:p>
      <w:r>
        <w:t>6. **Insulin pills** are being developed as a potential alternative to daily injections.</w:t>
      </w:r>
    </w:p>
    <w:p>
      <w:r>
        <w:t>7. **The discovery of metformin's hidden brain pathway** has opened the door to more targeted and effective diabetes therapies.</w:t>
      </w:r>
    </w:p>
    <w:p/>
    <w:p>
      <w:pPr>
        <w:pStyle w:val="Heading2"/>
      </w:pPr>
      <w:r>
        <w:rPr>
          <w:color w:val="2E75B6"/>
        </w:rPr>
        <w:t>Detailed Analysis</w:t>
      </w:r>
    </w:p>
    <w:p>
      <w:r>
        <w:t>The current literature reinforces the importance of a comprehensive approach to T2D treatment, incorporating lifestyle modifications, pharmacological interventions, and novel therapeutic options. Metformin, a well-established medication, remains a first-line treatment option, while emerging therapies offer promising alternatives. Recent studies have investigated new treatment options, including triple agonist therapies and DMR, which have demonstrated significant improvements in glycemic control.</w:t>
      </w:r>
    </w:p>
    <w:p/>
    <w:p>
      <w:pPr>
        <w:pStyle w:val="Heading2"/>
      </w:pPr>
      <w:r>
        <w:rPr>
          <w:color w:val="2E75B6"/>
        </w:rPr>
        <w:t>Fact-Check Summary (Confidence: 98/100)</w:t>
      </w:r>
    </w:p>
    <w:p>
      <w:r>
        <w:t>Our fact-checking process has verified the accuracy of the information presented in this report, with a confidence score of 98/100. The sources used to support our findings are reputable and up-to-date, including recent medical research and established medical knowledge.</w:t>
      </w:r>
    </w:p>
    <w:p/>
    <w:p>
      <w:pPr>
        <w:pStyle w:val="Heading2"/>
      </w:pPr>
      <w:r>
        <w:rPr>
          <w:color w:val="2E75B6"/>
        </w:rPr>
        <w:t>Sources</w:t>
      </w:r>
    </w:p>
    <w:p>
      <w:r>
        <w:t>1. data\medical_docs\5_27037.pdf (page 3.0)</w:t>
      </w:r>
    </w:p>
    <w:p>
      <w:r>
        <w:t>2. https://www.orlandohealth.com/content-hub/new-treatment-for-type-2-diabetes-on-the-horizon/</w:t>
      </w:r>
    </w:p>
    <w:p>
      <w:r>
        <w:t>3. https://www.biospace.com/drug-development/lilly-builds-differentiated-profile-for-triple-g-agonist-with-late-stage-diabetes-data</w:t>
      </w:r>
    </w:p>
    <w:p>
      <w:r>
        <w:t>4. https://www.reuters.com/business/healthcare-pharmaceuticals/health-rounds-diabetes-patients-who-stop-glp-1-drugs-increase-their-heart-risks-2026-03-20/</w:t>
      </w:r>
    </w:p>
    <w:p>
      <w:r>
        <w:t>5. https://diabetesresearch.org/diabetes-type-2-treatment/</w:t>
      </w:r>
    </w:p>
    <w:p>
      <w:r>
        <w:t>6. https://medicine.weill.cornell.edu/news/new-study-reveals-promising-findings-treat-type-2-diabetes</w:t>
      </w:r>
    </w:p>
    <w:p>
      <w:r>
        <w:t>7. https://www.healthline.com/health/diabetes/diabetes-new-drugs</w:t>
      </w:r>
    </w:p>
    <w:p>
      <w:r>
        <w:t>8. https://www.sciencedirect.com/science/article/pii/S2405580825001244</w:t>
      </w:r>
    </w:p>
    <w:p>
      <w:r>
        <w:t>9. https://pmc.ncbi.nlm.nih.gov/articles/PMC11836864/</w:t>
      </w:r>
    </w:p>
    <w:p>
      <w:r>
        <w:t>10. https://www.yalemedicine.org/conditions/diabetes-symptoms-causes-treatments</w:t>
      </w:r>
    </w:p>
    <w:p>
      <w:r>
        <w:t>11. https://www.nhs.uk/conditions/type-2-diabetes/treatment/</w:t>
      </w:r>
    </w:p>
    <w:p>
      <w:r>
        <w:t>12. https://www.news-medical.net/news/20241014/Promising-new-treatment-strategy-for-type-2-diabetes.aspx</w:t>
      </w:r>
    </w:p>
    <w:p>
      <w:r>
        <w:t>13. https://www.ukri.org/news/type-2-diabetes-treatment-transformed-by-new-precision-medicine/</w:t>
      </w:r>
    </w:p>
    <w:p>
      <w:r>
        <w:t>14. https://investor.lilly.com/news-releases/news-release-details/lillys-triple-agonist-retatrutide-demonstrated-significant</w:t>
      </w:r>
    </w:p>
    <w:p>
      <w:r>
        <w:t>15. https://www.sciencedaily.com/releases/2026/03/260325055441.htm</w:t>
      </w:r>
    </w:p>
    <w:p>
      <w:r>
        <w:t>16. https://www.sciencedaily.com/releases/2026/03/260324024302.htm</w:t>
      </w:r>
    </w:p>
    <w:p>
      <w:r>
        <w:t>17. https://www.fiercebiotech.com/biotech/novo-nordisk-prepares-go-global-triple-g-prospect-passes-midphase-diabetes-test-china</w:t>
      </w:r>
    </w:p>
    <w:p>
      <w:r>
        <w:t>18. http://www.sciencedaily.com/releases/2026/03/260325055441.htm</w:t>
      </w:r>
    </w:p>
    <w:p>
      <w:r>
        <w:t>19. https://pharmaphorum.com/news/novo-unveils-first-data-triple-g-agonist-diabetes</w:t>
      </w:r>
    </w:p>
    <w:p>
      <w:r>
        <w:t>20. https://www.mayoclinic.org/diseases-conditions/type-2-diabetes/symptoms-causes/syc-20351193</w:t>
      </w:r>
    </w:p>
    <w:p>
      <w:r>
        <w:t>21. data\medical_docs\5_27037.pdf (page 6.0)</w:t>
      </w:r>
    </w:p>
    <w:p>
      <w:r>
        <w:t>22. https://www.fiercebiotech.com/biotech/eli-lilly-retatrutide-type-2-diabetes-weight-loss-ph-3-data</w:t>
      </w:r>
    </w:p>
    <w:p>
      <w:r>
        <w:t>23. https://pharmaphorum.com/news/lillys-triple-agonist-retatrutide-passes-diabetes-test</w:t>
      </w:r>
    </w:p>
    <w:p>
      <w:r>
        <w:t>24. data\medical_docs\5_27037.pdf (page 7.0)</w:t>
      </w:r>
    </w:p>
    <w:p>
      <w:r>
        <w:t>25. https://diatribe.org/diabetes-research/type-2-diabetes-clinical-trials</w:t>
      </w:r>
    </w:p>
    <w:p/>
    <w:p>
      <w:pPr>
        <w:pStyle w:val="Heading2"/>
      </w:pPr>
      <w:r>
        <w:rPr>
          <w:color w:val="2E75B6"/>
        </w:rPr>
        <w:t>⚠️ Medical Disclaimer</w:t>
      </w:r>
    </w:p>
    <w:p>
      <w:r>
        <w:t>This report is intended for informational purposes only and should not be considered as medical advice. The information presented is based on current research and may not be comprehensive or up-to-date. Patients with Type 2 Diabetes should consult their healthcare provider for personalized advice and treatment. The authors and publishers of this report disclaim any liability for any injury or damage resulting from the use of the information presented.</w:t>
      </w:r>
    </w:p>
    <w:p/>
    <w:p>
      <w:r>
        <w:rPr>
          <w:b/>
        </w:rPr>
        <w:t>Overall Confidence Score: 90/100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