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for Type 2 Diabetes?</w:t>
      </w:r>
    </w:p>
    <w:p>
      <w:pPr>
        <w:pStyle w:val="Heading2"/>
      </w:pPr>
      <w:r>
        <w:rPr>
          <w:color w:val="2E75B6"/>
        </w:rPr>
        <w:t>Executive Summary</w:t>
      </w:r>
    </w:p>
    <w:p>
      <w:r>
        <w:t>Type 2 Diabetes (T2D) is a chronic metabolic disorder that requires a multifaceted approach to management, incorporating lifestyle modifications, pharmacological interventions, and novel therapeutic options. Recent studies have reported promising results for new treatment options, including retatrutide, triple G agonists, and insulin pills. This report provides an update on the latest treatment options for T2D, building on prior research context and integrating findings from recent studies.</w:t>
      </w:r>
    </w:p>
    <w:p/>
    <w:p>
      <w:pPr>
        <w:pStyle w:val="Heading2"/>
      </w:pPr>
      <w:r>
        <w:rPr>
          <w:color w:val="2E75B6"/>
        </w:rPr>
        <w:t>Key Findings</w:t>
      </w:r>
    </w:p>
    <w:p>
      <w:r>
        <w:t>1. Type 2 Diabetes (T2D) is a chronic metabolic disorder characterized by insulin resistance and impaired insulin secretion.</w:t>
      </w:r>
    </w:p>
    <w:p>
      <w:r>
        <w:t>2. The management of T2D requires a multifaceted approach, incorporating lifestyle modifications, pharmacological interventions, and novel therapeutic options.</w:t>
      </w:r>
    </w:p>
    <w:p>
      <w:r>
        <w:t>3. Metformin can improve insulin sensitivity and reduce glucose production in the liver.</w:t>
      </w:r>
    </w:p>
    <w:p>
      <w:r>
        <w:t>4. Duodenal mucosal resurfacing (DMR) is being explored as a potential treatment for T2D.</w:t>
      </w:r>
    </w:p>
    <w:p>
      <w:r>
        <w:t>5. Recent studies have highlighted the importance of addressing cardiovascular risk factors, such as hypertension and dyslipidemia, in patients with T2D.</w:t>
      </w:r>
    </w:p>
    <w:p/>
    <w:p>
      <w:pPr>
        <w:pStyle w:val="Heading2"/>
      </w:pPr>
      <w:r>
        <w:rPr>
          <w:color w:val="2E75B6"/>
        </w:rPr>
        <w:t>Detailed Analysis</w:t>
      </w:r>
    </w:p>
    <w:p>
      <w:r>
        <w:t>The management of T2D involves a combination of lifestyle modifications and pharmacological interventions. Lifestyle modifications include dietary changes, increased physical activity, and weight loss, which can improve insulin sensitivity and reduce blood glucose levels. Pharmacological interventions include metformin, insulin pumps, and other medications that can improve insulin secretion, reduce glucose production, or enhance insulin sensitivity. Recent studies have also highlighted the importance of addressing cardiovascular risk factors, such as hypertension and dyslipidemia, in patients with T2D.</w:t>
      </w:r>
    </w:p>
    <w:p/>
    <w:p>
      <w:r>
        <w:t>Several recent studies have reported promising results for new treatment options for T2D. While some of these findings are still unverified, they suggest potential new avenues for treatment. For example, Eli Lilly's triple agonist retatrutide has demonstrated significant reductions in A1C and weight loss in Phase 3 trials, although this information is currently unverified. Similarly, Novo Nordisk's triple G agonist has shown promising results in Phase 2 trials, with significant weight loss and improvements in glycemic control, but this information also requires further verification. Research on insulin pills has made significant progress, with peptide-based platforms offering a new route for oral insulin delivery, but again, this is an area that needs more verification.</w:t>
      </w:r>
    </w:p>
    <w:p/>
    <w:p>
      <w:pPr>
        <w:pStyle w:val="Heading2"/>
      </w:pPr>
      <w:r>
        <w:rPr>
          <w:color w:val="2E75B6"/>
        </w:rPr>
        <w:t>Fact-Check Summary (Confidence: 80/100)</w:t>
      </w:r>
    </w:p>
    <w:p>
      <w:r>
        <w:t>The fact-check results indicate that the majority of the information is verified, with a confidence score of 80/100. However, some claims, such as the results of Eli Lilly's triple agonist retatrutide and Novo Nordisk's triple G agonist, are currently unverified and require further confirmation.</w:t>
      </w:r>
    </w:p>
    <w:p/>
    <w:p>
      <w:pPr>
        <w:pStyle w:val="Heading2"/>
      </w:pPr>
      <w:r>
        <w:rPr>
          <w:color w:val="2E75B6"/>
        </w:rPr>
        <w:t>Sources</w:t>
      </w:r>
    </w:p>
    <w:p>
      <w:r>
        <w:t>1. Mayo Clinic: https://www.mayoclinic.org/diseases-conditions/type-2-diabetes/symptoms-causes/syc-20351193</w:t>
      </w:r>
    </w:p>
    <w:p>
      <w:r>
        <w:t>2. Orlando Health: https://www.orlandohealth.com/content-hub/new-treatment-for-type-2-diabetes-on-the-horizon/</w:t>
      </w:r>
    </w:p>
    <w:p>
      <w:r>
        <w:t>3. Biospace: https://www.biospace.com/drug-development/lilly-builds-differentiated-profile-for-triple-g-agonist-with-late-stage-diabetes-data</w:t>
      </w:r>
    </w:p>
    <w:p>
      <w:r>
        <w:t>4. Reuters: https://www.reuters.com/business/healthcare-pharmaceuticals/health-rounds-diabetes-patients-who-stop-glp-1-drugs-increase-their-heart-risks-2026-03-20/</w:t>
      </w:r>
    </w:p>
    <w:p>
      <w:r>
        <w:t>5. Diabetes Research: https://diabetesresearch.org/diabetes-type-2-treatment/</w:t>
      </w:r>
    </w:p>
    <w:p>
      <w:r>
        <w:t>6. Healthline: https://www.healthline.com/health/diabetes/diabetes-new-drugs</w:t>
      </w:r>
    </w:p>
    <w:p>
      <w:r>
        <w:t>7. Science Direct: https://www.sciencedirect.com/science/article/pii/S2405580825001244</w:t>
      </w:r>
    </w:p>
    <w:p>
      <w:r>
        <w:t>8. EMJ Reviews: https://www.emjreviews.com/diabetes/article/editors-pick-treatment-of-type-2-diabetes-a-comprehensive-review-of-recent-improvements-therapeutic-strategies-challenges-and-future-perspectives-j040125/</w:t>
      </w:r>
    </w:p>
    <w:p>
      <w:r>
        <w:t>9. PMC: https://pmc.ncbi.nlm.nih.gov/articles/PMC11836864/</w:t>
      </w:r>
    </w:p>
    <w:p>
      <w:r>
        <w:t>10. Yale Medicine: https://www.yalemedicine.org/conditions/diabetes-symptoms-causes-treatments</w:t>
      </w:r>
    </w:p>
    <w:p>
      <w:r>
        <w:t>11. News Medical: https://www.news-medical.net/news/20241014/Promising-new-treatment-strategy-for-type-2-diabetes.aspx</w:t>
      </w:r>
    </w:p>
    <w:p>
      <w:r>
        <w:t>12. Lilly Investor: https://investor.lilly.com/news-releases/news-release-details/lillys-triple-agonist-retatrutide-demonstrated-significant</w:t>
      </w:r>
    </w:p>
    <w:p>
      <w:r>
        <w:t>13. Science Daily: https://www.sciencedaily.com/releases/2026/03/260325055441.htm</w:t>
      </w:r>
    </w:p>
    <w:p>
      <w:r>
        <w:t>14. Fierce Biotech: https://www.fiercebiotech.com/biotech/novo-nordisk-prepares-go-global-triple-g-prospect-passes-midphase-diabetes-test-china</w:t>
      </w:r>
    </w:p>
    <w:p>
      <w:r>
        <w:t>15. Pharmaphorum: https://pharmaphorum.com/news/novo-unveils-first-data-triple-g-agonist-diabetes</w:t>
      </w:r>
    </w:p>
    <w:p>
      <w:r>
        <w:t>16. Mayo Clinic: https://www.mayoclinic.org/diseases-conditions/type-2-diabetes/diagnosis-treatment/drc-20351199</w:t>
      </w:r>
    </w:p>
    <w:p>
      <w:r>
        <w:t>17. CDC: https://www.cdc.gov/diabetes/data-research/research/new-diabetes-medicines.html</w:t>
      </w:r>
    </w:p>
    <w:p>
      <w:r>
        <w:t>18. Diatribe: https://diatribe.org/diabetes-research/type-2-diabetes-clinical-trials</w:t>
      </w:r>
    </w:p>
    <w:p/>
    <w:p>
      <w:pPr>
        <w:pStyle w:val="Heading2"/>
      </w:pPr>
      <w:r>
        <w:rPr>
          <w:color w:val="2E75B6"/>
        </w:rPr>
        <w:t>⚠️ Medical Disclaimer</w:t>
      </w:r>
    </w:p>
    <w:p>
      <w:r>
        <w:t>This report is for informational purposes only and is not intended to provide medical advice. The information contained in this report is based on current research and may not reflect the most up-to-date information. Patients with Type 2 Diabetes should consult with their healthcare provider before making any changes to their treatment plan. The confidence score of 80/100 indicates that while the majority of the information is verified, some claims require further confirmation. Readers should consult the original sources and consult with a medical professional before making any decisions based on the information contained in this report.</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