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for Type 2 Diabetes?</w:t>
            </w:r>
          </w:p>
        </w:tc>
      </w:tr>
      <w:tr>
        <w:tc>
          <w:tcPr>
            <w:tcW w:type="dxa" w:w="4320"/>
          </w:tcPr>
          <w:p>
            <w:r>
              <w:rPr>
                <w:b/>
                <w:color w:val="1F3864"/>
              </w:rPr>
              <w:t>Date</w:t>
            </w:r>
          </w:p>
        </w:tc>
        <w:tc>
          <w:tcPr>
            <w:tcW w:type="dxa" w:w="4320"/>
          </w:tcPr>
          <w:p>
            <w:r>
              <w:t>March 26, 2026</w:t>
            </w:r>
          </w:p>
        </w:tc>
      </w:tr>
      <w:tr>
        <w:tc>
          <w:tcPr>
            <w:tcW w:type="dxa" w:w="4320"/>
          </w:tcPr>
          <w:p>
            <w:r>
              <w:rPr>
                <w:b/>
                <w:color w:val="1F3864"/>
              </w:rPr>
              <w:t>Confidence Score</w:t>
            </w:r>
          </w:p>
        </w:tc>
        <w:tc>
          <w:tcPr>
            <w:tcW w:type="dxa" w:w="4320"/>
          </w:tcPr>
          <w:p>
            <w:r>
              <w:t>85/100</w:t>
            </w:r>
          </w:p>
        </w:tc>
      </w:tr>
      <w:tr>
        <w:tc>
          <w:tcPr>
            <w:tcW w:type="dxa" w:w="4320"/>
          </w:tcPr>
          <w:p>
            <w:r>
              <w:rPr>
                <w:b/>
                <w:color w:val="1F3864"/>
              </w:rPr>
              <w:t>Doctor Approval</w:t>
            </w:r>
          </w:p>
        </w:tc>
        <w:tc>
          <w:tcPr>
            <w:tcW w:type="dxa" w:w="4320"/>
          </w:tcPr>
          <w:p>
            <w:r>
              <w:t>✓ Approved</w:t>
            </w:r>
          </w:p>
        </w:tc>
      </w:tr>
    </w:tbl>
    <w:p/>
    <w:p>
      <w:r>
        <w:rPr>
          <w:b/>
        </w:rPr>
        <w:t xml:space="preserve">Doctor Notes: </w:t>
      </w:r>
      <w:r>
        <w:t>Auto-approved for testing</w:t>
      </w:r>
    </w:p>
    <w:p>
      <w:r>
        <w:br w:type="page"/>
      </w:r>
    </w:p>
    <w:p>
      <w:pPr>
        <w:pStyle w:val="Heading1"/>
      </w:pPr>
      <w:r>
        <w:rPr>
          <w:color w:val="1F3864"/>
        </w:rPr>
        <w:t>Medical Research Report: What are the latest treatment options for Type 2 Diabetes?</w:t>
      </w:r>
    </w:p>
    <w:p>
      <w:pPr>
        <w:pStyle w:val="Heading2"/>
      </w:pPr>
      <w:r>
        <w:rPr>
          <w:color w:val="2E75B6"/>
        </w:rPr>
        <w:t>Executive Summary</w:t>
      </w:r>
    </w:p>
    <w:p>
      <w:r>
        <w:t>Type 2 Diabetes (T2D) is a chronic metabolic disorder that requires a multifaceted approach for management, incorporating lifestyle modifications, pharmacological interventions, and novel therapeutic options. Recent studies have highlighted the importance of blood glucose control, blood pressure management, and lipid regulation in T2D management. This report provides an update on the latest treatment options for T2D, including novel therapeutic options such as duodenal mucosal resurfacing (DMR) and injectable drugs like Mounjaro (tirzepatide).</w:t>
      </w:r>
    </w:p>
    <w:p/>
    <w:p>
      <w:pPr>
        <w:pStyle w:val="Heading2"/>
      </w:pPr>
      <w:r>
        <w:rPr>
          <w:color w:val="2E75B6"/>
        </w:rPr>
        <w:t>Key Findings</w:t>
      </w:r>
    </w:p>
    <w:p>
      <w:r>
        <w:t>1. Type 2 Diabetes (T2D) is a chronic metabolic disorder characterized by insulin resistance and impaired insulin secretion.</w:t>
      </w:r>
    </w:p>
    <w:p>
      <w:r>
        <w:t>2. The management of T2D requires a multifaceted approach, incorporating lifestyle modifications, pharmacological interventions, and novel therapeutic options.</w:t>
      </w:r>
    </w:p>
    <w:p>
      <w:r>
        <w:t>3. Metformin is commonly used as a first-line medication for T2D treatment.</w:t>
      </w:r>
    </w:p>
    <w:p>
      <w:r>
        <w:t>4. Novel therapeutic options, such as DMR and injectable drugs like Mounjaro, have shown promise in improving glycemic control and weight management.</w:t>
      </w:r>
    </w:p>
    <w:p>
      <w:r>
        <w:t>5. The development of new treatment options, such as DMR and injectable drugs like Mounjaro, highlights the ongoing efforts to improve T2D management.</w:t>
      </w:r>
    </w:p>
    <w:p/>
    <w:p>
      <w:pPr>
        <w:pStyle w:val="Heading2"/>
      </w:pPr>
      <w:r>
        <w:rPr>
          <w:color w:val="2E75B6"/>
        </w:rPr>
        <w:t>Detailed Analysis</w:t>
      </w:r>
    </w:p>
    <w:p>
      <w:r>
        <w:t>The current treatment options for T2D include a combination of diet, physical activity, and medication to achieve blood glucose control. The primary goal of treatment is to regulate blood sugar levels, manage blood pressure and lipids, and prevent complications. Lifestyle modifications, such as dietary changes and increased physical activity, are essential components of T2D management. Pharmacological interventions, including oral medications and insulin therapy, may be necessary to achieve optimal glycemic control. Recent developments in T2D treatment, including the introduction of new medications and minimally invasive procedures, offer promising alternatives for patients with T2D.</w:t>
      </w:r>
    </w:p>
    <w:p/>
    <w:p>
      <w:pPr>
        <w:pStyle w:val="Heading2"/>
      </w:pPr>
      <w:r>
        <w:rPr>
          <w:color w:val="2E75B6"/>
        </w:rPr>
        <w:t>Fact-Check Summary (Confidence: 80/100)</w:t>
      </w:r>
    </w:p>
    <w:p>
      <w:r>
        <w:t>The fact-check results indicate that most of the information is verified, with a confidence score of 80/100. However, some information, such as the efficacy of retatrutide and intestinal diabetes procedures, could not be verified due to lack of sources. The verified information includes the characterization of T2D, the importance of lifestyle modifications and pharmacological interventions, and the potential benefits of novel therapeutic options like DMR and Mounjaro.</w:t>
      </w:r>
    </w:p>
    <w:p/>
    <w:p>
      <w:pPr>
        <w:pStyle w:val="Heading2"/>
      </w:pPr>
      <w:r>
        <w:rPr>
          <w:color w:val="2E75B6"/>
        </w:rPr>
        <w:t>Sources</w:t>
      </w:r>
    </w:p>
    <w:p>
      <w:r>
        <w:t>1. https://pharmaphorum.com/news/lillys-triple-agonist-retatrutide-passes-diabetes-test</w:t>
      </w:r>
    </w:p>
    <w:p>
      <w:r>
        <w:t>2. https://diabetesonthenet.com/diabetes-primary-care/factsheet-nice-ng28-feb-2026/</w:t>
      </w:r>
    </w:p>
    <w:p>
      <w:r>
        <w:t>3. https://pmc.ncbi.nlm.nih.gov/articles/PMC11836864/</w:t>
      </w:r>
    </w:p>
    <w:p>
      <w:r>
        <w:t>4. https://www.sciencedirect.com/science/article/pii/S2405580825001244</w:t>
      </w:r>
    </w:p>
    <w:p>
      <w:r>
        <w:t>5. https://www.healthline.com/health/diabetes/diabetes-new-drugs</w:t>
      </w:r>
    </w:p>
    <w:p>
      <w:r>
        <w:t>6. https://www.mayoclinic.org/diseases-conditions/type-2-diabetes/diagnosis-treatment/drc-20351199</w:t>
      </w:r>
    </w:p>
    <w:p>
      <w:r>
        <w:t>7. https://www.facebook.com/SkyNewsAustralia/videos/novo-nordisk-ceo-unveils-revolutionary-weight-loss-drug/1177117094360316/</w:t>
      </w:r>
    </w:p>
    <w:p>
      <w:r>
        <w:t>8. data\medical_docs\5_27037.pdf (page 6.0)</w:t>
      </w:r>
    </w:p>
    <w:p>
      <w:r>
        <w:t>9. https://medicine.weill.cornell.edu/news/new-study-reveals-promising-findings-treat-type-2-diabetes</w:t>
      </w:r>
    </w:p>
    <w:p>
      <w:r>
        <w:t>10. https://pharmaphorum.com/news/novo-unveils-first-data-triple-g-agonist-diabetes</w:t>
      </w:r>
    </w:p>
    <w:p>
      <w:r>
        <w:t>11. https://www.fiercebiotech.com/medtech/endogenex-nets-50m-carry-intestinal-diabetes-procedure-fda</w:t>
      </w:r>
    </w:p>
    <w:p>
      <w:r>
        <w:t>12. https://professional.diabetes.org/standards-of-care</w:t>
      </w:r>
    </w:p>
    <w:p>
      <w:r>
        <w:t>13. https://diatribe.org/diabetes-research/type-2-diabetes-clinical-trials</w:t>
      </w:r>
    </w:p>
    <w:p>
      <w:r>
        <w:t>14. https://www.investors.com/news/technology/eli-lilly-experimental-drug-retatrutide-trong-weight-loss-trial/</w:t>
      </w:r>
    </w:p>
    <w:p>
      <w:r>
        <w:t>15. https://www.fiercebiotech.com/biotech/novo-nordisk-prepares-go-global-triple-g-prospect-passes-midphase-diabetes-test-china</w:t>
      </w:r>
    </w:p>
    <w:p>
      <w:r>
        <w:t>16. https://www.fiercebiotech.com/biotech/eli-lilly-retatrutide-type-2-diabetes-weight-loss-ph-3-data</w:t>
      </w:r>
    </w:p>
    <w:p>
      <w:r>
        <w:t>17. https://www.cnbc.com/2026/03/19/eli-lillys-obesity-drug-retatrutide-clears-late-stage-diabetes-trial.html</w:t>
      </w:r>
    </w:p>
    <w:p>
      <w:r>
        <w:t>18. https://www.orlandohealth.com/content-hub/new-treatment-for-type-2-diabetes-on-the-horizon/</w:t>
      </w:r>
    </w:p>
    <w:p>
      <w:r>
        <w:t>19. https://idf.org/media/uploads/2025/04/IDF_Rec_2025.pdf</w:t>
      </w:r>
    </w:p>
    <w:p>
      <w:r>
        <w:t>20. https://www.nhs.uk/conditions/type-2-diabetes/treatment/</w:t>
      </w:r>
    </w:p>
    <w:p>
      <w:r>
        <w:t>21. data\medical_docs\5_27037.pdf (page 3.0)</w:t>
      </w:r>
    </w:p>
    <w:p>
      <w:r>
        <w:t>22. https://investor.lilly.com/news-releases/news-release-details/lillys-triple-agonist-retatrutide-demonstrated-significant</w:t>
      </w:r>
    </w:p>
    <w:p>
      <w:r>
        <w:t>23. https://www.endocrinepractice.org/article/S1530-891X%25252823%25252900034-4/fulltext</w:t>
      </w:r>
    </w:p>
    <w:p>
      <w:r>
        <w:t>24. https://www.emjreviews.com/diabetes/article/editors-pick-treatment-of-type-2-diabetes-a-comprehensive-review-of-recent-improvements-therapeutic-strategies-challenges-and-future-perspectives-j040125/</w:t>
      </w:r>
    </w:p>
    <w:p>
      <w:r>
        <w:t>25. data\medical_docs\5_27037.pdf (page 7.0)</w:t>
      </w:r>
    </w:p>
    <w:p>
      <w:r>
        <w:t>26. https://www.biospace.com/drug-development/lilly-builds-differentiated-profile-for-triple-g-agonist-with-late-stage-diabetes-data</w:t>
      </w:r>
    </w:p>
    <w:p/>
    <w:p>
      <w:pPr>
        <w:pStyle w:val="Heading2"/>
      </w:pPr>
      <w:r>
        <w:rPr>
          <w:color w:val="2E75B6"/>
        </w:rPr>
        <w:t>⚠️ Medical Disclaimer</w:t>
      </w:r>
    </w:p>
    <w:p>
      <w:r>
        <w:t>This report is for informational purposes only and should not be considered as medical advice. The information contained in this report is based on available data and research, but it is not exhaustive, and new developments may have occurred since the report was written. Patients with Type 2 Diabetes should consult their healthcare provider for personalized advice and treatment. The confidence score of 80/100 indicates that while most of the information is verified, some information could not be verified due to lack of sources. Therefore, this report should be used as a general guide, and patients should consult their healthcare provider before making any decisions about their treatment.</w:t>
      </w:r>
    </w:p>
    <w:p/>
    <w:p>
      <w:r>
        <w:rPr>
          <w:b/>
        </w:rPr>
        <w:t>Overall Confidence Score: 85/100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